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3ED1" w:rsidRPr="00072150" w:rsidRDefault="000C3ED1" w:rsidP="00072150">
      <w:pPr>
        <w:spacing w:line="360" w:lineRule="auto"/>
        <w:jc w:val="center"/>
        <w:rPr>
          <w:sz w:val="28"/>
          <w:szCs w:val="28"/>
        </w:rPr>
      </w:pPr>
      <w:r w:rsidRPr="00072150">
        <w:rPr>
          <w:sz w:val="28"/>
          <w:szCs w:val="28"/>
        </w:rPr>
        <w:t>НЕГОСУДАРСТВЕННОЕ ОБРАЗОВАТЕЛЬНОЕ УЧРЕЖДЕНИЕ</w:t>
      </w:r>
    </w:p>
    <w:p w:rsidR="000C3ED1" w:rsidRPr="00072150" w:rsidRDefault="000C3ED1" w:rsidP="00072150">
      <w:pPr>
        <w:spacing w:line="360" w:lineRule="auto"/>
        <w:jc w:val="center"/>
        <w:rPr>
          <w:sz w:val="28"/>
          <w:szCs w:val="28"/>
        </w:rPr>
      </w:pPr>
      <w:r w:rsidRPr="00072150">
        <w:rPr>
          <w:sz w:val="28"/>
          <w:szCs w:val="28"/>
        </w:rPr>
        <w:t>СПО Вологодский кооперативный техникум</w:t>
      </w:r>
    </w:p>
    <w:p w:rsidR="000C3ED1" w:rsidRPr="00072150" w:rsidRDefault="000C3ED1" w:rsidP="00072150">
      <w:pPr>
        <w:spacing w:line="360" w:lineRule="auto"/>
        <w:jc w:val="center"/>
        <w:rPr>
          <w:color w:val="000000"/>
          <w:sz w:val="28"/>
          <w:szCs w:val="28"/>
        </w:rPr>
      </w:pPr>
    </w:p>
    <w:p w:rsidR="000C3ED1" w:rsidRPr="00072150" w:rsidRDefault="000C3ED1" w:rsidP="00072150">
      <w:pPr>
        <w:spacing w:line="360" w:lineRule="auto"/>
        <w:jc w:val="center"/>
        <w:rPr>
          <w:color w:val="000000"/>
          <w:sz w:val="28"/>
          <w:szCs w:val="28"/>
        </w:rPr>
      </w:pPr>
    </w:p>
    <w:p w:rsidR="000C3ED1" w:rsidRPr="00072150" w:rsidRDefault="000C3ED1" w:rsidP="00072150">
      <w:pPr>
        <w:spacing w:line="360" w:lineRule="auto"/>
        <w:jc w:val="center"/>
        <w:rPr>
          <w:color w:val="000000"/>
          <w:sz w:val="28"/>
          <w:szCs w:val="28"/>
        </w:rPr>
      </w:pPr>
    </w:p>
    <w:p w:rsidR="000C3ED1" w:rsidRPr="00072150" w:rsidRDefault="000C3ED1" w:rsidP="00072150">
      <w:pPr>
        <w:spacing w:line="360" w:lineRule="auto"/>
        <w:jc w:val="center"/>
        <w:rPr>
          <w:color w:val="000000"/>
          <w:sz w:val="28"/>
          <w:szCs w:val="28"/>
        </w:rPr>
      </w:pPr>
    </w:p>
    <w:p w:rsidR="000C3ED1" w:rsidRPr="00072150" w:rsidRDefault="000C3ED1" w:rsidP="00072150">
      <w:pPr>
        <w:spacing w:line="360" w:lineRule="auto"/>
        <w:jc w:val="center"/>
        <w:rPr>
          <w:color w:val="000000"/>
          <w:sz w:val="28"/>
          <w:szCs w:val="28"/>
        </w:rPr>
      </w:pPr>
    </w:p>
    <w:p w:rsidR="000C3ED1" w:rsidRPr="00072150" w:rsidRDefault="000C3ED1" w:rsidP="00072150">
      <w:pPr>
        <w:spacing w:line="360" w:lineRule="auto"/>
        <w:jc w:val="center"/>
        <w:rPr>
          <w:color w:val="000000"/>
          <w:sz w:val="28"/>
          <w:szCs w:val="28"/>
        </w:rPr>
      </w:pPr>
    </w:p>
    <w:p w:rsidR="000C3ED1" w:rsidRPr="00072150" w:rsidRDefault="000C3ED1" w:rsidP="00072150">
      <w:pPr>
        <w:spacing w:line="360" w:lineRule="auto"/>
        <w:jc w:val="center"/>
        <w:rPr>
          <w:color w:val="000000"/>
          <w:sz w:val="28"/>
          <w:szCs w:val="28"/>
        </w:rPr>
      </w:pPr>
    </w:p>
    <w:p w:rsidR="000C3ED1" w:rsidRPr="00072150" w:rsidRDefault="000C3ED1" w:rsidP="00072150">
      <w:pPr>
        <w:spacing w:line="360" w:lineRule="auto"/>
        <w:jc w:val="center"/>
        <w:rPr>
          <w:color w:val="000000"/>
          <w:sz w:val="28"/>
          <w:szCs w:val="28"/>
        </w:rPr>
      </w:pPr>
    </w:p>
    <w:p w:rsidR="000C3ED1" w:rsidRPr="00072150" w:rsidRDefault="000C3ED1" w:rsidP="00072150">
      <w:pPr>
        <w:spacing w:line="360" w:lineRule="auto"/>
        <w:jc w:val="center"/>
        <w:rPr>
          <w:color w:val="000000"/>
          <w:sz w:val="28"/>
          <w:szCs w:val="28"/>
        </w:rPr>
      </w:pPr>
    </w:p>
    <w:p w:rsidR="000C3ED1" w:rsidRPr="00072150" w:rsidRDefault="000C3ED1" w:rsidP="00072150">
      <w:pPr>
        <w:spacing w:line="360" w:lineRule="auto"/>
        <w:jc w:val="center"/>
        <w:rPr>
          <w:color w:val="000000"/>
          <w:sz w:val="28"/>
          <w:szCs w:val="28"/>
        </w:rPr>
      </w:pPr>
    </w:p>
    <w:p w:rsidR="000C3ED1" w:rsidRPr="00072150" w:rsidRDefault="000C3ED1" w:rsidP="00072150">
      <w:pPr>
        <w:spacing w:line="360" w:lineRule="auto"/>
        <w:jc w:val="center"/>
        <w:rPr>
          <w:color w:val="000000"/>
          <w:sz w:val="28"/>
          <w:szCs w:val="28"/>
        </w:rPr>
      </w:pPr>
    </w:p>
    <w:p w:rsidR="000C3ED1" w:rsidRPr="00072150" w:rsidRDefault="000C3ED1" w:rsidP="00072150">
      <w:pPr>
        <w:spacing w:line="360" w:lineRule="auto"/>
        <w:jc w:val="center"/>
        <w:rPr>
          <w:b/>
          <w:bCs/>
          <w:color w:val="000000"/>
          <w:sz w:val="28"/>
          <w:szCs w:val="28"/>
          <w:u w:val="single"/>
        </w:rPr>
      </w:pPr>
    </w:p>
    <w:p w:rsidR="000C3ED1" w:rsidRPr="00072150" w:rsidRDefault="000C3ED1" w:rsidP="00072150">
      <w:pPr>
        <w:spacing w:line="360" w:lineRule="auto"/>
        <w:jc w:val="center"/>
        <w:rPr>
          <w:b/>
          <w:bCs/>
          <w:color w:val="000000"/>
          <w:sz w:val="28"/>
          <w:szCs w:val="28"/>
          <w:u w:val="single"/>
        </w:rPr>
      </w:pPr>
    </w:p>
    <w:p w:rsidR="000C3ED1" w:rsidRPr="00072150" w:rsidRDefault="000C3ED1" w:rsidP="00072150">
      <w:pPr>
        <w:spacing w:line="360" w:lineRule="auto"/>
        <w:jc w:val="center"/>
        <w:rPr>
          <w:b/>
          <w:bCs/>
          <w:color w:val="000000"/>
          <w:sz w:val="28"/>
          <w:szCs w:val="28"/>
        </w:rPr>
      </w:pPr>
      <w:r w:rsidRPr="00072150">
        <w:rPr>
          <w:b/>
          <w:bCs/>
          <w:color w:val="000000"/>
          <w:sz w:val="28"/>
          <w:szCs w:val="28"/>
        </w:rPr>
        <w:t>КУРСОВАЯ РАБОТА</w:t>
      </w:r>
    </w:p>
    <w:p w:rsidR="000C3ED1" w:rsidRPr="00072150" w:rsidRDefault="000C3ED1" w:rsidP="00072150">
      <w:pPr>
        <w:spacing w:line="360" w:lineRule="auto"/>
        <w:jc w:val="center"/>
        <w:rPr>
          <w:color w:val="000000"/>
          <w:sz w:val="28"/>
          <w:szCs w:val="28"/>
        </w:rPr>
      </w:pPr>
    </w:p>
    <w:p w:rsidR="000C3ED1" w:rsidRPr="00072150" w:rsidRDefault="000C3ED1" w:rsidP="00072150">
      <w:pPr>
        <w:spacing w:line="360" w:lineRule="auto"/>
        <w:jc w:val="center"/>
        <w:rPr>
          <w:color w:val="000000"/>
          <w:sz w:val="28"/>
          <w:szCs w:val="28"/>
        </w:rPr>
      </w:pPr>
    </w:p>
    <w:p w:rsidR="000C3ED1" w:rsidRPr="00072150" w:rsidRDefault="000C3ED1" w:rsidP="00072150">
      <w:pPr>
        <w:spacing w:line="360" w:lineRule="auto"/>
        <w:jc w:val="center"/>
        <w:rPr>
          <w:color w:val="000000"/>
          <w:sz w:val="28"/>
          <w:szCs w:val="28"/>
        </w:rPr>
      </w:pPr>
    </w:p>
    <w:p w:rsidR="000C3ED1" w:rsidRPr="00072150" w:rsidRDefault="00474F87" w:rsidP="00072150">
      <w:pPr>
        <w:spacing w:line="360" w:lineRule="auto"/>
        <w:jc w:val="center"/>
        <w:rPr>
          <w:color w:val="000000"/>
          <w:sz w:val="28"/>
          <w:szCs w:val="28"/>
        </w:rPr>
      </w:pPr>
      <w:r>
        <w:rPr>
          <w:b/>
          <w:bCs/>
          <w:color w:val="000000"/>
          <w:sz w:val="28"/>
          <w:szCs w:val="28"/>
        </w:rPr>
        <w:t>"</w:t>
      </w:r>
      <w:r w:rsidR="003C70A4" w:rsidRPr="00072150">
        <w:rPr>
          <w:b/>
          <w:bCs/>
          <w:color w:val="000000"/>
          <w:sz w:val="28"/>
          <w:szCs w:val="28"/>
        </w:rPr>
        <w:t>Государственные ценные бумаги.</w:t>
      </w:r>
      <w:r w:rsidR="003C70A4" w:rsidRPr="00072150">
        <w:rPr>
          <w:b/>
          <w:bCs/>
          <w:color w:val="000000"/>
          <w:sz w:val="28"/>
          <w:szCs w:val="28"/>
          <w:lang w:val="uk-UA"/>
        </w:rPr>
        <w:t xml:space="preserve"> </w:t>
      </w:r>
      <w:r w:rsidR="003C70A4" w:rsidRPr="00072150">
        <w:rPr>
          <w:b/>
          <w:bCs/>
          <w:color w:val="000000"/>
          <w:sz w:val="28"/>
          <w:szCs w:val="28"/>
        </w:rPr>
        <w:t>Таможенные пошлины и сборы</w:t>
      </w:r>
      <w:r>
        <w:rPr>
          <w:b/>
          <w:bCs/>
          <w:color w:val="000000"/>
          <w:sz w:val="28"/>
          <w:szCs w:val="28"/>
        </w:rPr>
        <w:t>"</w:t>
      </w:r>
    </w:p>
    <w:p w:rsidR="000C3ED1" w:rsidRPr="00072150" w:rsidRDefault="000C3ED1" w:rsidP="00072150">
      <w:pPr>
        <w:spacing w:line="360" w:lineRule="auto"/>
        <w:jc w:val="center"/>
        <w:rPr>
          <w:b/>
          <w:bCs/>
          <w:color w:val="000000"/>
          <w:sz w:val="28"/>
          <w:szCs w:val="28"/>
          <w:u w:val="single"/>
        </w:rPr>
      </w:pPr>
    </w:p>
    <w:p w:rsidR="000C3ED1" w:rsidRPr="00072150" w:rsidRDefault="000C3ED1" w:rsidP="00072150">
      <w:pPr>
        <w:spacing w:line="360" w:lineRule="auto"/>
        <w:jc w:val="center"/>
        <w:rPr>
          <w:b/>
          <w:bCs/>
          <w:color w:val="000000"/>
          <w:sz w:val="28"/>
          <w:szCs w:val="28"/>
        </w:rPr>
      </w:pPr>
    </w:p>
    <w:p w:rsidR="000C3ED1" w:rsidRPr="00072150" w:rsidRDefault="000C3ED1" w:rsidP="00072150">
      <w:pPr>
        <w:spacing w:line="360" w:lineRule="auto"/>
        <w:jc w:val="center"/>
        <w:rPr>
          <w:b/>
          <w:bCs/>
          <w:color w:val="000000"/>
          <w:sz w:val="28"/>
          <w:szCs w:val="28"/>
        </w:rPr>
      </w:pPr>
    </w:p>
    <w:p w:rsidR="000C3ED1" w:rsidRPr="00072150" w:rsidRDefault="000C3ED1" w:rsidP="00072150">
      <w:pPr>
        <w:spacing w:line="360" w:lineRule="auto"/>
        <w:jc w:val="center"/>
        <w:rPr>
          <w:b/>
          <w:bCs/>
          <w:color w:val="000000"/>
          <w:sz w:val="28"/>
          <w:szCs w:val="28"/>
        </w:rPr>
      </w:pPr>
    </w:p>
    <w:p w:rsidR="000C3ED1" w:rsidRPr="00072150" w:rsidRDefault="000C3ED1" w:rsidP="00072150">
      <w:pPr>
        <w:spacing w:line="360" w:lineRule="auto"/>
        <w:jc w:val="center"/>
        <w:rPr>
          <w:b/>
          <w:bCs/>
          <w:color w:val="000000"/>
          <w:sz w:val="28"/>
          <w:szCs w:val="28"/>
        </w:rPr>
      </w:pPr>
    </w:p>
    <w:p w:rsidR="000C3ED1" w:rsidRPr="00072150" w:rsidRDefault="000C3ED1" w:rsidP="00072150">
      <w:pPr>
        <w:spacing w:line="360" w:lineRule="auto"/>
        <w:jc w:val="center"/>
        <w:rPr>
          <w:color w:val="000000"/>
          <w:sz w:val="28"/>
          <w:szCs w:val="28"/>
        </w:rPr>
      </w:pPr>
    </w:p>
    <w:p w:rsidR="000C3ED1" w:rsidRPr="00072150" w:rsidRDefault="000C3ED1" w:rsidP="00072150">
      <w:pPr>
        <w:spacing w:line="360" w:lineRule="auto"/>
        <w:jc w:val="center"/>
        <w:rPr>
          <w:color w:val="000000"/>
          <w:sz w:val="28"/>
          <w:szCs w:val="28"/>
        </w:rPr>
      </w:pPr>
      <w:r w:rsidRPr="00072150">
        <w:rPr>
          <w:color w:val="000000"/>
          <w:sz w:val="28"/>
          <w:szCs w:val="28"/>
        </w:rPr>
        <w:t>Вологда</w:t>
      </w:r>
    </w:p>
    <w:p w:rsidR="000C3ED1" w:rsidRPr="00072150" w:rsidRDefault="000C3ED1" w:rsidP="00072150">
      <w:pPr>
        <w:spacing w:line="360" w:lineRule="auto"/>
        <w:jc w:val="center"/>
        <w:rPr>
          <w:color w:val="000000"/>
          <w:sz w:val="28"/>
          <w:szCs w:val="28"/>
        </w:rPr>
      </w:pPr>
      <w:r w:rsidRPr="00072150">
        <w:rPr>
          <w:color w:val="000000"/>
          <w:sz w:val="28"/>
          <w:szCs w:val="28"/>
        </w:rPr>
        <w:t>2009</w:t>
      </w:r>
    </w:p>
    <w:p w:rsidR="000C3ED1" w:rsidRPr="000C3ED1" w:rsidRDefault="000C3ED1" w:rsidP="00072150">
      <w:pPr>
        <w:spacing w:line="360" w:lineRule="auto"/>
        <w:ind w:firstLine="720"/>
        <w:rPr>
          <w:b/>
          <w:bCs/>
          <w:color w:val="000000"/>
        </w:rPr>
      </w:pPr>
      <w:r>
        <w:rPr>
          <w:b/>
          <w:bCs/>
          <w:color w:val="000000"/>
        </w:rPr>
        <w:br w:type="page"/>
      </w:r>
      <w:r w:rsidRPr="00072150">
        <w:rPr>
          <w:b/>
          <w:bCs/>
          <w:color w:val="000000"/>
          <w:sz w:val="28"/>
          <w:szCs w:val="28"/>
        </w:rPr>
        <w:t>Содержание</w:t>
      </w:r>
    </w:p>
    <w:p w:rsidR="000C3ED1" w:rsidRPr="00006021" w:rsidRDefault="000C3ED1" w:rsidP="00006021">
      <w:pPr>
        <w:spacing w:line="360" w:lineRule="auto"/>
        <w:rPr>
          <w:color w:val="000000"/>
          <w:sz w:val="28"/>
          <w:szCs w:val="20"/>
        </w:rPr>
      </w:pPr>
    </w:p>
    <w:p w:rsidR="00006021" w:rsidRPr="00006021" w:rsidRDefault="00006021" w:rsidP="00006021">
      <w:pPr>
        <w:pStyle w:val="12"/>
        <w:tabs>
          <w:tab w:val="right" w:leader="dot" w:pos="9345"/>
        </w:tabs>
        <w:spacing w:line="360" w:lineRule="auto"/>
        <w:rPr>
          <w:noProof/>
          <w:sz w:val="28"/>
          <w:szCs w:val="28"/>
        </w:rPr>
      </w:pPr>
      <w:r w:rsidRPr="00006021">
        <w:rPr>
          <w:bCs/>
          <w:noProof/>
          <w:sz w:val="28"/>
          <w:szCs w:val="28"/>
        </w:rPr>
        <w:t>Введение</w:t>
      </w:r>
      <w:r w:rsidRPr="00006021">
        <w:rPr>
          <w:noProof/>
          <w:sz w:val="28"/>
          <w:szCs w:val="28"/>
        </w:rPr>
        <w:tab/>
      </w:r>
      <w:r w:rsidR="00187A81">
        <w:rPr>
          <w:noProof/>
          <w:sz w:val="28"/>
          <w:szCs w:val="28"/>
        </w:rPr>
        <w:t>3</w:t>
      </w:r>
    </w:p>
    <w:p w:rsidR="00006021" w:rsidRPr="00006021" w:rsidRDefault="00006021" w:rsidP="00006021">
      <w:pPr>
        <w:pStyle w:val="12"/>
        <w:tabs>
          <w:tab w:val="right" w:leader="dot" w:pos="9345"/>
        </w:tabs>
        <w:spacing w:line="360" w:lineRule="auto"/>
        <w:rPr>
          <w:noProof/>
          <w:sz w:val="28"/>
          <w:szCs w:val="28"/>
        </w:rPr>
      </w:pPr>
      <w:r w:rsidRPr="00006021">
        <w:rPr>
          <w:bCs/>
          <w:noProof/>
          <w:color w:val="000000"/>
          <w:sz w:val="28"/>
          <w:szCs w:val="28"/>
        </w:rPr>
        <w:t>1. Государственные ценные бумаги в РФ</w:t>
      </w:r>
      <w:r w:rsidRPr="00006021">
        <w:rPr>
          <w:noProof/>
          <w:sz w:val="28"/>
          <w:szCs w:val="28"/>
        </w:rPr>
        <w:tab/>
      </w:r>
      <w:r w:rsidR="00187A81">
        <w:rPr>
          <w:noProof/>
          <w:sz w:val="28"/>
          <w:szCs w:val="28"/>
        </w:rPr>
        <w:t>6</w:t>
      </w:r>
    </w:p>
    <w:p w:rsidR="00006021" w:rsidRPr="00006021" w:rsidRDefault="00006021" w:rsidP="00006021">
      <w:pPr>
        <w:pStyle w:val="23"/>
        <w:tabs>
          <w:tab w:val="right" w:leader="dot" w:pos="9345"/>
        </w:tabs>
        <w:spacing w:line="360" w:lineRule="auto"/>
        <w:ind w:left="0"/>
        <w:rPr>
          <w:noProof/>
          <w:sz w:val="28"/>
          <w:szCs w:val="28"/>
        </w:rPr>
      </w:pPr>
      <w:r w:rsidRPr="00006021">
        <w:rPr>
          <w:bCs/>
          <w:noProof/>
          <w:color w:val="000000"/>
          <w:sz w:val="28"/>
          <w:szCs w:val="28"/>
        </w:rPr>
        <w:t>1.1 История возникновения государственных ценных бумаг в России</w:t>
      </w:r>
      <w:r w:rsidRPr="00006021">
        <w:rPr>
          <w:noProof/>
          <w:sz w:val="28"/>
          <w:szCs w:val="28"/>
        </w:rPr>
        <w:tab/>
      </w:r>
      <w:r w:rsidR="00187A81">
        <w:rPr>
          <w:noProof/>
          <w:sz w:val="28"/>
          <w:szCs w:val="28"/>
        </w:rPr>
        <w:t>7</w:t>
      </w:r>
    </w:p>
    <w:p w:rsidR="00006021" w:rsidRPr="00006021" w:rsidRDefault="00006021" w:rsidP="00006021">
      <w:pPr>
        <w:pStyle w:val="12"/>
        <w:tabs>
          <w:tab w:val="right" w:leader="dot" w:pos="9345"/>
        </w:tabs>
        <w:spacing w:line="360" w:lineRule="auto"/>
        <w:rPr>
          <w:noProof/>
          <w:sz w:val="28"/>
          <w:szCs w:val="28"/>
        </w:rPr>
      </w:pPr>
      <w:r w:rsidRPr="00006021">
        <w:rPr>
          <w:bCs/>
          <w:noProof/>
          <w:color w:val="000000"/>
          <w:sz w:val="28"/>
          <w:szCs w:val="28"/>
        </w:rPr>
        <w:t>2. Причины выпуска государственных ценных бумаг</w:t>
      </w:r>
      <w:r w:rsidRPr="00006021">
        <w:rPr>
          <w:noProof/>
          <w:sz w:val="28"/>
          <w:szCs w:val="28"/>
        </w:rPr>
        <w:tab/>
      </w:r>
      <w:r w:rsidR="00187A81">
        <w:rPr>
          <w:noProof/>
          <w:sz w:val="28"/>
          <w:szCs w:val="28"/>
        </w:rPr>
        <w:t>11</w:t>
      </w:r>
    </w:p>
    <w:p w:rsidR="00006021" w:rsidRPr="00006021" w:rsidRDefault="00006021" w:rsidP="00006021">
      <w:pPr>
        <w:pStyle w:val="12"/>
        <w:tabs>
          <w:tab w:val="right" w:leader="dot" w:pos="9345"/>
        </w:tabs>
        <w:spacing w:line="360" w:lineRule="auto"/>
        <w:rPr>
          <w:noProof/>
          <w:sz w:val="28"/>
          <w:szCs w:val="28"/>
        </w:rPr>
      </w:pPr>
      <w:r w:rsidRPr="00006021">
        <w:rPr>
          <w:bCs/>
          <w:noProof/>
          <w:color w:val="000000"/>
          <w:sz w:val="28"/>
          <w:szCs w:val="28"/>
        </w:rPr>
        <w:t>3. Характеристика отдельных государственных бумаг</w:t>
      </w:r>
      <w:r w:rsidRPr="00006021">
        <w:rPr>
          <w:noProof/>
          <w:sz w:val="28"/>
          <w:szCs w:val="28"/>
        </w:rPr>
        <w:tab/>
      </w:r>
      <w:r w:rsidR="00187A81">
        <w:rPr>
          <w:noProof/>
          <w:sz w:val="28"/>
          <w:szCs w:val="28"/>
        </w:rPr>
        <w:t>14</w:t>
      </w:r>
    </w:p>
    <w:p w:rsidR="00006021" w:rsidRPr="00006021" w:rsidRDefault="00006021" w:rsidP="00006021">
      <w:pPr>
        <w:pStyle w:val="23"/>
        <w:tabs>
          <w:tab w:val="right" w:leader="dot" w:pos="9345"/>
        </w:tabs>
        <w:spacing w:line="360" w:lineRule="auto"/>
        <w:ind w:left="0"/>
        <w:rPr>
          <w:noProof/>
          <w:sz w:val="28"/>
          <w:szCs w:val="28"/>
        </w:rPr>
      </w:pPr>
      <w:r w:rsidRPr="00006021">
        <w:rPr>
          <w:bCs/>
          <w:noProof/>
          <w:color w:val="000000"/>
          <w:sz w:val="28"/>
          <w:szCs w:val="28"/>
        </w:rPr>
        <w:t>3.1 Государственные краткосрочные бескупонные облигации (ГКО)</w:t>
      </w:r>
      <w:r w:rsidRPr="00006021">
        <w:rPr>
          <w:noProof/>
          <w:sz w:val="28"/>
          <w:szCs w:val="28"/>
        </w:rPr>
        <w:tab/>
      </w:r>
      <w:r w:rsidR="00187A81">
        <w:rPr>
          <w:noProof/>
          <w:sz w:val="28"/>
          <w:szCs w:val="28"/>
        </w:rPr>
        <w:t>14</w:t>
      </w:r>
    </w:p>
    <w:p w:rsidR="00006021" w:rsidRPr="00006021" w:rsidRDefault="00006021" w:rsidP="00006021">
      <w:pPr>
        <w:pStyle w:val="23"/>
        <w:tabs>
          <w:tab w:val="right" w:leader="dot" w:pos="9345"/>
        </w:tabs>
        <w:spacing w:line="360" w:lineRule="auto"/>
        <w:ind w:left="0"/>
        <w:rPr>
          <w:noProof/>
          <w:sz w:val="28"/>
          <w:szCs w:val="28"/>
        </w:rPr>
      </w:pPr>
      <w:r w:rsidRPr="00006021">
        <w:rPr>
          <w:bCs/>
          <w:noProof/>
          <w:color w:val="000000"/>
          <w:sz w:val="28"/>
          <w:szCs w:val="28"/>
        </w:rPr>
        <w:t>3.2 Казначейские обязательства (КО)</w:t>
      </w:r>
      <w:r w:rsidRPr="00006021">
        <w:rPr>
          <w:noProof/>
          <w:sz w:val="28"/>
          <w:szCs w:val="28"/>
        </w:rPr>
        <w:tab/>
      </w:r>
      <w:r w:rsidR="00187A81">
        <w:rPr>
          <w:noProof/>
          <w:sz w:val="28"/>
          <w:szCs w:val="28"/>
        </w:rPr>
        <w:t>16</w:t>
      </w:r>
    </w:p>
    <w:p w:rsidR="00006021" w:rsidRPr="00006021" w:rsidRDefault="00006021" w:rsidP="00006021">
      <w:pPr>
        <w:pStyle w:val="23"/>
        <w:tabs>
          <w:tab w:val="right" w:leader="dot" w:pos="9345"/>
        </w:tabs>
        <w:spacing w:line="360" w:lineRule="auto"/>
        <w:ind w:left="0"/>
        <w:rPr>
          <w:noProof/>
          <w:sz w:val="28"/>
          <w:szCs w:val="28"/>
        </w:rPr>
      </w:pPr>
      <w:r w:rsidRPr="00006021">
        <w:rPr>
          <w:bCs/>
          <w:noProof/>
          <w:color w:val="000000"/>
          <w:sz w:val="28"/>
          <w:szCs w:val="28"/>
        </w:rPr>
        <w:t>3.3 Облигации государственного сберегательного займа (ОГСЗ)</w:t>
      </w:r>
      <w:r w:rsidRPr="00006021">
        <w:rPr>
          <w:noProof/>
          <w:sz w:val="28"/>
          <w:szCs w:val="28"/>
        </w:rPr>
        <w:tab/>
      </w:r>
      <w:r w:rsidR="00187A81">
        <w:rPr>
          <w:noProof/>
          <w:sz w:val="28"/>
          <w:szCs w:val="28"/>
        </w:rPr>
        <w:t>18</w:t>
      </w:r>
    </w:p>
    <w:p w:rsidR="00006021" w:rsidRPr="00006021" w:rsidRDefault="00006021" w:rsidP="00006021">
      <w:pPr>
        <w:pStyle w:val="23"/>
        <w:tabs>
          <w:tab w:val="right" w:leader="dot" w:pos="9345"/>
        </w:tabs>
        <w:spacing w:line="360" w:lineRule="auto"/>
        <w:ind w:left="0"/>
        <w:rPr>
          <w:noProof/>
          <w:sz w:val="28"/>
          <w:szCs w:val="28"/>
        </w:rPr>
      </w:pPr>
      <w:r w:rsidRPr="00006021">
        <w:rPr>
          <w:bCs/>
          <w:noProof/>
          <w:color w:val="000000"/>
          <w:sz w:val="28"/>
          <w:szCs w:val="28"/>
        </w:rPr>
        <w:t>3.4 Перспективы развития рынка ценных бумаг</w:t>
      </w:r>
      <w:r w:rsidRPr="00006021">
        <w:rPr>
          <w:noProof/>
          <w:sz w:val="28"/>
          <w:szCs w:val="28"/>
        </w:rPr>
        <w:tab/>
      </w:r>
      <w:r w:rsidR="00187A81">
        <w:rPr>
          <w:noProof/>
          <w:sz w:val="28"/>
          <w:szCs w:val="28"/>
        </w:rPr>
        <w:t>21</w:t>
      </w:r>
    </w:p>
    <w:p w:rsidR="00006021" w:rsidRPr="00006021" w:rsidRDefault="00006021" w:rsidP="00006021">
      <w:pPr>
        <w:pStyle w:val="12"/>
        <w:tabs>
          <w:tab w:val="right" w:leader="dot" w:pos="9345"/>
        </w:tabs>
        <w:spacing w:line="360" w:lineRule="auto"/>
        <w:rPr>
          <w:noProof/>
          <w:sz w:val="28"/>
          <w:szCs w:val="28"/>
        </w:rPr>
      </w:pPr>
      <w:r w:rsidRPr="00006021">
        <w:rPr>
          <w:bCs/>
          <w:noProof/>
          <w:color w:val="000000"/>
          <w:sz w:val="28"/>
          <w:szCs w:val="28"/>
        </w:rPr>
        <w:t>4. Таможенные пошлины и сборы</w:t>
      </w:r>
      <w:r w:rsidRPr="00006021">
        <w:rPr>
          <w:noProof/>
          <w:sz w:val="28"/>
          <w:szCs w:val="28"/>
        </w:rPr>
        <w:tab/>
      </w:r>
      <w:r w:rsidR="00187A81">
        <w:rPr>
          <w:noProof/>
          <w:sz w:val="28"/>
          <w:szCs w:val="28"/>
        </w:rPr>
        <w:t>24</w:t>
      </w:r>
    </w:p>
    <w:p w:rsidR="00006021" w:rsidRPr="00006021" w:rsidRDefault="00006021" w:rsidP="00006021">
      <w:pPr>
        <w:pStyle w:val="23"/>
        <w:tabs>
          <w:tab w:val="right" w:leader="dot" w:pos="9345"/>
        </w:tabs>
        <w:spacing w:line="360" w:lineRule="auto"/>
        <w:ind w:left="0"/>
        <w:rPr>
          <w:noProof/>
          <w:sz w:val="28"/>
          <w:szCs w:val="28"/>
        </w:rPr>
      </w:pPr>
      <w:r w:rsidRPr="00006021">
        <w:rPr>
          <w:noProof/>
          <w:sz w:val="28"/>
          <w:szCs w:val="28"/>
        </w:rPr>
        <w:t>4.1 Правовая природа таможенных платежей</w:t>
      </w:r>
      <w:r w:rsidRPr="00006021">
        <w:rPr>
          <w:noProof/>
          <w:sz w:val="28"/>
          <w:szCs w:val="28"/>
        </w:rPr>
        <w:tab/>
      </w:r>
      <w:r w:rsidR="00187A81">
        <w:rPr>
          <w:noProof/>
          <w:sz w:val="28"/>
          <w:szCs w:val="28"/>
        </w:rPr>
        <w:t>24</w:t>
      </w:r>
    </w:p>
    <w:p w:rsidR="00006021" w:rsidRPr="00006021" w:rsidRDefault="00006021" w:rsidP="00006021">
      <w:pPr>
        <w:pStyle w:val="23"/>
        <w:tabs>
          <w:tab w:val="right" w:leader="dot" w:pos="9345"/>
        </w:tabs>
        <w:spacing w:line="360" w:lineRule="auto"/>
        <w:ind w:left="0"/>
        <w:rPr>
          <w:noProof/>
          <w:sz w:val="28"/>
          <w:szCs w:val="28"/>
        </w:rPr>
      </w:pPr>
      <w:r w:rsidRPr="00006021">
        <w:rPr>
          <w:noProof/>
          <w:color w:val="000000"/>
          <w:sz w:val="28"/>
          <w:szCs w:val="28"/>
        </w:rPr>
        <w:t>4.4 Таможенная пошлина</w:t>
      </w:r>
      <w:r w:rsidRPr="00006021">
        <w:rPr>
          <w:noProof/>
          <w:sz w:val="28"/>
          <w:szCs w:val="28"/>
        </w:rPr>
        <w:tab/>
      </w:r>
      <w:r w:rsidR="00187A81">
        <w:rPr>
          <w:noProof/>
          <w:sz w:val="28"/>
          <w:szCs w:val="28"/>
        </w:rPr>
        <w:t>35</w:t>
      </w:r>
    </w:p>
    <w:p w:rsidR="00006021" w:rsidRPr="00006021" w:rsidRDefault="00006021" w:rsidP="00006021">
      <w:pPr>
        <w:pStyle w:val="23"/>
        <w:tabs>
          <w:tab w:val="right" w:leader="dot" w:pos="9345"/>
        </w:tabs>
        <w:spacing w:line="360" w:lineRule="auto"/>
        <w:ind w:left="0"/>
        <w:rPr>
          <w:noProof/>
          <w:sz w:val="28"/>
          <w:szCs w:val="28"/>
        </w:rPr>
      </w:pPr>
      <w:r w:rsidRPr="00006021">
        <w:rPr>
          <w:noProof/>
          <w:color w:val="000000"/>
          <w:sz w:val="28"/>
          <w:szCs w:val="28"/>
        </w:rPr>
        <w:t>4.5 Налог на добавленную стоимость</w:t>
      </w:r>
      <w:r w:rsidRPr="00006021">
        <w:rPr>
          <w:noProof/>
          <w:sz w:val="28"/>
          <w:szCs w:val="28"/>
        </w:rPr>
        <w:tab/>
      </w:r>
      <w:r w:rsidR="00187A81">
        <w:rPr>
          <w:noProof/>
          <w:sz w:val="28"/>
          <w:szCs w:val="28"/>
        </w:rPr>
        <w:t>39</w:t>
      </w:r>
    </w:p>
    <w:p w:rsidR="00006021" w:rsidRPr="00006021" w:rsidRDefault="00006021" w:rsidP="00006021">
      <w:pPr>
        <w:pStyle w:val="23"/>
        <w:tabs>
          <w:tab w:val="right" w:leader="dot" w:pos="9345"/>
        </w:tabs>
        <w:spacing w:line="360" w:lineRule="auto"/>
        <w:ind w:left="0"/>
        <w:rPr>
          <w:noProof/>
          <w:sz w:val="28"/>
          <w:szCs w:val="28"/>
        </w:rPr>
      </w:pPr>
      <w:r w:rsidRPr="00006021">
        <w:rPr>
          <w:noProof/>
          <w:color w:val="000000"/>
          <w:sz w:val="28"/>
          <w:szCs w:val="28"/>
        </w:rPr>
        <w:t>4.6 Таможенные сборы за таможенное оформление, хранение и сопровождение товаров</w:t>
      </w:r>
      <w:r w:rsidRPr="00006021">
        <w:rPr>
          <w:noProof/>
          <w:sz w:val="28"/>
          <w:szCs w:val="28"/>
        </w:rPr>
        <w:tab/>
      </w:r>
      <w:r w:rsidR="00187A81">
        <w:rPr>
          <w:noProof/>
          <w:sz w:val="28"/>
          <w:szCs w:val="28"/>
        </w:rPr>
        <w:t>53</w:t>
      </w:r>
    </w:p>
    <w:p w:rsidR="00006021" w:rsidRPr="00006021" w:rsidRDefault="00006021" w:rsidP="00006021">
      <w:pPr>
        <w:pStyle w:val="23"/>
        <w:tabs>
          <w:tab w:val="right" w:leader="dot" w:pos="9345"/>
        </w:tabs>
        <w:spacing w:line="360" w:lineRule="auto"/>
        <w:ind w:left="0"/>
        <w:rPr>
          <w:noProof/>
          <w:sz w:val="28"/>
          <w:szCs w:val="28"/>
        </w:rPr>
      </w:pPr>
      <w:r w:rsidRPr="00006021">
        <w:rPr>
          <w:noProof/>
          <w:color w:val="000000"/>
          <w:sz w:val="28"/>
          <w:szCs w:val="28"/>
        </w:rPr>
        <w:t>4.7 Информирование и консультирование</w:t>
      </w:r>
      <w:r w:rsidRPr="00006021">
        <w:rPr>
          <w:noProof/>
          <w:sz w:val="28"/>
          <w:szCs w:val="28"/>
        </w:rPr>
        <w:tab/>
      </w:r>
      <w:r w:rsidR="00187A81">
        <w:rPr>
          <w:noProof/>
          <w:sz w:val="28"/>
          <w:szCs w:val="28"/>
        </w:rPr>
        <w:t>62</w:t>
      </w:r>
    </w:p>
    <w:p w:rsidR="00006021" w:rsidRPr="00006021" w:rsidRDefault="00006021" w:rsidP="00006021">
      <w:pPr>
        <w:pStyle w:val="23"/>
        <w:tabs>
          <w:tab w:val="right" w:leader="dot" w:pos="9345"/>
        </w:tabs>
        <w:spacing w:line="360" w:lineRule="auto"/>
        <w:ind w:left="0"/>
        <w:rPr>
          <w:noProof/>
          <w:sz w:val="28"/>
          <w:szCs w:val="28"/>
        </w:rPr>
      </w:pPr>
      <w:r w:rsidRPr="00006021">
        <w:rPr>
          <w:bCs/>
          <w:noProof/>
          <w:color w:val="000000"/>
          <w:sz w:val="28"/>
          <w:szCs w:val="28"/>
        </w:rPr>
        <w:t>4.8 Принятие предварительного решения</w:t>
      </w:r>
      <w:r w:rsidRPr="00006021">
        <w:rPr>
          <w:noProof/>
          <w:sz w:val="28"/>
          <w:szCs w:val="28"/>
        </w:rPr>
        <w:tab/>
      </w:r>
      <w:r w:rsidR="00187A81">
        <w:rPr>
          <w:noProof/>
          <w:sz w:val="28"/>
          <w:szCs w:val="28"/>
        </w:rPr>
        <w:t>64</w:t>
      </w:r>
    </w:p>
    <w:p w:rsidR="00006021" w:rsidRPr="00006021" w:rsidRDefault="00006021" w:rsidP="00006021">
      <w:pPr>
        <w:pStyle w:val="12"/>
        <w:tabs>
          <w:tab w:val="right" w:leader="dot" w:pos="9345"/>
        </w:tabs>
        <w:spacing w:line="360" w:lineRule="auto"/>
        <w:rPr>
          <w:noProof/>
          <w:sz w:val="28"/>
          <w:szCs w:val="28"/>
        </w:rPr>
      </w:pPr>
      <w:r w:rsidRPr="00006021">
        <w:rPr>
          <w:noProof/>
          <w:color w:val="000000"/>
          <w:sz w:val="28"/>
          <w:szCs w:val="28"/>
        </w:rPr>
        <w:t>Заключение</w:t>
      </w:r>
      <w:r w:rsidRPr="00006021">
        <w:rPr>
          <w:noProof/>
          <w:sz w:val="28"/>
          <w:szCs w:val="28"/>
        </w:rPr>
        <w:tab/>
      </w:r>
      <w:r w:rsidR="00187A81">
        <w:rPr>
          <w:noProof/>
          <w:sz w:val="28"/>
          <w:szCs w:val="28"/>
        </w:rPr>
        <w:t>72</w:t>
      </w:r>
    </w:p>
    <w:p w:rsidR="00006021" w:rsidRPr="00006021" w:rsidRDefault="00006021" w:rsidP="00006021">
      <w:pPr>
        <w:pStyle w:val="12"/>
        <w:tabs>
          <w:tab w:val="right" w:leader="dot" w:pos="9345"/>
        </w:tabs>
        <w:spacing w:line="360" w:lineRule="auto"/>
        <w:rPr>
          <w:noProof/>
          <w:sz w:val="28"/>
          <w:szCs w:val="28"/>
        </w:rPr>
      </w:pPr>
      <w:r w:rsidRPr="00006021">
        <w:rPr>
          <w:bCs/>
          <w:noProof/>
          <w:color w:val="000000"/>
          <w:sz w:val="28"/>
          <w:szCs w:val="28"/>
        </w:rPr>
        <w:t>Список используемой литературы</w:t>
      </w:r>
      <w:r w:rsidRPr="00006021">
        <w:rPr>
          <w:noProof/>
          <w:sz w:val="28"/>
          <w:szCs w:val="28"/>
        </w:rPr>
        <w:tab/>
      </w:r>
      <w:r w:rsidR="00187A81">
        <w:rPr>
          <w:noProof/>
          <w:sz w:val="28"/>
          <w:szCs w:val="28"/>
        </w:rPr>
        <w:t>74</w:t>
      </w:r>
    </w:p>
    <w:p w:rsidR="000C3ED1" w:rsidRPr="00006021" w:rsidRDefault="000C3ED1" w:rsidP="00006021">
      <w:pPr>
        <w:spacing w:line="360" w:lineRule="auto"/>
        <w:rPr>
          <w:sz w:val="28"/>
          <w:szCs w:val="28"/>
          <w:lang w:val="uk-UA"/>
        </w:rPr>
      </w:pPr>
    </w:p>
    <w:p w:rsidR="00006021" w:rsidRPr="00006021" w:rsidRDefault="00006021" w:rsidP="00006021">
      <w:pPr>
        <w:spacing w:line="360" w:lineRule="auto"/>
        <w:rPr>
          <w:sz w:val="28"/>
          <w:szCs w:val="28"/>
          <w:lang w:val="uk-UA"/>
        </w:rPr>
      </w:pPr>
    </w:p>
    <w:p w:rsidR="000C3ED1" w:rsidRPr="000C3ED1" w:rsidRDefault="000C3ED1" w:rsidP="000C3ED1">
      <w:pPr>
        <w:pStyle w:val="1"/>
        <w:keepNext w:val="0"/>
        <w:jc w:val="both"/>
        <w:rPr>
          <w:b/>
          <w:bCs/>
        </w:rPr>
      </w:pPr>
      <w:r w:rsidRPr="000C3ED1">
        <w:br w:type="page"/>
      </w:r>
      <w:bookmarkStart w:id="0" w:name="_Toc229028443"/>
      <w:r w:rsidRPr="000C3ED1">
        <w:rPr>
          <w:b/>
          <w:bCs/>
        </w:rPr>
        <w:t>Введение</w:t>
      </w:r>
      <w:bookmarkEnd w:id="0"/>
    </w:p>
    <w:p w:rsidR="000C3ED1" w:rsidRPr="000C3ED1" w:rsidRDefault="000C3ED1" w:rsidP="000C3ED1">
      <w:pPr>
        <w:tabs>
          <w:tab w:val="left" w:pos="0"/>
        </w:tabs>
        <w:autoSpaceDE w:val="0"/>
        <w:autoSpaceDN w:val="0"/>
        <w:adjustRightInd w:val="0"/>
        <w:spacing w:line="360" w:lineRule="auto"/>
        <w:ind w:firstLine="709"/>
        <w:jc w:val="both"/>
        <w:rPr>
          <w:color w:val="000000"/>
          <w:sz w:val="28"/>
          <w:szCs w:val="28"/>
        </w:rPr>
      </w:pPr>
    </w:p>
    <w:p w:rsidR="000C3ED1" w:rsidRPr="000C3ED1" w:rsidRDefault="000C3ED1" w:rsidP="000C3ED1">
      <w:pPr>
        <w:tabs>
          <w:tab w:val="left" w:pos="0"/>
        </w:tabs>
        <w:autoSpaceDE w:val="0"/>
        <w:autoSpaceDN w:val="0"/>
        <w:adjustRightInd w:val="0"/>
        <w:spacing w:line="360" w:lineRule="auto"/>
        <w:ind w:firstLine="709"/>
        <w:jc w:val="both"/>
        <w:rPr>
          <w:color w:val="000000"/>
          <w:sz w:val="28"/>
          <w:szCs w:val="28"/>
        </w:rPr>
      </w:pPr>
      <w:r w:rsidRPr="000C3ED1">
        <w:rPr>
          <w:color w:val="000000"/>
          <w:sz w:val="28"/>
          <w:szCs w:val="28"/>
        </w:rPr>
        <w:t>В настоящее время в условиях инфляции многие предприятия стремятся использовать временно свободные денежные ресурсы для получения дополнительных доходов. Одним из способов вложения свободных оборотных средств является приобретение государственных ценных бумаг, которые в силу своей специфики выгодно отличаются повышенной надежностью, так как эмитированы государством в лице его уполномоченных органов, доходностью, а также ликвидностью, то есть способностью беспрепятственно обращаться на официальном рынке ценных бумаг.</w:t>
      </w:r>
    </w:p>
    <w:p w:rsidR="000C3ED1" w:rsidRPr="000C3ED1" w:rsidRDefault="000C3ED1" w:rsidP="000C3ED1">
      <w:pPr>
        <w:tabs>
          <w:tab w:val="left" w:pos="0"/>
        </w:tabs>
        <w:autoSpaceDE w:val="0"/>
        <w:autoSpaceDN w:val="0"/>
        <w:adjustRightInd w:val="0"/>
        <w:spacing w:line="360" w:lineRule="auto"/>
        <w:ind w:firstLine="709"/>
        <w:jc w:val="both"/>
        <w:rPr>
          <w:color w:val="000000"/>
          <w:sz w:val="28"/>
          <w:szCs w:val="28"/>
        </w:rPr>
      </w:pPr>
      <w:r w:rsidRPr="000C3ED1">
        <w:rPr>
          <w:color w:val="000000"/>
          <w:sz w:val="28"/>
          <w:szCs w:val="28"/>
        </w:rPr>
        <w:t xml:space="preserve">Несмотря на то, что рынок государственных ценных бумаг существует сравнительно давно и отличается детально проработанным правовым регулированием, на практике вопросы, связанные с их обращением, остаются весьма актуальными, особенно для предприятий и организаций </w:t>
      </w:r>
      <w:r>
        <w:rPr>
          <w:color w:val="000000"/>
          <w:sz w:val="28"/>
          <w:szCs w:val="28"/>
        </w:rPr>
        <w:t>–</w:t>
      </w:r>
      <w:r w:rsidRPr="000C3ED1">
        <w:rPr>
          <w:color w:val="000000"/>
          <w:sz w:val="28"/>
          <w:szCs w:val="28"/>
        </w:rPr>
        <w:t xml:space="preserve"> непрофессиональных участников рынка ценных бумаг.</w:t>
      </w:r>
    </w:p>
    <w:p w:rsidR="000C3ED1" w:rsidRPr="000C3ED1" w:rsidRDefault="000C3ED1" w:rsidP="000C3ED1">
      <w:pPr>
        <w:tabs>
          <w:tab w:val="left" w:pos="0"/>
        </w:tabs>
        <w:spacing w:line="360" w:lineRule="auto"/>
        <w:ind w:firstLine="709"/>
        <w:jc w:val="both"/>
        <w:rPr>
          <w:color w:val="000000"/>
          <w:sz w:val="28"/>
          <w:szCs w:val="28"/>
        </w:rPr>
      </w:pPr>
      <w:r w:rsidRPr="000C3ED1">
        <w:rPr>
          <w:color w:val="000000"/>
          <w:sz w:val="28"/>
          <w:szCs w:val="28"/>
        </w:rPr>
        <w:t>Важнейшим источником развития экономики, нового промышленного подъема и преодоления инвестиционного кризиса России должно стать становление рынка ценных бумаг, истинное предназначение которого заключается не только в покрытии бюджетного дефицита, перераспределении собственности и получении спекулятивной прибыли, но и в стимулировании инвестиций в различные сферы экономики.</w:t>
      </w:r>
    </w:p>
    <w:p w:rsidR="000C3ED1" w:rsidRPr="000C3ED1" w:rsidRDefault="000C3ED1" w:rsidP="000C3ED1">
      <w:pPr>
        <w:tabs>
          <w:tab w:val="left" w:pos="0"/>
        </w:tabs>
        <w:spacing w:line="360" w:lineRule="auto"/>
        <w:ind w:firstLine="709"/>
        <w:jc w:val="both"/>
        <w:rPr>
          <w:color w:val="000000"/>
          <w:sz w:val="28"/>
          <w:szCs w:val="28"/>
        </w:rPr>
      </w:pPr>
      <w:r w:rsidRPr="000C3ED1">
        <w:rPr>
          <w:color w:val="000000"/>
          <w:sz w:val="28"/>
          <w:szCs w:val="28"/>
        </w:rPr>
        <w:t>В настоящее время в странах с развитой экономикой от результативности функционирования рынков государственных ценных бумаг во многом зависит формирование государственных бюджетов; обеспечение эффективности денежно-кредитной политики; поддержание активности работы всех сфер экономики.</w:t>
      </w:r>
    </w:p>
    <w:p w:rsidR="000C3ED1" w:rsidRPr="000C3ED1" w:rsidRDefault="000C3ED1" w:rsidP="000C3ED1">
      <w:pPr>
        <w:tabs>
          <w:tab w:val="left" w:pos="0"/>
        </w:tabs>
        <w:spacing w:line="360" w:lineRule="auto"/>
        <w:ind w:firstLine="709"/>
        <w:jc w:val="both"/>
        <w:rPr>
          <w:color w:val="000000"/>
          <w:sz w:val="28"/>
          <w:szCs w:val="28"/>
        </w:rPr>
      </w:pPr>
      <w:r w:rsidRPr="000C3ED1">
        <w:rPr>
          <w:color w:val="000000"/>
          <w:sz w:val="28"/>
          <w:szCs w:val="28"/>
        </w:rPr>
        <w:t>С 1992 года в России проводится активная политика по привлечению необходимых кредитных ресурсов посредством эмиссии государственных ценных бумаг. В 1996 году за счет доходов от продажи ценных бумаг было погашено 60</w:t>
      </w:r>
      <w:r>
        <w:rPr>
          <w:color w:val="000000"/>
          <w:sz w:val="28"/>
          <w:szCs w:val="28"/>
        </w:rPr>
        <w:t>%</w:t>
      </w:r>
      <w:r w:rsidRPr="000C3ED1">
        <w:rPr>
          <w:color w:val="000000"/>
          <w:sz w:val="28"/>
          <w:szCs w:val="28"/>
        </w:rPr>
        <w:t xml:space="preserve"> дефицита федерального бюджета.</w:t>
      </w:r>
    </w:p>
    <w:p w:rsidR="000C3ED1" w:rsidRPr="000C3ED1" w:rsidRDefault="000C3ED1" w:rsidP="000C3ED1">
      <w:pPr>
        <w:tabs>
          <w:tab w:val="left" w:pos="0"/>
        </w:tabs>
        <w:spacing w:line="360" w:lineRule="auto"/>
        <w:ind w:firstLine="709"/>
        <w:jc w:val="both"/>
        <w:rPr>
          <w:color w:val="000000"/>
          <w:sz w:val="28"/>
          <w:szCs w:val="28"/>
        </w:rPr>
      </w:pPr>
      <w:r w:rsidRPr="000C3ED1">
        <w:rPr>
          <w:color w:val="000000"/>
          <w:sz w:val="28"/>
          <w:szCs w:val="28"/>
        </w:rPr>
        <w:t xml:space="preserve">Растут не только объемы эмиссии, но и спектр видов государственных долговых обязательств в соответствии с потребностью устойчивости финансового рынка. Важной задачей, стоящей перед Министерством финансов России, является использование накопленного опыта по организации рынка государственных ценных бумаг для реализации стратегической линии </w:t>
      </w:r>
      <w:r>
        <w:rPr>
          <w:color w:val="000000"/>
          <w:sz w:val="28"/>
          <w:szCs w:val="28"/>
        </w:rPr>
        <w:t>–</w:t>
      </w:r>
      <w:r w:rsidRPr="000C3ED1">
        <w:rPr>
          <w:color w:val="000000"/>
          <w:sz w:val="28"/>
          <w:szCs w:val="28"/>
        </w:rPr>
        <w:t xml:space="preserve"> увеличения сроков заимствования.</w:t>
      </w:r>
    </w:p>
    <w:p w:rsidR="000C3ED1" w:rsidRPr="000C3ED1" w:rsidRDefault="000C3ED1" w:rsidP="000C3ED1">
      <w:pPr>
        <w:tabs>
          <w:tab w:val="left" w:pos="0"/>
        </w:tabs>
        <w:spacing w:line="360" w:lineRule="auto"/>
        <w:ind w:firstLine="709"/>
        <w:jc w:val="both"/>
        <w:rPr>
          <w:color w:val="000000"/>
          <w:sz w:val="28"/>
          <w:szCs w:val="28"/>
        </w:rPr>
      </w:pPr>
      <w:r w:rsidRPr="000C3ED1">
        <w:rPr>
          <w:color w:val="000000"/>
          <w:sz w:val="28"/>
          <w:szCs w:val="28"/>
        </w:rPr>
        <w:t>Постепенно должен сформироваться фондовый рынок, обслуживающий инвестиционные проекты в производстве, жилищном строительстве и др.</w:t>
      </w:r>
    </w:p>
    <w:p w:rsidR="000C3ED1" w:rsidRPr="000C3ED1" w:rsidRDefault="000C3ED1" w:rsidP="000C3ED1">
      <w:pPr>
        <w:tabs>
          <w:tab w:val="left" w:pos="0"/>
        </w:tabs>
        <w:spacing w:line="360" w:lineRule="auto"/>
        <w:ind w:firstLine="709"/>
        <w:jc w:val="both"/>
        <w:rPr>
          <w:color w:val="000000"/>
          <w:sz w:val="28"/>
          <w:szCs w:val="28"/>
        </w:rPr>
      </w:pPr>
      <w:r w:rsidRPr="000C3ED1">
        <w:rPr>
          <w:color w:val="000000"/>
          <w:sz w:val="28"/>
          <w:szCs w:val="28"/>
        </w:rPr>
        <w:t>В данной работе мы рассмотрим историю возникновения государственных ценных бумаг в России, и некоторые виды государственных ценных бумаг Российской Федерации.</w:t>
      </w:r>
    </w:p>
    <w:p w:rsidR="000C3ED1" w:rsidRDefault="000C3ED1" w:rsidP="000C3ED1">
      <w:pPr>
        <w:spacing w:line="360" w:lineRule="auto"/>
        <w:ind w:firstLine="709"/>
        <w:jc w:val="both"/>
        <w:rPr>
          <w:color w:val="000000"/>
          <w:sz w:val="28"/>
        </w:rPr>
      </w:pPr>
      <w:r w:rsidRPr="000C3ED1">
        <w:rPr>
          <w:color w:val="000000"/>
          <w:sz w:val="28"/>
          <w:szCs w:val="28"/>
        </w:rPr>
        <w:t>А также ц</w:t>
      </w:r>
      <w:r w:rsidRPr="000C3ED1">
        <w:rPr>
          <w:color w:val="000000"/>
          <w:sz w:val="28"/>
        </w:rPr>
        <w:t>елью</w:t>
      </w:r>
      <w:r>
        <w:rPr>
          <w:color w:val="000000"/>
          <w:sz w:val="28"/>
        </w:rPr>
        <w:t xml:space="preserve"> </w:t>
      </w:r>
      <w:r w:rsidRPr="000C3ED1">
        <w:rPr>
          <w:color w:val="000000"/>
          <w:sz w:val="28"/>
        </w:rPr>
        <w:t>курсовой</w:t>
      </w:r>
      <w:r>
        <w:rPr>
          <w:color w:val="000000"/>
          <w:sz w:val="28"/>
        </w:rPr>
        <w:t xml:space="preserve"> </w:t>
      </w:r>
      <w:r w:rsidRPr="000C3ED1">
        <w:rPr>
          <w:color w:val="000000"/>
          <w:sz w:val="28"/>
        </w:rPr>
        <w:t>работы</w:t>
      </w:r>
      <w:r>
        <w:rPr>
          <w:color w:val="000000"/>
          <w:sz w:val="28"/>
        </w:rPr>
        <w:t xml:space="preserve"> </w:t>
      </w:r>
      <w:r w:rsidRPr="000C3ED1">
        <w:rPr>
          <w:color w:val="000000"/>
          <w:sz w:val="28"/>
        </w:rPr>
        <w:t>является</w:t>
      </w:r>
      <w:r>
        <w:rPr>
          <w:color w:val="000000"/>
          <w:sz w:val="28"/>
        </w:rPr>
        <w:t xml:space="preserve"> </w:t>
      </w:r>
      <w:r w:rsidRPr="000C3ED1">
        <w:rPr>
          <w:color w:val="000000"/>
          <w:sz w:val="28"/>
        </w:rPr>
        <w:t>рассмотрение видов таможенных пошлин и сборов в РФ. В структуре внешнеэкономической деятельности</w:t>
      </w:r>
      <w:r>
        <w:rPr>
          <w:color w:val="000000"/>
          <w:sz w:val="28"/>
        </w:rPr>
        <w:t xml:space="preserve"> </w:t>
      </w:r>
      <w:r w:rsidRPr="000C3ED1">
        <w:rPr>
          <w:color w:val="000000"/>
          <w:sz w:val="28"/>
        </w:rPr>
        <w:t>Российской</w:t>
      </w:r>
      <w:r>
        <w:rPr>
          <w:color w:val="000000"/>
          <w:sz w:val="28"/>
        </w:rPr>
        <w:t xml:space="preserve"> </w:t>
      </w:r>
      <w:r w:rsidRPr="000C3ED1">
        <w:rPr>
          <w:color w:val="000000"/>
          <w:sz w:val="28"/>
        </w:rPr>
        <w:t>Федерации,</w:t>
      </w:r>
      <w:r>
        <w:rPr>
          <w:color w:val="000000"/>
          <w:sz w:val="28"/>
        </w:rPr>
        <w:t xml:space="preserve"> </w:t>
      </w:r>
      <w:r w:rsidRPr="000C3ED1">
        <w:rPr>
          <w:color w:val="000000"/>
          <w:sz w:val="28"/>
        </w:rPr>
        <w:t>как</w:t>
      </w:r>
      <w:r>
        <w:rPr>
          <w:color w:val="000000"/>
          <w:sz w:val="28"/>
        </w:rPr>
        <w:t xml:space="preserve"> </w:t>
      </w:r>
      <w:r w:rsidRPr="000C3ED1">
        <w:rPr>
          <w:color w:val="000000"/>
          <w:sz w:val="28"/>
        </w:rPr>
        <w:t>и</w:t>
      </w:r>
      <w:r>
        <w:rPr>
          <w:color w:val="000000"/>
          <w:sz w:val="28"/>
        </w:rPr>
        <w:t xml:space="preserve"> </w:t>
      </w:r>
      <w:r w:rsidRPr="000C3ED1">
        <w:rPr>
          <w:color w:val="000000"/>
          <w:sz w:val="28"/>
        </w:rPr>
        <w:t>во</w:t>
      </w:r>
      <w:r>
        <w:rPr>
          <w:color w:val="000000"/>
          <w:sz w:val="28"/>
        </w:rPr>
        <w:t xml:space="preserve"> </w:t>
      </w:r>
      <w:r w:rsidRPr="000C3ED1">
        <w:rPr>
          <w:color w:val="000000"/>
          <w:sz w:val="28"/>
        </w:rPr>
        <w:t>всей</w:t>
      </w:r>
      <w:r>
        <w:rPr>
          <w:color w:val="000000"/>
          <w:sz w:val="28"/>
        </w:rPr>
        <w:t xml:space="preserve"> </w:t>
      </w:r>
      <w:r w:rsidRPr="000C3ED1">
        <w:rPr>
          <w:color w:val="000000"/>
          <w:sz w:val="28"/>
        </w:rPr>
        <w:t>экономике</w:t>
      </w:r>
      <w:r>
        <w:rPr>
          <w:color w:val="000000"/>
          <w:sz w:val="28"/>
        </w:rPr>
        <w:t xml:space="preserve"> </w:t>
      </w:r>
      <w:r w:rsidRPr="000C3ED1">
        <w:rPr>
          <w:color w:val="000000"/>
          <w:sz w:val="28"/>
        </w:rPr>
        <w:t>страны, произошли</w:t>
      </w:r>
      <w:r>
        <w:rPr>
          <w:color w:val="000000"/>
          <w:sz w:val="28"/>
        </w:rPr>
        <w:t xml:space="preserve"> </w:t>
      </w:r>
      <w:r w:rsidRPr="000C3ED1">
        <w:rPr>
          <w:color w:val="000000"/>
          <w:sz w:val="28"/>
        </w:rPr>
        <w:t>глубокие</w:t>
      </w:r>
      <w:r>
        <w:rPr>
          <w:color w:val="000000"/>
          <w:sz w:val="28"/>
        </w:rPr>
        <w:t xml:space="preserve"> </w:t>
      </w:r>
      <w:r w:rsidRPr="000C3ED1">
        <w:rPr>
          <w:color w:val="000000"/>
          <w:sz w:val="28"/>
        </w:rPr>
        <w:t>изменения.</w:t>
      </w:r>
      <w:r>
        <w:rPr>
          <w:color w:val="000000"/>
          <w:sz w:val="28"/>
        </w:rPr>
        <w:t xml:space="preserve"> </w:t>
      </w:r>
      <w:r w:rsidRPr="000C3ED1">
        <w:rPr>
          <w:color w:val="000000"/>
          <w:sz w:val="28"/>
        </w:rPr>
        <w:t>Если</w:t>
      </w:r>
      <w:r>
        <w:rPr>
          <w:color w:val="000000"/>
          <w:sz w:val="28"/>
        </w:rPr>
        <w:t xml:space="preserve"> </w:t>
      </w:r>
      <w:r w:rsidRPr="000C3ED1">
        <w:rPr>
          <w:color w:val="000000"/>
          <w:sz w:val="28"/>
        </w:rPr>
        <w:t>раньше внешнеэкономическая</w:t>
      </w:r>
      <w:r>
        <w:rPr>
          <w:color w:val="000000"/>
          <w:sz w:val="28"/>
        </w:rPr>
        <w:t xml:space="preserve"> </w:t>
      </w:r>
      <w:r w:rsidRPr="000C3ED1">
        <w:rPr>
          <w:color w:val="000000"/>
          <w:sz w:val="28"/>
        </w:rPr>
        <w:t>деятельность,</w:t>
      </w:r>
      <w:r>
        <w:rPr>
          <w:color w:val="000000"/>
          <w:sz w:val="28"/>
        </w:rPr>
        <w:t xml:space="preserve"> </w:t>
      </w:r>
      <w:r w:rsidRPr="000C3ED1">
        <w:rPr>
          <w:color w:val="000000"/>
          <w:sz w:val="28"/>
        </w:rPr>
        <w:t>а значит</w:t>
      </w:r>
      <w:r>
        <w:rPr>
          <w:color w:val="000000"/>
          <w:sz w:val="28"/>
        </w:rPr>
        <w:t xml:space="preserve"> </w:t>
      </w:r>
      <w:r w:rsidRPr="000C3ED1">
        <w:rPr>
          <w:color w:val="000000"/>
          <w:sz w:val="28"/>
        </w:rPr>
        <w:t>и</w:t>
      </w:r>
      <w:r>
        <w:rPr>
          <w:color w:val="000000"/>
          <w:sz w:val="28"/>
        </w:rPr>
        <w:t xml:space="preserve"> </w:t>
      </w:r>
      <w:r w:rsidRPr="000C3ED1">
        <w:rPr>
          <w:color w:val="000000"/>
          <w:sz w:val="28"/>
        </w:rPr>
        <w:t>импорт</w:t>
      </w:r>
      <w:r>
        <w:rPr>
          <w:color w:val="000000"/>
          <w:sz w:val="28"/>
        </w:rPr>
        <w:t xml:space="preserve"> </w:t>
      </w:r>
      <w:r w:rsidRPr="000C3ED1">
        <w:rPr>
          <w:color w:val="000000"/>
          <w:sz w:val="28"/>
        </w:rPr>
        <w:t>товаров</w:t>
      </w:r>
      <w:r>
        <w:rPr>
          <w:color w:val="000000"/>
          <w:sz w:val="28"/>
        </w:rPr>
        <w:t xml:space="preserve"> </w:t>
      </w:r>
      <w:r w:rsidRPr="000C3ED1">
        <w:rPr>
          <w:color w:val="000000"/>
          <w:sz w:val="28"/>
        </w:rPr>
        <w:t>и</w:t>
      </w:r>
      <w:r>
        <w:rPr>
          <w:color w:val="000000"/>
          <w:sz w:val="28"/>
        </w:rPr>
        <w:t xml:space="preserve"> </w:t>
      </w:r>
      <w:r w:rsidRPr="000C3ED1">
        <w:rPr>
          <w:color w:val="000000"/>
          <w:sz w:val="28"/>
        </w:rPr>
        <w:t>услуг,</w:t>
      </w:r>
      <w:r>
        <w:rPr>
          <w:color w:val="000000"/>
          <w:sz w:val="28"/>
        </w:rPr>
        <w:t xml:space="preserve"> </w:t>
      </w:r>
      <w:r w:rsidRPr="000C3ED1">
        <w:rPr>
          <w:color w:val="000000"/>
          <w:sz w:val="28"/>
        </w:rPr>
        <w:t>была</w:t>
      </w:r>
      <w:r>
        <w:rPr>
          <w:color w:val="000000"/>
          <w:sz w:val="28"/>
        </w:rPr>
        <w:t xml:space="preserve"> </w:t>
      </w:r>
      <w:r w:rsidRPr="000C3ED1">
        <w:rPr>
          <w:color w:val="000000"/>
          <w:sz w:val="28"/>
        </w:rPr>
        <w:t>монопольной</w:t>
      </w:r>
      <w:r>
        <w:rPr>
          <w:color w:val="000000"/>
          <w:sz w:val="28"/>
        </w:rPr>
        <w:t xml:space="preserve"> </w:t>
      </w:r>
      <w:r w:rsidRPr="000C3ED1">
        <w:rPr>
          <w:color w:val="000000"/>
          <w:sz w:val="28"/>
        </w:rPr>
        <w:t>сферой</w:t>
      </w:r>
      <w:r>
        <w:rPr>
          <w:color w:val="000000"/>
          <w:sz w:val="28"/>
        </w:rPr>
        <w:t xml:space="preserve"> </w:t>
      </w:r>
      <w:r w:rsidRPr="000C3ED1">
        <w:rPr>
          <w:color w:val="000000"/>
          <w:sz w:val="28"/>
        </w:rPr>
        <w:t>деятельности</w:t>
      </w:r>
      <w:r>
        <w:rPr>
          <w:color w:val="000000"/>
          <w:sz w:val="28"/>
        </w:rPr>
        <w:t xml:space="preserve"> </w:t>
      </w:r>
      <w:r w:rsidRPr="000C3ED1">
        <w:rPr>
          <w:color w:val="000000"/>
          <w:sz w:val="28"/>
        </w:rPr>
        <w:t>государства,</w:t>
      </w:r>
      <w:r>
        <w:rPr>
          <w:color w:val="000000"/>
          <w:sz w:val="28"/>
        </w:rPr>
        <w:t xml:space="preserve"> </w:t>
      </w:r>
      <w:r w:rsidRPr="000C3ED1">
        <w:rPr>
          <w:color w:val="000000"/>
          <w:sz w:val="28"/>
        </w:rPr>
        <w:t>то</w:t>
      </w:r>
      <w:r>
        <w:rPr>
          <w:color w:val="000000"/>
          <w:sz w:val="28"/>
        </w:rPr>
        <w:t xml:space="preserve"> </w:t>
      </w:r>
      <w:r w:rsidRPr="000C3ED1">
        <w:rPr>
          <w:color w:val="000000"/>
          <w:sz w:val="28"/>
        </w:rPr>
        <w:t>сегодня</w:t>
      </w:r>
      <w:r>
        <w:rPr>
          <w:color w:val="000000"/>
          <w:sz w:val="28"/>
        </w:rPr>
        <w:t xml:space="preserve"> </w:t>
      </w:r>
      <w:r w:rsidRPr="000C3ED1">
        <w:rPr>
          <w:color w:val="000000"/>
          <w:sz w:val="28"/>
        </w:rPr>
        <w:t>ситуация</w:t>
      </w:r>
      <w:r>
        <w:rPr>
          <w:color w:val="000000"/>
          <w:sz w:val="28"/>
        </w:rPr>
        <w:t xml:space="preserve"> </w:t>
      </w:r>
      <w:r w:rsidRPr="000C3ED1">
        <w:rPr>
          <w:color w:val="000000"/>
          <w:sz w:val="28"/>
        </w:rPr>
        <w:t>изменилась:</w:t>
      </w:r>
      <w:r>
        <w:rPr>
          <w:color w:val="000000"/>
          <w:sz w:val="28"/>
        </w:rPr>
        <w:t xml:space="preserve"> </w:t>
      </w:r>
      <w:r w:rsidRPr="000C3ED1">
        <w:rPr>
          <w:color w:val="000000"/>
          <w:sz w:val="28"/>
        </w:rPr>
        <w:t>Российская</w:t>
      </w:r>
      <w:r>
        <w:rPr>
          <w:color w:val="000000"/>
          <w:sz w:val="28"/>
        </w:rPr>
        <w:t xml:space="preserve"> </w:t>
      </w:r>
      <w:r w:rsidRPr="000C3ED1">
        <w:rPr>
          <w:color w:val="000000"/>
          <w:sz w:val="28"/>
        </w:rPr>
        <w:t>Федерация идет</w:t>
      </w:r>
      <w:r>
        <w:rPr>
          <w:color w:val="000000"/>
          <w:sz w:val="28"/>
        </w:rPr>
        <w:t xml:space="preserve"> </w:t>
      </w:r>
      <w:r w:rsidRPr="000C3ED1">
        <w:rPr>
          <w:color w:val="000000"/>
          <w:sz w:val="28"/>
        </w:rPr>
        <w:t>по</w:t>
      </w:r>
      <w:r>
        <w:rPr>
          <w:color w:val="000000"/>
          <w:sz w:val="28"/>
        </w:rPr>
        <w:t xml:space="preserve"> </w:t>
      </w:r>
      <w:r w:rsidRPr="000C3ED1">
        <w:rPr>
          <w:color w:val="000000"/>
          <w:sz w:val="28"/>
        </w:rPr>
        <w:t>пути</w:t>
      </w:r>
      <w:r>
        <w:rPr>
          <w:color w:val="000000"/>
          <w:sz w:val="28"/>
        </w:rPr>
        <w:t xml:space="preserve"> </w:t>
      </w:r>
      <w:r w:rsidRPr="000C3ED1">
        <w:rPr>
          <w:color w:val="000000"/>
          <w:sz w:val="28"/>
        </w:rPr>
        <w:t>либерализации</w:t>
      </w:r>
      <w:r>
        <w:rPr>
          <w:color w:val="000000"/>
          <w:sz w:val="28"/>
        </w:rPr>
        <w:t xml:space="preserve"> </w:t>
      </w:r>
      <w:r w:rsidRPr="000C3ED1">
        <w:rPr>
          <w:color w:val="000000"/>
          <w:sz w:val="28"/>
        </w:rPr>
        <w:t>внешней</w:t>
      </w:r>
      <w:r>
        <w:rPr>
          <w:color w:val="000000"/>
          <w:sz w:val="28"/>
        </w:rPr>
        <w:t xml:space="preserve"> </w:t>
      </w:r>
      <w:r w:rsidRPr="000C3ED1">
        <w:rPr>
          <w:color w:val="000000"/>
          <w:sz w:val="28"/>
        </w:rPr>
        <w:t>торговли,</w:t>
      </w:r>
      <w:r>
        <w:rPr>
          <w:color w:val="000000"/>
          <w:sz w:val="28"/>
        </w:rPr>
        <w:t xml:space="preserve"> </w:t>
      </w:r>
      <w:r w:rsidRPr="000C3ED1">
        <w:rPr>
          <w:color w:val="000000"/>
          <w:sz w:val="28"/>
        </w:rPr>
        <w:t>открыв</w:t>
      </w:r>
      <w:r>
        <w:rPr>
          <w:color w:val="000000"/>
          <w:sz w:val="28"/>
        </w:rPr>
        <w:t xml:space="preserve"> </w:t>
      </w:r>
      <w:r w:rsidRPr="000C3ED1">
        <w:rPr>
          <w:color w:val="000000"/>
          <w:sz w:val="28"/>
        </w:rPr>
        <w:t>свободный</w:t>
      </w:r>
      <w:r>
        <w:rPr>
          <w:color w:val="000000"/>
          <w:sz w:val="28"/>
        </w:rPr>
        <w:t xml:space="preserve"> </w:t>
      </w:r>
      <w:r w:rsidRPr="000C3ED1">
        <w:rPr>
          <w:color w:val="000000"/>
          <w:sz w:val="28"/>
        </w:rPr>
        <w:t>доступ</w:t>
      </w:r>
      <w:r>
        <w:rPr>
          <w:color w:val="000000"/>
          <w:sz w:val="28"/>
        </w:rPr>
        <w:t xml:space="preserve"> </w:t>
      </w:r>
      <w:r w:rsidRPr="000C3ED1">
        <w:rPr>
          <w:color w:val="000000"/>
          <w:sz w:val="28"/>
        </w:rPr>
        <w:t>к</w:t>
      </w:r>
      <w:r>
        <w:rPr>
          <w:color w:val="000000"/>
          <w:sz w:val="28"/>
        </w:rPr>
        <w:t xml:space="preserve"> </w:t>
      </w:r>
      <w:r w:rsidRPr="000C3ED1">
        <w:rPr>
          <w:color w:val="000000"/>
          <w:sz w:val="28"/>
        </w:rPr>
        <w:t>участию</w:t>
      </w:r>
      <w:r>
        <w:rPr>
          <w:color w:val="000000"/>
          <w:sz w:val="28"/>
        </w:rPr>
        <w:t xml:space="preserve"> </w:t>
      </w:r>
      <w:r w:rsidRPr="000C3ED1">
        <w:rPr>
          <w:color w:val="000000"/>
          <w:sz w:val="28"/>
        </w:rPr>
        <w:t>в</w:t>
      </w:r>
      <w:r>
        <w:rPr>
          <w:color w:val="000000"/>
          <w:sz w:val="28"/>
        </w:rPr>
        <w:t xml:space="preserve"> </w:t>
      </w:r>
      <w:r w:rsidRPr="000C3ED1">
        <w:rPr>
          <w:color w:val="000000"/>
          <w:sz w:val="28"/>
        </w:rPr>
        <w:t>ней</w:t>
      </w:r>
      <w:r>
        <w:rPr>
          <w:color w:val="000000"/>
          <w:sz w:val="28"/>
        </w:rPr>
        <w:t xml:space="preserve"> </w:t>
      </w:r>
      <w:r w:rsidRPr="000C3ED1">
        <w:rPr>
          <w:color w:val="000000"/>
          <w:sz w:val="28"/>
        </w:rPr>
        <w:t>предприятий,</w:t>
      </w:r>
      <w:r>
        <w:rPr>
          <w:color w:val="000000"/>
          <w:sz w:val="28"/>
        </w:rPr>
        <w:t xml:space="preserve"> </w:t>
      </w:r>
      <w:r w:rsidRPr="000C3ED1">
        <w:rPr>
          <w:color w:val="000000"/>
          <w:sz w:val="28"/>
        </w:rPr>
        <w:t>организаций</w:t>
      </w:r>
      <w:r>
        <w:rPr>
          <w:color w:val="000000"/>
          <w:sz w:val="28"/>
        </w:rPr>
        <w:t xml:space="preserve"> </w:t>
      </w:r>
      <w:r w:rsidRPr="000C3ED1">
        <w:rPr>
          <w:color w:val="000000"/>
          <w:sz w:val="28"/>
        </w:rPr>
        <w:t>и</w:t>
      </w:r>
      <w:r>
        <w:rPr>
          <w:color w:val="000000"/>
          <w:sz w:val="28"/>
        </w:rPr>
        <w:t xml:space="preserve"> </w:t>
      </w:r>
      <w:r w:rsidRPr="000C3ED1">
        <w:rPr>
          <w:color w:val="000000"/>
          <w:sz w:val="28"/>
        </w:rPr>
        <w:t>других</w:t>
      </w:r>
      <w:r>
        <w:rPr>
          <w:color w:val="000000"/>
          <w:sz w:val="28"/>
        </w:rPr>
        <w:t xml:space="preserve"> </w:t>
      </w:r>
      <w:r w:rsidRPr="000C3ED1">
        <w:rPr>
          <w:color w:val="000000"/>
          <w:sz w:val="28"/>
        </w:rPr>
        <w:t>хозяйствующих</w:t>
      </w:r>
      <w:r>
        <w:rPr>
          <w:color w:val="000000"/>
          <w:sz w:val="28"/>
        </w:rPr>
        <w:t xml:space="preserve"> </w:t>
      </w:r>
      <w:r w:rsidRPr="000C3ED1">
        <w:rPr>
          <w:color w:val="000000"/>
          <w:sz w:val="28"/>
        </w:rPr>
        <w:t>субъектов.</w:t>
      </w:r>
    </w:p>
    <w:p w:rsidR="000C3ED1" w:rsidRPr="000C3ED1" w:rsidRDefault="000C3ED1" w:rsidP="000C3ED1">
      <w:pPr>
        <w:spacing w:line="360" w:lineRule="auto"/>
        <w:ind w:firstLine="709"/>
        <w:jc w:val="both"/>
        <w:rPr>
          <w:color w:val="000000"/>
          <w:sz w:val="28"/>
        </w:rPr>
      </w:pPr>
      <w:r w:rsidRPr="000C3ED1">
        <w:rPr>
          <w:color w:val="000000"/>
          <w:sz w:val="28"/>
        </w:rPr>
        <w:t>Предприятие,</w:t>
      </w:r>
      <w:r>
        <w:rPr>
          <w:color w:val="000000"/>
          <w:sz w:val="28"/>
        </w:rPr>
        <w:t xml:space="preserve"> </w:t>
      </w:r>
      <w:r w:rsidRPr="000C3ED1">
        <w:rPr>
          <w:color w:val="000000"/>
          <w:sz w:val="28"/>
        </w:rPr>
        <w:t>желающее</w:t>
      </w:r>
      <w:r>
        <w:rPr>
          <w:color w:val="000000"/>
          <w:sz w:val="28"/>
        </w:rPr>
        <w:t xml:space="preserve"> </w:t>
      </w:r>
      <w:r w:rsidRPr="000C3ED1">
        <w:rPr>
          <w:color w:val="000000"/>
          <w:sz w:val="28"/>
        </w:rPr>
        <w:t>«раздвинуть»</w:t>
      </w:r>
      <w:r>
        <w:rPr>
          <w:color w:val="000000"/>
          <w:sz w:val="28"/>
        </w:rPr>
        <w:t xml:space="preserve"> </w:t>
      </w:r>
      <w:r w:rsidRPr="000C3ED1">
        <w:rPr>
          <w:color w:val="000000"/>
          <w:sz w:val="28"/>
        </w:rPr>
        <w:t>рамки</w:t>
      </w:r>
      <w:r>
        <w:rPr>
          <w:color w:val="000000"/>
          <w:sz w:val="28"/>
        </w:rPr>
        <w:t xml:space="preserve"> </w:t>
      </w:r>
      <w:r w:rsidRPr="000C3ED1">
        <w:rPr>
          <w:color w:val="000000"/>
          <w:sz w:val="28"/>
        </w:rPr>
        <w:t>своей</w:t>
      </w:r>
      <w:r>
        <w:rPr>
          <w:color w:val="000000"/>
          <w:sz w:val="28"/>
        </w:rPr>
        <w:t xml:space="preserve"> </w:t>
      </w:r>
      <w:r w:rsidRPr="000C3ED1">
        <w:rPr>
          <w:color w:val="000000"/>
          <w:sz w:val="28"/>
        </w:rPr>
        <w:t>хозяйственной</w:t>
      </w:r>
      <w:r>
        <w:rPr>
          <w:color w:val="000000"/>
          <w:sz w:val="28"/>
        </w:rPr>
        <w:t xml:space="preserve"> </w:t>
      </w:r>
      <w:r w:rsidRPr="000C3ED1">
        <w:rPr>
          <w:color w:val="000000"/>
          <w:sz w:val="28"/>
        </w:rPr>
        <w:t>деятельности</w:t>
      </w:r>
      <w:r>
        <w:rPr>
          <w:color w:val="000000"/>
          <w:sz w:val="28"/>
        </w:rPr>
        <w:t xml:space="preserve"> </w:t>
      </w:r>
      <w:r w:rsidRPr="000C3ED1">
        <w:rPr>
          <w:color w:val="000000"/>
          <w:sz w:val="28"/>
        </w:rPr>
        <w:t>за</w:t>
      </w:r>
      <w:r>
        <w:rPr>
          <w:color w:val="000000"/>
          <w:sz w:val="28"/>
        </w:rPr>
        <w:t xml:space="preserve"> </w:t>
      </w:r>
      <w:r w:rsidRPr="000C3ED1">
        <w:rPr>
          <w:color w:val="000000"/>
          <w:sz w:val="28"/>
        </w:rPr>
        <w:t>территорию</w:t>
      </w:r>
      <w:r>
        <w:rPr>
          <w:color w:val="000000"/>
          <w:sz w:val="28"/>
        </w:rPr>
        <w:t xml:space="preserve"> </w:t>
      </w:r>
      <w:r w:rsidRPr="000C3ED1">
        <w:rPr>
          <w:color w:val="000000"/>
          <w:sz w:val="28"/>
        </w:rPr>
        <w:t>Российской</w:t>
      </w:r>
      <w:r>
        <w:rPr>
          <w:color w:val="000000"/>
          <w:sz w:val="28"/>
        </w:rPr>
        <w:t xml:space="preserve"> </w:t>
      </w:r>
      <w:r w:rsidRPr="000C3ED1">
        <w:rPr>
          <w:color w:val="000000"/>
          <w:sz w:val="28"/>
        </w:rPr>
        <w:t>Федерации, сталкивается</w:t>
      </w:r>
      <w:r>
        <w:rPr>
          <w:color w:val="000000"/>
          <w:sz w:val="28"/>
        </w:rPr>
        <w:t xml:space="preserve"> </w:t>
      </w:r>
      <w:r w:rsidRPr="000C3ED1">
        <w:rPr>
          <w:color w:val="000000"/>
          <w:sz w:val="28"/>
        </w:rPr>
        <w:t>с</w:t>
      </w:r>
      <w:r>
        <w:rPr>
          <w:color w:val="000000"/>
          <w:sz w:val="28"/>
        </w:rPr>
        <w:t xml:space="preserve"> </w:t>
      </w:r>
      <w:r w:rsidRPr="000C3ED1">
        <w:rPr>
          <w:color w:val="000000"/>
          <w:sz w:val="28"/>
        </w:rPr>
        <w:t>такими</w:t>
      </w:r>
      <w:r>
        <w:rPr>
          <w:color w:val="000000"/>
          <w:sz w:val="28"/>
        </w:rPr>
        <w:t xml:space="preserve"> </w:t>
      </w:r>
      <w:r w:rsidRPr="000C3ED1">
        <w:rPr>
          <w:color w:val="000000"/>
          <w:sz w:val="28"/>
        </w:rPr>
        <w:t>вопросами,</w:t>
      </w:r>
      <w:r>
        <w:rPr>
          <w:color w:val="000000"/>
          <w:sz w:val="28"/>
        </w:rPr>
        <w:t xml:space="preserve"> </w:t>
      </w:r>
      <w:r w:rsidRPr="000C3ED1">
        <w:rPr>
          <w:color w:val="000000"/>
          <w:sz w:val="28"/>
        </w:rPr>
        <w:t>как правила</w:t>
      </w:r>
      <w:r>
        <w:rPr>
          <w:color w:val="000000"/>
          <w:sz w:val="28"/>
        </w:rPr>
        <w:t xml:space="preserve"> </w:t>
      </w:r>
      <w:r w:rsidRPr="000C3ED1">
        <w:rPr>
          <w:color w:val="000000"/>
          <w:sz w:val="28"/>
        </w:rPr>
        <w:t>экспорта-импорта</w:t>
      </w:r>
      <w:r>
        <w:rPr>
          <w:color w:val="000000"/>
          <w:sz w:val="28"/>
        </w:rPr>
        <w:t xml:space="preserve"> </w:t>
      </w:r>
      <w:r w:rsidRPr="000C3ED1">
        <w:rPr>
          <w:color w:val="000000"/>
          <w:sz w:val="28"/>
        </w:rPr>
        <w:t>товаров</w:t>
      </w:r>
      <w:r>
        <w:rPr>
          <w:color w:val="000000"/>
          <w:sz w:val="28"/>
        </w:rPr>
        <w:t xml:space="preserve"> </w:t>
      </w:r>
      <w:r w:rsidRPr="000C3ED1">
        <w:rPr>
          <w:color w:val="000000"/>
          <w:sz w:val="28"/>
        </w:rPr>
        <w:t>и</w:t>
      </w:r>
      <w:r>
        <w:rPr>
          <w:color w:val="000000"/>
          <w:sz w:val="28"/>
        </w:rPr>
        <w:t xml:space="preserve"> </w:t>
      </w:r>
      <w:r w:rsidRPr="000C3ED1">
        <w:rPr>
          <w:color w:val="000000"/>
          <w:sz w:val="28"/>
        </w:rPr>
        <w:t>услуг,</w:t>
      </w:r>
      <w:r>
        <w:rPr>
          <w:color w:val="000000"/>
          <w:sz w:val="28"/>
        </w:rPr>
        <w:t xml:space="preserve"> </w:t>
      </w:r>
      <w:r w:rsidRPr="000C3ED1">
        <w:rPr>
          <w:color w:val="000000"/>
          <w:sz w:val="28"/>
        </w:rPr>
        <w:t>порядок</w:t>
      </w:r>
      <w:r>
        <w:rPr>
          <w:color w:val="000000"/>
          <w:sz w:val="28"/>
        </w:rPr>
        <w:t xml:space="preserve"> </w:t>
      </w:r>
      <w:r w:rsidRPr="000C3ED1">
        <w:rPr>
          <w:color w:val="000000"/>
          <w:sz w:val="28"/>
        </w:rPr>
        <w:t>валютных</w:t>
      </w:r>
      <w:r>
        <w:rPr>
          <w:color w:val="000000"/>
          <w:sz w:val="28"/>
        </w:rPr>
        <w:t xml:space="preserve"> </w:t>
      </w:r>
      <w:r w:rsidRPr="000C3ED1">
        <w:rPr>
          <w:color w:val="000000"/>
          <w:sz w:val="28"/>
        </w:rPr>
        <w:t>операций</w:t>
      </w:r>
      <w:r>
        <w:rPr>
          <w:color w:val="000000"/>
          <w:sz w:val="28"/>
        </w:rPr>
        <w:t xml:space="preserve"> </w:t>
      </w:r>
      <w:r w:rsidRPr="000C3ED1">
        <w:rPr>
          <w:color w:val="000000"/>
          <w:sz w:val="28"/>
        </w:rPr>
        <w:t>при</w:t>
      </w:r>
      <w:r>
        <w:rPr>
          <w:color w:val="000000"/>
          <w:sz w:val="28"/>
        </w:rPr>
        <w:t xml:space="preserve"> </w:t>
      </w:r>
      <w:r w:rsidRPr="000C3ED1">
        <w:rPr>
          <w:color w:val="000000"/>
          <w:sz w:val="28"/>
        </w:rPr>
        <w:t>экспорте-импорте,</w:t>
      </w:r>
      <w:r>
        <w:rPr>
          <w:color w:val="000000"/>
          <w:sz w:val="28"/>
        </w:rPr>
        <w:t xml:space="preserve"> </w:t>
      </w:r>
      <w:r w:rsidRPr="000C3ED1">
        <w:rPr>
          <w:color w:val="000000"/>
          <w:sz w:val="28"/>
        </w:rPr>
        <w:t>процедура</w:t>
      </w:r>
      <w:r>
        <w:rPr>
          <w:color w:val="000000"/>
          <w:sz w:val="28"/>
        </w:rPr>
        <w:t xml:space="preserve"> </w:t>
      </w:r>
      <w:r w:rsidRPr="000C3ED1">
        <w:rPr>
          <w:color w:val="000000"/>
          <w:sz w:val="28"/>
        </w:rPr>
        <w:t>выхода</w:t>
      </w:r>
      <w:r>
        <w:rPr>
          <w:color w:val="000000"/>
          <w:sz w:val="28"/>
        </w:rPr>
        <w:t xml:space="preserve"> </w:t>
      </w:r>
      <w:r w:rsidRPr="000C3ED1">
        <w:rPr>
          <w:color w:val="000000"/>
          <w:sz w:val="28"/>
        </w:rPr>
        <w:t>на</w:t>
      </w:r>
      <w:r>
        <w:rPr>
          <w:color w:val="000000"/>
          <w:sz w:val="28"/>
        </w:rPr>
        <w:t xml:space="preserve"> </w:t>
      </w:r>
      <w:r w:rsidRPr="000C3ED1">
        <w:rPr>
          <w:color w:val="000000"/>
          <w:sz w:val="28"/>
        </w:rPr>
        <w:t>мировой</w:t>
      </w:r>
      <w:r>
        <w:rPr>
          <w:color w:val="000000"/>
          <w:sz w:val="28"/>
        </w:rPr>
        <w:t xml:space="preserve"> </w:t>
      </w:r>
      <w:r w:rsidRPr="000C3ED1">
        <w:rPr>
          <w:color w:val="000000"/>
          <w:sz w:val="28"/>
        </w:rPr>
        <w:t>рынок.</w:t>
      </w:r>
      <w:r>
        <w:rPr>
          <w:color w:val="000000"/>
          <w:sz w:val="28"/>
        </w:rPr>
        <w:t xml:space="preserve"> </w:t>
      </w:r>
      <w:r w:rsidRPr="000C3ED1">
        <w:rPr>
          <w:color w:val="000000"/>
          <w:sz w:val="28"/>
        </w:rPr>
        <w:t>Немаловажную</w:t>
      </w:r>
      <w:r>
        <w:rPr>
          <w:color w:val="000000"/>
          <w:sz w:val="28"/>
        </w:rPr>
        <w:t xml:space="preserve"> </w:t>
      </w:r>
      <w:r w:rsidRPr="000C3ED1">
        <w:rPr>
          <w:color w:val="000000"/>
          <w:sz w:val="28"/>
        </w:rPr>
        <w:t>роль</w:t>
      </w:r>
      <w:r>
        <w:rPr>
          <w:color w:val="000000"/>
          <w:sz w:val="28"/>
        </w:rPr>
        <w:t xml:space="preserve"> </w:t>
      </w:r>
      <w:r w:rsidRPr="000C3ED1">
        <w:rPr>
          <w:color w:val="000000"/>
          <w:sz w:val="28"/>
        </w:rPr>
        <w:t>здесь</w:t>
      </w:r>
      <w:r>
        <w:rPr>
          <w:color w:val="000000"/>
          <w:sz w:val="28"/>
        </w:rPr>
        <w:t xml:space="preserve"> </w:t>
      </w:r>
      <w:r w:rsidRPr="000C3ED1">
        <w:rPr>
          <w:color w:val="000000"/>
          <w:sz w:val="28"/>
        </w:rPr>
        <w:t>играют</w:t>
      </w:r>
      <w:r>
        <w:rPr>
          <w:color w:val="000000"/>
          <w:sz w:val="28"/>
        </w:rPr>
        <w:t xml:space="preserve"> </w:t>
      </w:r>
      <w:r w:rsidRPr="000C3ED1">
        <w:rPr>
          <w:color w:val="000000"/>
          <w:sz w:val="28"/>
        </w:rPr>
        <w:t>и</w:t>
      </w:r>
      <w:r>
        <w:rPr>
          <w:color w:val="000000"/>
          <w:sz w:val="28"/>
        </w:rPr>
        <w:t xml:space="preserve"> </w:t>
      </w:r>
      <w:r w:rsidRPr="000C3ED1">
        <w:rPr>
          <w:color w:val="000000"/>
          <w:sz w:val="28"/>
        </w:rPr>
        <w:t>вопросы,</w:t>
      </w:r>
      <w:r>
        <w:rPr>
          <w:color w:val="000000"/>
          <w:sz w:val="28"/>
        </w:rPr>
        <w:t xml:space="preserve"> </w:t>
      </w:r>
      <w:r w:rsidRPr="000C3ED1">
        <w:rPr>
          <w:color w:val="000000"/>
          <w:sz w:val="28"/>
        </w:rPr>
        <w:t>связанные</w:t>
      </w:r>
      <w:r>
        <w:rPr>
          <w:color w:val="000000"/>
          <w:sz w:val="28"/>
        </w:rPr>
        <w:t xml:space="preserve"> </w:t>
      </w:r>
      <w:r w:rsidRPr="000C3ED1">
        <w:rPr>
          <w:color w:val="000000"/>
          <w:sz w:val="28"/>
        </w:rPr>
        <w:t>с</w:t>
      </w:r>
      <w:r>
        <w:rPr>
          <w:color w:val="000000"/>
          <w:sz w:val="28"/>
        </w:rPr>
        <w:t xml:space="preserve"> </w:t>
      </w:r>
      <w:r w:rsidRPr="000C3ED1">
        <w:rPr>
          <w:color w:val="000000"/>
          <w:sz w:val="28"/>
        </w:rPr>
        <w:t>порядком</w:t>
      </w:r>
      <w:r>
        <w:rPr>
          <w:color w:val="000000"/>
          <w:sz w:val="28"/>
        </w:rPr>
        <w:t xml:space="preserve"> </w:t>
      </w:r>
      <w:r w:rsidRPr="000C3ED1">
        <w:rPr>
          <w:color w:val="000000"/>
          <w:sz w:val="28"/>
        </w:rPr>
        <w:t>налогообложения</w:t>
      </w:r>
      <w:r>
        <w:rPr>
          <w:color w:val="000000"/>
          <w:sz w:val="28"/>
        </w:rPr>
        <w:t xml:space="preserve"> </w:t>
      </w:r>
      <w:r w:rsidRPr="000C3ED1">
        <w:rPr>
          <w:color w:val="000000"/>
          <w:sz w:val="28"/>
        </w:rPr>
        <w:t>внешнеэкономической</w:t>
      </w:r>
      <w:r>
        <w:rPr>
          <w:color w:val="000000"/>
          <w:sz w:val="28"/>
        </w:rPr>
        <w:t xml:space="preserve"> </w:t>
      </w:r>
      <w:r w:rsidRPr="000C3ED1">
        <w:rPr>
          <w:color w:val="000000"/>
          <w:sz w:val="28"/>
        </w:rPr>
        <w:t>деятельности.</w:t>
      </w:r>
      <w:r>
        <w:rPr>
          <w:color w:val="000000"/>
          <w:sz w:val="28"/>
        </w:rPr>
        <w:t xml:space="preserve"> </w:t>
      </w:r>
      <w:r w:rsidRPr="000C3ED1">
        <w:rPr>
          <w:color w:val="000000"/>
          <w:sz w:val="28"/>
        </w:rPr>
        <w:t>От</w:t>
      </w:r>
      <w:r>
        <w:rPr>
          <w:color w:val="000000"/>
          <w:sz w:val="28"/>
        </w:rPr>
        <w:t xml:space="preserve"> </w:t>
      </w:r>
      <w:r w:rsidRPr="000C3ED1">
        <w:rPr>
          <w:color w:val="000000"/>
          <w:sz w:val="28"/>
        </w:rPr>
        <w:t>государства</w:t>
      </w:r>
      <w:r>
        <w:rPr>
          <w:color w:val="000000"/>
          <w:sz w:val="28"/>
        </w:rPr>
        <w:t xml:space="preserve"> </w:t>
      </w:r>
      <w:r w:rsidRPr="000C3ED1">
        <w:rPr>
          <w:color w:val="000000"/>
          <w:sz w:val="28"/>
        </w:rPr>
        <w:t>в</w:t>
      </w:r>
      <w:r>
        <w:rPr>
          <w:color w:val="000000"/>
          <w:sz w:val="28"/>
        </w:rPr>
        <w:t xml:space="preserve"> </w:t>
      </w:r>
      <w:r w:rsidRPr="000C3ED1">
        <w:rPr>
          <w:color w:val="000000"/>
          <w:sz w:val="28"/>
        </w:rPr>
        <w:t>данной</w:t>
      </w:r>
      <w:r>
        <w:rPr>
          <w:color w:val="000000"/>
          <w:sz w:val="28"/>
        </w:rPr>
        <w:t xml:space="preserve"> </w:t>
      </w:r>
      <w:r w:rsidRPr="000C3ED1">
        <w:rPr>
          <w:color w:val="000000"/>
          <w:sz w:val="28"/>
        </w:rPr>
        <w:t>ситуации</w:t>
      </w:r>
      <w:r>
        <w:rPr>
          <w:color w:val="000000"/>
          <w:sz w:val="28"/>
        </w:rPr>
        <w:t xml:space="preserve"> </w:t>
      </w:r>
      <w:r w:rsidRPr="000C3ED1">
        <w:rPr>
          <w:color w:val="000000"/>
          <w:sz w:val="28"/>
        </w:rPr>
        <w:t>требуется</w:t>
      </w:r>
      <w:r>
        <w:rPr>
          <w:color w:val="000000"/>
          <w:sz w:val="28"/>
        </w:rPr>
        <w:t xml:space="preserve"> </w:t>
      </w:r>
      <w:r w:rsidRPr="000C3ED1">
        <w:rPr>
          <w:color w:val="000000"/>
          <w:sz w:val="28"/>
        </w:rPr>
        <w:t>создание</w:t>
      </w:r>
      <w:r>
        <w:rPr>
          <w:color w:val="000000"/>
          <w:sz w:val="28"/>
        </w:rPr>
        <w:t xml:space="preserve"> </w:t>
      </w:r>
      <w:r w:rsidRPr="000C3ED1">
        <w:rPr>
          <w:color w:val="000000"/>
          <w:sz w:val="28"/>
        </w:rPr>
        <w:t>таких</w:t>
      </w:r>
      <w:r>
        <w:rPr>
          <w:color w:val="000000"/>
          <w:sz w:val="28"/>
        </w:rPr>
        <w:t xml:space="preserve"> </w:t>
      </w:r>
      <w:r w:rsidRPr="000C3ED1">
        <w:rPr>
          <w:color w:val="000000"/>
          <w:sz w:val="28"/>
        </w:rPr>
        <w:t>условий</w:t>
      </w:r>
      <w:r>
        <w:rPr>
          <w:color w:val="000000"/>
          <w:sz w:val="28"/>
        </w:rPr>
        <w:t xml:space="preserve"> </w:t>
      </w:r>
      <w:r w:rsidRPr="000C3ED1">
        <w:rPr>
          <w:color w:val="000000"/>
          <w:sz w:val="28"/>
        </w:rPr>
        <w:t>функционирования,</w:t>
      </w:r>
      <w:r>
        <w:rPr>
          <w:color w:val="000000"/>
          <w:sz w:val="28"/>
        </w:rPr>
        <w:t xml:space="preserve"> </w:t>
      </w:r>
      <w:r w:rsidRPr="000C3ED1">
        <w:rPr>
          <w:color w:val="000000"/>
          <w:sz w:val="28"/>
        </w:rPr>
        <w:t>которые</w:t>
      </w:r>
      <w:r>
        <w:rPr>
          <w:color w:val="000000"/>
          <w:sz w:val="28"/>
        </w:rPr>
        <w:t xml:space="preserve"> </w:t>
      </w:r>
      <w:r w:rsidRPr="000C3ED1">
        <w:rPr>
          <w:color w:val="000000"/>
          <w:sz w:val="28"/>
        </w:rPr>
        <w:t>бы</w:t>
      </w:r>
      <w:r>
        <w:rPr>
          <w:color w:val="000000"/>
          <w:sz w:val="28"/>
        </w:rPr>
        <w:t xml:space="preserve"> </w:t>
      </w:r>
      <w:r w:rsidRPr="000C3ED1">
        <w:rPr>
          <w:color w:val="000000"/>
          <w:sz w:val="28"/>
        </w:rPr>
        <w:t>способствовали</w:t>
      </w:r>
      <w:r>
        <w:rPr>
          <w:color w:val="000000"/>
          <w:sz w:val="28"/>
        </w:rPr>
        <w:t xml:space="preserve"> </w:t>
      </w:r>
      <w:r w:rsidRPr="000C3ED1">
        <w:rPr>
          <w:color w:val="000000"/>
          <w:sz w:val="28"/>
        </w:rPr>
        <w:t>реализации</w:t>
      </w:r>
      <w:r>
        <w:rPr>
          <w:color w:val="000000"/>
          <w:sz w:val="28"/>
        </w:rPr>
        <w:t xml:space="preserve"> </w:t>
      </w:r>
      <w:r w:rsidRPr="000C3ED1">
        <w:rPr>
          <w:color w:val="000000"/>
          <w:sz w:val="28"/>
        </w:rPr>
        <w:t>целей</w:t>
      </w:r>
      <w:r>
        <w:rPr>
          <w:color w:val="000000"/>
          <w:sz w:val="28"/>
        </w:rPr>
        <w:t xml:space="preserve"> </w:t>
      </w:r>
      <w:r w:rsidRPr="000C3ED1">
        <w:rPr>
          <w:color w:val="000000"/>
          <w:sz w:val="28"/>
        </w:rPr>
        <w:t>внешнеэкономической</w:t>
      </w:r>
      <w:r>
        <w:rPr>
          <w:color w:val="000000"/>
          <w:sz w:val="28"/>
        </w:rPr>
        <w:t xml:space="preserve"> </w:t>
      </w:r>
      <w:r w:rsidRPr="000C3ED1">
        <w:rPr>
          <w:color w:val="000000"/>
          <w:sz w:val="28"/>
        </w:rPr>
        <w:t>политики</w:t>
      </w:r>
      <w:r>
        <w:rPr>
          <w:color w:val="000000"/>
          <w:sz w:val="28"/>
        </w:rPr>
        <w:t xml:space="preserve"> </w:t>
      </w:r>
      <w:r w:rsidRPr="000C3ED1">
        <w:rPr>
          <w:color w:val="000000"/>
          <w:sz w:val="28"/>
        </w:rPr>
        <w:t>страны.</w:t>
      </w:r>
    </w:p>
    <w:p w:rsidR="000C3ED1" w:rsidRPr="000C3ED1" w:rsidRDefault="000C3ED1" w:rsidP="000C3ED1">
      <w:pPr>
        <w:spacing w:line="360" w:lineRule="auto"/>
        <w:ind w:firstLine="709"/>
        <w:jc w:val="both"/>
        <w:rPr>
          <w:color w:val="000000"/>
          <w:sz w:val="28"/>
        </w:rPr>
      </w:pPr>
      <w:r w:rsidRPr="000C3ED1">
        <w:rPr>
          <w:color w:val="000000"/>
          <w:sz w:val="28"/>
        </w:rPr>
        <w:t>Грамотно</w:t>
      </w:r>
      <w:r>
        <w:rPr>
          <w:color w:val="000000"/>
          <w:sz w:val="28"/>
        </w:rPr>
        <w:t xml:space="preserve"> </w:t>
      </w:r>
      <w:r w:rsidRPr="000C3ED1">
        <w:rPr>
          <w:color w:val="000000"/>
          <w:sz w:val="28"/>
        </w:rPr>
        <w:t>построенная</w:t>
      </w:r>
      <w:r>
        <w:rPr>
          <w:color w:val="000000"/>
          <w:sz w:val="28"/>
        </w:rPr>
        <w:t xml:space="preserve"> </w:t>
      </w:r>
      <w:r w:rsidRPr="000C3ED1">
        <w:rPr>
          <w:color w:val="000000"/>
          <w:sz w:val="28"/>
        </w:rPr>
        <w:t>налоговая</w:t>
      </w:r>
      <w:r>
        <w:rPr>
          <w:color w:val="000000"/>
          <w:sz w:val="28"/>
        </w:rPr>
        <w:t xml:space="preserve"> </w:t>
      </w:r>
      <w:r w:rsidRPr="000C3ED1">
        <w:rPr>
          <w:color w:val="000000"/>
          <w:sz w:val="28"/>
        </w:rPr>
        <w:t>система</w:t>
      </w:r>
      <w:r>
        <w:rPr>
          <w:color w:val="000000"/>
          <w:sz w:val="28"/>
        </w:rPr>
        <w:t xml:space="preserve"> </w:t>
      </w:r>
      <w:r w:rsidRPr="000C3ED1">
        <w:rPr>
          <w:color w:val="000000"/>
          <w:sz w:val="28"/>
        </w:rPr>
        <w:t>в</w:t>
      </w:r>
      <w:r>
        <w:rPr>
          <w:color w:val="000000"/>
          <w:sz w:val="28"/>
        </w:rPr>
        <w:t xml:space="preserve"> </w:t>
      </w:r>
      <w:r w:rsidRPr="000C3ED1">
        <w:rPr>
          <w:color w:val="000000"/>
          <w:sz w:val="28"/>
        </w:rPr>
        <w:t>области</w:t>
      </w:r>
      <w:r>
        <w:rPr>
          <w:color w:val="000000"/>
          <w:sz w:val="28"/>
        </w:rPr>
        <w:t xml:space="preserve"> </w:t>
      </w:r>
      <w:r w:rsidRPr="000C3ED1">
        <w:rPr>
          <w:color w:val="000000"/>
          <w:sz w:val="28"/>
        </w:rPr>
        <w:t>внешнеэкономической</w:t>
      </w:r>
      <w:r>
        <w:rPr>
          <w:color w:val="000000"/>
          <w:sz w:val="28"/>
        </w:rPr>
        <w:t xml:space="preserve"> </w:t>
      </w:r>
      <w:r w:rsidRPr="000C3ED1">
        <w:rPr>
          <w:color w:val="000000"/>
          <w:sz w:val="28"/>
        </w:rPr>
        <w:t>деятельности,</w:t>
      </w:r>
      <w:r>
        <w:rPr>
          <w:color w:val="000000"/>
          <w:sz w:val="28"/>
        </w:rPr>
        <w:t xml:space="preserve"> </w:t>
      </w:r>
      <w:r w:rsidRPr="000C3ED1">
        <w:rPr>
          <w:color w:val="000000"/>
          <w:sz w:val="28"/>
        </w:rPr>
        <w:t>ее</w:t>
      </w:r>
      <w:r>
        <w:rPr>
          <w:color w:val="000000"/>
          <w:sz w:val="28"/>
        </w:rPr>
        <w:t xml:space="preserve"> </w:t>
      </w:r>
      <w:r w:rsidRPr="000C3ED1">
        <w:rPr>
          <w:color w:val="000000"/>
          <w:sz w:val="28"/>
        </w:rPr>
        <w:t>структура,</w:t>
      </w:r>
      <w:r>
        <w:rPr>
          <w:color w:val="000000"/>
          <w:sz w:val="28"/>
        </w:rPr>
        <w:t xml:space="preserve"> </w:t>
      </w:r>
      <w:r w:rsidRPr="000C3ED1">
        <w:rPr>
          <w:color w:val="000000"/>
          <w:sz w:val="28"/>
        </w:rPr>
        <w:t>цели</w:t>
      </w:r>
      <w:r>
        <w:rPr>
          <w:color w:val="000000"/>
          <w:sz w:val="28"/>
        </w:rPr>
        <w:t xml:space="preserve"> </w:t>
      </w:r>
      <w:r w:rsidRPr="000C3ED1">
        <w:rPr>
          <w:color w:val="000000"/>
          <w:sz w:val="28"/>
        </w:rPr>
        <w:t>налоговой</w:t>
      </w:r>
      <w:r>
        <w:rPr>
          <w:color w:val="000000"/>
          <w:sz w:val="28"/>
        </w:rPr>
        <w:t xml:space="preserve"> </w:t>
      </w:r>
      <w:r w:rsidRPr="000C3ED1">
        <w:rPr>
          <w:color w:val="000000"/>
          <w:sz w:val="28"/>
        </w:rPr>
        <w:t>политики</w:t>
      </w:r>
      <w:r>
        <w:rPr>
          <w:color w:val="000000"/>
          <w:sz w:val="28"/>
        </w:rPr>
        <w:t xml:space="preserve"> </w:t>
      </w:r>
      <w:r w:rsidRPr="000C3ED1">
        <w:rPr>
          <w:color w:val="000000"/>
          <w:sz w:val="28"/>
        </w:rPr>
        <w:t>окажут</w:t>
      </w:r>
      <w:r>
        <w:rPr>
          <w:color w:val="000000"/>
          <w:sz w:val="28"/>
        </w:rPr>
        <w:t xml:space="preserve"> </w:t>
      </w:r>
      <w:r w:rsidRPr="000C3ED1">
        <w:rPr>
          <w:color w:val="000000"/>
          <w:sz w:val="28"/>
        </w:rPr>
        <w:t>огромное</w:t>
      </w:r>
      <w:r>
        <w:rPr>
          <w:color w:val="000000"/>
          <w:sz w:val="28"/>
        </w:rPr>
        <w:t xml:space="preserve"> </w:t>
      </w:r>
      <w:r w:rsidRPr="000C3ED1">
        <w:rPr>
          <w:color w:val="000000"/>
          <w:sz w:val="28"/>
        </w:rPr>
        <w:t>влияние</w:t>
      </w:r>
      <w:r>
        <w:rPr>
          <w:color w:val="000000"/>
          <w:sz w:val="28"/>
        </w:rPr>
        <w:t xml:space="preserve"> </w:t>
      </w:r>
      <w:r w:rsidRPr="000C3ED1">
        <w:rPr>
          <w:color w:val="000000"/>
          <w:sz w:val="28"/>
        </w:rPr>
        <w:t>и</w:t>
      </w:r>
      <w:r>
        <w:rPr>
          <w:color w:val="000000"/>
          <w:sz w:val="28"/>
        </w:rPr>
        <w:t xml:space="preserve"> </w:t>
      </w:r>
      <w:r w:rsidRPr="000C3ED1">
        <w:rPr>
          <w:color w:val="000000"/>
          <w:sz w:val="28"/>
        </w:rPr>
        <w:t>на</w:t>
      </w:r>
      <w:r>
        <w:rPr>
          <w:color w:val="000000"/>
          <w:sz w:val="28"/>
        </w:rPr>
        <w:t xml:space="preserve"> </w:t>
      </w:r>
      <w:r w:rsidRPr="000C3ED1">
        <w:rPr>
          <w:color w:val="000000"/>
          <w:sz w:val="28"/>
        </w:rPr>
        <w:t>функционирование</w:t>
      </w:r>
      <w:r>
        <w:rPr>
          <w:color w:val="000000"/>
          <w:sz w:val="28"/>
        </w:rPr>
        <w:t xml:space="preserve"> </w:t>
      </w:r>
      <w:r w:rsidRPr="000C3ED1">
        <w:rPr>
          <w:color w:val="000000"/>
          <w:sz w:val="28"/>
        </w:rPr>
        <w:t>экономики</w:t>
      </w:r>
      <w:r>
        <w:rPr>
          <w:color w:val="000000"/>
          <w:sz w:val="28"/>
        </w:rPr>
        <w:t xml:space="preserve"> </w:t>
      </w:r>
      <w:r w:rsidRPr="000C3ED1">
        <w:rPr>
          <w:color w:val="000000"/>
          <w:sz w:val="28"/>
        </w:rPr>
        <w:t>в</w:t>
      </w:r>
      <w:r>
        <w:rPr>
          <w:color w:val="000000"/>
          <w:sz w:val="28"/>
        </w:rPr>
        <w:t xml:space="preserve"> </w:t>
      </w:r>
      <w:r w:rsidRPr="000C3ED1">
        <w:rPr>
          <w:color w:val="000000"/>
          <w:sz w:val="28"/>
        </w:rPr>
        <w:t>целом,</w:t>
      </w:r>
      <w:r>
        <w:rPr>
          <w:color w:val="000000"/>
          <w:sz w:val="28"/>
        </w:rPr>
        <w:t xml:space="preserve"> </w:t>
      </w:r>
      <w:r w:rsidRPr="000C3ED1">
        <w:rPr>
          <w:color w:val="000000"/>
          <w:sz w:val="28"/>
        </w:rPr>
        <w:t>и</w:t>
      </w:r>
      <w:r>
        <w:rPr>
          <w:color w:val="000000"/>
          <w:sz w:val="28"/>
        </w:rPr>
        <w:t xml:space="preserve"> </w:t>
      </w:r>
      <w:r w:rsidRPr="000C3ED1">
        <w:rPr>
          <w:color w:val="000000"/>
          <w:sz w:val="28"/>
        </w:rPr>
        <w:t>на</w:t>
      </w:r>
      <w:r>
        <w:rPr>
          <w:color w:val="000000"/>
          <w:sz w:val="28"/>
        </w:rPr>
        <w:t xml:space="preserve"> </w:t>
      </w:r>
      <w:r w:rsidRPr="000C3ED1">
        <w:rPr>
          <w:color w:val="000000"/>
          <w:sz w:val="28"/>
        </w:rPr>
        <w:t>все</w:t>
      </w:r>
      <w:r>
        <w:rPr>
          <w:color w:val="000000"/>
          <w:sz w:val="28"/>
        </w:rPr>
        <w:t xml:space="preserve"> </w:t>
      </w:r>
      <w:r w:rsidRPr="000C3ED1">
        <w:rPr>
          <w:color w:val="000000"/>
          <w:sz w:val="28"/>
        </w:rPr>
        <w:t>макроэкономические</w:t>
      </w:r>
      <w:r>
        <w:rPr>
          <w:color w:val="000000"/>
          <w:sz w:val="28"/>
        </w:rPr>
        <w:t xml:space="preserve"> </w:t>
      </w:r>
      <w:r w:rsidRPr="000C3ED1">
        <w:rPr>
          <w:color w:val="000000"/>
          <w:sz w:val="28"/>
        </w:rPr>
        <w:t>показатели</w:t>
      </w:r>
      <w:r>
        <w:rPr>
          <w:color w:val="000000"/>
          <w:sz w:val="28"/>
        </w:rPr>
        <w:t xml:space="preserve"> </w:t>
      </w:r>
      <w:r w:rsidRPr="000C3ED1">
        <w:rPr>
          <w:color w:val="000000"/>
          <w:sz w:val="28"/>
        </w:rPr>
        <w:t>развития</w:t>
      </w:r>
      <w:r>
        <w:rPr>
          <w:color w:val="000000"/>
          <w:sz w:val="28"/>
        </w:rPr>
        <w:t xml:space="preserve"> </w:t>
      </w:r>
      <w:r w:rsidRPr="000C3ED1">
        <w:rPr>
          <w:color w:val="000000"/>
          <w:sz w:val="28"/>
        </w:rPr>
        <w:t>страны,</w:t>
      </w:r>
      <w:r>
        <w:rPr>
          <w:color w:val="000000"/>
          <w:sz w:val="28"/>
        </w:rPr>
        <w:t xml:space="preserve"> </w:t>
      </w:r>
      <w:r w:rsidRPr="000C3ED1">
        <w:rPr>
          <w:color w:val="000000"/>
          <w:sz w:val="28"/>
        </w:rPr>
        <w:t>и</w:t>
      </w:r>
      <w:r>
        <w:rPr>
          <w:color w:val="000000"/>
          <w:sz w:val="28"/>
        </w:rPr>
        <w:t xml:space="preserve"> </w:t>
      </w:r>
      <w:r w:rsidRPr="000C3ED1">
        <w:rPr>
          <w:color w:val="000000"/>
          <w:sz w:val="28"/>
        </w:rPr>
        <w:t>на</w:t>
      </w:r>
      <w:r>
        <w:rPr>
          <w:color w:val="000000"/>
          <w:sz w:val="28"/>
        </w:rPr>
        <w:t xml:space="preserve"> </w:t>
      </w:r>
      <w:r w:rsidRPr="000C3ED1">
        <w:rPr>
          <w:color w:val="000000"/>
          <w:sz w:val="28"/>
        </w:rPr>
        <w:t>предпринимательскую</w:t>
      </w:r>
      <w:r>
        <w:rPr>
          <w:color w:val="000000"/>
          <w:sz w:val="28"/>
        </w:rPr>
        <w:t xml:space="preserve"> </w:t>
      </w:r>
      <w:r w:rsidRPr="000C3ED1">
        <w:rPr>
          <w:color w:val="000000"/>
          <w:sz w:val="28"/>
        </w:rPr>
        <w:t>активность</w:t>
      </w:r>
      <w:r>
        <w:rPr>
          <w:color w:val="000000"/>
          <w:sz w:val="28"/>
        </w:rPr>
        <w:t xml:space="preserve"> </w:t>
      </w:r>
      <w:r w:rsidRPr="000C3ED1">
        <w:rPr>
          <w:color w:val="000000"/>
          <w:sz w:val="28"/>
        </w:rPr>
        <w:t>юридических</w:t>
      </w:r>
      <w:r>
        <w:rPr>
          <w:color w:val="000000"/>
          <w:sz w:val="28"/>
        </w:rPr>
        <w:t xml:space="preserve"> </w:t>
      </w:r>
      <w:r w:rsidRPr="000C3ED1">
        <w:rPr>
          <w:color w:val="000000"/>
          <w:sz w:val="28"/>
        </w:rPr>
        <w:t>и</w:t>
      </w:r>
      <w:r>
        <w:rPr>
          <w:color w:val="000000"/>
          <w:sz w:val="28"/>
        </w:rPr>
        <w:t xml:space="preserve"> </w:t>
      </w:r>
      <w:r w:rsidRPr="000C3ED1">
        <w:rPr>
          <w:color w:val="000000"/>
          <w:sz w:val="28"/>
        </w:rPr>
        <w:t>физических</w:t>
      </w:r>
      <w:r>
        <w:rPr>
          <w:color w:val="000000"/>
          <w:sz w:val="28"/>
        </w:rPr>
        <w:t xml:space="preserve"> </w:t>
      </w:r>
      <w:r w:rsidRPr="000C3ED1">
        <w:rPr>
          <w:color w:val="000000"/>
          <w:sz w:val="28"/>
        </w:rPr>
        <w:t>лиц. Таким</w:t>
      </w:r>
      <w:r>
        <w:rPr>
          <w:color w:val="000000"/>
          <w:sz w:val="28"/>
        </w:rPr>
        <w:t xml:space="preserve"> </w:t>
      </w:r>
      <w:r w:rsidRPr="000C3ED1">
        <w:rPr>
          <w:color w:val="000000"/>
          <w:sz w:val="28"/>
        </w:rPr>
        <w:t>образом,</w:t>
      </w:r>
      <w:r>
        <w:rPr>
          <w:color w:val="000000"/>
          <w:sz w:val="28"/>
        </w:rPr>
        <w:t xml:space="preserve"> </w:t>
      </w:r>
      <w:r w:rsidRPr="000C3ED1">
        <w:rPr>
          <w:color w:val="000000"/>
          <w:sz w:val="28"/>
        </w:rPr>
        <w:t>налогообложение</w:t>
      </w:r>
      <w:r>
        <w:rPr>
          <w:color w:val="000000"/>
          <w:sz w:val="28"/>
        </w:rPr>
        <w:t xml:space="preserve"> </w:t>
      </w:r>
      <w:r w:rsidRPr="000C3ED1">
        <w:rPr>
          <w:color w:val="000000"/>
          <w:sz w:val="28"/>
        </w:rPr>
        <w:t>является</w:t>
      </w:r>
      <w:r>
        <w:rPr>
          <w:color w:val="000000"/>
          <w:sz w:val="28"/>
        </w:rPr>
        <w:t xml:space="preserve"> </w:t>
      </w:r>
      <w:r w:rsidRPr="000C3ED1">
        <w:rPr>
          <w:color w:val="000000"/>
          <w:sz w:val="28"/>
        </w:rPr>
        <w:t>одной</w:t>
      </w:r>
      <w:r>
        <w:rPr>
          <w:color w:val="000000"/>
          <w:sz w:val="28"/>
        </w:rPr>
        <w:t xml:space="preserve"> </w:t>
      </w:r>
      <w:r w:rsidRPr="000C3ED1">
        <w:rPr>
          <w:color w:val="000000"/>
          <w:sz w:val="28"/>
        </w:rPr>
        <w:t>из</w:t>
      </w:r>
      <w:r>
        <w:rPr>
          <w:color w:val="000000"/>
          <w:sz w:val="28"/>
        </w:rPr>
        <w:t xml:space="preserve"> </w:t>
      </w:r>
      <w:r w:rsidRPr="000C3ED1">
        <w:rPr>
          <w:color w:val="000000"/>
          <w:sz w:val="28"/>
        </w:rPr>
        <w:t>важнейших</w:t>
      </w:r>
      <w:r>
        <w:rPr>
          <w:color w:val="000000"/>
          <w:sz w:val="28"/>
        </w:rPr>
        <w:t xml:space="preserve"> </w:t>
      </w:r>
      <w:r w:rsidRPr="000C3ED1">
        <w:rPr>
          <w:color w:val="000000"/>
          <w:sz w:val="28"/>
        </w:rPr>
        <w:t>составляющих</w:t>
      </w:r>
      <w:r>
        <w:rPr>
          <w:color w:val="000000"/>
          <w:sz w:val="28"/>
        </w:rPr>
        <w:t xml:space="preserve"> </w:t>
      </w:r>
      <w:r w:rsidRPr="000C3ED1">
        <w:rPr>
          <w:color w:val="000000"/>
          <w:sz w:val="28"/>
        </w:rPr>
        <w:t>внешнеэкономической</w:t>
      </w:r>
      <w:r>
        <w:rPr>
          <w:color w:val="000000"/>
          <w:sz w:val="28"/>
        </w:rPr>
        <w:t xml:space="preserve"> </w:t>
      </w:r>
      <w:r w:rsidRPr="000C3ED1">
        <w:rPr>
          <w:color w:val="000000"/>
          <w:sz w:val="28"/>
        </w:rPr>
        <w:t>политики</w:t>
      </w:r>
      <w:r>
        <w:rPr>
          <w:color w:val="000000"/>
          <w:sz w:val="28"/>
        </w:rPr>
        <w:t xml:space="preserve"> </w:t>
      </w:r>
      <w:r w:rsidRPr="000C3ED1">
        <w:rPr>
          <w:color w:val="000000"/>
          <w:sz w:val="28"/>
        </w:rPr>
        <w:t>государства.</w:t>
      </w:r>
    </w:p>
    <w:p w:rsidR="000C3ED1" w:rsidRDefault="000C3ED1" w:rsidP="000C3ED1">
      <w:pPr>
        <w:spacing w:line="360" w:lineRule="auto"/>
        <w:ind w:firstLine="709"/>
        <w:jc w:val="both"/>
        <w:rPr>
          <w:color w:val="000000"/>
          <w:sz w:val="28"/>
        </w:rPr>
      </w:pPr>
    </w:p>
    <w:p w:rsidR="000C3ED1" w:rsidRPr="000C3ED1" w:rsidRDefault="000C3ED1" w:rsidP="000C3ED1">
      <w:pPr>
        <w:spacing w:line="360" w:lineRule="auto"/>
        <w:ind w:firstLine="709"/>
        <w:jc w:val="both"/>
        <w:rPr>
          <w:color w:val="000000"/>
          <w:sz w:val="28"/>
        </w:rPr>
      </w:pPr>
    </w:p>
    <w:p w:rsidR="000C3ED1" w:rsidRPr="000C3ED1" w:rsidRDefault="000C3ED1" w:rsidP="00006D16">
      <w:pPr>
        <w:tabs>
          <w:tab w:val="left" w:pos="0"/>
        </w:tabs>
        <w:spacing w:line="360" w:lineRule="auto"/>
        <w:ind w:firstLine="709"/>
        <w:jc w:val="both"/>
        <w:outlineLvl w:val="0"/>
        <w:rPr>
          <w:b/>
          <w:bCs/>
          <w:color w:val="000000"/>
          <w:sz w:val="28"/>
          <w:szCs w:val="28"/>
        </w:rPr>
      </w:pPr>
      <w:r>
        <w:rPr>
          <w:b/>
          <w:bCs/>
          <w:color w:val="000000"/>
          <w:sz w:val="28"/>
          <w:szCs w:val="28"/>
        </w:rPr>
        <w:br w:type="page"/>
      </w:r>
      <w:bookmarkStart w:id="1" w:name="_Toc229028444"/>
      <w:r w:rsidRPr="000C3ED1">
        <w:rPr>
          <w:b/>
          <w:bCs/>
          <w:color w:val="000000"/>
          <w:sz w:val="28"/>
          <w:szCs w:val="28"/>
        </w:rPr>
        <w:t>1</w:t>
      </w:r>
      <w:r>
        <w:rPr>
          <w:b/>
          <w:bCs/>
          <w:color w:val="000000"/>
          <w:sz w:val="28"/>
          <w:szCs w:val="28"/>
        </w:rPr>
        <w:t>.</w:t>
      </w:r>
      <w:r w:rsidRPr="000C3ED1">
        <w:rPr>
          <w:b/>
          <w:bCs/>
          <w:color w:val="000000"/>
          <w:sz w:val="28"/>
          <w:szCs w:val="28"/>
        </w:rPr>
        <w:t xml:space="preserve"> Государственные ценные бумаги в </w:t>
      </w:r>
      <w:r>
        <w:rPr>
          <w:b/>
          <w:bCs/>
          <w:color w:val="000000"/>
          <w:sz w:val="28"/>
          <w:szCs w:val="28"/>
        </w:rPr>
        <w:t>РФ</w:t>
      </w:r>
      <w:bookmarkEnd w:id="1"/>
    </w:p>
    <w:p w:rsidR="000C3ED1" w:rsidRDefault="000C3ED1" w:rsidP="000C3ED1">
      <w:pPr>
        <w:tabs>
          <w:tab w:val="left" w:pos="0"/>
        </w:tabs>
        <w:spacing w:line="360" w:lineRule="auto"/>
        <w:ind w:firstLine="709"/>
        <w:jc w:val="both"/>
        <w:rPr>
          <w:color w:val="000000"/>
          <w:sz w:val="28"/>
          <w:szCs w:val="28"/>
        </w:rPr>
      </w:pPr>
    </w:p>
    <w:p w:rsidR="000C3ED1" w:rsidRPr="000C3ED1" w:rsidRDefault="000C3ED1" w:rsidP="000C3ED1">
      <w:pPr>
        <w:pStyle w:val="a6"/>
        <w:rPr>
          <w:color w:val="000000"/>
        </w:rPr>
      </w:pPr>
      <w:r w:rsidRPr="000C3ED1">
        <w:rPr>
          <w:color w:val="000000"/>
        </w:rPr>
        <w:t>Государственные ценные бумаги – это форма существования государственного внутреннего долга, это долговые ценные бумаги, эмитентом которых выступает государство. Хотя по своей природе все виды ГЦБ есть долговые ценные бумаги, на практике каждая самостоятельная ГЦБ получает свое собственное название, позволяющее отличать ее от других видов. Обычно кроме термина «облигация»</w:t>
      </w:r>
      <w:r>
        <w:rPr>
          <w:color w:val="000000"/>
        </w:rPr>
        <w:t xml:space="preserve"> </w:t>
      </w:r>
      <w:r w:rsidRPr="000C3ED1">
        <w:rPr>
          <w:color w:val="000000"/>
        </w:rPr>
        <w:t>используются термины «казначейский вексель», «сертификат», «займ» и др. Каждая страна использует свою терминологию для выпускаемых ГЦБ. В России примером государственных ценных бумаг могут служить Государственный республиканский внутренний займ 1991</w:t>
      </w:r>
      <w:r>
        <w:rPr>
          <w:color w:val="000000"/>
        </w:rPr>
        <w:t> </w:t>
      </w:r>
      <w:r w:rsidRPr="000C3ED1">
        <w:rPr>
          <w:color w:val="000000"/>
        </w:rPr>
        <w:t>г.; Облигации внутреннего валютного займа 1993</w:t>
      </w:r>
      <w:r>
        <w:rPr>
          <w:color w:val="000000"/>
        </w:rPr>
        <w:t> </w:t>
      </w:r>
      <w:r w:rsidRPr="000C3ED1">
        <w:rPr>
          <w:color w:val="000000"/>
        </w:rPr>
        <w:t>г.; Государственные краткосрочные</w:t>
      </w:r>
      <w:r>
        <w:rPr>
          <w:color w:val="000000"/>
        </w:rPr>
        <w:t xml:space="preserve"> </w:t>
      </w:r>
      <w:r w:rsidRPr="000C3ED1">
        <w:rPr>
          <w:color w:val="000000"/>
        </w:rPr>
        <w:t>бескупонные облигации; Облигации федерального займа; Облигации государственного сберегательного займа и некоторые другие.</w:t>
      </w:r>
    </w:p>
    <w:p w:rsidR="000C3ED1" w:rsidRPr="000C3ED1" w:rsidRDefault="000C3ED1" w:rsidP="000C3ED1">
      <w:pPr>
        <w:tabs>
          <w:tab w:val="left" w:pos="0"/>
        </w:tabs>
        <w:spacing w:line="360" w:lineRule="auto"/>
        <w:ind w:firstLine="709"/>
        <w:jc w:val="both"/>
        <w:rPr>
          <w:color w:val="000000"/>
          <w:sz w:val="28"/>
          <w:szCs w:val="28"/>
        </w:rPr>
      </w:pPr>
      <w:r w:rsidRPr="000C3ED1">
        <w:rPr>
          <w:color w:val="000000"/>
          <w:sz w:val="28"/>
          <w:szCs w:val="28"/>
        </w:rPr>
        <w:t>Ценные бумаги государства имеют, как правило, два очень крупных преимущества перед любыми другими ценными бумагами и активами. Во-первых, это самый высокий относительный уровень надежности для вложенных средств и соответственно минимальный риск потери основного капитала и доходов по нему. Во-вторых, наиболее льготное налогообложение по сравнению с другими ценными бумагами или направлениями вложений капитала. Часто на ГЦБ отсутствуют налоги на операции с ними и на получаемые доходы.</w:t>
      </w:r>
    </w:p>
    <w:p w:rsidR="000C3ED1" w:rsidRPr="000C3ED1" w:rsidRDefault="000C3ED1" w:rsidP="000C3ED1">
      <w:pPr>
        <w:tabs>
          <w:tab w:val="left" w:pos="0"/>
        </w:tabs>
        <w:spacing w:line="360" w:lineRule="auto"/>
        <w:ind w:firstLine="709"/>
        <w:jc w:val="both"/>
        <w:rPr>
          <w:color w:val="000000"/>
          <w:sz w:val="28"/>
          <w:szCs w:val="28"/>
        </w:rPr>
      </w:pPr>
      <w:r w:rsidRPr="000C3ED1">
        <w:rPr>
          <w:color w:val="000000"/>
          <w:sz w:val="28"/>
          <w:szCs w:val="28"/>
        </w:rPr>
        <w:t xml:space="preserve">Каждая страна имеет свою сложившуюся историю и практику рынка ГЦБ, что находит отражение в видах и формах выпускаемых государственных облигаций, масштабах национального рынка облигаций и его участниках, порядке размещения облигаций и особенностях их налогообложения </w:t>
      </w:r>
      <w:r>
        <w:rPr>
          <w:color w:val="000000"/>
          <w:sz w:val="28"/>
          <w:szCs w:val="28"/>
        </w:rPr>
        <w:t>и т.д.</w:t>
      </w:r>
      <w:r w:rsidRPr="000C3ED1">
        <w:rPr>
          <w:color w:val="000000"/>
          <w:sz w:val="28"/>
          <w:szCs w:val="28"/>
        </w:rPr>
        <w:t xml:space="preserve"> Российские ГЦБ, с одной</w:t>
      </w:r>
      <w:r>
        <w:rPr>
          <w:color w:val="000000"/>
          <w:sz w:val="28"/>
          <w:szCs w:val="28"/>
        </w:rPr>
        <w:t xml:space="preserve"> </w:t>
      </w:r>
      <w:r w:rsidRPr="000C3ED1">
        <w:rPr>
          <w:color w:val="000000"/>
          <w:sz w:val="28"/>
          <w:szCs w:val="28"/>
        </w:rPr>
        <w:t>стороны, должны отвечать реалиям отечественного рынка, а с другой – отражать общие для многих стран, проверенные временем, экономические основы функционирования рынка ГЦБ вообще и его современные новации.</w:t>
      </w:r>
    </w:p>
    <w:p w:rsidR="000C3ED1" w:rsidRPr="000C3ED1" w:rsidRDefault="000C3ED1" w:rsidP="000C3ED1">
      <w:pPr>
        <w:tabs>
          <w:tab w:val="left" w:pos="0"/>
        </w:tabs>
        <w:spacing w:line="360" w:lineRule="auto"/>
        <w:ind w:firstLine="709"/>
        <w:jc w:val="both"/>
        <w:rPr>
          <w:color w:val="000000"/>
          <w:sz w:val="28"/>
          <w:szCs w:val="28"/>
        </w:rPr>
      </w:pPr>
    </w:p>
    <w:p w:rsidR="000C3ED1" w:rsidRPr="000C3ED1" w:rsidRDefault="00B70864" w:rsidP="00006D16">
      <w:pPr>
        <w:spacing w:line="360" w:lineRule="auto"/>
        <w:ind w:firstLine="720"/>
        <w:jc w:val="both"/>
        <w:outlineLvl w:val="1"/>
        <w:rPr>
          <w:b/>
          <w:bCs/>
          <w:color w:val="000000"/>
          <w:sz w:val="28"/>
          <w:szCs w:val="28"/>
        </w:rPr>
      </w:pPr>
      <w:bookmarkStart w:id="2" w:name="_Toc229028445"/>
      <w:r>
        <w:rPr>
          <w:b/>
          <w:bCs/>
          <w:color w:val="000000"/>
          <w:sz w:val="28"/>
          <w:szCs w:val="28"/>
        </w:rPr>
        <w:t xml:space="preserve">1.1 </w:t>
      </w:r>
      <w:r w:rsidR="000C3ED1" w:rsidRPr="000C3ED1">
        <w:rPr>
          <w:b/>
          <w:bCs/>
          <w:color w:val="000000"/>
          <w:sz w:val="28"/>
          <w:szCs w:val="28"/>
        </w:rPr>
        <w:t>История возникновения государственных ценных бумаг в России</w:t>
      </w:r>
      <w:bookmarkEnd w:id="2"/>
    </w:p>
    <w:p w:rsidR="000C3ED1" w:rsidRPr="000C3ED1" w:rsidRDefault="000C3ED1" w:rsidP="000C3ED1">
      <w:pPr>
        <w:tabs>
          <w:tab w:val="left" w:pos="0"/>
        </w:tabs>
        <w:spacing w:line="360" w:lineRule="auto"/>
        <w:ind w:firstLine="709"/>
        <w:jc w:val="both"/>
        <w:rPr>
          <w:color w:val="000000"/>
          <w:sz w:val="28"/>
          <w:szCs w:val="28"/>
        </w:rPr>
      </w:pPr>
    </w:p>
    <w:p w:rsidR="000C3ED1" w:rsidRPr="000C3ED1" w:rsidRDefault="000C3ED1" w:rsidP="000C3ED1">
      <w:pPr>
        <w:tabs>
          <w:tab w:val="left" w:pos="0"/>
        </w:tabs>
        <w:spacing w:line="360" w:lineRule="auto"/>
        <w:ind w:firstLine="709"/>
        <w:jc w:val="both"/>
        <w:rPr>
          <w:color w:val="000000"/>
          <w:sz w:val="28"/>
          <w:szCs w:val="28"/>
        </w:rPr>
      </w:pPr>
      <w:r w:rsidRPr="000C3ED1">
        <w:rPr>
          <w:color w:val="000000"/>
          <w:sz w:val="28"/>
          <w:szCs w:val="28"/>
        </w:rPr>
        <w:t>Рынок ценных бумаг в России существовал задолго до октябрьских событий 1917 года. Среди русских ценных бумаг, обращающихся на отечественных и иностранных рынках, государственные ценные бумаги занимали особое положение и представляли собой государственный долг России.</w:t>
      </w:r>
    </w:p>
    <w:p w:rsidR="000C3ED1" w:rsidRPr="000C3ED1" w:rsidRDefault="000C3ED1" w:rsidP="000C3ED1">
      <w:pPr>
        <w:tabs>
          <w:tab w:val="left" w:pos="0"/>
        </w:tabs>
        <w:spacing w:line="360" w:lineRule="auto"/>
        <w:ind w:firstLine="709"/>
        <w:jc w:val="both"/>
        <w:rPr>
          <w:color w:val="000000"/>
          <w:sz w:val="28"/>
          <w:szCs w:val="28"/>
        </w:rPr>
      </w:pPr>
      <w:r w:rsidRPr="000C3ED1">
        <w:rPr>
          <w:color w:val="000000"/>
          <w:sz w:val="28"/>
          <w:szCs w:val="28"/>
        </w:rPr>
        <w:t xml:space="preserve">Еще при Екатерине </w:t>
      </w:r>
      <w:r w:rsidRPr="000C3ED1">
        <w:rPr>
          <w:color w:val="000000"/>
          <w:sz w:val="28"/>
          <w:szCs w:val="28"/>
          <w:lang w:val="en-US"/>
        </w:rPr>
        <w:t>II</w:t>
      </w:r>
      <w:r>
        <w:rPr>
          <w:color w:val="000000"/>
          <w:sz w:val="28"/>
          <w:szCs w:val="28"/>
        </w:rPr>
        <w:t> </w:t>
      </w:r>
      <w:r w:rsidRPr="000C3ED1">
        <w:rPr>
          <w:color w:val="000000"/>
          <w:sz w:val="28"/>
          <w:szCs w:val="28"/>
        </w:rPr>
        <w:t>в 1769 году в Голландии был заключен договор о внешнем займе, и за последующие два с половиной столетия Россией было занято примерно 15 млрд. рублей. При этом большая часть долга была погашена накануне революции.</w:t>
      </w:r>
      <w:r w:rsidRPr="000C3ED1">
        <w:rPr>
          <w:rStyle w:val="aa"/>
          <w:color w:val="000000"/>
          <w:sz w:val="28"/>
          <w:szCs w:val="28"/>
        </w:rPr>
        <w:footnoteReference w:id="1"/>
      </w:r>
    </w:p>
    <w:p w:rsidR="000C3ED1" w:rsidRPr="000C3ED1" w:rsidRDefault="000C3ED1" w:rsidP="000C3ED1">
      <w:pPr>
        <w:tabs>
          <w:tab w:val="left" w:pos="0"/>
        </w:tabs>
        <w:spacing w:line="360" w:lineRule="auto"/>
        <w:ind w:firstLine="709"/>
        <w:jc w:val="both"/>
        <w:rPr>
          <w:color w:val="000000"/>
          <w:sz w:val="28"/>
          <w:szCs w:val="28"/>
        </w:rPr>
      </w:pPr>
      <w:r w:rsidRPr="000C3ED1">
        <w:rPr>
          <w:color w:val="000000"/>
          <w:sz w:val="28"/>
          <w:szCs w:val="28"/>
        </w:rPr>
        <w:t xml:space="preserve">На протяжении </w:t>
      </w:r>
      <w:r w:rsidRPr="000C3ED1">
        <w:rPr>
          <w:color w:val="000000"/>
          <w:sz w:val="28"/>
          <w:szCs w:val="28"/>
          <w:lang w:val="en-US"/>
        </w:rPr>
        <w:t>XIX</w:t>
      </w:r>
      <w:r w:rsidRPr="000C3ED1">
        <w:rPr>
          <w:color w:val="000000"/>
          <w:sz w:val="28"/>
          <w:szCs w:val="28"/>
        </w:rPr>
        <w:t xml:space="preserve"> и в начале </w:t>
      </w:r>
      <w:r w:rsidRPr="000C3ED1">
        <w:rPr>
          <w:color w:val="000000"/>
          <w:sz w:val="28"/>
          <w:szCs w:val="28"/>
          <w:lang w:val="en-US"/>
        </w:rPr>
        <w:t>XX</w:t>
      </w:r>
      <w:r w:rsidRPr="000C3ED1">
        <w:rPr>
          <w:color w:val="000000"/>
          <w:sz w:val="28"/>
          <w:szCs w:val="28"/>
        </w:rPr>
        <w:t xml:space="preserve"> века государственный бюджет России был дефицитным. Русский государственный долг особенно быстро рос во второй половине </w:t>
      </w:r>
      <w:r w:rsidRPr="000C3ED1">
        <w:rPr>
          <w:color w:val="000000"/>
          <w:sz w:val="28"/>
          <w:szCs w:val="28"/>
          <w:lang w:val="en-US"/>
        </w:rPr>
        <w:t>XIX</w:t>
      </w:r>
      <w:r w:rsidRPr="000C3ED1">
        <w:rPr>
          <w:color w:val="000000"/>
          <w:sz w:val="28"/>
          <w:szCs w:val="28"/>
        </w:rPr>
        <w:t xml:space="preserve"> века, когда шло активное строительство железных дорог и выкуп казной частных. Русско-японская война в начале </w:t>
      </w:r>
      <w:r w:rsidRPr="000C3ED1">
        <w:rPr>
          <w:color w:val="000000"/>
          <w:sz w:val="28"/>
          <w:szCs w:val="28"/>
          <w:lang w:val="en-US"/>
        </w:rPr>
        <w:t>XX</w:t>
      </w:r>
      <w:r w:rsidRPr="000C3ED1">
        <w:rPr>
          <w:color w:val="000000"/>
          <w:sz w:val="28"/>
          <w:szCs w:val="28"/>
        </w:rPr>
        <w:t xml:space="preserve"> века еще</w:t>
      </w:r>
      <w:r>
        <w:rPr>
          <w:color w:val="000000"/>
          <w:sz w:val="28"/>
          <w:szCs w:val="28"/>
        </w:rPr>
        <w:t xml:space="preserve"> </w:t>
      </w:r>
      <w:r w:rsidRPr="000C3ED1">
        <w:rPr>
          <w:color w:val="000000"/>
          <w:sz w:val="28"/>
          <w:szCs w:val="28"/>
        </w:rPr>
        <w:t>более</w:t>
      </w:r>
      <w:r>
        <w:rPr>
          <w:color w:val="000000"/>
          <w:sz w:val="28"/>
          <w:szCs w:val="28"/>
        </w:rPr>
        <w:t xml:space="preserve"> </w:t>
      </w:r>
      <w:r w:rsidRPr="000C3ED1">
        <w:rPr>
          <w:color w:val="000000"/>
          <w:sz w:val="28"/>
          <w:szCs w:val="28"/>
        </w:rPr>
        <w:t>увеличила государственную задолженность, которая постепенно достигла в 1911 году 9,06 млрд. рублей. Затем началось ее медленное снижение.</w:t>
      </w:r>
    </w:p>
    <w:p w:rsidR="000C3ED1" w:rsidRPr="000C3ED1" w:rsidRDefault="000C3ED1" w:rsidP="000C3ED1">
      <w:pPr>
        <w:tabs>
          <w:tab w:val="left" w:pos="0"/>
        </w:tabs>
        <w:spacing w:line="360" w:lineRule="auto"/>
        <w:ind w:firstLine="709"/>
        <w:jc w:val="both"/>
        <w:rPr>
          <w:color w:val="000000"/>
          <w:sz w:val="28"/>
          <w:szCs w:val="28"/>
        </w:rPr>
      </w:pPr>
      <w:r w:rsidRPr="000C3ED1">
        <w:rPr>
          <w:color w:val="000000"/>
          <w:sz w:val="28"/>
          <w:szCs w:val="28"/>
        </w:rPr>
        <w:t xml:space="preserve">Условия займа и время определялись по решению правительства. Государственные облигации выпускались двух видов </w:t>
      </w:r>
      <w:r>
        <w:rPr>
          <w:color w:val="000000"/>
          <w:sz w:val="28"/>
          <w:szCs w:val="28"/>
        </w:rPr>
        <w:t>–</w:t>
      </w:r>
      <w:r w:rsidRPr="000C3ED1">
        <w:rPr>
          <w:color w:val="000000"/>
          <w:sz w:val="28"/>
          <w:szCs w:val="28"/>
        </w:rPr>
        <w:t xml:space="preserve"> именные и на предъявителя. Последние по желанию владельца могли быть заменены именными. При этом превращение предъявительских бумаг в именные происходило за казенный счет, а расходы по обратной процедуре нес владелец облигаций.</w:t>
      </w:r>
    </w:p>
    <w:p w:rsidR="000C3ED1" w:rsidRPr="000C3ED1" w:rsidRDefault="000C3ED1" w:rsidP="000C3ED1">
      <w:pPr>
        <w:tabs>
          <w:tab w:val="left" w:pos="0"/>
        </w:tabs>
        <w:spacing w:line="360" w:lineRule="auto"/>
        <w:ind w:firstLine="709"/>
        <w:jc w:val="both"/>
        <w:rPr>
          <w:color w:val="000000"/>
          <w:sz w:val="28"/>
          <w:szCs w:val="28"/>
        </w:rPr>
      </w:pPr>
      <w:r w:rsidRPr="000C3ED1">
        <w:rPr>
          <w:color w:val="000000"/>
          <w:sz w:val="28"/>
          <w:szCs w:val="28"/>
        </w:rPr>
        <w:t xml:space="preserve">Перечень долговых обязательств был чрезвычайно разнообразен, но если судить по размеру номинального процента, то в составе государственного долга преобладали четырехпроцентные займы (как по числу, так и по сумме долга). Эти твердопроцентные ценные бумаги занимали ведущее место на фондовом рынке, их объем на 1 января 1913 года был равен 2820 млн. руб. Второе место после четырехпроцентной государственной ренты занимали пятипроцентные облигации и третье </w:t>
      </w:r>
      <w:r>
        <w:rPr>
          <w:color w:val="000000"/>
          <w:sz w:val="28"/>
          <w:szCs w:val="28"/>
        </w:rPr>
        <w:t>–</w:t>
      </w:r>
      <w:r w:rsidRPr="000C3ED1">
        <w:rPr>
          <w:color w:val="000000"/>
          <w:sz w:val="28"/>
          <w:szCs w:val="28"/>
        </w:rPr>
        <w:t xml:space="preserve"> трехпроцентные бумаги.</w:t>
      </w:r>
    </w:p>
    <w:p w:rsidR="000C3ED1" w:rsidRPr="000C3ED1" w:rsidRDefault="000C3ED1" w:rsidP="000C3ED1">
      <w:pPr>
        <w:tabs>
          <w:tab w:val="left" w:pos="0"/>
        </w:tabs>
        <w:spacing w:line="360" w:lineRule="auto"/>
        <w:ind w:firstLine="709"/>
        <w:jc w:val="both"/>
        <w:rPr>
          <w:color w:val="000000"/>
          <w:sz w:val="28"/>
          <w:szCs w:val="28"/>
        </w:rPr>
      </w:pPr>
      <w:r w:rsidRPr="000C3ED1">
        <w:rPr>
          <w:color w:val="000000"/>
          <w:sz w:val="28"/>
          <w:szCs w:val="28"/>
        </w:rPr>
        <w:t>Все государственные ценные бумаги, размещаемые в то время на рынке, в зависимости от срока погашения делились на краткосрочные, среднесрочные, долгосрочные и бессрочные. Продолжительность обращения краткосрочных бумаг составлял от 3 до 12 месяцев, а их номинал не превышал 500 руб. Эмитентом выступало Министерство финансов. Краткосрочные облигации продавались с дисконтом к номиналу, а погашались Государственным банком по нарицательной стоимости, что позволяло владельцам получать установленный доход. К среднесрочным бумагам относились выпускавшиеся Государственным казначейством билеты, период обращения которых составлял 4 и 8 лет для разных серий, а номинал устанавливался в размере 50 руб. Долгосрочные облигации в России выпускались на период 50</w:t>
      </w:r>
      <w:r w:rsidR="00B70864">
        <w:rPr>
          <w:color w:val="000000"/>
          <w:sz w:val="28"/>
          <w:szCs w:val="28"/>
        </w:rPr>
        <w:t>-</w:t>
      </w:r>
      <w:r w:rsidRPr="000C3ED1">
        <w:rPr>
          <w:color w:val="000000"/>
          <w:sz w:val="28"/>
          <w:szCs w:val="28"/>
        </w:rPr>
        <w:t xml:space="preserve">80 лет и более и вместе с бессрочными займами занимали доминирующее положение в структуре государственного долга. Бессрочные займы приносили владельцам облигаций непрерывный доход, </w:t>
      </w:r>
      <w:r w:rsidR="00B70864">
        <w:rPr>
          <w:color w:val="000000"/>
          <w:sz w:val="28"/>
          <w:szCs w:val="28"/>
        </w:rPr>
        <w:t>т.е.</w:t>
      </w:r>
      <w:r w:rsidRPr="000C3ED1">
        <w:rPr>
          <w:color w:val="000000"/>
          <w:sz w:val="28"/>
          <w:szCs w:val="28"/>
        </w:rPr>
        <w:t xml:space="preserve"> ренту.</w:t>
      </w:r>
      <w:r w:rsidRPr="000C3ED1">
        <w:rPr>
          <w:rStyle w:val="aa"/>
          <w:color w:val="000000"/>
          <w:sz w:val="28"/>
          <w:szCs w:val="28"/>
        </w:rPr>
        <w:footnoteReference w:id="2"/>
      </w:r>
    </w:p>
    <w:p w:rsidR="000C3ED1" w:rsidRPr="000C3ED1" w:rsidRDefault="000C3ED1" w:rsidP="000C3ED1">
      <w:pPr>
        <w:tabs>
          <w:tab w:val="left" w:pos="0"/>
        </w:tabs>
        <w:spacing w:line="360" w:lineRule="auto"/>
        <w:ind w:firstLine="709"/>
        <w:jc w:val="both"/>
        <w:rPr>
          <w:color w:val="000000"/>
          <w:sz w:val="28"/>
          <w:szCs w:val="28"/>
        </w:rPr>
      </w:pPr>
      <w:r w:rsidRPr="000C3ED1">
        <w:rPr>
          <w:color w:val="000000"/>
          <w:sz w:val="28"/>
          <w:szCs w:val="28"/>
        </w:rPr>
        <w:t>В советский период в условиях командно-административной системы управления рынок государственных долговых обязательств в стране практически отсутствовал. Лишь в отдельные периоды государство размещало облигации среди населения и предприятий с целью покрытия расходов государственного бюджета. Например, в 1922 году были выпущены шестипроцентные облигации выигрышного государственного займа, размещаемые с дисконтом (по цене ниже номинальной).</w:t>
      </w:r>
      <w:r w:rsidRPr="000C3ED1">
        <w:rPr>
          <w:rStyle w:val="aa"/>
          <w:color w:val="000000"/>
          <w:sz w:val="28"/>
          <w:szCs w:val="28"/>
        </w:rPr>
        <w:footnoteReference w:id="3"/>
      </w:r>
      <w:r w:rsidRPr="000C3ED1">
        <w:rPr>
          <w:color w:val="000000"/>
          <w:sz w:val="28"/>
          <w:szCs w:val="28"/>
        </w:rPr>
        <w:t xml:space="preserve"> Для мобилизации ресурсов предприятий и организаций в середине 20</w:t>
      </w:r>
      <w:r w:rsidR="00B70864" w:rsidRPr="00B70864">
        <w:rPr>
          <w:color w:val="000000"/>
          <w:sz w:val="28"/>
          <w:szCs w:val="28"/>
        </w:rPr>
        <w:t>-</w:t>
      </w:r>
      <w:r w:rsidRPr="000C3ED1">
        <w:rPr>
          <w:color w:val="000000"/>
          <w:sz w:val="28"/>
          <w:szCs w:val="28"/>
        </w:rPr>
        <w:t>х годов государство выпустило восьмипроцентный заем, и предприятия обязаны были помещать в него не менее 60</w:t>
      </w:r>
      <w:r>
        <w:rPr>
          <w:color w:val="000000"/>
          <w:sz w:val="28"/>
          <w:szCs w:val="28"/>
        </w:rPr>
        <w:t>%</w:t>
      </w:r>
      <w:r w:rsidRPr="000C3ED1">
        <w:rPr>
          <w:color w:val="000000"/>
          <w:sz w:val="28"/>
          <w:szCs w:val="28"/>
        </w:rPr>
        <w:t xml:space="preserve"> своих резервных и запасных капиталов.</w:t>
      </w:r>
    </w:p>
    <w:p w:rsidR="000C3ED1" w:rsidRPr="000C3ED1" w:rsidRDefault="000C3ED1" w:rsidP="000C3ED1">
      <w:pPr>
        <w:tabs>
          <w:tab w:val="left" w:pos="0"/>
        </w:tabs>
        <w:spacing w:line="360" w:lineRule="auto"/>
        <w:ind w:firstLine="709"/>
        <w:jc w:val="both"/>
        <w:rPr>
          <w:color w:val="000000"/>
          <w:sz w:val="28"/>
          <w:szCs w:val="28"/>
        </w:rPr>
      </w:pPr>
      <w:r w:rsidRPr="000C3ED1">
        <w:rPr>
          <w:color w:val="000000"/>
          <w:sz w:val="28"/>
          <w:szCs w:val="28"/>
        </w:rPr>
        <w:t>В последующие годы регулярно происходил выпуск займов, размещаемых среди населения. Всего с начала 30</w:t>
      </w:r>
      <w:r w:rsidR="00B70864" w:rsidRPr="00B70864">
        <w:rPr>
          <w:color w:val="000000"/>
          <w:sz w:val="28"/>
          <w:szCs w:val="28"/>
        </w:rPr>
        <w:t>-</w:t>
      </w:r>
      <w:r w:rsidRPr="000C3ED1">
        <w:rPr>
          <w:color w:val="000000"/>
          <w:sz w:val="28"/>
          <w:szCs w:val="28"/>
        </w:rPr>
        <w:t>х до 1957 года было размещено 45 государственных займов, причем они носили форму добровольно-принудительного изъятия части средств предприятий и доходов (заработной платы) населения.</w:t>
      </w:r>
      <w:r w:rsidRPr="000C3ED1">
        <w:rPr>
          <w:rStyle w:val="aa"/>
          <w:color w:val="000000"/>
          <w:sz w:val="28"/>
          <w:szCs w:val="28"/>
        </w:rPr>
        <w:footnoteReference w:id="4"/>
      </w:r>
      <w:r w:rsidRPr="000C3ED1">
        <w:rPr>
          <w:color w:val="000000"/>
          <w:sz w:val="28"/>
          <w:szCs w:val="28"/>
        </w:rPr>
        <w:t xml:space="preserve"> Приобретение облигаций не было привлекательным для населения, поскольку они приносили всего 2</w:t>
      </w:r>
      <w:r w:rsidR="00B70864" w:rsidRPr="00B70864">
        <w:rPr>
          <w:color w:val="000000"/>
          <w:sz w:val="28"/>
          <w:szCs w:val="28"/>
        </w:rPr>
        <w:t>-</w:t>
      </w:r>
      <w:r w:rsidRPr="000C3ED1">
        <w:rPr>
          <w:color w:val="000000"/>
          <w:sz w:val="28"/>
          <w:szCs w:val="28"/>
        </w:rPr>
        <w:t>4</w:t>
      </w:r>
      <w:r>
        <w:rPr>
          <w:color w:val="000000"/>
          <w:sz w:val="28"/>
          <w:szCs w:val="28"/>
        </w:rPr>
        <w:t>%</w:t>
      </w:r>
      <w:r w:rsidRPr="000C3ED1">
        <w:rPr>
          <w:color w:val="000000"/>
          <w:sz w:val="28"/>
          <w:szCs w:val="28"/>
        </w:rPr>
        <w:t xml:space="preserve"> дохода к номинальной стоимости. Кроме того, в 1957 году было принято решение о переносе даты погашения облигаций на 20 лет. После этого был выпущен трехпроцентный государственный выигрышный заем, действовавший до 1982 года. Выплаты по облигациям послевоенного периода были завершены лишь в конце 1991 года. Все это подорвало доверие населения к государственным ценным бумагам, и их выпуск на длительное время прекратился.</w:t>
      </w:r>
    </w:p>
    <w:p w:rsidR="000C3ED1" w:rsidRPr="000C3ED1" w:rsidRDefault="000C3ED1" w:rsidP="000C3ED1">
      <w:pPr>
        <w:tabs>
          <w:tab w:val="left" w:pos="0"/>
        </w:tabs>
        <w:spacing w:line="360" w:lineRule="auto"/>
        <w:ind w:firstLine="709"/>
        <w:jc w:val="both"/>
        <w:rPr>
          <w:color w:val="000000"/>
          <w:sz w:val="28"/>
          <w:szCs w:val="28"/>
        </w:rPr>
      </w:pPr>
      <w:r w:rsidRPr="000C3ED1">
        <w:rPr>
          <w:color w:val="000000"/>
          <w:sz w:val="28"/>
          <w:szCs w:val="28"/>
        </w:rPr>
        <w:t>Новые выпуски государственных долговых обязательств и их размещение среди населения возобновились в 1982 году. Доход по трехпроцентному займу 1982 года выплачивался в виде выигрышей. Затем в 1990 году условия получения дохода по этим облигациям были уточнены с учетом повышения процентов по вкладам населения в Сберегательном банке, а после реформы цен (апрель 1991 года) на 40</w:t>
      </w:r>
      <w:r>
        <w:rPr>
          <w:color w:val="000000"/>
          <w:sz w:val="28"/>
          <w:szCs w:val="28"/>
        </w:rPr>
        <w:t>%</w:t>
      </w:r>
      <w:r w:rsidRPr="000C3ED1">
        <w:rPr>
          <w:color w:val="000000"/>
          <w:sz w:val="28"/>
          <w:szCs w:val="28"/>
        </w:rPr>
        <w:t xml:space="preserve"> был проиндексирован номинал облигаций.</w:t>
      </w:r>
    </w:p>
    <w:p w:rsidR="000C3ED1" w:rsidRPr="000C3ED1" w:rsidRDefault="000C3ED1" w:rsidP="000C3ED1">
      <w:pPr>
        <w:tabs>
          <w:tab w:val="left" w:pos="0"/>
        </w:tabs>
        <w:spacing w:line="360" w:lineRule="auto"/>
        <w:ind w:firstLine="709"/>
        <w:jc w:val="both"/>
        <w:rPr>
          <w:color w:val="000000"/>
          <w:sz w:val="28"/>
          <w:szCs w:val="28"/>
        </w:rPr>
      </w:pPr>
      <w:r w:rsidRPr="000C3ED1">
        <w:rPr>
          <w:color w:val="000000"/>
          <w:sz w:val="28"/>
          <w:szCs w:val="28"/>
        </w:rPr>
        <w:t xml:space="preserve">Кроме того, в 1990 году были выпушены облигации целевого беспроцентного займа сроком на 3 года с условием погашения товарами длительного пользования. В этом же году стали распространяться государственные казначейские обязательства номиналом от 50 до 1000 рублей, что делало их доступными для широких слоев населения. Первоначально срок их обращения был равен 16 годам, а уровень доходности </w:t>
      </w:r>
      <w:r>
        <w:rPr>
          <w:color w:val="000000"/>
          <w:sz w:val="28"/>
          <w:szCs w:val="28"/>
        </w:rPr>
        <w:t>–</w:t>
      </w:r>
      <w:r w:rsidRPr="000C3ED1">
        <w:rPr>
          <w:color w:val="000000"/>
          <w:sz w:val="28"/>
          <w:szCs w:val="28"/>
        </w:rPr>
        <w:t xml:space="preserve"> 5</w:t>
      </w:r>
      <w:r>
        <w:rPr>
          <w:color w:val="000000"/>
          <w:sz w:val="28"/>
          <w:szCs w:val="28"/>
        </w:rPr>
        <w:t>%</w:t>
      </w:r>
      <w:r w:rsidRPr="000C3ED1">
        <w:rPr>
          <w:color w:val="000000"/>
          <w:sz w:val="28"/>
          <w:szCs w:val="28"/>
        </w:rPr>
        <w:t xml:space="preserve"> годовых. Однако высокий уровень инфляции сделал казначейские обязательства непривлекательными для населения, и условия выпуска их были изменены: срок обращения снижен до 8 лет, а годовая ставка дохода увеличена в два раза, что ускорило их реализацию.</w:t>
      </w:r>
      <w:r w:rsidRPr="000C3ED1">
        <w:rPr>
          <w:rStyle w:val="aa"/>
          <w:color w:val="000000"/>
          <w:sz w:val="28"/>
          <w:szCs w:val="28"/>
        </w:rPr>
        <w:footnoteReference w:id="5"/>
      </w:r>
    </w:p>
    <w:p w:rsidR="000C3ED1" w:rsidRPr="000C3ED1" w:rsidRDefault="000C3ED1" w:rsidP="000C3ED1">
      <w:pPr>
        <w:tabs>
          <w:tab w:val="left" w:pos="0"/>
        </w:tabs>
        <w:spacing w:line="360" w:lineRule="auto"/>
        <w:ind w:firstLine="709"/>
        <w:jc w:val="both"/>
        <w:rPr>
          <w:color w:val="000000"/>
          <w:sz w:val="28"/>
          <w:szCs w:val="28"/>
        </w:rPr>
      </w:pPr>
      <w:r w:rsidRPr="000C3ED1">
        <w:rPr>
          <w:color w:val="000000"/>
          <w:sz w:val="28"/>
          <w:szCs w:val="28"/>
        </w:rPr>
        <w:t xml:space="preserve">В соответствии с Законом СССР о Государственном бюджете СССР на 1990 год были выпущены облигации Государственного внутреннего пятипроцентного займа на срок с 1 января 1990 года по 1 января 2006 года. Они предназначались для размещения среди государственных, кооперативных и других предприятий и учреждений. Доход предполагалось выплачивать в безналичном порядке по купонам один раз в год в размере </w:t>
      </w:r>
      <w:r w:rsidRPr="000C3ED1">
        <w:rPr>
          <w:iCs/>
          <w:color w:val="000000"/>
          <w:sz w:val="28"/>
          <w:szCs w:val="28"/>
        </w:rPr>
        <w:t>5</w:t>
      </w:r>
      <w:r>
        <w:rPr>
          <w:iCs/>
          <w:color w:val="000000"/>
          <w:sz w:val="28"/>
          <w:szCs w:val="28"/>
        </w:rPr>
        <w:t>%</w:t>
      </w:r>
      <w:r w:rsidRPr="000C3ED1">
        <w:rPr>
          <w:i/>
          <w:iCs/>
          <w:color w:val="000000"/>
          <w:sz w:val="28"/>
          <w:szCs w:val="28"/>
        </w:rPr>
        <w:t xml:space="preserve"> </w:t>
      </w:r>
      <w:r w:rsidRPr="000C3ED1">
        <w:rPr>
          <w:color w:val="000000"/>
          <w:sz w:val="28"/>
          <w:szCs w:val="28"/>
        </w:rPr>
        <w:t>нарицательной стоимости, а выкуп должен был начаться с 1 января 1996</w:t>
      </w:r>
      <w:r>
        <w:rPr>
          <w:color w:val="000000"/>
          <w:sz w:val="28"/>
          <w:szCs w:val="28"/>
        </w:rPr>
        <w:t> </w:t>
      </w:r>
      <w:r w:rsidRPr="000C3ED1">
        <w:rPr>
          <w:color w:val="000000"/>
          <w:sz w:val="28"/>
          <w:szCs w:val="28"/>
        </w:rPr>
        <w:t>г. и продолжаться в течение 10 лет. Высокий уровень инфляции и условия выпуска этих долговых обязательств, не откорректированные с учетом происходящих в стране изменении, привели к тому, что удалось разместить только небольшую часть займа из его союзной доли: часть облигаций была размещена в РСФСР, а неразмещенную часть вынужден был выкупить Госбанк СССР.</w:t>
      </w:r>
    </w:p>
    <w:p w:rsidR="000C3ED1" w:rsidRPr="000C3ED1" w:rsidRDefault="000C3ED1" w:rsidP="000C3ED1">
      <w:pPr>
        <w:tabs>
          <w:tab w:val="left" w:pos="0"/>
        </w:tabs>
        <w:spacing w:line="360" w:lineRule="auto"/>
        <w:ind w:firstLine="709"/>
        <w:jc w:val="both"/>
        <w:rPr>
          <w:color w:val="000000"/>
          <w:sz w:val="28"/>
          <w:szCs w:val="28"/>
        </w:rPr>
      </w:pPr>
      <w:r w:rsidRPr="000C3ED1">
        <w:rPr>
          <w:color w:val="000000"/>
          <w:sz w:val="28"/>
          <w:szCs w:val="28"/>
        </w:rPr>
        <w:t>В размещении российской части Государственного внутреннего долга 1990 года приняли участие несколько брокерских фирм, которые реализовали долговые обязательства на 300 с лишним миллионов.</w:t>
      </w:r>
    </w:p>
    <w:p w:rsidR="000C3ED1" w:rsidRPr="000C3ED1" w:rsidRDefault="000C3ED1" w:rsidP="000C3ED1">
      <w:pPr>
        <w:tabs>
          <w:tab w:val="left" w:pos="0"/>
        </w:tabs>
        <w:spacing w:line="360" w:lineRule="auto"/>
        <w:ind w:firstLine="709"/>
        <w:jc w:val="both"/>
        <w:rPr>
          <w:color w:val="000000"/>
          <w:sz w:val="28"/>
          <w:szCs w:val="28"/>
        </w:rPr>
      </w:pPr>
      <w:r w:rsidRPr="000C3ED1">
        <w:rPr>
          <w:color w:val="000000"/>
          <w:sz w:val="28"/>
          <w:szCs w:val="28"/>
        </w:rPr>
        <w:t>После образования СНГ Россия приняла на себя союзные долги, а Центральный банк России начал работу по размещению облигации в счет сложившегося ранее внутреннего долга.</w:t>
      </w:r>
    </w:p>
    <w:p w:rsidR="000C3ED1" w:rsidRPr="000C3ED1" w:rsidRDefault="000C3ED1" w:rsidP="000C3ED1">
      <w:pPr>
        <w:tabs>
          <w:tab w:val="left" w:pos="0"/>
        </w:tabs>
        <w:spacing w:line="360" w:lineRule="auto"/>
        <w:ind w:firstLine="709"/>
        <w:jc w:val="both"/>
        <w:rPr>
          <w:color w:val="000000"/>
          <w:sz w:val="28"/>
          <w:szCs w:val="28"/>
        </w:rPr>
      </w:pPr>
    </w:p>
    <w:p w:rsidR="000C3ED1" w:rsidRPr="000C3ED1" w:rsidRDefault="00B70864" w:rsidP="00006D16">
      <w:pPr>
        <w:tabs>
          <w:tab w:val="left" w:pos="0"/>
        </w:tabs>
        <w:spacing w:line="360" w:lineRule="auto"/>
        <w:ind w:firstLine="720"/>
        <w:jc w:val="both"/>
        <w:outlineLvl w:val="0"/>
        <w:rPr>
          <w:b/>
          <w:bCs/>
          <w:color w:val="000000"/>
          <w:sz w:val="28"/>
          <w:szCs w:val="28"/>
        </w:rPr>
      </w:pPr>
      <w:r>
        <w:rPr>
          <w:b/>
          <w:bCs/>
          <w:color w:val="000000"/>
          <w:sz w:val="28"/>
          <w:szCs w:val="28"/>
        </w:rPr>
        <w:br w:type="page"/>
      </w:r>
      <w:bookmarkStart w:id="3" w:name="_Toc229028446"/>
      <w:r w:rsidRPr="00B70864">
        <w:rPr>
          <w:b/>
          <w:bCs/>
          <w:color w:val="000000"/>
          <w:sz w:val="28"/>
          <w:szCs w:val="28"/>
        </w:rPr>
        <w:t>2</w:t>
      </w:r>
      <w:r>
        <w:rPr>
          <w:b/>
          <w:bCs/>
          <w:color w:val="000000"/>
          <w:sz w:val="28"/>
          <w:szCs w:val="28"/>
        </w:rPr>
        <w:t xml:space="preserve">. </w:t>
      </w:r>
      <w:r w:rsidR="000C3ED1" w:rsidRPr="000C3ED1">
        <w:rPr>
          <w:b/>
          <w:bCs/>
          <w:color w:val="000000"/>
          <w:sz w:val="28"/>
          <w:szCs w:val="28"/>
        </w:rPr>
        <w:t>Причины выпуска государственных ценных бумаг</w:t>
      </w:r>
      <w:bookmarkEnd w:id="3"/>
    </w:p>
    <w:p w:rsidR="000C3ED1" w:rsidRPr="000C3ED1" w:rsidRDefault="000C3ED1" w:rsidP="000C3ED1">
      <w:pPr>
        <w:tabs>
          <w:tab w:val="left" w:pos="0"/>
          <w:tab w:val="num" w:pos="1905"/>
        </w:tabs>
        <w:spacing w:line="360" w:lineRule="auto"/>
        <w:ind w:firstLine="709"/>
        <w:jc w:val="both"/>
        <w:rPr>
          <w:b/>
          <w:bCs/>
          <w:color w:val="000000"/>
          <w:sz w:val="28"/>
          <w:szCs w:val="28"/>
        </w:rPr>
      </w:pPr>
    </w:p>
    <w:p w:rsidR="000C3ED1" w:rsidRPr="000C3ED1" w:rsidRDefault="000C3ED1" w:rsidP="000C3ED1">
      <w:pPr>
        <w:tabs>
          <w:tab w:val="left" w:pos="0"/>
        </w:tabs>
        <w:spacing w:line="360" w:lineRule="auto"/>
        <w:ind w:firstLine="709"/>
        <w:jc w:val="both"/>
        <w:rPr>
          <w:color w:val="000000"/>
          <w:sz w:val="28"/>
          <w:szCs w:val="28"/>
        </w:rPr>
      </w:pPr>
      <w:r w:rsidRPr="000C3ED1">
        <w:rPr>
          <w:color w:val="000000"/>
          <w:sz w:val="28"/>
          <w:szCs w:val="28"/>
        </w:rPr>
        <w:t>Важнейшим источником развития экономики, нового промышленного подъема и преодоления инвестиционного кризиса России должно стать становление рынка ценных бумаг, истинное предназначение которого заключается не только в покрытии бюджетного дефицита, перераспределении собственности и получении спекулятивной прибыли, но и в стимулировании инвестиций в различные сферы экономики.</w:t>
      </w:r>
    </w:p>
    <w:p w:rsidR="000C3ED1" w:rsidRPr="000C3ED1" w:rsidRDefault="000C3ED1" w:rsidP="000C3ED1">
      <w:pPr>
        <w:tabs>
          <w:tab w:val="left" w:pos="0"/>
        </w:tabs>
        <w:spacing w:line="360" w:lineRule="auto"/>
        <w:ind w:firstLine="709"/>
        <w:jc w:val="both"/>
        <w:rPr>
          <w:color w:val="000000"/>
          <w:sz w:val="28"/>
          <w:szCs w:val="28"/>
        </w:rPr>
      </w:pPr>
      <w:r w:rsidRPr="000C3ED1">
        <w:rPr>
          <w:color w:val="000000"/>
          <w:sz w:val="28"/>
          <w:szCs w:val="28"/>
        </w:rPr>
        <w:t>Государственные ценные бумаги занимают важное место среди инструментов рынка ценных бумаг. Их эмитентами являются правительства, органы местной власти, а также учреждения и организации, пользующиеся государственной поддержкой.</w:t>
      </w:r>
    </w:p>
    <w:p w:rsidR="000C3ED1" w:rsidRPr="000C3ED1" w:rsidRDefault="000C3ED1" w:rsidP="000C3ED1">
      <w:pPr>
        <w:tabs>
          <w:tab w:val="left" w:pos="0"/>
        </w:tabs>
        <w:spacing w:line="360" w:lineRule="auto"/>
        <w:ind w:firstLine="709"/>
        <w:jc w:val="both"/>
        <w:rPr>
          <w:color w:val="000000"/>
          <w:sz w:val="28"/>
          <w:szCs w:val="28"/>
        </w:rPr>
      </w:pPr>
      <w:r w:rsidRPr="000C3ED1">
        <w:rPr>
          <w:color w:val="000000"/>
          <w:sz w:val="28"/>
          <w:szCs w:val="28"/>
        </w:rPr>
        <w:t>Выпуск государственных ценных бумаг является наиболее экономически целесообразным методом финансирования бюджетного дефицита по сравнению с практикой заимствования средств в Центральном банке или получению доходов от эмиссии денег. Использование кредитных ресурсов Центрального банка ссужает возможности регулирования ссудного рынка и поэтому во многих странах установлены ограничения на доступ правительства к этим ресурсам. Покрытие дефицита бюджета через эмиссию денег приводит к поступлению в оборот необеспеченных реальными активами платежных средств, что связано с инфляцией и расстройством денежного обращения страны.</w:t>
      </w:r>
    </w:p>
    <w:p w:rsidR="000C3ED1" w:rsidRPr="000C3ED1" w:rsidRDefault="000C3ED1" w:rsidP="000C3ED1">
      <w:pPr>
        <w:tabs>
          <w:tab w:val="left" w:pos="0"/>
        </w:tabs>
        <w:spacing w:line="360" w:lineRule="auto"/>
        <w:ind w:firstLine="709"/>
        <w:jc w:val="both"/>
        <w:rPr>
          <w:color w:val="000000"/>
          <w:sz w:val="28"/>
          <w:szCs w:val="28"/>
        </w:rPr>
      </w:pPr>
      <w:r w:rsidRPr="000C3ED1">
        <w:rPr>
          <w:color w:val="000000"/>
          <w:sz w:val="28"/>
          <w:szCs w:val="28"/>
        </w:rPr>
        <w:t>Необходимость выпуска государственных долговых обязательств может появиться и в связи с потребностью погашения ранее выпущенных правительством займов даже при бездефицитности бюджета текущего года.</w:t>
      </w:r>
    </w:p>
    <w:p w:rsidR="000C3ED1" w:rsidRPr="000C3ED1" w:rsidRDefault="000C3ED1" w:rsidP="000C3ED1">
      <w:pPr>
        <w:tabs>
          <w:tab w:val="left" w:pos="0"/>
        </w:tabs>
        <w:spacing w:line="360" w:lineRule="auto"/>
        <w:ind w:firstLine="709"/>
        <w:jc w:val="both"/>
        <w:rPr>
          <w:color w:val="000000"/>
          <w:sz w:val="28"/>
          <w:szCs w:val="28"/>
        </w:rPr>
      </w:pPr>
      <w:r w:rsidRPr="000C3ED1">
        <w:rPr>
          <w:color w:val="000000"/>
          <w:sz w:val="28"/>
          <w:szCs w:val="28"/>
        </w:rPr>
        <w:t>Другой причиной выпуска государственных ценных бумаг может послужить то, что в течени</w:t>
      </w:r>
      <w:r w:rsidR="00B70864" w:rsidRPr="000C3ED1">
        <w:rPr>
          <w:color w:val="000000"/>
          <w:sz w:val="28"/>
          <w:szCs w:val="28"/>
        </w:rPr>
        <w:t>е</w:t>
      </w:r>
      <w:r w:rsidRPr="000C3ED1">
        <w:rPr>
          <w:color w:val="000000"/>
          <w:sz w:val="28"/>
          <w:szCs w:val="28"/>
        </w:rPr>
        <w:t xml:space="preserve"> года у государства могут возникать относительно короткие разрывы между государственными доходами и расходами. Эти разрывы появляются из-за того, что поступление платежей в бюджет происходит в определенные даты, в то время как расходы бюджета производятся более равномерно по времени.</w:t>
      </w:r>
    </w:p>
    <w:p w:rsidR="000C3ED1" w:rsidRPr="000C3ED1" w:rsidRDefault="000C3ED1" w:rsidP="000C3ED1">
      <w:pPr>
        <w:tabs>
          <w:tab w:val="left" w:pos="0"/>
        </w:tabs>
        <w:spacing w:line="360" w:lineRule="auto"/>
        <w:ind w:firstLine="709"/>
        <w:jc w:val="both"/>
        <w:rPr>
          <w:color w:val="000000"/>
          <w:sz w:val="28"/>
          <w:szCs w:val="28"/>
        </w:rPr>
      </w:pPr>
      <w:r w:rsidRPr="000C3ED1">
        <w:rPr>
          <w:color w:val="000000"/>
          <w:sz w:val="28"/>
          <w:szCs w:val="28"/>
        </w:rPr>
        <w:t>Выпуск некоторых видов государственных ценных бумаг может способствовать сглаживанию неравномерности налоговых поступлений, устраняя тем самым причину кассовой несбалансированности бюджета. Особенностью обращения таких обязательств является то, что их владельцы могут через определенный срок возвратить эти обязательства правительства обратно, либо использовать их при уплате налогов.</w:t>
      </w:r>
    </w:p>
    <w:p w:rsidR="000C3ED1" w:rsidRPr="000C3ED1" w:rsidRDefault="000C3ED1" w:rsidP="000C3ED1">
      <w:pPr>
        <w:tabs>
          <w:tab w:val="left" w:pos="0"/>
        </w:tabs>
        <w:spacing w:line="360" w:lineRule="auto"/>
        <w:ind w:firstLine="709"/>
        <w:jc w:val="both"/>
        <w:rPr>
          <w:color w:val="000000"/>
          <w:sz w:val="28"/>
          <w:szCs w:val="28"/>
        </w:rPr>
      </w:pPr>
      <w:r w:rsidRPr="000C3ED1">
        <w:rPr>
          <w:color w:val="000000"/>
          <w:sz w:val="28"/>
          <w:szCs w:val="28"/>
        </w:rPr>
        <w:t>В ряде стран краткосрочные государственные ценные бумаги используются в целях обеспечения коммерческих банков ликвидными активами. Коммерческие банки помещают в выпускаемые правительством ценные бумаги часть своих средств, главным образом резервных фондов, которые благодаря этому не отвлекаются из оборота, более того эти средства приносят доход.</w:t>
      </w:r>
    </w:p>
    <w:p w:rsidR="000C3ED1" w:rsidRPr="000C3ED1" w:rsidRDefault="000C3ED1" w:rsidP="000C3ED1">
      <w:pPr>
        <w:tabs>
          <w:tab w:val="left" w:pos="0"/>
        </w:tabs>
        <w:spacing w:line="360" w:lineRule="auto"/>
        <w:ind w:firstLine="709"/>
        <w:jc w:val="both"/>
        <w:rPr>
          <w:color w:val="000000"/>
          <w:sz w:val="28"/>
          <w:szCs w:val="28"/>
        </w:rPr>
      </w:pPr>
      <w:r w:rsidRPr="000C3ED1">
        <w:rPr>
          <w:color w:val="000000"/>
          <w:sz w:val="28"/>
          <w:szCs w:val="28"/>
        </w:rPr>
        <w:t>Государственные ценные бумаги могут выпускаться для финансирования программ, осуществляемых органами местной власти. В таких случаях Государство может выпускать не только свои собственные ценные бумаги, но и давать гарантии по долговым обязательствам, эмитируемым различными учреждениями и организациями, которые по его мнению заслуживают государственной поддержки. Такие долговые обязательства приобретают статус государственных ценных бумаг.</w:t>
      </w:r>
    </w:p>
    <w:p w:rsidR="000C3ED1" w:rsidRPr="000C3ED1" w:rsidRDefault="000C3ED1" w:rsidP="000C3ED1">
      <w:pPr>
        <w:tabs>
          <w:tab w:val="left" w:pos="0"/>
        </w:tabs>
        <w:spacing w:line="360" w:lineRule="auto"/>
        <w:ind w:firstLine="709"/>
        <w:jc w:val="both"/>
        <w:rPr>
          <w:color w:val="000000"/>
          <w:sz w:val="28"/>
          <w:szCs w:val="28"/>
        </w:rPr>
      </w:pPr>
      <w:r w:rsidRPr="000C3ED1">
        <w:rPr>
          <w:color w:val="000000"/>
          <w:sz w:val="28"/>
          <w:szCs w:val="28"/>
        </w:rPr>
        <w:t>Финансирование государственного долга посредством выпуска государственных ценных бумаг обходится меньшими издержками, чем привлечение средств с помощью банковских кредитов. Это связано с тем, что правительственные долговые обязательства отличаются высокой ликвидностью и инвесторы испытывают меньше затруднений при их реализации на вторичной рынке, чем при перепродаже ссуд, предоставленных взаймы государству. Поэтому государственные ценные бумаги во многих странах являются одним из основных источников финансирования внутреннего долга.</w:t>
      </w:r>
    </w:p>
    <w:p w:rsidR="000C3ED1" w:rsidRPr="000C3ED1" w:rsidRDefault="000C3ED1" w:rsidP="000C3ED1">
      <w:pPr>
        <w:tabs>
          <w:tab w:val="left" w:pos="0"/>
        </w:tabs>
        <w:spacing w:line="360" w:lineRule="auto"/>
        <w:ind w:firstLine="709"/>
        <w:jc w:val="both"/>
        <w:rPr>
          <w:color w:val="000000"/>
          <w:sz w:val="28"/>
          <w:szCs w:val="28"/>
        </w:rPr>
      </w:pPr>
      <w:r w:rsidRPr="000C3ED1">
        <w:rPr>
          <w:color w:val="000000"/>
          <w:sz w:val="28"/>
          <w:szCs w:val="28"/>
        </w:rPr>
        <w:t>Первичное размещение государственных ценных бумаг осуществляется при посредничестве определенных субъектов. Среди них главенствующее положение занимают центральные банки, которые организуют работу по распространению новых займов, привлекают инвесторов, а в ряде случаев приобретают крупные пакеты правительственных долговых обязательств. В некоторых государствах эти функции выполняются министерством финансов, либо относительно самостоятельными подразделениями по управлению государственным долгом. Во многих странах допускается участие в качестве посредников при первичном размещении государственных ценных бумаг частных финансово-кредитных учреждений и организаций. Однако в ряде государств накладываются определенные запреты на участие коммерческих банков в подобной деятельности. Например, в Японии долгое время коммерческим банкам было запрещено осуществлять посреднические функции по размещению новых выпусков ценных бумаг и лишь в 1981 году им было разрешено выполнять подобные операции с государственными облигациями на внебиржевом рынке. Во Франции коммерческим банкам законодательно запрещено членство в фондовых биржах. В Канаде длительное время коммерческим банкам не разрешалась деятельность на фондовом рынке. В США по большинству государственных ценных бумаг заявка на приобретение подается непосредственно в Финансовое управление Казначейства, либо в любое отделение банка, входящего в Федеральную резервную систему, которая выступает агентом Казначейства, однако и коммерческим банкам разрешено вкладывать средства и организовывать выпуски государственных ценных бумаг, облигаций штатов и местных органов власти. В Германии коммерческим банкам разрешены все виды операций на рынке ценных бумаг.</w:t>
      </w:r>
    </w:p>
    <w:p w:rsidR="000C3ED1" w:rsidRDefault="000C3ED1" w:rsidP="000C3ED1">
      <w:pPr>
        <w:tabs>
          <w:tab w:val="left" w:pos="0"/>
        </w:tabs>
        <w:spacing w:line="360" w:lineRule="auto"/>
        <w:ind w:firstLine="709"/>
        <w:jc w:val="both"/>
        <w:rPr>
          <w:color w:val="000000"/>
          <w:sz w:val="28"/>
          <w:szCs w:val="28"/>
        </w:rPr>
      </w:pPr>
    </w:p>
    <w:p w:rsidR="00B70864" w:rsidRPr="000C3ED1" w:rsidRDefault="00B70864" w:rsidP="000C3ED1">
      <w:pPr>
        <w:tabs>
          <w:tab w:val="left" w:pos="0"/>
        </w:tabs>
        <w:spacing w:line="360" w:lineRule="auto"/>
        <w:ind w:firstLine="709"/>
        <w:jc w:val="both"/>
        <w:rPr>
          <w:color w:val="000000"/>
          <w:sz w:val="28"/>
          <w:szCs w:val="28"/>
        </w:rPr>
      </w:pPr>
    </w:p>
    <w:p w:rsidR="000C3ED1" w:rsidRPr="000C3ED1" w:rsidRDefault="00B70864" w:rsidP="00006D16">
      <w:pPr>
        <w:tabs>
          <w:tab w:val="left" w:pos="0"/>
        </w:tabs>
        <w:spacing w:line="360" w:lineRule="auto"/>
        <w:ind w:firstLine="709"/>
        <w:jc w:val="both"/>
        <w:outlineLvl w:val="0"/>
        <w:rPr>
          <w:b/>
          <w:bCs/>
          <w:color w:val="000000"/>
          <w:sz w:val="28"/>
          <w:szCs w:val="28"/>
        </w:rPr>
      </w:pPr>
      <w:r>
        <w:rPr>
          <w:b/>
          <w:bCs/>
          <w:color w:val="000000"/>
          <w:sz w:val="28"/>
          <w:szCs w:val="28"/>
        </w:rPr>
        <w:br w:type="page"/>
      </w:r>
      <w:bookmarkStart w:id="4" w:name="_Toc229028447"/>
      <w:r w:rsidR="000C3ED1" w:rsidRPr="000C3ED1">
        <w:rPr>
          <w:b/>
          <w:bCs/>
          <w:color w:val="000000"/>
          <w:sz w:val="28"/>
          <w:szCs w:val="28"/>
        </w:rPr>
        <w:t>3. Характеристика отдельных государственных бумаг</w:t>
      </w:r>
      <w:bookmarkEnd w:id="4"/>
    </w:p>
    <w:p w:rsidR="000C3ED1" w:rsidRPr="000C3ED1" w:rsidRDefault="000C3ED1" w:rsidP="000C3ED1">
      <w:pPr>
        <w:tabs>
          <w:tab w:val="left" w:pos="0"/>
        </w:tabs>
        <w:spacing w:line="360" w:lineRule="auto"/>
        <w:ind w:firstLine="709"/>
        <w:jc w:val="both"/>
        <w:rPr>
          <w:color w:val="000000"/>
          <w:sz w:val="28"/>
          <w:szCs w:val="28"/>
        </w:rPr>
      </w:pPr>
    </w:p>
    <w:p w:rsidR="000C3ED1" w:rsidRPr="000C3ED1" w:rsidRDefault="000C3ED1" w:rsidP="00006D16">
      <w:pPr>
        <w:tabs>
          <w:tab w:val="left" w:pos="0"/>
        </w:tabs>
        <w:spacing w:line="360" w:lineRule="auto"/>
        <w:ind w:firstLine="709"/>
        <w:jc w:val="both"/>
        <w:outlineLvl w:val="1"/>
        <w:rPr>
          <w:b/>
          <w:bCs/>
          <w:color w:val="000000"/>
          <w:sz w:val="28"/>
          <w:szCs w:val="28"/>
        </w:rPr>
      </w:pPr>
      <w:bookmarkStart w:id="5" w:name="_Toc229028448"/>
      <w:r w:rsidRPr="000C3ED1">
        <w:rPr>
          <w:b/>
          <w:bCs/>
          <w:color w:val="000000"/>
          <w:sz w:val="28"/>
          <w:szCs w:val="28"/>
        </w:rPr>
        <w:t>3.1 Государственные краткосрочные бескупонные облигации (ГКО)</w:t>
      </w:r>
      <w:bookmarkEnd w:id="5"/>
    </w:p>
    <w:p w:rsidR="00B70864" w:rsidRDefault="00B70864" w:rsidP="000C3ED1">
      <w:pPr>
        <w:tabs>
          <w:tab w:val="left" w:pos="0"/>
        </w:tabs>
        <w:spacing w:line="360" w:lineRule="auto"/>
        <w:ind w:firstLine="709"/>
        <w:jc w:val="both"/>
        <w:rPr>
          <w:color w:val="000000"/>
          <w:sz w:val="28"/>
          <w:szCs w:val="28"/>
        </w:rPr>
      </w:pPr>
    </w:p>
    <w:p w:rsidR="000C3ED1" w:rsidRPr="000C3ED1" w:rsidRDefault="000C3ED1" w:rsidP="000C3ED1">
      <w:pPr>
        <w:tabs>
          <w:tab w:val="left" w:pos="0"/>
        </w:tabs>
        <w:spacing w:line="360" w:lineRule="auto"/>
        <w:ind w:firstLine="709"/>
        <w:jc w:val="both"/>
        <w:rPr>
          <w:color w:val="000000"/>
          <w:sz w:val="28"/>
          <w:szCs w:val="28"/>
        </w:rPr>
      </w:pPr>
      <w:r w:rsidRPr="000C3ED1">
        <w:rPr>
          <w:color w:val="000000"/>
          <w:sz w:val="28"/>
          <w:szCs w:val="28"/>
        </w:rPr>
        <w:t>В условиях высокой инфляции и растущего дефицита федерального бюджета Правительством РФ было принято Постановление «О выпуске государственных краткосрочных бескупонных облигаций».</w:t>
      </w:r>
      <w:r w:rsidRPr="000C3ED1">
        <w:rPr>
          <w:rStyle w:val="aa"/>
          <w:color w:val="000000"/>
          <w:sz w:val="28"/>
          <w:szCs w:val="28"/>
        </w:rPr>
        <w:footnoteReference w:id="6"/>
      </w:r>
    </w:p>
    <w:p w:rsidR="000C3ED1" w:rsidRPr="000C3ED1" w:rsidRDefault="000C3ED1" w:rsidP="000C3ED1">
      <w:pPr>
        <w:tabs>
          <w:tab w:val="left" w:pos="0"/>
        </w:tabs>
        <w:spacing w:line="360" w:lineRule="auto"/>
        <w:ind w:firstLine="709"/>
        <w:jc w:val="both"/>
        <w:rPr>
          <w:color w:val="000000"/>
          <w:sz w:val="28"/>
          <w:szCs w:val="28"/>
        </w:rPr>
      </w:pPr>
      <w:r w:rsidRPr="000C3ED1">
        <w:rPr>
          <w:color w:val="000000"/>
          <w:sz w:val="28"/>
          <w:szCs w:val="28"/>
        </w:rPr>
        <w:t>Эмитентом именных государственных краткосрочных облигаций является Министерство финансов. Номинальная стоимость ценных бумаг составляет 1 млн. рублей. Они выпускаются в безбумажной форме, каждый выпуск оформляется глобальным сертификатом, который хранится в Центральном банке, являющемся генеральным агентом по обслуживанию выпуска краткосрочных облигаций.</w:t>
      </w:r>
    </w:p>
    <w:p w:rsidR="000C3ED1" w:rsidRPr="000C3ED1" w:rsidRDefault="000C3ED1" w:rsidP="000C3ED1">
      <w:pPr>
        <w:tabs>
          <w:tab w:val="left" w:pos="0"/>
        </w:tabs>
        <w:spacing w:line="360" w:lineRule="auto"/>
        <w:ind w:firstLine="709"/>
        <w:jc w:val="both"/>
        <w:rPr>
          <w:color w:val="000000"/>
          <w:sz w:val="28"/>
          <w:szCs w:val="28"/>
        </w:rPr>
      </w:pPr>
      <w:r w:rsidRPr="000C3ED1">
        <w:rPr>
          <w:color w:val="000000"/>
          <w:sz w:val="28"/>
          <w:szCs w:val="28"/>
        </w:rPr>
        <w:t>Банк России выполняет следующие операции на рынке ГКО:</w:t>
      </w:r>
    </w:p>
    <w:p w:rsidR="000C3ED1" w:rsidRPr="000C3ED1" w:rsidRDefault="000C3ED1" w:rsidP="000C3ED1">
      <w:pPr>
        <w:tabs>
          <w:tab w:val="left" w:pos="0"/>
        </w:tabs>
        <w:spacing w:line="360" w:lineRule="auto"/>
        <w:ind w:firstLine="709"/>
        <w:jc w:val="both"/>
        <w:rPr>
          <w:color w:val="000000"/>
          <w:sz w:val="28"/>
          <w:szCs w:val="28"/>
        </w:rPr>
      </w:pPr>
      <w:r>
        <w:rPr>
          <w:color w:val="000000"/>
          <w:sz w:val="28"/>
          <w:szCs w:val="28"/>
        </w:rPr>
        <w:t>– </w:t>
      </w:r>
      <w:r w:rsidRPr="000C3ED1">
        <w:rPr>
          <w:color w:val="000000"/>
          <w:sz w:val="28"/>
          <w:szCs w:val="28"/>
        </w:rPr>
        <w:t>продажу облигаций на ММВБ</w:t>
      </w:r>
      <w:r w:rsidRPr="000C3ED1">
        <w:rPr>
          <w:rStyle w:val="aa"/>
          <w:color w:val="000000"/>
          <w:sz w:val="28"/>
          <w:szCs w:val="28"/>
        </w:rPr>
        <w:footnoteReference w:id="7"/>
      </w:r>
      <w:r w:rsidRPr="000C3ED1">
        <w:rPr>
          <w:bCs/>
          <w:color w:val="000000"/>
          <w:sz w:val="28"/>
          <w:szCs w:val="28"/>
        </w:rPr>
        <w:t xml:space="preserve"> </w:t>
      </w:r>
      <w:r w:rsidRPr="000C3ED1">
        <w:rPr>
          <w:color w:val="000000"/>
          <w:sz w:val="28"/>
          <w:szCs w:val="28"/>
        </w:rPr>
        <w:t>по поручению Министерства финансов;</w:t>
      </w:r>
    </w:p>
    <w:p w:rsidR="000C3ED1" w:rsidRPr="000C3ED1" w:rsidRDefault="000C3ED1" w:rsidP="000C3ED1">
      <w:pPr>
        <w:tabs>
          <w:tab w:val="left" w:pos="0"/>
        </w:tabs>
        <w:spacing w:line="360" w:lineRule="auto"/>
        <w:ind w:firstLine="709"/>
        <w:jc w:val="both"/>
        <w:rPr>
          <w:color w:val="000000"/>
          <w:sz w:val="28"/>
          <w:szCs w:val="28"/>
        </w:rPr>
      </w:pPr>
      <w:r>
        <w:rPr>
          <w:color w:val="000000"/>
          <w:sz w:val="28"/>
          <w:szCs w:val="28"/>
        </w:rPr>
        <w:t>– </w:t>
      </w:r>
      <w:r w:rsidRPr="000C3ED1">
        <w:rPr>
          <w:color w:val="000000"/>
          <w:sz w:val="28"/>
          <w:szCs w:val="28"/>
        </w:rPr>
        <w:t>покупку облигаций от своего имени и за свой счет на ММВБ;</w:t>
      </w:r>
    </w:p>
    <w:p w:rsidR="000C3ED1" w:rsidRPr="000C3ED1" w:rsidRDefault="000C3ED1" w:rsidP="000C3ED1">
      <w:pPr>
        <w:tabs>
          <w:tab w:val="left" w:pos="0"/>
        </w:tabs>
        <w:spacing w:line="360" w:lineRule="auto"/>
        <w:ind w:firstLine="709"/>
        <w:jc w:val="both"/>
        <w:rPr>
          <w:color w:val="000000"/>
          <w:sz w:val="28"/>
          <w:szCs w:val="28"/>
        </w:rPr>
      </w:pPr>
      <w:r>
        <w:rPr>
          <w:color w:val="000000"/>
          <w:sz w:val="28"/>
          <w:szCs w:val="28"/>
        </w:rPr>
        <w:t>– </w:t>
      </w:r>
      <w:r w:rsidRPr="000C3ED1">
        <w:rPr>
          <w:color w:val="000000"/>
          <w:sz w:val="28"/>
          <w:szCs w:val="28"/>
        </w:rPr>
        <w:t>куплю-продажу облигаций на фондовой бирже от своего имени и за свой счет;</w:t>
      </w:r>
    </w:p>
    <w:p w:rsidR="000C3ED1" w:rsidRPr="000C3ED1" w:rsidRDefault="000C3ED1" w:rsidP="000C3ED1">
      <w:pPr>
        <w:tabs>
          <w:tab w:val="left" w:pos="0"/>
        </w:tabs>
        <w:spacing w:line="360" w:lineRule="auto"/>
        <w:ind w:firstLine="709"/>
        <w:jc w:val="both"/>
        <w:rPr>
          <w:color w:val="000000"/>
          <w:sz w:val="28"/>
          <w:szCs w:val="28"/>
        </w:rPr>
      </w:pPr>
      <w:r>
        <w:rPr>
          <w:color w:val="000000"/>
          <w:sz w:val="28"/>
          <w:szCs w:val="28"/>
        </w:rPr>
        <w:t>– </w:t>
      </w:r>
      <w:r w:rsidRPr="000C3ED1">
        <w:rPr>
          <w:color w:val="000000"/>
          <w:sz w:val="28"/>
          <w:szCs w:val="28"/>
        </w:rPr>
        <w:t>погашение облигаций по поручению Министерства финансов.</w:t>
      </w:r>
    </w:p>
    <w:p w:rsidR="000C3ED1" w:rsidRPr="000C3ED1" w:rsidRDefault="000C3ED1" w:rsidP="000C3ED1">
      <w:pPr>
        <w:tabs>
          <w:tab w:val="left" w:pos="0"/>
        </w:tabs>
        <w:spacing w:line="360" w:lineRule="auto"/>
        <w:ind w:firstLine="709"/>
        <w:jc w:val="both"/>
        <w:rPr>
          <w:color w:val="000000"/>
          <w:sz w:val="28"/>
          <w:szCs w:val="28"/>
        </w:rPr>
      </w:pPr>
      <w:r w:rsidRPr="000C3ED1">
        <w:rPr>
          <w:color w:val="000000"/>
          <w:sz w:val="28"/>
          <w:szCs w:val="28"/>
        </w:rPr>
        <w:t>Размещение ГКО осуществляется с дисконтом, который является видом дохода (процента), получаемого эмитентом. По срокам обращения ГКО делятся на трехмесячные, полугодовые и рассчитанные на один год. Размещаются они на аукционе, который проводит Центральный банк. Обращение облигации на вторичном рынке происходит только в форме совершения сделок купли-продажи через фондовую биржу.</w:t>
      </w:r>
    </w:p>
    <w:p w:rsidR="000C3ED1" w:rsidRPr="000C3ED1" w:rsidRDefault="000C3ED1" w:rsidP="000C3ED1">
      <w:pPr>
        <w:tabs>
          <w:tab w:val="left" w:pos="0"/>
        </w:tabs>
        <w:spacing w:line="360" w:lineRule="auto"/>
        <w:ind w:firstLine="709"/>
        <w:jc w:val="both"/>
        <w:rPr>
          <w:color w:val="000000"/>
          <w:sz w:val="28"/>
          <w:szCs w:val="28"/>
        </w:rPr>
      </w:pPr>
      <w:r w:rsidRPr="000C3ED1">
        <w:rPr>
          <w:color w:val="000000"/>
          <w:sz w:val="28"/>
          <w:szCs w:val="28"/>
        </w:rPr>
        <w:t>Рынок ГКО начал действовать в мае 1993 года. К началу 1994 года он значительно окреп, а к середине года уже имел прочное положение.</w:t>
      </w:r>
    </w:p>
    <w:p w:rsidR="000C3ED1" w:rsidRPr="000C3ED1" w:rsidRDefault="000C3ED1" w:rsidP="000C3ED1">
      <w:pPr>
        <w:tabs>
          <w:tab w:val="left" w:pos="0"/>
        </w:tabs>
        <w:spacing w:line="360" w:lineRule="auto"/>
        <w:ind w:firstLine="709"/>
        <w:jc w:val="both"/>
        <w:rPr>
          <w:color w:val="000000"/>
          <w:sz w:val="28"/>
          <w:szCs w:val="28"/>
        </w:rPr>
      </w:pPr>
      <w:r w:rsidRPr="000C3ED1">
        <w:rPr>
          <w:color w:val="000000"/>
          <w:sz w:val="28"/>
          <w:szCs w:val="28"/>
        </w:rPr>
        <w:t>Таким образом</w:t>
      </w:r>
      <w:r w:rsidR="00B70864">
        <w:rPr>
          <w:color w:val="000000"/>
          <w:sz w:val="28"/>
          <w:szCs w:val="28"/>
        </w:rPr>
        <w:t>,</w:t>
      </w:r>
      <w:r w:rsidRPr="000C3ED1">
        <w:rPr>
          <w:color w:val="000000"/>
          <w:sz w:val="28"/>
          <w:szCs w:val="28"/>
        </w:rPr>
        <w:t xml:space="preserve"> Центральный банк России получил еще один инструмент в виде краткосрочных облигаций для реализации своей политики в сфере покрытия дефицита федерального бюджета. За счет эмиссии ГКО эмитенту удалось решить ряд серьезных проблем федерального бюджета. Доходы от реализации государственных ценных бумаг, важнейшими из которых были ГКО, равнялись 5,6 трлн. рублей, и в конце 1994 года ГКО занимали 12</w:t>
      </w:r>
      <w:r>
        <w:rPr>
          <w:color w:val="000000"/>
          <w:sz w:val="28"/>
          <w:szCs w:val="28"/>
        </w:rPr>
        <w:t>%</w:t>
      </w:r>
      <w:r w:rsidRPr="000C3ED1">
        <w:rPr>
          <w:color w:val="000000"/>
          <w:sz w:val="28"/>
          <w:szCs w:val="28"/>
        </w:rPr>
        <w:t xml:space="preserve"> в структуре внутреннего государственного долга.</w:t>
      </w:r>
    </w:p>
    <w:p w:rsidR="000C3ED1" w:rsidRPr="000C3ED1" w:rsidRDefault="000C3ED1" w:rsidP="000C3ED1">
      <w:pPr>
        <w:tabs>
          <w:tab w:val="left" w:pos="0"/>
        </w:tabs>
        <w:spacing w:line="360" w:lineRule="auto"/>
        <w:ind w:firstLine="709"/>
        <w:jc w:val="both"/>
        <w:rPr>
          <w:color w:val="000000"/>
          <w:sz w:val="28"/>
          <w:szCs w:val="28"/>
        </w:rPr>
      </w:pPr>
      <w:r w:rsidRPr="000C3ED1">
        <w:rPr>
          <w:color w:val="000000"/>
          <w:sz w:val="28"/>
          <w:szCs w:val="28"/>
        </w:rPr>
        <w:t>В 1994 году был проведен 31 аукцион по размещению бескупонных ГКО. К концу 1994 года общий объем выпусков ГКО в обращение превысил 12 трлн. рублей. Активно развивался вторичный рынок ГКО. В 1994 году было проведено 174 торговые сессии, на которых заключили свыше 100 тыс. сделок на сумму 14,58 трлн. рублей. Доходность облигаций на вторичных торгах складывалась в значительной степени под воздействием конъюнктуры первичного рынка.</w:t>
      </w:r>
    </w:p>
    <w:p w:rsidR="000C3ED1" w:rsidRPr="000C3ED1" w:rsidRDefault="000C3ED1" w:rsidP="000C3ED1">
      <w:pPr>
        <w:tabs>
          <w:tab w:val="left" w:pos="0"/>
        </w:tabs>
        <w:spacing w:line="360" w:lineRule="auto"/>
        <w:ind w:firstLine="709"/>
        <w:jc w:val="both"/>
        <w:rPr>
          <w:color w:val="000000"/>
          <w:sz w:val="28"/>
          <w:szCs w:val="28"/>
        </w:rPr>
      </w:pPr>
      <w:r w:rsidRPr="000C3ED1">
        <w:rPr>
          <w:color w:val="000000"/>
          <w:sz w:val="28"/>
          <w:szCs w:val="28"/>
        </w:rPr>
        <w:t xml:space="preserve">В летние месяцы 1995 года доходность рынка ГКО снизилась до 108 </w:t>
      </w:r>
      <w:r>
        <w:rPr>
          <w:color w:val="000000"/>
          <w:sz w:val="28"/>
          <w:szCs w:val="28"/>
        </w:rPr>
        <w:t>–</w:t>
      </w:r>
      <w:r w:rsidRPr="000C3ED1">
        <w:rPr>
          <w:color w:val="000000"/>
          <w:sz w:val="28"/>
          <w:szCs w:val="28"/>
        </w:rPr>
        <w:t>115</w:t>
      </w:r>
      <w:r>
        <w:rPr>
          <w:color w:val="000000"/>
          <w:sz w:val="28"/>
          <w:szCs w:val="28"/>
        </w:rPr>
        <w:t>%</w:t>
      </w:r>
      <w:r w:rsidRPr="000C3ED1">
        <w:rPr>
          <w:color w:val="000000"/>
          <w:sz w:val="28"/>
          <w:szCs w:val="28"/>
        </w:rPr>
        <w:t xml:space="preserve"> годовых, сравнялась с доходностью казначейских обязательств и уступила доходности облигаций внутреннего валютного займа. Дальнейшие изменения на рынке ценных бумаг произошли в связи с установлением «валютного коридора», что привело к «замораживанию» курса доллара и сделало вложения в валюту и валютные инструменты</w:t>
      </w:r>
      <w:r>
        <w:rPr>
          <w:color w:val="000000"/>
          <w:sz w:val="28"/>
          <w:szCs w:val="28"/>
        </w:rPr>
        <w:t xml:space="preserve"> </w:t>
      </w:r>
      <w:r w:rsidRPr="000C3ED1">
        <w:rPr>
          <w:color w:val="000000"/>
          <w:sz w:val="28"/>
          <w:szCs w:val="28"/>
        </w:rPr>
        <w:t>низкодоходными. В осенние месяцы 1995 года уровень доходности ГКО испытывал заметные колебания, однако сформировалась тенденция к его понижению.</w:t>
      </w:r>
    </w:p>
    <w:p w:rsidR="000C3ED1" w:rsidRPr="000C3ED1" w:rsidRDefault="000C3ED1" w:rsidP="000C3ED1">
      <w:pPr>
        <w:tabs>
          <w:tab w:val="left" w:pos="0"/>
        </w:tabs>
        <w:spacing w:line="360" w:lineRule="auto"/>
        <w:ind w:firstLine="709"/>
        <w:jc w:val="both"/>
        <w:rPr>
          <w:color w:val="000000"/>
          <w:sz w:val="28"/>
          <w:szCs w:val="28"/>
        </w:rPr>
      </w:pPr>
      <w:r w:rsidRPr="000C3ED1">
        <w:rPr>
          <w:color w:val="000000"/>
          <w:sz w:val="28"/>
          <w:szCs w:val="28"/>
        </w:rPr>
        <w:t>Трудно оценить перспективы рынка ГКО, однако точно можно сказать, что федеральный бюджет не в состоянии обходиться без средств, получаемых от продажи краткосрочных государственных облигаций. ГКО являются высоколиквидными ценным бумагами. Сроки</w:t>
      </w:r>
      <w:r>
        <w:rPr>
          <w:color w:val="000000"/>
          <w:sz w:val="28"/>
          <w:szCs w:val="28"/>
        </w:rPr>
        <w:t xml:space="preserve"> </w:t>
      </w:r>
      <w:r w:rsidRPr="000C3ED1">
        <w:rPr>
          <w:color w:val="000000"/>
          <w:sz w:val="28"/>
          <w:szCs w:val="28"/>
        </w:rPr>
        <w:t>обращения ГКО в</w:t>
      </w:r>
      <w:r>
        <w:rPr>
          <w:color w:val="000000"/>
          <w:sz w:val="28"/>
          <w:szCs w:val="28"/>
        </w:rPr>
        <w:t xml:space="preserve"> </w:t>
      </w:r>
      <w:r w:rsidRPr="000C3ED1">
        <w:rPr>
          <w:color w:val="000000"/>
          <w:sz w:val="28"/>
          <w:szCs w:val="28"/>
        </w:rPr>
        <w:t>денежные средства минимальны,</w:t>
      </w:r>
      <w:r>
        <w:rPr>
          <w:color w:val="000000"/>
          <w:sz w:val="28"/>
          <w:szCs w:val="28"/>
        </w:rPr>
        <w:t xml:space="preserve"> </w:t>
      </w:r>
      <w:r w:rsidRPr="000C3ED1">
        <w:rPr>
          <w:color w:val="000000"/>
          <w:sz w:val="28"/>
          <w:szCs w:val="28"/>
        </w:rPr>
        <w:t>и это</w:t>
      </w:r>
      <w:r>
        <w:rPr>
          <w:color w:val="000000"/>
          <w:sz w:val="28"/>
          <w:szCs w:val="28"/>
        </w:rPr>
        <w:t xml:space="preserve"> </w:t>
      </w:r>
      <w:r w:rsidRPr="000C3ED1">
        <w:rPr>
          <w:color w:val="000000"/>
          <w:sz w:val="28"/>
          <w:szCs w:val="28"/>
        </w:rPr>
        <w:t>позволяет</w:t>
      </w:r>
      <w:r>
        <w:rPr>
          <w:color w:val="000000"/>
          <w:sz w:val="28"/>
          <w:szCs w:val="28"/>
        </w:rPr>
        <w:t xml:space="preserve"> </w:t>
      </w:r>
      <w:r w:rsidRPr="000C3ED1">
        <w:rPr>
          <w:color w:val="000000"/>
          <w:sz w:val="28"/>
          <w:szCs w:val="28"/>
        </w:rPr>
        <w:t>официальным дилерам и их клиентам быстро и надежно инвестировать</w:t>
      </w:r>
      <w:r>
        <w:rPr>
          <w:color w:val="000000"/>
          <w:sz w:val="28"/>
          <w:szCs w:val="28"/>
        </w:rPr>
        <w:t xml:space="preserve"> </w:t>
      </w:r>
      <w:r w:rsidRPr="000C3ED1">
        <w:rPr>
          <w:color w:val="000000"/>
          <w:sz w:val="28"/>
          <w:szCs w:val="28"/>
        </w:rPr>
        <w:t>находящиеся в</w:t>
      </w:r>
      <w:r w:rsidRPr="000C3ED1">
        <w:rPr>
          <w:i/>
          <w:color w:val="000000"/>
          <w:sz w:val="28"/>
          <w:szCs w:val="28"/>
        </w:rPr>
        <w:t xml:space="preserve"> </w:t>
      </w:r>
      <w:r w:rsidRPr="000C3ED1">
        <w:rPr>
          <w:color w:val="000000"/>
          <w:sz w:val="28"/>
          <w:szCs w:val="28"/>
        </w:rPr>
        <w:t>их распоряжении</w:t>
      </w:r>
      <w:r w:rsidRPr="000C3ED1">
        <w:rPr>
          <w:b/>
          <w:color w:val="000000"/>
          <w:sz w:val="28"/>
          <w:szCs w:val="28"/>
        </w:rPr>
        <w:t xml:space="preserve"> </w:t>
      </w:r>
      <w:r w:rsidRPr="000C3ED1">
        <w:rPr>
          <w:color w:val="000000"/>
          <w:sz w:val="28"/>
          <w:szCs w:val="28"/>
        </w:rPr>
        <w:t>временно свободные денежные средства. При этом: операционные издержки</w:t>
      </w:r>
      <w:r w:rsidRPr="000C3ED1">
        <w:rPr>
          <w:b/>
          <w:color w:val="000000"/>
          <w:sz w:val="28"/>
          <w:szCs w:val="28"/>
        </w:rPr>
        <w:t xml:space="preserve"> </w:t>
      </w:r>
      <w:r w:rsidRPr="000C3ED1">
        <w:rPr>
          <w:color w:val="000000"/>
          <w:sz w:val="28"/>
          <w:szCs w:val="28"/>
        </w:rPr>
        <w:t>при таких инвестициях сравнительно невелики. Дополнительное</w:t>
      </w:r>
      <w:r w:rsidRPr="000C3ED1">
        <w:rPr>
          <w:b/>
          <w:color w:val="000000"/>
          <w:sz w:val="28"/>
          <w:szCs w:val="28"/>
        </w:rPr>
        <w:t xml:space="preserve"> </w:t>
      </w:r>
      <w:r w:rsidRPr="000C3ED1">
        <w:rPr>
          <w:color w:val="000000"/>
          <w:sz w:val="28"/>
          <w:szCs w:val="28"/>
        </w:rPr>
        <w:t>преимущество инвестиций в ГКО состоит в</w:t>
      </w:r>
      <w:r w:rsidRPr="000C3ED1">
        <w:rPr>
          <w:i/>
          <w:color w:val="000000"/>
          <w:sz w:val="28"/>
          <w:szCs w:val="28"/>
        </w:rPr>
        <w:t xml:space="preserve"> </w:t>
      </w:r>
      <w:r w:rsidRPr="000C3ED1">
        <w:rPr>
          <w:color w:val="000000"/>
          <w:sz w:val="28"/>
          <w:szCs w:val="28"/>
        </w:rPr>
        <w:t>том,</w:t>
      </w:r>
      <w:r w:rsidRPr="000C3ED1">
        <w:rPr>
          <w:b/>
          <w:color w:val="000000"/>
          <w:sz w:val="28"/>
          <w:szCs w:val="28"/>
        </w:rPr>
        <w:t xml:space="preserve"> </w:t>
      </w:r>
      <w:r w:rsidRPr="000C3ED1">
        <w:rPr>
          <w:color w:val="000000"/>
          <w:sz w:val="28"/>
          <w:szCs w:val="28"/>
        </w:rPr>
        <w:t>что все виды доходов от операций</w:t>
      </w:r>
      <w:r>
        <w:rPr>
          <w:color w:val="000000"/>
          <w:sz w:val="28"/>
          <w:szCs w:val="28"/>
        </w:rPr>
        <w:t xml:space="preserve"> </w:t>
      </w:r>
      <w:r w:rsidRPr="000C3ED1">
        <w:rPr>
          <w:color w:val="000000"/>
          <w:sz w:val="28"/>
          <w:szCs w:val="28"/>
        </w:rPr>
        <w:t>с этими ценными бумагами освобождены от налогообложения.</w:t>
      </w:r>
    </w:p>
    <w:p w:rsidR="000C3ED1" w:rsidRPr="000C3ED1" w:rsidRDefault="000C3ED1" w:rsidP="000C3ED1">
      <w:pPr>
        <w:tabs>
          <w:tab w:val="left" w:pos="0"/>
        </w:tabs>
        <w:spacing w:line="360" w:lineRule="auto"/>
        <w:ind w:firstLine="709"/>
        <w:jc w:val="both"/>
        <w:rPr>
          <w:b/>
          <w:bCs/>
          <w:color w:val="000000"/>
          <w:sz w:val="28"/>
          <w:szCs w:val="28"/>
          <w:u w:val="single"/>
        </w:rPr>
      </w:pPr>
    </w:p>
    <w:p w:rsidR="000C3ED1" w:rsidRPr="000C3ED1" w:rsidRDefault="000C3ED1" w:rsidP="00006D16">
      <w:pPr>
        <w:tabs>
          <w:tab w:val="left" w:pos="0"/>
        </w:tabs>
        <w:spacing w:line="360" w:lineRule="auto"/>
        <w:ind w:firstLine="709"/>
        <w:jc w:val="both"/>
        <w:outlineLvl w:val="1"/>
        <w:rPr>
          <w:b/>
          <w:bCs/>
          <w:color w:val="000000"/>
          <w:sz w:val="28"/>
          <w:szCs w:val="28"/>
        </w:rPr>
      </w:pPr>
      <w:bookmarkStart w:id="6" w:name="_Toc229028449"/>
      <w:r w:rsidRPr="000C3ED1">
        <w:rPr>
          <w:b/>
          <w:bCs/>
          <w:color w:val="000000"/>
          <w:sz w:val="28"/>
          <w:szCs w:val="28"/>
        </w:rPr>
        <w:t>3.2 Казначейские обязательства (КО)</w:t>
      </w:r>
      <w:bookmarkEnd w:id="6"/>
    </w:p>
    <w:p w:rsidR="000C3ED1" w:rsidRPr="000C3ED1" w:rsidRDefault="000C3ED1" w:rsidP="000C3ED1">
      <w:pPr>
        <w:tabs>
          <w:tab w:val="left" w:pos="0"/>
        </w:tabs>
        <w:spacing w:line="360" w:lineRule="auto"/>
        <w:ind w:firstLine="709"/>
        <w:jc w:val="both"/>
        <w:rPr>
          <w:color w:val="000000"/>
          <w:sz w:val="28"/>
          <w:szCs w:val="28"/>
        </w:rPr>
      </w:pPr>
    </w:p>
    <w:p w:rsidR="000C3ED1" w:rsidRPr="000C3ED1" w:rsidRDefault="000C3ED1" w:rsidP="000C3ED1">
      <w:pPr>
        <w:tabs>
          <w:tab w:val="left" w:pos="0"/>
        </w:tabs>
        <w:spacing w:line="360" w:lineRule="auto"/>
        <w:ind w:firstLine="709"/>
        <w:jc w:val="both"/>
        <w:rPr>
          <w:color w:val="000000"/>
          <w:sz w:val="28"/>
          <w:szCs w:val="28"/>
        </w:rPr>
      </w:pPr>
      <w:r w:rsidRPr="000C3ED1">
        <w:rPr>
          <w:color w:val="000000"/>
          <w:sz w:val="28"/>
          <w:szCs w:val="28"/>
        </w:rPr>
        <w:t>Эти государственные ценные бумаги являются по своей сути финансовым инструментом переходного периода. Их выпуск обусловлен жестким правительственным курсом, направленным на снижение инфляции и планомерное сокращение доходности по основным финансовым инструментам.</w:t>
      </w:r>
    </w:p>
    <w:p w:rsidR="000C3ED1" w:rsidRPr="000C3ED1" w:rsidRDefault="000C3ED1" w:rsidP="000C3ED1">
      <w:pPr>
        <w:tabs>
          <w:tab w:val="left" w:pos="0"/>
        </w:tabs>
        <w:spacing w:line="360" w:lineRule="auto"/>
        <w:ind w:firstLine="709"/>
        <w:jc w:val="both"/>
        <w:rPr>
          <w:color w:val="000000"/>
          <w:sz w:val="28"/>
          <w:szCs w:val="28"/>
        </w:rPr>
      </w:pPr>
      <w:r w:rsidRPr="000C3ED1">
        <w:rPr>
          <w:color w:val="000000"/>
          <w:sz w:val="28"/>
          <w:szCs w:val="28"/>
        </w:rPr>
        <w:t xml:space="preserve">Начало выпуска казначейских обязательств (КО) </w:t>
      </w:r>
      <w:r>
        <w:rPr>
          <w:color w:val="000000"/>
          <w:sz w:val="28"/>
          <w:szCs w:val="28"/>
        </w:rPr>
        <w:t>–</w:t>
      </w:r>
      <w:r w:rsidRPr="000C3ED1">
        <w:rPr>
          <w:color w:val="000000"/>
          <w:sz w:val="28"/>
          <w:szCs w:val="28"/>
        </w:rPr>
        <w:t xml:space="preserve"> август 1994 года, эмитентом является Министерство финансов. Эти ценные бумаги выпускаются сериями в бездокументарной форме в виде записи в уполномоченном депозитарии (банках-агентах Министерства финансов). Каждая серия имеет единые даты выпуска обязательств, даты погашения, номинальную стоимость, процентную ставку, </w:t>
      </w:r>
      <w:r w:rsidR="00B70864">
        <w:rPr>
          <w:color w:val="000000"/>
          <w:sz w:val="28"/>
          <w:szCs w:val="28"/>
        </w:rPr>
        <w:t>т.е.</w:t>
      </w:r>
      <w:r w:rsidRPr="000C3ED1">
        <w:rPr>
          <w:color w:val="000000"/>
          <w:sz w:val="28"/>
          <w:szCs w:val="28"/>
        </w:rPr>
        <w:t xml:space="preserve"> представляет собой самостоятельный выпуск и оформляется глобальным сертификатом. Ставка процентного дохода по обязательствам устанавливается в зависимости от срока начала погашения. Процентный доход выплачивается Министерством финансов одновременно с погашением казначейских обязательств.</w:t>
      </w:r>
    </w:p>
    <w:p w:rsidR="000C3ED1" w:rsidRPr="000C3ED1" w:rsidRDefault="000C3ED1" w:rsidP="000C3ED1">
      <w:pPr>
        <w:tabs>
          <w:tab w:val="left" w:pos="0"/>
        </w:tabs>
        <w:spacing w:line="360" w:lineRule="auto"/>
        <w:ind w:firstLine="709"/>
        <w:jc w:val="both"/>
        <w:rPr>
          <w:color w:val="000000"/>
          <w:sz w:val="28"/>
          <w:szCs w:val="28"/>
        </w:rPr>
      </w:pPr>
      <w:r w:rsidRPr="000C3ED1">
        <w:rPr>
          <w:color w:val="000000"/>
          <w:sz w:val="28"/>
          <w:szCs w:val="28"/>
        </w:rPr>
        <w:t>Владельцами этих ценных бумаг могут быть юридические и физические лица Российской Федерации. Размещение осуществляется путем перевода того или иного количества казначейских обязательств на счета-депо первых владельцев в центральном уполномоченном депозитарии или на счета в других уполномоченных депозитариях.</w:t>
      </w:r>
    </w:p>
    <w:p w:rsidR="000C3ED1" w:rsidRPr="000C3ED1" w:rsidRDefault="000C3ED1" w:rsidP="000C3ED1">
      <w:pPr>
        <w:tabs>
          <w:tab w:val="left" w:pos="0"/>
        </w:tabs>
        <w:spacing w:line="360" w:lineRule="auto"/>
        <w:ind w:firstLine="709"/>
        <w:jc w:val="both"/>
        <w:rPr>
          <w:color w:val="000000"/>
          <w:sz w:val="28"/>
          <w:szCs w:val="28"/>
        </w:rPr>
      </w:pPr>
      <w:r w:rsidRPr="000C3ED1">
        <w:rPr>
          <w:color w:val="000000"/>
          <w:sz w:val="28"/>
          <w:szCs w:val="28"/>
        </w:rPr>
        <w:t>Казначейские обязательства могут приниматься в качестве оплаты за реализованные товары и предоставляемые услуги без ограничений или выступать в качестве залога. Кроме того, они могут обмениваться на налоговые освобождения в целях зачета по неплатежам в государственный бюджет.</w:t>
      </w:r>
    </w:p>
    <w:p w:rsidR="000C3ED1" w:rsidRPr="000C3ED1" w:rsidRDefault="000C3ED1" w:rsidP="000C3ED1">
      <w:pPr>
        <w:tabs>
          <w:tab w:val="left" w:pos="0"/>
        </w:tabs>
        <w:spacing w:line="360" w:lineRule="auto"/>
        <w:ind w:firstLine="709"/>
        <w:jc w:val="both"/>
        <w:rPr>
          <w:color w:val="000000"/>
          <w:sz w:val="28"/>
          <w:szCs w:val="28"/>
        </w:rPr>
      </w:pPr>
      <w:r w:rsidRPr="000C3ED1">
        <w:rPr>
          <w:color w:val="000000"/>
          <w:sz w:val="28"/>
          <w:szCs w:val="28"/>
        </w:rPr>
        <w:t xml:space="preserve">Рынок казначейских обязательств в </w:t>
      </w:r>
      <w:r w:rsidRPr="000C3ED1">
        <w:rPr>
          <w:color w:val="000000"/>
          <w:sz w:val="28"/>
          <w:szCs w:val="28"/>
          <w:lang w:val="en-US"/>
        </w:rPr>
        <w:t>I</w:t>
      </w:r>
      <w:r w:rsidRPr="000C3ED1">
        <w:rPr>
          <w:color w:val="000000"/>
          <w:sz w:val="28"/>
          <w:szCs w:val="28"/>
        </w:rPr>
        <w:t xml:space="preserve"> квартале 1995 года стал наиболее доходным сектором фондового рынка. При этом оборот обязательств на межбанковском рынке за первые три месяца увеличился более чем в два раза.</w:t>
      </w:r>
    </w:p>
    <w:p w:rsidR="000C3ED1" w:rsidRPr="000C3ED1" w:rsidRDefault="000C3ED1" w:rsidP="000C3ED1">
      <w:pPr>
        <w:tabs>
          <w:tab w:val="left" w:pos="0"/>
        </w:tabs>
        <w:spacing w:line="360" w:lineRule="auto"/>
        <w:ind w:firstLine="709"/>
        <w:jc w:val="both"/>
        <w:rPr>
          <w:color w:val="000000"/>
          <w:sz w:val="28"/>
          <w:szCs w:val="28"/>
        </w:rPr>
      </w:pPr>
      <w:r w:rsidRPr="000C3ED1">
        <w:rPr>
          <w:color w:val="000000"/>
          <w:sz w:val="28"/>
          <w:szCs w:val="28"/>
        </w:rPr>
        <w:t>Постоянный спрос на рынке казначейских обязательств и снижение темпов их эмиссии позволили банкам-депозитариям повышать цены на КО. Среди участников рынка выделились две группы дилеров, привлекающих казначейские обязательства для спекулятивных операций и получения налоговых освобождений (предприятия, осуществляющие платежи в бюджет). В итоге с марта по май 1995 года стоимость КО, привлекаемых под налоговые освобождения, возросла со 100 до 115</w:t>
      </w:r>
      <w:r>
        <w:rPr>
          <w:color w:val="000000"/>
          <w:sz w:val="28"/>
          <w:szCs w:val="28"/>
        </w:rPr>
        <w:t>%</w:t>
      </w:r>
      <w:r w:rsidRPr="000C3ED1">
        <w:rPr>
          <w:color w:val="000000"/>
          <w:sz w:val="28"/>
          <w:szCs w:val="28"/>
        </w:rPr>
        <w:t xml:space="preserve"> номинала, а средневзвешенная доходность рынка КО составляла 200</w:t>
      </w:r>
      <w:r>
        <w:rPr>
          <w:color w:val="000000"/>
          <w:sz w:val="28"/>
          <w:szCs w:val="28"/>
        </w:rPr>
        <w:t>–</w:t>
      </w:r>
      <w:r w:rsidRPr="000C3ED1">
        <w:rPr>
          <w:color w:val="000000"/>
          <w:sz w:val="28"/>
          <w:szCs w:val="28"/>
        </w:rPr>
        <w:t>250</w:t>
      </w:r>
      <w:r>
        <w:rPr>
          <w:color w:val="000000"/>
          <w:sz w:val="28"/>
          <w:szCs w:val="28"/>
        </w:rPr>
        <w:t>%</w:t>
      </w:r>
      <w:r w:rsidRPr="000C3ED1">
        <w:rPr>
          <w:color w:val="000000"/>
          <w:sz w:val="28"/>
          <w:szCs w:val="28"/>
        </w:rPr>
        <w:t xml:space="preserve"> годовых.</w:t>
      </w:r>
    </w:p>
    <w:p w:rsidR="000C3ED1" w:rsidRPr="000C3ED1" w:rsidRDefault="000C3ED1" w:rsidP="000C3ED1">
      <w:pPr>
        <w:tabs>
          <w:tab w:val="left" w:pos="0"/>
        </w:tabs>
        <w:spacing w:line="360" w:lineRule="auto"/>
        <w:ind w:firstLine="709"/>
        <w:jc w:val="both"/>
        <w:rPr>
          <w:color w:val="000000"/>
          <w:sz w:val="28"/>
          <w:szCs w:val="28"/>
        </w:rPr>
      </w:pPr>
      <w:r w:rsidRPr="000C3ED1">
        <w:rPr>
          <w:color w:val="000000"/>
          <w:sz w:val="28"/>
          <w:szCs w:val="28"/>
        </w:rPr>
        <w:t>Однако в это же время было официально объявлено об ограниченных</w:t>
      </w:r>
      <w:r>
        <w:rPr>
          <w:color w:val="000000"/>
          <w:sz w:val="28"/>
          <w:szCs w:val="28"/>
        </w:rPr>
        <w:t xml:space="preserve"> </w:t>
      </w:r>
      <w:r w:rsidRPr="000C3ED1">
        <w:rPr>
          <w:color w:val="000000"/>
          <w:sz w:val="28"/>
          <w:szCs w:val="28"/>
        </w:rPr>
        <w:t>сроках обращения казначейских обязательств (первое полугодие 1996 года). Основным поводом для подобного решения стало несоответствие КО стандартам МВФ, имеющим такие требования к ценным бумагам, как рыночная доходность и рыночные условия размещения и обращения. Вместе с тем казначейские обязательства заняли важное место на рынке государственных ценных бумаг, а их доходность превысила уровень доходности ГКО. Положение изменилось к началу июня 1996 года, когда доходность по операциям с казначейскими обязательствами снизилась почти в три раза, а к середине июня составила 65</w:t>
      </w:r>
      <w:r w:rsidR="00B70864">
        <w:rPr>
          <w:color w:val="000000"/>
          <w:sz w:val="28"/>
          <w:szCs w:val="28"/>
        </w:rPr>
        <w:t>-</w:t>
      </w:r>
      <w:r w:rsidRPr="000C3ED1">
        <w:rPr>
          <w:color w:val="000000"/>
          <w:sz w:val="28"/>
          <w:szCs w:val="28"/>
        </w:rPr>
        <w:t>80</w:t>
      </w:r>
      <w:r>
        <w:rPr>
          <w:color w:val="000000"/>
          <w:sz w:val="28"/>
          <w:szCs w:val="28"/>
        </w:rPr>
        <w:t>%</w:t>
      </w:r>
      <w:r w:rsidRPr="000C3ED1">
        <w:rPr>
          <w:color w:val="000000"/>
          <w:sz w:val="28"/>
          <w:szCs w:val="28"/>
        </w:rPr>
        <w:t xml:space="preserve"> годовых.</w:t>
      </w:r>
    </w:p>
    <w:p w:rsidR="000C3ED1" w:rsidRPr="000C3ED1" w:rsidRDefault="000C3ED1" w:rsidP="000C3ED1">
      <w:pPr>
        <w:tabs>
          <w:tab w:val="left" w:pos="0"/>
        </w:tabs>
        <w:spacing w:line="360" w:lineRule="auto"/>
        <w:ind w:firstLine="709"/>
        <w:jc w:val="both"/>
        <w:rPr>
          <w:color w:val="000000"/>
          <w:sz w:val="28"/>
          <w:szCs w:val="28"/>
        </w:rPr>
      </w:pPr>
      <w:r w:rsidRPr="000C3ED1">
        <w:rPr>
          <w:color w:val="000000"/>
          <w:sz w:val="28"/>
          <w:szCs w:val="28"/>
        </w:rPr>
        <w:t>Причинами снижения доходности государственных казначейских обязательств также являются: падение доходности на рынке ГКО, падение биржевого курса доллара и доходности валютных инструментов, рост стоимости казначейских обязательств, привлекаемых прежде всего под портфель.</w:t>
      </w:r>
    </w:p>
    <w:p w:rsidR="000C3ED1" w:rsidRPr="000C3ED1" w:rsidRDefault="000C3ED1" w:rsidP="000C3ED1">
      <w:pPr>
        <w:tabs>
          <w:tab w:val="left" w:pos="0"/>
        </w:tabs>
        <w:spacing w:line="360" w:lineRule="auto"/>
        <w:ind w:firstLine="709"/>
        <w:jc w:val="both"/>
        <w:rPr>
          <w:color w:val="000000"/>
          <w:sz w:val="28"/>
          <w:szCs w:val="28"/>
        </w:rPr>
      </w:pPr>
      <w:r w:rsidRPr="000C3ED1">
        <w:rPr>
          <w:color w:val="000000"/>
          <w:sz w:val="28"/>
          <w:szCs w:val="28"/>
        </w:rPr>
        <w:t>Дело в том, что казначейские обязательства не попадают в реальный сектор: из отраслевой структуры, ведающей их распределением, они направляются в банк или финансовую компанию. В итоге посредник получает проценты, финансовые компании проводят высокодоходные операции, государству достаются 35</w:t>
      </w:r>
      <w:r>
        <w:rPr>
          <w:color w:val="000000"/>
          <w:sz w:val="28"/>
          <w:szCs w:val="28"/>
        </w:rPr>
        <w:t>%</w:t>
      </w:r>
      <w:r w:rsidRPr="000C3ED1">
        <w:rPr>
          <w:color w:val="000000"/>
          <w:sz w:val="28"/>
          <w:szCs w:val="28"/>
        </w:rPr>
        <w:t xml:space="preserve"> дохода в виде налога на прибыль, а предприятия, вынужденные продавать с дисконтом имеющиеся у них КО для финансирования производственной деятельности, терпят убытки.</w:t>
      </w:r>
    </w:p>
    <w:p w:rsidR="000C3ED1" w:rsidRPr="000C3ED1" w:rsidRDefault="000C3ED1" w:rsidP="000C3ED1">
      <w:pPr>
        <w:tabs>
          <w:tab w:val="left" w:pos="0"/>
        </w:tabs>
        <w:spacing w:line="360" w:lineRule="auto"/>
        <w:ind w:firstLine="709"/>
        <w:jc w:val="both"/>
        <w:rPr>
          <w:color w:val="000000"/>
          <w:sz w:val="28"/>
          <w:szCs w:val="28"/>
        </w:rPr>
      </w:pPr>
      <w:r w:rsidRPr="000C3ED1">
        <w:rPr>
          <w:color w:val="000000"/>
          <w:sz w:val="28"/>
          <w:szCs w:val="28"/>
        </w:rPr>
        <w:t>С января 1996 года эмиссия казначейских обязательств была прекращена, а срок погашения их последних выпусков был назначен на 28 марта 1996 года.</w:t>
      </w:r>
    </w:p>
    <w:p w:rsidR="000C3ED1" w:rsidRPr="000C3ED1" w:rsidRDefault="000C3ED1" w:rsidP="000C3ED1">
      <w:pPr>
        <w:tabs>
          <w:tab w:val="left" w:pos="0"/>
        </w:tabs>
        <w:spacing w:line="360" w:lineRule="auto"/>
        <w:ind w:firstLine="709"/>
        <w:jc w:val="both"/>
        <w:rPr>
          <w:b/>
          <w:bCs/>
          <w:color w:val="000000"/>
          <w:sz w:val="28"/>
          <w:szCs w:val="28"/>
          <w:u w:val="single"/>
        </w:rPr>
      </w:pPr>
    </w:p>
    <w:p w:rsidR="000C3ED1" w:rsidRPr="000C3ED1" w:rsidRDefault="000C3ED1" w:rsidP="00006D16">
      <w:pPr>
        <w:tabs>
          <w:tab w:val="left" w:pos="0"/>
        </w:tabs>
        <w:spacing w:line="360" w:lineRule="auto"/>
        <w:ind w:firstLine="709"/>
        <w:jc w:val="both"/>
        <w:outlineLvl w:val="1"/>
        <w:rPr>
          <w:b/>
          <w:bCs/>
          <w:color w:val="000000"/>
          <w:sz w:val="28"/>
          <w:szCs w:val="28"/>
        </w:rPr>
      </w:pPr>
      <w:bookmarkStart w:id="7" w:name="_Toc229028450"/>
      <w:r w:rsidRPr="000C3ED1">
        <w:rPr>
          <w:b/>
          <w:bCs/>
          <w:color w:val="000000"/>
          <w:sz w:val="28"/>
          <w:szCs w:val="28"/>
        </w:rPr>
        <w:t>3.3 Облигации</w:t>
      </w:r>
      <w:r>
        <w:rPr>
          <w:b/>
          <w:bCs/>
          <w:color w:val="000000"/>
          <w:sz w:val="28"/>
          <w:szCs w:val="28"/>
        </w:rPr>
        <w:t xml:space="preserve"> </w:t>
      </w:r>
      <w:r w:rsidRPr="000C3ED1">
        <w:rPr>
          <w:b/>
          <w:bCs/>
          <w:color w:val="000000"/>
          <w:sz w:val="28"/>
          <w:szCs w:val="28"/>
        </w:rPr>
        <w:t>государственного</w:t>
      </w:r>
      <w:r>
        <w:rPr>
          <w:b/>
          <w:bCs/>
          <w:color w:val="000000"/>
          <w:sz w:val="28"/>
          <w:szCs w:val="28"/>
        </w:rPr>
        <w:t xml:space="preserve"> </w:t>
      </w:r>
      <w:r w:rsidRPr="000C3ED1">
        <w:rPr>
          <w:b/>
          <w:bCs/>
          <w:color w:val="000000"/>
          <w:sz w:val="28"/>
          <w:szCs w:val="28"/>
        </w:rPr>
        <w:t>сберегательного</w:t>
      </w:r>
      <w:r>
        <w:rPr>
          <w:b/>
          <w:bCs/>
          <w:color w:val="000000"/>
          <w:sz w:val="28"/>
          <w:szCs w:val="28"/>
        </w:rPr>
        <w:t xml:space="preserve"> </w:t>
      </w:r>
      <w:r w:rsidRPr="000C3ED1">
        <w:rPr>
          <w:b/>
          <w:bCs/>
          <w:color w:val="000000"/>
          <w:sz w:val="28"/>
          <w:szCs w:val="28"/>
        </w:rPr>
        <w:t>займа (ОГСЗ)</w:t>
      </w:r>
      <w:bookmarkEnd w:id="7"/>
    </w:p>
    <w:p w:rsidR="000C3ED1" w:rsidRPr="000C3ED1" w:rsidRDefault="000C3ED1" w:rsidP="000C3ED1">
      <w:pPr>
        <w:tabs>
          <w:tab w:val="left" w:pos="0"/>
        </w:tabs>
        <w:spacing w:line="360" w:lineRule="auto"/>
        <w:ind w:firstLine="709"/>
        <w:jc w:val="both"/>
        <w:rPr>
          <w:color w:val="000000"/>
          <w:sz w:val="28"/>
          <w:szCs w:val="28"/>
        </w:rPr>
      </w:pPr>
    </w:p>
    <w:p w:rsidR="000C3ED1" w:rsidRPr="000C3ED1" w:rsidRDefault="000C3ED1" w:rsidP="000C3ED1">
      <w:pPr>
        <w:tabs>
          <w:tab w:val="left" w:pos="0"/>
        </w:tabs>
        <w:spacing w:line="360" w:lineRule="auto"/>
        <w:ind w:firstLine="709"/>
        <w:jc w:val="both"/>
        <w:rPr>
          <w:color w:val="000000"/>
          <w:sz w:val="28"/>
          <w:szCs w:val="28"/>
        </w:rPr>
      </w:pPr>
      <w:r w:rsidRPr="000C3ED1">
        <w:rPr>
          <w:color w:val="000000"/>
          <w:sz w:val="28"/>
          <w:szCs w:val="28"/>
        </w:rPr>
        <w:t xml:space="preserve">На быстро развивающемся рынке ценных бумаг России появился новый вид долгового обязательства </w:t>
      </w:r>
      <w:r>
        <w:rPr>
          <w:color w:val="000000"/>
          <w:sz w:val="28"/>
          <w:szCs w:val="28"/>
        </w:rPr>
        <w:t>–</w:t>
      </w:r>
      <w:r w:rsidRPr="000C3ED1">
        <w:rPr>
          <w:color w:val="000000"/>
          <w:sz w:val="28"/>
          <w:szCs w:val="28"/>
        </w:rPr>
        <w:t xml:space="preserve"> облигации государственного сберегательного займа (ОГСЗ), призванные стать дополнительным средством для покрытия растущего дефицита федерального бюджета.</w:t>
      </w:r>
      <w:r w:rsidRPr="000C3ED1">
        <w:rPr>
          <w:rStyle w:val="aa"/>
          <w:color w:val="000000"/>
          <w:sz w:val="28"/>
          <w:szCs w:val="28"/>
        </w:rPr>
        <w:footnoteReference w:id="8"/>
      </w:r>
      <w:r w:rsidRPr="000C3ED1">
        <w:rPr>
          <w:color w:val="000000"/>
          <w:sz w:val="28"/>
          <w:szCs w:val="28"/>
        </w:rPr>
        <w:t xml:space="preserve"> Введение «валютного коридора» и стабилизация курса рубля привели к тому, что в условиях роста потребительских цен интерес населения к вложениям в твердую валюту заметно снизился.</w:t>
      </w:r>
    </w:p>
    <w:p w:rsidR="000C3ED1" w:rsidRPr="000C3ED1" w:rsidRDefault="000C3ED1" w:rsidP="000C3ED1">
      <w:pPr>
        <w:tabs>
          <w:tab w:val="left" w:pos="0"/>
        </w:tabs>
        <w:spacing w:line="360" w:lineRule="auto"/>
        <w:ind w:firstLine="709"/>
        <w:jc w:val="both"/>
        <w:rPr>
          <w:color w:val="000000"/>
          <w:sz w:val="28"/>
          <w:szCs w:val="28"/>
        </w:rPr>
      </w:pPr>
      <w:r w:rsidRPr="000C3ED1">
        <w:rPr>
          <w:color w:val="000000"/>
          <w:sz w:val="28"/>
          <w:szCs w:val="28"/>
        </w:rPr>
        <w:t>Эмитентом облигаций государственного сберегательного займа выступает Министерство финансов РФ. Облигации выпускаются сроком на один год с 27 сентября 1995 года (первая серия ОГСЗ) по 26 сентября 1996 года с номинальной стоимостью 100 и 500 тыс. рублей. Они являются государственными ценными бумагами на предъявителя. Объем выпуска составляет 1 трлн. руб. Каждая облигация имеет четыре купона, купонный период составляет четыре календарных месяца и определяется с даты начала выпуска. ОГСЗ дает их владельцам право на получение процентного дохода, который превышает уровень доходности по другим государственным ценным бумагам. Доходы по купонам выплачиваются ежеквартально в виде процента к номинальной стоимости. Первая серия ОГСЗ обеспечивала доход в размере 102,72</w:t>
      </w:r>
      <w:r>
        <w:rPr>
          <w:color w:val="000000"/>
          <w:sz w:val="28"/>
          <w:szCs w:val="28"/>
        </w:rPr>
        <w:t>%</w:t>
      </w:r>
      <w:r w:rsidRPr="000C3ED1">
        <w:rPr>
          <w:color w:val="000000"/>
          <w:sz w:val="28"/>
          <w:szCs w:val="28"/>
        </w:rPr>
        <w:t xml:space="preserve"> годовых.</w:t>
      </w:r>
      <w:r w:rsidRPr="000C3ED1">
        <w:rPr>
          <w:rStyle w:val="aa"/>
          <w:color w:val="000000"/>
          <w:sz w:val="28"/>
          <w:szCs w:val="28"/>
        </w:rPr>
        <w:footnoteReference w:id="9"/>
      </w:r>
    </w:p>
    <w:p w:rsidR="000C3ED1" w:rsidRPr="000C3ED1" w:rsidRDefault="000C3ED1" w:rsidP="000C3ED1">
      <w:pPr>
        <w:tabs>
          <w:tab w:val="left" w:pos="0"/>
        </w:tabs>
        <w:spacing w:line="360" w:lineRule="auto"/>
        <w:ind w:firstLine="709"/>
        <w:jc w:val="both"/>
        <w:rPr>
          <w:color w:val="000000"/>
          <w:sz w:val="28"/>
          <w:szCs w:val="28"/>
        </w:rPr>
      </w:pPr>
      <w:r w:rsidRPr="000C3ED1">
        <w:rPr>
          <w:color w:val="000000"/>
          <w:sz w:val="28"/>
          <w:szCs w:val="28"/>
        </w:rPr>
        <w:t>Бумажная форма облигаций и их предъявительский характер обусловливают простоту обращения. При этом отсутствует необходимость регистрировать акт купли-продажи или передачи ценной бумаги. Эти условия являются более привлекательными для физических лиц, которые доверяют осязаемой бумажной форме облигации, а не ее компьютерному аналогу.</w:t>
      </w:r>
    </w:p>
    <w:p w:rsidR="000C3ED1" w:rsidRPr="000C3ED1" w:rsidRDefault="000C3ED1" w:rsidP="000C3ED1">
      <w:pPr>
        <w:tabs>
          <w:tab w:val="left" w:pos="0"/>
        </w:tabs>
        <w:spacing w:line="360" w:lineRule="auto"/>
        <w:ind w:firstLine="709"/>
        <w:jc w:val="both"/>
        <w:rPr>
          <w:color w:val="000000"/>
          <w:sz w:val="28"/>
          <w:szCs w:val="28"/>
        </w:rPr>
      </w:pPr>
      <w:r w:rsidRPr="000C3ED1">
        <w:rPr>
          <w:color w:val="000000"/>
          <w:sz w:val="28"/>
          <w:szCs w:val="28"/>
        </w:rPr>
        <w:t>Срок размещения ОГСЗ среди юридических и физических лиц определен в 90 дней с даты приобретения облигаций у эмитента. При этом дилер в течение 60 дней с даты приобретения должен разместить не менее 90</w:t>
      </w:r>
      <w:r>
        <w:rPr>
          <w:color w:val="000000"/>
          <w:sz w:val="28"/>
          <w:szCs w:val="28"/>
        </w:rPr>
        <w:t>%</w:t>
      </w:r>
      <w:r w:rsidRPr="000C3ED1">
        <w:rPr>
          <w:color w:val="000000"/>
          <w:sz w:val="28"/>
          <w:szCs w:val="28"/>
        </w:rPr>
        <w:t xml:space="preserve"> купленных у эмитента ценных бумаг, из них не менее 50</w:t>
      </w:r>
      <w:r>
        <w:rPr>
          <w:color w:val="000000"/>
          <w:sz w:val="28"/>
          <w:szCs w:val="28"/>
        </w:rPr>
        <w:t>%</w:t>
      </w:r>
      <w:r w:rsidRPr="000C3ED1">
        <w:rPr>
          <w:color w:val="000000"/>
          <w:sz w:val="28"/>
          <w:szCs w:val="28"/>
        </w:rPr>
        <w:t xml:space="preserve"> должно быть реализовано за наличный расчет.</w:t>
      </w:r>
    </w:p>
    <w:p w:rsidR="000C3ED1" w:rsidRPr="000C3ED1" w:rsidRDefault="000C3ED1" w:rsidP="000C3ED1">
      <w:pPr>
        <w:tabs>
          <w:tab w:val="left" w:pos="0"/>
        </w:tabs>
        <w:spacing w:line="360" w:lineRule="auto"/>
        <w:ind w:firstLine="709"/>
        <w:jc w:val="both"/>
        <w:rPr>
          <w:color w:val="000000"/>
          <w:sz w:val="28"/>
          <w:szCs w:val="28"/>
        </w:rPr>
      </w:pPr>
      <w:r w:rsidRPr="000C3ED1">
        <w:rPr>
          <w:color w:val="000000"/>
          <w:sz w:val="28"/>
          <w:szCs w:val="28"/>
        </w:rPr>
        <w:t>Условия выпуска предусматривают возможность размещения ОГСЗ коммерческими банками и финансовыми организациями, имеющими лицензию на право осуществления операций со средствами населения. При этом Министерству финансов должно быть уплачено не менее 10 млрд. руб. по номинальной стоимости облигаций с минимальной ценой покупки 98</w:t>
      </w:r>
      <w:r>
        <w:rPr>
          <w:color w:val="000000"/>
          <w:sz w:val="28"/>
          <w:szCs w:val="28"/>
        </w:rPr>
        <w:t>%</w:t>
      </w:r>
      <w:r w:rsidRPr="000C3ED1">
        <w:rPr>
          <w:color w:val="000000"/>
          <w:sz w:val="28"/>
          <w:szCs w:val="28"/>
        </w:rPr>
        <w:t xml:space="preserve"> этой стоимости. На практике при покупке ОГСЗ преимущество получили те банки и компании, которые могли предложить более высокую цену. Предвидя это, Министерство финансов ввело максимальный объем покупки облигаций в размере 200 млрд. руб. по номинальной стоимости.</w:t>
      </w:r>
    </w:p>
    <w:p w:rsidR="000C3ED1" w:rsidRPr="000C3ED1" w:rsidRDefault="000C3ED1" w:rsidP="000C3ED1">
      <w:pPr>
        <w:tabs>
          <w:tab w:val="left" w:pos="0"/>
        </w:tabs>
        <w:spacing w:line="360" w:lineRule="auto"/>
        <w:ind w:firstLine="709"/>
        <w:jc w:val="both"/>
        <w:rPr>
          <w:color w:val="000000"/>
          <w:sz w:val="28"/>
          <w:szCs w:val="28"/>
        </w:rPr>
      </w:pPr>
      <w:r w:rsidRPr="000C3ED1">
        <w:rPr>
          <w:color w:val="000000"/>
          <w:sz w:val="28"/>
          <w:szCs w:val="28"/>
        </w:rPr>
        <w:t>Первая серия ОГСЗ была размещена успешно, почти весь объем в 1 трлн. рублей был выкуплен банками-дилерами по средневзвешенной цене, составившей 98,6</w:t>
      </w:r>
      <w:r>
        <w:rPr>
          <w:color w:val="000000"/>
          <w:sz w:val="28"/>
          <w:szCs w:val="28"/>
        </w:rPr>
        <w:t>%</w:t>
      </w:r>
      <w:r w:rsidRPr="000C3ED1">
        <w:rPr>
          <w:color w:val="000000"/>
          <w:sz w:val="28"/>
          <w:szCs w:val="28"/>
        </w:rPr>
        <w:t xml:space="preserve"> номинала. Первые торги по облигациям на биржах показали устойчивый рост спроса на эти ценные бумаги. Вместе с тем, несмотря на введенные ограничения с целью не допустить сосредоточения облигаций сберегательного займа в финансовых компаниях, ОГСЗ стали одним из инструментов, используемых профессионалами финансового рынка.</w:t>
      </w:r>
    </w:p>
    <w:p w:rsidR="000C3ED1" w:rsidRPr="000C3ED1" w:rsidRDefault="000C3ED1" w:rsidP="000C3ED1">
      <w:pPr>
        <w:tabs>
          <w:tab w:val="left" w:pos="0"/>
        </w:tabs>
        <w:spacing w:line="360" w:lineRule="auto"/>
        <w:ind w:firstLine="709"/>
        <w:jc w:val="both"/>
        <w:rPr>
          <w:color w:val="000000"/>
          <w:sz w:val="28"/>
          <w:szCs w:val="28"/>
        </w:rPr>
      </w:pPr>
      <w:r w:rsidRPr="000C3ED1">
        <w:rPr>
          <w:color w:val="000000"/>
          <w:sz w:val="28"/>
          <w:szCs w:val="28"/>
        </w:rPr>
        <w:t>В начале ноября 1995 года выпущена в обращение вторая серия облигационного займа, для повышения привлекательности которой Министерство финансов установило премию к первоначальной доходности. В результате суммарная доходность первого купона составила 97,12</w:t>
      </w:r>
      <w:r>
        <w:rPr>
          <w:color w:val="000000"/>
          <w:sz w:val="28"/>
          <w:szCs w:val="28"/>
        </w:rPr>
        <w:t>%</w:t>
      </w:r>
      <w:r w:rsidRPr="000C3ED1">
        <w:rPr>
          <w:color w:val="000000"/>
          <w:sz w:val="28"/>
          <w:szCs w:val="28"/>
        </w:rPr>
        <w:t xml:space="preserve"> годовых. Такое решение эмитента можно объяснить двумя причинами. Во-первых, по условиям рынка ценных бумаг России ОГСЗ являются долгосрочными (срок обращения один год), поэтому требуются стимулы для повышения их привлекательности. Во-вторых, премиальная надбавка свидетельствует о том, что интерес к ОГСЗ не соответствует ожиданиям эмитента.</w:t>
      </w:r>
    </w:p>
    <w:p w:rsidR="000C3ED1" w:rsidRPr="000C3ED1" w:rsidRDefault="000C3ED1" w:rsidP="000C3ED1">
      <w:pPr>
        <w:tabs>
          <w:tab w:val="left" w:pos="0"/>
        </w:tabs>
        <w:spacing w:line="360" w:lineRule="auto"/>
        <w:ind w:firstLine="709"/>
        <w:jc w:val="both"/>
        <w:rPr>
          <w:color w:val="000000"/>
          <w:sz w:val="28"/>
          <w:szCs w:val="28"/>
        </w:rPr>
      </w:pPr>
      <w:r w:rsidRPr="000C3ED1">
        <w:rPr>
          <w:color w:val="000000"/>
          <w:sz w:val="28"/>
          <w:szCs w:val="28"/>
        </w:rPr>
        <w:t>Из 52 заявок, поданных на распространение облигаций второго транша, была отклонена лишь одна. Облигации по номинальной стоимости распространены на сумму 768,7 млрд. рублей.</w:t>
      </w:r>
    </w:p>
    <w:p w:rsidR="000C3ED1" w:rsidRPr="000C3ED1" w:rsidRDefault="000C3ED1" w:rsidP="000C3ED1">
      <w:pPr>
        <w:tabs>
          <w:tab w:val="left" w:pos="0"/>
        </w:tabs>
        <w:spacing w:line="360" w:lineRule="auto"/>
        <w:ind w:firstLine="709"/>
        <w:jc w:val="both"/>
        <w:rPr>
          <w:color w:val="000000"/>
          <w:sz w:val="28"/>
          <w:szCs w:val="28"/>
        </w:rPr>
      </w:pPr>
      <w:r w:rsidRPr="000C3ED1">
        <w:rPr>
          <w:color w:val="000000"/>
          <w:sz w:val="28"/>
          <w:szCs w:val="28"/>
        </w:rPr>
        <w:t>К началу января 1997 года Министерством финансов эмитировано 10 выпусков облигаций на общую сумму 11 трлн. рублей по номиналу. В результате реализации ОГСЗ сумма средств, поступивших на счета федерального бюджета, превысила 11,3 трлн. рублей. Были погашены три выпуска. Платежи по купонному доходу, в том числе плата за обслуживание (2,4</w:t>
      </w:r>
      <w:r>
        <w:rPr>
          <w:color w:val="000000"/>
          <w:sz w:val="28"/>
          <w:szCs w:val="28"/>
        </w:rPr>
        <w:t>%</w:t>
      </w:r>
      <w:r w:rsidRPr="000C3ED1">
        <w:rPr>
          <w:color w:val="000000"/>
          <w:sz w:val="28"/>
          <w:szCs w:val="28"/>
        </w:rPr>
        <w:t>), составили около 5 трлн. рублей.</w:t>
      </w:r>
    </w:p>
    <w:p w:rsidR="000C3ED1" w:rsidRPr="000C3ED1" w:rsidRDefault="000C3ED1" w:rsidP="000C3ED1">
      <w:pPr>
        <w:tabs>
          <w:tab w:val="left" w:pos="0"/>
        </w:tabs>
        <w:spacing w:line="360" w:lineRule="auto"/>
        <w:ind w:firstLine="709"/>
        <w:jc w:val="both"/>
        <w:rPr>
          <w:color w:val="000000"/>
          <w:sz w:val="28"/>
          <w:szCs w:val="28"/>
        </w:rPr>
      </w:pPr>
      <w:r w:rsidRPr="000C3ED1">
        <w:rPr>
          <w:color w:val="000000"/>
          <w:sz w:val="28"/>
          <w:szCs w:val="28"/>
        </w:rPr>
        <w:t>Структура заключаемых сделок свидетельствовала о том, что они носили краткосрочный спекулятивный характер, так как в 1996 году торговали в основном ближайшими к купонному погашению выпусками.</w:t>
      </w:r>
    </w:p>
    <w:p w:rsidR="000C3ED1" w:rsidRPr="000C3ED1" w:rsidRDefault="000C3ED1" w:rsidP="000C3ED1">
      <w:pPr>
        <w:tabs>
          <w:tab w:val="left" w:pos="0"/>
        </w:tabs>
        <w:spacing w:line="360" w:lineRule="auto"/>
        <w:ind w:firstLine="709"/>
        <w:jc w:val="both"/>
        <w:rPr>
          <w:color w:val="000000"/>
          <w:sz w:val="28"/>
          <w:szCs w:val="28"/>
        </w:rPr>
      </w:pPr>
      <w:r w:rsidRPr="000C3ED1">
        <w:rPr>
          <w:color w:val="000000"/>
          <w:sz w:val="28"/>
          <w:szCs w:val="28"/>
        </w:rPr>
        <w:t>Спецификация и основные характеристики ОГСЗ представлены в таб</w:t>
      </w:r>
      <w:r w:rsidR="00072150">
        <w:rPr>
          <w:color w:val="000000"/>
          <w:sz w:val="28"/>
          <w:szCs w:val="28"/>
        </w:rPr>
        <w:t>л. </w:t>
      </w:r>
      <w:r w:rsidRPr="000C3ED1">
        <w:rPr>
          <w:color w:val="000000"/>
          <w:sz w:val="28"/>
          <w:szCs w:val="28"/>
        </w:rPr>
        <w:t>1.</w:t>
      </w:r>
      <w:r w:rsidRPr="000C3ED1">
        <w:rPr>
          <w:rStyle w:val="aa"/>
          <w:color w:val="000000"/>
          <w:sz w:val="28"/>
          <w:szCs w:val="28"/>
        </w:rPr>
        <w:footnoteReference w:id="10"/>
      </w:r>
    </w:p>
    <w:p w:rsidR="00072150" w:rsidRDefault="00072150" w:rsidP="000C3ED1">
      <w:pPr>
        <w:tabs>
          <w:tab w:val="left" w:pos="0"/>
        </w:tabs>
        <w:spacing w:line="360" w:lineRule="auto"/>
        <w:ind w:firstLine="709"/>
        <w:jc w:val="both"/>
        <w:rPr>
          <w:color w:val="000000"/>
          <w:sz w:val="28"/>
          <w:szCs w:val="28"/>
        </w:rPr>
      </w:pPr>
    </w:p>
    <w:p w:rsidR="000C3ED1" w:rsidRPr="000C3ED1" w:rsidRDefault="00072150" w:rsidP="000C3ED1">
      <w:pPr>
        <w:tabs>
          <w:tab w:val="left" w:pos="0"/>
        </w:tabs>
        <w:spacing w:line="360" w:lineRule="auto"/>
        <w:ind w:firstLine="709"/>
        <w:jc w:val="both"/>
        <w:rPr>
          <w:i/>
          <w:color w:val="000000"/>
          <w:sz w:val="28"/>
          <w:szCs w:val="28"/>
        </w:rPr>
      </w:pPr>
      <w:r>
        <w:rPr>
          <w:color w:val="000000"/>
          <w:sz w:val="28"/>
          <w:szCs w:val="28"/>
        </w:rPr>
        <w:br w:type="page"/>
      </w:r>
      <w:r w:rsidRPr="00072150">
        <w:rPr>
          <w:color w:val="000000"/>
          <w:sz w:val="28"/>
          <w:szCs w:val="28"/>
        </w:rPr>
        <w:t>Табл. 1</w:t>
      </w:r>
      <w:r>
        <w:rPr>
          <w:color w:val="000000"/>
          <w:sz w:val="28"/>
          <w:szCs w:val="28"/>
        </w:rPr>
        <w:t xml:space="preserve">. </w:t>
      </w:r>
      <w:r w:rsidR="000C3ED1" w:rsidRPr="000C3ED1">
        <w:rPr>
          <w:color w:val="000000"/>
          <w:sz w:val="28"/>
          <w:szCs w:val="28"/>
        </w:rPr>
        <w:t>Спецификация и основные характеристики ОГСЗ</w:t>
      </w:r>
    </w:p>
    <w:tbl>
      <w:tblPr>
        <w:tblW w:w="4758"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4204"/>
        <w:gridCol w:w="4904"/>
      </w:tblGrid>
      <w:tr w:rsidR="000C3ED1" w:rsidRPr="00F15B97" w:rsidTr="00F15B97">
        <w:trPr>
          <w:cantSplit/>
        </w:trPr>
        <w:tc>
          <w:tcPr>
            <w:tcW w:w="5000" w:type="pct"/>
            <w:gridSpan w:val="2"/>
            <w:shd w:val="clear" w:color="auto" w:fill="auto"/>
          </w:tcPr>
          <w:p w:rsidR="000C3ED1" w:rsidRPr="00F15B97" w:rsidRDefault="000C3ED1" w:rsidP="00F15B97">
            <w:pPr>
              <w:tabs>
                <w:tab w:val="left" w:pos="0"/>
              </w:tabs>
              <w:spacing w:line="360" w:lineRule="auto"/>
              <w:jc w:val="both"/>
              <w:rPr>
                <w:color w:val="000000"/>
                <w:sz w:val="20"/>
                <w:szCs w:val="20"/>
              </w:rPr>
            </w:pPr>
            <w:r w:rsidRPr="00F15B97">
              <w:rPr>
                <w:color w:val="000000"/>
                <w:sz w:val="20"/>
                <w:szCs w:val="20"/>
              </w:rPr>
              <w:t>Облигации государственного сберегательного займа ОГСЗ</w:t>
            </w:r>
          </w:p>
        </w:tc>
      </w:tr>
      <w:tr w:rsidR="000C3ED1" w:rsidRPr="00F15B97" w:rsidTr="00F15B97">
        <w:trPr>
          <w:cantSplit/>
        </w:trPr>
        <w:tc>
          <w:tcPr>
            <w:tcW w:w="2308" w:type="pct"/>
            <w:shd w:val="clear" w:color="auto" w:fill="auto"/>
          </w:tcPr>
          <w:p w:rsidR="000C3ED1" w:rsidRPr="00F15B97" w:rsidRDefault="000C3ED1" w:rsidP="00F15B97">
            <w:pPr>
              <w:tabs>
                <w:tab w:val="left" w:pos="0"/>
              </w:tabs>
              <w:spacing w:line="360" w:lineRule="auto"/>
              <w:jc w:val="both"/>
              <w:rPr>
                <w:color w:val="000000"/>
                <w:sz w:val="20"/>
                <w:szCs w:val="20"/>
              </w:rPr>
            </w:pPr>
            <w:r w:rsidRPr="00F15B97">
              <w:rPr>
                <w:color w:val="000000"/>
                <w:sz w:val="20"/>
                <w:szCs w:val="20"/>
              </w:rPr>
              <w:t>Эмитент</w:t>
            </w:r>
          </w:p>
        </w:tc>
        <w:tc>
          <w:tcPr>
            <w:tcW w:w="2692" w:type="pct"/>
            <w:shd w:val="clear" w:color="auto" w:fill="auto"/>
          </w:tcPr>
          <w:p w:rsidR="000C3ED1" w:rsidRPr="00F15B97" w:rsidRDefault="000C3ED1" w:rsidP="00F15B97">
            <w:pPr>
              <w:tabs>
                <w:tab w:val="left" w:pos="0"/>
              </w:tabs>
              <w:spacing w:line="360" w:lineRule="auto"/>
              <w:jc w:val="both"/>
              <w:rPr>
                <w:color w:val="000000"/>
                <w:sz w:val="20"/>
                <w:szCs w:val="20"/>
              </w:rPr>
            </w:pPr>
            <w:r w:rsidRPr="00F15B97">
              <w:rPr>
                <w:color w:val="000000"/>
                <w:sz w:val="20"/>
                <w:szCs w:val="20"/>
              </w:rPr>
              <w:t>Правительство РФ</w:t>
            </w:r>
          </w:p>
        </w:tc>
      </w:tr>
      <w:tr w:rsidR="000C3ED1" w:rsidRPr="00F15B97" w:rsidTr="00F15B97">
        <w:trPr>
          <w:cantSplit/>
        </w:trPr>
        <w:tc>
          <w:tcPr>
            <w:tcW w:w="2308" w:type="pct"/>
            <w:shd w:val="clear" w:color="auto" w:fill="auto"/>
          </w:tcPr>
          <w:p w:rsidR="000C3ED1" w:rsidRPr="00F15B97" w:rsidRDefault="000C3ED1" w:rsidP="00F15B97">
            <w:pPr>
              <w:tabs>
                <w:tab w:val="left" w:pos="0"/>
              </w:tabs>
              <w:spacing w:line="360" w:lineRule="auto"/>
              <w:jc w:val="both"/>
              <w:rPr>
                <w:color w:val="000000"/>
                <w:sz w:val="20"/>
                <w:szCs w:val="20"/>
              </w:rPr>
            </w:pPr>
            <w:r w:rsidRPr="00F15B97">
              <w:rPr>
                <w:color w:val="000000"/>
                <w:sz w:val="20"/>
                <w:szCs w:val="20"/>
              </w:rPr>
              <w:t>Форма эмиссии</w:t>
            </w:r>
          </w:p>
        </w:tc>
        <w:tc>
          <w:tcPr>
            <w:tcW w:w="2692" w:type="pct"/>
            <w:shd w:val="clear" w:color="auto" w:fill="auto"/>
          </w:tcPr>
          <w:p w:rsidR="000C3ED1" w:rsidRPr="00F15B97" w:rsidRDefault="000C3ED1" w:rsidP="00F15B97">
            <w:pPr>
              <w:tabs>
                <w:tab w:val="left" w:pos="0"/>
              </w:tabs>
              <w:spacing w:line="360" w:lineRule="auto"/>
              <w:jc w:val="both"/>
              <w:rPr>
                <w:color w:val="000000"/>
                <w:sz w:val="20"/>
                <w:szCs w:val="20"/>
              </w:rPr>
            </w:pPr>
            <w:r w:rsidRPr="00F15B97">
              <w:rPr>
                <w:color w:val="000000"/>
                <w:sz w:val="20"/>
                <w:szCs w:val="20"/>
              </w:rPr>
              <w:t>документарная</w:t>
            </w:r>
          </w:p>
        </w:tc>
      </w:tr>
      <w:tr w:rsidR="000C3ED1" w:rsidRPr="00F15B97" w:rsidTr="00F15B97">
        <w:trPr>
          <w:cantSplit/>
        </w:trPr>
        <w:tc>
          <w:tcPr>
            <w:tcW w:w="2308" w:type="pct"/>
            <w:shd w:val="clear" w:color="auto" w:fill="auto"/>
          </w:tcPr>
          <w:p w:rsidR="000C3ED1" w:rsidRPr="00F15B97" w:rsidRDefault="000C3ED1" w:rsidP="00F15B97">
            <w:pPr>
              <w:tabs>
                <w:tab w:val="left" w:pos="0"/>
              </w:tabs>
              <w:spacing w:line="360" w:lineRule="auto"/>
              <w:jc w:val="both"/>
              <w:rPr>
                <w:color w:val="000000"/>
                <w:sz w:val="20"/>
                <w:szCs w:val="20"/>
              </w:rPr>
            </w:pPr>
            <w:r w:rsidRPr="00F15B97">
              <w:rPr>
                <w:color w:val="000000"/>
                <w:sz w:val="20"/>
                <w:szCs w:val="20"/>
              </w:rPr>
              <w:t>Вид облигаций</w:t>
            </w:r>
          </w:p>
        </w:tc>
        <w:tc>
          <w:tcPr>
            <w:tcW w:w="2692" w:type="pct"/>
            <w:shd w:val="clear" w:color="auto" w:fill="auto"/>
          </w:tcPr>
          <w:p w:rsidR="000C3ED1" w:rsidRPr="00F15B97" w:rsidRDefault="000C3ED1" w:rsidP="00F15B97">
            <w:pPr>
              <w:tabs>
                <w:tab w:val="left" w:pos="0"/>
              </w:tabs>
              <w:spacing w:line="360" w:lineRule="auto"/>
              <w:jc w:val="both"/>
              <w:rPr>
                <w:color w:val="000000"/>
                <w:sz w:val="20"/>
                <w:szCs w:val="20"/>
              </w:rPr>
            </w:pPr>
            <w:r w:rsidRPr="00F15B97">
              <w:rPr>
                <w:color w:val="000000"/>
                <w:sz w:val="20"/>
                <w:szCs w:val="20"/>
              </w:rPr>
              <w:t>на предъявителя, купонная</w:t>
            </w:r>
          </w:p>
        </w:tc>
      </w:tr>
      <w:tr w:rsidR="000C3ED1" w:rsidRPr="00F15B97" w:rsidTr="00F15B97">
        <w:trPr>
          <w:cantSplit/>
        </w:trPr>
        <w:tc>
          <w:tcPr>
            <w:tcW w:w="2308" w:type="pct"/>
            <w:shd w:val="clear" w:color="auto" w:fill="auto"/>
          </w:tcPr>
          <w:p w:rsidR="000C3ED1" w:rsidRPr="00F15B97" w:rsidRDefault="000C3ED1" w:rsidP="00F15B97">
            <w:pPr>
              <w:tabs>
                <w:tab w:val="left" w:pos="0"/>
              </w:tabs>
              <w:spacing w:line="360" w:lineRule="auto"/>
              <w:jc w:val="both"/>
              <w:rPr>
                <w:color w:val="000000"/>
                <w:sz w:val="20"/>
                <w:szCs w:val="20"/>
              </w:rPr>
            </w:pPr>
            <w:r w:rsidRPr="00F15B97">
              <w:rPr>
                <w:color w:val="000000"/>
                <w:sz w:val="20"/>
                <w:szCs w:val="20"/>
              </w:rPr>
              <w:t>Валюта займа</w:t>
            </w:r>
          </w:p>
        </w:tc>
        <w:tc>
          <w:tcPr>
            <w:tcW w:w="2692" w:type="pct"/>
            <w:shd w:val="clear" w:color="auto" w:fill="auto"/>
          </w:tcPr>
          <w:p w:rsidR="000C3ED1" w:rsidRPr="00F15B97" w:rsidRDefault="000C3ED1" w:rsidP="00F15B97">
            <w:pPr>
              <w:tabs>
                <w:tab w:val="left" w:pos="0"/>
              </w:tabs>
              <w:spacing w:line="360" w:lineRule="auto"/>
              <w:jc w:val="both"/>
              <w:rPr>
                <w:color w:val="000000"/>
                <w:sz w:val="20"/>
                <w:szCs w:val="20"/>
              </w:rPr>
            </w:pPr>
            <w:r w:rsidRPr="00F15B97">
              <w:rPr>
                <w:color w:val="000000"/>
                <w:sz w:val="20"/>
                <w:szCs w:val="20"/>
              </w:rPr>
              <w:t>рубль</w:t>
            </w:r>
          </w:p>
        </w:tc>
      </w:tr>
      <w:tr w:rsidR="000C3ED1" w:rsidRPr="00F15B97" w:rsidTr="00F15B97">
        <w:trPr>
          <w:cantSplit/>
        </w:trPr>
        <w:tc>
          <w:tcPr>
            <w:tcW w:w="2308" w:type="pct"/>
            <w:shd w:val="clear" w:color="auto" w:fill="auto"/>
          </w:tcPr>
          <w:p w:rsidR="000C3ED1" w:rsidRPr="00F15B97" w:rsidRDefault="000C3ED1" w:rsidP="00F15B97">
            <w:pPr>
              <w:tabs>
                <w:tab w:val="left" w:pos="0"/>
              </w:tabs>
              <w:spacing w:line="360" w:lineRule="auto"/>
              <w:jc w:val="both"/>
              <w:rPr>
                <w:color w:val="000000"/>
                <w:sz w:val="20"/>
                <w:szCs w:val="20"/>
              </w:rPr>
            </w:pPr>
            <w:r w:rsidRPr="00F15B97">
              <w:rPr>
                <w:color w:val="000000"/>
                <w:sz w:val="20"/>
                <w:szCs w:val="20"/>
              </w:rPr>
              <w:t>Номинал</w:t>
            </w:r>
          </w:p>
        </w:tc>
        <w:tc>
          <w:tcPr>
            <w:tcW w:w="2692" w:type="pct"/>
            <w:shd w:val="clear" w:color="auto" w:fill="auto"/>
          </w:tcPr>
          <w:p w:rsidR="000C3ED1" w:rsidRPr="00F15B97" w:rsidRDefault="000C3ED1" w:rsidP="00F15B97">
            <w:pPr>
              <w:tabs>
                <w:tab w:val="left" w:pos="0"/>
              </w:tabs>
              <w:spacing w:line="360" w:lineRule="auto"/>
              <w:jc w:val="both"/>
              <w:rPr>
                <w:color w:val="000000"/>
                <w:sz w:val="20"/>
                <w:szCs w:val="20"/>
              </w:rPr>
            </w:pPr>
            <w:r w:rsidRPr="00F15B97">
              <w:rPr>
                <w:color w:val="000000"/>
                <w:sz w:val="20"/>
                <w:szCs w:val="20"/>
              </w:rPr>
              <w:t>100 и 500 руб.</w:t>
            </w:r>
          </w:p>
        </w:tc>
      </w:tr>
      <w:tr w:rsidR="000C3ED1" w:rsidRPr="00F15B97" w:rsidTr="00F15B97">
        <w:trPr>
          <w:cantSplit/>
        </w:trPr>
        <w:tc>
          <w:tcPr>
            <w:tcW w:w="2308" w:type="pct"/>
            <w:shd w:val="clear" w:color="auto" w:fill="auto"/>
          </w:tcPr>
          <w:p w:rsidR="000C3ED1" w:rsidRPr="00F15B97" w:rsidRDefault="000C3ED1" w:rsidP="00F15B97">
            <w:pPr>
              <w:tabs>
                <w:tab w:val="left" w:pos="0"/>
              </w:tabs>
              <w:spacing w:line="360" w:lineRule="auto"/>
              <w:jc w:val="both"/>
              <w:rPr>
                <w:color w:val="000000"/>
                <w:sz w:val="20"/>
                <w:szCs w:val="20"/>
              </w:rPr>
            </w:pPr>
            <w:r w:rsidRPr="00F15B97">
              <w:rPr>
                <w:color w:val="000000"/>
                <w:sz w:val="20"/>
                <w:szCs w:val="20"/>
              </w:rPr>
              <w:t>Срок обращения</w:t>
            </w:r>
          </w:p>
        </w:tc>
        <w:tc>
          <w:tcPr>
            <w:tcW w:w="2692" w:type="pct"/>
            <w:shd w:val="clear" w:color="auto" w:fill="auto"/>
          </w:tcPr>
          <w:p w:rsidR="000C3ED1" w:rsidRPr="00F15B97" w:rsidRDefault="000C3ED1" w:rsidP="00F15B97">
            <w:pPr>
              <w:tabs>
                <w:tab w:val="left" w:pos="0"/>
              </w:tabs>
              <w:spacing w:line="360" w:lineRule="auto"/>
              <w:jc w:val="both"/>
              <w:rPr>
                <w:color w:val="000000"/>
                <w:sz w:val="20"/>
                <w:szCs w:val="20"/>
              </w:rPr>
            </w:pPr>
            <w:r w:rsidRPr="00F15B97">
              <w:rPr>
                <w:color w:val="000000"/>
                <w:sz w:val="20"/>
                <w:szCs w:val="20"/>
              </w:rPr>
              <w:t>1 год</w:t>
            </w:r>
          </w:p>
        </w:tc>
      </w:tr>
      <w:tr w:rsidR="000C3ED1" w:rsidRPr="00F15B97" w:rsidTr="00F15B97">
        <w:trPr>
          <w:cantSplit/>
        </w:trPr>
        <w:tc>
          <w:tcPr>
            <w:tcW w:w="2308" w:type="pct"/>
            <w:shd w:val="clear" w:color="auto" w:fill="auto"/>
          </w:tcPr>
          <w:p w:rsidR="000C3ED1" w:rsidRPr="00F15B97" w:rsidRDefault="000C3ED1" w:rsidP="00F15B97">
            <w:pPr>
              <w:tabs>
                <w:tab w:val="left" w:pos="0"/>
              </w:tabs>
              <w:spacing w:line="360" w:lineRule="auto"/>
              <w:jc w:val="both"/>
              <w:rPr>
                <w:color w:val="000000"/>
                <w:sz w:val="20"/>
                <w:szCs w:val="20"/>
              </w:rPr>
            </w:pPr>
            <w:r w:rsidRPr="00F15B97">
              <w:rPr>
                <w:color w:val="000000"/>
                <w:sz w:val="20"/>
                <w:szCs w:val="20"/>
              </w:rPr>
              <w:t>Частота выплат по купону</w:t>
            </w:r>
          </w:p>
        </w:tc>
        <w:tc>
          <w:tcPr>
            <w:tcW w:w="2692" w:type="pct"/>
            <w:shd w:val="clear" w:color="auto" w:fill="auto"/>
          </w:tcPr>
          <w:p w:rsidR="000C3ED1" w:rsidRPr="00F15B97" w:rsidRDefault="000C3ED1" w:rsidP="00F15B97">
            <w:pPr>
              <w:tabs>
                <w:tab w:val="left" w:pos="0"/>
              </w:tabs>
              <w:spacing w:line="360" w:lineRule="auto"/>
              <w:jc w:val="both"/>
              <w:rPr>
                <w:color w:val="000000"/>
                <w:sz w:val="20"/>
                <w:szCs w:val="20"/>
              </w:rPr>
            </w:pPr>
            <w:r w:rsidRPr="00F15B97">
              <w:rPr>
                <w:color w:val="000000"/>
                <w:sz w:val="20"/>
                <w:szCs w:val="20"/>
              </w:rPr>
              <w:t>4 раза в год</w:t>
            </w:r>
          </w:p>
        </w:tc>
      </w:tr>
      <w:tr w:rsidR="000C3ED1" w:rsidRPr="00F15B97" w:rsidTr="00F15B97">
        <w:trPr>
          <w:cantSplit/>
        </w:trPr>
        <w:tc>
          <w:tcPr>
            <w:tcW w:w="2308" w:type="pct"/>
            <w:shd w:val="clear" w:color="auto" w:fill="auto"/>
          </w:tcPr>
          <w:p w:rsidR="000C3ED1" w:rsidRPr="00F15B97" w:rsidRDefault="000C3ED1" w:rsidP="00F15B97">
            <w:pPr>
              <w:tabs>
                <w:tab w:val="left" w:pos="0"/>
              </w:tabs>
              <w:spacing w:line="360" w:lineRule="auto"/>
              <w:jc w:val="both"/>
              <w:rPr>
                <w:color w:val="000000"/>
                <w:sz w:val="20"/>
                <w:szCs w:val="20"/>
              </w:rPr>
            </w:pPr>
            <w:r w:rsidRPr="00F15B97">
              <w:rPr>
                <w:color w:val="000000"/>
                <w:sz w:val="20"/>
                <w:szCs w:val="20"/>
              </w:rPr>
              <w:t>Размещение и обращение</w:t>
            </w:r>
          </w:p>
        </w:tc>
        <w:tc>
          <w:tcPr>
            <w:tcW w:w="2692" w:type="pct"/>
            <w:shd w:val="clear" w:color="auto" w:fill="auto"/>
          </w:tcPr>
          <w:p w:rsidR="000C3ED1" w:rsidRPr="00F15B97" w:rsidRDefault="000C3ED1" w:rsidP="00F15B97">
            <w:pPr>
              <w:tabs>
                <w:tab w:val="left" w:pos="0"/>
              </w:tabs>
              <w:spacing w:line="360" w:lineRule="auto"/>
              <w:jc w:val="both"/>
              <w:rPr>
                <w:color w:val="000000"/>
                <w:sz w:val="20"/>
                <w:szCs w:val="20"/>
              </w:rPr>
            </w:pPr>
            <w:r w:rsidRPr="00F15B97">
              <w:rPr>
                <w:color w:val="000000"/>
                <w:sz w:val="20"/>
                <w:szCs w:val="20"/>
              </w:rPr>
              <w:t>внебиржевой рынок, СПФБ и др.</w:t>
            </w:r>
          </w:p>
        </w:tc>
      </w:tr>
    </w:tbl>
    <w:p w:rsidR="000C3ED1" w:rsidRPr="000C3ED1" w:rsidRDefault="000C3ED1" w:rsidP="000C3ED1">
      <w:pPr>
        <w:tabs>
          <w:tab w:val="left" w:pos="0"/>
        </w:tabs>
        <w:spacing w:line="360" w:lineRule="auto"/>
        <w:ind w:firstLine="709"/>
        <w:jc w:val="both"/>
        <w:rPr>
          <w:color w:val="000000"/>
          <w:sz w:val="28"/>
          <w:szCs w:val="28"/>
        </w:rPr>
      </w:pPr>
    </w:p>
    <w:p w:rsidR="000C3ED1" w:rsidRPr="000C3ED1" w:rsidRDefault="00072150" w:rsidP="00006D16">
      <w:pPr>
        <w:tabs>
          <w:tab w:val="left" w:pos="0"/>
        </w:tabs>
        <w:spacing w:line="360" w:lineRule="auto"/>
        <w:ind w:firstLine="720"/>
        <w:jc w:val="both"/>
        <w:outlineLvl w:val="1"/>
        <w:rPr>
          <w:b/>
          <w:bCs/>
          <w:color w:val="000000"/>
          <w:sz w:val="28"/>
          <w:szCs w:val="28"/>
        </w:rPr>
      </w:pPr>
      <w:bookmarkStart w:id="8" w:name="_Toc229028451"/>
      <w:r>
        <w:rPr>
          <w:b/>
          <w:bCs/>
          <w:color w:val="000000"/>
          <w:sz w:val="28"/>
          <w:szCs w:val="28"/>
        </w:rPr>
        <w:t xml:space="preserve">3.4 </w:t>
      </w:r>
      <w:r w:rsidR="000C3ED1" w:rsidRPr="000C3ED1">
        <w:rPr>
          <w:b/>
          <w:bCs/>
          <w:color w:val="000000"/>
          <w:sz w:val="28"/>
          <w:szCs w:val="28"/>
        </w:rPr>
        <w:t>Перспект</w:t>
      </w:r>
      <w:r>
        <w:rPr>
          <w:b/>
          <w:bCs/>
          <w:color w:val="000000"/>
          <w:sz w:val="28"/>
          <w:szCs w:val="28"/>
        </w:rPr>
        <w:t>ивы развития рынка ценных бумаг</w:t>
      </w:r>
      <w:bookmarkEnd w:id="8"/>
    </w:p>
    <w:p w:rsidR="000C3ED1" w:rsidRPr="000C3ED1" w:rsidRDefault="000C3ED1" w:rsidP="000C3ED1">
      <w:pPr>
        <w:tabs>
          <w:tab w:val="left" w:pos="0"/>
        </w:tabs>
        <w:spacing w:line="360" w:lineRule="auto"/>
        <w:ind w:firstLine="709"/>
        <w:jc w:val="both"/>
        <w:rPr>
          <w:color w:val="000000"/>
          <w:sz w:val="28"/>
          <w:szCs w:val="28"/>
        </w:rPr>
      </w:pPr>
    </w:p>
    <w:p w:rsidR="000C3ED1" w:rsidRPr="000C3ED1" w:rsidRDefault="000C3ED1" w:rsidP="000C3ED1">
      <w:pPr>
        <w:tabs>
          <w:tab w:val="left" w:pos="0"/>
        </w:tabs>
        <w:spacing w:line="360" w:lineRule="auto"/>
        <w:ind w:firstLine="709"/>
        <w:jc w:val="both"/>
        <w:rPr>
          <w:color w:val="000000"/>
          <w:sz w:val="28"/>
          <w:szCs w:val="28"/>
        </w:rPr>
      </w:pPr>
      <w:r w:rsidRPr="000C3ED1">
        <w:rPr>
          <w:color w:val="000000"/>
          <w:sz w:val="28"/>
          <w:szCs w:val="28"/>
        </w:rPr>
        <w:t>Основными перспективами развития современного рынка ценных бумаг на нынешнем этапе являются:</w:t>
      </w:r>
    </w:p>
    <w:p w:rsidR="000C3ED1" w:rsidRPr="000C3ED1" w:rsidRDefault="000C3ED1" w:rsidP="000C3ED1">
      <w:pPr>
        <w:numPr>
          <w:ilvl w:val="0"/>
          <w:numId w:val="10"/>
        </w:numPr>
        <w:tabs>
          <w:tab w:val="left" w:pos="0"/>
        </w:tabs>
        <w:spacing w:line="360" w:lineRule="auto"/>
        <w:ind w:left="0" w:firstLine="709"/>
        <w:jc w:val="both"/>
        <w:rPr>
          <w:color w:val="000000"/>
          <w:sz w:val="28"/>
          <w:szCs w:val="28"/>
        </w:rPr>
      </w:pPr>
      <w:r w:rsidRPr="000C3ED1">
        <w:rPr>
          <w:color w:val="000000"/>
          <w:sz w:val="28"/>
          <w:szCs w:val="28"/>
        </w:rPr>
        <w:t>концентрация и централизация капиталов;</w:t>
      </w:r>
    </w:p>
    <w:p w:rsidR="000C3ED1" w:rsidRPr="000C3ED1" w:rsidRDefault="000C3ED1" w:rsidP="000C3ED1">
      <w:pPr>
        <w:numPr>
          <w:ilvl w:val="0"/>
          <w:numId w:val="10"/>
        </w:numPr>
        <w:tabs>
          <w:tab w:val="left" w:pos="0"/>
        </w:tabs>
        <w:spacing w:line="360" w:lineRule="auto"/>
        <w:ind w:left="0" w:firstLine="709"/>
        <w:jc w:val="both"/>
        <w:rPr>
          <w:color w:val="000000"/>
          <w:sz w:val="28"/>
          <w:szCs w:val="28"/>
        </w:rPr>
      </w:pPr>
      <w:r w:rsidRPr="000C3ED1">
        <w:rPr>
          <w:color w:val="000000"/>
          <w:sz w:val="28"/>
          <w:szCs w:val="28"/>
        </w:rPr>
        <w:t>интернационализация и глобализация рынка;</w:t>
      </w:r>
    </w:p>
    <w:p w:rsidR="000C3ED1" w:rsidRPr="000C3ED1" w:rsidRDefault="000C3ED1" w:rsidP="000C3ED1">
      <w:pPr>
        <w:numPr>
          <w:ilvl w:val="0"/>
          <w:numId w:val="10"/>
        </w:numPr>
        <w:tabs>
          <w:tab w:val="left" w:pos="0"/>
        </w:tabs>
        <w:spacing w:line="360" w:lineRule="auto"/>
        <w:ind w:left="0" w:firstLine="709"/>
        <w:jc w:val="both"/>
        <w:rPr>
          <w:color w:val="000000"/>
          <w:sz w:val="28"/>
          <w:szCs w:val="28"/>
        </w:rPr>
      </w:pPr>
      <w:r w:rsidRPr="000C3ED1">
        <w:rPr>
          <w:color w:val="000000"/>
          <w:sz w:val="28"/>
          <w:szCs w:val="28"/>
        </w:rPr>
        <w:t>повышения уровня организованности и усиление государственного контроля;</w:t>
      </w:r>
    </w:p>
    <w:p w:rsidR="000C3ED1" w:rsidRPr="000C3ED1" w:rsidRDefault="000C3ED1" w:rsidP="000C3ED1">
      <w:pPr>
        <w:numPr>
          <w:ilvl w:val="0"/>
          <w:numId w:val="10"/>
        </w:numPr>
        <w:tabs>
          <w:tab w:val="left" w:pos="0"/>
        </w:tabs>
        <w:spacing w:line="360" w:lineRule="auto"/>
        <w:ind w:left="0" w:firstLine="709"/>
        <w:jc w:val="both"/>
        <w:rPr>
          <w:color w:val="000000"/>
          <w:sz w:val="28"/>
          <w:szCs w:val="28"/>
        </w:rPr>
      </w:pPr>
      <w:r w:rsidRPr="000C3ED1">
        <w:rPr>
          <w:color w:val="000000"/>
          <w:sz w:val="28"/>
          <w:szCs w:val="28"/>
        </w:rPr>
        <w:t>компьютеризация рынка ценных бумаг;</w:t>
      </w:r>
    </w:p>
    <w:p w:rsidR="000C3ED1" w:rsidRPr="000C3ED1" w:rsidRDefault="000C3ED1" w:rsidP="000C3ED1">
      <w:pPr>
        <w:numPr>
          <w:ilvl w:val="0"/>
          <w:numId w:val="10"/>
        </w:numPr>
        <w:tabs>
          <w:tab w:val="left" w:pos="0"/>
        </w:tabs>
        <w:spacing w:line="360" w:lineRule="auto"/>
        <w:ind w:left="0" w:firstLine="709"/>
        <w:jc w:val="both"/>
        <w:rPr>
          <w:color w:val="000000"/>
          <w:sz w:val="28"/>
          <w:szCs w:val="28"/>
        </w:rPr>
      </w:pPr>
      <w:r w:rsidRPr="000C3ED1">
        <w:rPr>
          <w:color w:val="000000"/>
          <w:sz w:val="28"/>
          <w:szCs w:val="28"/>
        </w:rPr>
        <w:t>нововведения на рынке;</w:t>
      </w:r>
    </w:p>
    <w:p w:rsidR="000C3ED1" w:rsidRPr="000C3ED1" w:rsidRDefault="000C3ED1" w:rsidP="000C3ED1">
      <w:pPr>
        <w:numPr>
          <w:ilvl w:val="0"/>
          <w:numId w:val="10"/>
        </w:numPr>
        <w:tabs>
          <w:tab w:val="left" w:pos="0"/>
        </w:tabs>
        <w:spacing w:line="360" w:lineRule="auto"/>
        <w:ind w:left="0" w:firstLine="709"/>
        <w:jc w:val="both"/>
        <w:rPr>
          <w:color w:val="000000"/>
          <w:sz w:val="28"/>
          <w:szCs w:val="28"/>
        </w:rPr>
      </w:pPr>
      <w:r w:rsidRPr="000C3ED1">
        <w:rPr>
          <w:color w:val="000000"/>
          <w:sz w:val="28"/>
          <w:szCs w:val="28"/>
        </w:rPr>
        <w:t>секьюритизация;</w:t>
      </w:r>
    </w:p>
    <w:p w:rsidR="000C3ED1" w:rsidRPr="000C3ED1" w:rsidRDefault="000C3ED1" w:rsidP="000C3ED1">
      <w:pPr>
        <w:numPr>
          <w:ilvl w:val="0"/>
          <w:numId w:val="10"/>
        </w:numPr>
        <w:tabs>
          <w:tab w:val="left" w:pos="0"/>
        </w:tabs>
        <w:spacing w:line="360" w:lineRule="auto"/>
        <w:ind w:left="0" w:firstLine="709"/>
        <w:jc w:val="both"/>
        <w:rPr>
          <w:color w:val="000000"/>
          <w:sz w:val="28"/>
          <w:szCs w:val="28"/>
        </w:rPr>
      </w:pPr>
      <w:r w:rsidRPr="000C3ED1">
        <w:rPr>
          <w:color w:val="000000"/>
          <w:sz w:val="28"/>
          <w:szCs w:val="28"/>
        </w:rPr>
        <w:t>взаимодействие с другими рынками капиталов.</w:t>
      </w:r>
    </w:p>
    <w:p w:rsidR="000C3ED1" w:rsidRPr="000C3ED1" w:rsidRDefault="000C3ED1" w:rsidP="000C3ED1">
      <w:pPr>
        <w:tabs>
          <w:tab w:val="left" w:pos="0"/>
        </w:tabs>
        <w:spacing w:line="360" w:lineRule="auto"/>
        <w:ind w:firstLine="709"/>
        <w:jc w:val="both"/>
        <w:rPr>
          <w:color w:val="000000"/>
          <w:sz w:val="28"/>
          <w:szCs w:val="28"/>
        </w:rPr>
      </w:pPr>
      <w:r w:rsidRPr="000C3ED1">
        <w:rPr>
          <w:color w:val="000000"/>
          <w:sz w:val="28"/>
          <w:szCs w:val="28"/>
        </w:rPr>
        <w:t xml:space="preserve">Тенденции к </w:t>
      </w:r>
      <w:r w:rsidRPr="000C3ED1">
        <w:rPr>
          <w:i/>
          <w:iCs/>
          <w:color w:val="000000"/>
          <w:sz w:val="28"/>
          <w:szCs w:val="28"/>
        </w:rPr>
        <w:t>концентрации и централизации капиталов</w:t>
      </w:r>
      <w:r w:rsidRPr="000C3ED1">
        <w:rPr>
          <w:color w:val="000000"/>
          <w:sz w:val="28"/>
          <w:szCs w:val="28"/>
        </w:rPr>
        <w:t xml:space="preserve"> имеет два аспекта по отношению к рынку ценных бумаг. С одной стороны, на рынок вовлекаются все новые участники, для которых данная деятельность становится основной, а с другой</w:t>
      </w:r>
      <w:r>
        <w:rPr>
          <w:color w:val="000000"/>
          <w:sz w:val="28"/>
          <w:szCs w:val="28"/>
        </w:rPr>
        <w:t xml:space="preserve"> </w:t>
      </w:r>
      <w:r w:rsidRPr="000C3ED1">
        <w:rPr>
          <w:color w:val="000000"/>
          <w:sz w:val="28"/>
          <w:szCs w:val="28"/>
        </w:rPr>
        <w:t>идет процесс выделения</w:t>
      </w:r>
      <w:r>
        <w:rPr>
          <w:color w:val="000000"/>
          <w:sz w:val="28"/>
          <w:szCs w:val="28"/>
        </w:rPr>
        <w:t xml:space="preserve"> </w:t>
      </w:r>
      <w:r w:rsidRPr="000C3ED1">
        <w:rPr>
          <w:color w:val="000000"/>
          <w:sz w:val="28"/>
          <w:szCs w:val="28"/>
        </w:rPr>
        <w:t>крупных, ведущих профессионалов рынка на основе как увеличение их собственных капиталов (концентрация капитала), так и путем их слияния в еще более крупные структуры рынка ценных бумаг (централизация капитала). В результате на фондовом рынке появляются торговые системы которые обслуживают крупную долю всех операций на рынке. В тоже время рынок ценных бумаг притягивает все большие капиталы общества.</w:t>
      </w:r>
    </w:p>
    <w:p w:rsidR="000C3ED1" w:rsidRPr="000C3ED1" w:rsidRDefault="000C3ED1" w:rsidP="000C3ED1">
      <w:pPr>
        <w:tabs>
          <w:tab w:val="left" w:pos="0"/>
        </w:tabs>
        <w:spacing w:line="360" w:lineRule="auto"/>
        <w:ind w:firstLine="709"/>
        <w:jc w:val="both"/>
        <w:rPr>
          <w:color w:val="000000"/>
          <w:sz w:val="28"/>
          <w:szCs w:val="28"/>
        </w:rPr>
      </w:pPr>
      <w:r w:rsidRPr="000C3ED1">
        <w:rPr>
          <w:i/>
          <w:iCs/>
          <w:color w:val="000000"/>
          <w:sz w:val="28"/>
          <w:szCs w:val="28"/>
        </w:rPr>
        <w:t>Интернационализация</w:t>
      </w:r>
      <w:r w:rsidRPr="000C3ED1">
        <w:rPr>
          <w:color w:val="000000"/>
          <w:sz w:val="28"/>
          <w:szCs w:val="28"/>
        </w:rPr>
        <w:t xml:space="preserve"> рынка ценных бумаг означает, что национальных капитал переходит границы стран, формируется мировой рынок ценных бумаг, по отношению к которому национальные рынки становятся второстепенными. Рынок ценных бумаг принимает глобальный характер. Торговля на таком глобальном рынке ведется непрерывно. Его основу составляют ценные бумаги транснациональных компаний.</w:t>
      </w:r>
    </w:p>
    <w:p w:rsidR="000C3ED1" w:rsidRPr="000C3ED1" w:rsidRDefault="000C3ED1" w:rsidP="000C3ED1">
      <w:pPr>
        <w:tabs>
          <w:tab w:val="left" w:pos="0"/>
        </w:tabs>
        <w:spacing w:line="360" w:lineRule="auto"/>
        <w:ind w:firstLine="709"/>
        <w:jc w:val="both"/>
        <w:rPr>
          <w:color w:val="000000"/>
          <w:sz w:val="28"/>
          <w:szCs w:val="28"/>
        </w:rPr>
      </w:pPr>
      <w:r w:rsidRPr="000C3ED1">
        <w:rPr>
          <w:color w:val="000000"/>
          <w:sz w:val="28"/>
          <w:szCs w:val="28"/>
        </w:rPr>
        <w:t xml:space="preserve">Надежность рынка ценных бумаг и степень доверия к нему со стороны массового инвестора напрямую связаны с повышением уровня организованности рынка и усиление государственного контроля за ним. Масштабы и значение рынка ценных бумаг таковы, что его разрушение прямо ведет к разрушению экономического прогресса. Государство должно вернуть доверие к рынку ценных бумаг, что бы люди вкладывающие сбережения в ценные бумаги были уверены в том, что они их не потеряют в результате каких-либо действий государства и мошенничества. Все участники рынка поэтому заинтересованы в том, чтобы рынок был правильно организован и жестко контролировался в первую очередь главным участником рынка </w:t>
      </w:r>
      <w:r>
        <w:rPr>
          <w:color w:val="000000"/>
          <w:sz w:val="28"/>
          <w:szCs w:val="28"/>
        </w:rPr>
        <w:t xml:space="preserve">– </w:t>
      </w:r>
      <w:r w:rsidRPr="000C3ED1">
        <w:rPr>
          <w:color w:val="000000"/>
          <w:sz w:val="28"/>
          <w:szCs w:val="28"/>
        </w:rPr>
        <w:t>государством.</w:t>
      </w:r>
    </w:p>
    <w:p w:rsidR="000C3ED1" w:rsidRPr="000C3ED1" w:rsidRDefault="000C3ED1" w:rsidP="000C3ED1">
      <w:pPr>
        <w:tabs>
          <w:tab w:val="left" w:pos="0"/>
        </w:tabs>
        <w:spacing w:line="360" w:lineRule="auto"/>
        <w:ind w:firstLine="709"/>
        <w:jc w:val="both"/>
        <w:rPr>
          <w:color w:val="000000"/>
          <w:sz w:val="28"/>
          <w:szCs w:val="28"/>
        </w:rPr>
      </w:pPr>
      <w:r w:rsidRPr="000C3ED1">
        <w:rPr>
          <w:i/>
          <w:iCs/>
          <w:color w:val="000000"/>
          <w:sz w:val="28"/>
          <w:szCs w:val="28"/>
        </w:rPr>
        <w:t>Компьютеризация</w:t>
      </w:r>
      <w:r w:rsidRPr="000C3ED1">
        <w:rPr>
          <w:color w:val="000000"/>
          <w:sz w:val="28"/>
          <w:szCs w:val="28"/>
        </w:rPr>
        <w:t xml:space="preserve"> рынка ценных бумаг – результат широчайшего внедрения компьютеров во все области человеческой жизни в последние десятилетия. Без</w:t>
      </w:r>
      <w:r>
        <w:rPr>
          <w:color w:val="000000"/>
          <w:sz w:val="28"/>
          <w:szCs w:val="28"/>
        </w:rPr>
        <w:t xml:space="preserve"> </w:t>
      </w:r>
      <w:r w:rsidRPr="000C3ED1">
        <w:rPr>
          <w:color w:val="000000"/>
          <w:sz w:val="28"/>
          <w:szCs w:val="28"/>
        </w:rPr>
        <w:t>этой компьютеризации рынок ценных бумаг в своих современных формах и размерах</w:t>
      </w:r>
      <w:r>
        <w:rPr>
          <w:color w:val="000000"/>
          <w:sz w:val="28"/>
          <w:szCs w:val="28"/>
        </w:rPr>
        <w:t xml:space="preserve"> </w:t>
      </w:r>
      <w:r w:rsidRPr="000C3ED1">
        <w:rPr>
          <w:color w:val="000000"/>
          <w:sz w:val="28"/>
          <w:szCs w:val="28"/>
        </w:rPr>
        <w:t>был бы просто невозможен. Компьютеризация позволила совершить революцию как в обслуживании рыка, прежде всего через современные системы быстродействующих и всеохватывающих расчетов для участников и между ними, так и в его способах торговли. Компьютеризация составляет фундамент всех нововведений на рынке ценных бумаг.</w:t>
      </w:r>
    </w:p>
    <w:p w:rsidR="000C3ED1" w:rsidRPr="000C3ED1" w:rsidRDefault="000C3ED1" w:rsidP="000C3ED1">
      <w:pPr>
        <w:tabs>
          <w:tab w:val="left" w:pos="0"/>
        </w:tabs>
        <w:spacing w:line="360" w:lineRule="auto"/>
        <w:ind w:firstLine="709"/>
        <w:jc w:val="both"/>
        <w:rPr>
          <w:color w:val="000000"/>
          <w:sz w:val="28"/>
          <w:szCs w:val="28"/>
        </w:rPr>
      </w:pPr>
      <w:r w:rsidRPr="000C3ED1">
        <w:rPr>
          <w:i/>
          <w:iCs/>
          <w:color w:val="000000"/>
          <w:sz w:val="28"/>
          <w:szCs w:val="28"/>
        </w:rPr>
        <w:t>Нововведения</w:t>
      </w:r>
      <w:r w:rsidRPr="000C3ED1">
        <w:rPr>
          <w:color w:val="000000"/>
          <w:sz w:val="28"/>
          <w:szCs w:val="28"/>
        </w:rPr>
        <w:t xml:space="preserve"> на рынке ценных бумаг:</w:t>
      </w:r>
    </w:p>
    <w:p w:rsidR="000C3ED1" w:rsidRPr="000C3ED1" w:rsidRDefault="000C3ED1" w:rsidP="000C3ED1">
      <w:pPr>
        <w:numPr>
          <w:ilvl w:val="0"/>
          <w:numId w:val="12"/>
        </w:numPr>
        <w:tabs>
          <w:tab w:val="left" w:pos="0"/>
        </w:tabs>
        <w:spacing w:line="360" w:lineRule="auto"/>
        <w:ind w:left="0" w:firstLine="709"/>
        <w:jc w:val="both"/>
        <w:rPr>
          <w:color w:val="000000"/>
          <w:sz w:val="28"/>
          <w:szCs w:val="28"/>
        </w:rPr>
      </w:pPr>
      <w:r w:rsidRPr="000C3ED1">
        <w:rPr>
          <w:color w:val="000000"/>
          <w:sz w:val="28"/>
          <w:szCs w:val="28"/>
        </w:rPr>
        <w:t>новые инструменты данного рынка;</w:t>
      </w:r>
    </w:p>
    <w:p w:rsidR="000C3ED1" w:rsidRPr="000C3ED1" w:rsidRDefault="000C3ED1" w:rsidP="000C3ED1">
      <w:pPr>
        <w:numPr>
          <w:ilvl w:val="0"/>
          <w:numId w:val="12"/>
        </w:numPr>
        <w:tabs>
          <w:tab w:val="left" w:pos="0"/>
        </w:tabs>
        <w:spacing w:line="360" w:lineRule="auto"/>
        <w:ind w:left="0" w:firstLine="709"/>
        <w:jc w:val="both"/>
        <w:rPr>
          <w:color w:val="000000"/>
          <w:sz w:val="28"/>
          <w:szCs w:val="28"/>
        </w:rPr>
      </w:pPr>
      <w:r w:rsidRPr="000C3ED1">
        <w:rPr>
          <w:color w:val="000000"/>
          <w:sz w:val="28"/>
          <w:szCs w:val="28"/>
        </w:rPr>
        <w:t>новые системы торговли ценными бумагами;</w:t>
      </w:r>
    </w:p>
    <w:p w:rsidR="000C3ED1" w:rsidRPr="000C3ED1" w:rsidRDefault="000C3ED1" w:rsidP="000C3ED1">
      <w:pPr>
        <w:numPr>
          <w:ilvl w:val="0"/>
          <w:numId w:val="12"/>
        </w:numPr>
        <w:tabs>
          <w:tab w:val="left" w:pos="0"/>
        </w:tabs>
        <w:spacing w:line="360" w:lineRule="auto"/>
        <w:ind w:left="0" w:firstLine="709"/>
        <w:jc w:val="both"/>
        <w:rPr>
          <w:color w:val="000000"/>
          <w:sz w:val="28"/>
          <w:szCs w:val="28"/>
        </w:rPr>
      </w:pPr>
      <w:r w:rsidRPr="000C3ED1">
        <w:rPr>
          <w:color w:val="000000"/>
          <w:sz w:val="28"/>
          <w:szCs w:val="28"/>
        </w:rPr>
        <w:t>новая инфраструктура рынка.</w:t>
      </w:r>
    </w:p>
    <w:p w:rsidR="000C3ED1" w:rsidRPr="000C3ED1" w:rsidRDefault="000C3ED1" w:rsidP="000C3ED1">
      <w:pPr>
        <w:tabs>
          <w:tab w:val="left" w:pos="0"/>
        </w:tabs>
        <w:spacing w:line="360" w:lineRule="auto"/>
        <w:ind w:firstLine="709"/>
        <w:jc w:val="both"/>
        <w:rPr>
          <w:color w:val="000000"/>
          <w:sz w:val="28"/>
          <w:szCs w:val="28"/>
        </w:rPr>
      </w:pPr>
      <w:r w:rsidRPr="000C3ED1">
        <w:rPr>
          <w:color w:val="000000"/>
          <w:sz w:val="28"/>
          <w:szCs w:val="28"/>
        </w:rPr>
        <w:t>Новыми инструментами рынка ценных бумаг</w:t>
      </w:r>
      <w:r>
        <w:rPr>
          <w:color w:val="000000"/>
          <w:sz w:val="28"/>
          <w:szCs w:val="28"/>
        </w:rPr>
        <w:t xml:space="preserve"> </w:t>
      </w:r>
      <w:r w:rsidRPr="000C3ED1">
        <w:rPr>
          <w:color w:val="000000"/>
          <w:sz w:val="28"/>
          <w:szCs w:val="28"/>
        </w:rPr>
        <w:t>являются, прежде всего, многочисленные виды производных ценных бумаг, создание новых ценных бумаг, их видов и разновидностей.</w:t>
      </w:r>
    </w:p>
    <w:p w:rsidR="000C3ED1" w:rsidRPr="000C3ED1" w:rsidRDefault="000C3ED1" w:rsidP="000C3ED1">
      <w:pPr>
        <w:tabs>
          <w:tab w:val="left" w:pos="0"/>
        </w:tabs>
        <w:spacing w:line="360" w:lineRule="auto"/>
        <w:ind w:firstLine="709"/>
        <w:jc w:val="both"/>
        <w:rPr>
          <w:color w:val="000000"/>
          <w:sz w:val="28"/>
          <w:szCs w:val="28"/>
        </w:rPr>
      </w:pPr>
      <w:r w:rsidRPr="000C3ED1">
        <w:rPr>
          <w:color w:val="000000"/>
          <w:sz w:val="28"/>
          <w:szCs w:val="28"/>
        </w:rPr>
        <w:t>Новые системы торговли – это системы торговли, основанные на использовании компьютеров и современных средств связи, позволяющие вести торговлю полностью в автоматическом режиме, без посредников, без непосредственных</w:t>
      </w:r>
      <w:r>
        <w:rPr>
          <w:color w:val="000000"/>
          <w:sz w:val="28"/>
          <w:szCs w:val="28"/>
        </w:rPr>
        <w:t xml:space="preserve"> </w:t>
      </w:r>
      <w:r w:rsidRPr="000C3ED1">
        <w:rPr>
          <w:color w:val="000000"/>
          <w:sz w:val="28"/>
          <w:szCs w:val="28"/>
        </w:rPr>
        <w:t>контрактов между продавцами и покупателями.</w:t>
      </w:r>
    </w:p>
    <w:p w:rsidR="000C3ED1" w:rsidRPr="000C3ED1" w:rsidRDefault="000C3ED1" w:rsidP="000C3ED1">
      <w:pPr>
        <w:tabs>
          <w:tab w:val="left" w:pos="0"/>
        </w:tabs>
        <w:spacing w:line="360" w:lineRule="auto"/>
        <w:ind w:firstLine="709"/>
        <w:jc w:val="both"/>
        <w:rPr>
          <w:color w:val="000000"/>
          <w:sz w:val="28"/>
          <w:szCs w:val="28"/>
        </w:rPr>
      </w:pPr>
      <w:r w:rsidRPr="000C3ED1">
        <w:rPr>
          <w:color w:val="000000"/>
          <w:sz w:val="28"/>
          <w:szCs w:val="28"/>
        </w:rPr>
        <w:t>Новая инфраструктура рынка</w:t>
      </w:r>
      <w:r>
        <w:rPr>
          <w:color w:val="000000"/>
          <w:sz w:val="28"/>
          <w:szCs w:val="28"/>
        </w:rPr>
        <w:t xml:space="preserve"> </w:t>
      </w:r>
      <w:r w:rsidRPr="000C3ED1">
        <w:rPr>
          <w:color w:val="000000"/>
          <w:sz w:val="28"/>
          <w:szCs w:val="28"/>
        </w:rPr>
        <w:t>это современные информационные системы, системы клиринга и расчетов, депозитарного обслуживания рынка ценных бумаг.</w:t>
      </w:r>
    </w:p>
    <w:p w:rsidR="000C3ED1" w:rsidRPr="000C3ED1" w:rsidRDefault="000C3ED1" w:rsidP="000C3ED1">
      <w:pPr>
        <w:tabs>
          <w:tab w:val="left" w:pos="0"/>
        </w:tabs>
        <w:spacing w:line="360" w:lineRule="auto"/>
        <w:ind w:firstLine="709"/>
        <w:jc w:val="both"/>
        <w:rPr>
          <w:color w:val="000000"/>
          <w:sz w:val="28"/>
          <w:szCs w:val="28"/>
        </w:rPr>
      </w:pPr>
      <w:r w:rsidRPr="000C3ED1">
        <w:rPr>
          <w:i/>
          <w:iCs/>
          <w:color w:val="000000"/>
          <w:sz w:val="28"/>
          <w:szCs w:val="28"/>
        </w:rPr>
        <w:t>Секьюритизация</w:t>
      </w:r>
      <w:r w:rsidRPr="000C3ED1">
        <w:rPr>
          <w:color w:val="000000"/>
          <w:sz w:val="28"/>
          <w:szCs w:val="28"/>
        </w:rPr>
        <w:t xml:space="preserve"> </w:t>
      </w:r>
      <w:r>
        <w:rPr>
          <w:color w:val="000000"/>
          <w:sz w:val="28"/>
          <w:szCs w:val="28"/>
        </w:rPr>
        <w:t>–</w:t>
      </w:r>
      <w:r w:rsidRPr="000C3ED1">
        <w:rPr>
          <w:color w:val="000000"/>
          <w:sz w:val="28"/>
          <w:szCs w:val="28"/>
        </w:rPr>
        <w:t xml:space="preserve"> это тенденция перехода денежных средств из своих традиционных форм</w:t>
      </w:r>
      <w:r>
        <w:rPr>
          <w:color w:val="000000"/>
          <w:sz w:val="28"/>
          <w:szCs w:val="28"/>
        </w:rPr>
        <w:t xml:space="preserve"> </w:t>
      </w:r>
      <w:r w:rsidRPr="000C3ED1">
        <w:rPr>
          <w:color w:val="000000"/>
          <w:sz w:val="28"/>
          <w:szCs w:val="28"/>
        </w:rPr>
        <w:t>в форму ценных бумаг; тенденция перехода одних форм ценных бумаг в другие, более доступные для широких кругов инвесторов.</w:t>
      </w:r>
    </w:p>
    <w:p w:rsidR="000C3ED1" w:rsidRPr="000C3ED1" w:rsidRDefault="000C3ED1" w:rsidP="000C3ED1">
      <w:pPr>
        <w:pStyle w:val="a6"/>
        <w:rPr>
          <w:color w:val="000000"/>
        </w:rPr>
      </w:pPr>
      <w:r w:rsidRPr="000C3ED1">
        <w:rPr>
          <w:color w:val="000000"/>
        </w:rPr>
        <w:t>Развитие рынка ценных бумаг вовсе</w:t>
      </w:r>
      <w:r>
        <w:rPr>
          <w:color w:val="000000"/>
        </w:rPr>
        <w:t xml:space="preserve"> </w:t>
      </w:r>
      <w:r w:rsidRPr="000C3ED1">
        <w:rPr>
          <w:color w:val="000000"/>
        </w:rPr>
        <w:t>не ведет к исчезновению других рынков капиталов, происходит</w:t>
      </w:r>
      <w:r>
        <w:rPr>
          <w:color w:val="000000"/>
        </w:rPr>
        <w:t xml:space="preserve"> </w:t>
      </w:r>
      <w:r w:rsidRPr="000C3ED1">
        <w:rPr>
          <w:color w:val="000000"/>
        </w:rPr>
        <w:t>процесс их взаимопроникновения. С одной стороны, рынок ценных бумаг оттягивает на себя капиталы, но с другой – перемещает эти капиталы через механизм</w:t>
      </w:r>
      <w:r>
        <w:rPr>
          <w:color w:val="000000"/>
        </w:rPr>
        <w:t xml:space="preserve"> </w:t>
      </w:r>
      <w:r w:rsidRPr="000C3ED1">
        <w:rPr>
          <w:color w:val="000000"/>
        </w:rPr>
        <w:t>ценных бумаг на другие рынки, тем самым способствует их развитию.</w:t>
      </w:r>
    </w:p>
    <w:p w:rsidR="000C3ED1" w:rsidRPr="000C3ED1" w:rsidRDefault="000C3ED1" w:rsidP="000C3ED1">
      <w:pPr>
        <w:tabs>
          <w:tab w:val="left" w:pos="0"/>
        </w:tabs>
        <w:spacing w:line="360" w:lineRule="auto"/>
        <w:ind w:firstLine="709"/>
        <w:jc w:val="both"/>
        <w:rPr>
          <w:b/>
          <w:bCs/>
          <w:color w:val="000000"/>
          <w:sz w:val="28"/>
        </w:rPr>
      </w:pPr>
    </w:p>
    <w:p w:rsidR="000C3ED1" w:rsidRPr="000C3ED1" w:rsidRDefault="000C3ED1" w:rsidP="000C3ED1">
      <w:pPr>
        <w:tabs>
          <w:tab w:val="left" w:pos="0"/>
        </w:tabs>
        <w:spacing w:line="360" w:lineRule="auto"/>
        <w:ind w:firstLine="709"/>
        <w:jc w:val="both"/>
        <w:rPr>
          <w:b/>
          <w:bCs/>
          <w:color w:val="000000"/>
          <w:sz w:val="28"/>
        </w:rPr>
      </w:pPr>
    </w:p>
    <w:p w:rsidR="000C3ED1" w:rsidRPr="000C3ED1" w:rsidRDefault="00072150" w:rsidP="00072150">
      <w:pPr>
        <w:tabs>
          <w:tab w:val="left" w:pos="0"/>
        </w:tabs>
        <w:spacing w:line="360" w:lineRule="auto"/>
        <w:ind w:firstLine="709"/>
        <w:jc w:val="both"/>
        <w:outlineLvl w:val="0"/>
        <w:rPr>
          <w:b/>
          <w:bCs/>
          <w:color w:val="000000"/>
          <w:sz w:val="28"/>
          <w:szCs w:val="28"/>
        </w:rPr>
      </w:pPr>
      <w:r>
        <w:rPr>
          <w:b/>
          <w:bCs/>
          <w:color w:val="000000"/>
          <w:sz w:val="28"/>
        </w:rPr>
        <w:br w:type="page"/>
      </w:r>
      <w:bookmarkStart w:id="9" w:name="_Toc229028452"/>
      <w:r>
        <w:rPr>
          <w:b/>
          <w:bCs/>
          <w:color w:val="000000"/>
          <w:sz w:val="28"/>
        </w:rPr>
        <w:t>4. Таможенные пошлины и сборы</w:t>
      </w:r>
      <w:bookmarkEnd w:id="9"/>
    </w:p>
    <w:p w:rsidR="00072150" w:rsidRPr="00072150" w:rsidRDefault="00072150" w:rsidP="00072150">
      <w:pPr>
        <w:spacing w:line="360" w:lineRule="auto"/>
        <w:rPr>
          <w:b/>
          <w:sz w:val="28"/>
          <w:szCs w:val="28"/>
        </w:rPr>
      </w:pPr>
    </w:p>
    <w:p w:rsidR="000C3ED1" w:rsidRPr="000C3ED1" w:rsidRDefault="00072150" w:rsidP="00072150">
      <w:pPr>
        <w:pStyle w:val="2"/>
        <w:spacing w:line="360" w:lineRule="auto"/>
        <w:ind w:firstLine="720"/>
        <w:rPr>
          <w:b/>
        </w:rPr>
      </w:pPr>
      <w:bookmarkStart w:id="10" w:name="_Toc229028453"/>
      <w:r>
        <w:rPr>
          <w:b/>
        </w:rPr>
        <w:t>4.</w:t>
      </w:r>
      <w:r w:rsidR="000C3ED1" w:rsidRPr="000C3ED1">
        <w:rPr>
          <w:b/>
        </w:rPr>
        <w:t>1</w:t>
      </w:r>
      <w:r w:rsidR="000C3ED1">
        <w:rPr>
          <w:b/>
        </w:rPr>
        <w:t xml:space="preserve"> </w:t>
      </w:r>
      <w:r w:rsidR="000C3ED1" w:rsidRPr="000C3ED1">
        <w:rPr>
          <w:b/>
        </w:rPr>
        <w:t>Правовая природа таможенных платежей</w:t>
      </w:r>
      <w:bookmarkEnd w:id="10"/>
    </w:p>
    <w:p w:rsidR="000C3ED1" w:rsidRPr="000C3ED1" w:rsidRDefault="000C3ED1" w:rsidP="000C3ED1">
      <w:pPr>
        <w:spacing w:line="360" w:lineRule="auto"/>
        <w:ind w:firstLine="709"/>
        <w:jc w:val="both"/>
        <w:rPr>
          <w:color w:val="000000"/>
          <w:sz w:val="28"/>
        </w:rPr>
      </w:pPr>
    </w:p>
    <w:p w:rsidR="000C3ED1" w:rsidRPr="000C3ED1" w:rsidRDefault="000C3ED1" w:rsidP="000C3ED1">
      <w:pPr>
        <w:spacing w:line="360" w:lineRule="auto"/>
        <w:ind w:firstLine="709"/>
        <w:jc w:val="both"/>
        <w:rPr>
          <w:color w:val="000000"/>
          <w:sz w:val="28"/>
        </w:rPr>
      </w:pPr>
      <w:r w:rsidRPr="000C3ED1">
        <w:rPr>
          <w:color w:val="000000"/>
          <w:sz w:val="28"/>
        </w:rPr>
        <w:t>Таможенный кодекс Российской Федерации определяет правовые, экономические и организационные основы таможенного дела и направлен на защиту экономического суверенитета и экономической безопасности Российской Федерации, активизацию связей российской экономики с мировым хозяйством, обеспечение защиты прав граждан, хозяйствующих субъектов и государственных органов и соблюдение ими обязанностей в области таможенного дела.</w:t>
      </w:r>
    </w:p>
    <w:p w:rsidR="000C3ED1" w:rsidRPr="000C3ED1" w:rsidRDefault="000C3ED1" w:rsidP="000C3ED1">
      <w:pPr>
        <w:spacing w:line="360" w:lineRule="auto"/>
        <w:ind w:firstLine="709"/>
        <w:jc w:val="both"/>
        <w:rPr>
          <w:color w:val="000000"/>
          <w:sz w:val="28"/>
        </w:rPr>
      </w:pPr>
      <w:r w:rsidRPr="000C3ED1">
        <w:rPr>
          <w:color w:val="000000"/>
          <w:sz w:val="28"/>
        </w:rPr>
        <w:t>При перемещении через таможенную границу Российской Федерации и в других случаях, установленных статьей 318 Таможенного кодекса, уплачиваются следующие таможенные платежи:</w:t>
      </w:r>
    </w:p>
    <w:p w:rsidR="000C3ED1" w:rsidRPr="000C3ED1" w:rsidRDefault="000C3ED1" w:rsidP="000C3ED1">
      <w:pPr>
        <w:numPr>
          <w:ilvl w:val="0"/>
          <w:numId w:val="32"/>
        </w:numPr>
        <w:spacing w:line="360" w:lineRule="auto"/>
        <w:ind w:left="0" w:firstLine="709"/>
        <w:jc w:val="both"/>
        <w:rPr>
          <w:color w:val="000000"/>
          <w:sz w:val="28"/>
        </w:rPr>
      </w:pPr>
      <w:r w:rsidRPr="000C3ED1">
        <w:rPr>
          <w:color w:val="000000"/>
          <w:sz w:val="28"/>
        </w:rPr>
        <w:t>ввозная таможенная пошлина;</w:t>
      </w:r>
    </w:p>
    <w:p w:rsidR="000C3ED1" w:rsidRPr="000C3ED1" w:rsidRDefault="000C3ED1" w:rsidP="000C3ED1">
      <w:pPr>
        <w:numPr>
          <w:ilvl w:val="0"/>
          <w:numId w:val="32"/>
        </w:numPr>
        <w:spacing w:line="360" w:lineRule="auto"/>
        <w:ind w:left="0" w:firstLine="709"/>
        <w:jc w:val="both"/>
        <w:rPr>
          <w:color w:val="000000"/>
          <w:sz w:val="28"/>
        </w:rPr>
      </w:pPr>
      <w:r w:rsidRPr="000C3ED1">
        <w:rPr>
          <w:color w:val="000000"/>
          <w:sz w:val="28"/>
        </w:rPr>
        <w:t>вывозная таможенная пошлина;</w:t>
      </w:r>
    </w:p>
    <w:p w:rsidR="000C3ED1" w:rsidRPr="000C3ED1" w:rsidRDefault="000C3ED1" w:rsidP="000C3ED1">
      <w:pPr>
        <w:numPr>
          <w:ilvl w:val="0"/>
          <w:numId w:val="32"/>
        </w:numPr>
        <w:spacing w:line="360" w:lineRule="auto"/>
        <w:ind w:left="0" w:firstLine="709"/>
        <w:jc w:val="both"/>
        <w:rPr>
          <w:color w:val="000000"/>
          <w:sz w:val="28"/>
        </w:rPr>
      </w:pPr>
      <w:r w:rsidRPr="000C3ED1">
        <w:rPr>
          <w:color w:val="000000"/>
          <w:sz w:val="28"/>
        </w:rPr>
        <w:t>налог на добавленную стоимость, взимаемый при ввозе товаров на таможенную территорию Российской Федерации;</w:t>
      </w:r>
    </w:p>
    <w:p w:rsidR="000C3ED1" w:rsidRPr="000C3ED1" w:rsidRDefault="000C3ED1" w:rsidP="000C3ED1">
      <w:pPr>
        <w:numPr>
          <w:ilvl w:val="0"/>
          <w:numId w:val="32"/>
        </w:numPr>
        <w:spacing w:line="360" w:lineRule="auto"/>
        <w:ind w:left="0" w:firstLine="709"/>
        <w:jc w:val="both"/>
        <w:rPr>
          <w:color w:val="000000"/>
          <w:sz w:val="28"/>
        </w:rPr>
      </w:pPr>
      <w:r w:rsidRPr="000C3ED1">
        <w:rPr>
          <w:color w:val="000000"/>
          <w:sz w:val="28"/>
        </w:rPr>
        <w:t>акциз, взимаемый при ввозе товаров на таможенную территорию Российской Федерации;</w:t>
      </w:r>
    </w:p>
    <w:p w:rsidR="000C3ED1" w:rsidRPr="000C3ED1" w:rsidRDefault="000C3ED1" w:rsidP="000C3ED1">
      <w:pPr>
        <w:numPr>
          <w:ilvl w:val="0"/>
          <w:numId w:val="32"/>
        </w:numPr>
        <w:spacing w:line="360" w:lineRule="auto"/>
        <w:ind w:left="0" w:firstLine="709"/>
        <w:jc w:val="both"/>
        <w:rPr>
          <w:color w:val="000000"/>
          <w:sz w:val="28"/>
        </w:rPr>
      </w:pPr>
      <w:r w:rsidRPr="000C3ED1">
        <w:rPr>
          <w:color w:val="000000"/>
          <w:sz w:val="28"/>
        </w:rPr>
        <w:t>таможенные сборы за таможенное оформление товаров;</w:t>
      </w:r>
    </w:p>
    <w:p w:rsidR="000C3ED1" w:rsidRPr="000C3ED1" w:rsidRDefault="000C3ED1" w:rsidP="000C3ED1">
      <w:pPr>
        <w:numPr>
          <w:ilvl w:val="0"/>
          <w:numId w:val="32"/>
        </w:numPr>
        <w:spacing w:line="360" w:lineRule="auto"/>
        <w:ind w:left="0" w:firstLine="709"/>
        <w:jc w:val="both"/>
        <w:rPr>
          <w:color w:val="000000"/>
          <w:sz w:val="28"/>
        </w:rPr>
      </w:pPr>
      <w:r w:rsidRPr="000C3ED1">
        <w:rPr>
          <w:color w:val="000000"/>
          <w:sz w:val="28"/>
        </w:rPr>
        <w:t>таможенные сборы за хранение товаров;</w:t>
      </w:r>
    </w:p>
    <w:p w:rsidR="000C3ED1" w:rsidRDefault="000C3ED1" w:rsidP="000C3ED1">
      <w:pPr>
        <w:numPr>
          <w:ilvl w:val="0"/>
          <w:numId w:val="32"/>
        </w:numPr>
        <w:spacing w:line="360" w:lineRule="auto"/>
        <w:ind w:left="0" w:firstLine="709"/>
        <w:jc w:val="both"/>
        <w:rPr>
          <w:color w:val="000000"/>
          <w:sz w:val="28"/>
        </w:rPr>
      </w:pPr>
      <w:r w:rsidRPr="000C3ED1">
        <w:rPr>
          <w:color w:val="000000"/>
          <w:sz w:val="28"/>
        </w:rPr>
        <w:t>таможенные сборы за таможенное сопровождение товаров;</w:t>
      </w:r>
    </w:p>
    <w:p w:rsidR="000C3ED1" w:rsidRDefault="000C3ED1" w:rsidP="000C3ED1">
      <w:pPr>
        <w:spacing w:line="360" w:lineRule="auto"/>
        <w:ind w:firstLine="709"/>
        <w:jc w:val="both"/>
        <w:rPr>
          <w:color w:val="000000"/>
          <w:sz w:val="28"/>
        </w:rPr>
      </w:pPr>
      <w:r w:rsidRPr="000C3ED1">
        <w:rPr>
          <w:color w:val="000000"/>
          <w:sz w:val="28"/>
        </w:rPr>
        <w:t>Таможенные платежи взимаются, если они установлены в соответствии с законодательством Российской Федерации.</w:t>
      </w:r>
    </w:p>
    <w:p w:rsidR="000C3ED1" w:rsidRDefault="000C3ED1" w:rsidP="000C3ED1">
      <w:pPr>
        <w:pStyle w:val="21"/>
        <w:spacing w:line="360" w:lineRule="auto"/>
        <w:ind w:firstLine="709"/>
        <w:rPr>
          <w:color w:val="000000"/>
          <w:szCs w:val="24"/>
        </w:rPr>
      </w:pPr>
      <w:r w:rsidRPr="000C3ED1">
        <w:rPr>
          <w:color w:val="000000"/>
          <w:szCs w:val="24"/>
        </w:rPr>
        <w:t>Специальные, антидемпинговые и компенсационные пошлины, устанавливаемые в соответствии с законодательством Российской Федерации о специальных защитных, антидемпинговых и компенсационных мерах при импорте товаров, взимаются по правилам, предусмотренным настоящим Кодексом для взимания ввозной таможенной пошлины.</w:t>
      </w:r>
    </w:p>
    <w:p w:rsidR="000C3ED1" w:rsidRDefault="000C3ED1" w:rsidP="000C3ED1">
      <w:pPr>
        <w:spacing w:line="360" w:lineRule="auto"/>
        <w:ind w:firstLine="709"/>
        <w:jc w:val="both"/>
        <w:rPr>
          <w:color w:val="000000"/>
          <w:sz w:val="28"/>
        </w:rPr>
      </w:pPr>
      <w:r w:rsidRPr="000C3ED1">
        <w:rPr>
          <w:color w:val="000000"/>
          <w:sz w:val="28"/>
        </w:rPr>
        <w:t>Предварительная специальная пошлина, предварительная антидемпинговая пошлина и предварительная компенсационная пошлина, устанавливаемые в соответствии с законодательством Российской Федерации о специальных защитных, антидемпинговых и компенсационных мерах при импорте товаров, взимаются по правилам, предусмотренным статьей 331 Таможенного кодекса РФ.</w:t>
      </w:r>
    </w:p>
    <w:p w:rsidR="000C3ED1" w:rsidRPr="000C3ED1" w:rsidRDefault="000C3ED1" w:rsidP="000C3ED1">
      <w:pPr>
        <w:spacing w:line="360" w:lineRule="auto"/>
        <w:ind w:firstLine="709"/>
        <w:jc w:val="both"/>
        <w:rPr>
          <w:color w:val="000000"/>
          <w:sz w:val="28"/>
        </w:rPr>
      </w:pPr>
      <w:r w:rsidRPr="000C3ED1">
        <w:rPr>
          <w:color w:val="000000"/>
          <w:sz w:val="28"/>
        </w:rPr>
        <w:t>В случаях, предусмотренных федеральным законом, регулирующим правоотношения по установлению и применению таможенного режима свободной таможенной зоны, таможенные органы взимают налог на добавленную стоимость и акцизы, подлежащие уплате в связи с вывозом товаров за пределы особой экономической зоны.</w:t>
      </w:r>
    </w:p>
    <w:p w:rsidR="000C3ED1" w:rsidRPr="000C3ED1" w:rsidRDefault="000C3ED1" w:rsidP="000C3ED1">
      <w:pPr>
        <w:pStyle w:val="Blockquote"/>
        <w:spacing w:before="0" w:after="0" w:line="360" w:lineRule="auto"/>
        <w:ind w:left="0" w:right="0" w:firstLine="709"/>
        <w:jc w:val="both"/>
        <w:rPr>
          <w:color w:val="000000"/>
          <w:sz w:val="28"/>
        </w:rPr>
      </w:pPr>
      <w:r w:rsidRPr="000C3ED1">
        <w:rPr>
          <w:color w:val="000000"/>
          <w:sz w:val="28"/>
        </w:rPr>
        <w:t>Специфика таможенных платежей сегодняшнего дня состоит в том, что уже никто не препятствует вывозу или ввозу товаров в Россию; таможенное оформление происходит в субъектах федерации по месту нахождения предприятия или гражданина, где и должна происходить оплата пошлины, налогов и сборов, то есть таможенный контроль и оформление происходят не только на границе, но и внутри страны. Появилось понятие внутренней и пограничной таможни. Сложился и действует порядок, при котором, ввезенный товар, представляется на границе или в международном аэропорту и направляется для декларирования и оформления во внутренний таможенный орган.</w:t>
      </w:r>
    </w:p>
    <w:p w:rsidR="000C3ED1" w:rsidRPr="000C3ED1" w:rsidRDefault="000C3ED1" w:rsidP="000C3ED1">
      <w:pPr>
        <w:pStyle w:val="Blockquote"/>
        <w:spacing w:before="0" w:after="0" w:line="360" w:lineRule="auto"/>
        <w:ind w:left="0" w:right="0" w:firstLine="709"/>
        <w:jc w:val="both"/>
        <w:rPr>
          <w:color w:val="000000"/>
          <w:sz w:val="28"/>
        </w:rPr>
      </w:pPr>
      <w:r w:rsidRPr="000C3ED1">
        <w:rPr>
          <w:color w:val="000000"/>
          <w:sz w:val="28"/>
        </w:rPr>
        <w:t>Правовая природа таможенных платежей имеет большое практическое значение. Она определяет назначение и использование средств, получаемых в соответствии с Таможенным кодексом.</w:t>
      </w:r>
    </w:p>
    <w:p w:rsidR="000C3ED1" w:rsidRPr="000C3ED1" w:rsidRDefault="000C3ED1" w:rsidP="000C3ED1">
      <w:pPr>
        <w:pStyle w:val="Blockquote"/>
        <w:spacing w:before="0" w:after="0" w:line="360" w:lineRule="auto"/>
        <w:ind w:left="0" w:right="0" w:firstLine="709"/>
        <w:jc w:val="both"/>
        <w:rPr>
          <w:color w:val="000000"/>
          <w:sz w:val="28"/>
        </w:rPr>
      </w:pPr>
      <w:r w:rsidRPr="000C3ED1">
        <w:rPr>
          <w:color w:val="000000"/>
          <w:sz w:val="28"/>
        </w:rPr>
        <w:t>Таможенные платежи, установленные ст.</w:t>
      </w:r>
      <w:r>
        <w:rPr>
          <w:color w:val="000000"/>
          <w:sz w:val="28"/>
        </w:rPr>
        <w:t> </w:t>
      </w:r>
      <w:r w:rsidRPr="000C3ED1">
        <w:rPr>
          <w:color w:val="000000"/>
          <w:sz w:val="28"/>
        </w:rPr>
        <w:t>318 Таможенного кодекса Российской Федерации, обладают разной правовой природой, из которой следует, соответственно, определенное место в системе государственных доходов и конкретное финансовое назначении каждого платежа.</w:t>
      </w:r>
    </w:p>
    <w:p w:rsidR="000C3ED1" w:rsidRPr="000C3ED1" w:rsidRDefault="000C3ED1" w:rsidP="000C3ED1">
      <w:pPr>
        <w:pStyle w:val="Blockquote"/>
        <w:spacing w:before="0" w:after="0" w:line="360" w:lineRule="auto"/>
        <w:ind w:left="0" w:right="0" w:firstLine="709"/>
        <w:jc w:val="both"/>
        <w:rPr>
          <w:color w:val="000000"/>
          <w:sz w:val="28"/>
        </w:rPr>
      </w:pPr>
      <w:r w:rsidRPr="000C3ED1">
        <w:rPr>
          <w:color w:val="000000"/>
          <w:sz w:val="28"/>
        </w:rPr>
        <w:t xml:space="preserve">Часть платежей </w:t>
      </w:r>
      <w:r>
        <w:rPr>
          <w:color w:val="000000"/>
          <w:sz w:val="28"/>
        </w:rPr>
        <w:t>–</w:t>
      </w:r>
      <w:r w:rsidRPr="000C3ED1">
        <w:rPr>
          <w:color w:val="000000"/>
          <w:sz w:val="28"/>
        </w:rPr>
        <w:t xml:space="preserve"> НДС и акцизы </w:t>
      </w:r>
      <w:r>
        <w:rPr>
          <w:color w:val="000000"/>
          <w:sz w:val="28"/>
        </w:rPr>
        <w:t>–</w:t>
      </w:r>
      <w:r w:rsidRPr="000C3ED1">
        <w:rPr>
          <w:color w:val="000000"/>
          <w:sz w:val="28"/>
        </w:rPr>
        <w:t xml:space="preserve"> косвенные налоги в полном смысле этого слова. Им свойственны индивидуальная безвозмездность, обязательность уплаты в установленные государством сроки, их размер входит в цену товара и, в конечном счете, оплачивается покупателем. Эти особенности определяют их поступление в федеральный бюджет.</w:t>
      </w:r>
    </w:p>
    <w:p w:rsidR="000C3ED1" w:rsidRPr="000C3ED1" w:rsidRDefault="000C3ED1" w:rsidP="000C3ED1">
      <w:pPr>
        <w:pStyle w:val="Blockquote"/>
        <w:spacing w:before="0" w:after="0" w:line="360" w:lineRule="auto"/>
        <w:ind w:left="0" w:right="0" w:firstLine="709"/>
        <w:jc w:val="both"/>
        <w:rPr>
          <w:color w:val="000000"/>
          <w:sz w:val="28"/>
        </w:rPr>
      </w:pPr>
      <w:r w:rsidRPr="000C3ED1">
        <w:rPr>
          <w:color w:val="000000"/>
          <w:sz w:val="28"/>
        </w:rPr>
        <w:t xml:space="preserve">К таможенной пошлине полностью относятся все перечисленные особенности косвенных налогов, единственное ее отличие от них </w:t>
      </w:r>
      <w:r>
        <w:rPr>
          <w:color w:val="000000"/>
          <w:sz w:val="28"/>
        </w:rPr>
        <w:t>–</w:t>
      </w:r>
      <w:r w:rsidRPr="000C3ED1">
        <w:rPr>
          <w:color w:val="000000"/>
          <w:sz w:val="28"/>
        </w:rPr>
        <w:t xml:space="preserve"> закон не называет ее налогом буквально.</w:t>
      </w:r>
    </w:p>
    <w:p w:rsidR="000C3ED1" w:rsidRPr="000C3ED1" w:rsidRDefault="000C3ED1" w:rsidP="000C3ED1">
      <w:pPr>
        <w:pStyle w:val="Blockquote"/>
        <w:spacing w:before="0" w:after="0" w:line="360" w:lineRule="auto"/>
        <w:ind w:left="0" w:right="0" w:firstLine="709"/>
        <w:jc w:val="both"/>
        <w:rPr>
          <w:color w:val="000000"/>
          <w:sz w:val="28"/>
        </w:rPr>
      </w:pPr>
      <w:r w:rsidRPr="000C3ED1">
        <w:rPr>
          <w:color w:val="000000"/>
          <w:sz w:val="28"/>
        </w:rPr>
        <w:t>Остальные таможенные платежи относятся к неналоговым доходам государства. Им свойственны индивидуальная возмездность, добровольность уплаты, для них характерен признак целевой направленности.</w:t>
      </w:r>
    </w:p>
    <w:p w:rsidR="000C3ED1" w:rsidRPr="000C3ED1" w:rsidRDefault="000C3ED1" w:rsidP="000C3ED1">
      <w:pPr>
        <w:pStyle w:val="Blockquote"/>
        <w:spacing w:before="0" w:after="0" w:line="360" w:lineRule="auto"/>
        <w:ind w:left="0" w:right="0" w:firstLine="709"/>
        <w:jc w:val="both"/>
        <w:rPr>
          <w:color w:val="000000"/>
          <w:sz w:val="28"/>
        </w:rPr>
      </w:pPr>
      <w:r w:rsidRPr="000C3ED1">
        <w:rPr>
          <w:color w:val="000000"/>
          <w:sz w:val="28"/>
        </w:rPr>
        <w:t>Остальные возмездные платежи, взимаются в оплату других действий различного рода: таможенные сборы за таможенное оформление; таможенные сборы за хранение товаров; таможенные сборы за таможенное сопровождение товаров.</w:t>
      </w:r>
    </w:p>
    <w:p w:rsidR="000C3ED1" w:rsidRPr="000C3ED1" w:rsidRDefault="000C3ED1" w:rsidP="000C3ED1">
      <w:pPr>
        <w:pStyle w:val="Blockquote"/>
        <w:spacing w:before="0" w:after="0" w:line="360" w:lineRule="auto"/>
        <w:ind w:left="0" w:right="0" w:firstLine="709"/>
        <w:jc w:val="both"/>
        <w:rPr>
          <w:color w:val="000000"/>
          <w:sz w:val="28"/>
        </w:rPr>
      </w:pPr>
      <w:r w:rsidRPr="000C3ED1">
        <w:rPr>
          <w:color w:val="000000"/>
          <w:sz w:val="28"/>
        </w:rPr>
        <w:t xml:space="preserve">Таможенные платежи, носящие возмездный характер, входят в систему </w:t>
      </w:r>
      <w:r w:rsidRPr="000C3ED1">
        <w:rPr>
          <w:iCs/>
          <w:color w:val="000000"/>
          <w:sz w:val="28"/>
        </w:rPr>
        <w:t>неналоговых</w:t>
      </w:r>
      <w:r w:rsidRPr="000C3ED1">
        <w:rPr>
          <w:i/>
          <w:color w:val="000000"/>
          <w:sz w:val="28"/>
        </w:rPr>
        <w:t xml:space="preserve"> </w:t>
      </w:r>
      <w:r w:rsidRPr="000C3ED1">
        <w:rPr>
          <w:color w:val="000000"/>
          <w:sz w:val="28"/>
        </w:rPr>
        <w:t>доходов государства, поступают во внебюджетный фонд, консолидируются в бюджете, имеют целевую направленность, расходуются в порядке указанном в законе о бюджете на текущий год.</w:t>
      </w:r>
    </w:p>
    <w:p w:rsidR="000C3ED1" w:rsidRPr="000C3ED1" w:rsidRDefault="000C3ED1" w:rsidP="000C3ED1">
      <w:pPr>
        <w:pStyle w:val="Blockquote"/>
        <w:spacing w:before="0" w:after="0" w:line="360" w:lineRule="auto"/>
        <w:ind w:left="0" w:right="0" w:firstLine="709"/>
        <w:jc w:val="both"/>
        <w:rPr>
          <w:color w:val="000000"/>
          <w:sz w:val="28"/>
        </w:rPr>
      </w:pPr>
      <w:r w:rsidRPr="000C3ED1">
        <w:rPr>
          <w:color w:val="000000"/>
          <w:sz w:val="28"/>
        </w:rPr>
        <w:t>Криминалистическое значение имеет то обстоятельство, что вследствие особенностей правовой природы, уклониться можно только от уплаты платежей, входящих в систему налоговых доходов государства. Исключение составляют таможенные сборы за таможенное оформление, которые, хотя и являются неналоговым доходом государства, но уплачиваются вместе с налоговыми платежами до подачи или одновременно с подачей таможенной декларации.</w:t>
      </w:r>
    </w:p>
    <w:p w:rsidR="000C3ED1" w:rsidRPr="000C3ED1" w:rsidRDefault="000C3ED1" w:rsidP="000C3ED1">
      <w:pPr>
        <w:pStyle w:val="Blockquote"/>
        <w:spacing w:before="0" w:after="0" w:line="360" w:lineRule="auto"/>
        <w:ind w:left="0" w:right="0" w:firstLine="709"/>
        <w:jc w:val="both"/>
        <w:rPr>
          <w:color w:val="000000"/>
          <w:sz w:val="28"/>
        </w:rPr>
      </w:pPr>
      <w:r w:rsidRPr="000C3ED1">
        <w:rPr>
          <w:color w:val="000000"/>
          <w:sz w:val="28"/>
        </w:rPr>
        <w:t>В результате стремительного входа России в рыночную экономику конкретные размеры платежей изменяются Правительством и Законами очень динамично. Однако уяснение правовой природы налогов и неналоговых платежей должно давать правильное понимание экономических инструментов государства, позволять ориентироваться в финансовых процессах, определять налоговую политику предприятия, защищать права юридических лиц и законные интересы граждан.</w:t>
      </w:r>
    </w:p>
    <w:p w:rsidR="000C3ED1" w:rsidRPr="000C3ED1" w:rsidRDefault="000C3ED1" w:rsidP="000C3ED1">
      <w:pPr>
        <w:pStyle w:val="Blockquote"/>
        <w:spacing w:before="0" w:after="0" w:line="360" w:lineRule="auto"/>
        <w:ind w:left="0" w:right="0" w:firstLine="709"/>
        <w:jc w:val="both"/>
        <w:rPr>
          <w:b/>
          <w:bCs/>
          <w:color w:val="000000"/>
          <w:sz w:val="28"/>
        </w:rPr>
      </w:pPr>
    </w:p>
    <w:p w:rsidR="000C3ED1" w:rsidRPr="000C3ED1" w:rsidRDefault="00072150" w:rsidP="000C3ED1">
      <w:pPr>
        <w:pStyle w:val="Blockquote"/>
        <w:spacing w:before="0" w:after="0" w:line="360" w:lineRule="auto"/>
        <w:ind w:left="0" w:right="0" w:firstLine="709"/>
        <w:jc w:val="both"/>
        <w:rPr>
          <w:b/>
          <w:bCs/>
          <w:color w:val="000000"/>
          <w:sz w:val="28"/>
        </w:rPr>
      </w:pPr>
      <w:r>
        <w:rPr>
          <w:b/>
          <w:bCs/>
          <w:color w:val="000000"/>
          <w:sz w:val="28"/>
        </w:rPr>
        <w:t>4.</w:t>
      </w:r>
      <w:r w:rsidR="000C3ED1" w:rsidRPr="000C3ED1">
        <w:rPr>
          <w:b/>
          <w:bCs/>
          <w:color w:val="000000"/>
          <w:sz w:val="28"/>
        </w:rPr>
        <w:t>2 Таможенные платежи, их виды</w:t>
      </w:r>
    </w:p>
    <w:p w:rsidR="000C3ED1" w:rsidRDefault="000C3ED1" w:rsidP="000C3ED1">
      <w:pPr>
        <w:spacing w:line="360" w:lineRule="auto"/>
        <w:ind w:firstLine="709"/>
        <w:jc w:val="both"/>
        <w:rPr>
          <w:color w:val="000000"/>
          <w:sz w:val="28"/>
        </w:rPr>
      </w:pPr>
    </w:p>
    <w:p w:rsidR="000C3ED1" w:rsidRDefault="000C3ED1" w:rsidP="000C3ED1">
      <w:pPr>
        <w:pStyle w:val="21"/>
        <w:spacing w:line="360" w:lineRule="auto"/>
        <w:ind w:firstLine="709"/>
        <w:rPr>
          <w:color w:val="000000"/>
          <w:szCs w:val="24"/>
        </w:rPr>
      </w:pPr>
      <w:r w:rsidRPr="000C3ED1">
        <w:rPr>
          <w:color w:val="000000"/>
          <w:szCs w:val="24"/>
        </w:rPr>
        <w:t xml:space="preserve">К таможенным платежам относятся </w:t>
      </w:r>
      <w:r>
        <w:rPr>
          <w:color w:val="000000"/>
          <w:szCs w:val="24"/>
        </w:rPr>
        <w:t>–</w:t>
      </w:r>
      <w:r w:rsidRPr="000C3ED1">
        <w:rPr>
          <w:color w:val="000000"/>
          <w:szCs w:val="24"/>
        </w:rPr>
        <w:t xml:space="preserve"> ввозная таможенная пошлина, вывозная таможенная пошлина, налог на добавленную стоимость, взимаемый при ввозе товаров на таможенную территорию Российской Федерации, акциз, взимаемый при ввозе товаров на таможенную территорию Российской Федерации, таможенные сборы. Таможенные платежи взимаются, если они установлены в соответствии с законодательством Российской Федерации.</w:t>
      </w:r>
    </w:p>
    <w:p w:rsidR="000C3ED1" w:rsidRDefault="000C3ED1" w:rsidP="000C3ED1">
      <w:pPr>
        <w:spacing w:line="360" w:lineRule="auto"/>
        <w:ind w:firstLine="709"/>
        <w:jc w:val="both"/>
        <w:rPr>
          <w:color w:val="000000"/>
          <w:sz w:val="28"/>
        </w:rPr>
      </w:pPr>
      <w:r w:rsidRPr="000C3ED1">
        <w:rPr>
          <w:color w:val="000000"/>
          <w:sz w:val="28"/>
        </w:rPr>
        <w:t>Специальные, антидемпинговые и компенсационные пошлины, устанавливаемые в соответствии с законодательством Российской Федерации о специальных защитных, антидемпинговых и компенсационных мерах при импорте товаров, взимаются по правилам, предусмотренным ТК РФ для взимания ввозной таможенной пошлины.</w:t>
      </w:r>
    </w:p>
    <w:p w:rsidR="000C3ED1" w:rsidRDefault="000C3ED1" w:rsidP="000C3ED1">
      <w:pPr>
        <w:spacing w:line="360" w:lineRule="auto"/>
        <w:ind w:firstLine="709"/>
        <w:jc w:val="both"/>
        <w:rPr>
          <w:color w:val="000000"/>
          <w:sz w:val="28"/>
        </w:rPr>
      </w:pPr>
      <w:r w:rsidRPr="000C3ED1">
        <w:rPr>
          <w:color w:val="000000"/>
          <w:sz w:val="28"/>
        </w:rPr>
        <w:t>Предварительная специальная пошлина, предварительная антидемпинговая пошлина и предварительная компенсационная пошлина, устанавливаемые в соответствии с законодательством Российской Федерации о специальных защитных, антидемпинговых и компенсационных мерах при импорте товаров, взимаются по правилам, предусмотренным статьей 331 ТК РФ.</w:t>
      </w:r>
    </w:p>
    <w:p w:rsidR="000C3ED1" w:rsidRDefault="000C3ED1" w:rsidP="000C3ED1">
      <w:pPr>
        <w:spacing w:line="360" w:lineRule="auto"/>
        <w:ind w:firstLine="709"/>
        <w:jc w:val="both"/>
        <w:rPr>
          <w:color w:val="000000"/>
          <w:sz w:val="28"/>
        </w:rPr>
      </w:pPr>
      <w:r w:rsidRPr="000C3ED1">
        <w:rPr>
          <w:color w:val="000000"/>
          <w:sz w:val="28"/>
        </w:rPr>
        <w:t>В случаях, предусмотренных федеральным законом, регулирующим правоотношения по установлению и применению таможенного режима свободной таможенной зоны, таможенные органы взимают налог на добавленную стоимость и акцизы, подлежащие уплате в связи с вывозом товаров за пределы особой экономической зоны.</w:t>
      </w:r>
    </w:p>
    <w:p w:rsidR="000C3ED1" w:rsidRPr="000C3ED1" w:rsidRDefault="000C3ED1" w:rsidP="000C3ED1">
      <w:pPr>
        <w:spacing w:line="360" w:lineRule="auto"/>
        <w:ind w:firstLine="709"/>
        <w:jc w:val="both"/>
        <w:rPr>
          <w:color w:val="000000"/>
          <w:sz w:val="28"/>
        </w:rPr>
      </w:pPr>
      <w:r w:rsidRPr="000C3ED1">
        <w:rPr>
          <w:color w:val="000000"/>
          <w:sz w:val="28"/>
        </w:rPr>
        <w:t>При перемещении товаров через таможенную границу обязанность по уплате таможенных пошлин, налогов возникает:</w:t>
      </w:r>
    </w:p>
    <w:p w:rsidR="000C3ED1" w:rsidRPr="000C3ED1" w:rsidRDefault="000C3ED1" w:rsidP="000C3ED1">
      <w:pPr>
        <w:spacing w:line="360" w:lineRule="auto"/>
        <w:ind w:firstLine="709"/>
        <w:jc w:val="both"/>
        <w:rPr>
          <w:color w:val="000000"/>
          <w:sz w:val="28"/>
        </w:rPr>
      </w:pPr>
      <w:r w:rsidRPr="000C3ED1">
        <w:rPr>
          <w:color w:val="000000"/>
          <w:sz w:val="28"/>
        </w:rPr>
        <w:t xml:space="preserve">1) при ввозе товаров </w:t>
      </w:r>
      <w:r>
        <w:rPr>
          <w:color w:val="000000"/>
          <w:sz w:val="28"/>
        </w:rPr>
        <w:t>–</w:t>
      </w:r>
      <w:r w:rsidRPr="000C3ED1">
        <w:rPr>
          <w:color w:val="000000"/>
          <w:sz w:val="28"/>
        </w:rPr>
        <w:t xml:space="preserve"> с момента пересечения таможенной границы;</w:t>
      </w:r>
    </w:p>
    <w:p w:rsidR="000C3ED1" w:rsidRDefault="000C3ED1" w:rsidP="000C3ED1">
      <w:pPr>
        <w:spacing w:line="360" w:lineRule="auto"/>
        <w:ind w:firstLine="709"/>
        <w:jc w:val="both"/>
        <w:rPr>
          <w:color w:val="000000"/>
          <w:sz w:val="28"/>
        </w:rPr>
      </w:pPr>
      <w:r w:rsidRPr="000C3ED1">
        <w:rPr>
          <w:color w:val="000000"/>
          <w:sz w:val="28"/>
        </w:rPr>
        <w:t xml:space="preserve">2) при вывозе товаров </w:t>
      </w:r>
      <w:r>
        <w:rPr>
          <w:color w:val="000000"/>
          <w:sz w:val="28"/>
        </w:rPr>
        <w:t>–</w:t>
      </w:r>
      <w:r w:rsidRPr="000C3ED1">
        <w:rPr>
          <w:color w:val="000000"/>
          <w:sz w:val="28"/>
        </w:rPr>
        <w:t xml:space="preserve"> с момента подачи таможенной декларации или совершения действий, непосредственно направленных на вывоз товаров с таможенной территории Российской Федерации.</w:t>
      </w:r>
    </w:p>
    <w:p w:rsidR="000C3ED1" w:rsidRPr="000C3ED1" w:rsidRDefault="000C3ED1" w:rsidP="000C3ED1">
      <w:pPr>
        <w:spacing w:line="360" w:lineRule="auto"/>
        <w:ind w:firstLine="709"/>
        <w:jc w:val="both"/>
        <w:rPr>
          <w:color w:val="000000"/>
          <w:sz w:val="28"/>
        </w:rPr>
      </w:pPr>
      <w:r w:rsidRPr="000C3ED1">
        <w:rPr>
          <w:color w:val="000000"/>
          <w:sz w:val="28"/>
        </w:rPr>
        <w:t>Таможенные пошлины, налоги не уплачиваются в случае, если:</w:t>
      </w:r>
    </w:p>
    <w:p w:rsidR="000C3ED1" w:rsidRDefault="000C3ED1" w:rsidP="000C3ED1">
      <w:pPr>
        <w:spacing w:line="360" w:lineRule="auto"/>
        <w:ind w:firstLine="709"/>
        <w:jc w:val="both"/>
        <w:rPr>
          <w:color w:val="000000"/>
          <w:sz w:val="28"/>
        </w:rPr>
      </w:pPr>
      <w:r w:rsidRPr="000C3ED1">
        <w:rPr>
          <w:color w:val="000000"/>
          <w:sz w:val="28"/>
        </w:rPr>
        <w:t>1) в соответствии с законодательством Российской Федерации или ТК РФ:</w:t>
      </w:r>
    </w:p>
    <w:p w:rsidR="000C3ED1" w:rsidRDefault="000C3ED1" w:rsidP="000C3ED1">
      <w:pPr>
        <w:spacing w:line="360" w:lineRule="auto"/>
        <w:ind w:firstLine="709"/>
        <w:jc w:val="both"/>
        <w:rPr>
          <w:color w:val="000000"/>
          <w:sz w:val="28"/>
          <w:szCs w:val="2"/>
        </w:rPr>
      </w:pPr>
      <w:r>
        <w:rPr>
          <w:color w:val="000000"/>
          <w:sz w:val="28"/>
        </w:rPr>
        <w:t>– </w:t>
      </w:r>
      <w:r w:rsidRPr="000C3ED1">
        <w:rPr>
          <w:color w:val="000000"/>
          <w:sz w:val="28"/>
        </w:rPr>
        <w:t>товары не облагаются таможенными пошлинами, налогами;</w:t>
      </w:r>
    </w:p>
    <w:p w:rsidR="000C3ED1" w:rsidRPr="000C3ED1" w:rsidRDefault="000C3ED1" w:rsidP="000C3ED1">
      <w:pPr>
        <w:spacing w:line="360" w:lineRule="auto"/>
        <w:ind w:firstLine="709"/>
        <w:jc w:val="both"/>
        <w:rPr>
          <w:color w:val="000000"/>
          <w:sz w:val="28"/>
        </w:rPr>
      </w:pPr>
      <w:r>
        <w:rPr>
          <w:color w:val="000000"/>
          <w:sz w:val="28"/>
        </w:rPr>
        <w:t>– </w:t>
      </w:r>
      <w:r w:rsidRPr="000C3ED1">
        <w:rPr>
          <w:color w:val="000000"/>
          <w:sz w:val="28"/>
        </w:rPr>
        <w:t xml:space="preserve">в отношении товаров предоставлено условное полное освобождение от уплаты таможенных пошлин, налогов, </w:t>
      </w:r>
      <w:r>
        <w:rPr>
          <w:color w:val="000000"/>
          <w:sz w:val="28"/>
        </w:rPr>
        <w:t>–</w:t>
      </w:r>
      <w:r w:rsidRPr="000C3ED1">
        <w:rPr>
          <w:color w:val="000000"/>
          <w:sz w:val="28"/>
        </w:rPr>
        <w:t xml:space="preserve"> в период действия такого освобождения и при соблюдении условий, в связи с которыми предоставлено такое освобождение;</w:t>
      </w:r>
    </w:p>
    <w:p w:rsidR="000C3ED1" w:rsidRPr="000C3ED1" w:rsidRDefault="000C3ED1" w:rsidP="000C3ED1">
      <w:pPr>
        <w:pStyle w:val="21"/>
        <w:spacing w:line="360" w:lineRule="auto"/>
        <w:ind w:firstLine="709"/>
        <w:rPr>
          <w:color w:val="000000"/>
          <w:szCs w:val="24"/>
        </w:rPr>
      </w:pPr>
      <w:r w:rsidRPr="000C3ED1">
        <w:rPr>
          <w:color w:val="000000"/>
          <w:szCs w:val="24"/>
        </w:rPr>
        <w:t>2) общая таможенная стоимость товаров, ввозимых на таможенную территорию Российской Федерации в течение одной недели в адрес одного получателя, не превышает 5000 рублей;</w:t>
      </w:r>
    </w:p>
    <w:p w:rsidR="000C3ED1" w:rsidRPr="000C3ED1" w:rsidRDefault="000C3ED1" w:rsidP="000C3ED1">
      <w:pPr>
        <w:spacing w:line="360" w:lineRule="auto"/>
        <w:ind w:firstLine="709"/>
        <w:jc w:val="both"/>
        <w:rPr>
          <w:color w:val="000000"/>
          <w:sz w:val="28"/>
        </w:rPr>
      </w:pPr>
      <w:r w:rsidRPr="000C3ED1">
        <w:rPr>
          <w:color w:val="000000"/>
          <w:sz w:val="28"/>
        </w:rPr>
        <w:t>3) до выпуска товаров для свободного обращения и при отсутствии нарушений лицами требований и условий, установленных ТК РФ, иностранные товары оказались уничтоженными или безвозвратно утерянными вследствие аварии или действия непреодолимой силы либо в результате естественного износа или убыли при нормальных условиях транспортировки, хранения или использования (эксплуатации);</w:t>
      </w:r>
    </w:p>
    <w:p w:rsidR="000C3ED1" w:rsidRDefault="000C3ED1" w:rsidP="000C3ED1">
      <w:pPr>
        <w:spacing w:line="360" w:lineRule="auto"/>
        <w:ind w:firstLine="709"/>
        <w:jc w:val="both"/>
        <w:rPr>
          <w:color w:val="000000"/>
          <w:sz w:val="28"/>
        </w:rPr>
      </w:pPr>
      <w:r w:rsidRPr="000C3ED1">
        <w:rPr>
          <w:color w:val="000000"/>
          <w:sz w:val="28"/>
        </w:rPr>
        <w:t>4) товары обращаются в федеральную собственность в соответствии с ТК РФ и другими федеральными законами.</w:t>
      </w:r>
    </w:p>
    <w:p w:rsidR="000C3ED1" w:rsidRDefault="000C3ED1" w:rsidP="000C3ED1">
      <w:pPr>
        <w:spacing w:line="360" w:lineRule="auto"/>
        <w:ind w:firstLine="709"/>
        <w:jc w:val="both"/>
        <w:rPr>
          <w:color w:val="000000"/>
          <w:sz w:val="28"/>
        </w:rPr>
      </w:pPr>
      <w:r w:rsidRPr="000C3ED1">
        <w:rPr>
          <w:color w:val="000000"/>
          <w:sz w:val="28"/>
        </w:rPr>
        <w:t>В отношении товаров, выпущенных для свободного обращения на таможенной территории Российской Федерации либо вывезенных с этой территории, обязанность по уплате таможенных пошлин, налогов прекращается в случаях, предусмотренных Налоговым кодексом Российской Федерации.</w:t>
      </w:r>
    </w:p>
    <w:p w:rsidR="000C3ED1" w:rsidRDefault="000C3ED1" w:rsidP="000C3ED1">
      <w:pPr>
        <w:pStyle w:val="21"/>
        <w:spacing w:line="360" w:lineRule="auto"/>
        <w:ind w:firstLine="709"/>
        <w:rPr>
          <w:color w:val="000000"/>
          <w:szCs w:val="24"/>
        </w:rPr>
      </w:pPr>
      <w:r w:rsidRPr="000C3ED1">
        <w:rPr>
          <w:color w:val="000000"/>
          <w:szCs w:val="24"/>
        </w:rPr>
        <w:t>Лицом, ответственным за уплату таможенных пошлин, налогов, является декларант. Если декларирование производится таможенным брокером (представителем), он является ответственным за уплату таможенных пошлин, налогов в соответствии с п.</w:t>
      </w:r>
      <w:r>
        <w:rPr>
          <w:color w:val="000000"/>
          <w:szCs w:val="24"/>
        </w:rPr>
        <w:t> </w:t>
      </w:r>
      <w:r w:rsidRPr="000C3ED1">
        <w:rPr>
          <w:color w:val="000000"/>
          <w:szCs w:val="24"/>
        </w:rPr>
        <w:t>2 ст.</w:t>
      </w:r>
      <w:r>
        <w:rPr>
          <w:color w:val="000000"/>
          <w:szCs w:val="24"/>
        </w:rPr>
        <w:t> </w:t>
      </w:r>
      <w:r w:rsidRPr="000C3ED1">
        <w:rPr>
          <w:color w:val="000000"/>
          <w:szCs w:val="24"/>
        </w:rPr>
        <w:t>144 ТК РФ.</w:t>
      </w:r>
    </w:p>
    <w:p w:rsidR="000C3ED1" w:rsidRDefault="000C3ED1" w:rsidP="000C3ED1">
      <w:pPr>
        <w:spacing w:line="360" w:lineRule="auto"/>
        <w:ind w:firstLine="709"/>
        <w:jc w:val="both"/>
        <w:rPr>
          <w:color w:val="000000"/>
          <w:sz w:val="28"/>
        </w:rPr>
      </w:pPr>
      <w:r w:rsidRPr="000C3ED1">
        <w:rPr>
          <w:color w:val="000000"/>
          <w:sz w:val="28"/>
        </w:rPr>
        <w:t>При несоблюдении положений ТК РФ о пользовании и распоряжении товарами или о выполнении иных требований и условий, установленных ТК РФ для применения таможенных процедур и таможенных режимов, содержание которых предусматривает полное или частичное освобождение от уплаты таможенных пошлин, налогов, лицами, ответственными за уплату таможенных пошлин, налогов в случаях, прямо предусмотренных ТК РФ, являются владелец склада временного хранения, владелец таможенного склада, перевозчик, лица, на которые возложена обязанность по соблюдению таможенного режима.</w:t>
      </w:r>
    </w:p>
    <w:p w:rsidR="000C3ED1" w:rsidRDefault="000C3ED1" w:rsidP="000C3ED1">
      <w:pPr>
        <w:spacing w:line="360" w:lineRule="auto"/>
        <w:ind w:firstLine="709"/>
        <w:jc w:val="both"/>
        <w:rPr>
          <w:color w:val="000000"/>
          <w:sz w:val="28"/>
        </w:rPr>
      </w:pPr>
      <w:r w:rsidRPr="000C3ED1">
        <w:rPr>
          <w:color w:val="000000"/>
          <w:sz w:val="28"/>
        </w:rPr>
        <w:t>При неуплате таможенных пошлин, налогов, в том числе при неправильном их исчислении и (или) несвоевременной уплате, ответственность перед таможенными органами несет лицо, ответственное за уплату таможенных пошлин, налогов.</w:t>
      </w:r>
    </w:p>
    <w:p w:rsidR="000C3ED1" w:rsidRDefault="000C3ED1" w:rsidP="000C3ED1">
      <w:pPr>
        <w:spacing w:line="360" w:lineRule="auto"/>
        <w:ind w:firstLine="709"/>
        <w:jc w:val="both"/>
        <w:rPr>
          <w:color w:val="000000"/>
          <w:sz w:val="28"/>
        </w:rPr>
      </w:pPr>
      <w:r w:rsidRPr="000C3ED1">
        <w:rPr>
          <w:color w:val="000000"/>
          <w:sz w:val="28"/>
        </w:rPr>
        <w:t xml:space="preserve">При незаконном перемещении товаров и транспортных средств через таможенную границу ответственность за уплату таможенных пошлин, налогов несут лица, незаконно перемещающие товары и транспортные средства, лица, участвующие в незаконном перемещении, если они знали или должны были знать о незаконности такого перемещения, а при ввозе </w:t>
      </w:r>
      <w:r>
        <w:rPr>
          <w:color w:val="000000"/>
          <w:sz w:val="28"/>
        </w:rPr>
        <w:t>–</w:t>
      </w:r>
      <w:r w:rsidRPr="000C3ED1">
        <w:rPr>
          <w:color w:val="000000"/>
          <w:sz w:val="28"/>
        </w:rPr>
        <w:t xml:space="preserve"> также лица, которые приобрели в собственность или во владение незаконно ввезенные товары и транспортные средства, если в момент приобретения они знали или должны были знать о незаконности ввоза, что надлежащим образом подтверждено в порядке, установленном законодательством Российской Федерации. Указанные лица несут такую же ответственность за уплату таможенных пошлин, налогов, как если бы они выступали в качестве декларанта незаконно вывозимых или незаконно ввезенных товаров.</w:t>
      </w:r>
    </w:p>
    <w:p w:rsidR="000C3ED1" w:rsidRPr="000C3ED1" w:rsidRDefault="000C3ED1" w:rsidP="000C3ED1">
      <w:pPr>
        <w:pStyle w:val="21"/>
        <w:spacing w:line="360" w:lineRule="auto"/>
        <w:ind w:firstLine="709"/>
        <w:rPr>
          <w:color w:val="000000"/>
          <w:szCs w:val="24"/>
        </w:rPr>
      </w:pPr>
      <w:r w:rsidRPr="000C3ED1">
        <w:rPr>
          <w:color w:val="000000"/>
          <w:szCs w:val="24"/>
        </w:rPr>
        <w:t>Общая сумма ввозных таможенных пошлин, налогов в отношении товаров, ввозимых на таможенную территорию Российской Федерации, не может превышать сумму таможенных пошлин, налогов, подлежащих уплате, если бы товары были выпущены для свободного обращения при их ввозе на таможенную территорию Российской Федерации, без учета пеней и процентов, за исключением случаев, когда сумма таможенных</w:t>
      </w:r>
      <w:r>
        <w:rPr>
          <w:color w:val="000000"/>
          <w:szCs w:val="24"/>
        </w:rPr>
        <w:t xml:space="preserve"> </w:t>
      </w:r>
      <w:r w:rsidRPr="000C3ED1">
        <w:rPr>
          <w:color w:val="000000"/>
          <w:szCs w:val="24"/>
        </w:rPr>
        <w:t>пошлин, налогов увеличивается вследствие изменения ставок таможенных пошлин, налогов, когда к товарам применяются ставки таможенных пошлин, налогов, действующие на день принятия таможенной декларации таможенным органом при заявлении измененного таможенного режима. В указанных случаях суммы уплаченных таможенных пошлин, налогов при предшествующем таможенном режиме подлежат зачету при уплате сумм таможенных пошлин, налогов в соответствии с условиями вновь избранного таможенного режима.</w:t>
      </w:r>
    </w:p>
    <w:p w:rsidR="000C3ED1" w:rsidRPr="000C3ED1" w:rsidRDefault="000C3ED1" w:rsidP="000C3ED1">
      <w:pPr>
        <w:spacing w:line="360" w:lineRule="auto"/>
        <w:ind w:firstLine="709"/>
        <w:jc w:val="both"/>
        <w:rPr>
          <w:color w:val="000000"/>
          <w:sz w:val="28"/>
        </w:rPr>
      </w:pPr>
    </w:p>
    <w:p w:rsidR="000C3ED1" w:rsidRPr="000C3ED1" w:rsidRDefault="00072150" w:rsidP="000C3ED1">
      <w:pPr>
        <w:spacing w:line="360" w:lineRule="auto"/>
        <w:ind w:firstLine="709"/>
        <w:jc w:val="both"/>
        <w:rPr>
          <w:color w:val="000000"/>
          <w:sz w:val="28"/>
        </w:rPr>
      </w:pPr>
      <w:r>
        <w:rPr>
          <w:b/>
          <w:bCs/>
          <w:color w:val="000000"/>
          <w:sz w:val="28"/>
        </w:rPr>
        <w:t>4</w:t>
      </w:r>
      <w:r w:rsidR="000C3ED1" w:rsidRPr="000C3ED1">
        <w:rPr>
          <w:b/>
          <w:bCs/>
          <w:color w:val="000000"/>
          <w:sz w:val="28"/>
        </w:rPr>
        <w:t>.</w:t>
      </w:r>
      <w:r>
        <w:rPr>
          <w:b/>
          <w:bCs/>
          <w:color w:val="000000"/>
          <w:sz w:val="28"/>
        </w:rPr>
        <w:t>3</w:t>
      </w:r>
      <w:r w:rsidR="000C3ED1" w:rsidRPr="000C3ED1">
        <w:rPr>
          <w:b/>
          <w:bCs/>
          <w:color w:val="000000"/>
          <w:sz w:val="28"/>
        </w:rPr>
        <w:t xml:space="preserve"> Исчисление таможенных пошлин, налогов</w:t>
      </w:r>
    </w:p>
    <w:p w:rsidR="000C3ED1" w:rsidRDefault="000C3ED1" w:rsidP="000C3ED1">
      <w:pPr>
        <w:spacing w:line="360" w:lineRule="auto"/>
        <w:ind w:firstLine="709"/>
        <w:jc w:val="both"/>
        <w:rPr>
          <w:b/>
          <w:color w:val="000000"/>
          <w:sz w:val="28"/>
        </w:rPr>
      </w:pPr>
    </w:p>
    <w:p w:rsidR="000C3ED1" w:rsidRDefault="000C3ED1" w:rsidP="000C3ED1">
      <w:pPr>
        <w:pStyle w:val="21"/>
        <w:spacing w:line="360" w:lineRule="auto"/>
        <w:ind w:firstLine="709"/>
        <w:rPr>
          <w:color w:val="000000"/>
          <w:szCs w:val="24"/>
        </w:rPr>
      </w:pPr>
      <w:r w:rsidRPr="000C3ED1">
        <w:rPr>
          <w:color w:val="000000"/>
          <w:szCs w:val="24"/>
        </w:rPr>
        <w:t>Объектом обложения таможенными пошлинами, налогами являются товары, перемещаемые через таможенную границу. Налоговой базой для целей исчисления таможенных пошлин, налогов являются таможенная стоимость товаров и (или) их количество.</w:t>
      </w:r>
    </w:p>
    <w:p w:rsidR="000C3ED1" w:rsidRDefault="000C3ED1" w:rsidP="000C3ED1">
      <w:pPr>
        <w:spacing w:line="360" w:lineRule="auto"/>
        <w:ind w:firstLine="709"/>
        <w:jc w:val="both"/>
        <w:rPr>
          <w:color w:val="000000"/>
          <w:sz w:val="28"/>
        </w:rPr>
      </w:pPr>
      <w:r w:rsidRPr="000C3ED1">
        <w:rPr>
          <w:color w:val="000000"/>
          <w:sz w:val="28"/>
        </w:rPr>
        <w:t>Таможенная стоимость товаров определяется декларантом согласно методам определения таможенной стоимости, установленным законодательством Российской Федерации, и заявляется в таможенный орган при декларировании товаров.</w:t>
      </w:r>
    </w:p>
    <w:p w:rsidR="000C3ED1" w:rsidRDefault="000C3ED1" w:rsidP="000C3ED1">
      <w:pPr>
        <w:spacing w:line="360" w:lineRule="auto"/>
        <w:ind w:firstLine="709"/>
        <w:jc w:val="both"/>
        <w:rPr>
          <w:color w:val="000000"/>
          <w:sz w:val="28"/>
        </w:rPr>
      </w:pPr>
      <w:r w:rsidRPr="000C3ED1">
        <w:rPr>
          <w:color w:val="000000"/>
          <w:sz w:val="28"/>
        </w:rPr>
        <w:t>Заявляемая декларантом таможенная стоимость товаров и представляемые им сведения, относящиеся к ее определению, должны основываться на достоверной и документально подтвержденной информации.</w:t>
      </w:r>
    </w:p>
    <w:p w:rsidR="000C3ED1" w:rsidRDefault="000C3ED1" w:rsidP="000C3ED1">
      <w:pPr>
        <w:spacing w:line="360" w:lineRule="auto"/>
        <w:ind w:firstLine="709"/>
        <w:jc w:val="both"/>
        <w:rPr>
          <w:color w:val="000000"/>
          <w:sz w:val="28"/>
        </w:rPr>
      </w:pPr>
      <w:r w:rsidRPr="000C3ED1">
        <w:rPr>
          <w:color w:val="000000"/>
          <w:sz w:val="28"/>
        </w:rPr>
        <w:t>Контроль таможенной стоимости товаров осуществляется таможенными органами в порядке, определяемом федеральным органом исполнительной власти, уполномоченным в области таможенного дела, совместно с федеральным органом исполнительной власти, уполномоченным в области финансов, в соответствии с ТК РФ.</w:t>
      </w:r>
    </w:p>
    <w:p w:rsidR="000C3ED1" w:rsidRDefault="000C3ED1" w:rsidP="000C3ED1">
      <w:pPr>
        <w:spacing w:line="360" w:lineRule="auto"/>
        <w:ind w:firstLine="709"/>
        <w:jc w:val="both"/>
        <w:rPr>
          <w:color w:val="000000"/>
          <w:sz w:val="28"/>
        </w:rPr>
      </w:pPr>
      <w:r w:rsidRPr="000C3ED1">
        <w:rPr>
          <w:color w:val="000000"/>
          <w:sz w:val="28"/>
        </w:rPr>
        <w:t>Таможенный орган на основании документов и сведений, представленных декларантом, а также на основании имеющейся в его распоряжении информации, используемой при определении таможенной стоимости товаров, принимает решение о согласии с избранным декларантом методом определения таможенной стоимости товаров и о правильности определения заявленной декларантом таможенной стоимости товаров.</w:t>
      </w:r>
    </w:p>
    <w:p w:rsidR="000C3ED1" w:rsidRDefault="000C3ED1" w:rsidP="000C3ED1">
      <w:pPr>
        <w:spacing w:line="360" w:lineRule="auto"/>
        <w:ind w:firstLine="709"/>
        <w:jc w:val="both"/>
        <w:rPr>
          <w:color w:val="000000"/>
          <w:sz w:val="28"/>
        </w:rPr>
      </w:pPr>
      <w:r w:rsidRPr="000C3ED1">
        <w:rPr>
          <w:color w:val="000000"/>
          <w:sz w:val="28"/>
        </w:rPr>
        <w:t>Если представленные декларантом документы и сведения не являются достаточными для принятия решения в отношении заявленной таможенной стоимости товаров, таможенный орган в письменной форме запрашивает у декларанта дополнительные документы и сведения и устанавливает срок для их представления, который должен быть достаточен для этого.</w:t>
      </w:r>
    </w:p>
    <w:p w:rsidR="000C3ED1" w:rsidRDefault="000C3ED1" w:rsidP="000C3ED1">
      <w:pPr>
        <w:pStyle w:val="21"/>
        <w:spacing w:line="360" w:lineRule="auto"/>
        <w:ind w:firstLine="709"/>
        <w:rPr>
          <w:color w:val="000000"/>
          <w:szCs w:val="24"/>
        </w:rPr>
      </w:pPr>
      <w:r w:rsidRPr="000C3ED1">
        <w:rPr>
          <w:color w:val="000000"/>
          <w:szCs w:val="24"/>
        </w:rPr>
        <w:t>Для подтверждения заявленной таможенной стоимости товаров декларант обязан по требованию таможенного органа представить необходимые дополнительные документы и сведения либо дать в письменной форме объяснение причин, по которым запрашиваемые таможенным органом документы и сведения не могут быть представлены. Декларант имеет право доказать правомерность использования избранного им метода определения таможенной стоимости товаров и достоверность представленных им сведений.</w:t>
      </w:r>
    </w:p>
    <w:p w:rsidR="000C3ED1" w:rsidRDefault="000C3ED1" w:rsidP="000C3ED1">
      <w:pPr>
        <w:pStyle w:val="21"/>
        <w:spacing w:line="360" w:lineRule="auto"/>
        <w:ind w:firstLine="709"/>
        <w:rPr>
          <w:color w:val="000000"/>
          <w:szCs w:val="24"/>
        </w:rPr>
      </w:pPr>
      <w:r w:rsidRPr="000C3ED1">
        <w:rPr>
          <w:color w:val="000000"/>
          <w:szCs w:val="24"/>
        </w:rPr>
        <w:t>При отсутствии данных, подтверждающих правильность определения заявленной декларантом таможенной стоимости товаров, либо при обнаружении признаков того, что представленные декларантом документы и сведения не являются достоверными и (или) достаточными, таможенный орган вправе принять решение о несогласии с использованием избранного метода определения таможенной стоимости товаров и предложить декларанту определить таможенную стоимость товаров с использованием другого метода. В указанном случае между таможенным органом и декларантом могут проводиться консультации по выбору метода определения таможенной стоимости товаров.</w:t>
      </w:r>
    </w:p>
    <w:p w:rsidR="000C3ED1" w:rsidRDefault="000C3ED1" w:rsidP="000C3ED1">
      <w:pPr>
        <w:spacing w:line="360" w:lineRule="auto"/>
        <w:ind w:firstLine="709"/>
        <w:jc w:val="both"/>
        <w:rPr>
          <w:color w:val="000000"/>
          <w:sz w:val="28"/>
        </w:rPr>
      </w:pPr>
      <w:r w:rsidRPr="000C3ED1">
        <w:rPr>
          <w:color w:val="000000"/>
          <w:sz w:val="28"/>
        </w:rPr>
        <w:t>Если в сроки выпуска товаров (ст.</w:t>
      </w:r>
      <w:r>
        <w:rPr>
          <w:color w:val="000000"/>
          <w:sz w:val="28"/>
        </w:rPr>
        <w:t> </w:t>
      </w:r>
      <w:r w:rsidRPr="000C3ED1">
        <w:rPr>
          <w:color w:val="000000"/>
          <w:sz w:val="28"/>
        </w:rPr>
        <w:t>152) процедура определения таможенной стоимости товаров не завершена, выпуск производится при условии обеспечения уплаты таможенных платежей, которые могут быть дополнительно начислены. Таможенный орган в письменной форме сообщает декларанту размер требуемого обеспечения уплаты таможенных платежей. Дополнительное обеспечение уплаты вывозных таможенных пошлин, налогов не предоставляется в случае экспорта биржевых товаров, цена реализации которых на момент таможенного оформления неизвестна.</w:t>
      </w:r>
    </w:p>
    <w:p w:rsidR="000C3ED1" w:rsidRDefault="000C3ED1" w:rsidP="000C3ED1">
      <w:pPr>
        <w:pStyle w:val="21"/>
        <w:spacing w:line="360" w:lineRule="auto"/>
        <w:ind w:firstLine="709"/>
        <w:rPr>
          <w:color w:val="000000"/>
          <w:szCs w:val="24"/>
        </w:rPr>
      </w:pPr>
      <w:r w:rsidRPr="000C3ED1">
        <w:rPr>
          <w:color w:val="000000"/>
          <w:szCs w:val="24"/>
        </w:rPr>
        <w:t>В случаях, когда декларантом не представлены в установленные таможенным органом сроки дополнительные документы и сведения либо таможенным органом обнаружены признаки того, что представленные декларантом сведения могут не являться достоверными и (или) достаточными, и при этом декларант отказался определить таможенную стоимость товаров на основе другого метода по предложению таможенного органа, таможенный орган самостоятельно определяет таможенную стоимость товаров, последовательно применяя методы определения таможенной стоимости товаров. Таможенный орган уведомляет декларанта о принятом решении в письменной форме не позднее дня, следующего за днем принятия такого решения. В случае, когда таможенный орган определяет таможенную стоимость товаров после выпуска товаров, таможенный орган выставляет требование об уплате таможенных платежей (ст.</w:t>
      </w:r>
      <w:r>
        <w:rPr>
          <w:color w:val="000000"/>
          <w:szCs w:val="24"/>
        </w:rPr>
        <w:t> </w:t>
      </w:r>
      <w:r w:rsidRPr="000C3ED1">
        <w:rPr>
          <w:color w:val="000000"/>
          <w:szCs w:val="24"/>
        </w:rPr>
        <w:t>350), если требуется доплата таможенных пошлин, налогов. Уплата дополнительно исчисленных сумм таможенных пошлин, налогов должна быть осуществлена в течение 10 рабочих дней со дня получения требования. Пени на дополнительную сумму таможенных пошлин, налогов, уплаченную в течение указанного срока, не начисляются.</w:t>
      </w:r>
    </w:p>
    <w:p w:rsidR="000C3ED1" w:rsidRDefault="000C3ED1" w:rsidP="000C3ED1">
      <w:pPr>
        <w:pStyle w:val="21"/>
        <w:spacing w:line="360" w:lineRule="auto"/>
        <w:ind w:firstLine="709"/>
        <w:rPr>
          <w:color w:val="000000"/>
          <w:szCs w:val="24"/>
        </w:rPr>
      </w:pPr>
      <w:r w:rsidRPr="000C3ED1">
        <w:rPr>
          <w:color w:val="000000"/>
          <w:szCs w:val="24"/>
        </w:rPr>
        <w:t>Таможенные пошлины, налоги исчисляются декларантом или иными лицами, ответственными за уплату таможенных пошлин, налогов, самостоятельно, за исключением случаев, предусмотренных п.</w:t>
      </w:r>
      <w:r>
        <w:rPr>
          <w:color w:val="000000"/>
          <w:szCs w:val="24"/>
        </w:rPr>
        <w:t> </w:t>
      </w:r>
      <w:r w:rsidRPr="000C3ED1">
        <w:rPr>
          <w:color w:val="000000"/>
          <w:szCs w:val="24"/>
        </w:rPr>
        <w:t>3 ст.</w:t>
      </w:r>
      <w:r>
        <w:rPr>
          <w:color w:val="000000"/>
          <w:szCs w:val="24"/>
        </w:rPr>
        <w:t> </w:t>
      </w:r>
      <w:r w:rsidRPr="000C3ED1">
        <w:rPr>
          <w:color w:val="000000"/>
          <w:szCs w:val="24"/>
        </w:rPr>
        <w:t>295 и п.</w:t>
      </w:r>
      <w:r>
        <w:rPr>
          <w:color w:val="000000"/>
          <w:szCs w:val="24"/>
        </w:rPr>
        <w:t> </w:t>
      </w:r>
      <w:r w:rsidRPr="000C3ED1">
        <w:rPr>
          <w:color w:val="000000"/>
          <w:szCs w:val="24"/>
        </w:rPr>
        <w:t>2 ст.</w:t>
      </w:r>
      <w:r>
        <w:rPr>
          <w:color w:val="000000"/>
          <w:szCs w:val="24"/>
        </w:rPr>
        <w:t> </w:t>
      </w:r>
      <w:r w:rsidRPr="000C3ED1">
        <w:rPr>
          <w:color w:val="000000"/>
          <w:szCs w:val="24"/>
        </w:rPr>
        <w:t>324 ТК РФ.</w:t>
      </w:r>
    </w:p>
    <w:p w:rsidR="000C3ED1" w:rsidRDefault="000C3ED1" w:rsidP="000C3ED1">
      <w:pPr>
        <w:spacing w:line="360" w:lineRule="auto"/>
        <w:ind w:firstLine="709"/>
        <w:jc w:val="both"/>
        <w:rPr>
          <w:color w:val="000000"/>
          <w:sz w:val="28"/>
        </w:rPr>
      </w:pPr>
      <w:r w:rsidRPr="000C3ED1">
        <w:rPr>
          <w:color w:val="000000"/>
          <w:sz w:val="28"/>
        </w:rPr>
        <w:t>При выставлении требования об уплате таможенных платежей в соответствии со ст.</w:t>
      </w:r>
      <w:r>
        <w:rPr>
          <w:color w:val="000000"/>
          <w:sz w:val="28"/>
        </w:rPr>
        <w:t> </w:t>
      </w:r>
      <w:r w:rsidRPr="000C3ED1">
        <w:rPr>
          <w:color w:val="000000"/>
          <w:sz w:val="28"/>
        </w:rPr>
        <w:t>350 ТК РФ исчисление подлежащих уплате таможенных пошлин, налогов производится таможенным органом.</w:t>
      </w:r>
    </w:p>
    <w:p w:rsidR="000C3ED1" w:rsidRDefault="000C3ED1" w:rsidP="000C3ED1">
      <w:pPr>
        <w:spacing w:line="360" w:lineRule="auto"/>
        <w:ind w:firstLine="709"/>
        <w:jc w:val="both"/>
        <w:rPr>
          <w:color w:val="000000"/>
          <w:sz w:val="28"/>
        </w:rPr>
      </w:pPr>
      <w:r w:rsidRPr="000C3ED1">
        <w:rPr>
          <w:color w:val="000000"/>
          <w:sz w:val="28"/>
        </w:rPr>
        <w:t>Исчисление сумм подлежащих уплате таможенных пошлин, налогов производится в валюте Российской Федерации.</w:t>
      </w:r>
    </w:p>
    <w:p w:rsidR="000C3ED1" w:rsidRDefault="000C3ED1" w:rsidP="000C3ED1">
      <w:pPr>
        <w:spacing w:line="360" w:lineRule="auto"/>
        <w:ind w:firstLine="709"/>
        <w:jc w:val="both"/>
        <w:rPr>
          <w:color w:val="000000"/>
          <w:sz w:val="28"/>
        </w:rPr>
      </w:pPr>
      <w:r w:rsidRPr="000C3ED1">
        <w:rPr>
          <w:color w:val="000000"/>
          <w:sz w:val="28"/>
        </w:rPr>
        <w:t>Для целей исчисления таможенных пошлин, налогов применяются ставки, действующие на день принятия таможенной декларации таможенным органом, за исключением случаев, предусмотренных ст.</w:t>
      </w:r>
      <w:r>
        <w:rPr>
          <w:color w:val="000000"/>
          <w:sz w:val="28"/>
        </w:rPr>
        <w:t xml:space="preserve"> </w:t>
      </w:r>
      <w:r w:rsidRPr="000C3ED1">
        <w:rPr>
          <w:color w:val="000000"/>
          <w:sz w:val="28"/>
        </w:rPr>
        <w:t>ст.</w:t>
      </w:r>
      <w:r>
        <w:rPr>
          <w:color w:val="000000"/>
          <w:sz w:val="28"/>
        </w:rPr>
        <w:t> </w:t>
      </w:r>
      <w:r w:rsidRPr="000C3ED1">
        <w:rPr>
          <w:color w:val="000000"/>
          <w:sz w:val="28"/>
        </w:rPr>
        <w:t>150, 312 и п.</w:t>
      </w:r>
      <w:r>
        <w:rPr>
          <w:color w:val="000000"/>
          <w:sz w:val="28"/>
        </w:rPr>
        <w:t> </w:t>
      </w:r>
      <w:r w:rsidRPr="000C3ED1">
        <w:rPr>
          <w:color w:val="000000"/>
          <w:sz w:val="28"/>
        </w:rPr>
        <w:t>1 ст.</w:t>
      </w:r>
      <w:r>
        <w:rPr>
          <w:color w:val="000000"/>
          <w:sz w:val="28"/>
        </w:rPr>
        <w:t> </w:t>
      </w:r>
      <w:r w:rsidRPr="000C3ED1">
        <w:rPr>
          <w:color w:val="000000"/>
          <w:sz w:val="28"/>
        </w:rPr>
        <w:t>327 ТК РФ.</w:t>
      </w:r>
    </w:p>
    <w:p w:rsidR="000C3ED1" w:rsidRDefault="000C3ED1" w:rsidP="000C3ED1">
      <w:pPr>
        <w:spacing w:line="360" w:lineRule="auto"/>
        <w:ind w:firstLine="709"/>
        <w:jc w:val="both"/>
        <w:rPr>
          <w:color w:val="000000"/>
          <w:sz w:val="28"/>
        </w:rPr>
      </w:pPr>
      <w:r w:rsidRPr="000C3ED1">
        <w:rPr>
          <w:color w:val="000000"/>
          <w:sz w:val="28"/>
        </w:rPr>
        <w:t>Для целей исчисления таможенных пошлин, налогов применяются ставки, соответствующие наименованию и классификации товаров в соответствии с Таможенным тарифом РФ и Налоговым кодексом РФ, за исключением случаев, предусмотренных абзацем вторым п.</w:t>
      </w:r>
      <w:r>
        <w:rPr>
          <w:color w:val="000000"/>
          <w:sz w:val="28"/>
        </w:rPr>
        <w:t> </w:t>
      </w:r>
      <w:r w:rsidRPr="000C3ED1">
        <w:rPr>
          <w:color w:val="000000"/>
          <w:sz w:val="28"/>
        </w:rPr>
        <w:t>2 ст.</w:t>
      </w:r>
      <w:r>
        <w:rPr>
          <w:color w:val="000000"/>
          <w:sz w:val="28"/>
        </w:rPr>
        <w:t> </w:t>
      </w:r>
      <w:r w:rsidRPr="000C3ED1">
        <w:rPr>
          <w:color w:val="000000"/>
          <w:sz w:val="28"/>
        </w:rPr>
        <w:t>325 ТК РФ, а также предусмотренных ст.</w:t>
      </w:r>
      <w:r>
        <w:rPr>
          <w:color w:val="000000"/>
          <w:sz w:val="28"/>
        </w:rPr>
        <w:t> </w:t>
      </w:r>
      <w:r w:rsidRPr="000C3ED1">
        <w:rPr>
          <w:color w:val="000000"/>
          <w:sz w:val="28"/>
        </w:rPr>
        <w:t>282 ТК РФ при применении единых ставок таможенных пошлин, налогов к товарам, перемещаемым через таможенную границу физическими лицами для личного пользования.</w:t>
      </w:r>
    </w:p>
    <w:p w:rsidR="000C3ED1" w:rsidRDefault="000C3ED1" w:rsidP="000C3ED1">
      <w:pPr>
        <w:spacing w:line="360" w:lineRule="auto"/>
        <w:ind w:firstLine="709"/>
        <w:jc w:val="both"/>
        <w:rPr>
          <w:color w:val="000000"/>
          <w:sz w:val="28"/>
        </w:rPr>
      </w:pPr>
      <w:r w:rsidRPr="000C3ED1">
        <w:rPr>
          <w:color w:val="000000"/>
          <w:sz w:val="28"/>
        </w:rPr>
        <w:t>При декларировании товаров нескольких наименований с указанием одного классификационного кода по Товарной номенклатуре внешнеэкономической деятельности в соответствии со ст.</w:t>
      </w:r>
      <w:r>
        <w:rPr>
          <w:color w:val="000000"/>
          <w:sz w:val="28"/>
        </w:rPr>
        <w:t> </w:t>
      </w:r>
      <w:r w:rsidRPr="000C3ED1">
        <w:rPr>
          <w:color w:val="000000"/>
          <w:sz w:val="28"/>
        </w:rPr>
        <w:t>128 ТК РФ в отношении всех таких товаров применяются ставки таможенных пошлин, налогов, соответствующие этому классификационному коду.</w:t>
      </w:r>
    </w:p>
    <w:p w:rsidR="000C3ED1" w:rsidRDefault="000C3ED1" w:rsidP="000C3ED1">
      <w:pPr>
        <w:spacing w:line="360" w:lineRule="auto"/>
        <w:ind w:firstLine="709"/>
        <w:jc w:val="both"/>
        <w:rPr>
          <w:color w:val="000000"/>
          <w:sz w:val="28"/>
        </w:rPr>
      </w:pPr>
      <w:r w:rsidRPr="000C3ED1">
        <w:rPr>
          <w:color w:val="000000"/>
          <w:sz w:val="28"/>
        </w:rPr>
        <w:t>В случаях, когда для целей исчисления таможенных пошлин, налогов, в том числе определения таможенной стоимости товаров, требуется произвести пересчет иностранной валюты, применяется курс иностранной валюты к валюте РФ, устанавливаемый Центральным банком РФ для целей учета и таможенных платежей и действующий на день принятия таможенной декларации таможенным органом.</w:t>
      </w:r>
    </w:p>
    <w:p w:rsidR="000C3ED1" w:rsidRDefault="000C3ED1" w:rsidP="000C3ED1">
      <w:pPr>
        <w:spacing w:line="360" w:lineRule="auto"/>
        <w:ind w:firstLine="709"/>
        <w:jc w:val="both"/>
        <w:rPr>
          <w:color w:val="000000"/>
          <w:sz w:val="28"/>
        </w:rPr>
      </w:pPr>
      <w:r w:rsidRPr="000C3ED1">
        <w:rPr>
          <w:color w:val="000000"/>
          <w:sz w:val="28"/>
        </w:rPr>
        <w:t xml:space="preserve">В отношении товаров, ввезенных на таможенную территорию Российской Федерации с нарушениями требований и условий, установленных настоящим Кодексом, и в отношении которых не уплачены таможенные пошлины, налоги, суммы подлежащих уплате таможенных пошлин, налогов исчисляются исходя из ставок таможенных пошлин, налогов, действующих на день пересечения таможенной границы, а если такой день установить невозможно, </w:t>
      </w:r>
      <w:r>
        <w:rPr>
          <w:color w:val="000000"/>
          <w:sz w:val="28"/>
        </w:rPr>
        <w:t>–</w:t>
      </w:r>
      <w:r w:rsidRPr="000C3ED1">
        <w:rPr>
          <w:color w:val="000000"/>
          <w:sz w:val="28"/>
        </w:rPr>
        <w:t xml:space="preserve"> на день обнаружения таможенными органами таких товаров. В случае утраты, недоставки или выдачи без разрешения таможенных органов товаров, перевозимых или хранящихся в соответствии с таможенными процедурами соответственно внутреннего таможенного транзита и временного хранения, суммы подлежащих уплате таможенных пошлин, налогов исчисляются исходя из ставок, действующих на день помещения товаров под соответствующую таможенную процедуру.</w:t>
      </w:r>
    </w:p>
    <w:p w:rsidR="000C3ED1" w:rsidRDefault="000C3ED1" w:rsidP="000C3ED1">
      <w:pPr>
        <w:spacing w:line="360" w:lineRule="auto"/>
        <w:ind w:firstLine="709"/>
        <w:jc w:val="both"/>
        <w:rPr>
          <w:color w:val="000000"/>
          <w:sz w:val="28"/>
        </w:rPr>
      </w:pPr>
      <w:r w:rsidRPr="000C3ED1">
        <w:rPr>
          <w:color w:val="000000"/>
          <w:sz w:val="28"/>
        </w:rPr>
        <w:t xml:space="preserve">При незаконном вывозе товаров с таможенной территории Российской Федерации суммы подлежащих уплате таможенных пошлин исчисляются исходя из ставок таможенных пошлин, действующих на день пересечения таможенной границы, а если такой день установить невозможно, </w:t>
      </w:r>
      <w:r>
        <w:rPr>
          <w:color w:val="000000"/>
          <w:sz w:val="28"/>
        </w:rPr>
        <w:t>–</w:t>
      </w:r>
      <w:r w:rsidRPr="000C3ED1">
        <w:rPr>
          <w:color w:val="000000"/>
          <w:sz w:val="28"/>
        </w:rPr>
        <w:t xml:space="preserve"> на 1</w:t>
      </w:r>
      <w:r w:rsidR="00072150">
        <w:rPr>
          <w:color w:val="000000"/>
          <w:sz w:val="28"/>
        </w:rPr>
        <w:t>-</w:t>
      </w:r>
      <w:r w:rsidRPr="000C3ED1">
        <w:rPr>
          <w:color w:val="000000"/>
          <w:sz w:val="28"/>
        </w:rPr>
        <w:t>е число месяца или на 1</w:t>
      </w:r>
      <w:r w:rsidR="00072150">
        <w:rPr>
          <w:color w:val="000000"/>
          <w:sz w:val="28"/>
        </w:rPr>
        <w:t>-</w:t>
      </w:r>
      <w:r w:rsidRPr="000C3ED1">
        <w:rPr>
          <w:color w:val="000000"/>
          <w:sz w:val="28"/>
        </w:rPr>
        <w:t>е число первого месяца года, в течение которых товары были вывезены.</w:t>
      </w:r>
    </w:p>
    <w:p w:rsidR="000C3ED1" w:rsidRDefault="000C3ED1" w:rsidP="000C3ED1">
      <w:pPr>
        <w:spacing w:line="360" w:lineRule="auto"/>
        <w:ind w:firstLine="709"/>
        <w:jc w:val="both"/>
        <w:rPr>
          <w:color w:val="000000"/>
          <w:sz w:val="28"/>
        </w:rPr>
      </w:pPr>
      <w:r w:rsidRPr="000C3ED1">
        <w:rPr>
          <w:color w:val="000000"/>
          <w:sz w:val="28"/>
        </w:rPr>
        <w:t>Для целей исчисления таможенных пошлин, налогов в отношении товаров, ввезенных на таможенную территорию Российской Федерации, в качестве налоговой базы используются таможенная стоимость товаров, их количество либо иные характеристики, используемые для определения налоговой базы, на день применения ставок таможенных пошлин, налогов в соответствии с п.</w:t>
      </w:r>
      <w:r>
        <w:rPr>
          <w:color w:val="000000"/>
          <w:sz w:val="28"/>
        </w:rPr>
        <w:t> </w:t>
      </w:r>
      <w:r w:rsidRPr="000C3ED1">
        <w:rPr>
          <w:color w:val="000000"/>
          <w:sz w:val="28"/>
        </w:rPr>
        <w:t>1 ст.</w:t>
      </w:r>
      <w:r>
        <w:rPr>
          <w:color w:val="000000"/>
          <w:sz w:val="28"/>
        </w:rPr>
        <w:t> </w:t>
      </w:r>
      <w:r w:rsidRPr="000C3ED1">
        <w:rPr>
          <w:color w:val="000000"/>
          <w:sz w:val="28"/>
        </w:rPr>
        <w:t>327 ТК РФ. Если определить сумму подлежащих уплате таможенных платежей невозможно в силу непредставления в таможенный орган точных сведений о характере товаров, об их наименовании, о количестве, стране происхождения и таможенной стоимости товаров, сумма таможенных платежей определяется исходя из наибольшей величины ставок таможенных пошлин, налогов, количества или стоимости товаров, которые могут быть определены на основании имеющихся сведений. При установлении в течение одного года со дня уплаты или выпуска точных сведений о товарах производится возврат излишне уплаченных сумм таможенных пошлин, налогов либо взыскание недоплаченных сумм.</w:t>
      </w:r>
    </w:p>
    <w:p w:rsidR="000C3ED1" w:rsidRDefault="000C3ED1" w:rsidP="000C3ED1">
      <w:pPr>
        <w:spacing w:line="360" w:lineRule="auto"/>
        <w:ind w:firstLine="709"/>
        <w:jc w:val="both"/>
        <w:rPr>
          <w:color w:val="000000"/>
          <w:sz w:val="28"/>
        </w:rPr>
      </w:pPr>
      <w:r w:rsidRPr="000C3ED1">
        <w:rPr>
          <w:color w:val="000000"/>
          <w:sz w:val="28"/>
        </w:rPr>
        <w:t>Из суммы таможенных пошлин, налогов в отношении товаров, ввезенных на таможенную территорию Российской Федерации, вычитается уплаченная при обороте товаров сумма налога на добавленную стоимость в размере, подтвержденном документами, используемыми для расчета НДС в соответствии с законодательством РФ о налогах и сборах.</w:t>
      </w:r>
    </w:p>
    <w:p w:rsidR="000C3ED1" w:rsidRPr="000C3ED1" w:rsidRDefault="000C3ED1" w:rsidP="000C3ED1">
      <w:pPr>
        <w:spacing w:line="360" w:lineRule="auto"/>
        <w:ind w:firstLine="709"/>
        <w:jc w:val="both"/>
        <w:rPr>
          <w:color w:val="000000"/>
          <w:sz w:val="28"/>
        </w:rPr>
      </w:pPr>
      <w:r w:rsidRPr="000C3ED1">
        <w:rPr>
          <w:color w:val="000000"/>
          <w:sz w:val="28"/>
        </w:rPr>
        <w:t>При использовании условно выпущенных товаров в иных целях, чем те, в связи с которыми было предоставлено полное или частичное освобождение от уплаты таможенных пошлин, налогов, применяются ставки таможенных пошлин, налогов, действующие на день принятия таможенной декларации таможенным органом. Таможенная стоимость товаров, их количество либо иные характеристики, используемые для определения налоговой базы, определяются на день применения ставок таможенных пошлин, налогов.</w:t>
      </w:r>
    </w:p>
    <w:p w:rsidR="000C3ED1" w:rsidRPr="000C3ED1" w:rsidRDefault="000C3ED1" w:rsidP="000C3ED1">
      <w:pPr>
        <w:spacing w:line="360" w:lineRule="auto"/>
        <w:ind w:firstLine="709"/>
        <w:jc w:val="both"/>
        <w:rPr>
          <w:b/>
          <w:color w:val="000000"/>
          <w:sz w:val="28"/>
        </w:rPr>
      </w:pPr>
    </w:p>
    <w:p w:rsidR="000C3ED1" w:rsidRPr="000C3ED1" w:rsidRDefault="00072150" w:rsidP="00072150">
      <w:pPr>
        <w:spacing w:line="360" w:lineRule="auto"/>
        <w:ind w:firstLine="709"/>
        <w:jc w:val="both"/>
        <w:outlineLvl w:val="1"/>
        <w:rPr>
          <w:b/>
          <w:color w:val="000000"/>
          <w:sz w:val="28"/>
        </w:rPr>
      </w:pPr>
      <w:bookmarkStart w:id="11" w:name="_Toc229028454"/>
      <w:r>
        <w:rPr>
          <w:b/>
          <w:color w:val="000000"/>
          <w:sz w:val="28"/>
        </w:rPr>
        <w:t>4</w:t>
      </w:r>
      <w:r w:rsidR="000C3ED1" w:rsidRPr="000C3ED1">
        <w:rPr>
          <w:b/>
          <w:color w:val="000000"/>
          <w:sz w:val="28"/>
        </w:rPr>
        <w:t>.</w:t>
      </w:r>
      <w:r>
        <w:rPr>
          <w:b/>
          <w:color w:val="000000"/>
          <w:sz w:val="28"/>
        </w:rPr>
        <w:t>4</w:t>
      </w:r>
      <w:r w:rsidR="000C3ED1" w:rsidRPr="000C3ED1">
        <w:rPr>
          <w:b/>
          <w:color w:val="000000"/>
          <w:sz w:val="28"/>
        </w:rPr>
        <w:t xml:space="preserve"> Таможенная пошлина</w:t>
      </w:r>
      <w:bookmarkEnd w:id="11"/>
    </w:p>
    <w:p w:rsidR="000C3ED1" w:rsidRPr="000C3ED1" w:rsidRDefault="000C3ED1" w:rsidP="000C3ED1">
      <w:pPr>
        <w:spacing w:line="360" w:lineRule="auto"/>
        <w:ind w:firstLine="709"/>
        <w:jc w:val="both"/>
        <w:rPr>
          <w:b/>
          <w:color w:val="000000"/>
          <w:sz w:val="28"/>
        </w:rPr>
      </w:pPr>
    </w:p>
    <w:p w:rsidR="000C3ED1" w:rsidRPr="000C3ED1" w:rsidRDefault="000C3ED1" w:rsidP="000C3ED1">
      <w:pPr>
        <w:spacing w:line="360" w:lineRule="auto"/>
        <w:ind w:firstLine="709"/>
        <w:jc w:val="both"/>
        <w:rPr>
          <w:color w:val="000000"/>
          <w:sz w:val="28"/>
        </w:rPr>
      </w:pPr>
      <w:r w:rsidRPr="000C3ED1">
        <w:rPr>
          <w:color w:val="000000"/>
          <w:sz w:val="28"/>
        </w:rPr>
        <w:t xml:space="preserve">Таможенная пошлина </w:t>
      </w:r>
      <w:r>
        <w:rPr>
          <w:color w:val="000000"/>
          <w:sz w:val="28"/>
        </w:rPr>
        <w:t>–</w:t>
      </w:r>
      <w:r w:rsidRPr="000C3ED1">
        <w:rPr>
          <w:color w:val="000000"/>
          <w:sz w:val="28"/>
        </w:rPr>
        <w:t xml:space="preserve"> обязательный взнос (платеж), взимаемый таможенными органами страны при ввозе (вывозе) товара на ее таможенную территорию и являющийся неотъемлемым условием такого ввоза (вывоза).</w:t>
      </w:r>
    </w:p>
    <w:p w:rsidR="000C3ED1" w:rsidRDefault="000C3ED1" w:rsidP="000C3ED1">
      <w:pPr>
        <w:spacing w:line="360" w:lineRule="auto"/>
        <w:ind w:firstLine="709"/>
        <w:jc w:val="both"/>
        <w:rPr>
          <w:color w:val="000000"/>
          <w:sz w:val="28"/>
        </w:rPr>
      </w:pPr>
      <w:r w:rsidRPr="000C3ED1">
        <w:rPr>
          <w:color w:val="000000"/>
          <w:sz w:val="28"/>
        </w:rPr>
        <w:t>Размер таможенной пошлины определяется таможенным тарифом, который содержит списки товаров, облагаемых таможенной пошлиной.</w:t>
      </w:r>
    </w:p>
    <w:p w:rsidR="000C3ED1" w:rsidRPr="000C3ED1" w:rsidRDefault="000C3ED1" w:rsidP="000C3ED1">
      <w:pPr>
        <w:spacing w:line="360" w:lineRule="auto"/>
        <w:ind w:firstLine="709"/>
        <w:jc w:val="both"/>
        <w:rPr>
          <w:color w:val="000000"/>
          <w:sz w:val="28"/>
        </w:rPr>
      </w:pPr>
      <w:r w:rsidRPr="000C3ED1">
        <w:rPr>
          <w:color w:val="000000"/>
          <w:sz w:val="28"/>
        </w:rPr>
        <w:t>В Российской Федерации ставки таможенных пошлин являются едиными и не подлежат изменению в зависимости от лиц, осуществляющих перемещение через таможенную границу РФ, видов сделок, за исключением случаев, предусмотренных Законом РФ «О Таможенном тарифе».</w:t>
      </w:r>
    </w:p>
    <w:p w:rsidR="00072150" w:rsidRDefault="000C3ED1" w:rsidP="000C3ED1">
      <w:pPr>
        <w:spacing w:line="360" w:lineRule="auto"/>
        <w:ind w:firstLine="709"/>
        <w:jc w:val="both"/>
        <w:rPr>
          <w:color w:val="000000"/>
          <w:sz w:val="28"/>
        </w:rPr>
      </w:pPr>
      <w:r w:rsidRPr="000C3ED1">
        <w:rPr>
          <w:color w:val="000000"/>
          <w:sz w:val="28"/>
        </w:rPr>
        <w:t xml:space="preserve">Таможенная пошлина </w:t>
      </w:r>
      <w:r>
        <w:rPr>
          <w:color w:val="000000"/>
          <w:sz w:val="28"/>
        </w:rPr>
        <w:t>–</w:t>
      </w:r>
      <w:r w:rsidRPr="000C3ED1">
        <w:rPr>
          <w:color w:val="000000"/>
          <w:sz w:val="28"/>
        </w:rPr>
        <w:t xml:space="preserve"> это одна из разновидностей косвенных налогов, которым облагается внешнеторговый оборот при перемещении товаров через таможенную границу. Уплата таможенной пошлины носит обязательный характер.</w:t>
      </w:r>
    </w:p>
    <w:p w:rsidR="000C3ED1" w:rsidRPr="000C3ED1" w:rsidRDefault="000C3ED1" w:rsidP="000C3ED1">
      <w:pPr>
        <w:spacing w:line="360" w:lineRule="auto"/>
        <w:ind w:firstLine="709"/>
        <w:jc w:val="both"/>
        <w:rPr>
          <w:color w:val="000000"/>
          <w:sz w:val="28"/>
        </w:rPr>
      </w:pPr>
      <w:r w:rsidRPr="000C3ED1">
        <w:rPr>
          <w:color w:val="000000"/>
          <w:sz w:val="28"/>
        </w:rPr>
        <w:t>Ставки ввозных таможенных пошлин применяются дифференцированно в зависимости от страны происхождения товара.</w:t>
      </w:r>
    </w:p>
    <w:p w:rsidR="00072150" w:rsidRDefault="000C3ED1" w:rsidP="000C3ED1">
      <w:pPr>
        <w:spacing w:line="360" w:lineRule="auto"/>
        <w:ind w:firstLine="709"/>
        <w:jc w:val="both"/>
        <w:rPr>
          <w:color w:val="000000"/>
          <w:sz w:val="28"/>
        </w:rPr>
      </w:pPr>
      <w:r w:rsidRPr="000C3ED1">
        <w:rPr>
          <w:color w:val="000000"/>
          <w:sz w:val="28"/>
        </w:rPr>
        <w:t>Если товар происходит из страны, в торгово-политических отношениях России с которой действует режим наибольшего благоприятствования (РНБ), применяются ставки, в установленном Правительством размере.</w:t>
      </w:r>
    </w:p>
    <w:p w:rsidR="00072150" w:rsidRDefault="000C3ED1" w:rsidP="000C3ED1">
      <w:pPr>
        <w:spacing w:line="360" w:lineRule="auto"/>
        <w:ind w:firstLine="709"/>
        <w:jc w:val="both"/>
        <w:rPr>
          <w:color w:val="000000"/>
          <w:sz w:val="28"/>
        </w:rPr>
      </w:pPr>
      <w:r w:rsidRPr="000C3ED1">
        <w:rPr>
          <w:color w:val="000000"/>
          <w:sz w:val="28"/>
        </w:rPr>
        <w:t xml:space="preserve">Ставки ввозных таможенных пошлин удваиваются, если страной происхождения товара является страна, в торгово-политических отношениях с которой не применяется режим наибольшего благоприятствования (РНБ). </w:t>
      </w:r>
    </w:p>
    <w:p w:rsidR="000C3ED1" w:rsidRPr="000C3ED1" w:rsidRDefault="000C3ED1" w:rsidP="000C3ED1">
      <w:pPr>
        <w:spacing w:line="360" w:lineRule="auto"/>
        <w:ind w:firstLine="709"/>
        <w:jc w:val="both"/>
        <w:rPr>
          <w:color w:val="000000"/>
          <w:sz w:val="28"/>
        </w:rPr>
      </w:pPr>
      <w:r w:rsidRPr="000C3ED1">
        <w:rPr>
          <w:color w:val="000000"/>
          <w:sz w:val="28"/>
        </w:rPr>
        <w:t xml:space="preserve">Ставки ввозных таможенных пошлин уменьшаются вдвое при обложении товаров, происходящих из развивающихся стран, являющихся пользователями национальной схемы преференций. Перечень таких стран утвержден Постановлением Правительства РФ </w:t>
      </w:r>
      <w:r w:rsidR="00072150">
        <w:rPr>
          <w:color w:val="000000"/>
          <w:sz w:val="28"/>
        </w:rPr>
        <w:t>№</w:t>
      </w:r>
      <w:r w:rsidRPr="000C3ED1">
        <w:rPr>
          <w:color w:val="000000"/>
          <w:sz w:val="28"/>
        </w:rPr>
        <w:t>1057 от 13.09.94.</w:t>
      </w:r>
    </w:p>
    <w:p w:rsidR="00072150" w:rsidRDefault="000C3ED1" w:rsidP="000C3ED1">
      <w:pPr>
        <w:pStyle w:val="a6"/>
        <w:rPr>
          <w:color w:val="000000"/>
        </w:rPr>
      </w:pPr>
      <w:r w:rsidRPr="000C3ED1">
        <w:rPr>
          <w:color w:val="000000"/>
        </w:rPr>
        <w:t xml:space="preserve">В отношении товаров, происходящих из наименее развитых стран </w:t>
      </w:r>
      <w:r>
        <w:rPr>
          <w:color w:val="000000"/>
        </w:rPr>
        <w:t>–</w:t>
      </w:r>
      <w:r w:rsidRPr="000C3ED1">
        <w:rPr>
          <w:color w:val="000000"/>
        </w:rPr>
        <w:t xml:space="preserve"> пользователей национальной системой преференций Российской Федерации, </w:t>
      </w:r>
      <w:r>
        <w:rPr>
          <w:color w:val="000000"/>
        </w:rPr>
        <w:t>–</w:t>
      </w:r>
      <w:r w:rsidRPr="000C3ED1">
        <w:rPr>
          <w:color w:val="000000"/>
        </w:rPr>
        <w:t xml:space="preserve"> ввозные таможенные пошлины вообще не взимаются.</w:t>
      </w:r>
    </w:p>
    <w:p w:rsidR="000C3ED1" w:rsidRDefault="000C3ED1" w:rsidP="000C3ED1">
      <w:pPr>
        <w:pStyle w:val="a6"/>
        <w:rPr>
          <w:color w:val="000000"/>
        </w:rPr>
      </w:pPr>
      <w:r w:rsidRPr="000C3ED1">
        <w:rPr>
          <w:color w:val="000000"/>
        </w:rPr>
        <w:t xml:space="preserve">Не облагаются ввозными таможенными пошлинами товары, происходящие из государств </w:t>
      </w:r>
      <w:r>
        <w:rPr>
          <w:color w:val="000000"/>
        </w:rPr>
        <w:t>–</w:t>
      </w:r>
      <w:r w:rsidRPr="000C3ED1">
        <w:rPr>
          <w:color w:val="000000"/>
        </w:rPr>
        <w:t xml:space="preserve"> бывших участников СССР, с которыми заключены двусторонние соглашения о свободной торговле. Это </w:t>
      </w:r>
      <w:r>
        <w:rPr>
          <w:color w:val="000000"/>
        </w:rPr>
        <w:t>–</w:t>
      </w:r>
      <w:r w:rsidRPr="000C3ED1">
        <w:rPr>
          <w:color w:val="000000"/>
        </w:rPr>
        <w:t xml:space="preserve"> Азербайджан, Армения, Белоруссия, Грузия, Казахстан, Киргизия, Молдавия, Таджикистан, Туркмения, Узбекистан, Украина.</w:t>
      </w:r>
    </w:p>
    <w:p w:rsidR="000C3ED1" w:rsidRPr="000C3ED1" w:rsidRDefault="000C3ED1" w:rsidP="000C3ED1">
      <w:pPr>
        <w:pStyle w:val="21"/>
        <w:spacing w:line="360" w:lineRule="auto"/>
        <w:ind w:firstLine="709"/>
        <w:rPr>
          <w:color w:val="000000"/>
          <w:szCs w:val="24"/>
        </w:rPr>
      </w:pPr>
      <w:r w:rsidRPr="000C3ED1">
        <w:rPr>
          <w:color w:val="000000"/>
          <w:szCs w:val="24"/>
        </w:rPr>
        <w:t>В Российской Федерации применяются следующие виды ставок пошлин:</w:t>
      </w:r>
    </w:p>
    <w:p w:rsidR="000C3ED1" w:rsidRPr="000C3ED1" w:rsidRDefault="000C3ED1" w:rsidP="000C3ED1">
      <w:pPr>
        <w:numPr>
          <w:ilvl w:val="0"/>
          <w:numId w:val="43"/>
        </w:numPr>
        <w:spacing w:line="360" w:lineRule="auto"/>
        <w:ind w:left="0" w:firstLine="709"/>
        <w:jc w:val="both"/>
        <w:rPr>
          <w:color w:val="000000"/>
          <w:sz w:val="28"/>
        </w:rPr>
      </w:pPr>
      <w:r w:rsidRPr="000C3ED1">
        <w:rPr>
          <w:color w:val="000000"/>
          <w:sz w:val="28"/>
        </w:rPr>
        <w:t>адвалорные, начисляемые в процентах к таможенной стоимости облагаемых товаров;</w:t>
      </w:r>
    </w:p>
    <w:p w:rsidR="000C3ED1" w:rsidRPr="000C3ED1" w:rsidRDefault="000C3ED1" w:rsidP="000C3ED1">
      <w:pPr>
        <w:numPr>
          <w:ilvl w:val="0"/>
          <w:numId w:val="43"/>
        </w:numPr>
        <w:spacing w:line="360" w:lineRule="auto"/>
        <w:ind w:left="0" w:firstLine="709"/>
        <w:jc w:val="both"/>
        <w:rPr>
          <w:color w:val="000000"/>
          <w:sz w:val="28"/>
        </w:rPr>
      </w:pPr>
      <w:r w:rsidRPr="000C3ED1">
        <w:rPr>
          <w:color w:val="000000"/>
          <w:sz w:val="28"/>
        </w:rPr>
        <w:t>специфические, начисляемые в установленном размере за единицу облагаемых товаров;</w:t>
      </w:r>
    </w:p>
    <w:p w:rsidR="000C3ED1" w:rsidRDefault="000C3ED1" w:rsidP="000C3ED1">
      <w:pPr>
        <w:numPr>
          <w:ilvl w:val="0"/>
          <w:numId w:val="43"/>
        </w:numPr>
        <w:spacing w:line="360" w:lineRule="auto"/>
        <w:ind w:left="0" w:firstLine="709"/>
        <w:jc w:val="both"/>
        <w:rPr>
          <w:color w:val="000000"/>
          <w:sz w:val="28"/>
        </w:rPr>
      </w:pPr>
      <w:r w:rsidRPr="000C3ED1">
        <w:rPr>
          <w:color w:val="000000"/>
          <w:sz w:val="28"/>
        </w:rPr>
        <w:t>комбинированные, сочетающие оба названных вида таможенного обложения.</w:t>
      </w:r>
      <w:r w:rsidRPr="000C3ED1">
        <w:rPr>
          <w:rStyle w:val="aa"/>
          <w:color w:val="000000"/>
          <w:sz w:val="28"/>
          <w:szCs w:val="28"/>
        </w:rPr>
        <w:t xml:space="preserve"> </w:t>
      </w:r>
      <w:r w:rsidRPr="000C3ED1">
        <w:rPr>
          <w:rStyle w:val="aa"/>
          <w:color w:val="000000"/>
          <w:sz w:val="28"/>
          <w:szCs w:val="28"/>
        </w:rPr>
        <w:footnoteReference w:id="11"/>
      </w:r>
    </w:p>
    <w:p w:rsidR="000C3ED1" w:rsidRPr="000C3ED1" w:rsidRDefault="000C3ED1" w:rsidP="000C3ED1">
      <w:pPr>
        <w:spacing w:line="360" w:lineRule="auto"/>
        <w:ind w:firstLine="709"/>
        <w:jc w:val="both"/>
        <w:rPr>
          <w:color w:val="000000"/>
          <w:sz w:val="28"/>
        </w:rPr>
      </w:pPr>
      <w:r w:rsidRPr="000C3ED1">
        <w:rPr>
          <w:color w:val="000000"/>
          <w:sz w:val="28"/>
        </w:rPr>
        <w:t>При исчислении сумм таможенных пошлин, взимаемых по специфическим ставкам (в определенной сумме к количественной или весовой единице измерения товаров) или комбинированным ставкам, в качестве расчетной базы используется масса товара с учетом его первичной упаковки, которая неотделима от товара до его потребления и в которой товар представляется для розничной торговли.</w:t>
      </w:r>
    </w:p>
    <w:p w:rsidR="000C3ED1" w:rsidRPr="000C3ED1" w:rsidRDefault="000C3ED1" w:rsidP="000C3ED1">
      <w:pPr>
        <w:spacing w:line="360" w:lineRule="auto"/>
        <w:ind w:firstLine="709"/>
        <w:jc w:val="both"/>
        <w:rPr>
          <w:color w:val="000000"/>
          <w:sz w:val="28"/>
        </w:rPr>
      </w:pPr>
      <w:r w:rsidRPr="000C3ED1">
        <w:rPr>
          <w:color w:val="000000"/>
          <w:sz w:val="28"/>
        </w:rPr>
        <w:t>В целях защиты экономических интересов страны к ввозимым товарам могут временно применяться особые виды таможенных пошлин: специальные, антидемпинговые и сезонные.</w:t>
      </w:r>
    </w:p>
    <w:p w:rsidR="000C3ED1" w:rsidRPr="000C3ED1" w:rsidRDefault="000C3ED1" w:rsidP="000C3ED1">
      <w:pPr>
        <w:spacing w:line="360" w:lineRule="auto"/>
        <w:ind w:firstLine="709"/>
        <w:jc w:val="both"/>
        <w:rPr>
          <w:color w:val="000000"/>
          <w:sz w:val="28"/>
        </w:rPr>
      </w:pPr>
      <w:r w:rsidRPr="000C3ED1">
        <w:rPr>
          <w:color w:val="000000"/>
          <w:sz w:val="28"/>
        </w:rPr>
        <w:t>Антидемпинговая пошлина применяется в случаях ввоза на таможенную территорию РФ товаров по цене более низкой, чем их нормальная стоимость в стране вывоза в момент этого ввоза, если такой ввоз наносит или может нанести материальный ущерб отечественным товаропроизводителям, либо препятствует организации или расширению производства подобных товаров.</w:t>
      </w:r>
    </w:p>
    <w:p w:rsidR="000C3ED1" w:rsidRPr="000C3ED1" w:rsidRDefault="000C3ED1" w:rsidP="000C3ED1">
      <w:pPr>
        <w:pStyle w:val="txt"/>
        <w:spacing w:before="0" w:beforeAutospacing="0" w:after="0" w:afterAutospacing="0" w:line="360" w:lineRule="auto"/>
        <w:ind w:firstLine="709"/>
        <w:jc w:val="both"/>
        <w:rPr>
          <w:color w:val="000000"/>
          <w:sz w:val="28"/>
        </w:rPr>
      </w:pPr>
      <w:r w:rsidRPr="000C3ED1">
        <w:rPr>
          <w:color w:val="000000"/>
          <w:sz w:val="28"/>
        </w:rPr>
        <w:t>Антидемпинговая пошлина действует в течение такого периода и в таком размере, которые необходимы для ликвидации существенного ущерба отрасли российской экономики, причиненного демпинговым импортом товара.</w:t>
      </w:r>
    </w:p>
    <w:p w:rsidR="000C3ED1" w:rsidRPr="000C3ED1" w:rsidRDefault="000C3ED1" w:rsidP="000C3ED1">
      <w:pPr>
        <w:pStyle w:val="txt"/>
        <w:spacing w:before="0" w:beforeAutospacing="0" w:after="0" w:afterAutospacing="0" w:line="360" w:lineRule="auto"/>
        <w:ind w:firstLine="709"/>
        <w:jc w:val="both"/>
        <w:rPr>
          <w:color w:val="000000"/>
          <w:sz w:val="28"/>
        </w:rPr>
      </w:pPr>
      <w:r w:rsidRPr="000C3ED1">
        <w:rPr>
          <w:color w:val="000000"/>
          <w:sz w:val="28"/>
        </w:rPr>
        <w:t>Срок действия антидемпинговой пошлины не должен превышать пять лет со дня ее введения или со дня последнего пересмотра ставки такой пошлины в результате повторного антидемпингового расследования.</w:t>
      </w:r>
    </w:p>
    <w:p w:rsidR="000C3ED1" w:rsidRPr="000C3ED1" w:rsidRDefault="000C3ED1" w:rsidP="000C3ED1">
      <w:pPr>
        <w:pStyle w:val="txt"/>
        <w:spacing w:before="0" w:beforeAutospacing="0" w:after="0" w:afterAutospacing="0" w:line="360" w:lineRule="auto"/>
        <w:ind w:firstLine="709"/>
        <w:jc w:val="both"/>
        <w:rPr>
          <w:color w:val="000000"/>
          <w:sz w:val="28"/>
        </w:rPr>
      </w:pPr>
      <w:r w:rsidRPr="000C3ED1">
        <w:rPr>
          <w:color w:val="000000"/>
          <w:sz w:val="28"/>
        </w:rPr>
        <w:t>Расследование, предшествующее применению антидемпинговых мер, должно быть завершено в течение двенадцати месяцев.</w:t>
      </w:r>
    </w:p>
    <w:p w:rsidR="000C3ED1" w:rsidRPr="000C3ED1" w:rsidRDefault="000C3ED1" w:rsidP="000C3ED1">
      <w:pPr>
        <w:spacing w:line="360" w:lineRule="auto"/>
        <w:ind w:firstLine="709"/>
        <w:jc w:val="both"/>
        <w:rPr>
          <w:color w:val="000000"/>
          <w:sz w:val="28"/>
        </w:rPr>
      </w:pPr>
      <w:r w:rsidRPr="000C3ED1">
        <w:rPr>
          <w:color w:val="000000"/>
          <w:sz w:val="28"/>
        </w:rPr>
        <w:t>Специальная таможенная пошлина применяется в качестве защитной меры, если товары ввозятся на таможенную территорию РФ в количествах и на условиях, наносящих или могущих нанести ущерб отечественным производителям подобных или непосредственно конкурирующих товаров. Данный вид пошлин может использоваться в качестве ответной меры на дискриминационные или иные негативные действия других государств или их союзов.</w:t>
      </w:r>
    </w:p>
    <w:p w:rsidR="000C3ED1" w:rsidRPr="000C3ED1" w:rsidRDefault="000C3ED1" w:rsidP="000C3ED1">
      <w:pPr>
        <w:pStyle w:val="txt"/>
        <w:spacing w:before="0" w:beforeAutospacing="0" w:after="0" w:afterAutospacing="0" w:line="360" w:lineRule="auto"/>
        <w:ind w:firstLine="709"/>
        <w:jc w:val="both"/>
        <w:rPr>
          <w:color w:val="000000"/>
          <w:sz w:val="28"/>
        </w:rPr>
      </w:pPr>
      <w:r w:rsidRPr="000C3ED1">
        <w:rPr>
          <w:color w:val="000000"/>
          <w:sz w:val="28"/>
        </w:rPr>
        <w:t>В случае введения специальных защитных мер на срок более чем один год условия их применения (объем импортной квоты, ставка специальной пошлины) рассматриваются Правительством Российской Федерации в течение указанного срока для определения возможности их смягчения в целях адаптации отрасли российской экономики к меняющимся экономическим условиям.</w:t>
      </w:r>
    </w:p>
    <w:p w:rsidR="000C3ED1" w:rsidRPr="000C3ED1" w:rsidRDefault="000C3ED1" w:rsidP="000C3ED1">
      <w:pPr>
        <w:pStyle w:val="txt"/>
        <w:spacing w:before="0" w:beforeAutospacing="0" w:after="0" w:afterAutospacing="0" w:line="360" w:lineRule="auto"/>
        <w:ind w:firstLine="709"/>
        <w:jc w:val="both"/>
        <w:rPr>
          <w:color w:val="000000"/>
          <w:sz w:val="28"/>
        </w:rPr>
      </w:pPr>
      <w:r w:rsidRPr="000C3ED1">
        <w:rPr>
          <w:color w:val="000000"/>
          <w:sz w:val="28"/>
        </w:rPr>
        <w:t>В случае, если срок действия специальных защитных мер превышает три года, не позднее чем через полтора года после их введения должно быть проведено повторное расследование, в результате которого специальные защитные меры могут быть отменены или продлены.</w:t>
      </w:r>
    </w:p>
    <w:p w:rsidR="000C3ED1" w:rsidRPr="000C3ED1" w:rsidRDefault="000C3ED1" w:rsidP="000C3ED1">
      <w:pPr>
        <w:pStyle w:val="txt"/>
        <w:spacing w:before="0" w:beforeAutospacing="0" w:after="0" w:afterAutospacing="0" w:line="360" w:lineRule="auto"/>
        <w:ind w:firstLine="709"/>
        <w:jc w:val="both"/>
        <w:rPr>
          <w:color w:val="000000"/>
          <w:sz w:val="28"/>
        </w:rPr>
      </w:pPr>
      <w:r w:rsidRPr="000C3ED1">
        <w:rPr>
          <w:color w:val="000000"/>
          <w:sz w:val="28"/>
        </w:rPr>
        <w:t>Специальная пошлина на сельскохозяйственный товар может вводиться без проведения расследования только на срок до окончания календарного года, в котором введена указанная пошлина, и в размере, не более чем на одну треть превышающем ставку таможенной пошлины на такой товар.</w:t>
      </w:r>
    </w:p>
    <w:p w:rsidR="000C3ED1" w:rsidRPr="000C3ED1" w:rsidRDefault="000C3ED1" w:rsidP="000C3ED1">
      <w:pPr>
        <w:spacing w:line="360" w:lineRule="auto"/>
        <w:ind w:firstLine="709"/>
        <w:jc w:val="both"/>
        <w:rPr>
          <w:color w:val="000000"/>
          <w:sz w:val="28"/>
        </w:rPr>
      </w:pPr>
      <w:r w:rsidRPr="000C3ED1">
        <w:rPr>
          <w:color w:val="000000"/>
          <w:sz w:val="28"/>
        </w:rPr>
        <w:t>Сезонная пошлина применяется в целях оперативного регулирования ввоза отдельных товаров. При этом ставки таможенных пошлин, предусмотренные таможенным тарифом, не применяются. В Российской Федерации сезонная пошлина устанавливаются Правительством РФ, причем срок ее действия не может превышать шести месяцев в году.</w:t>
      </w:r>
    </w:p>
    <w:p w:rsidR="000C3ED1" w:rsidRPr="000C3ED1" w:rsidRDefault="000C3ED1" w:rsidP="000C3ED1">
      <w:pPr>
        <w:spacing w:line="360" w:lineRule="auto"/>
        <w:ind w:firstLine="709"/>
        <w:jc w:val="both"/>
        <w:rPr>
          <w:color w:val="000000"/>
          <w:sz w:val="28"/>
        </w:rPr>
      </w:pPr>
      <w:r w:rsidRPr="000C3ED1">
        <w:rPr>
          <w:color w:val="000000"/>
          <w:sz w:val="28"/>
        </w:rPr>
        <w:t>Начисление, уплата и взимание пошлины на товар производится на основе его таможенной стоимости в соответствии с Таможенным кодексом РФ.</w:t>
      </w:r>
    </w:p>
    <w:p w:rsidR="000C3ED1" w:rsidRDefault="000C3ED1" w:rsidP="000C3ED1">
      <w:pPr>
        <w:tabs>
          <w:tab w:val="left" w:pos="0"/>
        </w:tabs>
        <w:spacing w:line="360" w:lineRule="auto"/>
        <w:ind w:firstLine="709"/>
        <w:jc w:val="both"/>
        <w:rPr>
          <w:color w:val="000000"/>
          <w:sz w:val="28"/>
          <w:szCs w:val="28"/>
        </w:rPr>
      </w:pPr>
      <w:r w:rsidRPr="000C3ED1">
        <w:rPr>
          <w:color w:val="000000"/>
          <w:sz w:val="28"/>
        </w:rPr>
        <w:t xml:space="preserve">В 1998 году была введена дополнительная импортная пошлина в размере 3 процентов на все товары, ввозимые на таможенную территорию Российской Федерации из всех стран, за исключением товаров, происходящих из государств </w:t>
      </w:r>
      <w:r>
        <w:rPr>
          <w:color w:val="000000"/>
          <w:sz w:val="28"/>
        </w:rPr>
        <w:t>–</w:t>
      </w:r>
      <w:r w:rsidRPr="000C3ED1">
        <w:rPr>
          <w:color w:val="000000"/>
          <w:sz w:val="28"/>
        </w:rPr>
        <w:t xml:space="preserve"> участников соглашений о Таможенном союзе. Дополнительная импортная пошлина, зачисляемая в федеральный бюджет, взималась сверх действующих ставок таможенных пошлин.</w:t>
      </w:r>
      <w:r w:rsidRPr="000C3ED1">
        <w:rPr>
          <w:rStyle w:val="aa"/>
          <w:color w:val="000000"/>
          <w:sz w:val="28"/>
          <w:szCs w:val="28"/>
        </w:rPr>
        <w:footnoteReference w:id="12"/>
      </w:r>
    </w:p>
    <w:p w:rsidR="000C3ED1" w:rsidRPr="000C3ED1" w:rsidRDefault="000C3ED1" w:rsidP="000C3ED1">
      <w:pPr>
        <w:spacing w:line="360" w:lineRule="auto"/>
        <w:ind w:firstLine="709"/>
        <w:jc w:val="both"/>
        <w:rPr>
          <w:color w:val="000000"/>
          <w:sz w:val="28"/>
        </w:rPr>
      </w:pPr>
      <w:r w:rsidRPr="000C3ED1">
        <w:rPr>
          <w:color w:val="000000"/>
          <w:sz w:val="28"/>
        </w:rPr>
        <w:t>Приказом ГТК №168 от 12.03.99 она была отменена.</w:t>
      </w:r>
    </w:p>
    <w:p w:rsidR="000C3ED1" w:rsidRPr="000C3ED1" w:rsidRDefault="000C3ED1" w:rsidP="000C3ED1">
      <w:pPr>
        <w:pStyle w:val="a6"/>
        <w:rPr>
          <w:color w:val="000000"/>
        </w:rPr>
      </w:pPr>
      <w:r w:rsidRPr="000C3ED1">
        <w:rPr>
          <w:color w:val="000000"/>
        </w:rPr>
        <w:t xml:space="preserve">Товары, перемещаемые через таможенную границу Российской Федерации, подлежат обложению таможенной пошлиной в соответствии с Законом Российской Федерации </w:t>
      </w:r>
      <w:r>
        <w:rPr>
          <w:color w:val="000000"/>
        </w:rPr>
        <w:t>«</w:t>
      </w:r>
      <w:r w:rsidRPr="000C3ED1">
        <w:rPr>
          <w:color w:val="000000"/>
        </w:rPr>
        <w:t>О таможенном тарифе</w:t>
      </w:r>
      <w:r>
        <w:rPr>
          <w:color w:val="000000"/>
        </w:rPr>
        <w:t>»</w:t>
      </w:r>
      <w:r w:rsidRPr="000C3ED1">
        <w:rPr>
          <w:color w:val="000000"/>
        </w:rPr>
        <w:t>.</w:t>
      </w:r>
    </w:p>
    <w:p w:rsidR="000C3ED1" w:rsidRPr="000C3ED1" w:rsidRDefault="000C3ED1" w:rsidP="000C3ED1">
      <w:pPr>
        <w:pStyle w:val="a6"/>
        <w:rPr>
          <w:color w:val="000000"/>
        </w:rPr>
      </w:pPr>
    </w:p>
    <w:p w:rsidR="000C3ED1" w:rsidRPr="000C3ED1" w:rsidRDefault="00072150" w:rsidP="00072150">
      <w:pPr>
        <w:spacing w:line="360" w:lineRule="auto"/>
        <w:ind w:firstLine="709"/>
        <w:jc w:val="both"/>
        <w:outlineLvl w:val="1"/>
        <w:rPr>
          <w:b/>
          <w:color w:val="000000"/>
          <w:sz w:val="28"/>
        </w:rPr>
      </w:pPr>
      <w:bookmarkStart w:id="12" w:name="_Toc229028455"/>
      <w:r>
        <w:rPr>
          <w:b/>
          <w:color w:val="000000"/>
          <w:sz w:val="28"/>
        </w:rPr>
        <w:t>4</w:t>
      </w:r>
      <w:r w:rsidR="000C3ED1" w:rsidRPr="000C3ED1">
        <w:rPr>
          <w:b/>
          <w:color w:val="000000"/>
          <w:sz w:val="28"/>
        </w:rPr>
        <w:t>.</w:t>
      </w:r>
      <w:r>
        <w:rPr>
          <w:b/>
          <w:color w:val="000000"/>
          <w:sz w:val="28"/>
        </w:rPr>
        <w:t>5</w:t>
      </w:r>
      <w:r w:rsidR="000C3ED1" w:rsidRPr="000C3ED1">
        <w:rPr>
          <w:b/>
          <w:color w:val="000000"/>
          <w:sz w:val="28"/>
        </w:rPr>
        <w:t xml:space="preserve"> Налог на добавленную стоимость</w:t>
      </w:r>
      <w:bookmarkEnd w:id="12"/>
    </w:p>
    <w:p w:rsidR="000C3ED1" w:rsidRPr="000C3ED1" w:rsidRDefault="000C3ED1" w:rsidP="000C3ED1">
      <w:pPr>
        <w:spacing w:line="360" w:lineRule="auto"/>
        <w:ind w:firstLine="709"/>
        <w:jc w:val="both"/>
        <w:rPr>
          <w:color w:val="000000"/>
          <w:sz w:val="28"/>
        </w:rPr>
      </w:pPr>
    </w:p>
    <w:p w:rsidR="000C3ED1" w:rsidRDefault="000C3ED1" w:rsidP="000C3ED1">
      <w:pPr>
        <w:spacing w:line="360" w:lineRule="auto"/>
        <w:ind w:firstLine="709"/>
        <w:jc w:val="both"/>
        <w:rPr>
          <w:color w:val="000000"/>
          <w:sz w:val="28"/>
        </w:rPr>
      </w:pPr>
      <w:r w:rsidRPr="000C3ED1">
        <w:rPr>
          <w:color w:val="000000"/>
          <w:sz w:val="28"/>
        </w:rPr>
        <w:t>Применение налога на добавленную стоимость к товарам, ввозимым на таможенную территорию Российской Федерации, осуществляется в соответствие с Таможенным кодексом, главы 21 Налогового кодекса РФ и письма ГТК №01</w:t>
      </w:r>
      <w:r>
        <w:rPr>
          <w:color w:val="000000"/>
          <w:sz w:val="28"/>
        </w:rPr>
        <w:t>–</w:t>
      </w:r>
      <w:r w:rsidRPr="000C3ED1">
        <w:rPr>
          <w:color w:val="000000"/>
          <w:sz w:val="28"/>
        </w:rPr>
        <w:t>06/36951 от 19.12.2000</w:t>
      </w:r>
      <w:r>
        <w:rPr>
          <w:color w:val="000000"/>
          <w:sz w:val="28"/>
        </w:rPr>
        <w:t> </w:t>
      </w:r>
      <w:r w:rsidRPr="000C3ED1">
        <w:rPr>
          <w:color w:val="000000"/>
          <w:sz w:val="28"/>
        </w:rPr>
        <w:t>г</w:t>
      </w:r>
      <w:r>
        <w:rPr>
          <w:color w:val="000000"/>
          <w:sz w:val="28"/>
        </w:rPr>
        <w:t>.</w:t>
      </w:r>
      <w:r w:rsidRPr="000C3ED1">
        <w:rPr>
          <w:color w:val="000000"/>
          <w:sz w:val="28"/>
        </w:rPr>
        <w:t xml:space="preserve"> «О методике расчета налога на добавленную стоимость».</w:t>
      </w:r>
    </w:p>
    <w:p w:rsidR="000C3ED1" w:rsidRPr="000C3ED1" w:rsidRDefault="000C3ED1" w:rsidP="000C3ED1">
      <w:pPr>
        <w:spacing w:line="360" w:lineRule="auto"/>
        <w:ind w:firstLine="709"/>
        <w:jc w:val="both"/>
        <w:rPr>
          <w:color w:val="000000"/>
          <w:sz w:val="28"/>
        </w:rPr>
      </w:pPr>
      <w:r w:rsidRPr="000C3ED1">
        <w:rPr>
          <w:color w:val="000000"/>
          <w:sz w:val="28"/>
        </w:rPr>
        <w:t>Налог на добавленную стоимость уплачивается непосредственно декларантом, либо иными лицами в соответствии с таможенным законодательством Российской Федерации.</w:t>
      </w:r>
    </w:p>
    <w:p w:rsidR="000C3ED1" w:rsidRPr="000C3ED1" w:rsidRDefault="000C3ED1" w:rsidP="000C3ED1">
      <w:pPr>
        <w:spacing w:line="360" w:lineRule="auto"/>
        <w:ind w:firstLine="709"/>
        <w:jc w:val="both"/>
        <w:rPr>
          <w:color w:val="000000"/>
          <w:sz w:val="28"/>
        </w:rPr>
      </w:pPr>
      <w:r w:rsidRPr="000C3ED1">
        <w:rPr>
          <w:color w:val="000000"/>
          <w:sz w:val="28"/>
        </w:rPr>
        <w:t>Ставка налога на добавленную стоимость в размере 10 процентов применяется в отношении:</w:t>
      </w:r>
    </w:p>
    <w:p w:rsidR="000C3ED1" w:rsidRPr="000C3ED1" w:rsidRDefault="000C3ED1" w:rsidP="000C3ED1">
      <w:pPr>
        <w:spacing w:line="360" w:lineRule="auto"/>
        <w:ind w:firstLine="709"/>
        <w:jc w:val="both"/>
        <w:rPr>
          <w:color w:val="000000"/>
          <w:sz w:val="28"/>
        </w:rPr>
      </w:pPr>
      <w:r>
        <w:rPr>
          <w:color w:val="000000"/>
          <w:sz w:val="28"/>
        </w:rPr>
        <w:t>– </w:t>
      </w:r>
      <w:r w:rsidRPr="000C3ED1">
        <w:rPr>
          <w:color w:val="000000"/>
          <w:sz w:val="28"/>
        </w:rPr>
        <w:t>продовольственных товаров по перечню, установленному частью второй Налогового кодекса Российской Федерации;</w:t>
      </w:r>
    </w:p>
    <w:p w:rsidR="000C3ED1" w:rsidRPr="000C3ED1" w:rsidRDefault="000C3ED1" w:rsidP="000C3ED1">
      <w:pPr>
        <w:spacing w:line="360" w:lineRule="auto"/>
        <w:ind w:firstLine="709"/>
        <w:jc w:val="both"/>
        <w:rPr>
          <w:color w:val="000000"/>
          <w:sz w:val="28"/>
        </w:rPr>
      </w:pPr>
      <w:r>
        <w:rPr>
          <w:color w:val="000000"/>
          <w:sz w:val="28"/>
        </w:rPr>
        <w:t>– </w:t>
      </w:r>
      <w:r w:rsidRPr="000C3ED1">
        <w:rPr>
          <w:color w:val="000000"/>
          <w:sz w:val="28"/>
        </w:rPr>
        <w:t>по товарам для детей по перечню, установленному частью второй Налогового кодекса Российской Федерации.</w:t>
      </w:r>
    </w:p>
    <w:p w:rsidR="000C3ED1" w:rsidRPr="000C3ED1" w:rsidRDefault="000C3ED1" w:rsidP="000C3ED1">
      <w:pPr>
        <w:spacing w:line="360" w:lineRule="auto"/>
        <w:ind w:firstLine="709"/>
        <w:jc w:val="both"/>
        <w:rPr>
          <w:color w:val="000000"/>
          <w:sz w:val="28"/>
        </w:rPr>
      </w:pPr>
      <w:r w:rsidRPr="000C3ED1">
        <w:rPr>
          <w:color w:val="000000"/>
          <w:sz w:val="28"/>
        </w:rPr>
        <w:t>Коды указанных товаров в соответствии с Товарной номенклатурой внешнеэкономической деятельности определяются Правительством Российской Федерации.</w:t>
      </w:r>
    </w:p>
    <w:p w:rsidR="000C3ED1" w:rsidRPr="000C3ED1" w:rsidRDefault="000C3ED1" w:rsidP="000C3ED1">
      <w:pPr>
        <w:pStyle w:val="a6"/>
        <w:rPr>
          <w:color w:val="000000"/>
        </w:rPr>
      </w:pPr>
      <w:r w:rsidRPr="000C3ED1">
        <w:rPr>
          <w:color w:val="000000"/>
        </w:rPr>
        <w:t>Перечни товаров, в отношении которых применяется ставка налога на добавленную стоимость в размере 10 процентов, с указанием кодов товаров в соответствии с ТН ВЭД России доводятся до таможенных органов Российской Федерации отдельными нормативными документами ГТК России.</w:t>
      </w:r>
    </w:p>
    <w:p w:rsidR="000C3ED1" w:rsidRDefault="000C3ED1" w:rsidP="000C3ED1">
      <w:pPr>
        <w:pStyle w:val="a6"/>
        <w:rPr>
          <w:color w:val="000000"/>
        </w:rPr>
      </w:pPr>
      <w:r w:rsidRPr="000C3ED1">
        <w:rPr>
          <w:color w:val="000000"/>
        </w:rPr>
        <w:t>В отношении иных товаров применяется ставка налога на добавленную стоимость в размере 18 процентов.</w:t>
      </w:r>
    </w:p>
    <w:p w:rsidR="000C3ED1" w:rsidRPr="000C3ED1" w:rsidRDefault="000C3ED1" w:rsidP="000C3ED1">
      <w:pPr>
        <w:spacing w:line="360" w:lineRule="auto"/>
        <w:ind w:firstLine="709"/>
        <w:jc w:val="both"/>
        <w:rPr>
          <w:color w:val="000000"/>
          <w:sz w:val="28"/>
        </w:rPr>
      </w:pPr>
      <w:r w:rsidRPr="000C3ED1">
        <w:rPr>
          <w:color w:val="000000"/>
          <w:sz w:val="28"/>
        </w:rPr>
        <w:t>Налоговая база для исчисления налога на добавленную стоимость при ввозе товаров на таможенную территорию Российской Федерации определяется как сумма:</w:t>
      </w:r>
    </w:p>
    <w:p w:rsidR="000C3ED1" w:rsidRPr="000C3ED1" w:rsidRDefault="000C3ED1" w:rsidP="000C3ED1">
      <w:pPr>
        <w:spacing w:line="360" w:lineRule="auto"/>
        <w:ind w:firstLine="709"/>
        <w:jc w:val="both"/>
        <w:rPr>
          <w:color w:val="000000"/>
          <w:sz w:val="28"/>
        </w:rPr>
      </w:pPr>
      <w:r>
        <w:rPr>
          <w:color w:val="000000"/>
          <w:sz w:val="28"/>
        </w:rPr>
        <w:t>– </w:t>
      </w:r>
      <w:r w:rsidRPr="000C3ED1">
        <w:rPr>
          <w:color w:val="000000"/>
          <w:sz w:val="28"/>
        </w:rPr>
        <w:t>таможенной стоимости товаров;</w:t>
      </w:r>
    </w:p>
    <w:p w:rsidR="000C3ED1" w:rsidRPr="000C3ED1" w:rsidRDefault="000C3ED1" w:rsidP="000C3ED1">
      <w:pPr>
        <w:spacing w:line="360" w:lineRule="auto"/>
        <w:ind w:firstLine="709"/>
        <w:jc w:val="both"/>
        <w:rPr>
          <w:color w:val="000000"/>
          <w:sz w:val="28"/>
        </w:rPr>
      </w:pPr>
      <w:r>
        <w:rPr>
          <w:color w:val="000000"/>
          <w:sz w:val="28"/>
        </w:rPr>
        <w:t>– </w:t>
      </w:r>
      <w:r w:rsidRPr="000C3ED1">
        <w:rPr>
          <w:color w:val="000000"/>
          <w:sz w:val="28"/>
        </w:rPr>
        <w:t>подлежащей уплате таможенной пошлины;</w:t>
      </w:r>
    </w:p>
    <w:p w:rsidR="000C3ED1" w:rsidRDefault="000C3ED1" w:rsidP="000C3ED1">
      <w:pPr>
        <w:spacing w:line="360" w:lineRule="auto"/>
        <w:ind w:firstLine="709"/>
        <w:jc w:val="both"/>
        <w:rPr>
          <w:color w:val="000000"/>
          <w:sz w:val="28"/>
        </w:rPr>
      </w:pPr>
      <w:r>
        <w:rPr>
          <w:color w:val="000000"/>
          <w:sz w:val="28"/>
        </w:rPr>
        <w:t>– </w:t>
      </w:r>
      <w:r w:rsidRPr="000C3ED1">
        <w:rPr>
          <w:color w:val="000000"/>
          <w:sz w:val="28"/>
        </w:rPr>
        <w:t>подлежащих уплате акцизов (по подакцизным товарам).</w:t>
      </w:r>
    </w:p>
    <w:p w:rsidR="000C3ED1" w:rsidRPr="000C3ED1" w:rsidRDefault="000C3ED1" w:rsidP="000C3ED1">
      <w:pPr>
        <w:spacing w:line="360" w:lineRule="auto"/>
        <w:ind w:firstLine="709"/>
        <w:jc w:val="both"/>
        <w:rPr>
          <w:color w:val="000000"/>
          <w:sz w:val="28"/>
        </w:rPr>
      </w:pPr>
      <w:r w:rsidRPr="000C3ED1">
        <w:rPr>
          <w:color w:val="000000"/>
          <w:sz w:val="28"/>
        </w:rPr>
        <w:t>Таможенная стоимость товара определяется в соответствии с ФЗ РФ «О таможенном тарифе» и используется при обложении товара пошлиной, ведении таможенной статистики внешней торговли и специальной таможенной статистики, а также применении иных мер государственного регулирования торгово-экономических отношений, связанных со стоимостью товара, включая осуществление валютного контроля внешнеторговых сделок и расчетов банков по ним в соответствии с законодательными актами государства.</w:t>
      </w:r>
    </w:p>
    <w:p w:rsidR="000C3ED1" w:rsidRDefault="000C3ED1" w:rsidP="000C3ED1">
      <w:pPr>
        <w:spacing w:line="360" w:lineRule="auto"/>
        <w:ind w:firstLine="709"/>
        <w:jc w:val="both"/>
        <w:rPr>
          <w:color w:val="000000"/>
          <w:sz w:val="28"/>
        </w:rPr>
      </w:pPr>
      <w:r w:rsidRPr="000C3ED1">
        <w:rPr>
          <w:color w:val="000000"/>
          <w:sz w:val="28"/>
        </w:rPr>
        <w:t>Таможенная стоимость является основой для исчисления таможенной пошлины, акцизов, таможенных сборов и НДС.</w:t>
      </w:r>
    </w:p>
    <w:p w:rsidR="000C3ED1" w:rsidRPr="000C3ED1" w:rsidRDefault="000C3ED1" w:rsidP="000C3ED1">
      <w:pPr>
        <w:spacing w:line="360" w:lineRule="auto"/>
        <w:ind w:firstLine="709"/>
        <w:jc w:val="both"/>
        <w:rPr>
          <w:color w:val="000000"/>
          <w:sz w:val="28"/>
        </w:rPr>
      </w:pPr>
      <w:r w:rsidRPr="000C3ED1">
        <w:rPr>
          <w:color w:val="000000"/>
          <w:sz w:val="28"/>
        </w:rPr>
        <w:t xml:space="preserve">Система определения таможенной стоимости (таможенной оценки товаров) основывается на общих принципах такой оценки, принятых в международной практике, и распространяется на товары, ввозимые на таможенную территорию РФ. Порядок ее применения устанавливается Правительством РФ на основании положений Закона РФ </w:t>
      </w:r>
      <w:r>
        <w:rPr>
          <w:color w:val="000000"/>
          <w:sz w:val="28"/>
        </w:rPr>
        <w:t>«</w:t>
      </w:r>
      <w:r w:rsidRPr="000C3ED1">
        <w:rPr>
          <w:color w:val="000000"/>
          <w:sz w:val="28"/>
        </w:rPr>
        <w:t>О таможенном тарифе</w:t>
      </w:r>
      <w:r>
        <w:rPr>
          <w:color w:val="000000"/>
          <w:sz w:val="28"/>
        </w:rPr>
        <w:t>»</w:t>
      </w:r>
      <w:r w:rsidRPr="000C3ED1">
        <w:rPr>
          <w:color w:val="000000"/>
          <w:sz w:val="28"/>
        </w:rPr>
        <w:t>.</w:t>
      </w:r>
    </w:p>
    <w:p w:rsidR="000C3ED1" w:rsidRDefault="000C3ED1" w:rsidP="000C3ED1">
      <w:pPr>
        <w:spacing w:line="360" w:lineRule="auto"/>
        <w:ind w:firstLine="709"/>
        <w:jc w:val="both"/>
        <w:rPr>
          <w:color w:val="000000"/>
          <w:sz w:val="28"/>
        </w:rPr>
      </w:pPr>
      <w:r w:rsidRPr="000C3ED1">
        <w:rPr>
          <w:color w:val="000000"/>
          <w:sz w:val="28"/>
        </w:rPr>
        <w:t>Порядок и условия заявления таможенной стоимости ввозимых товаров, а также форма таможенной декларации устанавливается Государственным Таможенным Комитетом РФ в соответствии с законодательством РФ.</w:t>
      </w:r>
    </w:p>
    <w:p w:rsidR="000C3ED1" w:rsidRPr="000C3ED1" w:rsidRDefault="000C3ED1" w:rsidP="000C3ED1">
      <w:pPr>
        <w:spacing w:line="360" w:lineRule="auto"/>
        <w:ind w:firstLine="709"/>
        <w:jc w:val="both"/>
        <w:rPr>
          <w:color w:val="000000"/>
          <w:sz w:val="28"/>
        </w:rPr>
      </w:pPr>
      <w:r w:rsidRPr="000C3ED1">
        <w:rPr>
          <w:color w:val="000000"/>
          <w:sz w:val="28"/>
        </w:rPr>
        <w:t>Контроль за правильностью определения таможенной стоимости осуществляется таможенным органом РФ, производящим таможенное оформление товара.</w:t>
      </w:r>
    </w:p>
    <w:p w:rsidR="000C3ED1" w:rsidRPr="000C3ED1" w:rsidRDefault="000C3ED1" w:rsidP="000C3ED1">
      <w:pPr>
        <w:spacing w:line="360" w:lineRule="auto"/>
        <w:ind w:firstLine="709"/>
        <w:jc w:val="both"/>
        <w:rPr>
          <w:color w:val="000000"/>
          <w:sz w:val="28"/>
        </w:rPr>
      </w:pPr>
      <w:r w:rsidRPr="000C3ED1">
        <w:rPr>
          <w:color w:val="000000"/>
          <w:sz w:val="28"/>
        </w:rPr>
        <w:t>Информация, представляемая декларантом при заявлении таможенной стоимости, определенная в качестве составляющей коммерческой тайны или являющаяся конфиденциальной, может использоваться таможенным органом РФ исключительно в таможенных целях и не может передаваться третьим лицам, включая иные государственные органы, без специального разрешения декларанта, за исключением случаев, предусмотренных законодательством РФ.</w:t>
      </w:r>
    </w:p>
    <w:p w:rsidR="000C3ED1" w:rsidRPr="000C3ED1" w:rsidRDefault="000C3ED1" w:rsidP="000C3ED1">
      <w:pPr>
        <w:spacing w:line="360" w:lineRule="auto"/>
        <w:ind w:firstLine="709"/>
        <w:jc w:val="both"/>
        <w:rPr>
          <w:color w:val="000000"/>
          <w:sz w:val="28"/>
        </w:rPr>
      </w:pPr>
      <w:r w:rsidRPr="000C3ED1">
        <w:rPr>
          <w:color w:val="000000"/>
          <w:sz w:val="28"/>
        </w:rPr>
        <w:t>При освобождении от уплаты таможенных пошлин или акцизов в налоговую базу для исчисления налога на добавленную стоимость условно начисленные суммы таможенных пошлин и акцизов не включаются.</w:t>
      </w:r>
    </w:p>
    <w:p w:rsidR="000C3ED1" w:rsidRDefault="000C3ED1" w:rsidP="000C3ED1">
      <w:pPr>
        <w:pStyle w:val="a6"/>
        <w:rPr>
          <w:color w:val="000000"/>
        </w:rPr>
      </w:pPr>
      <w:r w:rsidRPr="000C3ED1">
        <w:rPr>
          <w:color w:val="000000"/>
        </w:rPr>
        <w:t>В случае освобождения от уплаты налога на добавленную стоимость, для целей учета в налоговую базу для исчисления включаются условно начисленные суммы таможенных пошлин и акцизов.</w:t>
      </w:r>
    </w:p>
    <w:p w:rsidR="000C3ED1" w:rsidRPr="000C3ED1" w:rsidRDefault="000C3ED1" w:rsidP="000C3ED1">
      <w:pPr>
        <w:spacing w:line="360" w:lineRule="auto"/>
        <w:ind w:firstLine="709"/>
        <w:jc w:val="both"/>
        <w:rPr>
          <w:color w:val="000000"/>
          <w:sz w:val="28"/>
        </w:rPr>
      </w:pPr>
      <w:r w:rsidRPr="000C3ED1">
        <w:rPr>
          <w:color w:val="000000"/>
          <w:sz w:val="28"/>
        </w:rPr>
        <w:t>При ввозе на таможенную территорию Российской Федерации товаров, ранее вывезенных с нее для переработки вне таможенной территории Российской Федерации в соответствии с таможенным режимом переработки вне таможенной территории, налоговая база определяется как стоимость такой переработки.</w:t>
      </w:r>
    </w:p>
    <w:p w:rsidR="000C3ED1" w:rsidRPr="000C3ED1" w:rsidRDefault="000C3ED1" w:rsidP="000C3ED1">
      <w:pPr>
        <w:spacing w:line="360" w:lineRule="auto"/>
        <w:ind w:firstLine="709"/>
        <w:jc w:val="both"/>
        <w:rPr>
          <w:color w:val="000000"/>
          <w:sz w:val="28"/>
        </w:rPr>
      </w:pPr>
      <w:r w:rsidRPr="000C3ED1">
        <w:rPr>
          <w:color w:val="000000"/>
          <w:sz w:val="28"/>
        </w:rPr>
        <w:t>Налоговая база определяется отдельно по каждой группе товаров одного наименования, вида и марки, ввозимой на таможенную территорию Российской Федерации, в отношении которой налогоплательщик подает отдельную таможенную декларацию.</w:t>
      </w:r>
    </w:p>
    <w:p w:rsidR="000C3ED1" w:rsidRDefault="000C3ED1" w:rsidP="000C3ED1">
      <w:pPr>
        <w:spacing w:line="360" w:lineRule="auto"/>
        <w:ind w:firstLine="709"/>
        <w:jc w:val="both"/>
        <w:rPr>
          <w:color w:val="000000"/>
          <w:sz w:val="28"/>
        </w:rPr>
      </w:pPr>
      <w:r w:rsidRPr="000C3ED1">
        <w:rPr>
          <w:color w:val="000000"/>
          <w:sz w:val="28"/>
        </w:rPr>
        <w:t>Если в составе одной партии ввозимых на таможенную территорию Российской Федерации товаров присутствуют как подакцизные, так и неподакцизные товары, налоговая база определяется отдельно в отношении каждой группы указанных товаров. Налоговая база определяется в аналогичном порядке в случае, если в составе партии ввозимых на таможенную территорию Российской Федерации товаров присутствуют товары, ранее вывезенные с таможенной территории Российской Федерации для переработки вне таможенной территории Российской Федерации.</w:t>
      </w:r>
    </w:p>
    <w:p w:rsidR="000C3ED1" w:rsidRDefault="000C3ED1" w:rsidP="000C3ED1">
      <w:pPr>
        <w:spacing w:line="360" w:lineRule="auto"/>
        <w:ind w:firstLine="709"/>
        <w:jc w:val="both"/>
        <w:rPr>
          <w:color w:val="000000"/>
          <w:sz w:val="28"/>
        </w:rPr>
      </w:pPr>
      <w:r w:rsidRPr="000C3ED1">
        <w:rPr>
          <w:color w:val="000000"/>
          <w:sz w:val="28"/>
        </w:rPr>
        <w:t>Налог на добавленную стоимость в отношении товаров, облагаемых ввозными таможенными пошлинами и акцизами, исчисляется по следующей формуле:</w:t>
      </w:r>
    </w:p>
    <w:p w:rsidR="00072150" w:rsidRPr="000C3ED1" w:rsidRDefault="00072150" w:rsidP="000C3ED1">
      <w:pPr>
        <w:spacing w:line="360" w:lineRule="auto"/>
        <w:ind w:firstLine="709"/>
        <w:jc w:val="both"/>
        <w:rPr>
          <w:color w:val="000000"/>
          <w:sz w:val="28"/>
        </w:rPr>
      </w:pPr>
    </w:p>
    <w:p w:rsidR="00072150" w:rsidRDefault="000C3ED1" w:rsidP="000C3ED1">
      <w:pPr>
        <w:spacing w:line="360" w:lineRule="auto"/>
        <w:ind w:firstLine="709"/>
        <w:jc w:val="both"/>
        <w:rPr>
          <w:color w:val="000000"/>
          <w:sz w:val="28"/>
        </w:rPr>
      </w:pPr>
      <w:r w:rsidRPr="000C3ED1">
        <w:rPr>
          <w:color w:val="000000"/>
          <w:sz w:val="28"/>
        </w:rPr>
        <w:t xml:space="preserve">Сндс = (Ст + Пс + Ас) x Н, </w:t>
      </w:r>
    </w:p>
    <w:p w:rsidR="00072150" w:rsidRDefault="00072150" w:rsidP="000C3ED1">
      <w:pPr>
        <w:spacing w:line="360" w:lineRule="auto"/>
        <w:ind w:firstLine="709"/>
        <w:jc w:val="both"/>
        <w:rPr>
          <w:color w:val="000000"/>
          <w:sz w:val="28"/>
        </w:rPr>
      </w:pPr>
    </w:p>
    <w:p w:rsidR="000C3ED1" w:rsidRPr="000C3ED1" w:rsidRDefault="000C3ED1" w:rsidP="000C3ED1">
      <w:pPr>
        <w:spacing w:line="360" w:lineRule="auto"/>
        <w:ind w:firstLine="709"/>
        <w:jc w:val="both"/>
        <w:rPr>
          <w:color w:val="000000"/>
          <w:sz w:val="28"/>
        </w:rPr>
      </w:pPr>
      <w:r w:rsidRPr="000C3ED1">
        <w:rPr>
          <w:color w:val="000000"/>
          <w:sz w:val="28"/>
        </w:rPr>
        <w:t>где</w:t>
      </w:r>
    </w:p>
    <w:p w:rsidR="000C3ED1" w:rsidRPr="000C3ED1" w:rsidRDefault="000C3ED1" w:rsidP="000C3ED1">
      <w:pPr>
        <w:spacing w:line="360" w:lineRule="auto"/>
        <w:ind w:firstLine="709"/>
        <w:jc w:val="both"/>
        <w:rPr>
          <w:color w:val="000000"/>
          <w:sz w:val="28"/>
        </w:rPr>
      </w:pPr>
      <w:r w:rsidRPr="000C3ED1">
        <w:rPr>
          <w:color w:val="000000"/>
          <w:sz w:val="28"/>
        </w:rPr>
        <w:t xml:space="preserve">Сндс </w:t>
      </w:r>
      <w:r>
        <w:rPr>
          <w:color w:val="000000"/>
          <w:sz w:val="28"/>
        </w:rPr>
        <w:t>–</w:t>
      </w:r>
      <w:r w:rsidRPr="000C3ED1">
        <w:rPr>
          <w:color w:val="000000"/>
          <w:sz w:val="28"/>
        </w:rPr>
        <w:t xml:space="preserve"> сумма налога на добавленную стоимость;</w:t>
      </w:r>
    </w:p>
    <w:p w:rsidR="000C3ED1" w:rsidRPr="000C3ED1" w:rsidRDefault="000C3ED1" w:rsidP="000C3ED1">
      <w:pPr>
        <w:spacing w:line="360" w:lineRule="auto"/>
        <w:ind w:firstLine="709"/>
        <w:jc w:val="both"/>
        <w:rPr>
          <w:color w:val="000000"/>
          <w:sz w:val="28"/>
        </w:rPr>
      </w:pPr>
      <w:r w:rsidRPr="000C3ED1">
        <w:rPr>
          <w:color w:val="000000"/>
          <w:sz w:val="28"/>
        </w:rPr>
        <w:t xml:space="preserve">Ст </w:t>
      </w:r>
      <w:r>
        <w:rPr>
          <w:color w:val="000000"/>
          <w:sz w:val="28"/>
        </w:rPr>
        <w:t>–</w:t>
      </w:r>
      <w:r w:rsidRPr="000C3ED1">
        <w:rPr>
          <w:color w:val="000000"/>
          <w:sz w:val="28"/>
        </w:rPr>
        <w:t xml:space="preserve"> таможенная стоимость ввозимого товара;</w:t>
      </w:r>
    </w:p>
    <w:p w:rsidR="000C3ED1" w:rsidRPr="000C3ED1" w:rsidRDefault="000C3ED1" w:rsidP="000C3ED1">
      <w:pPr>
        <w:spacing w:line="360" w:lineRule="auto"/>
        <w:ind w:firstLine="709"/>
        <w:jc w:val="both"/>
        <w:rPr>
          <w:color w:val="000000"/>
          <w:sz w:val="28"/>
        </w:rPr>
      </w:pPr>
      <w:r w:rsidRPr="000C3ED1">
        <w:rPr>
          <w:color w:val="000000"/>
          <w:sz w:val="28"/>
        </w:rPr>
        <w:t xml:space="preserve">Пс </w:t>
      </w:r>
      <w:r>
        <w:rPr>
          <w:color w:val="000000"/>
          <w:sz w:val="28"/>
        </w:rPr>
        <w:t>–</w:t>
      </w:r>
      <w:r w:rsidRPr="000C3ED1">
        <w:rPr>
          <w:color w:val="000000"/>
          <w:sz w:val="28"/>
        </w:rPr>
        <w:t xml:space="preserve"> сумма ввозной таможенной пошлины;</w:t>
      </w:r>
    </w:p>
    <w:p w:rsidR="000C3ED1" w:rsidRPr="000C3ED1" w:rsidRDefault="000C3ED1" w:rsidP="000C3ED1">
      <w:pPr>
        <w:spacing w:line="360" w:lineRule="auto"/>
        <w:ind w:firstLine="709"/>
        <w:jc w:val="both"/>
        <w:rPr>
          <w:color w:val="000000"/>
          <w:sz w:val="28"/>
        </w:rPr>
      </w:pPr>
      <w:r w:rsidRPr="000C3ED1">
        <w:rPr>
          <w:color w:val="000000"/>
          <w:sz w:val="28"/>
        </w:rPr>
        <w:t xml:space="preserve">Ас </w:t>
      </w:r>
      <w:r>
        <w:rPr>
          <w:color w:val="000000"/>
          <w:sz w:val="28"/>
        </w:rPr>
        <w:t>–</w:t>
      </w:r>
      <w:r w:rsidRPr="000C3ED1">
        <w:rPr>
          <w:color w:val="000000"/>
          <w:sz w:val="28"/>
        </w:rPr>
        <w:t xml:space="preserve"> сумма акциза;</w:t>
      </w:r>
    </w:p>
    <w:p w:rsidR="000C3ED1" w:rsidRPr="000C3ED1" w:rsidRDefault="000C3ED1" w:rsidP="000C3ED1">
      <w:pPr>
        <w:spacing w:line="360" w:lineRule="auto"/>
        <w:ind w:firstLine="709"/>
        <w:jc w:val="both"/>
        <w:rPr>
          <w:color w:val="000000"/>
          <w:sz w:val="28"/>
        </w:rPr>
      </w:pPr>
      <w:r w:rsidRPr="000C3ED1">
        <w:rPr>
          <w:color w:val="000000"/>
          <w:sz w:val="28"/>
        </w:rPr>
        <w:t xml:space="preserve">Н </w:t>
      </w:r>
      <w:r>
        <w:rPr>
          <w:color w:val="000000"/>
          <w:sz w:val="28"/>
        </w:rPr>
        <w:t>–</w:t>
      </w:r>
      <w:r w:rsidRPr="000C3ED1">
        <w:rPr>
          <w:color w:val="000000"/>
          <w:sz w:val="28"/>
        </w:rPr>
        <w:t xml:space="preserve"> ставка налога на добавленную стоимость в процентах.</w:t>
      </w:r>
    </w:p>
    <w:p w:rsidR="000C3ED1" w:rsidRDefault="000C3ED1" w:rsidP="000C3ED1">
      <w:pPr>
        <w:spacing w:line="360" w:lineRule="auto"/>
        <w:ind w:firstLine="709"/>
        <w:jc w:val="both"/>
        <w:rPr>
          <w:color w:val="000000"/>
          <w:sz w:val="28"/>
        </w:rPr>
      </w:pPr>
      <w:r w:rsidRPr="000C3ED1">
        <w:rPr>
          <w:color w:val="000000"/>
          <w:sz w:val="28"/>
        </w:rPr>
        <w:t>Налог на добавленную стоимость в отношении товаров, облагаемых ввозными таможенными пошлинами и не облагаемых акцизами, исчисляется по формуле:</w:t>
      </w:r>
    </w:p>
    <w:p w:rsidR="00072150" w:rsidRPr="000C3ED1" w:rsidRDefault="00072150" w:rsidP="000C3ED1">
      <w:pPr>
        <w:spacing w:line="360" w:lineRule="auto"/>
        <w:ind w:firstLine="709"/>
        <w:jc w:val="both"/>
        <w:rPr>
          <w:color w:val="000000"/>
          <w:sz w:val="28"/>
        </w:rPr>
      </w:pPr>
    </w:p>
    <w:p w:rsidR="00072150" w:rsidRDefault="000C3ED1" w:rsidP="000C3ED1">
      <w:pPr>
        <w:spacing w:line="360" w:lineRule="auto"/>
        <w:ind w:firstLine="709"/>
        <w:jc w:val="both"/>
        <w:rPr>
          <w:color w:val="000000"/>
          <w:sz w:val="28"/>
        </w:rPr>
      </w:pPr>
      <w:r w:rsidRPr="000C3ED1">
        <w:rPr>
          <w:color w:val="000000"/>
          <w:sz w:val="28"/>
        </w:rPr>
        <w:t xml:space="preserve">Сндс = (Ст + Пс) x Н, </w:t>
      </w:r>
    </w:p>
    <w:p w:rsidR="00072150" w:rsidRDefault="00072150" w:rsidP="000C3ED1">
      <w:pPr>
        <w:spacing w:line="360" w:lineRule="auto"/>
        <w:ind w:firstLine="709"/>
        <w:jc w:val="both"/>
        <w:rPr>
          <w:color w:val="000000"/>
          <w:sz w:val="28"/>
        </w:rPr>
      </w:pPr>
    </w:p>
    <w:p w:rsidR="000C3ED1" w:rsidRPr="000C3ED1" w:rsidRDefault="000C3ED1" w:rsidP="000C3ED1">
      <w:pPr>
        <w:spacing w:line="360" w:lineRule="auto"/>
        <w:ind w:firstLine="709"/>
        <w:jc w:val="both"/>
        <w:rPr>
          <w:color w:val="000000"/>
          <w:sz w:val="28"/>
        </w:rPr>
      </w:pPr>
      <w:r w:rsidRPr="000C3ED1">
        <w:rPr>
          <w:color w:val="000000"/>
          <w:sz w:val="28"/>
        </w:rPr>
        <w:t>где</w:t>
      </w:r>
    </w:p>
    <w:p w:rsidR="000C3ED1" w:rsidRPr="000C3ED1" w:rsidRDefault="000C3ED1" w:rsidP="000C3ED1">
      <w:pPr>
        <w:spacing w:line="360" w:lineRule="auto"/>
        <w:ind w:firstLine="709"/>
        <w:jc w:val="both"/>
        <w:rPr>
          <w:color w:val="000000"/>
          <w:sz w:val="28"/>
        </w:rPr>
      </w:pPr>
      <w:r w:rsidRPr="000C3ED1">
        <w:rPr>
          <w:color w:val="000000"/>
          <w:sz w:val="28"/>
        </w:rPr>
        <w:t xml:space="preserve">Сндс </w:t>
      </w:r>
      <w:r>
        <w:rPr>
          <w:color w:val="000000"/>
          <w:sz w:val="28"/>
        </w:rPr>
        <w:t>–</w:t>
      </w:r>
      <w:r w:rsidRPr="000C3ED1">
        <w:rPr>
          <w:color w:val="000000"/>
          <w:sz w:val="28"/>
        </w:rPr>
        <w:t xml:space="preserve"> сумма налога на добавленную стоимость;</w:t>
      </w:r>
    </w:p>
    <w:p w:rsidR="000C3ED1" w:rsidRPr="000C3ED1" w:rsidRDefault="000C3ED1" w:rsidP="000C3ED1">
      <w:pPr>
        <w:spacing w:line="360" w:lineRule="auto"/>
        <w:ind w:firstLine="709"/>
        <w:jc w:val="both"/>
        <w:rPr>
          <w:color w:val="000000"/>
          <w:sz w:val="28"/>
        </w:rPr>
      </w:pPr>
      <w:r w:rsidRPr="000C3ED1">
        <w:rPr>
          <w:color w:val="000000"/>
          <w:sz w:val="28"/>
        </w:rPr>
        <w:t xml:space="preserve">Ст </w:t>
      </w:r>
      <w:r>
        <w:rPr>
          <w:color w:val="000000"/>
          <w:sz w:val="28"/>
        </w:rPr>
        <w:t>–</w:t>
      </w:r>
      <w:r w:rsidRPr="000C3ED1">
        <w:rPr>
          <w:color w:val="000000"/>
          <w:sz w:val="28"/>
        </w:rPr>
        <w:t xml:space="preserve"> таможенная стоимость ввозимого товара;</w:t>
      </w:r>
    </w:p>
    <w:p w:rsidR="000C3ED1" w:rsidRPr="000C3ED1" w:rsidRDefault="000C3ED1" w:rsidP="000C3ED1">
      <w:pPr>
        <w:spacing w:line="360" w:lineRule="auto"/>
        <w:ind w:firstLine="709"/>
        <w:jc w:val="both"/>
        <w:rPr>
          <w:color w:val="000000"/>
          <w:sz w:val="28"/>
        </w:rPr>
      </w:pPr>
      <w:r w:rsidRPr="000C3ED1">
        <w:rPr>
          <w:color w:val="000000"/>
          <w:sz w:val="28"/>
        </w:rPr>
        <w:t xml:space="preserve">Пс </w:t>
      </w:r>
      <w:r>
        <w:rPr>
          <w:color w:val="000000"/>
          <w:sz w:val="28"/>
        </w:rPr>
        <w:t>–</w:t>
      </w:r>
      <w:r w:rsidRPr="000C3ED1">
        <w:rPr>
          <w:color w:val="000000"/>
          <w:sz w:val="28"/>
        </w:rPr>
        <w:t xml:space="preserve"> сумма ввозной таможенной пошлины;</w:t>
      </w:r>
    </w:p>
    <w:p w:rsidR="000C3ED1" w:rsidRPr="000C3ED1" w:rsidRDefault="000C3ED1" w:rsidP="000C3ED1">
      <w:pPr>
        <w:spacing w:line="360" w:lineRule="auto"/>
        <w:ind w:firstLine="709"/>
        <w:jc w:val="both"/>
        <w:rPr>
          <w:color w:val="000000"/>
          <w:sz w:val="28"/>
        </w:rPr>
      </w:pPr>
      <w:r w:rsidRPr="000C3ED1">
        <w:rPr>
          <w:color w:val="000000"/>
          <w:sz w:val="28"/>
        </w:rPr>
        <w:t xml:space="preserve">Н </w:t>
      </w:r>
      <w:r>
        <w:rPr>
          <w:color w:val="000000"/>
          <w:sz w:val="28"/>
        </w:rPr>
        <w:t>–</w:t>
      </w:r>
      <w:r w:rsidRPr="000C3ED1">
        <w:rPr>
          <w:color w:val="000000"/>
          <w:sz w:val="28"/>
        </w:rPr>
        <w:t xml:space="preserve"> ставка налога на добавленную стоимость в процентах.</w:t>
      </w:r>
    </w:p>
    <w:p w:rsidR="000C3ED1" w:rsidRPr="000C3ED1" w:rsidRDefault="000C3ED1" w:rsidP="000C3ED1">
      <w:pPr>
        <w:spacing w:line="360" w:lineRule="auto"/>
        <w:ind w:firstLine="709"/>
        <w:jc w:val="both"/>
        <w:rPr>
          <w:color w:val="000000"/>
          <w:sz w:val="28"/>
        </w:rPr>
      </w:pPr>
      <w:r w:rsidRPr="000C3ED1">
        <w:rPr>
          <w:color w:val="000000"/>
          <w:sz w:val="28"/>
        </w:rPr>
        <w:t>Налог на добавленную стоимость в отношении товаров, не облагаемых ввозными таможенными пошлинами и акцизами, исчисляется по формуле:</w:t>
      </w:r>
    </w:p>
    <w:p w:rsidR="00072150" w:rsidRDefault="000C3ED1" w:rsidP="000C3ED1">
      <w:pPr>
        <w:spacing w:line="360" w:lineRule="auto"/>
        <w:ind w:firstLine="709"/>
        <w:jc w:val="both"/>
        <w:rPr>
          <w:color w:val="000000"/>
          <w:sz w:val="28"/>
        </w:rPr>
      </w:pPr>
      <w:r w:rsidRPr="000C3ED1">
        <w:rPr>
          <w:color w:val="000000"/>
          <w:sz w:val="28"/>
        </w:rPr>
        <w:t xml:space="preserve">Сндс = Ст x Н, </w:t>
      </w:r>
    </w:p>
    <w:p w:rsidR="00072150" w:rsidRDefault="00072150" w:rsidP="000C3ED1">
      <w:pPr>
        <w:spacing w:line="360" w:lineRule="auto"/>
        <w:ind w:firstLine="709"/>
        <w:jc w:val="both"/>
        <w:rPr>
          <w:color w:val="000000"/>
          <w:sz w:val="28"/>
        </w:rPr>
      </w:pPr>
    </w:p>
    <w:p w:rsidR="000C3ED1" w:rsidRPr="000C3ED1" w:rsidRDefault="000C3ED1" w:rsidP="000C3ED1">
      <w:pPr>
        <w:spacing w:line="360" w:lineRule="auto"/>
        <w:ind w:firstLine="709"/>
        <w:jc w:val="both"/>
        <w:rPr>
          <w:color w:val="000000"/>
          <w:sz w:val="28"/>
        </w:rPr>
      </w:pPr>
      <w:r w:rsidRPr="000C3ED1">
        <w:rPr>
          <w:color w:val="000000"/>
          <w:sz w:val="28"/>
        </w:rPr>
        <w:t>где</w:t>
      </w:r>
    </w:p>
    <w:p w:rsidR="000C3ED1" w:rsidRPr="000C3ED1" w:rsidRDefault="000C3ED1" w:rsidP="000C3ED1">
      <w:pPr>
        <w:spacing w:line="360" w:lineRule="auto"/>
        <w:ind w:firstLine="709"/>
        <w:jc w:val="both"/>
        <w:rPr>
          <w:color w:val="000000"/>
          <w:sz w:val="28"/>
        </w:rPr>
      </w:pPr>
      <w:r w:rsidRPr="000C3ED1">
        <w:rPr>
          <w:color w:val="000000"/>
          <w:sz w:val="28"/>
        </w:rPr>
        <w:t xml:space="preserve">Сндс </w:t>
      </w:r>
      <w:r>
        <w:rPr>
          <w:color w:val="000000"/>
          <w:sz w:val="28"/>
        </w:rPr>
        <w:t>–</w:t>
      </w:r>
      <w:r w:rsidRPr="000C3ED1">
        <w:rPr>
          <w:color w:val="000000"/>
          <w:sz w:val="28"/>
        </w:rPr>
        <w:t xml:space="preserve"> сумма налога на добавленную стоимость;</w:t>
      </w:r>
    </w:p>
    <w:p w:rsidR="000C3ED1" w:rsidRPr="000C3ED1" w:rsidRDefault="000C3ED1" w:rsidP="000C3ED1">
      <w:pPr>
        <w:spacing w:line="360" w:lineRule="auto"/>
        <w:ind w:firstLine="709"/>
        <w:jc w:val="both"/>
        <w:rPr>
          <w:color w:val="000000"/>
          <w:sz w:val="28"/>
        </w:rPr>
      </w:pPr>
      <w:r w:rsidRPr="000C3ED1">
        <w:rPr>
          <w:color w:val="000000"/>
          <w:sz w:val="28"/>
        </w:rPr>
        <w:t xml:space="preserve">Ст </w:t>
      </w:r>
      <w:r>
        <w:rPr>
          <w:color w:val="000000"/>
          <w:sz w:val="28"/>
        </w:rPr>
        <w:t>–</w:t>
      </w:r>
      <w:r w:rsidRPr="000C3ED1">
        <w:rPr>
          <w:color w:val="000000"/>
          <w:sz w:val="28"/>
        </w:rPr>
        <w:t xml:space="preserve"> таможенная стоимость ввозимого товара;</w:t>
      </w:r>
    </w:p>
    <w:p w:rsidR="000C3ED1" w:rsidRPr="000C3ED1" w:rsidRDefault="000C3ED1" w:rsidP="000C3ED1">
      <w:pPr>
        <w:spacing w:line="360" w:lineRule="auto"/>
        <w:ind w:firstLine="709"/>
        <w:jc w:val="both"/>
        <w:rPr>
          <w:color w:val="000000"/>
          <w:sz w:val="28"/>
        </w:rPr>
      </w:pPr>
      <w:r w:rsidRPr="000C3ED1">
        <w:rPr>
          <w:color w:val="000000"/>
          <w:sz w:val="28"/>
        </w:rPr>
        <w:t xml:space="preserve">Н </w:t>
      </w:r>
      <w:r>
        <w:rPr>
          <w:color w:val="000000"/>
          <w:sz w:val="28"/>
        </w:rPr>
        <w:t>–</w:t>
      </w:r>
      <w:r w:rsidRPr="000C3ED1">
        <w:rPr>
          <w:color w:val="000000"/>
          <w:sz w:val="28"/>
        </w:rPr>
        <w:t xml:space="preserve"> ставка налога на добавленную стоимость в процентах.</w:t>
      </w:r>
    </w:p>
    <w:p w:rsidR="000C3ED1" w:rsidRPr="000C3ED1" w:rsidRDefault="000C3ED1" w:rsidP="000C3ED1">
      <w:pPr>
        <w:spacing w:line="360" w:lineRule="auto"/>
        <w:ind w:firstLine="709"/>
        <w:jc w:val="both"/>
        <w:rPr>
          <w:color w:val="000000"/>
          <w:sz w:val="28"/>
        </w:rPr>
      </w:pPr>
      <w:r w:rsidRPr="000C3ED1">
        <w:rPr>
          <w:color w:val="000000"/>
          <w:sz w:val="28"/>
        </w:rPr>
        <w:t>Налог на добавленную стоимость в отношении товаров, не облагаемых ввозными таможенными пошлинами, но подлежащих обложению акцизами, исчисляется по формуле:</w:t>
      </w:r>
    </w:p>
    <w:p w:rsidR="00072150" w:rsidRDefault="00072150" w:rsidP="000C3ED1">
      <w:pPr>
        <w:spacing w:line="360" w:lineRule="auto"/>
        <w:ind w:firstLine="709"/>
        <w:jc w:val="both"/>
        <w:rPr>
          <w:color w:val="000000"/>
          <w:sz w:val="28"/>
        </w:rPr>
      </w:pPr>
    </w:p>
    <w:p w:rsidR="00072150" w:rsidRDefault="000C3ED1" w:rsidP="000C3ED1">
      <w:pPr>
        <w:spacing w:line="360" w:lineRule="auto"/>
        <w:ind w:firstLine="709"/>
        <w:jc w:val="both"/>
        <w:rPr>
          <w:color w:val="000000"/>
          <w:sz w:val="28"/>
        </w:rPr>
      </w:pPr>
      <w:r w:rsidRPr="000C3ED1">
        <w:rPr>
          <w:color w:val="000000"/>
          <w:sz w:val="28"/>
        </w:rPr>
        <w:t xml:space="preserve">Сндс = (Ст + Ас) x Н, </w:t>
      </w:r>
    </w:p>
    <w:p w:rsidR="00072150" w:rsidRDefault="00072150" w:rsidP="000C3ED1">
      <w:pPr>
        <w:spacing w:line="360" w:lineRule="auto"/>
        <w:ind w:firstLine="709"/>
        <w:jc w:val="both"/>
        <w:rPr>
          <w:color w:val="000000"/>
          <w:sz w:val="28"/>
        </w:rPr>
      </w:pPr>
    </w:p>
    <w:p w:rsidR="000C3ED1" w:rsidRPr="000C3ED1" w:rsidRDefault="000C3ED1" w:rsidP="000C3ED1">
      <w:pPr>
        <w:spacing w:line="360" w:lineRule="auto"/>
        <w:ind w:firstLine="709"/>
        <w:jc w:val="both"/>
        <w:rPr>
          <w:color w:val="000000"/>
          <w:sz w:val="28"/>
        </w:rPr>
      </w:pPr>
      <w:r w:rsidRPr="000C3ED1">
        <w:rPr>
          <w:color w:val="000000"/>
          <w:sz w:val="28"/>
        </w:rPr>
        <w:t>где</w:t>
      </w:r>
    </w:p>
    <w:p w:rsidR="000C3ED1" w:rsidRPr="000C3ED1" w:rsidRDefault="000C3ED1" w:rsidP="000C3ED1">
      <w:pPr>
        <w:spacing w:line="360" w:lineRule="auto"/>
        <w:ind w:firstLine="709"/>
        <w:jc w:val="both"/>
        <w:rPr>
          <w:color w:val="000000"/>
          <w:sz w:val="28"/>
        </w:rPr>
      </w:pPr>
      <w:r w:rsidRPr="000C3ED1">
        <w:rPr>
          <w:color w:val="000000"/>
          <w:sz w:val="28"/>
        </w:rPr>
        <w:t xml:space="preserve">Сндс </w:t>
      </w:r>
      <w:r>
        <w:rPr>
          <w:color w:val="000000"/>
          <w:sz w:val="28"/>
        </w:rPr>
        <w:t>–</w:t>
      </w:r>
      <w:r w:rsidRPr="000C3ED1">
        <w:rPr>
          <w:color w:val="000000"/>
          <w:sz w:val="28"/>
        </w:rPr>
        <w:t xml:space="preserve"> сумма налога на добавленную стоимость;</w:t>
      </w:r>
    </w:p>
    <w:p w:rsidR="000C3ED1" w:rsidRPr="000C3ED1" w:rsidRDefault="000C3ED1" w:rsidP="000C3ED1">
      <w:pPr>
        <w:spacing w:line="360" w:lineRule="auto"/>
        <w:ind w:firstLine="709"/>
        <w:jc w:val="both"/>
        <w:rPr>
          <w:color w:val="000000"/>
          <w:sz w:val="28"/>
        </w:rPr>
      </w:pPr>
      <w:r w:rsidRPr="000C3ED1">
        <w:rPr>
          <w:color w:val="000000"/>
          <w:sz w:val="28"/>
        </w:rPr>
        <w:t xml:space="preserve">Ст </w:t>
      </w:r>
      <w:r>
        <w:rPr>
          <w:color w:val="000000"/>
          <w:sz w:val="28"/>
        </w:rPr>
        <w:t>–</w:t>
      </w:r>
      <w:r w:rsidRPr="000C3ED1">
        <w:rPr>
          <w:color w:val="000000"/>
          <w:sz w:val="28"/>
        </w:rPr>
        <w:t xml:space="preserve"> таможенная стоимость ввозимого товара;</w:t>
      </w:r>
    </w:p>
    <w:p w:rsidR="000C3ED1" w:rsidRPr="000C3ED1" w:rsidRDefault="000C3ED1" w:rsidP="000C3ED1">
      <w:pPr>
        <w:spacing w:line="360" w:lineRule="auto"/>
        <w:ind w:firstLine="709"/>
        <w:jc w:val="both"/>
        <w:rPr>
          <w:color w:val="000000"/>
          <w:sz w:val="28"/>
        </w:rPr>
      </w:pPr>
      <w:r w:rsidRPr="000C3ED1">
        <w:rPr>
          <w:color w:val="000000"/>
          <w:sz w:val="28"/>
        </w:rPr>
        <w:t xml:space="preserve">Ас </w:t>
      </w:r>
      <w:r>
        <w:rPr>
          <w:color w:val="000000"/>
          <w:sz w:val="28"/>
        </w:rPr>
        <w:t>–</w:t>
      </w:r>
      <w:r w:rsidRPr="000C3ED1">
        <w:rPr>
          <w:color w:val="000000"/>
          <w:sz w:val="28"/>
        </w:rPr>
        <w:t xml:space="preserve"> сумма акциза;</w:t>
      </w:r>
    </w:p>
    <w:p w:rsidR="000C3ED1" w:rsidRDefault="000C3ED1" w:rsidP="000C3ED1">
      <w:pPr>
        <w:spacing w:line="360" w:lineRule="auto"/>
        <w:ind w:firstLine="709"/>
        <w:jc w:val="both"/>
        <w:rPr>
          <w:color w:val="000000"/>
          <w:sz w:val="28"/>
        </w:rPr>
      </w:pPr>
      <w:r w:rsidRPr="000C3ED1">
        <w:rPr>
          <w:color w:val="000000"/>
          <w:sz w:val="28"/>
        </w:rPr>
        <w:t xml:space="preserve">Н </w:t>
      </w:r>
      <w:r>
        <w:rPr>
          <w:color w:val="000000"/>
          <w:sz w:val="28"/>
        </w:rPr>
        <w:t>–</w:t>
      </w:r>
      <w:r w:rsidRPr="000C3ED1">
        <w:rPr>
          <w:color w:val="000000"/>
          <w:sz w:val="28"/>
        </w:rPr>
        <w:t xml:space="preserve"> ставка налога на добавленную стоимость в процентах.</w:t>
      </w:r>
    </w:p>
    <w:p w:rsidR="000C3ED1" w:rsidRDefault="000C3ED1" w:rsidP="000C3ED1">
      <w:pPr>
        <w:spacing w:line="360" w:lineRule="auto"/>
        <w:ind w:firstLine="709"/>
        <w:jc w:val="both"/>
        <w:rPr>
          <w:color w:val="000000"/>
          <w:sz w:val="28"/>
        </w:rPr>
      </w:pPr>
      <w:r w:rsidRPr="000C3ED1">
        <w:rPr>
          <w:color w:val="000000"/>
          <w:sz w:val="28"/>
        </w:rPr>
        <w:t>Общая сумма налога на добавленную стоимость при ввозе товаров на таможенную территорию Российской Федерации исчисляется как соответствующая налоговой ставке процентная доля налоговой базы.</w:t>
      </w:r>
    </w:p>
    <w:p w:rsidR="000C3ED1" w:rsidRPr="000C3ED1" w:rsidRDefault="000C3ED1" w:rsidP="000C3ED1">
      <w:pPr>
        <w:spacing w:line="360" w:lineRule="auto"/>
        <w:ind w:firstLine="709"/>
        <w:jc w:val="both"/>
        <w:rPr>
          <w:color w:val="000000"/>
          <w:sz w:val="28"/>
        </w:rPr>
      </w:pPr>
      <w:r w:rsidRPr="000C3ED1">
        <w:rPr>
          <w:color w:val="000000"/>
          <w:sz w:val="28"/>
        </w:rPr>
        <w:t>При ввозе товаров на территорию Российской Федерации налог на добавленную стоимость уплачивается до или одновременно с принятием таможенной декларации.</w:t>
      </w:r>
    </w:p>
    <w:p w:rsidR="000C3ED1" w:rsidRPr="000C3ED1" w:rsidRDefault="000C3ED1" w:rsidP="000C3ED1">
      <w:pPr>
        <w:spacing w:line="360" w:lineRule="auto"/>
        <w:ind w:firstLine="709"/>
        <w:jc w:val="both"/>
        <w:rPr>
          <w:color w:val="000000"/>
          <w:sz w:val="28"/>
        </w:rPr>
      </w:pPr>
      <w:r w:rsidRPr="000C3ED1">
        <w:rPr>
          <w:color w:val="000000"/>
          <w:sz w:val="28"/>
        </w:rPr>
        <w:t>Если таможенная декларация не была подана в срок, установленный Таможенным кодексом РФ, то сроки уплаты налога на добавленную стоимость исчисляются со дня истечения установленного срока подачи таможенной декларации.</w:t>
      </w:r>
    </w:p>
    <w:p w:rsidR="000C3ED1" w:rsidRPr="000C3ED1" w:rsidRDefault="000C3ED1" w:rsidP="000C3ED1">
      <w:pPr>
        <w:spacing w:line="360" w:lineRule="auto"/>
        <w:ind w:firstLine="709"/>
        <w:jc w:val="both"/>
        <w:rPr>
          <w:color w:val="000000"/>
          <w:sz w:val="28"/>
        </w:rPr>
      </w:pPr>
      <w:r w:rsidRPr="000C3ED1">
        <w:rPr>
          <w:color w:val="000000"/>
          <w:sz w:val="28"/>
        </w:rPr>
        <w:t>В соответствии с законодательством РФ о налогах и сборах и таможенным законодательством РФ может быть предоставлена отсрочка или рассрочка уплаты налога на добавленную стоимость в порядке, установленном ГТК России.</w:t>
      </w:r>
    </w:p>
    <w:p w:rsidR="000C3ED1" w:rsidRPr="000C3ED1" w:rsidRDefault="000C3ED1" w:rsidP="000C3ED1">
      <w:pPr>
        <w:pStyle w:val="a6"/>
        <w:rPr>
          <w:color w:val="000000"/>
        </w:rPr>
      </w:pPr>
      <w:r w:rsidRPr="000C3ED1">
        <w:rPr>
          <w:color w:val="000000"/>
        </w:rPr>
        <w:t>Налог на добавленную стоимость уплачивается таможенному органу, производящему таможенное оформление товаров.</w:t>
      </w:r>
    </w:p>
    <w:p w:rsidR="000C3ED1" w:rsidRPr="000C3ED1" w:rsidRDefault="000C3ED1" w:rsidP="000C3ED1">
      <w:pPr>
        <w:spacing w:line="360" w:lineRule="auto"/>
        <w:ind w:firstLine="709"/>
        <w:jc w:val="both"/>
        <w:rPr>
          <w:color w:val="000000"/>
          <w:sz w:val="28"/>
        </w:rPr>
      </w:pPr>
      <w:r w:rsidRPr="000C3ED1">
        <w:rPr>
          <w:color w:val="000000"/>
          <w:sz w:val="28"/>
        </w:rPr>
        <w:t>В отношении товаров, пересылаемых в международных почтовых отправлениях, налог на добавленную стоимость уплачивается государственному предприятию связи, которое перечисляет уплаченные суммы налога на добавленную стоимость на счета таможенных органов РФ.</w:t>
      </w:r>
    </w:p>
    <w:p w:rsidR="000C3ED1" w:rsidRPr="000C3ED1" w:rsidRDefault="000C3ED1" w:rsidP="000C3ED1">
      <w:pPr>
        <w:spacing w:line="360" w:lineRule="auto"/>
        <w:ind w:firstLine="709"/>
        <w:jc w:val="both"/>
        <w:rPr>
          <w:color w:val="000000"/>
          <w:sz w:val="28"/>
        </w:rPr>
      </w:pPr>
      <w:r w:rsidRPr="000C3ED1">
        <w:rPr>
          <w:color w:val="000000"/>
          <w:sz w:val="28"/>
        </w:rPr>
        <w:t>По письменному разрешению ГТК России налог на добавленную стоимость может уплачиваться на счета ГТК России.</w:t>
      </w:r>
    </w:p>
    <w:p w:rsidR="000C3ED1" w:rsidRPr="000C3ED1" w:rsidRDefault="000C3ED1" w:rsidP="000C3ED1">
      <w:pPr>
        <w:spacing w:line="360" w:lineRule="auto"/>
        <w:ind w:firstLine="709"/>
        <w:jc w:val="both"/>
        <w:rPr>
          <w:color w:val="000000"/>
          <w:sz w:val="28"/>
        </w:rPr>
      </w:pPr>
      <w:r w:rsidRPr="000C3ED1">
        <w:rPr>
          <w:color w:val="000000"/>
          <w:sz w:val="28"/>
        </w:rPr>
        <w:t>По желанию плательщика налог на добавленную стоимость может уплачиваться как в валюте РФ, так и в иностранных валютах, курсы которых котируются Центральным банком Российской Федерации.</w:t>
      </w:r>
    </w:p>
    <w:p w:rsidR="000C3ED1" w:rsidRPr="000C3ED1" w:rsidRDefault="000C3ED1" w:rsidP="000C3ED1">
      <w:pPr>
        <w:spacing w:line="360" w:lineRule="auto"/>
        <w:ind w:firstLine="709"/>
        <w:jc w:val="both"/>
        <w:rPr>
          <w:color w:val="000000"/>
          <w:sz w:val="28"/>
        </w:rPr>
      </w:pPr>
      <w:r w:rsidRPr="000C3ED1">
        <w:rPr>
          <w:color w:val="000000"/>
          <w:sz w:val="28"/>
        </w:rPr>
        <w:t>Уплата сумм налога на добавленную стоимость в различных видах валют допускается с согласия таможенного органа.</w:t>
      </w:r>
    </w:p>
    <w:p w:rsidR="000C3ED1" w:rsidRPr="000C3ED1" w:rsidRDefault="000C3ED1" w:rsidP="000C3ED1">
      <w:pPr>
        <w:spacing w:line="360" w:lineRule="auto"/>
        <w:ind w:firstLine="709"/>
        <w:jc w:val="both"/>
        <w:rPr>
          <w:b/>
          <w:color w:val="000000"/>
          <w:sz w:val="28"/>
        </w:rPr>
      </w:pPr>
    </w:p>
    <w:p w:rsidR="000C3ED1" w:rsidRPr="000C3ED1" w:rsidRDefault="00072150" w:rsidP="000C3ED1">
      <w:pPr>
        <w:spacing w:line="360" w:lineRule="auto"/>
        <w:ind w:firstLine="709"/>
        <w:jc w:val="both"/>
        <w:rPr>
          <w:b/>
          <w:color w:val="000000"/>
          <w:sz w:val="28"/>
        </w:rPr>
      </w:pPr>
      <w:r>
        <w:rPr>
          <w:b/>
          <w:color w:val="000000"/>
          <w:sz w:val="28"/>
        </w:rPr>
        <w:t>4</w:t>
      </w:r>
      <w:r w:rsidR="000C3ED1" w:rsidRPr="000C3ED1">
        <w:rPr>
          <w:b/>
          <w:color w:val="000000"/>
          <w:sz w:val="28"/>
        </w:rPr>
        <w:t>.</w:t>
      </w:r>
      <w:r>
        <w:rPr>
          <w:b/>
          <w:color w:val="000000"/>
          <w:sz w:val="28"/>
        </w:rPr>
        <w:t>6</w:t>
      </w:r>
      <w:r w:rsidR="000C3ED1" w:rsidRPr="000C3ED1">
        <w:rPr>
          <w:b/>
          <w:color w:val="000000"/>
          <w:sz w:val="28"/>
        </w:rPr>
        <w:t xml:space="preserve"> Акцизы</w:t>
      </w:r>
    </w:p>
    <w:p w:rsidR="000C3ED1" w:rsidRPr="000C3ED1" w:rsidRDefault="000C3ED1" w:rsidP="000C3ED1">
      <w:pPr>
        <w:spacing w:line="360" w:lineRule="auto"/>
        <w:ind w:firstLine="709"/>
        <w:jc w:val="both"/>
        <w:rPr>
          <w:b/>
          <w:color w:val="000000"/>
          <w:sz w:val="28"/>
        </w:rPr>
      </w:pPr>
    </w:p>
    <w:p w:rsidR="000C3ED1" w:rsidRPr="000C3ED1" w:rsidRDefault="000C3ED1" w:rsidP="000C3ED1">
      <w:pPr>
        <w:spacing w:line="360" w:lineRule="auto"/>
        <w:ind w:firstLine="709"/>
        <w:jc w:val="both"/>
        <w:rPr>
          <w:color w:val="000000"/>
          <w:sz w:val="28"/>
        </w:rPr>
      </w:pPr>
      <w:r w:rsidRPr="000C3ED1">
        <w:rPr>
          <w:color w:val="000000"/>
          <w:sz w:val="28"/>
        </w:rPr>
        <w:t xml:space="preserve">Применение акцизов к товарам, ввозимым на таможенную территорию Российской Федерации и вывозимым с этой территории, осуществляется в соответствии с Таможенным кодексом, главы 22 Налогового кодекса Российской Федерации, письма ГТК России от 19.12.2000 </w:t>
      </w:r>
      <w:r w:rsidR="00072150">
        <w:rPr>
          <w:color w:val="000000"/>
          <w:sz w:val="28"/>
        </w:rPr>
        <w:t>№</w:t>
      </w:r>
      <w:r w:rsidRPr="000C3ED1">
        <w:rPr>
          <w:color w:val="000000"/>
          <w:sz w:val="28"/>
        </w:rPr>
        <w:t>01</w:t>
      </w:r>
      <w:r>
        <w:rPr>
          <w:color w:val="000000"/>
          <w:sz w:val="28"/>
        </w:rPr>
        <w:t>–</w:t>
      </w:r>
      <w:r w:rsidRPr="000C3ED1">
        <w:rPr>
          <w:color w:val="000000"/>
          <w:sz w:val="28"/>
        </w:rPr>
        <w:t>06/36951, постановления Правительства РФ от 04.09.1999</w:t>
      </w:r>
      <w:r>
        <w:rPr>
          <w:color w:val="000000"/>
          <w:sz w:val="28"/>
        </w:rPr>
        <w:t> </w:t>
      </w:r>
      <w:r w:rsidRPr="000C3ED1">
        <w:rPr>
          <w:color w:val="000000"/>
          <w:sz w:val="28"/>
        </w:rPr>
        <w:t>г</w:t>
      </w:r>
      <w:r>
        <w:rPr>
          <w:color w:val="000000"/>
          <w:sz w:val="28"/>
        </w:rPr>
        <w:t>.</w:t>
      </w:r>
      <w:r w:rsidRPr="000C3ED1">
        <w:rPr>
          <w:color w:val="000000"/>
          <w:sz w:val="28"/>
        </w:rPr>
        <w:t xml:space="preserve"> </w:t>
      </w:r>
      <w:r w:rsidR="00072150">
        <w:rPr>
          <w:color w:val="000000"/>
          <w:sz w:val="28"/>
        </w:rPr>
        <w:t>№</w:t>
      </w:r>
      <w:r w:rsidRPr="000C3ED1">
        <w:rPr>
          <w:color w:val="000000"/>
          <w:sz w:val="28"/>
        </w:rPr>
        <w:t xml:space="preserve">1008 «О акцизных марках», Приказа ГТК </w:t>
      </w:r>
      <w:r w:rsidR="00072150">
        <w:rPr>
          <w:color w:val="000000"/>
          <w:sz w:val="28"/>
        </w:rPr>
        <w:t>№</w:t>
      </w:r>
      <w:r w:rsidRPr="000C3ED1">
        <w:rPr>
          <w:color w:val="000000"/>
          <w:sz w:val="28"/>
        </w:rPr>
        <w:t>896 от 03.10.2000</w:t>
      </w:r>
      <w:r>
        <w:rPr>
          <w:color w:val="000000"/>
          <w:sz w:val="28"/>
        </w:rPr>
        <w:t> </w:t>
      </w:r>
      <w:r w:rsidRPr="000C3ED1">
        <w:rPr>
          <w:color w:val="000000"/>
          <w:sz w:val="28"/>
        </w:rPr>
        <w:t>г.</w:t>
      </w:r>
    </w:p>
    <w:p w:rsidR="000C3ED1" w:rsidRPr="000C3ED1" w:rsidRDefault="000C3ED1" w:rsidP="000C3ED1">
      <w:pPr>
        <w:spacing w:line="360" w:lineRule="auto"/>
        <w:ind w:firstLine="709"/>
        <w:jc w:val="both"/>
        <w:rPr>
          <w:color w:val="000000"/>
          <w:sz w:val="28"/>
        </w:rPr>
      </w:pPr>
      <w:r w:rsidRPr="000C3ED1">
        <w:rPr>
          <w:color w:val="000000"/>
          <w:sz w:val="28"/>
        </w:rPr>
        <w:t>Объектом налогообложения признается операция по ввозу подакцизных товаров на таможенную территорию Российской Федерации.</w:t>
      </w:r>
    </w:p>
    <w:p w:rsidR="000C3ED1" w:rsidRPr="000C3ED1" w:rsidRDefault="000C3ED1" w:rsidP="000C3ED1">
      <w:pPr>
        <w:spacing w:line="360" w:lineRule="auto"/>
        <w:ind w:firstLine="709"/>
        <w:jc w:val="both"/>
        <w:rPr>
          <w:color w:val="000000"/>
          <w:sz w:val="28"/>
        </w:rPr>
      </w:pPr>
      <w:r w:rsidRPr="000C3ED1">
        <w:rPr>
          <w:color w:val="000000"/>
          <w:sz w:val="28"/>
        </w:rPr>
        <w:t>При ввозе на таможенную территорию Российской Федерации подлежат обложению акцизами следующие подакцизные товары:</w:t>
      </w:r>
    </w:p>
    <w:p w:rsidR="000C3ED1" w:rsidRPr="000C3ED1" w:rsidRDefault="000C3ED1" w:rsidP="000C3ED1">
      <w:pPr>
        <w:spacing w:line="360" w:lineRule="auto"/>
        <w:ind w:firstLine="709"/>
        <w:jc w:val="both"/>
        <w:rPr>
          <w:color w:val="000000"/>
          <w:sz w:val="28"/>
        </w:rPr>
      </w:pPr>
      <w:r w:rsidRPr="000C3ED1">
        <w:rPr>
          <w:color w:val="000000"/>
          <w:sz w:val="28"/>
        </w:rPr>
        <w:t>1) спирт этиловый из всех видов сырья, за исключением спирта коньячного;</w:t>
      </w:r>
    </w:p>
    <w:p w:rsidR="000C3ED1" w:rsidRPr="000C3ED1" w:rsidRDefault="000C3ED1" w:rsidP="000C3ED1">
      <w:pPr>
        <w:spacing w:line="360" w:lineRule="auto"/>
        <w:ind w:firstLine="709"/>
        <w:jc w:val="both"/>
        <w:rPr>
          <w:color w:val="000000"/>
          <w:sz w:val="28"/>
        </w:rPr>
      </w:pPr>
      <w:r w:rsidRPr="000C3ED1">
        <w:rPr>
          <w:color w:val="000000"/>
          <w:sz w:val="28"/>
        </w:rPr>
        <w:t>2) спиртосодержащая продукция (растворы, эмульсии, суспензии и другие виды продукции в жидком виде) с объемной долей этилового спирта более 9 процентов.</w:t>
      </w:r>
    </w:p>
    <w:p w:rsidR="000C3ED1" w:rsidRPr="000C3ED1" w:rsidRDefault="000C3ED1" w:rsidP="000C3ED1">
      <w:pPr>
        <w:spacing w:line="360" w:lineRule="auto"/>
        <w:ind w:firstLine="709"/>
        <w:jc w:val="both"/>
        <w:rPr>
          <w:color w:val="000000"/>
          <w:sz w:val="28"/>
        </w:rPr>
      </w:pPr>
      <w:r w:rsidRPr="000C3ED1">
        <w:rPr>
          <w:color w:val="000000"/>
          <w:sz w:val="28"/>
        </w:rPr>
        <w:t>Не рассматривается как подакцизные товары следующая спиртосодержащая продукция:</w:t>
      </w:r>
    </w:p>
    <w:p w:rsidR="000C3ED1" w:rsidRPr="000C3ED1" w:rsidRDefault="000C3ED1" w:rsidP="000C3ED1">
      <w:pPr>
        <w:pStyle w:val="a6"/>
        <w:rPr>
          <w:color w:val="000000"/>
        </w:rPr>
      </w:pPr>
      <w:r>
        <w:rPr>
          <w:color w:val="000000"/>
        </w:rPr>
        <w:t>– </w:t>
      </w:r>
      <w:r w:rsidRPr="000C3ED1">
        <w:rPr>
          <w:color w:val="000000"/>
        </w:rPr>
        <w:t>лекарственные, лечебно-профилактические, диагностические средства, прошедшие государственную регистрацию в уполномоченном федеральном органе исполнительной власти и внесенные в Государственный реестр лекарственных средств и изделий медицинского назначения, разлитые в емкости не более 100 мл;</w:t>
      </w:r>
    </w:p>
    <w:p w:rsidR="000C3ED1" w:rsidRPr="000C3ED1" w:rsidRDefault="000C3ED1" w:rsidP="000C3ED1">
      <w:pPr>
        <w:spacing w:line="360" w:lineRule="auto"/>
        <w:ind w:firstLine="709"/>
        <w:jc w:val="both"/>
        <w:rPr>
          <w:color w:val="000000"/>
          <w:sz w:val="28"/>
        </w:rPr>
      </w:pPr>
      <w:r>
        <w:rPr>
          <w:color w:val="000000"/>
          <w:sz w:val="28"/>
        </w:rPr>
        <w:t>– </w:t>
      </w:r>
      <w:r w:rsidRPr="000C3ED1">
        <w:rPr>
          <w:color w:val="000000"/>
          <w:sz w:val="28"/>
        </w:rPr>
        <w:t>препараты ветеринарного назначения, прошедшие государственную регистрацию в уполномоченном федеральном органе исполнительной власти и внесенные в Государственный реестр зарегистрированных ветеринарных препаратов, разработанных для применения в животноводстве на территории Российской Федерации, разлитые в емкости не более 100 мл;</w:t>
      </w:r>
    </w:p>
    <w:p w:rsidR="000C3ED1" w:rsidRPr="000C3ED1" w:rsidRDefault="000C3ED1" w:rsidP="000C3ED1">
      <w:pPr>
        <w:spacing w:line="360" w:lineRule="auto"/>
        <w:ind w:firstLine="709"/>
        <w:jc w:val="both"/>
        <w:rPr>
          <w:color w:val="000000"/>
          <w:sz w:val="28"/>
        </w:rPr>
      </w:pPr>
      <w:r>
        <w:rPr>
          <w:color w:val="000000"/>
          <w:sz w:val="28"/>
        </w:rPr>
        <w:t>– </w:t>
      </w:r>
      <w:r w:rsidRPr="000C3ED1">
        <w:rPr>
          <w:color w:val="000000"/>
          <w:sz w:val="28"/>
        </w:rPr>
        <w:t>парфюмерно-косметическая продукция, прошедшая государственную регистрацию в уполномоченных федеральных органах исполнительной власти, разлитая в емкости не более 270 мл;</w:t>
      </w:r>
    </w:p>
    <w:p w:rsidR="000C3ED1" w:rsidRPr="000C3ED1" w:rsidRDefault="000C3ED1" w:rsidP="000C3ED1">
      <w:pPr>
        <w:spacing w:line="360" w:lineRule="auto"/>
        <w:ind w:firstLine="709"/>
        <w:jc w:val="both"/>
        <w:rPr>
          <w:color w:val="000000"/>
          <w:sz w:val="28"/>
        </w:rPr>
      </w:pPr>
      <w:r>
        <w:rPr>
          <w:color w:val="000000"/>
          <w:sz w:val="28"/>
        </w:rPr>
        <w:t>– </w:t>
      </w:r>
      <w:r w:rsidRPr="000C3ED1">
        <w:rPr>
          <w:color w:val="000000"/>
          <w:sz w:val="28"/>
        </w:rPr>
        <w:t>подлежащие дальнейшей переработке и (или) использованию для технических целей отходы, образующиеся при производстве спирта этилового из пищевого сырья, водок, ликероводочных изделий, соответствующие нормативной документации, утвержденной (согласованной) федеральным органом исполнительной власти и внесенные в Государственный реестр этилового спирта из пищевого сырья, алкогольной и алкогольсодержащей продукции в Российской Федерации;</w:t>
      </w:r>
    </w:p>
    <w:p w:rsidR="000C3ED1" w:rsidRPr="000C3ED1" w:rsidRDefault="000C3ED1" w:rsidP="000C3ED1">
      <w:pPr>
        <w:spacing w:line="360" w:lineRule="auto"/>
        <w:ind w:firstLine="709"/>
        <w:jc w:val="both"/>
        <w:rPr>
          <w:color w:val="000000"/>
          <w:sz w:val="28"/>
        </w:rPr>
      </w:pPr>
      <w:r>
        <w:rPr>
          <w:color w:val="000000"/>
          <w:sz w:val="28"/>
        </w:rPr>
        <w:t>– </w:t>
      </w:r>
      <w:r w:rsidRPr="000C3ED1">
        <w:rPr>
          <w:color w:val="000000"/>
          <w:sz w:val="28"/>
        </w:rPr>
        <w:t>товары бытовой химии в аэрозольной упаковке;</w:t>
      </w:r>
    </w:p>
    <w:p w:rsidR="000C3ED1" w:rsidRPr="000C3ED1" w:rsidRDefault="000C3ED1" w:rsidP="000C3ED1">
      <w:pPr>
        <w:spacing w:line="360" w:lineRule="auto"/>
        <w:ind w:firstLine="709"/>
        <w:jc w:val="both"/>
        <w:rPr>
          <w:color w:val="000000"/>
          <w:sz w:val="28"/>
        </w:rPr>
      </w:pPr>
      <w:r w:rsidRPr="000C3ED1">
        <w:rPr>
          <w:color w:val="000000"/>
          <w:sz w:val="28"/>
        </w:rPr>
        <w:t>3) алкогольная продукция (спирт пищевой, водка, ликероводочные изделия, коньяки, вино и иная пищевая продукция с объемной долей этилового спирта более 1,5 процентов, за исключением виноматериалов);</w:t>
      </w:r>
    </w:p>
    <w:p w:rsidR="000C3ED1" w:rsidRPr="000C3ED1" w:rsidRDefault="000C3ED1" w:rsidP="000C3ED1">
      <w:pPr>
        <w:spacing w:line="360" w:lineRule="auto"/>
        <w:ind w:firstLine="709"/>
        <w:jc w:val="both"/>
        <w:rPr>
          <w:color w:val="000000"/>
          <w:sz w:val="28"/>
        </w:rPr>
      </w:pPr>
      <w:r w:rsidRPr="000C3ED1">
        <w:rPr>
          <w:color w:val="000000"/>
          <w:sz w:val="28"/>
        </w:rPr>
        <w:t>4) пиво;</w:t>
      </w:r>
    </w:p>
    <w:p w:rsidR="000C3ED1" w:rsidRPr="000C3ED1" w:rsidRDefault="000C3ED1" w:rsidP="000C3ED1">
      <w:pPr>
        <w:spacing w:line="360" w:lineRule="auto"/>
        <w:ind w:firstLine="709"/>
        <w:jc w:val="both"/>
        <w:rPr>
          <w:color w:val="000000"/>
          <w:sz w:val="28"/>
        </w:rPr>
      </w:pPr>
      <w:r w:rsidRPr="000C3ED1">
        <w:rPr>
          <w:color w:val="000000"/>
          <w:sz w:val="28"/>
        </w:rPr>
        <w:t>5) табачная продукция;</w:t>
      </w:r>
    </w:p>
    <w:p w:rsidR="000C3ED1" w:rsidRPr="000C3ED1" w:rsidRDefault="000C3ED1" w:rsidP="000C3ED1">
      <w:pPr>
        <w:spacing w:line="360" w:lineRule="auto"/>
        <w:ind w:firstLine="709"/>
        <w:jc w:val="both"/>
        <w:rPr>
          <w:color w:val="000000"/>
          <w:sz w:val="28"/>
        </w:rPr>
      </w:pPr>
      <w:r w:rsidRPr="000C3ED1">
        <w:rPr>
          <w:color w:val="000000"/>
          <w:sz w:val="28"/>
        </w:rPr>
        <w:t>6) ювелирные изделия.</w:t>
      </w:r>
    </w:p>
    <w:p w:rsidR="000C3ED1" w:rsidRPr="000C3ED1" w:rsidRDefault="000C3ED1" w:rsidP="000C3ED1">
      <w:pPr>
        <w:spacing w:line="360" w:lineRule="auto"/>
        <w:ind w:firstLine="709"/>
        <w:jc w:val="both"/>
        <w:rPr>
          <w:color w:val="000000"/>
          <w:sz w:val="28"/>
        </w:rPr>
      </w:pPr>
      <w:r w:rsidRPr="000C3ED1">
        <w:rPr>
          <w:color w:val="000000"/>
          <w:sz w:val="28"/>
        </w:rPr>
        <w:t>7) автомобили легковые и мотоциклы;</w:t>
      </w:r>
    </w:p>
    <w:p w:rsidR="000C3ED1" w:rsidRPr="000C3ED1" w:rsidRDefault="000C3ED1" w:rsidP="000C3ED1">
      <w:pPr>
        <w:spacing w:line="360" w:lineRule="auto"/>
        <w:ind w:firstLine="709"/>
        <w:jc w:val="both"/>
        <w:rPr>
          <w:color w:val="000000"/>
          <w:sz w:val="28"/>
        </w:rPr>
      </w:pPr>
      <w:r w:rsidRPr="000C3ED1">
        <w:rPr>
          <w:color w:val="000000"/>
          <w:sz w:val="28"/>
        </w:rPr>
        <w:t>8) автомобильный бензин;</w:t>
      </w:r>
    </w:p>
    <w:p w:rsidR="000C3ED1" w:rsidRPr="000C3ED1" w:rsidRDefault="000C3ED1" w:rsidP="000C3ED1">
      <w:pPr>
        <w:spacing w:line="360" w:lineRule="auto"/>
        <w:ind w:firstLine="709"/>
        <w:jc w:val="both"/>
        <w:rPr>
          <w:color w:val="000000"/>
          <w:sz w:val="28"/>
        </w:rPr>
      </w:pPr>
      <w:r w:rsidRPr="000C3ED1">
        <w:rPr>
          <w:color w:val="000000"/>
          <w:sz w:val="28"/>
        </w:rPr>
        <w:t>9) дизельное топливо;</w:t>
      </w:r>
    </w:p>
    <w:p w:rsidR="000C3ED1" w:rsidRPr="000C3ED1" w:rsidRDefault="000C3ED1" w:rsidP="000C3ED1">
      <w:pPr>
        <w:spacing w:line="360" w:lineRule="auto"/>
        <w:ind w:firstLine="709"/>
        <w:jc w:val="both"/>
        <w:rPr>
          <w:color w:val="000000"/>
          <w:sz w:val="28"/>
        </w:rPr>
      </w:pPr>
      <w:r w:rsidRPr="000C3ED1">
        <w:rPr>
          <w:color w:val="000000"/>
          <w:sz w:val="28"/>
        </w:rPr>
        <w:t>10) моторные масла для дизельных и (или) карбюраторных (инжекторных) двигателей.</w:t>
      </w:r>
    </w:p>
    <w:p w:rsidR="000C3ED1" w:rsidRDefault="000C3ED1" w:rsidP="000C3ED1">
      <w:pPr>
        <w:pStyle w:val="a6"/>
        <w:rPr>
          <w:color w:val="000000"/>
        </w:rPr>
      </w:pPr>
      <w:r w:rsidRPr="000C3ED1">
        <w:rPr>
          <w:color w:val="000000"/>
        </w:rPr>
        <w:t>Отдельные виды подакцизных товаров подлежат обязательной маркировке акцизными марками установленного образца в соответствии с порядком, определяемым Правительством Российской Федерации и нормативными правовыми актами ГТК России.</w:t>
      </w:r>
    </w:p>
    <w:p w:rsidR="000C3ED1" w:rsidRPr="000C3ED1" w:rsidRDefault="000C3ED1" w:rsidP="000C3ED1">
      <w:pPr>
        <w:pStyle w:val="a6"/>
        <w:rPr>
          <w:color w:val="000000"/>
        </w:rPr>
      </w:pPr>
      <w:r w:rsidRPr="000C3ED1">
        <w:rPr>
          <w:color w:val="000000"/>
        </w:rPr>
        <w:t>Налоговые ставки (ставки акцизов) по подакцизным товарам, ввозимым на территорию Российской Федерации, устанавливаются законодательством Российской Федерации о налогах и сборах, являются едиными на всей территории Российской Федерации и не подлежат изменению в зависимости от лиц, перемещающих такие товары через таможенную границу Российской Федерации, видов сделок, страны происхождения ввозимых товаров и других факторов.</w:t>
      </w:r>
    </w:p>
    <w:p w:rsidR="000C3ED1" w:rsidRPr="000C3ED1" w:rsidRDefault="000C3ED1" w:rsidP="000C3ED1">
      <w:pPr>
        <w:pStyle w:val="a6"/>
        <w:rPr>
          <w:color w:val="000000"/>
        </w:rPr>
      </w:pPr>
      <w:r w:rsidRPr="000C3ED1">
        <w:rPr>
          <w:color w:val="000000"/>
        </w:rPr>
        <w:t>При ввозе подакцизных товаров на территорию Российской Федерации акцизы уплачивает непосредственно декларант, либо иное лицо в соответствии с таможенным законодательством Российской Федерации.</w:t>
      </w:r>
    </w:p>
    <w:p w:rsidR="000C3ED1" w:rsidRPr="000C3ED1" w:rsidRDefault="000C3ED1" w:rsidP="000C3ED1">
      <w:pPr>
        <w:spacing w:line="360" w:lineRule="auto"/>
        <w:ind w:firstLine="709"/>
        <w:jc w:val="both"/>
        <w:rPr>
          <w:color w:val="000000"/>
          <w:sz w:val="28"/>
        </w:rPr>
      </w:pPr>
      <w:r w:rsidRPr="000C3ED1">
        <w:rPr>
          <w:color w:val="000000"/>
          <w:sz w:val="28"/>
        </w:rPr>
        <w:t>При ввозе подакцизных товаров на территорию Российской Федерации акцизы уплачиваются до или одновременно с принятием таможенной декларации, за исключением случаев, предусмотренных таможенным законодательством Российской Федерации.</w:t>
      </w:r>
    </w:p>
    <w:p w:rsidR="000C3ED1" w:rsidRPr="000C3ED1" w:rsidRDefault="000C3ED1" w:rsidP="000C3ED1">
      <w:pPr>
        <w:spacing w:line="360" w:lineRule="auto"/>
        <w:ind w:firstLine="709"/>
        <w:jc w:val="both"/>
        <w:rPr>
          <w:color w:val="000000"/>
          <w:sz w:val="28"/>
        </w:rPr>
      </w:pPr>
      <w:r w:rsidRPr="000C3ED1">
        <w:rPr>
          <w:color w:val="000000"/>
          <w:sz w:val="28"/>
        </w:rPr>
        <w:t>Если таможенная декларация не была подана в срок, установленный Таможенным кодексом Российской Федерации, то сроки уплаты акцизов исчисляются со дня истечения установленного срока подачи таможенной декларации.</w:t>
      </w:r>
    </w:p>
    <w:p w:rsidR="000C3ED1" w:rsidRPr="000C3ED1" w:rsidRDefault="000C3ED1" w:rsidP="000C3ED1">
      <w:pPr>
        <w:spacing w:line="360" w:lineRule="auto"/>
        <w:ind w:firstLine="709"/>
        <w:jc w:val="both"/>
        <w:rPr>
          <w:color w:val="000000"/>
          <w:sz w:val="28"/>
        </w:rPr>
      </w:pPr>
      <w:r w:rsidRPr="000C3ED1">
        <w:rPr>
          <w:color w:val="000000"/>
          <w:sz w:val="28"/>
        </w:rPr>
        <w:t>В соответствии с законодательством Российской Федерации о налогах и сборах и таможенным законодательством может быть предоставлена отсрочка или рассрочка уплаты акцизов, в порядке, установленном ГТК России.</w:t>
      </w:r>
    </w:p>
    <w:p w:rsidR="000C3ED1" w:rsidRPr="000C3ED1" w:rsidRDefault="000C3ED1" w:rsidP="000C3ED1">
      <w:pPr>
        <w:spacing w:line="360" w:lineRule="auto"/>
        <w:ind w:firstLine="709"/>
        <w:jc w:val="both"/>
        <w:rPr>
          <w:color w:val="000000"/>
          <w:sz w:val="28"/>
        </w:rPr>
      </w:pPr>
      <w:r w:rsidRPr="000C3ED1">
        <w:rPr>
          <w:color w:val="000000"/>
          <w:sz w:val="28"/>
        </w:rPr>
        <w:t>По товарам, подлежащим обязательной маркировке акцизными марками установленного образца, оплата марок является авансовым платежом по акцизам.</w:t>
      </w:r>
    </w:p>
    <w:p w:rsidR="000C3ED1" w:rsidRPr="000C3ED1" w:rsidRDefault="000C3ED1" w:rsidP="000C3ED1">
      <w:pPr>
        <w:spacing w:line="360" w:lineRule="auto"/>
        <w:ind w:firstLine="709"/>
        <w:jc w:val="both"/>
        <w:rPr>
          <w:color w:val="000000"/>
          <w:sz w:val="28"/>
        </w:rPr>
      </w:pPr>
      <w:r w:rsidRPr="000C3ED1">
        <w:rPr>
          <w:color w:val="000000"/>
          <w:sz w:val="28"/>
        </w:rPr>
        <w:t>Ставки авансового платежа в форме приобретения акцизных марок утверждаются Правительством Российской Федерации.</w:t>
      </w:r>
    </w:p>
    <w:p w:rsidR="000C3ED1" w:rsidRPr="000C3ED1" w:rsidRDefault="000C3ED1" w:rsidP="000C3ED1">
      <w:pPr>
        <w:spacing w:line="360" w:lineRule="auto"/>
        <w:ind w:firstLine="709"/>
        <w:jc w:val="both"/>
        <w:rPr>
          <w:color w:val="000000"/>
          <w:sz w:val="28"/>
        </w:rPr>
      </w:pPr>
      <w:r w:rsidRPr="000C3ED1">
        <w:rPr>
          <w:color w:val="000000"/>
          <w:sz w:val="28"/>
        </w:rPr>
        <w:t>Цена одной акцизной марки на подакцизные товары, ввозимые на территорию Российской Федерации, установлена в размере:</w:t>
      </w:r>
    </w:p>
    <w:p w:rsidR="000C3ED1" w:rsidRPr="000C3ED1" w:rsidRDefault="000C3ED1" w:rsidP="000C3ED1">
      <w:pPr>
        <w:spacing w:line="360" w:lineRule="auto"/>
        <w:ind w:firstLine="709"/>
        <w:jc w:val="both"/>
        <w:rPr>
          <w:color w:val="000000"/>
          <w:sz w:val="28"/>
        </w:rPr>
      </w:pPr>
      <w:r w:rsidRPr="000C3ED1">
        <w:rPr>
          <w:color w:val="000000"/>
          <w:sz w:val="28"/>
        </w:rPr>
        <w:t xml:space="preserve">0,75 рубля </w:t>
      </w:r>
      <w:r>
        <w:rPr>
          <w:color w:val="000000"/>
          <w:sz w:val="28"/>
        </w:rPr>
        <w:t>–</w:t>
      </w:r>
      <w:r w:rsidRPr="000C3ED1">
        <w:rPr>
          <w:color w:val="000000"/>
          <w:sz w:val="28"/>
        </w:rPr>
        <w:t xml:space="preserve"> на алкогольную продукцию;</w:t>
      </w:r>
    </w:p>
    <w:p w:rsidR="000C3ED1" w:rsidRPr="000C3ED1" w:rsidRDefault="000C3ED1" w:rsidP="000C3ED1">
      <w:pPr>
        <w:spacing w:line="360" w:lineRule="auto"/>
        <w:ind w:firstLine="709"/>
        <w:jc w:val="both"/>
        <w:rPr>
          <w:color w:val="000000"/>
          <w:sz w:val="28"/>
        </w:rPr>
      </w:pPr>
      <w:r w:rsidRPr="000C3ED1">
        <w:rPr>
          <w:color w:val="000000"/>
          <w:sz w:val="28"/>
        </w:rPr>
        <w:t xml:space="preserve">0,075 рубля </w:t>
      </w:r>
      <w:r>
        <w:rPr>
          <w:color w:val="000000"/>
          <w:sz w:val="28"/>
        </w:rPr>
        <w:t>–</w:t>
      </w:r>
      <w:r w:rsidRPr="000C3ED1">
        <w:rPr>
          <w:color w:val="000000"/>
          <w:sz w:val="28"/>
        </w:rPr>
        <w:t xml:space="preserve"> на табак и табачные изделия.</w:t>
      </w:r>
    </w:p>
    <w:p w:rsidR="000C3ED1" w:rsidRPr="000C3ED1" w:rsidRDefault="000C3ED1" w:rsidP="000C3ED1">
      <w:pPr>
        <w:spacing w:line="360" w:lineRule="auto"/>
        <w:ind w:firstLine="709"/>
        <w:jc w:val="both"/>
        <w:rPr>
          <w:color w:val="000000"/>
          <w:sz w:val="28"/>
        </w:rPr>
      </w:pPr>
      <w:r w:rsidRPr="000C3ED1">
        <w:rPr>
          <w:color w:val="000000"/>
          <w:sz w:val="28"/>
        </w:rPr>
        <w:t>Порядок приобретения акцизных марок, представления в таможенные органы отчета об их использовании и возврата таможенными органами денежных средств, уплаченных при покупке марок, устанавливается ГТК России по согласованию с Минфином России.</w:t>
      </w:r>
    </w:p>
    <w:p w:rsidR="000C3ED1" w:rsidRPr="000C3ED1" w:rsidRDefault="000C3ED1" w:rsidP="000C3ED1">
      <w:pPr>
        <w:spacing w:line="360" w:lineRule="auto"/>
        <w:ind w:firstLine="709"/>
        <w:jc w:val="both"/>
        <w:rPr>
          <w:color w:val="000000"/>
          <w:sz w:val="28"/>
        </w:rPr>
      </w:pPr>
      <w:r w:rsidRPr="000C3ED1">
        <w:rPr>
          <w:color w:val="000000"/>
          <w:sz w:val="28"/>
        </w:rPr>
        <w:t>По желанию плательщика, акцизы могут уплачиваться как в валюте Российской Федерации, так и в иностранных валютах, курсы которых котируются Центральным банком Российской Федерации.</w:t>
      </w:r>
    </w:p>
    <w:p w:rsidR="000C3ED1" w:rsidRPr="000C3ED1" w:rsidRDefault="000C3ED1" w:rsidP="000C3ED1">
      <w:pPr>
        <w:pStyle w:val="a6"/>
        <w:rPr>
          <w:color w:val="000000"/>
        </w:rPr>
      </w:pPr>
      <w:r w:rsidRPr="000C3ED1">
        <w:rPr>
          <w:color w:val="000000"/>
        </w:rPr>
        <w:t>Уплата акцизов в различных видах валют допускается только с согласия таможенного органа.</w:t>
      </w:r>
    </w:p>
    <w:p w:rsidR="000C3ED1" w:rsidRDefault="000C3ED1" w:rsidP="000C3ED1">
      <w:pPr>
        <w:spacing w:line="360" w:lineRule="auto"/>
        <w:ind w:firstLine="709"/>
        <w:jc w:val="both"/>
        <w:rPr>
          <w:color w:val="000000"/>
          <w:sz w:val="28"/>
        </w:rPr>
      </w:pPr>
      <w:r w:rsidRPr="000C3ED1">
        <w:rPr>
          <w:color w:val="000000"/>
          <w:sz w:val="28"/>
        </w:rPr>
        <w:t xml:space="preserve">Пересчет иностранной валюты в валюту Российской Федерации при уплате акцизов производится по курсу Центрального банка РФ, действующему на день принятия таможенной декларации таможенным органом, а в случаях, предусмотренных таможенным законодательством Российской Федерации </w:t>
      </w:r>
      <w:r>
        <w:rPr>
          <w:color w:val="000000"/>
          <w:sz w:val="28"/>
        </w:rPr>
        <w:t>–</w:t>
      </w:r>
      <w:r w:rsidRPr="000C3ED1">
        <w:rPr>
          <w:color w:val="000000"/>
          <w:sz w:val="28"/>
        </w:rPr>
        <w:t xml:space="preserve"> на день уплаты.</w:t>
      </w:r>
    </w:p>
    <w:p w:rsidR="000C3ED1" w:rsidRPr="000C3ED1" w:rsidRDefault="000C3ED1" w:rsidP="000C3ED1">
      <w:pPr>
        <w:pStyle w:val="af6"/>
        <w:spacing w:line="360" w:lineRule="auto"/>
        <w:ind w:firstLine="709"/>
        <w:jc w:val="both"/>
        <w:rPr>
          <w:color w:val="000000"/>
          <w:sz w:val="28"/>
        </w:rPr>
      </w:pPr>
      <w:r w:rsidRPr="000C3ED1">
        <w:rPr>
          <w:color w:val="000000"/>
          <w:sz w:val="28"/>
        </w:rPr>
        <w:t>Акцизы уплачиваются таможенному органу, производящему таможенное оформление товаров.</w:t>
      </w:r>
    </w:p>
    <w:p w:rsidR="000C3ED1" w:rsidRPr="000C3ED1" w:rsidRDefault="000C3ED1" w:rsidP="000C3ED1">
      <w:pPr>
        <w:pStyle w:val="a6"/>
        <w:rPr>
          <w:color w:val="000000"/>
        </w:rPr>
      </w:pPr>
      <w:r w:rsidRPr="000C3ED1">
        <w:rPr>
          <w:color w:val="000000"/>
        </w:rPr>
        <w:t>В отношении товаров, пересылаемых в международных почтовых отправлениях, акцизы уплачиваются государственному предприятию связи, которое перечисляет уплаченные суммы акцизов на счета таможенных органов Российской Федерации.</w:t>
      </w:r>
    </w:p>
    <w:p w:rsidR="000C3ED1" w:rsidRPr="000C3ED1" w:rsidRDefault="000C3ED1" w:rsidP="000C3ED1">
      <w:pPr>
        <w:pStyle w:val="a6"/>
        <w:rPr>
          <w:color w:val="000000"/>
        </w:rPr>
      </w:pPr>
      <w:r w:rsidRPr="000C3ED1">
        <w:rPr>
          <w:color w:val="000000"/>
        </w:rPr>
        <w:t>При ввозе подакцизных товаров на таможенную территорию Российской Федерации в зависимости от избранного таможенного режима налогообложение производится в следующем порядке:</w:t>
      </w:r>
    </w:p>
    <w:p w:rsidR="000C3ED1" w:rsidRPr="000C3ED1" w:rsidRDefault="000C3ED1" w:rsidP="000C3ED1">
      <w:pPr>
        <w:pStyle w:val="a6"/>
        <w:rPr>
          <w:color w:val="000000"/>
        </w:rPr>
      </w:pPr>
      <w:r w:rsidRPr="000C3ED1">
        <w:rPr>
          <w:color w:val="000000"/>
        </w:rPr>
        <w:t>1) при помещении подакцизных товаров под таможенный режим выпуска для свободного обращения акциз уплачивается в полном объеме;</w:t>
      </w:r>
    </w:p>
    <w:p w:rsidR="000C3ED1" w:rsidRPr="000C3ED1" w:rsidRDefault="000C3ED1" w:rsidP="000C3ED1">
      <w:pPr>
        <w:spacing w:line="360" w:lineRule="auto"/>
        <w:ind w:firstLine="709"/>
        <w:jc w:val="both"/>
        <w:rPr>
          <w:color w:val="000000"/>
          <w:sz w:val="28"/>
        </w:rPr>
      </w:pPr>
      <w:r w:rsidRPr="000C3ED1">
        <w:rPr>
          <w:color w:val="000000"/>
          <w:sz w:val="28"/>
        </w:rPr>
        <w:t>2) при помещении подакцизных товаров под таможенный режим реимпорта налогоплательщиком уплачиваются суммы акциза, от уплаты которого он был освобожден либо которые были ему возвращены в связи с экспортом товаров в соответствии с законодательством Российской Федерации о налогах и сборах, в порядке, предусмотренном таможенным законодательством Российской Федерации;</w:t>
      </w:r>
    </w:p>
    <w:p w:rsidR="000C3ED1" w:rsidRPr="000C3ED1" w:rsidRDefault="000C3ED1" w:rsidP="000C3ED1">
      <w:pPr>
        <w:spacing w:line="360" w:lineRule="auto"/>
        <w:ind w:firstLine="709"/>
        <w:jc w:val="both"/>
        <w:rPr>
          <w:color w:val="000000"/>
          <w:sz w:val="28"/>
        </w:rPr>
      </w:pPr>
      <w:r w:rsidRPr="000C3ED1">
        <w:rPr>
          <w:color w:val="000000"/>
          <w:sz w:val="28"/>
        </w:rPr>
        <w:t>3) при помещении подакцизных товаров под таможенные режимы транзита, таможенного склада, реэкспорта, переработки под таможенным контролем, свободной таможенной зоны, свободного склада, магазина беспошлинной торговли, уничтожения и отказа в пользу государства акциз не уплачивается;</w:t>
      </w:r>
    </w:p>
    <w:p w:rsidR="000C3ED1" w:rsidRPr="000C3ED1" w:rsidRDefault="000C3ED1" w:rsidP="000C3ED1">
      <w:pPr>
        <w:spacing w:line="360" w:lineRule="auto"/>
        <w:ind w:firstLine="709"/>
        <w:jc w:val="both"/>
        <w:rPr>
          <w:color w:val="000000"/>
          <w:sz w:val="28"/>
        </w:rPr>
      </w:pPr>
      <w:r w:rsidRPr="000C3ED1">
        <w:rPr>
          <w:color w:val="000000"/>
          <w:sz w:val="28"/>
        </w:rPr>
        <w:t>4) при помещении подакцизных товаров под таможенный режим переработки на таможенной территории акциз уплачивается при ввозе указанных товаров на таможенную территорию Российской Федерации с последующим возвратом уплаченных сумм налога при вывозе продуктов их переработки с таможенной территории Российской Федерации;</w:t>
      </w:r>
    </w:p>
    <w:p w:rsidR="000C3ED1" w:rsidRPr="000C3ED1" w:rsidRDefault="000C3ED1" w:rsidP="000C3ED1">
      <w:pPr>
        <w:spacing w:line="360" w:lineRule="auto"/>
        <w:ind w:firstLine="709"/>
        <w:jc w:val="both"/>
        <w:rPr>
          <w:color w:val="000000"/>
          <w:sz w:val="28"/>
        </w:rPr>
      </w:pPr>
      <w:r w:rsidRPr="000C3ED1">
        <w:rPr>
          <w:color w:val="000000"/>
          <w:sz w:val="28"/>
        </w:rPr>
        <w:t>5) при помещении подакцизных товаров под таможенный режим временного ввоза применяется полное или частичное освобождение от уплаты акциза в порядке, предусмотренном таможенным законодательством Российской Федерации.</w:t>
      </w:r>
    </w:p>
    <w:p w:rsidR="000C3ED1" w:rsidRPr="000C3ED1" w:rsidRDefault="000C3ED1" w:rsidP="000C3ED1">
      <w:pPr>
        <w:pStyle w:val="a6"/>
        <w:rPr>
          <w:color w:val="000000"/>
        </w:rPr>
      </w:pPr>
      <w:r w:rsidRPr="000C3ED1">
        <w:rPr>
          <w:color w:val="000000"/>
        </w:rPr>
        <w:t>При перемещении физическими лицами подакцизных товаров, не предназначенных для производственной или иной деятельности, может применяться упрощенный либо льготный порядок уплаты акциза в соответствии с таможенным законодательством Российской Федерации.</w:t>
      </w:r>
    </w:p>
    <w:p w:rsidR="000C3ED1" w:rsidRPr="000C3ED1" w:rsidRDefault="000C3ED1" w:rsidP="000C3ED1">
      <w:pPr>
        <w:spacing w:line="360" w:lineRule="auto"/>
        <w:ind w:firstLine="709"/>
        <w:jc w:val="both"/>
        <w:rPr>
          <w:color w:val="000000"/>
          <w:sz w:val="28"/>
        </w:rPr>
      </w:pPr>
      <w:r w:rsidRPr="000C3ED1">
        <w:rPr>
          <w:color w:val="000000"/>
          <w:sz w:val="28"/>
        </w:rPr>
        <w:t>Уплата акциза при перемещении физическими лицами через таможенную границу Российской Федерации подакцизных товаров производится в соответствии с правилами перемещения товаров физическими лицами через таможенную границу Российской Федерации, установленными законодательством Российской Федерации, в том числе нормативными правовыми актами ГТК России.</w:t>
      </w:r>
    </w:p>
    <w:p w:rsidR="000C3ED1" w:rsidRPr="000C3ED1" w:rsidRDefault="000C3ED1" w:rsidP="000C3ED1">
      <w:pPr>
        <w:pStyle w:val="a6"/>
        <w:rPr>
          <w:color w:val="000000"/>
        </w:rPr>
      </w:pPr>
      <w:r w:rsidRPr="000C3ED1">
        <w:rPr>
          <w:color w:val="000000"/>
        </w:rPr>
        <w:t>При ввозе подакцизных товаров на таможенную территорию Российской Федерации налоговая база определяется:</w:t>
      </w:r>
    </w:p>
    <w:p w:rsidR="000C3ED1" w:rsidRPr="000C3ED1" w:rsidRDefault="000C3ED1" w:rsidP="000C3ED1">
      <w:pPr>
        <w:pStyle w:val="a6"/>
        <w:rPr>
          <w:color w:val="000000"/>
        </w:rPr>
      </w:pPr>
      <w:r w:rsidRPr="000C3ED1">
        <w:rPr>
          <w:color w:val="000000"/>
        </w:rPr>
        <w:t xml:space="preserve">1) по подакцизным товарам, в отношении которых установлены твердые (специфические) ставки акцизов (в абсолютной сумме, в рублях и копейках за единицу измерения) </w:t>
      </w:r>
      <w:r>
        <w:rPr>
          <w:color w:val="000000"/>
        </w:rPr>
        <w:t>–</w:t>
      </w:r>
      <w:r w:rsidRPr="000C3ED1">
        <w:rPr>
          <w:color w:val="000000"/>
        </w:rPr>
        <w:t xml:space="preserve"> как объем ввозимых подакцизных товаров в натуральном выражении;</w:t>
      </w:r>
    </w:p>
    <w:p w:rsidR="000C3ED1" w:rsidRPr="000C3ED1" w:rsidRDefault="000C3ED1" w:rsidP="000C3ED1">
      <w:pPr>
        <w:spacing w:line="360" w:lineRule="auto"/>
        <w:ind w:firstLine="709"/>
        <w:jc w:val="both"/>
        <w:rPr>
          <w:color w:val="000000"/>
          <w:sz w:val="28"/>
        </w:rPr>
      </w:pPr>
      <w:r w:rsidRPr="000C3ED1">
        <w:rPr>
          <w:color w:val="000000"/>
          <w:sz w:val="28"/>
        </w:rPr>
        <w:t>2) по подакцизным товарам, в отношении которых установлены адвалорные (в процентах) ставки акцизов, как сумма их таможенной стоимости и подлежащей уплате таможенной пошлины.</w:t>
      </w:r>
    </w:p>
    <w:p w:rsidR="000C3ED1" w:rsidRPr="000C3ED1" w:rsidRDefault="000C3ED1" w:rsidP="000C3ED1">
      <w:pPr>
        <w:spacing w:line="360" w:lineRule="auto"/>
        <w:ind w:firstLine="709"/>
        <w:jc w:val="both"/>
        <w:rPr>
          <w:color w:val="000000"/>
          <w:sz w:val="28"/>
        </w:rPr>
      </w:pPr>
      <w:r w:rsidRPr="000C3ED1">
        <w:rPr>
          <w:color w:val="000000"/>
          <w:sz w:val="28"/>
        </w:rPr>
        <w:t>При освобождении от уплаты таможенной пошлины в налогооблагаемую базу для исчисления и уплаты суммы акциза условно начисленная сумма таможенной пошлины не включается.</w:t>
      </w:r>
    </w:p>
    <w:p w:rsidR="000C3ED1" w:rsidRPr="000C3ED1" w:rsidRDefault="000C3ED1" w:rsidP="000C3ED1">
      <w:pPr>
        <w:spacing w:line="360" w:lineRule="auto"/>
        <w:ind w:firstLine="709"/>
        <w:jc w:val="both"/>
        <w:rPr>
          <w:color w:val="000000"/>
          <w:sz w:val="28"/>
        </w:rPr>
      </w:pPr>
      <w:r w:rsidRPr="000C3ED1">
        <w:rPr>
          <w:color w:val="000000"/>
          <w:sz w:val="28"/>
        </w:rPr>
        <w:t>В случае освобождения от уплаты акциза для целей учета в налогооблагаемую базу для его исчисления условно начисленная сумма таможенной пошлины включается.</w:t>
      </w:r>
    </w:p>
    <w:p w:rsidR="000C3ED1" w:rsidRPr="000C3ED1" w:rsidRDefault="000C3ED1" w:rsidP="000C3ED1">
      <w:pPr>
        <w:pStyle w:val="a6"/>
        <w:rPr>
          <w:color w:val="000000"/>
        </w:rPr>
      </w:pPr>
      <w:r w:rsidRPr="000C3ED1">
        <w:rPr>
          <w:color w:val="000000"/>
        </w:rPr>
        <w:t>Налоговая база определяется отдельно по каждой ввозимой на таможенную территорию Российской Федерации партии подакцизных товаров, в отношении которых налогоплательщик подает отдельную таможенную декларацию.</w:t>
      </w:r>
    </w:p>
    <w:p w:rsidR="000C3ED1" w:rsidRPr="000C3ED1" w:rsidRDefault="000C3ED1" w:rsidP="000C3ED1">
      <w:pPr>
        <w:spacing w:line="360" w:lineRule="auto"/>
        <w:ind w:firstLine="709"/>
        <w:jc w:val="both"/>
        <w:rPr>
          <w:color w:val="000000"/>
          <w:sz w:val="28"/>
        </w:rPr>
      </w:pPr>
      <w:r w:rsidRPr="000C3ED1">
        <w:rPr>
          <w:color w:val="000000"/>
          <w:sz w:val="28"/>
        </w:rPr>
        <w:t>Если в составе одной партии ввозимых на таможенную территорию Российской Федерации подакцизных товаров присутствуют подакцизные товары, ввоз которых облагается по разным ставкам акцизов, налоговая база определяется отдельно в отношении каждой группы указанных товаров. В аналогичном порядке налоговая база определяется также в случае, если в составе партии ввозимых на таможенную территорию Российской Федерации подакцизных товаров присутствуют подакцизные товары, ранее вывезенные с таможенной территории Российской Федерации для переработки вне таможенной территории.</w:t>
      </w:r>
    </w:p>
    <w:p w:rsidR="000C3ED1" w:rsidRDefault="000C3ED1" w:rsidP="000C3ED1">
      <w:pPr>
        <w:pStyle w:val="a6"/>
        <w:rPr>
          <w:color w:val="000000"/>
        </w:rPr>
      </w:pPr>
      <w:r w:rsidRPr="000C3ED1">
        <w:rPr>
          <w:color w:val="000000"/>
        </w:rPr>
        <w:t>Сумма акциза по подакцизным товарам, в отношении которых установлены адвалорные (в процентах) ставки акциза, исчисляется как соответствующая налоговой ставке процентная доля налоговой базы:</w:t>
      </w:r>
    </w:p>
    <w:p w:rsidR="00072150" w:rsidRPr="000C3ED1" w:rsidRDefault="00072150" w:rsidP="000C3ED1">
      <w:pPr>
        <w:pStyle w:val="a6"/>
        <w:rPr>
          <w:color w:val="000000"/>
        </w:rPr>
      </w:pPr>
    </w:p>
    <w:p w:rsidR="00072150" w:rsidRDefault="000C3ED1" w:rsidP="000C3ED1">
      <w:pPr>
        <w:spacing w:line="360" w:lineRule="auto"/>
        <w:ind w:firstLine="709"/>
        <w:jc w:val="both"/>
        <w:rPr>
          <w:color w:val="000000"/>
          <w:sz w:val="28"/>
        </w:rPr>
      </w:pPr>
      <w:r w:rsidRPr="000C3ED1">
        <w:rPr>
          <w:color w:val="000000"/>
          <w:sz w:val="28"/>
        </w:rPr>
        <w:t>С = Н х А,</w:t>
      </w:r>
      <w:r>
        <w:rPr>
          <w:color w:val="000000"/>
          <w:sz w:val="28"/>
        </w:rPr>
        <w:t xml:space="preserve"> </w:t>
      </w:r>
    </w:p>
    <w:p w:rsidR="00072150" w:rsidRDefault="00072150" w:rsidP="000C3ED1">
      <w:pPr>
        <w:spacing w:line="360" w:lineRule="auto"/>
        <w:ind w:firstLine="709"/>
        <w:jc w:val="both"/>
        <w:rPr>
          <w:color w:val="000000"/>
          <w:sz w:val="28"/>
        </w:rPr>
      </w:pPr>
    </w:p>
    <w:p w:rsidR="000C3ED1" w:rsidRPr="000C3ED1" w:rsidRDefault="000C3ED1" w:rsidP="000C3ED1">
      <w:pPr>
        <w:spacing w:line="360" w:lineRule="auto"/>
        <w:ind w:firstLine="709"/>
        <w:jc w:val="both"/>
        <w:rPr>
          <w:color w:val="000000"/>
          <w:sz w:val="28"/>
        </w:rPr>
      </w:pPr>
      <w:r w:rsidRPr="000C3ED1">
        <w:rPr>
          <w:color w:val="000000"/>
          <w:sz w:val="28"/>
        </w:rPr>
        <w:t>где</w:t>
      </w:r>
    </w:p>
    <w:p w:rsidR="000C3ED1" w:rsidRPr="000C3ED1" w:rsidRDefault="000C3ED1" w:rsidP="000C3ED1">
      <w:pPr>
        <w:spacing w:line="360" w:lineRule="auto"/>
        <w:ind w:firstLine="709"/>
        <w:jc w:val="both"/>
        <w:rPr>
          <w:color w:val="000000"/>
          <w:sz w:val="28"/>
        </w:rPr>
      </w:pPr>
      <w:r w:rsidRPr="000C3ED1">
        <w:rPr>
          <w:color w:val="000000"/>
          <w:sz w:val="28"/>
        </w:rPr>
        <w:t xml:space="preserve">С </w:t>
      </w:r>
      <w:r>
        <w:rPr>
          <w:color w:val="000000"/>
          <w:sz w:val="28"/>
        </w:rPr>
        <w:t>–</w:t>
      </w:r>
      <w:r w:rsidRPr="000C3ED1">
        <w:rPr>
          <w:color w:val="000000"/>
          <w:sz w:val="28"/>
        </w:rPr>
        <w:t xml:space="preserve"> сумма акциза;</w:t>
      </w:r>
    </w:p>
    <w:p w:rsidR="000C3ED1" w:rsidRPr="000C3ED1" w:rsidRDefault="000C3ED1" w:rsidP="000C3ED1">
      <w:pPr>
        <w:spacing w:line="360" w:lineRule="auto"/>
        <w:ind w:firstLine="709"/>
        <w:jc w:val="both"/>
        <w:rPr>
          <w:color w:val="000000"/>
          <w:sz w:val="28"/>
        </w:rPr>
      </w:pPr>
      <w:r w:rsidRPr="000C3ED1">
        <w:rPr>
          <w:color w:val="000000"/>
          <w:sz w:val="28"/>
        </w:rPr>
        <w:t xml:space="preserve">Н </w:t>
      </w:r>
      <w:r>
        <w:rPr>
          <w:color w:val="000000"/>
          <w:sz w:val="28"/>
        </w:rPr>
        <w:t>–</w:t>
      </w:r>
      <w:r w:rsidRPr="000C3ED1">
        <w:rPr>
          <w:color w:val="000000"/>
          <w:sz w:val="28"/>
        </w:rPr>
        <w:t xml:space="preserve"> налоговая база (таможенная стоимость товара, увеличенная на сумму подлежащей уплате таможенной пошлины);</w:t>
      </w:r>
    </w:p>
    <w:p w:rsidR="000C3ED1" w:rsidRPr="000C3ED1" w:rsidRDefault="000C3ED1" w:rsidP="000C3ED1">
      <w:pPr>
        <w:spacing w:line="360" w:lineRule="auto"/>
        <w:ind w:firstLine="709"/>
        <w:jc w:val="both"/>
        <w:rPr>
          <w:color w:val="000000"/>
          <w:sz w:val="28"/>
        </w:rPr>
      </w:pPr>
      <w:r w:rsidRPr="000C3ED1">
        <w:rPr>
          <w:color w:val="000000"/>
          <w:sz w:val="28"/>
        </w:rPr>
        <w:t xml:space="preserve">А </w:t>
      </w:r>
      <w:r>
        <w:rPr>
          <w:color w:val="000000"/>
          <w:sz w:val="28"/>
        </w:rPr>
        <w:t>–</w:t>
      </w:r>
      <w:r w:rsidRPr="000C3ED1">
        <w:rPr>
          <w:color w:val="000000"/>
          <w:sz w:val="28"/>
        </w:rPr>
        <w:t xml:space="preserve"> ставка акциза в процентах.</w:t>
      </w:r>
    </w:p>
    <w:p w:rsidR="000C3ED1" w:rsidRDefault="000C3ED1" w:rsidP="000C3ED1">
      <w:pPr>
        <w:pStyle w:val="a6"/>
        <w:rPr>
          <w:color w:val="000000"/>
        </w:rPr>
      </w:pPr>
      <w:r w:rsidRPr="000C3ED1">
        <w:rPr>
          <w:color w:val="000000"/>
        </w:rPr>
        <w:t>Сумма акциза по подакцизным товарам, в отношении которых установлены твердые (специфические) ставки акциза, исчисляется как произведение соответствующей ставки акциза и налоговой базы:</w:t>
      </w:r>
    </w:p>
    <w:p w:rsidR="00072150" w:rsidRPr="000C3ED1" w:rsidRDefault="00072150" w:rsidP="000C3ED1">
      <w:pPr>
        <w:pStyle w:val="a6"/>
        <w:rPr>
          <w:color w:val="000000"/>
        </w:rPr>
      </w:pPr>
    </w:p>
    <w:p w:rsidR="00072150" w:rsidRDefault="000C3ED1" w:rsidP="000C3ED1">
      <w:pPr>
        <w:spacing w:line="360" w:lineRule="auto"/>
        <w:ind w:firstLine="709"/>
        <w:jc w:val="both"/>
        <w:rPr>
          <w:color w:val="000000"/>
          <w:sz w:val="28"/>
        </w:rPr>
      </w:pPr>
      <w:r w:rsidRPr="000C3ED1">
        <w:rPr>
          <w:color w:val="000000"/>
          <w:sz w:val="28"/>
        </w:rPr>
        <w:t>С = А х Кт,</w:t>
      </w:r>
      <w:r>
        <w:rPr>
          <w:color w:val="000000"/>
          <w:sz w:val="28"/>
        </w:rPr>
        <w:t xml:space="preserve"> </w:t>
      </w:r>
    </w:p>
    <w:p w:rsidR="00072150" w:rsidRDefault="00072150" w:rsidP="000C3ED1">
      <w:pPr>
        <w:spacing w:line="360" w:lineRule="auto"/>
        <w:ind w:firstLine="709"/>
        <w:jc w:val="both"/>
        <w:rPr>
          <w:color w:val="000000"/>
          <w:sz w:val="28"/>
        </w:rPr>
      </w:pPr>
    </w:p>
    <w:p w:rsidR="000C3ED1" w:rsidRPr="000C3ED1" w:rsidRDefault="000C3ED1" w:rsidP="000C3ED1">
      <w:pPr>
        <w:spacing w:line="360" w:lineRule="auto"/>
        <w:ind w:firstLine="709"/>
        <w:jc w:val="both"/>
        <w:rPr>
          <w:color w:val="000000"/>
          <w:sz w:val="28"/>
        </w:rPr>
      </w:pPr>
      <w:r w:rsidRPr="000C3ED1">
        <w:rPr>
          <w:color w:val="000000"/>
          <w:sz w:val="28"/>
        </w:rPr>
        <w:t>где</w:t>
      </w:r>
    </w:p>
    <w:p w:rsidR="000C3ED1" w:rsidRPr="000C3ED1" w:rsidRDefault="000C3ED1" w:rsidP="000C3ED1">
      <w:pPr>
        <w:spacing w:line="360" w:lineRule="auto"/>
        <w:ind w:firstLine="709"/>
        <w:jc w:val="both"/>
        <w:rPr>
          <w:color w:val="000000"/>
          <w:sz w:val="28"/>
        </w:rPr>
      </w:pPr>
      <w:r w:rsidRPr="000C3ED1">
        <w:rPr>
          <w:color w:val="000000"/>
          <w:sz w:val="28"/>
        </w:rPr>
        <w:t xml:space="preserve">С </w:t>
      </w:r>
      <w:r>
        <w:rPr>
          <w:color w:val="000000"/>
          <w:sz w:val="28"/>
        </w:rPr>
        <w:t>–</w:t>
      </w:r>
      <w:r w:rsidRPr="000C3ED1">
        <w:rPr>
          <w:color w:val="000000"/>
          <w:sz w:val="28"/>
        </w:rPr>
        <w:t xml:space="preserve"> сумма акциза;</w:t>
      </w:r>
    </w:p>
    <w:p w:rsidR="000C3ED1" w:rsidRPr="000C3ED1" w:rsidRDefault="000C3ED1" w:rsidP="000C3ED1">
      <w:pPr>
        <w:spacing w:line="360" w:lineRule="auto"/>
        <w:ind w:firstLine="709"/>
        <w:jc w:val="both"/>
        <w:rPr>
          <w:color w:val="000000"/>
          <w:sz w:val="28"/>
        </w:rPr>
      </w:pPr>
      <w:r w:rsidRPr="000C3ED1">
        <w:rPr>
          <w:color w:val="000000"/>
          <w:sz w:val="28"/>
        </w:rPr>
        <w:t xml:space="preserve">А </w:t>
      </w:r>
      <w:r>
        <w:rPr>
          <w:color w:val="000000"/>
          <w:sz w:val="28"/>
        </w:rPr>
        <w:t>–</w:t>
      </w:r>
      <w:r w:rsidRPr="000C3ED1">
        <w:rPr>
          <w:color w:val="000000"/>
          <w:sz w:val="28"/>
        </w:rPr>
        <w:t xml:space="preserve"> ставка акциза в рублях и копейках за единицу измерения товара;</w:t>
      </w:r>
    </w:p>
    <w:p w:rsidR="000C3ED1" w:rsidRPr="000C3ED1" w:rsidRDefault="000C3ED1" w:rsidP="000C3ED1">
      <w:pPr>
        <w:spacing w:line="360" w:lineRule="auto"/>
        <w:ind w:firstLine="709"/>
        <w:jc w:val="both"/>
        <w:rPr>
          <w:color w:val="000000"/>
          <w:sz w:val="28"/>
        </w:rPr>
      </w:pPr>
      <w:r w:rsidRPr="000C3ED1">
        <w:rPr>
          <w:color w:val="000000"/>
          <w:sz w:val="28"/>
        </w:rPr>
        <w:t xml:space="preserve">Кт </w:t>
      </w:r>
      <w:r>
        <w:rPr>
          <w:color w:val="000000"/>
          <w:sz w:val="28"/>
        </w:rPr>
        <w:t>–</w:t>
      </w:r>
      <w:r w:rsidRPr="000C3ED1">
        <w:rPr>
          <w:color w:val="000000"/>
          <w:sz w:val="28"/>
        </w:rPr>
        <w:t xml:space="preserve"> количество товара (в единице измерения, за которую установлена данная ставка акциза).</w:t>
      </w:r>
    </w:p>
    <w:p w:rsidR="000C3ED1" w:rsidRDefault="000C3ED1" w:rsidP="000C3ED1">
      <w:pPr>
        <w:spacing w:line="360" w:lineRule="auto"/>
        <w:ind w:firstLine="709"/>
        <w:jc w:val="both"/>
        <w:rPr>
          <w:color w:val="000000"/>
          <w:sz w:val="28"/>
        </w:rPr>
      </w:pPr>
      <w:r w:rsidRPr="000C3ED1">
        <w:rPr>
          <w:color w:val="000000"/>
          <w:sz w:val="28"/>
        </w:rPr>
        <w:t>Сумма акциза по подакцизным товарам, в отношении которых установлены твердые (специфические) ставки акциза, и которые подлежат маркировке акцизными марками, исчисляется как сумма акциза, подлежащая уплате, за вычетом суммы авансового платежа, уплаченного при покупке акцизных марок:</w:t>
      </w:r>
    </w:p>
    <w:p w:rsidR="00072150" w:rsidRPr="000C3ED1" w:rsidRDefault="00072150" w:rsidP="000C3ED1">
      <w:pPr>
        <w:spacing w:line="360" w:lineRule="auto"/>
        <w:ind w:firstLine="709"/>
        <w:jc w:val="both"/>
        <w:rPr>
          <w:color w:val="000000"/>
          <w:sz w:val="28"/>
        </w:rPr>
      </w:pPr>
    </w:p>
    <w:p w:rsidR="00072150" w:rsidRDefault="000C3ED1" w:rsidP="000C3ED1">
      <w:pPr>
        <w:spacing w:line="360" w:lineRule="auto"/>
        <w:ind w:firstLine="709"/>
        <w:jc w:val="both"/>
        <w:rPr>
          <w:color w:val="000000"/>
          <w:sz w:val="28"/>
        </w:rPr>
      </w:pPr>
      <w:r w:rsidRPr="000C3ED1">
        <w:rPr>
          <w:color w:val="000000"/>
          <w:sz w:val="28"/>
        </w:rPr>
        <w:t xml:space="preserve">Спл = Собщ </w:t>
      </w:r>
      <w:r>
        <w:rPr>
          <w:color w:val="000000"/>
          <w:sz w:val="28"/>
        </w:rPr>
        <w:t>–</w:t>
      </w:r>
      <w:r w:rsidRPr="000C3ED1">
        <w:rPr>
          <w:color w:val="000000"/>
          <w:sz w:val="28"/>
        </w:rPr>
        <w:t xml:space="preserve"> См,</w:t>
      </w:r>
      <w:r>
        <w:rPr>
          <w:color w:val="000000"/>
          <w:sz w:val="28"/>
        </w:rPr>
        <w:t xml:space="preserve"> </w:t>
      </w:r>
    </w:p>
    <w:p w:rsidR="00072150" w:rsidRDefault="00072150" w:rsidP="000C3ED1">
      <w:pPr>
        <w:spacing w:line="360" w:lineRule="auto"/>
        <w:ind w:firstLine="709"/>
        <w:jc w:val="both"/>
        <w:rPr>
          <w:color w:val="000000"/>
          <w:sz w:val="28"/>
        </w:rPr>
      </w:pPr>
    </w:p>
    <w:p w:rsidR="000C3ED1" w:rsidRPr="000C3ED1" w:rsidRDefault="000C3ED1" w:rsidP="000C3ED1">
      <w:pPr>
        <w:spacing w:line="360" w:lineRule="auto"/>
        <w:ind w:firstLine="709"/>
        <w:jc w:val="both"/>
        <w:rPr>
          <w:color w:val="000000"/>
          <w:sz w:val="28"/>
        </w:rPr>
      </w:pPr>
      <w:r w:rsidRPr="000C3ED1">
        <w:rPr>
          <w:color w:val="000000"/>
          <w:sz w:val="28"/>
        </w:rPr>
        <w:t>где</w:t>
      </w:r>
    </w:p>
    <w:p w:rsidR="000C3ED1" w:rsidRPr="000C3ED1" w:rsidRDefault="000C3ED1" w:rsidP="000C3ED1">
      <w:pPr>
        <w:spacing w:line="360" w:lineRule="auto"/>
        <w:ind w:firstLine="709"/>
        <w:jc w:val="both"/>
        <w:rPr>
          <w:color w:val="000000"/>
          <w:sz w:val="28"/>
        </w:rPr>
      </w:pPr>
      <w:r w:rsidRPr="000C3ED1">
        <w:rPr>
          <w:color w:val="000000"/>
          <w:sz w:val="28"/>
        </w:rPr>
        <w:t xml:space="preserve">Спл </w:t>
      </w:r>
      <w:r>
        <w:rPr>
          <w:color w:val="000000"/>
          <w:sz w:val="28"/>
        </w:rPr>
        <w:t>–</w:t>
      </w:r>
      <w:r w:rsidRPr="000C3ED1">
        <w:rPr>
          <w:color w:val="000000"/>
          <w:sz w:val="28"/>
        </w:rPr>
        <w:t xml:space="preserve"> сумма акциза, подлежащая уплате;</w:t>
      </w:r>
    </w:p>
    <w:p w:rsidR="000C3ED1" w:rsidRDefault="000C3ED1" w:rsidP="000C3ED1">
      <w:pPr>
        <w:spacing w:line="360" w:lineRule="auto"/>
        <w:ind w:firstLine="709"/>
        <w:jc w:val="both"/>
        <w:rPr>
          <w:color w:val="000000"/>
          <w:sz w:val="28"/>
        </w:rPr>
      </w:pPr>
      <w:r w:rsidRPr="000C3ED1">
        <w:rPr>
          <w:color w:val="000000"/>
          <w:sz w:val="28"/>
        </w:rPr>
        <w:t xml:space="preserve">Собщ </w:t>
      </w:r>
      <w:r>
        <w:rPr>
          <w:color w:val="000000"/>
          <w:sz w:val="28"/>
        </w:rPr>
        <w:t>–</w:t>
      </w:r>
      <w:r w:rsidRPr="000C3ED1">
        <w:rPr>
          <w:color w:val="000000"/>
          <w:sz w:val="28"/>
        </w:rPr>
        <w:t xml:space="preserve"> общая сумма акциза по товарам декларируемой партии, отнесенным к одной товарной подсубпозиции ТН ВЭД России, рассчитанная по формуле:</w:t>
      </w:r>
    </w:p>
    <w:p w:rsidR="00072150" w:rsidRPr="000C3ED1" w:rsidRDefault="00072150" w:rsidP="000C3ED1">
      <w:pPr>
        <w:spacing w:line="360" w:lineRule="auto"/>
        <w:ind w:firstLine="709"/>
        <w:jc w:val="both"/>
        <w:rPr>
          <w:color w:val="000000"/>
          <w:sz w:val="28"/>
        </w:rPr>
      </w:pPr>
    </w:p>
    <w:p w:rsidR="00072150" w:rsidRDefault="000C3ED1" w:rsidP="000C3ED1">
      <w:pPr>
        <w:spacing w:line="360" w:lineRule="auto"/>
        <w:ind w:firstLine="709"/>
        <w:jc w:val="both"/>
        <w:rPr>
          <w:color w:val="000000"/>
          <w:sz w:val="28"/>
        </w:rPr>
      </w:pPr>
      <w:r w:rsidRPr="000C3ED1">
        <w:rPr>
          <w:color w:val="000000"/>
          <w:sz w:val="28"/>
        </w:rPr>
        <w:t>Собщ = Сумма Ст</w:t>
      </w:r>
      <w:r>
        <w:rPr>
          <w:color w:val="000000"/>
          <w:sz w:val="28"/>
        </w:rPr>
        <w:t xml:space="preserve">, </w:t>
      </w:r>
    </w:p>
    <w:p w:rsidR="00072150" w:rsidRDefault="00072150" w:rsidP="000C3ED1">
      <w:pPr>
        <w:spacing w:line="360" w:lineRule="auto"/>
        <w:ind w:firstLine="709"/>
        <w:jc w:val="both"/>
        <w:rPr>
          <w:color w:val="000000"/>
          <w:sz w:val="28"/>
        </w:rPr>
      </w:pPr>
    </w:p>
    <w:p w:rsidR="000C3ED1" w:rsidRPr="000C3ED1" w:rsidRDefault="000C3ED1" w:rsidP="000C3ED1">
      <w:pPr>
        <w:spacing w:line="360" w:lineRule="auto"/>
        <w:ind w:firstLine="709"/>
        <w:jc w:val="both"/>
        <w:rPr>
          <w:color w:val="000000"/>
          <w:sz w:val="28"/>
        </w:rPr>
      </w:pPr>
      <w:r w:rsidRPr="000C3ED1">
        <w:rPr>
          <w:color w:val="000000"/>
          <w:sz w:val="28"/>
        </w:rPr>
        <w:t>где</w:t>
      </w:r>
    </w:p>
    <w:p w:rsidR="000C3ED1" w:rsidRPr="000C3ED1" w:rsidRDefault="000C3ED1" w:rsidP="000C3ED1">
      <w:pPr>
        <w:spacing w:line="360" w:lineRule="auto"/>
        <w:ind w:firstLine="709"/>
        <w:jc w:val="both"/>
        <w:rPr>
          <w:color w:val="000000"/>
          <w:sz w:val="28"/>
        </w:rPr>
      </w:pPr>
      <w:r w:rsidRPr="000C3ED1">
        <w:rPr>
          <w:color w:val="000000"/>
          <w:sz w:val="28"/>
        </w:rPr>
        <w:t xml:space="preserve">Сумма </w:t>
      </w:r>
      <w:r>
        <w:rPr>
          <w:color w:val="000000"/>
          <w:sz w:val="28"/>
        </w:rPr>
        <w:t>–</w:t>
      </w:r>
      <w:r w:rsidRPr="000C3ED1">
        <w:rPr>
          <w:color w:val="000000"/>
          <w:sz w:val="28"/>
        </w:rPr>
        <w:t xml:space="preserve"> знак суммы;</w:t>
      </w:r>
    </w:p>
    <w:p w:rsidR="000C3ED1" w:rsidRDefault="000C3ED1" w:rsidP="000C3ED1">
      <w:pPr>
        <w:pStyle w:val="a6"/>
        <w:rPr>
          <w:color w:val="000000"/>
        </w:rPr>
      </w:pPr>
      <w:r w:rsidRPr="000C3ED1">
        <w:rPr>
          <w:color w:val="000000"/>
        </w:rPr>
        <w:t xml:space="preserve">Ст </w:t>
      </w:r>
      <w:r>
        <w:rPr>
          <w:color w:val="000000"/>
        </w:rPr>
        <w:t>–</w:t>
      </w:r>
      <w:r w:rsidRPr="000C3ED1">
        <w:rPr>
          <w:color w:val="000000"/>
        </w:rPr>
        <w:t xml:space="preserve"> сумма акциза в отношении товаров определенной емкости или расфасовки, рассчитанная по формуле:</w:t>
      </w:r>
    </w:p>
    <w:p w:rsidR="00072150" w:rsidRPr="000C3ED1" w:rsidRDefault="00072150" w:rsidP="000C3ED1">
      <w:pPr>
        <w:pStyle w:val="a6"/>
        <w:rPr>
          <w:color w:val="000000"/>
        </w:rPr>
      </w:pPr>
    </w:p>
    <w:p w:rsidR="00072150" w:rsidRDefault="000C3ED1" w:rsidP="000C3ED1">
      <w:pPr>
        <w:spacing w:line="360" w:lineRule="auto"/>
        <w:ind w:firstLine="709"/>
        <w:jc w:val="both"/>
        <w:rPr>
          <w:color w:val="000000"/>
          <w:sz w:val="28"/>
        </w:rPr>
      </w:pPr>
      <w:r w:rsidRPr="000C3ED1">
        <w:rPr>
          <w:color w:val="000000"/>
          <w:sz w:val="28"/>
        </w:rPr>
        <w:t>Ст = Кт х Ку х А х Кк</w:t>
      </w:r>
      <w:r>
        <w:rPr>
          <w:color w:val="000000"/>
          <w:sz w:val="28"/>
        </w:rPr>
        <w:t xml:space="preserve">, </w:t>
      </w:r>
    </w:p>
    <w:p w:rsidR="00072150" w:rsidRDefault="00072150" w:rsidP="000C3ED1">
      <w:pPr>
        <w:spacing w:line="360" w:lineRule="auto"/>
        <w:ind w:firstLine="709"/>
        <w:jc w:val="both"/>
        <w:rPr>
          <w:color w:val="000000"/>
          <w:sz w:val="28"/>
        </w:rPr>
      </w:pPr>
    </w:p>
    <w:p w:rsidR="000C3ED1" w:rsidRPr="000C3ED1" w:rsidRDefault="000C3ED1" w:rsidP="000C3ED1">
      <w:pPr>
        <w:spacing w:line="360" w:lineRule="auto"/>
        <w:ind w:firstLine="709"/>
        <w:jc w:val="both"/>
        <w:rPr>
          <w:color w:val="000000"/>
          <w:sz w:val="28"/>
        </w:rPr>
      </w:pPr>
      <w:r w:rsidRPr="000C3ED1">
        <w:rPr>
          <w:color w:val="000000"/>
          <w:sz w:val="28"/>
        </w:rPr>
        <w:t>где</w:t>
      </w:r>
    </w:p>
    <w:p w:rsidR="000C3ED1" w:rsidRPr="000C3ED1" w:rsidRDefault="000C3ED1" w:rsidP="000C3ED1">
      <w:pPr>
        <w:spacing w:line="360" w:lineRule="auto"/>
        <w:ind w:firstLine="709"/>
        <w:jc w:val="both"/>
        <w:rPr>
          <w:color w:val="000000"/>
          <w:sz w:val="28"/>
        </w:rPr>
      </w:pPr>
      <w:r w:rsidRPr="000C3ED1">
        <w:rPr>
          <w:color w:val="000000"/>
          <w:sz w:val="28"/>
        </w:rPr>
        <w:t xml:space="preserve">Кт </w:t>
      </w:r>
      <w:r>
        <w:rPr>
          <w:color w:val="000000"/>
          <w:sz w:val="28"/>
        </w:rPr>
        <w:t>–</w:t>
      </w:r>
      <w:r w:rsidRPr="000C3ED1">
        <w:rPr>
          <w:color w:val="000000"/>
          <w:sz w:val="28"/>
        </w:rPr>
        <w:t xml:space="preserve"> количество товаров определенной емкости или расфасовки (для табачных изделий </w:t>
      </w:r>
      <w:r>
        <w:rPr>
          <w:color w:val="000000"/>
          <w:sz w:val="28"/>
        </w:rPr>
        <w:t>–</w:t>
      </w:r>
      <w:r w:rsidRPr="000C3ED1">
        <w:rPr>
          <w:color w:val="000000"/>
          <w:sz w:val="28"/>
        </w:rPr>
        <w:t xml:space="preserve"> количество пачек, для алкогольной продукции </w:t>
      </w:r>
      <w:r>
        <w:rPr>
          <w:color w:val="000000"/>
          <w:sz w:val="28"/>
        </w:rPr>
        <w:t>–</w:t>
      </w:r>
      <w:r w:rsidRPr="000C3ED1">
        <w:rPr>
          <w:color w:val="000000"/>
          <w:sz w:val="28"/>
        </w:rPr>
        <w:t xml:space="preserve"> количество бутылок или иных емкостей);</w:t>
      </w:r>
    </w:p>
    <w:p w:rsidR="000C3ED1" w:rsidRPr="000C3ED1" w:rsidRDefault="000C3ED1" w:rsidP="000C3ED1">
      <w:pPr>
        <w:spacing w:line="360" w:lineRule="auto"/>
        <w:ind w:firstLine="709"/>
        <w:jc w:val="both"/>
        <w:rPr>
          <w:color w:val="000000"/>
          <w:sz w:val="28"/>
        </w:rPr>
      </w:pPr>
      <w:r w:rsidRPr="000C3ED1">
        <w:rPr>
          <w:color w:val="000000"/>
          <w:sz w:val="28"/>
        </w:rPr>
        <w:t xml:space="preserve">Ку </w:t>
      </w:r>
      <w:r>
        <w:rPr>
          <w:color w:val="000000"/>
          <w:sz w:val="28"/>
        </w:rPr>
        <w:t>–</w:t>
      </w:r>
      <w:r w:rsidRPr="000C3ED1">
        <w:rPr>
          <w:color w:val="000000"/>
          <w:sz w:val="28"/>
        </w:rPr>
        <w:t xml:space="preserve"> коэффициент, учитывающий соответствующую емкость или расфасовку (для табачных изделий </w:t>
      </w:r>
      <w:r>
        <w:rPr>
          <w:color w:val="000000"/>
          <w:sz w:val="28"/>
        </w:rPr>
        <w:t>–</w:t>
      </w:r>
      <w:r w:rsidRPr="000C3ED1">
        <w:rPr>
          <w:color w:val="000000"/>
          <w:sz w:val="28"/>
        </w:rPr>
        <w:t xml:space="preserve"> количество изделий в пачке, для алкогольной продукции </w:t>
      </w:r>
      <w:r>
        <w:rPr>
          <w:color w:val="000000"/>
          <w:sz w:val="28"/>
        </w:rPr>
        <w:t>–</w:t>
      </w:r>
      <w:r w:rsidRPr="000C3ED1">
        <w:rPr>
          <w:color w:val="000000"/>
          <w:sz w:val="28"/>
        </w:rPr>
        <w:t xml:space="preserve"> объем бутылок или иных емкостей);</w:t>
      </w:r>
    </w:p>
    <w:p w:rsidR="000C3ED1" w:rsidRPr="000C3ED1" w:rsidRDefault="000C3ED1" w:rsidP="000C3ED1">
      <w:pPr>
        <w:spacing w:line="360" w:lineRule="auto"/>
        <w:ind w:firstLine="709"/>
        <w:jc w:val="both"/>
        <w:rPr>
          <w:color w:val="000000"/>
          <w:sz w:val="28"/>
        </w:rPr>
      </w:pPr>
      <w:r w:rsidRPr="000C3ED1">
        <w:rPr>
          <w:color w:val="000000"/>
          <w:sz w:val="28"/>
        </w:rPr>
        <w:t xml:space="preserve">А </w:t>
      </w:r>
      <w:r>
        <w:rPr>
          <w:color w:val="000000"/>
          <w:sz w:val="28"/>
        </w:rPr>
        <w:t>–</w:t>
      </w:r>
      <w:r w:rsidRPr="000C3ED1">
        <w:rPr>
          <w:color w:val="000000"/>
          <w:sz w:val="28"/>
        </w:rPr>
        <w:t xml:space="preserve"> ставка акциза в рублях и копейках за единицу измерения;</w:t>
      </w:r>
    </w:p>
    <w:p w:rsidR="000C3ED1" w:rsidRPr="000C3ED1" w:rsidRDefault="000C3ED1" w:rsidP="000C3ED1">
      <w:pPr>
        <w:spacing w:line="360" w:lineRule="auto"/>
        <w:ind w:firstLine="709"/>
        <w:jc w:val="both"/>
        <w:rPr>
          <w:color w:val="000000"/>
          <w:sz w:val="28"/>
        </w:rPr>
      </w:pPr>
      <w:r w:rsidRPr="000C3ED1">
        <w:rPr>
          <w:color w:val="000000"/>
          <w:sz w:val="28"/>
        </w:rPr>
        <w:t xml:space="preserve">Кк </w:t>
      </w:r>
      <w:r>
        <w:rPr>
          <w:color w:val="000000"/>
          <w:sz w:val="28"/>
        </w:rPr>
        <w:t>–</w:t>
      </w:r>
      <w:r w:rsidRPr="000C3ED1">
        <w:rPr>
          <w:color w:val="000000"/>
          <w:sz w:val="28"/>
        </w:rPr>
        <w:t xml:space="preserve"> коэффициент, учитывающий объемное содержание безводного (стопроцентного) этилового спирта, содержащегося в алкогольной продукции (крепость). Коэффициент К</w:t>
      </w:r>
      <w:r w:rsidRPr="000C3ED1">
        <w:rPr>
          <w:color w:val="000000"/>
          <w:sz w:val="28"/>
          <w:vertAlign w:val="subscript"/>
        </w:rPr>
        <w:t>К</w:t>
      </w:r>
      <w:r w:rsidRPr="000C3ED1">
        <w:rPr>
          <w:color w:val="000000"/>
          <w:sz w:val="28"/>
        </w:rPr>
        <w:t xml:space="preserve"> используется в случае, если ставка акциза установлена за 1 литр безводного (стопроцентного) этилового спирта, содержащегося в подакцизных товарах;</w:t>
      </w:r>
    </w:p>
    <w:p w:rsidR="000C3ED1" w:rsidRDefault="000C3ED1" w:rsidP="000C3ED1">
      <w:pPr>
        <w:spacing w:line="360" w:lineRule="auto"/>
        <w:ind w:firstLine="709"/>
        <w:jc w:val="both"/>
        <w:rPr>
          <w:color w:val="000000"/>
          <w:sz w:val="28"/>
        </w:rPr>
      </w:pPr>
      <w:r w:rsidRPr="000C3ED1">
        <w:rPr>
          <w:color w:val="000000"/>
          <w:sz w:val="28"/>
        </w:rPr>
        <w:t xml:space="preserve">См </w:t>
      </w:r>
      <w:r>
        <w:rPr>
          <w:color w:val="000000"/>
          <w:sz w:val="28"/>
        </w:rPr>
        <w:t>–</w:t>
      </w:r>
      <w:r w:rsidRPr="000C3ED1">
        <w:rPr>
          <w:color w:val="000000"/>
          <w:sz w:val="28"/>
        </w:rPr>
        <w:t xml:space="preserve"> часть суммы акциза, уплаченная при покупке акцизных марок за товары декларируемой партии, отнесенные к одной товарной подсубпозиции ТН ВЭД России, рассчитанная по формуле:</w:t>
      </w:r>
    </w:p>
    <w:p w:rsidR="00072150" w:rsidRPr="000C3ED1" w:rsidRDefault="00072150" w:rsidP="000C3ED1">
      <w:pPr>
        <w:spacing w:line="360" w:lineRule="auto"/>
        <w:ind w:firstLine="709"/>
        <w:jc w:val="both"/>
        <w:rPr>
          <w:color w:val="000000"/>
          <w:sz w:val="28"/>
        </w:rPr>
      </w:pPr>
    </w:p>
    <w:p w:rsidR="00072150" w:rsidRDefault="000C3ED1" w:rsidP="000C3ED1">
      <w:pPr>
        <w:spacing w:line="360" w:lineRule="auto"/>
        <w:ind w:firstLine="709"/>
        <w:jc w:val="both"/>
        <w:rPr>
          <w:color w:val="000000"/>
          <w:sz w:val="28"/>
        </w:rPr>
      </w:pPr>
      <w:r w:rsidRPr="000C3ED1">
        <w:rPr>
          <w:color w:val="000000"/>
          <w:sz w:val="28"/>
        </w:rPr>
        <w:t>См = Стм х Км</w:t>
      </w:r>
      <w:r>
        <w:rPr>
          <w:color w:val="000000"/>
          <w:sz w:val="28"/>
        </w:rPr>
        <w:t xml:space="preserve">, </w:t>
      </w:r>
    </w:p>
    <w:p w:rsidR="00072150" w:rsidRDefault="00072150" w:rsidP="000C3ED1">
      <w:pPr>
        <w:spacing w:line="360" w:lineRule="auto"/>
        <w:ind w:firstLine="709"/>
        <w:jc w:val="both"/>
        <w:rPr>
          <w:color w:val="000000"/>
          <w:sz w:val="28"/>
        </w:rPr>
      </w:pPr>
    </w:p>
    <w:p w:rsidR="000C3ED1" w:rsidRPr="000C3ED1" w:rsidRDefault="000C3ED1" w:rsidP="000C3ED1">
      <w:pPr>
        <w:spacing w:line="360" w:lineRule="auto"/>
        <w:ind w:firstLine="709"/>
        <w:jc w:val="both"/>
        <w:rPr>
          <w:color w:val="000000"/>
          <w:sz w:val="28"/>
        </w:rPr>
      </w:pPr>
      <w:r w:rsidRPr="000C3ED1">
        <w:rPr>
          <w:color w:val="000000"/>
          <w:sz w:val="28"/>
        </w:rPr>
        <w:t>где</w:t>
      </w:r>
    </w:p>
    <w:p w:rsidR="000C3ED1" w:rsidRPr="000C3ED1" w:rsidRDefault="000C3ED1" w:rsidP="000C3ED1">
      <w:pPr>
        <w:spacing w:line="360" w:lineRule="auto"/>
        <w:ind w:firstLine="709"/>
        <w:jc w:val="both"/>
        <w:rPr>
          <w:color w:val="000000"/>
          <w:sz w:val="28"/>
        </w:rPr>
      </w:pPr>
      <w:r w:rsidRPr="000C3ED1">
        <w:rPr>
          <w:color w:val="000000"/>
          <w:sz w:val="28"/>
        </w:rPr>
        <w:t xml:space="preserve">Стм </w:t>
      </w:r>
      <w:r>
        <w:rPr>
          <w:color w:val="000000"/>
          <w:sz w:val="28"/>
        </w:rPr>
        <w:t>–</w:t>
      </w:r>
      <w:r w:rsidRPr="000C3ED1">
        <w:rPr>
          <w:color w:val="000000"/>
          <w:sz w:val="28"/>
        </w:rPr>
        <w:t xml:space="preserve"> стоимость акцизной марки в рублях, установленная Правительством Российской Федерации;</w:t>
      </w:r>
    </w:p>
    <w:p w:rsidR="000C3ED1" w:rsidRPr="000C3ED1" w:rsidRDefault="000C3ED1" w:rsidP="000C3ED1">
      <w:pPr>
        <w:spacing w:line="360" w:lineRule="auto"/>
        <w:ind w:firstLine="709"/>
        <w:jc w:val="both"/>
        <w:rPr>
          <w:color w:val="000000"/>
          <w:sz w:val="28"/>
        </w:rPr>
      </w:pPr>
      <w:r w:rsidRPr="000C3ED1">
        <w:rPr>
          <w:color w:val="000000"/>
          <w:sz w:val="28"/>
        </w:rPr>
        <w:t xml:space="preserve">Км </w:t>
      </w:r>
      <w:r>
        <w:rPr>
          <w:color w:val="000000"/>
          <w:sz w:val="28"/>
        </w:rPr>
        <w:t>–</w:t>
      </w:r>
      <w:r w:rsidRPr="000C3ED1">
        <w:rPr>
          <w:color w:val="000000"/>
          <w:sz w:val="28"/>
        </w:rPr>
        <w:t xml:space="preserve"> количество марок.</w:t>
      </w:r>
    </w:p>
    <w:p w:rsidR="000C3ED1" w:rsidRPr="000C3ED1" w:rsidRDefault="000C3ED1" w:rsidP="000C3ED1">
      <w:pPr>
        <w:pStyle w:val="a6"/>
        <w:rPr>
          <w:color w:val="000000"/>
        </w:rPr>
      </w:pPr>
      <w:r w:rsidRPr="000C3ED1">
        <w:rPr>
          <w:color w:val="000000"/>
        </w:rPr>
        <w:t>Общая сумма акциза при ввозе на территорию Российской Федерации нескольких видов подакцизных товаров, облагаемых данным налогом по разным ставкам акцизов, представляет собой сумму, полученную в результате сложения сумм акциза, исчисленных для каждого вида этих товаров.</w:t>
      </w:r>
    </w:p>
    <w:p w:rsidR="000C3ED1" w:rsidRPr="000C3ED1" w:rsidRDefault="000C3ED1" w:rsidP="000C3ED1">
      <w:pPr>
        <w:pStyle w:val="a6"/>
        <w:rPr>
          <w:color w:val="000000"/>
        </w:rPr>
      </w:pPr>
      <w:r w:rsidRPr="000C3ED1">
        <w:rPr>
          <w:color w:val="000000"/>
        </w:rPr>
        <w:t>В случае если в соответствии с международным договором Российской Федерации с иностранным государством отменяются таможенный контроль и таможенное оформление перемещаемых через таможенную границу Российской Федерации товаров, особенности налогообложения подакцизных товаров, происходящих из такого государства или выпущенных в свободное обращение на его территории и ввозимых на территорию Российской Федерации, устанавливаются Правительством Российской Федерации. Порядок налогообложения таких товаров доводится до сведения таможенных органов нормативными правовыми актами ГТК России.</w:t>
      </w:r>
    </w:p>
    <w:p w:rsidR="000C3ED1" w:rsidRDefault="000C3ED1" w:rsidP="000C3ED1">
      <w:pPr>
        <w:pStyle w:val="a6"/>
        <w:rPr>
          <w:color w:val="000000"/>
        </w:rPr>
      </w:pPr>
    </w:p>
    <w:p w:rsidR="000C3ED1" w:rsidRPr="000C3ED1" w:rsidRDefault="00D73FC6" w:rsidP="00D73FC6">
      <w:pPr>
        <w:spacing w:line="360" w:lineRule="auto"/>
        <w:ind w:firstLine="720"/>
        <w:jc w:val="both"/>
        <w:outlineLvl w:val="1"/>
        <w:rPr>
          <w:b/>
          <w:color w:val="000000"/>
          <w:sz w:val="28"/>
        </w:rPr>
      </w:pPr>
      <w:bookmarkStart w:id="13" w:name="_Toc229028456"/>
      <w:r>
        <w:rPr>
          <w:b/>
          <w:color w:val="000000"/>
          <w:sz w:val="28"/>
        </w:rPr>
        <w:t>4.6</w:t>
      </w:r>
      <w:r w:rsidR="00072150">
        <w:rPr>
          <w:b/>
          <w:color w:val="000000"/>
          <w:sz w:val="28"/>
        </w:rPr>
        <w:t xml:space="preserve"> </w:t>
      </w:r>
      <w:r w:rsidR="000C3ED1" w:rsidRPr="000C3ED1">
        <w:rPr>
          <w:b/>
          <w:color w:val="000000"/>
          <w:sz w:val="28"/>
        </w:rPr>
        <w:t>Таможенные сборы за таможенное оформление</w:t>
      </w:r>
      <w:r w:rsidR="00072150">
        <w:rPr>
          <w:b/>
          <w:color w:val="000000"/>
          <w:sz w:val="28"/>
        </w:rPr>
        <w:t xml:space="preserve">, </w:t>
      </w:r>
      <w:r w:rsidR="000C3ED1" w:rsidRPr="000C3ED1">
        <w:rPr>
          <w:b/>
          <w:color w:val="000000"/>
          <w:sz w:val="28"/>
        </w:rPr>
        <w:t xml:space="preserve">хранение </w:t>
      </w:r>
      <w:r w:rsidR="00072150">
        <w:rPr>
          <w:b/>
          <w:color w:val="000000"/>
          <w:sz w:val="28"/>
        </w:rPr>
        <w:t xml:space="preserve">и сопровождение </w:t>
      </w:r>
      <w:r w:rsidR="000C3ED1" w:rsidRPr="000C3ED1">
        <w:rPr>
          <w:b/>
          <w:color w:val="000000"/>
          <w:sz w:val="28"/>
        </w:rPr>
        <w:t>товаров</w:t>
      </w:r>
      <w:bookmarkEnd w:id="13"/>
    </w:p>
    <w:p w:rsidR="000C3ED1" w:rsidRPr="000C3ED1" w:rsidRDefault="000C3ED1" w:rsidP="000C3ED1">
      <w:pPr>
        <w:spacing w:line="360" w:lineRule="auto"/>
        <w:ind w:firstLine="709"/>
        <w:jc w:val="both"/>
        <w:rPr>
          <w:color w:val="000000"/>
          <w:sz w:val="28"/>
        </w:rPr>
      </w:pPr>
    </w:p>
    <w:p w:rsidR="000C3ED1" w:rsidRPr="000C3ED1" w:rsidRDefault="000C3ED1" w:rsidP="000C3ED1">
      <w:pPr>
        <w:spacing w:line="360" w:lineRule="auto"/>
        <w:ind w:firstLine="709"/>
        <w:jc w:val="both"/>
        <w:rPr>
          <w:color w:val="000000"/>
          <w:sz w:val="28"/>
        </w:rPr>
      </w:pPr>
      <w:r w:rsidRPr="000C3ED1">
        <w:rPr>
          <w:color w:val="000000"/>
          <w:sz w:val="28"/>
        </w:rPr>
        <w:t>Порядок таможенного оформления определяется как нормами Таможенного кодекса Российской Федерации, так и иными актами российского законодательства.</w:t>
      </w:r>
    </w:p>
    <w:p w:rsidR="000C3ED1" w:rsidRPr="000C3ED1" w:rsidRDefault="000C3ED1" w:rsidP="000C3ED1">
      <w:pPr>
        <w:spacing w:line="360" w:lineRule="auto"/>
        <w:ind w:firstLine="709"/>
        <w:jc w:val="both"/>
        <w:rPr>
          <w:color w:val="000000"/>
          <w:sz w:val="28"/>
        </w:rPr>
      </w:pPr>
      <w:r w:rsidRPr="000C3ED1">
        <w:rPr>
          <w:color w:val="000000"/>
          <w:sz w:val="28"/>
        </w:rPr>
        <w:t>В зависимости от стадии таможенного оформления его порядок определяется различными нормативными актами, каждый из которых регламентирует отдельные вопросы таможенного оформления.</w:t>
      </w:r>
    </w:p>
    <w:p w:rsidR="000C3ED1" w:rsidRDefault="000C3ED1" w:rsidP="000C3ED1">
      <w:pPr>
        <w:spacing w:line="360" w:lineRule="auto"/>
        <w:ind w:firstLine="709"/>
        <w:jc w:val="both"/>
        <w:rPr>
          <w:color w:val="000000"/>
          <w:sz w:val="28"/>
        </w:rPr>
      </w:pPr>
      <w:r w:rsidRPr="000C3ED1">
        <w:rPr>
          <w:color w:val="000000"/>
          <w:sz w:val="28"/>
        </w:rPr>
        <w:t>Основным документом по данному вопросу является Таможенный кодекс РФ, а именно раздел 2, подраздел 1 – «Таможенное оформление». Порядок таможенного оформления определяется также актами Правительства РФ и ГТК РФ. Важным документом также является Федеральный Закон РФ «О таможенном тарифе» (с изменениями и дополнениями). Эти документы определяют порядок взимания таможенных пошлин, что является неотъемлемой частью таможенного оформления.</w:t>
      </w:r>
    </w:p>
    <w:p w:rsidR="000C3ED1" w:rsidRPr="000C3ED1" w:rsidRDefault="000C3ED1" w:rsidP="000C3ED1">
      <w:pPr>
        <w:pStyle w:val="21"/>
        <w:tabs>
          <w:tab w:val="num" w:pos="1140"/>
        </w:tabs>
        <w:spacing w:line="360" w:lineRule="auto"/>
        <w:ind w:firstLine="709"/>
        <w:rPr>
          <w:color w:val="000000"/>
          <w:szCs w:val="24"/>
        </w:rPr>
      </w:pPr>
      <w:r w:rsidRPr="000C3ED1">
        <w:rPr>
          <w:color w:val="000000"/>
          <w:szCs w:val="24"/>
        </w:rPr>
        <w:t>Таможенное оформление товаров и транспортных средств, производимое таможенными органами, регулируется чаще всего актами ГТК РФ.</w:t>
      </w:r>
    </w:p>
    <w:p w:rsidR="000C3ED1" w:rsidRPr="000C3ED1" w:rsidRDefault="000C3ED1" w:rsidP="000C3ED1">
      <w:pPr>
        <w:spacing w:line="360" w:lineRule="auto"/>
        <w:ind w:firstLine="709"/>
        <w:jc w:val="both"/>
        <w:rPr>
          <w:color w:val="000000"/>
          <w:sz w:val="28"/>
        </w:rPr>
      </w:pPr>
      <w:r w:rsidRPr="000C3ED1">
        <w:rPr>
          <w:color w:val="000000"/>
          <w:sz w:val="28"/>
        </w:rPr>
        <w:t>В процессе таможенного оформления различаются такие стадии, как: предварительные операции, временное хранение, декларирование, деятельность таможенного брокера и таможенного перевозчика, оформление основных таможенных документов, таких, как грузовая таможенная декларация, декларация таможенной стоимости и другие операции таможенных органов.</w:t>
      </w:r>
    </w:p>
    <w:p w:rsidR="000C3ED1" w:rsidRPr="000C3ED1" w:rsidRDefault="000C3ED1" w:rsidP="000C3ED1">
      <w:pPr>
        <w:pStyle w:val="a6"/>
        <w:rPr>
          <w:color w:val="000000"/>
        </w:rPr>
      </w:pPr>
      <w:r w:rsidRPr="000C3ED1">
        <w:rPr>
          <w:color w:val="000000"/>
        </w:rPr>
        <w:t xml:space="preserve">Таможенное оформление </w:t>
      </w:r>
      <w:r>
        <w:rPr>
          <w:color w:val="000000"/>
        </w:rPr>
        <w:t>–</w:t>
      </w:r>
      <w:r w:rsidRPr="000C3ED1">
        <w:rPr>
          <w:color w:val="000000"/>
        </w:rPr>
        <w:t xml:space="preserve"> процедура помещения товаров и транспортных средств под определенный таможенный режим, определяется как совокупность операций, производимых должностными лицами таможенных органов в целях обеспечения таможенного контроля за перемещением через таможенную границу Российской Федерации товаров и транспортных средств.</w:t>
      </w:r>
    </w:p>
    <w:p w:rsidR="000C3ED1" w:rsidRPr="000C3ED1" w:rsidRDefault="000C3ED1" w:rsidP="000C3ED1">
      <w:pPr>
        <w:spacing w:line="360" w:lineRule="auto"/>
        <w:ind w:firstLine="709"/>
        <w:jc w:val="both"/>
        <w:rPr>
          <w:color w:val="000000"/>
          <w:sz w:val="28"/>
        </w:rPr>
      </w:pPr>
      <w:r w:rsidRPr="000C3ED1">
        <w:rPr>
          <w:color w:val="000000"/>
          <w:sz w:val="28"/>
        </w:rPr>
        <w:t>Таможенное оформление производится в определенных для этого местах в регионе деятельности таможенного органа Российской Федерации, в котором находится отправитель или получатель товаров, либо их структурное подразделение, и во время работы таможенного органа Российской Федерации, устанавливаемых Государственным таможенным комитетом РФ.</w:t>
      </w:r>
    </w:p>
    <w:p w:rsidR="000C3ED1" w:rsidRPr="000C3ED1" w:rsidRDefault="000C3ED1" w:rsidP="000C3ED1">
      <w:pPr>
        <w:spacing w:line="360" w:lineRule="auto"/>
        <w:ind w:firstLine="709"/>
        <w:jc w:val="both"/>
        <w:rPr>
          <w:color w:val="000000"/>
          <w:sz w:val="28"/>
        </w:rPr>
      </w:pPr>
      <w:r w:rsidRPr="000C3ED1">
        <w:rPr>
          <w:color w:val="000000"/>
          <w:sz w:val="28"/>
        </w:rPr>
        <w:t>В случаях, предусмотренных законодательством Российской Федерации, таможенное оформление товаров и транспортных средств, перемещаемых через таможенную границу Российской Федерации, может быть завершено только после осуществления ветеринарного, фитосанитарного, экологического и других видов государственного контроля.</w:t>
      </w:r>
    </w:p>
    <w:p w:rsidR="00072150" w:rsidRDefault="000C3ED1" w:rsidP="000C3ED1">
      <w:pPr>
        <w:pStyle w:val="a6"/>
        <w:rPr>
          <w:color w:val="000000"/>
        </w:rPr>
      </w:pPr>
      <w:r w:rsidRPr="000C3ED1">
        <w:rPr>
          <w:color w:val="000000"/>
        </w:rPr>
        <w:t xml:space="preserve">Начало таможенного оформления начинается не позднее 30 минут после того, как должностное лицо таможенного органа Российской Федерации заявило о своей готовности к производству таможенного оформления в отношении конкретных товаров и транспортных средств. </w:t>
      </w:r>
    </w:p>
    <w:p w:rsidR="000C3ED1" w:rsidRDefault="000C3ED1" w:rsidP="000C3ED1">
      <w:pPr>
        <w:pStyle w:val="a6"/>
        <w:rPr>
          <w:color w:val="000000"/>
        </w:rPr>
      </w:pPr>
      <w:r w:rsidRPr="000C3ED1">
        <w:rPr>
          <w:color w:val="000000"/>
        </w:rPr>
        <w:t>В целях таможенного оформления таможенные органы Российской Федерации вправе брать пробы и образцы товаров и проводить их исследование (экспертизу).</w:t>
      </w:r>
    </w:p>
    <w:p w:rsidR="000C3ED1" w:rsidRDefault="000C3ED1" w:rsidP="000C3ED1">
      <w:pPr>
        <w:spacing w:line="360" w:lineRule="auto"/>
        <w:ind w:firstLine="709"/>
        <w:jc w:val="both"/>
        <w:rPr>
          <w:color w:val="000000"/>
          <w:sz w:val="28"/>
        </w:rPr>
      </w:pPr>
      <w:r w:rsidRPr="000C3ED1">
        <w:rPr>
          <w:color w:val="000000"/>
          <w:sz w:val="28"/>
        </w:rPr>
        <w:t xml:space="preserve">Глава 33.1. Таможенные сборы ТК РФ была введена Федеральным законом от 11.11.2004 </w:t>
      </w:r>
      <w:r w:rsidR="00072150">
        <w:rPr>
          <w:color w:val="000000"/>
          <w:sz w:val="28"/>
        </w:rPr>
        <w:t>№</w:t>
      </w:r>
      <w:r w:rsidRPr="000C3ED1">
        <w:rPr>
          <w:color w:val="000000"/>
          <w:sz w:val="28"/>
        </w:rPr>
        <w:t>139</w:t>
      </w:r>
      <w:r w:rsidR="00D73FC6">
        <w:rPr>
          <w:color w:val="000000"/>
          <w:sz w:val="28"/>
        </w:rPr>
        <w:t>-</w:t>
      </w:r>
      <w:r w:rsidRPr="000C3ED1">
        <w:rPr>
          <w:color w:val="000000"/>
          <w:sz w:val="28"/>
        </w:rPr>
        <w:t>ФЗ.</w:t>
      </w:r>
    </w:p>
    <w:p w:rsidR="000C3ED1" w:rsidRPr="000C3ED1" w:rsidRDefault="000C3ED1" w:rsidP="000C3ED1">
      <w:pPr>
        <w:spacing w:line="360" w:lineRule="auto"/>
        <w:ind w:firstLine="709"/>
        <w:jc w:val="both"/>
        <w:rPr>
          <w:color w:val="000000"/>
          <w:sz w:val="28"/>
        </w:rPr>
      </w:pPr>
      <w:r w:rsidRPr="000C3ED1">
        <w:rPr>
          <w:color w:val="000000"/>
          <w:sz w:val="28"/>
        </w:rPr>
        <w:t>К таможенным сборам относятся:</w:t>
      </w:r>
    </w:p>
    <w:p w:rsidR="000C3ED1" w:rsidRPr="000C3ED1" w:rsidRDefault="000C3ED1" w:rsidP="000C3ED1">
      <w:pPr>
        <w:spacing w:line="360" w:lineRule="auto"/>
        <w:ind w:firstLine="709"/>
        <w:jc w:val="both"/>
        <w:rPr>
          <w:color w:val="000000"/>
          <w:sz w:val="28"/>
        </w:rPr>
      </w:pPr>
      <w:r w:rsidRPr="000C3ED1">
        <w:rPr>
          <w:color w:val="000000"/>
          <w:sz w:val="28"/>
        </w:rPr>
        <w:t>1) таможенные сборы за таможенное оформление;</w:t>
      </w:r>
    </w:p>
    <w:p w:rsidR="000C3ED1" w:rsidRPr="000C3ED1" w:rsidRDefault="000C3ED1" w:rsidP="000C3ED1">
      <w:pPr>
        <w:spacing w:line="360" w:lineRule="auto"/>
        <w:ind w:firstLine="709"/>
        <w:jc w:val="both"/>
        <w:rPr>
          <w:color w:val="000000"/>
          <w:sz w:val="28"/>
        </w:rPr>
      </w:pPr>
      <w:r w:rsidRPr="000C3ED1">
        <w:rPr>
          <w:color w:val="000000"/>
          <w:sz w:val="28"/>
        </w:rPr>
        <w:t>2) таможенные сборы за таможенное сопровождение;</w:t>
      </w:r>
    </w:p>
    <w:p w:rsidR="000C3ED1" w:rsidRDefault="000C3ED1" w:rsidP="000C3ED1">
      <w:pPr>
        <w:spacing w:line="360" w:lineRule="auto"/>
        <w:ind w:firstLine="709"/>
        <w:jc w:val="both"/>
        <w:rPr>
          <w:color w:val="000000"/>
          <w:sz w:val="28"/>
        </w:rPr>
      </w:pPr>
      <w:r w:rsidRPr="000C3ED1">
        <w:rPr>
          <w:color w:val="000000"/>
          <w:sz w:val="28"/>
        </w:rPr>
        <w:t>3) таможенные сборы за хранение.</w:t>
      </w:r>
    </w:p>
    <w:p w:rsidR="000C3ED1" w:rsidRDefault="000C3ED1" w:rsidP="000C3ED1">
      <w:pPr>
        <w:spacing w:line="360" w:lineRule="auto"/>
        <w:ind w:firstLine="709"/>
        <w:jc w:val="both"/>
        <w:rPr>
          <w:color w:val="000000"/>
          <w:sz w:val="28"/>
        </w:rPr>
      </w:pPr>
      <w:r w:rsidRPr="000C3ED1">
        <w:rPr>
          <w:color w:val="000000"/>
          <w:sz w:val="28"/>
        </w:rPr>
        <w:t>Лицами, ответственными за уплату таможенных сборов за таможенное оформление, являются лица, определенные пунктом 1 статьи 320 ТК РФ.</w:t>
      </w:r>
    </w:p>
    <w:p w:rsidR="000C3ED1" w:rsidRDefault="000C3ED1" w:rsidP="000C3ED1">
      <w:pPr>
        <w:spacing w:line="360" w:lineRule="auto"/>
        <w:ind w:firstLine="709"/>
        <w:jc w:val="both"/>
        <w:rPr>
          <w:color w:val="000000"/>
          <w:sz w:val="28"/>
        </w:rPr>
      </w:pPr>
      <w:r w:rsidRPr="000C3ED1">
        <w:rPr>
          <w:color w:val="000000"/>
          <w:sz w:val="28"/>
        </w:rPr>
        <w:t>Лицами, ответственными за уплату таможенных сборов за таможенное сопровождение, являются лица, получившие разрешение на внутренний таможенный транзит либо на международный таможенный транзит.</w:t>
      </w:r>
    </w:p>
    <w:p w:rsidR="000C3ED1" w:rsidRDefault="000C3ED1" w:rsidP="000C3ED1">
      <w:pPr>
        <w:pStyle w:val="21"/>
        <w:spacing w:line="360" w:lineRule="auto"/>
        <w:ind w:firstLine="709"/>
        <w:rPr>
          <w:color w:val="000000"/>
          <w:szCs w:val="24"/>
        </w:rPr>
      </w:pPr>
      <w:r w:rsidRPr="000C3ED1">
        <w:rPr>
          <w:color w:val="000000"/>
          <w:szCs w:val="24"/>
        </w:rPr>
        <w:t xml:space="preserve">Лицами, ответственными за уплату таможенных сборов за хранение, являются лица, поместившие товары на склад временного хранения или на таможенный склад таможенного органа, а в случаях, указанных в пункте 4 статьи 219 ТК РФ, </w:t>
      </w:r>
      <w:r>
        <w:rPr>
          <w:color w:val="000000"/>
          <w:szCs w:val="24"/>
        </w:rPr>
        <w:t>–</w:t>
      </w:r>
      <w:r w:rsidRPr="000C3ED1">
        <w:rPr>
          <w:color w:val="000000"/>
          <w:szCs w:val="24"/>
        </w:rPr>
        <w:t xml:space="preserve"> лица, которые приобрели имущественные права на товары, находящиеся на хранении на таможенном складе таможенного органа.</w:t>
      </w:r>
    </w:p>
    <w:p w:rsidR="000C3ED1" w:rsidRDefault="000C3ED1" w:rsidP="000C3ED1">
      <w:pPr>
        <w:spacing w:line="360" w:lineRule="auto"/>
        <w:ind w:firstLine="709"/>
        <w:jc w:val="both"/>
        <w:rPr>
          <w:color w:val="000000"/>
          <w:sz w:val="28"/>
        </w:rPr>
      </w:pPr>
      <w:r w:rsidRPr="000C3ED1">
        <w:rPr>
          <w:color w:val="000000"/>
          <w:sz w:val="28"/>
        </w:rPr>
        <w:t>Исполнение обязанности по уплате таможенных сборов лицами, ответственными за уплату таможенных сборов, осуществляется по правилам, предусмотренным ТК РФ для исполнения обязанности по уплате таможенных пошлин, налогов.</w:t>
      </w:r>
    </w:p>
    <w:p w:rsidR="000C3ED1" w:rsidRDefault="000C3ED1" w:rsidP="000C3ED1">
      <w:pPr>
        <w:spacing w:line="360" w:lineRule="auto"/>
        <w:ind w:firstLine="709"/>
        <w:jc w:val="both"/>
        <w:rPr>
          <w:color w:val="000000"/>
          <w:sz w:val="28"/>
        </w:rPr>
      </w:pPr>
      <w:r w:rsidRPr="000C3ED1">
        <w:rPr>
          <w:color w:val="000000"/>
          <w:sz w:val="28"/>
        </w:rPr>
        <w:t>Таможенные сборы исчисляются лицами, ответственными за уплату таможенных сборов, самостоятельно, а также таможенными органами при выставлении требований об уплате таможенных платежей в соответствии со статьей 350 ТК РФ.</w:t>
      </w:r>
    </w:p>
    <w:p w:rsidR="000C3ED1" w:rsidRDefault="000C3ED1" w:rsidP="000C3ED1">
      <w:pPr>
        <w:spacing w:line="360" w:lineRule="auto"/>
        <w:ind w:firstLine="709"/>
        <w:jc w:val="both"/>
        <w:rPr>
          <w:color w:val="000000"/>
          <w:sz w:val="28"/>
        </w:rPr>
      </w:pPr>
      <w:r w:rsidRPr="000C3ED1">
        <w:rPr>
          <w:color w:val="000000"/>
          <w:sz w:val="28"/>
        </w:rPr>
        <w:t>Исчисление сумм подлежащих уплате таможенных сборов производится в валюте Российской Федерации. В случаях, если для целей исчисления сумм таможенных сборов за таможенное оформление требуется произвести пересчет иностранной валюты, применяется курс иностранной валюты к валюте Российской Федерации, устанавливаемый Центральным банком Российской Федерации для целей учета и таможенных платежей и действующий на день принятия таможенной декларации таможенным органом.</w:t>
      </w:r>
    </w:p>
    <w:p w:rsidR="000C3ED1" w:rsidRDefault="000C3ED1" w:rsidP="000C3ED1">
      <w:pPr>
        <w:spacing w:line="360" w:lineRule="auto"/>
        <w:ind w:firstLine="709"/>
        <w:jc w:val="both"/>
        <w:rPr>
          <w:color w:val="000000"/>
          <w:sz w:val="28"/>
        </w:rPr>
      </w:pPr>
      <w:r w:rsidRPr="000C3ED1">
        <w:rPr>
          <w:color w:val="000000"/>
          <w:sz w:val="28"/>
        </w:rPr>
        <w:t>Для целей исчисления сумм таможенных сборов за таможенное оформление применяются ставки, действующие на день принятия таможенной декларации таможенным органом.</w:t>
      </w:r>
    </w:p>
    <w:p w:rsidR="000C3ED1" w:rsidRDefault="000C3ED1" w:rsidP="000C3ED1">
      <w:pPr>
        <w:spacing w:line="360" w:lineRule="auto"/>
        <w:ind w:firstLine="709"/>
        <w:jc w:val="both"/>
        <w:rPr>
          <w:color w:val="000000"/>
          <w:sz w:val="28"/>
        </w:rPr>
      </w:pPr>
      <w:r w:rsidRPr="000C3ED1">
        <w:rPr>
          <w:color w:val="000000"/>
          <w:sz w:val="28"/>
        </w:rPr>
        <w:t>Для целей исчисления сумм таможенных сборов за таможенное сопровождение применяются ставки, действующие на день принятия транзитной декларации таможенным органом.</w:t>
      </w:r>
    </w:p>
    <w:p w:rsidR="000C3ED1" w:rsidRDefault="000C3ED1" w:rsidP="000C3ED1">
      <w:pPr>
        <w:spacing w:line="360" w:lineRule="auto"/>
        <w:ind w:firstLine="709"/>
        <w:jc w:val="both"/>
        <w:rPr>
          <w:color w:val="000000"/>
          <w:sz w:val="28"/>
        </w:rPr>
      </w:pPr>
      <w:r w:rsidRPr="000C3ED1">
        <w:rPr>
          <w:color w:val="000000"/>
          <w:sz w:val="28"/>
        </w:rPr>
        <w:t>Для целей исчисления сумм таможенных сборов за хранение применяются ставки, действующие в период хранения товаров на складе временного хранения или на таможенном складе таможенного органа.</w:t>
      </w:r>
    </w:p>
    <w:p w:rsidR="000C3ED1" w:rsidRDefault="000C3ED1" w:rsidP="000C3ED1">
      <w:pPr>
        <w:spacing w:line="360" w:lineRule="auto"/>
        <w:ind w:firstLine="709"/>
        <w:jc w:val="both"/>
        <w:rPr>
          <w:color w:val="000000"/>
          <w:sz w:val="28"/>
        </w:rPr>
      </w:pPr>
      <w:r w:rsidRPr="000C3ED1">
        <w:rPr>
          <w:color w:val="000000"/>
          <w:sz w:val="28"/>
        </w:rPr>
        <w:t>Плательщиками таможенных сборов являются декларанты и иные лица, на которых настоящим Кодексом возложена обязанность уплачивать таможенные сборы. Любое лицо вправе уплатить таможенные сборы.</w:t>
      </w:r>
    </w:p>
    <w:p w:rsidR="000C3ED1" w:rsidRDefault="000C3ED1" w:rsidP="000C3ED1">
      <w:pPr>
        <w:spacing w:line="360" w:lineRule="auto"/>
        <w:ind w:firstLine="709"/>
        <w:jc w:val="both"/>
        <w:rPr>
          <w:color w:val="000000"/>
          <w:sz w:val="28"/>
        </w:rPr>
      </w:pPr>
      <w:r w:rsidRPr="000C3ED1">
        <w:rPr>
          <w:color w:val="000000"/>
          <w:sz w:val="28"/>
        </w:rPr>
        <w:t>Таможенные сборы за таможенное оформление должны быть уплачены до подачи таможенной декларации или одновременно с подачей таможенной декларации.</w:t>
      </w:r>
    </w:p>
    <w:p w:rsidR="000C3ED1" w:rsidRDefault="000C3ED1" w:rsidP="000C3ED1">
      <w:pPr>
        <w:spacing w:line="360" w:lineRule="auto"/>
        <w:ind w:firstLine="709"/>
        <w:jc w:val="both"/>
        <w:rPr>
          <w:color w:val="000000"/>
          <w:sz w:val="28"/>
        </w:rPr>
      </w:pPr>
      <w:r w:rsidRPr="000C3ED1">
        <w:rPr>
          <w:color w:val="000000"/>
          <w:sz w:val="28"/>
        </w:rPr>
        <w:t>Таможенные сборы за таможенное сопровождение должны быть уплачены до начала фактического осуществления таможенного сопровождения.</w:t>
      </w:r>
    </w:p>
    <w:p w:rsidR="000C3ED1" w:rsidRDefault="000C3ED1" w:rsidP="000C3ED1">
      <w:pPr>
        <w:spacing w:line="360" w:lineRule="auto"/>
        <w:ind w:firstLine="709"/>
        <w:jc w:val="both"/>
        <w:rPr>
          <w:color w:val="000000"/>
          <w:sz w:val="28"/>
        </w:rPr>
      </w:pPr>
      <w:r w:rsidRPr="000C3ED1">
        <w:rPr>
          <w:color w:val="000000"/>
          <w:sz w:val="28"/>
        </w:rPr>
        <w:t>Таможенные сборы за хранение должны быть уплачены до фактической выдачи товаров со склада временного хранения или с таможенного склада.</w:t>
      </w:r>
    </w:p>
    <w:p w:rsidR="000C3ED1" w:rsidRPr="000C3ED1" w:rsidRDefault="000C3ED1" w:rsidP="000C3ED1">
      <w:pPr>
        <w:spacing w:line="360" w:lineRule="auto"/>
        <w:ind w:firstLine="709"/>
        <w:jc w:val="both"/>
        <w:rPr>
          <w:color w:val="000000"/>
          <w:sz w:val="28"/>
        </w:rPr>
      </w:pPr>
      <w:r w:rsidRPr="000C3ED1">
        <w:rPr>
          <w:color w:val="000000"/>
          <w:sz w:val="28"/>
        </w:rPr>
        <w:t>Таможенные сборы уплачиваются:</w:t>
      </w:r>
    </w:p>
    <w:p w:rsidR="000C3ED1" w:rsidRPr="000C3ED1" w:rsidRDefault="000C3ED1" w:rsidP="000C3ED1">
      <w:pPr>
        <w:spacing w:line="360" w:lineRule="auto"/>
        <w:ind w:firstLine="709"/>
        <w:jc w:val="both"/>
        <w:rPr>
          <w:color w:val="000000"/>
          <w:sz w:val="28"/>
        </w:rPr>
      </w:pPr>
      <w:r w:rsidRPr="000C3ED1">
        <w:rPr>
          <w:color w:val="000000"/>
          <w:sz w:val="28"/>
        </w:rPr>
        <w:t xml:space="preserve">1) за таможенное оформление </w:t>
      </w:r>
      <w:r>
        <w:rPr>
          <w:color w:val="000000"/>
          <w:sz w:val="28"/>
        </w:rPr>
        <w:t>–</w:t>
      </w:r>
      <w:r w:rsidRPr="000C3ED1">
        <w:rPr>
          <w:color w:val="000000"/>
          <w:sz w:val="28"/>
        </w:rPr>
        <w:t xml:space="preserve"> при декларировании товаров;</w:t>
      </w:r>
    </w:p>
    <w:p w:rsidR="000C3ED1" w:rsidRPr="000C3ED1" w:rsidRDefault="000C3ED1" w:rsidP="000C3ED1">
      <w:pPr>
        <w:spacing w:line="360" w:lineRule="auto"/>
        <w:ind w:firstLine="709"/>
        <w:jc w:val="both"/>
        <w:rPr>
          <w:color w:val="000000"/>
          <w:sz w:val="28"/>
        </w:rPr>
      </w:pPr>
      <w:r w:rsidRPr="000C3ED1">
        <w:rPr>
          <w:color w:val="000000"/>
          <w:sz w:val="28"/>
        </w:rPr>
        <w:t xml:space="preserve">2) за таможенное сопровождение </w:t>
      </w:r>
      <w:r>
        <w:rPr>
          <w:color w:val="000000"/>
          <w:sz w:val="28"/>
        </w:rPr>
        <w:t>–</w:t>
      </w:r>
      <w:r w:rsidRPr="000C3ED1">
        <w:rPr>
          <w:color w:val="000000"/>
          <w:sz w:val="28"/>
        </w:rPr>
        <w:t xml:space="preserve"> при сопровождении транспортных средств, перевозящих товары в соответствии с процедурой внутреннего таможенного транзита либо с таможенным режимом международного таможенного транзита;</w:t>
      </w:r>
    </w:p>
    <w:p w:rsidR="000C3ED1" w:rsidRDefault="000C3ED1" w:rsidP="000C3ED1">
      <w:pPr>
        <w:spacing w:line="360" w:lineRule="auto"/>
        <w:ind w:firstLine="709"/>
        <w:jc w:val="both"/>
        <w:rPr>
          <w:color w:val="000000"/>
          <w:sz w:val="28"/>
        </w:rPr>
      </w:pPr>
      <w:r w:rsidRPr="000C3ED1">
        <w:rPr>
          <w:color w:val="000000"/>
          <w:sz w:val="28"/>
        </w:rPr>
        <w:t xml:space="preserve">3) за хранение </w:t>
      </w:r>
      <w:r>
        <w:rPr>
          <w:color w:val="000000"/>
          <w:sz w:val="28"/>
        </w:rPr>
        <w:t>–</w:t>
      </w:r>
      <w:r w:rsidRPr="000C3ED1">
        <w:rPr>
          <w:color w:val="000000"/>
          <w:sz w:val="28"/>
        </w:rPr>
        <w:t xml:space="preserve"> при хранении товаров на складе временного хранения или на таможенном складе таможенного органа.</w:t>
      </w:r>
    </w:p>
    <w:p w:rsidR="000C3ED1" w:rsidRDefault="000C3ED1" w:rsidP="000C3ED1">
      <w:pPr>
        <w:spacing w:line="360" w:lineRule="auto"/>
        <w:ind w:firstLine="709"/>
        <w:jc w:val="both"/>
        <w:rPr>
          <w:color w:val="000000"/>
          <w:sz w:val="28"/>
        </w:rPr>
      </w:pPr>
      <w:r w:rsidRPr="000C3ED1">
        <w:rPr>
          <w:color w:val="000000"/>
          <w:sz w:val="28"/>
        </w:rPr>
        <w:t>Уплата таможенных сборов осуществляется по правилам и в формах, которые установлены ТК РФ в отношении уплаты таможенных пошлин, налогов.</w:t>
      </w:r>
    </w:p>
    <w:p w:rsidR="000C3ED1" w:rsidRDefault="000C3ED1" w:rsidP="000C3ED1">
      <w:pPr>
        <w:spacing w:line="360" w:lineRule="auto"/>
        <w:ind w:firstLine="709"/>
        <w:jc w:val="both"/>
        <w:rPr>
          <w:color w:val="000000"/>
          <w:sz w:val="28"/>
        </w:rPr>
      </w:pPr>
      <w:r w:rsidRPr="000C3ED1">
        <w:rPr>
          <w:color w:val="000000"/>
          <w:sz w:val="28"/>
        </w:rPr>
        <w:t>Взыскание и возврат таможенных сборов осуществляются в соответствии с порядком, предусмотренным ТК РФ для взыскания (глава 32) и возврата (глава 33) таможенных пошлин, налогов, за исключением случаев, предусмотренных пунктом 2 статьи</w:t>
      </w:r>
      <w:r w:rsidR="00D73FC6">
        <w:rPr>
          <w:color w:val="000000"/>
          <w:sz w:val="28"/>
        </w:rPr>
        <w:t xml:space="preserve"> </w:t>
      </w:r>
      <w:r w:rsidRPr="000C3ED1">
        <w:rPr>
          <w:color w:val="000000"/>
          <w:sz w:val="28"/>
        </w:rPr>
        <w:t>357.8 ТК РФ.</w:t>
      </w:r>
    </w:p>
    <w:p w:rsidR="000C3ED1" w:rsidRDefault="000C3ED1" w:rsidP="000C3ED1">
      <w:pPr>
        <w:spacing w:line="360" w:lineRule="auto"/>
        <w:ind w:firstLine="709"/>
        <w:jc w:val="both"/>
        <w:rPr>
          <w:color w:val="000000"/>
          <w:sz w:val="28"/>
        </w:rPr>
      </w:pPr>
      <w:r w:rsidRPr="000C3ED1">
        <w:rPr>
          <w:color w:val="000000"/>
          <w:sz w:val="28"/>
        </w:rPr>
        <w:t>Если после принятия таможенной декларации в ходе ее проверки осуществлена корректировка содержащихся в ней сведений, влияющих на величину сборов за таможенное оформление, сумма таможенных сборов за таможенное оформление, заявленная при декларировании товаров, не пересчитывается, дополнительное взыскание и возврат сумм таможенных сборов за таможенное оформление не производятся.</w:t>
      </w:r>
    </w:p>
    <w:p w:rsidR="000C3ED1" w:rsidRDefault="000C3ED1" w:rsidP="000C3ED1">
      <w:pPr>
        <w:spacing w:line="360" w:lineRule="auto"/>
        <w:ind w:firstLine="709"/>
        <w:jc w:val="both"/>
        <w:rPr>
          <w:color w:val="000000"/>
          <w:sz w:val="28"/>
        </w:rPr>
      </w:pPr>
      <w:r w:rsidRPr="000C3ED1">
        <w:rPr>
          <w:color w:val="000000"/>
          <w:sz w:val="28"/>
        </w:rPr>
        <w:t>В случаях, установленных подпунктами 1 и 2 пункта 1 статьи 356 ТК РФ, возврат таможенных сборов за таможенное оформление не производится.</w:t>
      </w:r>
    </w:p>
    <w:p w:rsidR="000C3ED1" w:rsidRPr="000C3ED1" w:rsidRDefault="000C3ED1" w:rsidP="000C3ED1">
      <w:pPr>
        <w:spacing w:line="360" w:lineRule="auto"/>
        <w:ind w:firstLine="709"/>
        <w:jc w:val="both"/>
        <w:rPr>
          <w:color w:val="000000"/>
          <w:sz w:val="28"/>
        </w:rPr>
      </w:pPr>
      <w:r w:rsidRPr="000C3ED1">
        <w:rPr>
          <w:color w:val="000000"/>
          <w:sz w:val="28"/>
        </w:rPr>
        <w:t>Таможенные сборы за таможенное оформление не взимаются в отношении:</w:t>
      </w:r>
    </w:p>
    <w:p w:rsidR="000C3ED1" w:rsidRPr="000C3ED1" w:rsidRDefault="000C3ED1" w:rsidP="000C3ED1">
      <w:pPr>
        <w:spacing w:line="360" w:lineRule="auto"/>
        <w:ind w:firstLine="709"/>
        <w:jc w:val="both"/>
        <w:rPr>
          <w:color w:val="000000"/>
          <w:sz w:val="28"/>
        </w:rPr>
      </w:pPr>
      <w:r w:rsidRPr="000C3ED1">
        <w:rPr>
          <w:color w:val="000000"/>
          <w:sz w:val="28"/>
        </w:rPr>
        <w:t>1) товаров, ввозимых на таможенную территорию Российской Федерации и вывозимых с этой территории и относящихся в соответствии с законодательством Российской Федерации к безвозмездной помощи (содействию);</w:t>
      </w:r>
    </w:p>
    <w:p w:rsidR="000C3ED1" w:rsidRPr="000C3ED1" w:rsidRDefault="000C3ED1" w:rsidP="000C3ED1">
      <w:pPr>
        <w:spacing w:line="360" w:lineRule="auto"/>
        <w:ind w:firstLine="709"/>
        <w:jc w:val="both"/>
        <w:rPr>
          <w:color w:val="000000"/>
          <w:sz w:val="28"/>
        </w:rPr>
      </w:pPr>
      <w:r w:rsidRPr="000C3ED1">
        <w:rPr>
          <w:color w:val="000000"/>
          <w:sz w:val="28"/>
        </w:rPr>
        <w:t>2) товаров, перемещаемых через таможенную границу Российской Федерации дипломатическими, консульскими и иными официальными представительствами иностранных государств, международными организациями, персоналом этих представительств и организаций, а также товаров, предназначенных для личного и семейного пользования отдельных категорий иностранных лиц, пользующихся привилегиями и (или) иммунитетами на таможенной территории Российской Федерации в соответствии с международными договорами Российской Федерации;</w:t>
      </w:r>
    </w:p>
    <w:p w:rsidR="000C3ED1" w:rsidRPr="000C3ED1" w:rsidRDefault="000C3ED1" w:rsidP="000C3ED1">
      <w:pPr>
        <w:spacing w:line="360" w:lineRule="auto"/>
        <w:ind w:firstLine="709"/>
        <w:jc w:val="both"/>
        <w:rPr>
          <w:color w:val="000000"/>
          <w:sz w:val="28"/>
        </w:rPr>
      </w:pPr>
      <w:r w:rsidRPr="000C3ED1">
        <w:rPr>
          <w:color w:val="000000"/>
          <w:sz w:val="28"/>
        </w:rPr>
        <w:t>3) культурных ценностей, помещаемых под таможенный режим временного ввоза или таможенный режим временного вывоза государственными или муниципальными музеями, архивами, библиотеками, иными государственными хранилищами культурных ценностей в целях их экспонирования;</w:t>
      </w:r>
    </w:p>
    <w:p w:rsidR="000C3ED1" w:rsidRPr="000C3ED1" w:rsidRDefault="000C3ED1" w:rsidP="000C3ED1">
      <w:pPr>
        <w:spacing w:line="360" w:lineRule="auto"/>
        <w:ind w:firstLine="709"/>
        <w:jc w:val="both"/>
        <w:rPr>
          <w:color w:val="000000"/>
          <w:sz w:val="28"/>
        </w:rPr>
      </w:pPr>
      <w:r w:rsidRPr="000C3ED1">
        <w:rPr>
          <w:color w:val="000000"/>
          <w:sz w:val="28"/>
        </w:rPr>
        <w:t>4) товаров, перемещаемых через таможенную границу Российской Федерации в целях демонстрации на выставках, авиационно-космических салонах и на иных подобных мероприятиях, по решению Правительства Российской Федерации;</w:t>
      </w:r>
    </w:p>
    <w:p w:rsidR="000C3ED1" w:rsidRPr="000C3ED1" w:rsidRDefault="000C3ED1" w:rsidP="000C3ED1">
      <w:pPr>
        <w:spacing w:line="360" w:lineRule="auto"/>
        <w:ind w:firstLine="709"/>
        <w:jc w:val="both"/>
        <w:rPr>
          <w:color w:val="000000"/>
          <w:sz w:val="28"/>
        </w:rPr>
      </w:pPr>
      <w:r w:rsidRPr="000C3ED1">
        <w:rPr>
          <w:color w:val="000000"/>
          <w:sz w:val="28"/>
        </w:rPr>
        <w:t>5) наличной валюты Российской Федерации, ввозимой или вывозимой Центральным банком Российской Федерации, за исключением памятных монет;</w:t>
      </w:r>
    </w:p>
    <w:p w:rsidR="000C3ED1" w:rsidRPr="000C3ED1" w:rsidRDefault="000C3ED1" w:rsidP="000C3ED1">
      <w:pPr>
        <w:spacing w:line="360" w:lineRule="auto"/>
        <w:ind w:firstLine="709"/>
        <w:jc w:val="both"/>
        <w:rPr>
          <w:color w:val="000000"/>
          <w:sz w:val="28"/>
        </w:rPr>
      </w:pPr>
      <w:r w:rsidRPr="000C3ED1">
        <w:rPr>
          <w:color w:val="000000"/>
          <w:sz w:val="28"/>
        </w:rPr>
        <w:t>6) товаров, ввозимых на таможенную территорию Российской Федерации в течение одной недели в адрес одного получателя, общая таможенная стоимость которых не превышает 5 000 рублей;</w:t>
      </w:r>
    </w:p>
    <w:p w:rsidR="000C3ED1" w:rsidRPr="000C3ED1" w:rsidRDefault="000C3ED1" w:rsidP="000C3ED1">
      <w:pPr>
        <w:spacing w:line="360" w:lineRule="auto"/>
        <w:ind w:firstLine="709"/>
        <w:jc w:val="both"/>
        <w:rPr>
          <w:color w:val="000000"/>
          <w:sz w:val="28"/>
        </w:rPr>
      </w:pPr>
      <w:r w:rsidRPr="000C3ED1">
        <w:rPr>
          <w:color w:val="000000"/>
          <w:sz w:val="28"/>
        </w:rPr>
        <w:t>7) товаров, помещаемых под таможенный режим международного таможенного транзита, в случае, если таможенный орган отправления совпадает с таможенным органом назначения;</w:t>
      </w:r>
    </w:p>
    <w:p w:rsidR="000C3ED1" w:rsidRPr="000C3ED1" w:rsidRDefault="000C3ED1" w:rsidP="000C3ED1">
      <w:pPr>
        <w:spacing w:line="360" w:lineRule="auto"/>
        <w:ind w:firstLine="709"/>
        <w:jc w:val="both"/>
        <w:rPr>
          <w:color w:val="000000"/>
          <w:sz w:val="28"/>
        </w:rPr>
      </w:pPr>
      <w:r w:rsidRPr="000C3ED1">
        <w:rPr>
          <w:color w:val="000000"/>
          <w:sz w:val="28"/>
        </w:rPr>
        <w:t>8) бланков книжек МДП, перемещаемых между Ассоциацией международных автомобильных перевозчиков России (АСМАП) и Международным союзом автомобильного транспорта (МСАТ), а также бланков карнетов АТА или их частей, предназначенных для выдачи на таможенной территории Российской Федерации и направляемых в адрес Торгово-промышленной палаты Российской Федерации;</w:t>
      </w:r>
    </w:p>
    <w:p w:rsidR="000C3ED1" w:rsidRPr="000C3ED1" w:rsidRDefault="000C3ED1" w:rsidP="000C3ED1">
      <w:pPr>
        <w:spacing w:line="360" w:lineRule="auto"/>
        <w:ind w:firstLine="709"/>
        <w:jc w:val="both"/>
        <w:rPr>
          <w:color w:val="000000"/>
          <w:sz w:val="28"/>
        </w:rPr>
      </w:pPr>
      <w:r w:rsidRPr="000C3ED1">
        <w:rPr>
          <w:color w:val="000000"/>
          <w:sz w:val="28"/>
        </w:rPr>
        <w:t>9) акцизных марок, перемещаемых через таможенную границу Российской Федерации;</w:t>
      </w:r>
    </w:p>
    <w:p w:rsidR="000C3ED1" w:rsidRPr="000C3ED1" w:rsidRDefault="000C3ED1" w:rsidP="000C3ED1">
      <w:pPr>
        <w:spacing w:line="360" w:lineRule="auto"/>
        <w:ind w:firstLine="709"/>
        <w:jc w:val="both"/>
        <w:rPr>
          <w:color w:val="000000"/>
          <w:sz w:val="28"/>
        </w:rPr>
      </w:pPr>
      <w:r w:rsidRPr="000C3ED1">
        <w:rPr>
          <w:color w:val="000000"/>
          <w:sz w:val="28"/>
        </w:rPr>
        <w:t>10) товаров, перемещаемых физическими лицами для личных, семейных, домашних и иных не связанных с осуществлением предпринимательской деятельности нужд, в отношении которых предоставляется полное освобождение от уплаты таможенных пошлин, налогов;</w:t>
      </w:r>
    </w:p>
    <w:p w:rsidR="000C3ED1" w:rsidRPr="000C3ED1" w:rsidRDefault="000C3ED1" w:rsidP="000C3ED1">
      <w:pPr>
        <w:spacing w:line="360" w:lineRule="auto"/>
        <w:ind w:firstLine="709"/>
        <w:jc w:val="both"/>
        <w:rPr>
          <w:color w:val="000000"/>
          <w:sz w:val="28"/>
        </w:rPr>
      </w:pPr>
      <w:r w:rsidRPr="000C3ED1">
        <w:rPr>
          <w:color w:val="000000"/>
          <w:sz w:val="28"/>
        </w:rPr>
        <w:t>11) товаров, пересылаемых в международных почтовых отправлениях, за исключением случаев, когда декларирование указанных товаров осуществляется путем подачи отдельной таможенной декларации;</w:t>
      </w:r>
    </w:p>
    <w:p w:rsidR="000C3ED1" w:rsidRPr="000C3ED1" w:rsidRDefault="000C3ED1" w:rsidP="000C3ED1">
      <w:pPr>
        <w:spacing w:line="360" w:lineRule="auto"/>
        <w:ind w:firstLine="709"/>
        <w:jc w:val="both"/>
        <w:rPr>
          <w:color w:val="000000"/>
          <w:sz w:val="28"/>
        </w:rPr>
      </w:pPr>
      <w:r w:rsidRPr="000C3ED1">
        <w:rPr>
          <w:color w:val="000000"/>
          <w:sz w:val="28"/>
        </w:rPr>
        <w:t>12) товаров, указанных в пункте 1 статьи 265 ТК РФ, перемещаемых через таможенную границу Российской Федерации в соответствии с таможенным режимом перемещения припасов, за исключением товаров, предназначенных для продажи пассажирам и членам экипажей морских, речных или воздушных судов без цели потребления указанных припасов на борту этих судов;</w:t>
      </w:r>
    </w:p>
    <w:p w:rsidR="000C3ED1" w:rsidRPr="000C3ED1" w:rsidRDefault="000C3ED1" w:rsidP="000C3ED1">
      <w:pPr>
        <w:spacing w:line="360" w:lineRule="auto"/>
        <w:ind w:firstLine="709"/>
        <w:jc w:val="both"/>
        <w:rPr>
          <w:color w:val="000000"/>
          <w:sz w:val="28"/>
        </w:rPr>
      </w:pPr>
      <w:r w:rsidRPr="000C3ED1">
        <w:rPr>
          <w:color w:val="000000"/>
          <w:sz w:val="28"/>
        </w:rPr>
        <w:t>13) товаров, указанных в подпунктах 1, 2, 4 и 5 статьи 268 ТК РФ и помещаемых под иные специальные таможенные режимы;</w:t>
      </w:r>
    </w:p>
    <w:p w:rsidR="000C3ED1" w:rsidRPr="000C3ED1" w:rsidRDefault="000C3ED1" w:rsidP="000C3ED1">
      <w:pPr>
        <w:spacing w:line="360" w:lineRule="auto"/>
        <w:ind w:firstLine="709"/>
        <w:jc w:val="both"/>
        <w:rPr>
          <w:color w:val="000000"/>
          <w:sz w:val="28"/>
        </w:rPr>
      </w:pPr>
      <w:r w:rsidRPr="000C3ED1">
        <w:rPr>
          <w:color w:val="000000"/>
          <w:sz w:val="28"/>
        </w:rPr>
        <w:t>14) товаров, указанных в подпункте 3 статьи 268 ТК РФ, в случаях, предусмотренных Правительством Российской Федерации;</w:t>
      </w:r>
    </w:p>
    <w:p w:rsidR="000C3ED1" w:rsidRPr="000C3ED1" w:rsidRDefault="000C3ED1" w:rsidP="000C3ED1">
      <w:pPr>
        <w:spacing w:line="360" w:lineRule="auto"/>
        <w:ind w:firstLine="709"/>
        <w:jc w:val="both"/>
        <w:rPr>
          <w:color w:val="000000"/>
          <w:sz w:val="28"/>
        </w:rPr>
      </w:pPr>
      <w:r w:rsidRPr="000C3ED1">
        <w:rPr>
          <w:color w:val="000000"/>
          <w:sz w:val="28"/>
        </w:rPr>
        <w:t>15) отходов (остатков), образовавшихся в результате уничтожения иностранных товаров в соответствии с таможенным режимом уничтожения, в отношении которых не подлежат уплате таможенные пошлины, налоги;</w:t>
      </w:r>
    </w:p>
    <w:p w:rsidR="000C3ED1" w:rsidRPr="000C3ED1" w:rsidRDefault="000C3ED1" w:rsidP="000C3ED1">
      <w:pPr>
        <w:spacing w:line="360" w:lineRule="auto"/>
        <w:ind w:firstLine="709"/>
        <w:jc w:val="both"/>
        <w:rPr>
          <w:color w:val="000000"/>
          <w:sz w:val="28"/>
        </w:rPr>
      </w:pPr>
      <w:r w:rsidRPr="000C3ED1">
        <w:rPr>
          <w:color w:val="000000"/>
          <w:sz w:val="28"/>
        </w:rPr>
        <w:t>16) товаров, которые оказались уничтожены, безвозвратно утеряны либо повреждены вследствие аварии или действия непреодолимой силы и помещены под таможенный режим уничтожения;</w:t>
      </w:r>
    </w:p>
    <w:p w:rsidR="000C3ED1" w:rsidRPr="000C3ED1" w:rsidRDefault="000C3ED1" w:rsidP="000C3ED1">
      <w:pPr>
        <w:spacing w:line="360" w:lineRule="auto"/>
        <w:ind w:firstLine="709"/>
        <w:jc w:val="both"/>
        <w:rPr>
          <w:color w:val="000000"/>
          <w:sz w:val="28"/>
        </w:rPr>
      </w:pPr>
      <w:r w:rsidRPr="000C3ED1">
        <w:rPr>
          <w:color w:val="000000"/>
          <w:sz w:val="28"/>
        </w:rPr>
        <w:t>17) товаров, прибывших на таможенную территорию Российской Федерации, находящихся в пункте пропуска через Государственную границу Российской Федерации либо в иной зоне таможенного контроля, расположенной в непосредственной близости от пункта пропуска, не помещенных под какой-либо таможенный режим или специальную таможенную процедуру, помещаемых под таможенный режим реэкспорта и убывающих с таможенной территории Российской Федерации из указанного пункта пропуска;</w:t>
      </w:r>
    </w:p>
    <w:p w:rsidR="000C3ED1" w:rsidRPr="000C3ED1" w:rsidRDefault="000C3ED1" w:rsidP="000C3ED1">
      <w:pPr>
        <w:spacing w:line="360" w:lineRule="auto"/>
        <w:ind w:firstLine="709"/>
        <w:jc w:val="both"/>
        <w:rPr>
          <w:color w:val="000000"/>
          <w:sz w:val="28"/>
        </w:rPr>
      </w:pPr>
      <w:r w:rsidRPr="000C3ED1">
        <w:rPr>
          <w:color w:val="000000"/>
          <w:sz w:val="28"/>
        </w:rPr>
        <w:t>18) иных товаров в случаях, определяемых Правительством Российской Федерации;</w:t>
      </w:r>
    </w:p>
    <w:p w:rsidR="000C3ED1" w:rsidRPr="000C3ED1" w:rsidRDefault="000C3ED1" w:rsidP="000C3ED1">
      <w:pPr>
        <w:spacing w:line="360" w:lineRule="auto"/>
        <w:ind w:firstLine="709"/>
        <w:jc w:val="both"/>
        <w:rPr>
          <w:color w:val="000000"/>
          <w:sz w:val="28"/>
        </w:rPr>
      </w:pPr>
      <w:r w:rsidRPr="000C3ED1">
        <w:rPr>
          <w:color w:val="000000"/>
          <w:sz w:val="28"/>
        </w:rPr>
        <w:t>19) товаров, временно ввозимых с применением карнетов АТА, в случае соблюдения условий временного ввоза товаров с применением карнетов АТА;</w:t>
      </w:r>
    </w:p>
    <w:p w:rsidR="000C3ED1" w:rsidRPr="000C3ED1" w:rsidRDefault="000C3ED1" w:rsidP="000C3ED1">
      <w:pPr>
        <w:spacing w:line="360" w:lineRule="auto"/>
        <w:ind w:firstLine="709"/>
        <w:jc w:val="both"/>
        <w:rPr>
          <w:color w:val="000000"/>
          <w:sz w:val="28"/>
        </w:rPr>
      </w:pPr>
      <w:r w:rsidRPr="000C3ED1">
        <w:rPr>
          <w:color w:val="000000"/>
          <w:sz w:val="28"/>
        </w:rPr>
        <w:t>20) запасных частей и оборудования, которые перемещаются через таможенную границу Российской Федерации одновременно с транспортным средством в соответствии со статьей 278 ТК РФ;</w:t>
      </w:r>
    </w:p>
    <w:p w:rsidR="000C3ED1" w:rsidRPr="000C3ED1" w:rsidRDefault="000C3ED1" w:rsidP="000C3ED1">
      <w:pPr>
        <w:spacing w:line="360" w:lineRule="auto"/>
        <w:ind w:firstLine="709"/>
        <w:jc w:val="both"/>
        <w:rPr>
          <w:color w:val="000000"/>
          <w:sz w:val="28"/>
        </w:rPr>
      </w:pPr>
      <w:r w:rsidRPr="000C3ED1">
        <w:rPr>
          <w:color w:val="000000"/>
          <w:sz w:val="28"/>
        </w:rPr>
        <w:t>21) товаров, ввезенных на таможенную территорию Российской Федерации, помещенных под таможенный режим временного ввоза или таможенный режим свободной таможенной зоны и в дальнейшем используемых в международных перевозках в качестве транспортных средств;</w:t>
      </w:r>
    </w:p>
    <w:p w:rsidR="000C3ED1" w:rsidRPr="000C3ED1" w:rsidRDefault="000C3ED1" w:rsidP="000C3ED1">
      <w:pPr>
        <w:spacing w:line="360" w:lineRule="auto"/>
        <w:ind w:firstLine="709"/>
        <w:jc w:val="both"/>
        <w:rPr>
          <w:color w:val="000000"/>
          <w:sz w:val="28"/>
        </w:rPr>
      </w:pPr>
      <w:r w:rsidRPr="000C3ED1">
        <w:rPr>
          <w:color w:val="000000"/>
          <w:sz w:val="28"/>
        </w:rPr>
        <w:t>22) профессионального оборудования при таможенном оформлении в соответствии с таможенным режимом временного вывоза для целей производства и выпуска средств массовой информации и при его обратном ввозе. Перечень профессионального оборудования, на которое распространяется действие настоящего подпункта, устанавливается Правительством Российской Федерации в соответствии с нормами международного права и общепринятой международной практикой;</w:t>
      </w:r>
    </w:p>
    <w:p w:rsidR="000C3ED1" w:rsidRPr="000C3ED1" w:rsidRDefault="000C3ED1" w:rsidP="000C3ED1">
      <w:pPr>
        <w:spacing w:line="360" w:lineRule="auto"/>
        <w:ind w:firstLine="709"/>
        <w:jc w:val="both"/>
        <w:rPr>
          <w:color w:val="000000"/>
          <w:sz w:val="28"/>
        </w:rPr>
      </w:pPr>
      <w:r w:rsidRPr="000C3ED1">
        <w:rPr>
          <w:color w:val="000000"/>
          <w:sz w:val="28"/>
        </w:rPr>
        <w:t>23) товаров, предназначенных для проведения киносъемок, представлений, спектаклей и подобных мероприятий (театральных костюмов, цирковых костюмов, кинокостюмов, сценического оборудования, партитур, музыкальных инструментов и другого театрального реквизита, циркового реквизита, кинореквизита), помещаемых под таможенный режим временного ввоза или таможенный режим временного вывоза, если в отношении таких товаров предоставляется полное условное освобождение от уплаты таможенных пошлин, налогов;</w:t>
      </w:r>
    </w:p>
    <w:p w:rsidR="000C3ED1" w:rsidRPr="000C3ED1" w:rsidRDefault="000C3ED1" w:rsidP="000C3ED1">
      <w:pPr>
        <w:spacing w:line="360" w:lineRule="auto"/>
        <w:ind w:firstLine="709"/>
        <w:jc w:val="both"/>
        <w:rPr>
          <w:color w:val="000000"/>
          <w:sz w:val="28"/>
        </w:rPr>
      </w:pPr>
      <w:r w:rsidRPr="000C3ED1">
        <w:rPr>
          <w:color w:val="000000"/>
          <w:sz w:val="28"/>
        </w:rPr>
        <w:t>24) товаров, предназначенных для спортивных соревнований, показательных спортивных мероприятий или тренировок, помещаемых под таможенный режим временного ввоза или таможенный режим временного вывоза, если в отношении таких товаров предоставляется полное условное освобождение от уплаты таможенных пошлин, налогов;</w:t>
      </w:r>
    </w:p>
    <w:p w:rsidR="000C3ED1" w:rsidRDefault="000C3ED1" w:rsidP="000C3ED1">
      <w:pPr>
        <w:spacing w:line="360" w:lineRule="auto"/>
        <w:ind w:firstLine="709"/>
        <w:jc w:val="both"/>
        <w:rPr>
          <w:color w:val="000000"/>
          <w:sz w:val="28"/>
        </w:rPr>
      </w:pPr>
      <w:r w:rsidRPr="000C3ED1">
        <w:rPr>
          <w:color w:val="000000"/>
          <w:sz w:val="28"/>
        </w:rPr>
        <w:t>25) товаров, ввезенных на территорию Калининградской области в соответствии с таможенным режимом свободной таможенной зоны, и продуктов их переработки, помещаемых под таможенный режим выпуска для внутреннего потребления.</w:t>
      </w:r>
    </w:p>
    <w:p w:rsidR="000C3ED1" w:rsidRPr="000C3ED1" w:rsidRDefault="000C3ED1" w:rsidP="000C3ED1">
      <w:pPr>
        <w:spacing w:line="360" w:lineRule="auto"/>
        <w:ind w:firstLine="709"/>
        <w:jc w:val="both"/>
        <w:rPr>
          <w:color w:val="000000"/>
          <w:sz w:val="28"/>
        </w:rPr>
      </w:pPr>
      <w:r w:rsidRPr="000C3ED1">
        <w:rPr>
          <w:color w:val="000000"/>
          <w:sz w:val="28"/>
        </w:rPr>
        <w:t>Таможенные сборы за хранение не взимаются:</w:t>
      </w:r>
    </w:p>
    <w:p w:rsidR="000C3ED1" w:rsidRPr="000C3ED1" w:rsidRDefault="000C3ED1" w:rsidP="000C3ED1">
      <w:pPr>
        <w:spacing w:line="360" w:lineRule="auto"/>
        <w:ind w:firstLine="709"/>
        <w:jc w:val="both"/>
        <w:rPr>
          <w:color w:val="000000"/>
          <w:sz w:val="28"/>
        </w:rPr>
      </w:pPr>
      <w:r>
        <w:rPr>
          <w:color w:val="000000"/>
          <w:sz w:val="28"/>
        </w:rPr>
        <w:t>– </w:t>
      </w:r>
      <w:r w:rsidRPr="000C3ED1">
        <w:rPr>
          <w:color w:val="000000"/>
          <w:sz w:val="28"/>
        </w:rPr>
        <w:t>при помещении таможенными органами товаров на склад временного хранения или на таможенный склад таможенного органа;</w:t>
      </w:r>
    </w:p>
    <w:p w:rsidR="000C3ED1" w:rsidRDefault="000C3ED1" w:rsidP="000C3ED1">
      <w:pPr>
        <w:spacing w:line="360" w:lineRule="auto"/>
        <w:ind w:firstLine="709"/>
        <w:jc w:val="both"/>
        <w:rPr>
          <w:color w:val="000000"/>
          <w:sz w:val="28"/>
        </w:rPr>
      </w:pPr>
      <w:r>
        <w:rPr>
          <w:color w:val="000000"/>
          <w:sz w:val="28"/>
        </w:rPr>
        <w:t>– </w:t>
      </w:r>
      <w:r w:rsidRPr="000C3ED1">
        <w:rPr>
          <w:color w:val="000000"/>
          <w:sz w:val="28"/>
        </w:rPr>
        <w:t>в иных случаях, определяемых Правительством Российской Федерации.</w:t>
      </w:r>
    </w:p>
    <w:p w:rsidR="000C3ED1" w:rsidRDefault="000C3ED1" w:rsidP="000C3ED1">
      <w:pPr>
        <w:spacing w:line="360" w:lineRule="auto"/>
        <w:ind w:firstLine="709"/>
        <w:jc w:val="both"/>
        <w:rPr>
          <w:color w:val="000000"/>
          <w:sz w:val="28"/>
        </w:rPr>
      </w:pPr>
      <w:r w:rsidRPr="000C3ED1">
        <w:rPr>
          <w:color w:val="000000"/>
          <w:sz w:val="28"/>
        </w:rPr>
        <w:t>Правительство Российской Федерации вправе определять случаи освобождения от уплаты таможенных сборов за таможенное сопровождение.</w:t>
      </w:r>
    </w:p>
    <w:p w:rsidR="000C3ED1" w:rsidRPr="000C3ED1" w:rsidRDefault="000C3ED1" w:rsidP="000C3ED1">
      <w:pPr>
        <w:spacing w:line="360" w:lineRule="auto"/>
        <w:ind w:firstLine="709"/>
        <w:jc w:val="both"/>
        <w:rPr>
          <w:color w:val="000000"/>
          <w:sz w:val="28"/>
        </w:rPr>
      </w:pPr>
      <w:r w:rsidRPr="000C3ED1">
        <w:rPr>
          <w:color w:val="000000"/>
          <w:sz w:val="28"/>
        </w:rPr>
        <w:t>Ставки таможенных сборов за таможенное оформление устанавливаются Правительством Российской Федерации. Размер таможенного сбора за таможенное оформление должен быть ограничен приблизительной стоимостью оказанных услуг и не может быть более 100000 рублей.</w:t>
      </w:r>
    </w:p>
    <w:p w:rsidR="000C3ED1" w:rsidRPr="000C3ED1" w:rsidRDefault="000C3ED1" w:rsidP="000C3ED1">
      <w:pPr>
        <w:spacing w:line="360" w:lineRule="auto"/>
        <w:ind w:firstLine="709"/>
        <w:jc w:val="both"/>
        <w:rPr>
          <w:color w:val="000000"/>
          <w:sz w:val="28"/>
        </w:rPr>
      </w:pPr>
      <w:r w:rsidRPr="000C3ED1">
        <w:rPr>
          <w:color w:val="000000"/>
          <w:sz w:val="28"/>
        </w:rPr>
        <w:t>2. Таможенные сборы за таможенное сопровождение уплачиваются в следующих размерах:</w:t>
      </w:r>
    </w:p>
    <w:p w:rsidR="000C3ED1" w:rsidRPr="000C3ED1" w:rsidRDefault="000C3ED1" w:rsidP="000C3ED1">
      <w:pPr>
        <w:spacing w:line="360" w:lineRule="auto"/>
        <w:ind w:firstLine="709"/>
        <w:jc w:val="both"/>
        <w:rPr>
          <w:color w:val="000000"/>
          <w:sz w:val="28"/>
        </w:rPr>
      </w:pPr>
      <w:r w:rsidRPr="000C3ED1">
        <w:rPr>
          <w:color w:val="000000"/>
          <w:sz w:val="28"/>
        </w:rPr>
        <w:t>1) за осуществление таможенного сопровождения каждого автотранспортного средства и каждой единицы железнодорожного подвижного состава на расстояние:</w:t>
      </w:r>
    </w:p>
    <w:p w:rsidR="000C3ED1" w:rsidRPr="000C3ED1" w:rsidRDefault="000C3ED1" w:rsidP="000C3ED1">
      <w:pPr>
        <w:spacing w:line="360" w:lineRule="auto"/>
        <w:ind w:firstLine="709"/>
        <w:jc w:val="both"/>
        <w:rPr>
          <w:color w:val="000000"/>
          <w:sz w:val="28"/>
        </w:rPr>
      </w:pPr>
      <w:r w:rsidRPr="000C3ED1">
        <w:rPr>
          <w:color w:val="000000"/>
          <w:sz w:val="28"/>
        </w:rPr>
        <w:t>до 50</w:t>
      </w:r>
      <w:r>
        <w:rPr>
          <w:color w:val="000000"/>
          <w:sz w:val="28"/>
        </w:rPr>
        <w:t> </w:t>
      </w:r>
      <w:r w:rsidRPr="000C3ED1">
        <w:rPr>
          <w:color w:val="000000"/>
          <w:sz w:val="28"/>
        </w:rPr>
        <w:t xml:space="preserve">км </w:t>
      </w:r>
      <w:r>
        <w:rPr>
          <w:color w:val="000000"/>
          <w:sz w:val="28"/>
        </w:rPr>
        <w:t>–</w:t>
      </w:r>
      <w:r w:rsidRPr="000C3ED1">
        <w:rPr>
          <w:color w:val="000000"/>
          <w:sz w:val="28"/>
        </w:rPr>
        <w:t xml:space="preserve"> 2000 рублей;</w:t>
      </w:r>
    </w:p>
    <w:p w:rsidR="000C3ED1" w:rsidRPr="000C3ED1" w:rsidRDefault="000C3ED1" w:rsidP="000C3ED1">
      <w:pPr>
        <w:spacing w:line="360" w:lineRule="auto"/>
        <w:ind w:firstLine="709"/>
        <w:jc w:val="both"/>
        <w:rPr>
          <w:color w:val="000000"/>
          <w:sz w:val="28"/>
        </w:rPr>
      </w:pPr>
      <w:r w:rsidRPr="000C3ED1">
        <w:rPr>
          <w:color w:val="000000"/>
          <w:sz w:val="28"/>
        </w:rPr>
        <w:t>от 51 до 100</w:t>
      </w:r>
      <w:r>
        <w:rPr>
          <w:color w:val="000000"/>
          <w:sz w:val="28"/>
        </w:rPr>
        <w:t> </w:t>
      </w:r>
      <w:r w:rsidRPr="000C3ED1">
        <w:rPr>
          <w:color w:val="000000"/>
          <w:sz w:val="28"/>
        </w:rPr>
        <w:t xml:space="preserve">км </w:t>
      </w:r>
      <w:r>
        <w:rPr>
          <w:color w:val="000000"/>
          <w:sz w:val="28"/>
        </w:rPr>
        <w:t>–</w:t>
      </w:r>
      <w:r w:rsidRPr="000C3ED1">
        <w:rPr>
          <w:color w:val="000000"/>
          <w:sz w:val="28"/>
        </w:rPr>
        <w:t xml:space="preserve"> 3000 рублей;</w:t>
      </w:r>
    </w:p>
    <w:p w:rsidR="000C3ED1" w:rsidRPr="000C3ED1" w:rsidRDefault="000C3ED1" w:rsidP="000C3ED1">
      <w:pPr>
        <w:spacing w:line="360" w:lineRule="auto"/>
        <w:ind w:firstLine="709"/>
        <w:jc w:val="both"/>
        <w:rPr>
          <w:color w:val="000000"/>
          <w:sz w:val="28"/>
        </w:rPr>
      </w:pPr>
      <w:r w:rsidRPr="000C3ED1">
        <w:rPr>
          <w:color w:val="000000"/>
          <w:sz w:val="28"/>
        </w:rPr>
        <w:t>от 101 до 200</w:t>
      </w:r>
      <w:r>
        <w:rPr>
          <w:color w:val="000000"/>
          <w:sz w:val="28"/>
        </w:rPr>
        <w:t> </w:t>
      </w:r>
      <w:r w:rsidRPr="000C3ED1">
        <w:rPr>
          <w:color w:val="000000"/>
          <w:sz w:val="28"/>
        </w:rPr>
        <w:t xml:space="preserve">км </w:t>
      </w:r>
      <w:r>
        <w:rPr>
          <w:color w:val="000000"/>
          <w:sz w:val="28"/>
        </w:rPr>
        <w:t>–</w:t>
      </w:r>
      <w:r w:rsidRPr="000C3ED1">
        <w:rPr>
          <w:color w:val="000000"/>
          <w:sz w:val="28"/>
        </w:rPr>
        <w:t xml:space="preserve"> 4000 рублей;</w:t>
      </w:r>
    </w:p>
    <w:p w:rsidR="000C3ED1" w:rsidRPr="000C3ED1" w:rsidRDefault="000C3ED1" w:rsidP="000C3ED1">
      <w:pPr>
        <w:spacing w:line="360" w:lineRule="auto"/>
        <w:ind w:firstLine="709"/>
        <w:jc w:val="both"/>
        <w:rPr>
          <w:color w:val="000000"/>
          <w:sz w:val="28"/>
        </w:rPr>
      </w:pPr>
      <w:r w:rsidRPr="000C3ED1">
        <w:rPr>
          <w:color w:val="000000"/>
          <w:sz w:val="28"/>
        </w:rPr>
        <w:t>свыше 200</w:t>
      </w:r>
      <w:r>
        <w:rPr>
          <w:color w:val="000000"/>
          <w:sz w:val="28"/>
        </w:rPr>
        <w:t> </w:t>
      </w:r>
      <w:r w:rsidRPr="000C3ED1">
        <w:rPr>
          <w:color w:val="000000"/>
          <w:sz w:val="28"/>
        </w:rPr>
        <w:t xml:space="preserve">км </w:t>
      </w:r>
      <w:r>
        <w:rPr>
          <w:color w:val="000000"/>
          <w:sz w:val="28"/>
        </w:rPr>
        <w:t>–</w:t>
      </w:r>
      <w:r w:rsidRPr="000C3ED1">
        <w:rPr>
          <w:color w:val="000000"/>
          <w:sz w:val="28"/>
        </w:rPr>
        <w:t xml:space="preserve"> 1000 рублей за каждые 100 километров пути, но не менее 6000 рублей;</w:t>
      </w:r>
    </w:p>
    <w:p w:rsidR="000C3ED1" w:rsidRDefault="000C3ED1" w:rsidP="000C3ED1">
      <w:pPr>
        <w:pStyle w:val="21"/>
        <w:spacing w:line="360" w:lineRule="auto"/>
        <w:ind w:firstLine="709"/>
        <w:rPr>
          <w:color w:val="000000"/>
          <w:szCs w:val="24"/>
        </w:rPr>
      </w:pPr>
      <w:r w:rsidRPr="000C3ED1">
        <w:rPr>
          <w:color w:val="000000"/>
          <w:szCs w:val="24"/>
        </w:rPr>
        <w:t xml:space="preserve">2) за осуществление таможенного сопровождения каждого морского, речного или воздушного судна </w:t>
      </w:r>
      <w:r>
        <w:rPr>
          <w:color w:val="000000"/>
          <w:szCs w:val="24"/>
        </w:rPr>
        <w:t>–</w:t>
      </w:r>
      <w:r w:rsidRPr="000C3ED1">
        <w:rPr>
          <w:color w:val="000000"/>
          <w:szCs w:val="24"/>
        </w:rPr>
        <w:t xml:space="preserve"> 20000 рублей независимо от расстояния перемещения.</w:t>
      </w:r>
    </w:p>
    <w:p w:rsidR="000C3ED1" w:rsidRPr="000C3ED1" w:rsidRDefault="000C3ED1" w:rsidP="000C3ED1">
      <w:pPr>
        <w:spacing w:line="360" w:lineRule="auto"/>
        <w:ind w:firstLine="709"/>
        <w:jc w:val="both"/>
        <w:rPr>
          <w:color w:val="000000"/>
          <w:sz w:val="28"/>
        </w:rPr>
      </w:pPr>
      <w:r w:rsidRPr="000C3ED1">
        <w:rPr>
          <w:color w:val="000000"/>
          <w:sz w:val="28"/>
        </w:rPr>
        <w:t xml:space="preserve">Таможенные сборы за хранение на складе временного хранения или на таможенном складе таможенного органа уплачиваются в размере 1 рубля с каждых 100 килограммов веса товаров в день, а в специально приспособленных (обустроенных и оборудованных) для хранения отдельных видов товаров помещениях </w:t>
      </w:r>
      <w:r>
        <w:rPr>
          <w:color w:val="000000"/>
          <w:sz w:val="28"/>
        </w:rPr>
        <w:t>–</w:t>
      </w:r>
      <w:r w:rsidRPr="000C3ED1">
        <w:rPr>
          <w:color w:val="000000"/>
          <w:sz w:val="28"/>
        </w:rPr>
        <w:t xml:space="preserve"> 2 рублей с каждых 100 килограммов веса товаров в день. Неполные 100 килограммов веса товаров приравниваются к полным 100 килограммам, а неполный день </w:t>
      </w:r>
      <w:r>
        <w:rPr>
          <w:color w:val="000000"/>
          <w:sz w:val="28"/>
        </w:rPr>
        <w:t>–</w:t>
      </w:r>
      <w:r w:rsidRPr="000C3ED1">
        <w:rPr>
          <w:color w:val="000000"/>
          <w:sz w:val="28"/>
        </w:rPr>
        <w:t xml:space="preserve"> к полному.</w:t>
      </w:r>
    </w:p>
    <w:p w:rsidR="000C3ED1" w:rsidRPr="000C3ED1" w:rsidRDefault="000C3ED1" w:rsidP="000C3ED1">
      <w:pPr>
        <w:spacing w:line="360" w:lineRule="auto"/>
        <w:ind w:firstLine="709"/>
        <w:jc w:val="both"/>
        <w:rPr>
          <w:color w:val="000000"/>
          <w:sz w:val="28"/>
        </w:rPr>
      </w:pPr>
    </w:p>
    <w:tbl>
      <w:tblPr>
        <w:tblW w:w="1"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360"/>
      </w:tblGrid>
      <w:tr w:rsidR="000C3ED1" w:rsidRPr="000C3ED1" w:rsidTr="00F15B97">
        <w:trPr>
          <w:cantSplit/>
        </w:trPr>
        <w:tc>
          <w:tcPr>
            <w:tcW w:w="0" w:type="auto"/>
          </w:tcPr>
          <w:p w:rsidR="000C3ED1" w:rsidRPr="000C3ED1" w:rsidRDefault="000C3ED1">
            <w:pPr>
              <w:rPr>
                <w:color w:val="000000"/>
                <w:sz w:val="20"/>
              </w:rPr>
            </w:pPr>
            <w:r w:rsidRPr="00F15B97">
              <w:rPr>
                <w:b/>
                <w:bCs/>
                <w:color w:val="000000"/>
                <w:sz w:val="20"/>
              </w:rPr>
              <w:t>Перече</w:t>
            </w:r>
            <w:r w:rsidRPr="000C3ED1">
              <w:rPr>
                <w:b/>
                <w:bCs/>
                <w:color w:val="000000"/>
                <w:sz w:val="20"/>
              </w:rPr>
              <w:t>нь некоторых отдельных товаров, доставка которых осуществляется с</w:t>
            </w:r>
          </w:p>
        </w:tc>
      </w:tr>
    </w:tbl>
    <w:p w:rsidR="000C3ED1" w:rsidRPr="000C3ED1" w:rsidRDefault="00D73FC6" w:rsidP="00D73FC6">
      <w:pPr>
        <w:spacing w:line="360" w:lineRule="auto"/>
        <w:ind w:firstLine="709"/>
        <w:jc w:val="both"/>
        <w:outlineLvl w:val="1"/>
        <w:rPr>
          <w:b/>
          <w:color w:val="000000"/>
          <w:sz w:val="28"/>
        </w:rPr>
      </w:pPr>
      <w:bookmarkStart w:id="14" w:name="_Toc229028457"/>
      <w:r>
        <w:rPr>
          <w:b/>
          <w:color w:val="000000"/>
          <w:sz w:val="28"/>
        </w:rPr>
        <w:t>4</w:t>
      </w:r>
      <w:r w:rsidR="000C3ED1" w:rsidRPr="000C3ED1">
        <w:rPr>
          <w:b/>
          <w:color w:val="000000"/>
          <w:sz w:val="28"/>
        </w:rPr>
        <w:t>.</w:t>
      </w:r>
      <w:r>
        <w:rPr>
          <w:b/>
          <w:color w:val="000000"/>
          <w:sz w:val="28"/>
        </w:rPr>
        <w:t>7</w:t>
      </w:r>
      <w:r w:rsidR="000C3ED1" w:rsidRPr="000C3ED1">
        <w:rPr>
          <w:b/>
          <w:color w:val="000000"/>
          <w:sz w:val="28"/>
        </w:rPr>
        <w:t xml:space="preserve"> Информирование и консультирование</w:t>
      </w:r>
      <w:bookmarkEnd w:id="14"/>
    </w:p>
    <w:p w:rsidR="000C3ED1" w:rsidRDefault="000C3ED1" w:rsidP="000C3ED1">
      <w:pPr>
        <w:spacing w:line="360" w:lineRule="auto"/>
        <w:ind w:firstLine="709"/>
        <w:jc w:val="both"/>
        <w:rPr>
          <w:color w:val="000000"/>
          <w:sz w:val="28"/>
        </w:rPr>
      </w:pPr>
    </w:p>
    <w:p w:rsidR="000C3ED1" w:rsidRDefault="000C3ED1" w:rsidP="000C3ED1">
      <w:pPr>
        <w:pStyle w:val="21"/>
        <w:spacing w:line="360" w:lineRule="auto"/>
        <w:ind w:firstLine="709"/>
        <w:rPr>
          <w:color w:val="000000"/>
        </w:rPr>
      </w:pPr>
      <w:r w:rsidRPr="000C3ED1">
        <w:rPr>
          <w:color w:val="000000"/>
        </w:rPr>
        <w:t>Лицо, в отношении которого таможенным органом либо его должностным лицом принято решение или совершено действие, а также лицо, в отношении которого решение не принято либо подлежащее совершению действие не совершено в течение установленного срока, вправе обратиться с запросом в этот таможенный орган о причинах и об основаниях принятого решения или совершенного действия либо о причинах непринятия решения или несовершения действия, если это затрагивает права и законные интересы указанных лиц непосредственно и индивидуально.</w:t>
      </w:r>
    </w:p>
    <w:p w:rsidR="000C3ED1" w:rsidRDefault="000C3ED1" w:rsidP="000C3ED1">
      <w:pPr>
        <w:pStyle w:val="21"/>
        <w:spacing w:line="360" w:lineRule="auto"/>
        <w:ind w:firstLine="709"/>
        <w:rPr>
          <w:color w:val="000000"/>
        </w:rPr>
      </w:pPr>
      <w:r w:rsidRPr="000C3ED1">
        <w:rPr>
          <w:color w:val="000000"/>
        </w:rPr>
        <w:t>Запрос должен быть подан в течение шести месяцев со дня принятия решения, совершения действия (бездействия) либо истечения срока их принятия или совершения либо со дня, когда лицу стало известно о принятом решении или совершенном действии (бездействии).</w:t>
      </w:r>
    </w:p>
    <w:p w:rsidR="000C3ED1" w:rsidRDefault="000C3ED1" w:rsidP="000C3ED1">
      <w:pPr>
        <w:spacing w:line="360" w:lineRule="auto"/>
        <w:ind w:firstLine="709"/>
        <w:jc w:val="both"/>
        <w:rPr>
          <w:color w:val="000000"/>
          <w:sz w:val="28"/>
        </w:rPr>
      </w:pPr>
      <w:r w:rsidRPr="000C3ED1">
        <w:rPr>
          <w:color w:val="000000"/>
          <w:sz w:val="28"/>
        </w:rPr>
        <w:t>Заинтересованное лицо может обратиться с запросом о предоставлении необходимой информации как в устной, так и в письменной форме. Устный запрос подлежит рассмотрению таможенным органом в день получения указанного запроса. При подаче письменного запроса ответ должен быть дан в письменной форме в течение 10 дней со дня получения указанного запроса.</w:t>
      </w:r>
    </w:p>
    <w:p w:rsidR="000C3ED1" w:rsidRDefault="000C3ED1" w:rsidP="000C3ED1">
      <w:pPr>
        <w:pStyle w:val="21"/>
        <w:spacing w:line="360" w:lineRule="auto"/>
        <w:ind w:firstLine="709"/>
        <w:rPr>
          <w:color w:val="000000"/>
          <w:szCs w:val="24"/>
        </w:rPr>
      </w:pPr>
      <w:r w:rsidRPr="000C3ED1">
        <w:rPr>
          <w:color w:val="000000"/>
          <w:szCs w:val="24"/>
        </w:rPr>
        <w:t>Федеральный орган исполнительной власти, уполномоченный в области таможенного дела, и иные таможенные органы обеспечивают свободный бесплатный доступ, в том числе с использованием информационных технологий, к информации о действующих правовых актах в области таможенного дела.</w:t>
      </w:r>
    </w:p>
    <w:p w:rsidR="000C3ED1" w:rsidRDefault="000C3ED1" w:rsidP="000C3ED1">
      <w:pPr>
        <w:spacing w:line="360" w:lineRule="auto"/>
        <w:ind w:firstLine="709"/>
        <w:jc w:val="both"/>
        <w:rPr>
          <w:color w:val="000000"/>
          <w:sz w:val="28"/>
        </w:rPr>
      </w:pPr>
      <w:r w:rsidRPr="000C3ED1">
        <w:rPr>
          <w:color w:val="000000"/>
          <w:sz w:val="28"/>
        </w:rPr>
        <w:t>Таможенные органы обеспечивают доступ к информации о подготавливаемых правовых актах, а также о не вступивших в силу изменениях и дополнениях в правовые акты в области таможенного дела, в том числе с использованием информационных технологий, за исключением случаев, когда предварительное уведомление о подготавливаемых правовых актах будет препятствовать проведению таможенного контроля или способствовать снижению его эффективности.</w:t>
      </w:r>
    </w:p>
    <w:p w:rsidR="000C3ED1" w:rsidRDefault="000C3ED1" w:rsidP="000C3ED1">
      <w:pPr>
        <w:spacing w:line="360" w:lineRule="auto"/>
        <w:ind w:firstLine="709"/>
        <w:jc w:val="both"/>
        <w:rPr>
          <w:color w:val="000000"/>
          <w:sz w:val="28"/>
        </w:rPr>
      </w:pPr>
      <w:r w:rsidRPr="000C3ED1">
        <w:rPr>
          <w:color w:val="000000"/>
          <w:sz w:val="28"/>
        </w:rPr>
        <w:t>Федеральный орган исполнительной власти, уполномоченный в области таможенного дела, обеспечивает опубликование в своих официальных изданиях правовых актов, принятых этим органом, а также актов таможенного законодательства и иных правовых актов Российской Федерации в области таможенного дела.</w:t>
      </w:r>
    </w:p>
    <w:p w:rsidR="000C3ED1" w:rsidRDefault="000C3ED1" w:rsidP="000C3ED1">
      <w:pPr>
        <w:spacing w:line="360" w:lineRule="auto"/>
        <w:ind w:firstLine="709"/>
        <w:jc w:val="both"/>
        <w:rPr>
          <w:color w:val="000000"/>
          <w:sz w:val="28"/>
        </w:rPr>
      </w:pPr>
      <w:r w:rsidRPr="000C3ED1">
        <w:rPr>
          <w:color w:val="000000"/>
          <w:sz w:val="28"/>
        </w:rPr>
        <w:t>Таможенные органы консультируют заинтересованных лиц по вопросам таможенного дела и иным вопросам, входящим в компетенцию этих органов. Начальник таможенного органа (лицо, его замещающее) определяет должностных лиц таможенного органа, уполномоченных на проведение консультаций. Информация по запросу заинтересованного лица предоставляется в возможно короткие сроки, но не позднее одного месяца со дня получения указанного запроса.</w:t>
      </w:r>
    </w:p>
    <w:p w:rsidR="000C3ED1" w:rsidRDefault="000C3ED1" w:rsidP="000C3ED1">
      <w:pPr>
        <w:spacing w:line="360" w:lineRule="auto"/>
        <w:ind w:firstLine="709"/>
        <w:jc w:val="both"/>
        <w:rPr>
          <w:color w:val="000000"/>
          <w:sz w:val="28"/>
        </w:rPr>
      </w:pPr>
      <w:r w:rsidRPr="000C3ED1">
        <w:rPr>
          <w:color w:val="000000"/>
          <w:sz w:val="28"/>
        </w:rPr>
        <w:t>Консультирование таможенными органами осуществляется как в устной, так и в письменной форме бесплатно. По требованию заинтересованного лица таможенный орган обязан предоставить информацию в письменной форме.</w:t>
      </w:r>
    </w:p>
    <w:p w:rsidR="000C3ED1" w:rsidRDefault="000C3ED1" w:rsidP="000C3ED1">
      <w:pPr>
        <w:spacing w:line="360" w:lineRule="auto"/>
        <w:ind w:firstLine="709"/>
        <w:jc w:val="both"/>
        <w:rPr>
          <w:color w:val="000000"/>
          <w:sz w:val="28"/>
        </w:rPr>
      </w:pPr>
      <w:r w:rsidRPr="000C3ED1">
        <w:rPr>
          <w:color w:val="000000"/>
          <w:sz w:val="28"/>
        </w:rPr>
        <w:t>Информация, предоставленная заинтересованным лицам при проведении консультации, не является основанием для принятия решения или совершения действия (бездействия) таможенными органами при осуществлении таможенных операций в отношении товаров и (или) транспортных средств.</w:t>
      </w:r>
    </w:p>
    <w:p w:rsidR="000C3ED1" w:rsidRDefault="000C3ED1" w:rsidP="000C3ED1">
      <w:pPr>
        <w:spacing w:line="360" w:lineRule="auto"/>
        <w:ind w:firstLine="709"/>
        <w:jc w:val="both"/>
        <w:rPr>
          <w:color w:val="000000"/>
          <w:sz w:val="28"/>
        </w:rPr>
      </w:pPr>
      <w:r w:rsidRPr="000C3ED1">
        <w:rPr>
          <w:color w:val="000000"/>
          <w:sz w:val="28"/>
        </w:rPr>
        <w:t>Если запрашиваемая информация была предоставлена несвоевременно или в недостоверном виде, что привело к убыткам лица, обратившегося за консультацией, возмещение убытков осуществляется в соответствии с положениями пункта 6 статьи 6 настоящего Кодекса.</w:t>
      </w:r>
    </w:p>
    <w:p w:rsidR="000C3ED1" w:rsidRPr="000C3ED1" w:rsidRDefault="000C3ED1" w:rsidP="000C3ED1">
      <w:pPr>
        <w:spacing w:line="360" w:lineRule="auto"/>
        <w:ind w:firstLine="709"/>
        <w:jc w:val="both"/>
        <w:rPr>
          <w:color w:val="000000"/>
          <w:sz w:val="28"/>
        </w:rPr>
      </w:pPr>
      <w:r w:rsidRPr="000C3ED1">
        <w:rPr>
          <w:color w:val="000000"/>
          <w:sz w:val="28"/>
        </w:rPr>
        <w:t>Таможенные органы не несут ответственность за убытки, причиненные вследствие искажения текста правового акта, опубликованного без их ведома и контроля, равно как за убытки, причиненные вследствие неквалифицированных консультаций, оказанных лицами, не уполномоченными на их проведение.</w:t>
      </w:r>
    </w:p>
    <w:p w:rsidR="000C3ED1" w:rsidRPr="000C3ED1" w:rsidRDefault="000C3ED1" w:rsidP="000C3ED1">
      <w:pPr>
        <w:spacing w:line="360" w:lineRule="auto"/>
        <w:ind w:firstLine="709"/>
        <w:jc w:val="both"/>
        <w:rPr>
          <w:color w:val="000000"/>
          <w:sz w:val="28"/>
        </w:rPr>
      </w:pPr>
    </w:p>
    <w:p w:rsidR="000C3ED1" w:rsidRPr="000C3ED1" w:rsidRDefault="00D73FC6" w:rsidP="00D73FC6">
      <w:pPr>
        <w:pStyle w:val="31"/>
        <w:spacing w:line="360" w:lineRule="auto"/>
        <w:ind w:firstLine="709"/>
        <w:jc w:val="both"/>
        <w:outlineLvl w:val="1"/>
        <w:rPr>
          <w:bCs/>
          <w:color w:val="000000"/>
        </w:rPr>
      </w:pPr>
      <w:bookmarkStart w:id="15" w:name="_Toc229028458"/>
      <w:r>
        <w:rPr>
          <w:bCs/>
          <w:color w:val="000000"/>
        </w:rPr>
        <w:t>4</w:t>
      </w:r>
      <w:r w:rsidR="000C3ED1" w:rsidRPr="000C3ED1">
        <w:rPr>
          <w:bCs/>
          <w:color w:val="000000"/>
        </w:rPr>
        <w:t>.</w:t>
      </w:r>
      <w:r>
        <w:rPr>
          <w:bCs/>
          <w:color w:val="000000"/>
        </w:rPr>
        <w:t>8</w:t>
      </w:r>
      <w:r w:rsidR="000C3ED1" w:rsidRPr="000C3ED1">
        <w:rPr>
          <w:bCs/>
          <w:color w:val="000000"/>
        </w:rPr>
        <w:t xml:space="preserve"> Принятие предварительного решения</w:t>
      </w:r>
      <w:bookmarkEnd w:id="15"/>
    </w:p>
    <w:p w:rsidR="000C3ED1" w:rsidRDefault="000C3ED1" w:rsidP="000C3ED1">
      <w:pPr>
        <w:pStyle w:val="ConsPlusNormal"/>
        <w:widowControl/>
        <w:spacing w:line="360" w:lineRule="auto"/>
        <w:ind w:firstLine="709"/>
        <w:jc w:val="both"/>
        <w:rPr>
          <w:rFonts w:ascii="Times New Roman" w:hAnsi="Times New Roman" w:cs="Times New Roman"/>
          <w:color w:val="000000"/>
          <w:sz w:val="28"/>
        </w:rPr>
      </w:pPr>
    </w:p>
    <w:p w:rsidR="000C3ED1" w:rsidRDefault="000C3ED1" w:rsidP="000C3ED1">
      <w:pPr>
        <w:pStyle w:val="21"/>
        <w:spacing w:line="360" w:lineRule="auto"/>
        <w:ind w:firstLine="709"/>
        <w:rPr>
          <w:color w:val="000000"/>
          <w:szCs w:val="24"/>
        </w:rPr>
      </w:pPr>
      <w:r w:rsidRPr="000C3ED1">
        <w:rPr>
          <w:color w:val="000000"/>
          <w:szCs w:val="24"/>
        </w:rPr>
        <w:t>Федеральный орган исполнительной власти, уполномоченный в области таможенного дела, и иные таможенные органы, определяемые федеральным органом исполнительной власти, уполномоченным в области таможенного дела, по запросу заинтересованного лица принимают предварительное решение о классификации товаров в соответствии с Товарной номенклатурой внешнеэкономической деятельности в отношении конкретного товара, о происхождении товара из конкретной страны (стране происхождения товара).</w:t>
      </w:r>
    </w:p>
    <w:p w:rsidR="000C3ED1" w:rsidRDefault="000C3ED1" w:rsidP="000C3ED1">
      <w:pPr>
        <w:spacing w:line="360" w:lineRule="auto"/>
        <w:ind w:firstLine="709"/>
        <w:jc w:val="both"/>
        <w:rPr>
          <w:color w:val="000000"/>
          <w:sz w:val="28"/>
        </w:rPr>
      </w:pPr>
      <w:r w:rsidRPr="000C3ED1">
        <w:rPr>
          <w:color w:val="000000"/>
          <w:sz w:val="28"/>
        </w:rPr>
        <w:t>Форма и порядок принятия предварительного решения определяются федеральным органом исполнительной власти, уполномоченным в области таможенного дела.</w:t>
      </w:r>
    </w:p>
    <w:p w:rsidR="000C3ED1" w:rsidRDefault="000C3ED1" w:rsidP="000C3ED1">
      <w:pPr>
        <w:spacing w:line="360" w:lineRule="auto"/>
        <w:ind w:firstLine="709"/>
        <w:jc w:val="both"/>
        <w:rPr>
          <w:color w:val="000000"/>
          <w:sz w:val="28"/>
        </w:rPr>
      </w:pPr>
      <w:r w:rsidRPr="000C3ED1">
        <w:rPr>
          <w:color w:val="000000"/>
          <w:sz w:val="28"/>
        </w:rPr>
        <w:t>Лицо, заинтересованное в принятии предварительного решения, направляет в соответствующий таможенный орган запрос о принятии предварительного решения, составленный в письменной форме.</w:t>
      </w:r>
    </w:p>
    <w:p w:rsidR="000C3ED1" w:rsidRDefault="000C3ED1" w:rsidP="000C3ED1">
      <w:pPr>
        <w:spacing w:line="360" w:lineRule="auto"/>
        <w:ind w:firstLine="709"/>
        <w:jc w:val="both"/>
        <w:rPr>
          <w:color w:val="000000"/>
          <w:sz w:val="28"/>
        </w:rPr>
      </w:pPr>
      <w:r w:rsidRPr="000C3ED1">
        <w:rPr>
          <w:color w:val="000000"/>
          <w:sz w:val="28"/>
        </w:rPr>
        <w:t>Указанный запрос должен содержать все сведения, необходимые для принятия предварительного решения. К запросу должны прилагаться пробы и образцы товаров, их описание, фотографии, рисунки, чертежи, коммерческие, технические и иные документы.</w:t>
      </w:r>
    </w:p>
    <w:p w:rsidR="000C3ED1" w:rsidRDefault="000C3ED1" w:rsidP="000C3ED1">
      <w:pPr>
        <w:spacing w:line="360" w:lineRule="auto"/>
        <w:ind w:firstLine="709"/>
        <w:jc w:val="both"/>
        <w:rPr>
          <w:color w:val="000000"/>
          <w:sz w:val="28"/>
        </w:rPr>
      </w:pPr>
      <w:r w:rsidRPr="000C3ED1">
        <w:rPr>
          <w:color w:val="000000"/>
          <w:sz w:val="28"/>
        </w:rPr>
        <w:t>Если представленные заявителем в запросе о принятии предварительного решения сведения недостаточны для принятия предварительного решения, таможенный орган в течение 30 дней со дня получения такого запроса уведомляет заявителя о необходимости предоставления дополнительной информации и устанавливает срок для ее предоставления. При непредоставлении дополнительной информации в установленный срок запрос о принятии предварительного решения отклоняется.</w:t>
      </w:r>
    </w:p>
    <w:p w:rsidR="000C3ED1" w:rsidRDefault="000C3ED1" w:rsidP="000C3ED1">
      <w:pPr>
        <w:spacing w:line="360" w:lineRule="auto"/>
        <w:ind w:firstLine="709"/>
        <w:jc w:val="both"/>
        <w:rPr>
          <w:color w:val="000000"/>
          <w:sz w:val="28"/>
        </w:rPr>
      </w:pPr>
      <w:r w:rsidRPr="000C3ED1">
        <w:rPr>
          <w:color w:val="000000"/>
          <w:sz w:val="28"/>
        </w:rPr>
        <w:t>Отклонение запроса о принятии предварительного решения не препятствует повторному обращению заявителя с запросом о принятии предварительного решения при условии устранения причин, послуживших основанием для отклонения указанного запроса.</w:t>
      </w:r>
    </w:p>
    <w:p w:rsidR="000C3ED1" w:rsidRDefault="000C3ED1" w:rsidP="000C3ED1">
      <w:pPr>
        <w:pStyle w:val="21"/>
        <w:spacing w:line="360" w:lineRule="auto"/>
        <w:ind w:firstLine="709"/>
        <w:rPr>
          <w:color w:val="000000"/>
          <w:szCs w:val="24"/>
        </w:rPr>
      </w:pPr>
      <w:r w:rsidRPr="000C3ED1">
        <w:rPr>
          <w:color w:val="000000"/>
          <w:szCs w:val="24"/>
        </w:rPr>
        <w:t>Предварительное решение является обязательным для всех таможенных органов. Предварительное решение действует в течение пяти лет со дня его принятия, если оно не изменено или не отозвано либо его действие не прекращено в соответствии со статьей 44 Таможенного кодекса РФ.</w:t>
      </w:r>
    </w:p>
    <w:p w:rsidR="000C3ED1" w:rsidRDefault="000C3ED1" w:rsidP="000C3ED1">
      <w:pPr>
        <w:spacing w:line="360" w:lineRule="auto"/>
        <w:ind w:firstLine="709"/>
        <w:jc w:val="both"/>
        <w:rPr>
          <w:color w:val="000000"/>
          <w:sz w:val="28"/>
        </w:rPr>
      </w:pPr>
      <w:r w:rsidRPr="000C3ED1">
        <w:rPr>
          <w:color w:val="000000"/>
          <w:sz w:val="28"/>
        </w:rPr>
        <w:t>Таможенные органы могут принять решение о прекращении действия, об изменении или отзыве предварительного решения, принятого ими либо нижестоящими таможенными органами (изменить или отозвать предварительное решение, принятое ими либо нижестоящими таможенными органами), только в случаях, установленных настоящей статьей.</w:t>
      </w:r>
    </w:p>
    <w:p w:rsidR="000C3ED1" w:rsidRDefault="000C3ED1" w:rsidP="000C3ED1">
      <w:pPr>
        <w:spacing w:line="360" w:lineRule="auto"/>
        <w:ind w:firstLine="709"/>
        <w:jc w:val="both"/>
        <w:rPr>
          <w:color w:val="000000"/>
          <w:sz w:val="28"/>
        </w:rPr>
      </w:pPr>
      <w:r w:rsidRPr="000C3ED1">
        <w:rPr>
          <w:color w:val="000000"/>
          <w:sz w:val="28"/>
        </w:rPr>
        <w:t>Решение о прекращении действия, об изменении или отзыве предварительного решения направляется лицу, которому выдано предварительное решение, в письменной форме не позднее дня, следующего за днем вынесения решения о прекращении действия, об изменении или отзыве предварительного решения.</w:t>
      </w:r>
    </w:p>
    <w:p w:rsidR="000C3ED1" w:rsidRDefault="000C3ED1" w:rsidP="000C3ED1">
      <w:pPr>
        <w:spacing w:line="360" w:lineRule="auto"/>
        <w:ind w:firstLine="709"/>
        <w:jc w:val="both"/>
        <w:rPr>
          <w:color w:val="000000"/>
          <w:sz w:val="28"/>
        </w:rPr>
      </w:pPr>
      <w:r w:rsidRPr="000C3ED1">
        <w:rPr>
          <w:color w:val="000000"/>
          <w:sz w:val="28"/>
        </w:rPr>
        <w:t>Решение о прекращении действия предварительного решения принимается, если такое предварительное решение принято на основе подложных документов, представленных заявителем. Решение о прекращении действия предварительного решения вступает в силу со дня принятия предварительного решения.</w:t>
      </w:r>
    </w:p>
    <w:p w:rsidR="000C3ED1" w:rsidRDefault="000C3ED1" w:rsidP="000C3ED1">
      <w:pPr>
        <w:pStyle w:val="21"/>
        <w:spacing w:line="360" w:lineRule="auto"/>
        <w:ind w:firstLine="709"/>
        <w:rPr>
          <w:color w:val="000000"/>
          <w:szCs w:val="24"/>
        </w:rPr>
      </w:pPr>
      <w:r w:rsidRPr="000C3ED1">
        <w:rPr>
          <w:color w:val="000000"/>
          <w:szCs w:val="24"/>
        </w:rPr>
        <w:t>Изменение предварительного решения о классификации товара производится в случае принятия федеральным органом исполнительной власти, уполномоченным в области таможенного дела, обязательного для исполнения таможенными органами решения о классификации отдельных товаров, а также в случае выявления ошибок, допущенных при принятии предварительного решения.</w:t>
      </w:r>
    </w:p>
    <w:p w:rsidR="000C3ED1" w:rsidRDefault="000C3ED1" w:rsidP="000C3ED1">
      <w:pPr>
        <w:spacing w:line="360" w:lineRule="auto"/>
        <w:ind w:firstLine="709"/>
        <w:jc w:val="both"/>
        <w:rPr>
          <w:color w:val="000000"/>
          <w:sz w:val="28"/>
        </w:rPr>
      </w:pPr>
      <w:r w:rsidRPr="000C3ED1">
        <w:rPr>
          <w:color w:val="000000"/>
          <w:sz w:val="28"/>
        </w:rPr>
        <w:t>Изменение вступает в силу в срок, указанный в решении об изменении предварительного решения, но не ранее чем через три месяца со дня принятия решения об изменении предварительного решения.</w:t>
      </w:r>
    </w:p>
    <w:p w:rsidR="000C3ED1" w:rsidRDefault="000C3ED1" w:rsidP="000C3ED1">
      <w:pPr>
        <w:spacing w:line="360" w:lineRule="auto"/>
        <w:ind w:firstLine="709"/>
        <w:jc w:val="both"/>
        <w:rPr>
          <w:color w:val="000000"/>
          <w:sz w:val="28"/>
        </w:rPr>
      </w:pPr>
      <w:r w:rsidRPr="000C3ED1">
        <w:rPr>
          <w:color w:val="000000"/>
          <w:sz w:val="28"/>
        </w:rPr>
        <w:t>Принятое предварительное решение может быть отозвано:</w:t>
      </w:r>
    </w:p>
    <w:p w:rsidR="000C3ED1" w:rsidRDefault="000C3ED1" w:rsidP="000C3ED1">
      <w:pPr>
        <w:spacing w:line="360" w:lineRule="auto"/>
        <w:ind w:firstLine="709"/>
        <w:jc w:val="both"/>
        <w:rPr>
          <w:color w:val="000000"/>
          <w:sz w:val="28"/>
        </w:rPr>
      </w:pPr>
      <w:r>
        <w:rPr>
          <w:color w:val="000000"/>
          <w:sz w:val="28"/>
        </w:rPr>
        <w:t>– </w:t>
      </w:r>
      <w:r w:rsidRPr="000C3ED1">
        <w:rPr>
          <w:color w:val="000000"/>
          <w:sz w:val="28"/>
        </w:rPr>
        <w:t>в случае изменения Товарной номенклатуры внешнеэкономической деятельности, принятия Всемирной таможенной организацией классификационных решений, обязательных для применения в Российской Федерации;</w:t>
      </w:r>
    </w:p>
    <w:p w:rsidR="000C3ED1" w:rsidRDefault="000C3ED1" w:rsidP="000C3ED1">
      <w:pPr>
        <w:spacing w:line="360" w:lineRule="auto"/>
        <w:ind w:firstLine="709"/>
        <w:jc w:val="both"/>
        <w:rPr>
          <w:color w:val="000000"/>
          <w:sz w:val="28"/>
        </w:rPr>
      </w:pPr>
      <w:r>
        <w:rPr>
          <w:color w:val="000000"/>
          <w:sz w:val="28"/>
        </w:rPr>
        <w:t>– </w:t>
      </w:r>
      <w:r w:rsidRPr="000C3ED1">
        <w:rPr>
          <w:color w:val="000000"/>
          <w:sz w:val="28"/>
        </w:rPr>
        <w:t>в случае, если международными договорами Российской Федерации или актами законодательства Российской Федерации, имеющими отношение к вопросам определения страны происхождения товаров, устанавливаются иные требования и условия определения страны происхождения товаров.</w:t>
      </w:r>
    </w:p>
    <w:p w:rsidR="000C3ED1" w:rsidRPr="000C3ED1" w:rsidRDefault="000C3ED1" w:rsidP="000C3ED1">
      <w:pPr>
        <w:spacing w:line="360" w:lineRule="auto"/>
        <w:ind w:firstLine="709"/>
        <w:jc w:val="both"/>
        <w:rPr>
          <w:color w:val="000000"/>
          <w:sz w:val="28"/>
        </w:rPr>
      </w:pPr>
      <w:r w:rsidRPr="000C3ED1">
        <w:rPr>
          <w:color w:val="000000"/>
          <w:sz w:val="28"/>
        </w:rPr>
        <w:t>Решение об отзыве предварительного решения должно быть принято не позднее трех дней после опубликования вышеперечисленных актов и вступает в силу одновременно с ними.</w:t>
      </w:r>
    </w:p>
    <w:p w:rsidR="000C3ED1" w:rsidRPr="000C3ED1" w:rsidRDefault="000C3ED1" w:rsidP="000C3ED1">
      <w:pPr>
        <w:pStyle w:val="31"/>
        <w:spacing w:line="360" w:lineRule="auto"/>
        <w:ind w:firstLine="709"/>
        <w:jc w:val="both"/>
        <w:rPr>
          <w:color w:val="000000"/>
        </w:rPr>
      </w:pPr>
    </w:p>
    <w:p w:rsidR="000C3ED1" w:rsidRPr="000C3ED1" w:rsidRDefault="00D73FC6" w:rsidP="000C3ED1">
      <w:pPr>
        <w:pStyle w:val="ConsPlusNormal"/>
        <w:widowControl/>
        <w:spacing w:line="360" w:lineRule="auto"/>
        <w:ind w:firstLine="709"/>
        <w:jc w:val="both"/>
        <w:rPr>
          <w:rFonts w:ascii="Times New Roman" w:hAnsi="Times New Roman" w:cs="Times New Roman"/>
          <w:b/>
          <w:bCs/>
          <w:color w:val="000000"/>
          <w:sz w:val="28"/>
          <w:szCs w:val="24"/>
        </w:rPr>
      </w:pPr>
      <w:r>
        <w:rPr>
          <w:rFonts w:ascii="Times New Roman" w:hAnsi="Times New Roman" w:cs="Times New Roman"/>
          <w:b/>
          <w:bCs/>
          <w:color w:val="000000"/>
          <w:sz w:val="28"/>
          <w:szCs w:val="24"/>
        </w:rPr>
        <w:br w:type="page"/>
        <w:t>4</w:t>
      </w:r>
      <w:r w:rsidR="000C3ED1" w:rsidRPr="000C3ED1">
        <w:rPr>
          <w:rFonts w:ascii="Times New Roman" w:hAnsi="Times New Roman" w:cs="Times New Roman"/>
          <w:b/>
          <w:bCs/>
          <w:color w:val="000000"/>
          <w:sz w:val="28"/>
          <w:szCs w:val="24"/>
        </w:rPr>
        <w:t>.9.</w:t>
      </w:r>
      <w:r w:rsidR="000C3ED1" w:rsidRPr="000C3ED1">
        <w:rPr>
          <w:rFonts w:ascii="Times New Roman" w:hAnsi="Times New Roman" w:cs="Times New Roman"/>
          <w:b/>
          <w:bCs/>
          <w:color w:val="000000"/>
          <w:sz w:val="28"/>
        </w:rPr>
        <w:t xml:space="preserve"> </w:t>
      </w:r>
      <w:r w:rsidR="000C3ED1" w:rsidRPr="000C3ED1">
        <w:rPr>
          <w:rFonts w:ascii="Times New Roman" w:hAnsi="Times New Roman" w:cs="Times New Roman"/>
          <w:b/>
          <w:bCs/>
          <w:color w:val="000000"/>
          <w:sz w:val="28"/>
          <w:szCs w:val="24"/>
        </w:rPr>
        <w:t>Таможенные платежи лицами, осуществляющими деятельность в области таможенного дела</w:t>
      </w:r>
    </w:p>
    <w:p w:rsidR="000C3ED1" w:rsidRDefault="000C3ED1" w:rsidP="000C3ED1">
      <w:pPr>
        <w:pStyle w:val="31"/>
        <w:spacing w:line="360" w:lineRule="auto"/>
        <w:ind w:firstLine="709"/>
        <w:jc w:val="both"/>
        <w:rPr>
          <w:color w:val="000000"/>
        </w:rPr>
      </w:pPr>
    </w:p>
    <w:p w:rsidR="000C3ED1" w:rsidRDefault="000C3ED1" w:rsidP="000C3ED1">
      <w:pPr>
        <w:spacing w:line="360" w:lineRule="auto"/>
        <w:ind w:firstLine="709"/>
        <w:jc w:val="both"/>
        <w:rPr>
          <w:color w:val="000000"/>
          <w:sz w:val="28"/>
        </w:rPr>
      </w:pPr>
      <w:r w:rsidRPr="000C3ED1">
        <w:rPr>
          <w:color w:val="000000"/>
          <w:sz w:val="28"/>
        </w:rPr>
        <w:t>Таможенный кодекс РФ предоставил российским юридическим и физическим лицам возможность заниматься хозяйственной деятельностью в сфере таможенного дела. Создана правовая основа для деятельности в качестве таможенного брокера, таможенного перевозчика, для владельцев складов временного хранения и таможенных складов открытого типа, складов временного хранения и таможенных складов закрытого типа.</w:t>
      </w:r>
    </w:p>
    <w:p w:rsidR="000C3ED1" w:rsidRDefault="000C3ED1" w:rsidP="000C3ED1">
      <w:pPr>
        <w:pStyle w:val="21"/>
        <w:spacing w:line="360" w:lineRule="auto"/>
        <w:ind w:firstLine="709"/>
        <w:rPr>
          <w:color w:val="000000"/>
          <w:szCs w:val="24"/>
        </w:rPr>
      </w:pPr>
      <w:r w:rsidRPr="000C3ED1">
        <w:rPr>
          <w:color w:val="000000"/>
          <w:szCs w:val="24"/>
        </w:rPr>
        <w:t>Осуществление деятельности в качестве таможенного брокера, владельца склада временного хранения, владельца таможенного склада и таможенного перевозчика обусловлено обеспечением уплаты таможенных платежей.</w:t>
      </w:r>
    </w:p>
    <w:p w:rsidR="000C3ED1" w:rsidRPr="000C3ED1" w:rsidRDefault="000C3ED1" w:rsidP="000C3ED1">
      <w:pPr>
        <w:spacing w:line="360" w:lineRule="auto"/>
        <w:ind w:firstLine="709"/>
        <w:jc w:val="both"/>
        <w:rPr>
          <w:color w:val="000000"/>
          <w:sz w:val="28"/>
        </w:rPr>
      </w:pPr>
      <w:r w:rsidRPr="000C3ED1">
        <w:rPr>
          <w:color w:val="000000"/>
          <w:sz w:val="28"/>
        </w:rPr>
        <w:t>Размеры обеспечения уплаты таможенных платежей при осуществлении этих видов деятельности не могут быть менее:</w:t>
      </w:r>
    </w:p>
    <w:p w:rsidR="000C3ED1" w:rsidRPr="000C3ED1" w:rsidRDefault="000C3ED1" w:rsidP="000C3ED1">
      <w:pPr>
        <w:numPr>
          <w:ilvl w:val="0"/>
          <w:numId w:val="44"/>
        </w:numPr>
        <w:spacing w:line="360" w:lineRule="auto"/>
        <w:ind w:left="0" w:firstLine="709"/>
        <w:jc w:val="both"/>
        <w:rPr>
          <w:color w:val="000000"/>
          <w:sz w:val="28"/>
        </w:rPr>
      </w:pPr>
      <w:r w:rsidRPr="000C3ED1">
        <w:rPr>
          <w:color w:val="000000"/>
          <w:sz w:val="28"/>
        </w:rPr>
        <w:t>50 миллионов рублей для таможенного брокера;</w:t>
      </w:r>
    </w:p>
    <w:p w:rsidR="000C3ED1" w:rsidRPr="000C3ED1" w:rsidRDefault="000C3ED1" w:rsidP="000C3ED1">
      <w:pPr>
        <w:numPr>
          <w:ilvl w:val="0"/>
          <w:numId w:val="44"/>
        </w:numPr>
        <w:spacing w:line="360" w:lineRule="auto"/>
        <w:ind w:left="0" w:firstLine="709"/>
        <w:jc w:val="both"/>
        <w:rPr>
          <w:color w:val="000000"/>
          <w:sz w:val="28"/>
        </w:rPr>
      </w:pPr>
      <w:r w:rsidRPr="000C3ED1">
        <w:rPr>
          <w:color w:val="000000"/>
          <w:sz w:val="28"/>
        </w:rPr>
        <w:t>2,5 миллиона рублей и дополнительно 1000 рублей за 1 квадратный метр полезной площади, если в качестве склада используется открытая площадка, или 300 рублей за 1 кубический метр полезного объема помещения, если в качестве склада используется помещение, для владельцев складов временного хранения и таможенных складов открытого типа;</w:t>
      </w:r>
    </w:p>
    <w:p w:rsidR="000C3ED1" w:rsidRPr="000C3ED1" w:rsidRDefault="000C3ED1" w:rsidP="000C3ED1">
      <w:pPr>
        <w:numPr>
          <w:ilvl w:val="0"/>
          <w:numId w:val="44"/>
        </w:numPr>
        <w:spacing w:line="360" w:lineRule="auto"/>
        <w:ind w:left="0" w:firstLine="709"/>
        <w:jc w:val="both"/>
        <w:rPr>
          <w:color w:val="000000"/>
          <w:sz w:val="28"/>
        </w:rPr>
      </w:pPr>
      <w:r w:rsidRPr="000C3ED1">
        <w:rPr>
          <w:color w:val="000000"/>
          <w:sz w:val="28"/>
        </w:rPr>
        <w:t>2,5 миллиона рублей для владельцев складов временного хранения и таможенных складов закрытого типа;</w:t>
      </w:r>
    </w:p>
    <w:p w:rsidR="000C3ED1" w:rsidRDefault="000C3ED1" w:rsidP="000C3ED1">
      <w:pPr>
        <w:numPr>
          <w:ilvl w:val="0"/>
          <w:numId w:val="44"/>
        </w:numPr>
        <w:spacing w:line="360" w:lineRule="auto"/>
        <w:ind w:left="0" w:firstLine="709"/>
        <w:jc w:val="both"/>
        <w:rPr>
          <w:color w:val="000000"/>
          <w:sz w:val="28"/>
        </w:rPr>
      </w:pPr>
      <w:r w:rsidRPr="000C3ED1">
        <w:rPr>
          <w:color w:val="000000"/>
          <w:sz w:val="28"/>
        </w:rPr>
        <w:t>20 миллионов рублей для таможенного перевозчика.</w:t>
      </w:r>
    </w:p>
    <w:p w:rsidR="000C3ED1" w:rsidRDefault="000C3ED1" w:rsidP="000C3ED1">
      <w:pPr>
        <w:pStyle w:val="21"/>
        <w:spacing w:line="360" w:lineRule="auto"/>
        <w:ind w:firstLine="709"/>
        <w:rPr>
          <w:color w:val="000000"/>
          <w:szCs w:val="24"/>
        </w:rPr>
      </w:pPr>
      <w:r w:rsidRPr="000C3ED1">
        <w:rPr>
          <w:color w:val="000000"/>
          <w:szCs w:val="24"/>
        </w:rPr>
        <w:t>Деятельность юридических лиц в качестве таможенных перевозчиков, владельцев складов временного хранения, владельцев таможенных складов и таможенных брокеров (представителей) допускается при условии их включения соответственно в Реестр таможенных перевозчиков, Реестр владельцев складов временного хранения, Реестр владельцев таможенных складов или Реестр таможенных брокеров (представителей).</w:t>
      </w:r>
    </w:p>
    <w:p w:rsidR="000C3ED1" w:rsidRDefault="000C3ED1" w:rsidP="000C3ED1">
      <w:pPr>
        <w:spacing w:line="360" w:lineRule="auto"/>
        <w:ind w:firstLine="709"/>
        <w:jc w:val="both"/>
        <w:rPr>
          <w:color w:val="000000"/>
          <w:sz w:val="28"/>
        </w:rPr>
      </w:pPr>
      <w:r w:rsidRPr="000C3ED1">
        <w:rPr>
          <w:color w:val="000000"/>
          <w:sz w:val="28"/>
        </w:rPr>
        <w:t>Реестры лиц, осуществляющих деятельность в области таможенного дела, ведутся федеральным органом исполнительной власти, уполномоченным в области таможенного дела, в порядке, определяемом этим органом.</w:t>
      </w:r>
    </w:p>
    <w:p w:rsidR="000C3ED1" w:rsidRDefault="000C3ED1" w:rsidP="000C3ED1">
      <w:pPr>
        <w:spacing w:line="360" w:lineRule="auto"/>
        <w:ind w:firstLine="709"/>
        <w:jc w:val="both"/>
        <w:rPr>
          <w:color w:val="000000"/>
          <w:sz w:val="28"/>
        </w:rPr>
      </w:pPr>
      <w:r w:rsidRPr="000C3ED1">
        <w:rPr>
          <w:color w:val="000000"/>
          <w:sz w:val="28"/>
        </w:rPr>
        <w:t>Федеральный орган исполнительной власти, уполномоченный в области таможенного дела, обязан обеспечить регулярное, не реже одного раза в три месяца, опубликование в своих официальных изданиях реестров лиц, осуществляющих деятельность в области таможенного дела.</w:t>
      </w:r>
    </w:p>
    <w:p w:rsidR="000C3ED1" w:rsidRDefault="000C3ED1" w:rsidP="000C3ED1">
      <w:pPr>
        <w:pStyle w:val="21"/>
        <w:spacing w:line="360" w:lineRule="auto"/>
        <w:ind w:firstLine="709"/>
        <w:rPr>
          <w:color w:val="000000"/>
          <w:szCs w:val="24"/>
        </w:rPr>
      </w:pPr>
      <w:r w:rsidRPr="000C3ED1">
        <w:rPr>
          <w:color w:val="000000"/>
          <w:szCs w:val="24"/>
        </w:rPr>
        <w:t>Включение юридических лиц в реестры лиц, осуществляющих деятельность в области таможенного дела, осуществляется на условиях, установленных ТК РФ. За включение в указанные реестры плата не взимается.</w:t>
      </w:r>
    </w:p>
    <w:p w:rsidR="000C3ED1" w:rsidRDefault="000C3ED1" w:rsidP="000C3ED1">
      <w:pPr>
        <w:spacing w:line="360" w:lineRule="auto"/>
        <w:ind w:firstLine="709"/>
        <w:jc w:val="both"/>
        <w:rPr>
          <w:color w:val="000000"/>
          <w:sz w:val="28"/>
        </w:rPr>
      </w:pPr>
      <w:r w:rsidRPr="000C3ED1">
        <w:rPr>
          <w:color w:val="000000"/>
          <w:sz w:val="28"/>
        </w:rPr>
        <w:t>Для включения в один из реестров лиц, осуществляющих деятельность в области таможенного дела, юридическое лицо обращается в таможенный орган с заявлением в письменной форме, содержащим сведения, предусмотренные ТК РФ, и представляет документы, подтверждающие сведения, указанные в этом заявлении, по перечню, установленному ТК РФ.</w:t>
      </w:r>
    </w:p>
    <w:p w:rsidR="000C3ED1" w:rsidRDefault="000C3ED1" w:rsidP="000C3ED1">
      <w:pPr>
        <w:spacing w:line="360" w:lineRule="auto"/>
        <w:ind w:firstLine="709"/>
        <w:jc w:val="both"/>
        <w:rPr>
          <w:color w:val="000000"/>
          <w:sz w:val="28"/>
        </w:rPr>
      </w:pPr>
      <w:r w:rsidRPr="000C3ED1">
        <w:rPr>
          <w:color w:val="000000"/>
          <w:sz w:val="28"/>
        </w:rPr>
        <w:t>Документы, предусмотренные пунктом 2 статьи 20 ТК РФ, могут быть представлены в виде оригиналов или копий, заверенных в установленном порядке.</w:t>
      </w:r>
    </w:p>
    <w:p w:rsidR="000C3ED1" w:rsidRDefault="000C3ED1" w:rsidP="000C3ED1">
      <w:pPr>
        <w:spacing w:line="360" w:lineRule="auto"/>
        <w:ind w:firstLine="709"/>
        <w:jc w:val="both"/>
        <w:rPr>
          <w:color w:val="000000"/>
          <w:sz w:val="28"/>
        </w:rPr>
      </w:pPr>
      <w:r w:rsidRPr="000C3ED1">
        <w:rPr>
          <w:color w:val="000000"/>
          <w:sz w:val="28"/>
        </w:rPr>
        <w:t>По окончании рассмотрения заявления таможенный орган обязан возвратить заявителю по его требованию оригиналы представленных документов.</w:t>
      </w:r>
    </w:p>
    <w:p w:rsidR="000C3ED1" w:rsidRDefault="000C3ED1" w:rsidP="000C3ED1">
      <w:pPr>
        <w:spacing w:line="360" w:lineRule="auto"/>
        <w:ind w:firstLine="709"/>
        <w:jc w:val="both"/>
        <w:rPr>
          <w:color w:val="000000"/>
          <w:sz w:val="28"/>
        </w:rPr>
      </w:pPr>
      <w:r w:rsidRPr="000C3ED1">
        <w:rPr>
          <w:color w:val="000000"/>
          <w:sz w:val="28"/>
        </w:rPr>
        <w:t>Таможенный орган рассматривает заявление в срок, не превышающий 15 дней со дня его получения, и принимает решение о включении заявителя в соответствующий реестр, о чем незамедлительно сообщается заявителю. Заявитель вправе осуществлять соответствующую деятельность в области таможенного дела со дня принятия такого решения. Решение о включении заявителя в соответствующий реестр оформляется выдачей заявителю свидетельства о включении в такой реестр.</w:t>
      </w:r>
    </w:p>
    <w:p w:rsidR="000C3ED1" w:rsidRDefault="000C3ED1" w:rsidP="000C3ED1">
      <w:pPr>
        <w:pStyle w:val="21"/>
        <w:spacing w:line="360" w:lineRule="auto"/>
        <w:ind w:firstLine="709"/>
        <w:rPr>
          <w:color w:val="000000"/>
          <w:szCs w:val="24"/>
        </w:rPr>
      </w:pPr>
      <w:r w:rsidRPr="000C3ED1">
        <w:rPr>
          <w:color w:val="000000"/>
          <w:szCs w:val="24"/>
        </w:rPr>
        <w:t>Таможенный орган принимает решение об отказе о включении в соответствующий реестр только в случае несоблюдения условий включения в соответствующий реестр, предусмотренных ТК РФ. Решение об отказе доводится до заявителя в письменной форме незамедлительно после его принятия.</w:t>
      </w:r>
    </w:p>
    <w:p w:rsidR="000C3ED1" w:rsidRDefault="000C3ED1" w:rsidP="000C3ED1">
      <w:pPr>
        <w:spacing w:line="360" w:lineRule="auto"/>
        <w:ind w:firstLine="709"/>
        <w:jc w:val="both"/>
        <w:rPr>
          <w:color w:val="000000"/>
          <w:sz w:val="28"/>
        </w:rPr>
      </w:pPr>
      <w:r w:rsidRPr="000C3ED1">
        <w:rPr>
          <w:color w:val="000000"/>
          <w:sz w:val="28"/>
        </w:rPr>
        <w:t>Таможенный орган, рассматривающий заявление, вправе запросить у третьих лиц, а также у государственных органов документы, подтверждающие сведения, указанные заявителем. Указанные лица обязаны в течение 10 дней со дня получения запроса представить запрашиваемые документы.</w:t>
      </w:r>
    </w:p>
    <w:p w:rsidR="000C3ED1" w:rsidRDefault="000C3ED1" w:rsidP="000C3ED1">
      <w:pPr>
        <w:spacing w:line="360" w:lineRule="auto"/>
        <w:ind w:firstLine="709"/>
        <w:jc w:val="both"/>
        <w:rPr>
          <w:color w:val="000000"/>
          <w:sz w:val="28"/>
        </w:rPr>
      </w:pPr>
      <w:r w:rsidRPr="000C3ED1">
        <w:rPr>
          <w:color w:val="000000"/>
          <w:sz w:val="28"/>
        </w:rPr>
        <w:t>Свидетельство о включении в один из реестров лиц, осуществляющих деятельность в области таможенного дела, выдается по форме, определяемой федеральным органом исполнительной власти, уполномоченным в области таможенного дела. Свидетельство должно содержать сведения, предусмотренные ТК РФ. Свидетельство не подлежит передаче другому лицу.</w:t>
      </w:r>
    </w:p>
    <w:p w:rsidR="000C3ED1" w:rsidRDefault="000C3ED1" w:rsidP="000C3ED1">
      <w:pPr>
        <w:spacing w:line="360" w:lineRule="auto"/>
        <w:ind w:firstLine="709"/>
        <w:jc w:val="both"/>
        <w:rPr>
          <w:color w:val="000000"/>
          <w:sz w:val="28"/>
        </w:rPr>
      </w:pPr>
      <w:r w:rsidRPr="000C3ED1">
        <w:rPr>
          <w:color w:val="000000"/>
          <w:sz w:val="28"/>
        </w:rPr>
        <w:t>Об изменении сведений, указанных в заявлении, предусмотренном пунктом 2 статьи 20 ТК РФ, либо в прилагаемых к нему документах, юридическое лицо (его правопреемник), включенное в один из реестров лиц, осуществляющих деятельность в области таможенного дела, обязано сообщить таможенному органу в письменной форме в пятидневный срок со дня наступления соответствующих событий или со дня, когда лицу стало известно об их наступлении.</w:t>
      </w:r>
    </w:p>
    <w:p w:rsidR="000C3ED1" w:rsidRDefault="000C3ED1" w:rsidP="000C3ED1">
      <w:pPr>
        <w:spacing w:line="360" w:lineRule="auto"/>
        <w:ind w:firstLine="709"/>
        <w:jc w:val="both"/>
        <w:rPr>
          <w:color w:val="000000"/>
          <w:sz w:val="28"/>
        </w:rPr>
      </w:pPr>
      <w:r w:rsidRPr="000C3ED1">
        <w:rPr>
          <w:color w:val="000000"/>
          <w:sz w:val="28"/>
        </w:rPr>
        <w:t>Таможенный орган в течение пяти рабочих дней проверяет соответствие вновь указанных сведений условиям, установленным для включения юридического лица в соответствующий реестр, и, если изменяются сведения, подлежащие указанию в свидетельстве, рассматривает вопрос о выдаче нового свидетельства в соответствии с порядком, установленным пунктом 4 статьи 20 ТК РФ.</w:t>
      </w:r>
    </w:p>
    <w:p w:rsidR="000C3ED1" w:rsidRDefault="000C3ED1" w:rsidP="000C3ED1">
      <w:pPr>
        <w:spacing w:line="360" w:lineRule="auto"/>
        <w:ind w:firstLine="709"/>
        <w:jc w:val="both"/>
        <w:rPr>
          <w:color w:val="000000"/>
          <w:sz w:val="28"/>
        </w:rPr>
      </w:pPr>
      <w:r w:rsidRPr="000C3ED1">
        <w:rPr>
          <w:color w:val="000000"/>
          <w:sz w:val="28"/>
        </w:rPr>
        <w:t>Свидетельство может быть отозвано таможенным органом только в случаях, предусмотренных статьями 98, 113, 145 и 231</w:t>
      </w:r>
      <w:r>
        <w:rPr>
          <w:color w:val="000000"/>
          <w:sz w:val="28"/>
        </w:rPr>
        <w:t xml:space="preserve"> </w:t>
      </w:r>
      <w:r w:rsidRPr="000C3ED1">
        <w:rPr>
          <w:color w:val="000000"/>
          <w:sz w:val="28"/>
        </w:rPr>
        <w:t>ТК РФ.</w:t>
      </w:r>
    </w:p>
    <w:p w:rsidR="000C3ED1" w:rsidRDefault="000C3ED1" w:rsidP="000C3ED1">
      <w:pPr>
        <w:pStyle w:val="21"/>
        <w:spacing w:line="360" w:lineRule="auto"/>
        <w:ind w:firstLine="709"/>
        <w:rPr>
          <w:color w:val="000000"/>
          <w:szCs w:val="24"/>
        </w:rPr>
      </w:pPr>
      <w:r w:rsidRPr="000C3ED1">
        <w:rPr>
          <w:color w:val="000000"/>
          <w:szCs w:val="24"/>
        </w:rPr>
        <w:t>Решение об отзыве свидетельства доводится таможенным органом до сведения юридического лица, в отношении которого такое решение принято, в письменной форме с мотивированным обоснованием такого решения не позднее дня, следующего за днем его принятия. Указанное решение вручается руководителю или иному уполномоченному представителю юридического лица под расписку или иным способом, подтверждающим факт и дату получения этого решения. Если указанные лица уклоняются от получения указанного решения, оно направляется по почте заказным письмом.</w:t>
      </w:r>
    </w:p>
    <w:p w:rsidR="000C3ED1" w:rsidRDefault="000C3ED1" w:rsidP="000C3ED1">
      <w:pPr>
        <w:spacing w:line="360" w:lineRule="auto"/>
        <w:ind w:firstLine="709"/>
        <w:jc w:val="both"/>
        <w:rPr>
          <w:color w:val="000000"/>
          <w:sz w:val="28"/>
        </w:rPr>
      </w:pPr>
      <w:r w:rsidRPr="000C3ED1">
        <w:rPr>
          <w:color w:val="000000"/>
          <w:sz w:val="28"/>
        </w:rPr>
        <w:t>Решение об отзыве свидетельства вступает в силу по истечении 15 дней со дня вынесения такого решения.</w:t>
      </w:r>
    </w:p>
    <w:p w:rsidR="000C3ED1" w:rsidRDefault="000C3ED1" w:rsidP="000C3ED1">
      <w:pPr>
        <w:spacing w:line="360" w:lineRule="auto"/>
        <w:ind w:firstLine="709"/>
        <w:jc w:val="both"/>
        <w:rPr>
          <w:color w:val="000000"/>
          <w:sz w:val="28"/>
        </w:rPr>
      </w:pPr>
      <w:r w:rsidRPr="000C3ED1">
        <w:rPr>
          <w:color w:val="000000"/>
          <w:sz w:val="28"/>
        </w:rPr>
        <w:t>Форма решения об отзыве свидетельства утверждается федеральным органом исполнительной власти, уполномоченным в области таможенного дела.</w:t>
      </w:r>
    </w:p>
    <w:p w:rsidR="000C3ED1" w:rsidRDefault="000C3ED1" w:rsidP="000C3ED1">
      <w:pPr>
        <w:spacing w:line="360" w:lineRule="auto"/>
        <w:ind w:firstLine="709"/>
        <w:jc w:val="both"/>
        <w:rPr>
          <w:color w:val="000000"/>
          <w:sz w:val="28"/>
        </w:rPr>
      </w:pPr>
      <w:r w:rsidRPr="000C3ED1">
        <w:rPr>
          <w:color w:val="000000"/>
          <w:sz w:val="28"/>
        </w:rPr>
        <w:t>Отзыв свидетельства влечет исключение юридического лица, осуществляющего деятельность в области таможенного дела, из соответствующего реестра.</w:t>
      </w:r>
    </w:p>
    <w:p w:rsidR="000C3ED1" w:rsidRPr="000C3ED1" w:rsidRDefault="000C3ED1" w:rsidP="000C3ED1">
      <w:pPr>
        <w:spacing w:line="360" w:lineRule="auto"/>
        <w:ind w:firstLine="709"/>
        <w:jc w:val="both"/>
        <w:rPr>
          <w:color w:val="000000"/>
          <w:sz w:val="28"/>
        </w:rPr>
      </w:pPr>
      <w:r w:rsidRPr="000C3ED1">
        <w:rPr>
          <w:color w:val="000000"/>
          <w:sz w:val="28"/>
        </w:rPr>
        <w:t xml:space="preserve">Заявление о включении в соответствующий реестр после отзыва свидетельства может быть подано после устранения причин, послуживших основанием для такого отзыва, а в случае отзыва свидетельства по причине неоднократного привлечения юридического лица к административной ответственности </w:t>
      </w:r>
      <w:r>
        <w:rPr>
          <w:color w:val="000000"/>
          <w:sz w:val="28"/>
        </w:rPr>
        <w:t>–</w:t>
      </w:r>
      <w:r w:rsidRPr="000C3ED1">
        <w:rPr>
          <w:color w:val="000000"/>
          <w:sz w:val="28"/>
        </w:rPr>
        <w:t xml:space="preserve"> по истечении срока, в течение которого лицо считается подвергнутым административному наказанию. Юридическое лицо подлежит исключению из реестров лиц, осуществляющих деятельность в области таможенного дела:</w:t>
      </w:r>
    </w:p>
    <w:p w:rsidR="000C3ED1" w:rsidRPr="000C3ED1" w:rsidRDefault="000C3ED1" w:rsidP="000C3ED1">
      <w:pPr>
        <w:spacing w:line="360" w:lineRule="auto"/>
        <w:ind w:firstLine="709"/>
        <w:jc w:val="both"/>
        <w:rPr>
          <w:color w:val="000000"/>
          <w:sz w:val="28"/>
        </w:rPr>
      </w:pPr>
      <w:r w:rsidRPr="000C3ED1">
        <w:rPr>
          <w:color w:val="000000"/>
          <w:sz w:val="28"/>
        </w:rPr>
        <w:t>1) по желанию указанного лица со дня, следующего за днем получения таможенным органом заявления лица в письменной форме об исключении из соответствующего реестра;</w:t>
      </w:r>
    </w:p>
    <w:p w:rsidR="000C3ED1" w:rsidRPr="000C3ED1" w:rsidRDefault="000C3ED1" w:rsidP="000C3ED1">
      <w:pPr>
        <w:pStyle w:val="21"/>
        <w:spacing w:line="360" w:lineRule="auto"/>
        <w:ind w:firstLine="709"/>
        <w:rPr>
          <w:color w:val="000000"/>
          <w:szCs w:val="24"/>
        </w:rPr>
      </w:pPr>
      <w:r w:rsidRPr="000C3ED1">
        <w:rPr>
          <w:color w:val="000000"/>
          <w:szCs w:val="24"/>
        </w:rPr>
        <w:t>2) по истечении срока действия свидетельства, установленного п.</w:t>
      </w:r>
      <w:r>
        <w:rPr>
          <w:color w:val="000000"/>
          <w:szCs w:val="24"/>
        </w:rPr>
        <w:t> </w:t>
      </w:r>
      <w:r w:rsidRPr="000C3ED1">
        <w:rPr>
          <w:color w:val="000000"/>
          <w:szCs w:val="24"/>
        </w:rPr>
        <w:t>2 ст.</w:t>
      </w:r>
      <w:r>
        <w:rPr>
          <w:color w:val="000000"/>
          <w:szCs w:val="24"/>
        </w:rPr>
        <w:t> </w:t>
      </w:r>
      <w:r w:rsidRPr="000C3ED1">
        <w:rPr>
          <w:color w:val="000000"/>
          <w:szCs w:val="24"/>
        </w:rPr>
        <w:t>96, п.</w:t>
      </w:r>
      <w:r>
        <w:rPr>
          <w:color w:val="000000"/>
          <w:szCs w:val="24"/>
        </w:rPr>
        <w:t> </w:t>
      </w:r>
      <w:r w:rsidRPr="000C3ED1">
        <w:rPr>
          <w:color w:val="000000"/>
          <w:szCs w:val="24"/>
        </w:rPr>
        <w:t>3 ст.</w:t>
      </w:r>
      <w:r>
        <w:rPr>
          <w:color w:val="000000"/>
          <w:szCs w:val="24"/>
        </w:rPr>
        <w:t> </w:t>
      </w:r>
      <w:r w:rsidRPr="000C3ED1">
        <w:rPr>
          <w:color w:val="000000"/>
          <w:szCs w:val="24"/>
        </w:rPr>
        <w:t>111 и п.</w:t>
      </w:r>
      <w:r>
        <w:rPr>
          <w:color w:val="000000"/>
          <w:szCs w:val="24"/>
        </w:rPr>
        <w:t> </w:t>
      </w:r>
      <w:r w:rsidRPr="000C3ED1">
        <w:rPr>
          <w:color w:val="000000"/>
          <w:szCs w:val="24"/>
        </w:rPr>
        <w:t>3 ст.</w:t>
      </w:r>
      <w:r>
        <w:rPr>
          <w:color w:val="000000"/>
          <w:szCs w:val="24"/>
        </w:rPr>
        <w:t> </w:t>
      </w:r>
      <w:r w:rsidRPr="000C3ED1">
        <w:rPr>
          <w:color w:val="000000"/>
          <w:szCs w:val="24"/>
        </w:rPr>
        <w:t>229 ТК РФ, со дня, следующего за днем истечения такого срока;</w:t>
      </w:r>
    </w:p>
    <w:p w:rsidR="000C3ED1" w:rsidRPr="000C3ED1" w:rsidRDefault="000C3ED1" w:rsidP="000C3ED1">
      <w:pPr>
        <w:spacing w:line="360" w:lineRule="auto"/>
        <w:ind w:firstLine="709"/>
        <w:jc w:val="both"/>
        <w:rPr>
          <w:color w:val="000000"/>
          <w:sz w:val="28"/>
        </w:rPr>
      </w:pPr>
      <w:r w:rsidRPr="000C3ED1">
        <w:rPr>
          <w:color w:val="000000"/>
          <w:sz w:val="28"/>
        </w:rPr>
        <w:t>3) при принятии решения об отзыве свидетельства со дня вступления в силу такого решения;</w:t>
      </w:r>
    </w:p>
    <w:p w:rsidR="000C3ED1" w:rsidRPr="000C3ED1" w:rsidRDefault="000C3ED1" w:rsidP="000C3ED1">
      <w:pPr>
        <w:spacing w:line="360" w:lineRule="auto"/>
        <w:ind w:firstLine="709"/>
        <w:jc w:val="both"/>
        <w:rPr>
          <w:color w:val="000000"/>
          <w:sz w:val="28"/>
        </w:rPr>
      </w:pPr>
      <w:r w:rsidRPr="000C3ED1">
        <w:rPr>
          <w:color w:val="000000"/>
          <w:sz w:val="28"/>
        </w:rPr>
        <w:t>4) при ликвидации юридического лица со дня, следующего за днем внесения регистрирующим органом в Единый государственный реестр юридических лиц записи о том, что юридическое лицо находится в процессе ликвидации в соответствии с законодательством Российской Федерации о государственной регистрации юридических лиц;</w:t>
      </w:r>
    </w:p>
    <w:p w:rsidR="000C3ED1" w:rsidRDefault="000C3ED1" w:rsidP="000C3ED1">
      <w:pPr>
        <w:spacing w:line="360" w:lineRule="auto"/>
        <w:ind w:firstLine="709"/>
        <w:jc w:val="both"/>
        <w:rPr>
          <w:color w:val="000000"/>
          <w:sz w:val="28"/>
        </w:rPr>
      </w:pPr>
      <w:r w:rsidRPr="000C3ED1">
        <w:rPr>
          <w:color w:val="000000"/>
          <w:sz w:val="28"/>
        </w:rPr>
        <w:t>5) при прекращении деятельности юридического лица в результате реорганизации, за исключением его преобразования, со дня, следующего за днем, когда реорганизация юридического лица считается завершенной в соответствии с законодательством Российской Федерации о государственной регистрации юридических лиц.</w:t>
      </w:r>
    </w:p>
    <w:p w:rsidR="000C3ED1" w:rsidRPr="000C3ED1" w:rsidRDefault="000C3ED1" w:rsidP="000C3ED1">
      <w:pPr>
        <w:spacing w:line="360" w:lineRule="auto"/>
        <w:ind w:firstLine="709"/>
        <w:jc w:val="both"/>
        <w:rPr>
          <w:color w:val="000000"/>
          <w:sz w:val="28"/>
        </w:rPr>
      </w:pPr>
      <w:r w:rsidRPr="000C3ED1">
        <w:rPr>
          <w:color w:val="000000"/>
          <w:sz w:val="28"/>
        </w:rPr>
        <w:t>Исключение юридического лица из реестров лиц, осуществляющих деятельность в области таможенного дела, не освобождает это лицо (его правопреемника) от обязанности завершить таможенные операции по перевозке или хранению товаров, находящихся под таможенным контролем, либо совершить иные действия, обязанность по совершению которых возникла до исключения юридического лица из соответствующего реестра, в соответствии с порядком, установленным Таможенным кодексом РФ.</w:t>
      </w:r>
    </w:p>
    <w:p w:rsidR="000C3ED1" w:rsidRPr="000C3ED1" w:rsidRDefault="000C3ED1" w:rsidP="000C3ED1">
      <w:pPr>
        <w:tabs>
          <w:tab w:val="left" w:pos="0"/>
        </w:tabs>
        <w:spacing w:line="360" w:lineRule="auto"/>
        <w:ind w:firstLine="709"/>
        <w:jc w:val="both"/>
        <w:rPr>
          <w:b/>
          <w:color w:val="000000"/>
          <w:sz w:val="28"/>
          <w:szCs w:val="28"/>
        </w:rPr>
      </w:pPr>
    </w:p>
    <w:p w:rsidR="000C3ED1" w:rsidRPr="000C3ED1" w:rsidRDefault="000C3ED1" w:rsidP="000C3ED1">
      <w:pPr>
        <w:tabs>
          <w:tab w:val="left" w:pos="0"/>
        </w:tabs>
        <w:spacing w:line="360" w:lineRule="auto"/>
        <w:ind w:firstLine="709"/>
        <w:jc w:val="both"/>
        <w:rPr>
          <w:b/>
          <w:color w:val="000000"/>
          <w:sz w:val="28"/>
          <w:szCs w:val="28"/>
        </w:rPr>
      </w:pPr>
    </w:p>
    <w:p w:rsidR="000C3ED1" w:rsidRPr="000C3ED1" w:rsidRDefault="00D73FC6" w:rsidP="00D73FC6">
      <w:pPr>
        <w:tabs>
          <w:tab w:val="left" w:pos="0"/>
        </w:tabs>
        <w:spacing w:line="360" w:lineRule="auto"/>
        <w:ind w:firstLine="709"/>
        <w:jc w:val="both"/>
        <w:outlineLvl w:val="0"/>
        <w:rPr>
          <w:b/>
          <w:color w:val="000000"/>
          <w:sz w:val="28"/>
          <w:szCs w:val="28"/>
        </w:rPr>
      </w:pPr>
      <w:r>
        <w:rPr>
          <w:b/>
          <w:color w:val="000000"/>
          <w:sz w:val="28"/>
          <w:szCs w:val="28"/>
        </w:rPr>
        <w:br w:type="page"/>
      </w:r>
      <w:bookmarkStart w:id="16" w:name="_Toc229028459"/>
      <w:r w:rsidR="000C3ED1" w:rsidRPr="000C3ED1">
        <w:rPr>
          <w:b/>
          <w:color w:val="000000"/>
          <w:sz w:val="28"/>
          <w:szCs w:val="28"/>
        </w:rPr>
        <w:t>Заключение</w:t>
      </w:r>
      <w:bookmarkEnd w:id="16"/>
    </w:p>
    <w:p w:rsidR="00D73FC6" w:rsidRDefault="00D73FC6" w:rsidP="000C3ED1">
      <w:pPr>
        <w:tabs>
          <w:tab w:val="left" w:pos="0"/>
        </w:tabs>
        <w:spacing w:line="360" w:lineRule="auto"/>
        <w:ind w:firstLine="709"/>
        <w:jc w:val="both"/>
        <w:rPr>
          <w:color w:val="000000"/>
          <w:sz w:val="28"/>
          <w:szCs w:val="28"/>
        </w:rPr>
      </w:pPr>
    </w:p>
    <w:p w:rsidR="000C3ED1" w:rsidRPr="000C3ED1" w:rsidRDefault="000C3ED1" w:rsidP="000C3ED1">
      <w:pPr>
        <w:tabs>
          <w:tab w:val="left" w:pos="0"/>
        </w:tabs>
        <w:spacing w:line="360" w:lineRule="auto"/>
        <w:ind w:firstLine="709"/>
        <w:jc w:val="both"/>
        <w:rPr>
          <w:color w:val="000000"/>
          <w:sz w:val="28"/>
          <w:szCs w:val="28"/>
        </w:rPr>
      </w:pPr>
      <w:r w:rsidRPr="000C3ED1">
        <w:rPr>
          <w:color w:val="000000"/>
          <w:sz w:val="28"/>
          <w:szCs w:val="28"/>
        </w:rPr>
        <w:t>В современной рыночной экономике централизованный выпуск государственных ценных бумаг воздействует на денежное обращение, является средством неэмиссионного покрытия дефицита бюджета, способом привлечения денежных средств предприятий и населения для решения тех или иных задач. Индикатором развития рынка государственных ценных бумаг является их доходность, определение которой имеет важное значение при принятии решения о покупке государственных ценных бумаг.</w:t>
      </w:r>
    </w:p>
    <w:p w:rsidR="000C3ED1" w:rsidRPr="000C3ED1" w:rsidRDefault="000C3ED1" w:rsidP="000C3ED1">
      <w:pPr>
        <w:tabs>
          <w:tab w:val="left" w:pos="0"/>
        </w:tabs>
        <w:spacing w:line="360" w:lineRule="auto"/>
        <w:ind w:firstLine="709"/>
        <w:jc w:val="both"/>
        <w:rPr>
          <w:color w:val="000000"/>
          <w:sz w:val="28"/>
          <w:szCs w:val="28"/>
        </w:rPr>
      </w:pPr>
      <w:r w:rsidRPr="000C3ED1">
        <w:rPr>
          <w:color w:val="000000"/>
          <w:sz w:val="28"/>
          <w:szCs w:val="28"/>
        </w:rPr>
        <w:t>В связи со стремлением Правительства Российской Федерации использовать долговые обязательства в качестве одного из определяющих источников бюджетных поступлений, рынок государственных ценных бумаг получает мощный импульс. В настоящее время в России нет механизмов, гарантирующих выполнение органами власти взятых на себя обязательств, что порождает ряд проблем, решение которых значительно повысит качество управления государственным долгом.</w:t>
      </w:r>
    </w:p>
    <w:p w:rsidR="000C3ED1" w:rsidRDefault="000C3ED1" w:rsidP="000C3ED1">
      <w:pPr>
        <w:tabs>
          <w:tab w:val="left" w:pos="0"/>
        </w:tabs>
        <w:spacing w:line="360" w:lineRule="auto"/>
        <w:ind w:firstLine="709"/>
        <w:jc w:val="both"/>
        <w:rPr>
          <w:color w:val="000000"/>
          <w:sz w:val="28"/>
          <w:szCs w:val="28"/>
        </w:rPr>
      </w:pPr>
      <w:r w:rsidRPr="000C3ED1">
        <w:rPr>
          <w:color w:val="000000"/>
          <w:sz w:val="28"/>
          <w:szCs w:val="28"/>
        </w:rPr>
        <w:t>В процессе развития рыночной экономики и повышения уровня хозяйствующих субъектов, а также увеличение количества государственных ценных бумаг и динамики их обращения, рынок государственных ценных бумаг и его функционирование будут до конца упорядоченным. При этом умелое использование государственных ценных бумаг в перспективе станет обоюдовыгодным: предприятия, страховые общества, внебюджетные</w:t>
      </w:r>
      <w:r>
        <w:rPr>
          <w:color w:val="000000"/>
          <w:sz w:val="28"/>
          <w:szCs w:val="28"/>
        </w:rPr>
        <w:t xml:space="preserve"> </w:t>
      </w:r>
      <w:r w:rsidRPr="000C3ED1">
        <w:rPr>
          <w:color w:val="000000"/>
          <w:sz w:val="28"/>
          <w:szCs w:val="28"/>
        </w:rPr>
        <w:t>фонды приобретут еще одну возможность для эффективного вложения средств; правительство же сможет дополнительно финансировать расходы бюджета.</w:t>
      </w:r>
    </w:p>
    <w:p w:rsidR="000C3ED1" w:rsidRPr="000C3ED1" w:rsidRDefault="000C3ED1" w:rsidP="000C3ED1">
      <w:pPr>
        <w:spacing w:line="360" w:lineRule="auto"/>
        <w:ind w:firstLine="709"/>
        <w:jc w:val="both"/>
        <w:rPr>
          <w:color w:val="000000"/>
          <w:sz w:val="28"/>
        </w:rPr>
      </w:pPr>
      <w:r w:rsidRPr="000C3ED1">
        <w:rPr>
          <w:color w:val="000000"/>
          <w:sz w:val="28"/>
        </w:rPr>
        <w:t>На сегодняшний</w:t>
      </w:r>
      <w:r>
        <w:rPr>
          <w:color w:val="000000"/>
          <w:sz w:val="28"/>
        </w:rPr>
        <w:t xml:space="preserve"> </w:t>
      </w:r>
      <w:r w:rsidRPr="000C3ED1">
        <w:rPr>
          <w:color w:val="000000"/>
          <w:sz w:val="28"/>
        </w:rPr>
        <w:t>день</w:t>
      </w:r>
      <w:r>
        <w:rPr>
          <w:color w:val="000000"/>
          <w:sz w:val="28"/>
        </w:rPr>
        <w:t xml:space="preserve"> </w:t>
      </w:r>
      <w:r w:rsidRPr="000C3ED1">
        <w:rPr>
          <w:color w:val="000000"/>
          <w:sz w:val="28"/>
        </w:rPr>
        <w:t>в</w:t>
      </w:r>
      <w:r>
        <w:rPr>
          <w:color w:val="000000"/>
          <w:sz w:val="28"/>
        </w:rPr>
        <w:t xml:space="preserve"> </w:t>
      </w:r>
      <w:r w:rsidRPr="000C3ED1">
        <w:rPr>
          <w:color w:val="000000"/>
          <w:sz w:val="28"/>
        </w:rPr>
        <w:t>импорте</w:t>
      </w:r>
      <w:r>
        <w:rPr>
          <w:color w:val="000000"/>
          <w:sz w:val="28"/>
        </w:rPr>
        <w:t xml:space="preserve"> </w:t>
      </w:r>
      <w:r w:rsidRPr="000C3ED1">
        <w:rPr>
          <w:color w:val="000000"/>
          <w:sz w:val="28"/>
        </w:rPr>
        <w:t>Российской</w:t>
      </w:r>
      <w:r>
        <w:rPr>
          <w:color w:val="000000"/>
          <w:sz w:val="28"/>
        </w:rPr>
        <w:t xml:space="preserve"> </w:t>
      </w:r>
      <w:r w:rsidRPr="000C3ED1">
        <w:rPr>
          <w:color w:val="000000"/>
          <w:sz w:val="28"/>
        </w:rPr>
        <w:t>Федерации,</w:t>
      </w:r>
      <w:r>
        <w:rPr>
          <w:color w:val="000000"/>
          <w:sz w:val="28"/>
        </w:rPr>
        <w:t xml:space="preserve"> </w:t>
      </w:r>
      <w:r w:rsidRPr="000C3ED1">
        <w:rPr>
          <w:color w:val="000000"/>
          <w:sz w:val="28"/>
        </w:rPr>
        <w:t>как</w:t>
      </w:r>
      <w:r>
        <w:rPr>
          <w:color w:val="000000"/>
          <w:sz w:val="28"/>
        </w:rPr>
        <w:t xml:space="preserve"> </w:t>
      </w:r>
      <w:r w:rsidRPr="000C3ED1">
        <w:rPr>
          <w:color w:val="000000"/>
          <w:sz w:val="28"/>
        </w:rPr>
        <w:t>и</w:t>
      </w:r>
      <w:r>
        <w:rPr>
          <w:color w:val="000000"/>
          <w:sz w:val="28"/>
        </w:rPr>
        <w:t xml:space="preserve"> </w:t>
      </w:r>
      <w:r w:rsidRPr="000C3ED1">
        <w:rPr>
          <w:color w:val="000000"/>
          <w:sz w:val="28"/>
        </w:rPr>
        <w:t>во</w:t>
      </w:r>
      <w:r>
        <w:rPr>
          <w:color w:val="000000"/>
          <w:sz w:val="28"/>
        </w:rPr>
        <w:t xml:space="preserve"> </w:t>
      </w:r>
      <w:r w:rsidRPr="000C3ED1">
        <w:rPr>
          <w:color w:val="000000"/>
          <w:sz w:val="28"/>
        </w:rPr>
        <w:t>всей</w:t>
      </w:r>
      <w:r>
        <w:rPr>
          <w:color w:val="000000"/>
          <w:sz w:val="28"/>
        </w:rPr>
        <w:t xml:space="preserve"> </w:t>
      </w:r>
      <w:r w:rsidRPr="000C3ED1">
        <w:rPr>
          <w:color w:val="000000"/>
          <w:sz w:val="28"/>
        </w:rPr>
        <w:t>экономике</w:t>
      </w:r>
      <w:r>
        <w:rPr>
          <w:color w:val="000000"/>
          <w:sz w:val="28"/>
        </w:rPr>
        <w:t xml:space="preserve"> </w:t>
      </w:r>
      <w:r w:rsidRPr="000C3ED1">
        <w:rPr>
          <w:color w:val="000000"/>
          <w:sz w:val="28"/>
        </w:rPr>
        <w:t>страны, происходят</w:t>
      </w:r>
      <w:r>
        <w:rPr>
          <w:color w:val="000000"/>
          <w:sz w:val="28"/>
        </w:rPr>
        <w:t xml:space="preserve"> </w:t>
      </w:r>
      <w:r w:rsidRPr="000C3ED1">
        <w:rPr>
          <w:color w:val="000000"/>
          <w:sz w:val="28"/>
        </w:rPr>
        <w:t>глубокие</w:t>
      </w:r>
      <w:r>
        <w:rPr>
          <w:color w:val="000000"/>
          <w:sz w:val="28"/>
        </w:rPr>
        <w:t xml:space="preserve"> </w:t>
      </w:r>
      <w:r w:rsidRPr="000C3ED1">
        <w:rPr>
          <w:color w:val="000000"/>
          <w:sz w:val="28"/>
        </w:rPr>
        <w:t>изменения. От</w:t>
      </w:r>
      <w:r>
        <w:rPr>
          <w:color w:val="000000"/>
          <w:sz w:val="28"/>
        </w:rPr>
        <w:t xml:space="preserve"> </w:t>
      </w:r>
      <w:r w:rsidRPr="000C3ED1">
        <w:rPr>
          <w:color w:val="000000"/>
          <w:sz w:val="28"/>
        </w:rPr>
        <w:t>государства</w:t>
      </w:r>
      <w:r>
        <w:rPr>
          <w:color w:val="000000"/>
          <w:sz w:val="28"/>
        </w:rPr>
        <w:t xml:space="preserve"> </w:t>
      </w:r>
      <w:r w:rsidRPr="000C3ED1">
        <w:rPr>
          <w:color w:val="000000"/>
          <w:sz w:val="28"/>
        </w:rPr>
        <w:t>в</w:t>
      </w:r>
      <w:r>
        <w:rPr>
          <w:color w:val="000000"/>
          <w:sz w:val="28"/>
        </w:rPr>
        <w:t xml:space="preserve"> </w:t>
      </w:r>
      <w:r w:rsidRPr="000C3ED1">
        <w:rPr>
          <w:color w:val="000000"/>
          <w:sz w:val="28"/>
        </w:rPr>
        <w:t>данной</w:t>
      </w:r>
      <w:r>
        <w:rPr>
          <w:color w:val="000000"/>
          <w:sz w:val="28"/>
        </w:rPr>
        <w:t xml:space="preserve"> </w:t>
      </w:r>
      <w:r w:rsidRPr="000C3ED1">
        <w:rPr>
          <w:color w:val="000000"/>
          <w:sz w:val="28"/>
        </w:rPr>
        <w:t>ситуации</w:t>
      </w:r>
      <w:r>
        <w:rPr>
          <w:color w:val="000000"/>
          <w:sz w:val="28"/>
        </w:rPr>
        <w:t xml:space="preserve"> </w:t>
      </w:r>
      <w:r w:rsidRPr="000C3ED1">
        <w:rPr>
          <w:color w:val="000000"/>
          <w:sz w:val="28"/>
        </w:rPr>
        <w:t>требуется</w:t>
      </w:r>
      <w:r>
        <w:rPr>
          <w:color w:val="000000"/>
          <w:sz w:val="28"/>
        </w:rPr>
        <w:t xml:space="preserve"> </w:t>
      </w:r>
      <w:r w:rsidRPr="000C3ED1">
        <w:rPr>
          <w:color w:val="000000"/>
          <w:sz w:val="28"/>
        </w:rPr>
        <w:t>создание</w:t>
      </w:r>
      <w:r>
        <w:rPr>
          <w:color w:val="000000"/>
          <w:sz w:val="28"/>
        </w:rPr>
        <w:t xml:space="preserve"> </w:t>
      </w:r>
      <w:r w:rsidRPr="000C3ED1">
        <w:rPr>
          <w:color w:val="000000"/>
          <w:sz w:val="28"/>
        </w:rPr>
        <w:t>таких</w:t>
      </w:r>
      <w:r>
        <w:rPr>
          <w:color w:val="000000"/>
          <w:sz w:val="28"/>
        </w:rPr>
        <w:t xml:space="preserve"> </w:t>
      </w:r>
      <w:r w:rsidRPr="000C3ED1">
        <w:rPr>
          <w:color w:val="000000"/>
          <w:sz w:val="28"/>
        </w:rPr>
        <w:t>условий</w:t>
      </w:r>
      <w:r>
        <w:rPr>
          <w:color w:val="000000"/>
          <w:sz w:val="28"/>
        </w:rPr>
        <w:t xml:space="preserve"> </w:t>
      </w:r>
      <w:r w:rsidRPr="000C3ED1">
        <w:rPr>
          <w:color w:val="000000"/>
          <w:sz w:val="28"/>
        </w:rPr>
        <w:t>функционирования,</w:t>
      </w:r>
      <w:r>
        <w:rPr>
          <w:color w:val="000000"/>
          <w:sz w:val="28"/>
        </w:rPr>
        <w:t xml:space="preserve"> </w:t>
      </w:r>
      <w:r w:rsidRPr="000C3ED1">
        <w:rPr>
          <w:color w:val="000000"/>
          <w:sz w:val="28"/>
        </w:rPr>
        <w:t>которые</w:t>
      </w:r>
      <w:r>
        <w:rPr>
          <w:color w:val="000000"/>
          <w:sz w:val="28"/>
        </w:rPr>
        <w:t xml:space="preserve"> </w:t>
      </w:r>
      <w:r w:rsidRPr="000C3ED1">
        <w:rPr>
          <w:color w:val="000000"/>
          <w:sz w:val="28"/>
        </w:rPr>
        <w:t>бы</w:t>
      </w:r>
      <w:r>
        <w:rPr>
          <w:color w:val="000000"/>
          <w:sz w:val="28"/>
        </w:rPr>
        <w:t xml:space="preserve"> </w:t>
      </w:r>
      <w:r w:rsidRPr="000C3ED1">
        <w:rPr>
          <w:color w:val="000000"/>
          <w:sz w:val="28"/>
        </w:rPr>
        <w:t>способствовали</w:t>
      </w:r>
      <w:r>
        <w:rPr>
          <w:color w:val="000000"/>
          <w:sz w:val="28"/>
        </w:rPr>
        <w:t xml:space="preserve"> </w:t>
      </w:r>
      <w:r w:rsidRPr="000C3ED1">
        <w:rPr>
          <w:color w:val="000000"/>
          <w:sz w:val="28"/>
        </w:rPr>
        <w:t>реализации</w:t>
      </w:r>
      <w:r>
        <w:rPr>
          <w:color w:val="000000"/>
          <w:sz w:val="28"/>
        </w:rPr>
        <w:t xml:space="preserve"> </w:t>
      </w:r>
      <w:r w:rsidRPr="000C3ED1">
        <w:rPr>
          <w:color w:val="000000"/>
          <w:sz w:val="28"/>
        </w:rPr>
        <w:t>целей</w:t>
      </w:r>
      <w:r>
        <w:rPr>
          <w:color w:val="000000"/>
          <w:sz w:val="28"/>
        </w:rPr>
        <w:t xml:space="preserve"> </w:t>
      </w:r>
      <w:r w:rsidRPr="000C3ED1">
        <w:rPr>
          <w:color w:val="000000"/>
          <w:sz w:val="28"/>
        </w:rPr>
        <w:t>внешнеэкономической</w:t>
      </w:r>
      <w:r>
        <w:rPr>
          <w:color w:val="000000"/>
          <w:sz w:val="28"/>
        </w:rPr>
        <w:t xml:space="preserve"> </w:t>
      </w:r>
      <w:r w:rsidRPr="000C3ED1">
        <w:rPr>
          <w:color w:val="000000"/>
          <w:sz w:val="28"/>
        </w:rPr>
        <w:t>политики</w:t>
      </w:r>
      <w:r>
        <w:rPr>
          <w:color w:val="000000"/>
          <w:sz w:val="28"/>
        </w:rPr>
        <w:t xml:space="preserve"> </w:t>
      </w:r>
      <w:r w:rsidRPr="000C3ED1">
        <w:rPr>
          <w:color w:val="000000"/>
          <w:sz w:val="28"/>
        </w:rPr>
        <w:t>страны. Немаловажную</w:t>
      </w:r>
      <w:r>
        <w:rPr>
          <w:color w:val="000000"/>
          <w:sz w:val="28"/>
        </w:rPr>
        <w:t xml:space="preserve"> </w:t>
      </w:r>
      <w:r w:rsidRPr="000C3ED1">
        <w:rPr>
          <w:color w:val="000000"/>
          <w:sz w:val="28"/>
        </w:rPr>
        <w:t>роль</w:t>
      </w:r>
      <w:r>
        <w:rPr>
          <w:color w:val="000000"/>
          <w:sz w:val="28"/>
        </w:rPr>
        <w:t xml:space="preserve"> </w:t>
      </w:r>
      <w:r w:rsidRPr="000C3ED1">
        <w:rPr>
          <w:color w:val="000000"/>
          <w:sz w:val="28"/>
        </w:rPr>
        <w:t>здесь</w:t>
      </w:r>
      <w:r>
        <w:rPr>
          <w:color w:val="000000"/>
          <w:sz w:val="28"/>
        </w:rPr>
        <w:t xml:space="preserve"> </w:t>
      </w:r>
      <w:r w:rsidRPr="000C3ED1">
        <w:rPr>
          <w:color w:val="000000"/>
          <w:sz w:val="28"/>
        </w:rPr>
        <w:t>должна</w:t>
      </w:r>
      <w:r>
        <w:rPr>
          <w:color w:val="000000"/>
          <w:sz w:val="28"/>
        </w:rPr>
        <w:t xml:space="preserve"> </w:t>
      </w:r>
      <w:r w:rsidRPr="000C3ED1">
        <w:rPr>
          <w:color w:val="000000"/>
          <w:sz w:val="28"/>
        </w:rPr>
        <w:t>сыграть</w:t>
      </w:r>
      <w:r>
        <w:rPr>
          <w:color w:val="000000"/>
          <w:sz w:val="28"/>
        </w:rPr>
        <w:t xml:space="preserve"> </w:t>
      </w:r>
      <w:r w:rsidRPr="000C3ED1">
        <w:rPr>
          <w:color w:val="000000"/>
          <w:sz w:val="28"/>
        </w:rPr>
        <w:t>грамотно</w:t>
      </w:r>
      <w:r>
        <w:rPr>
          <w:color w:val="000000"/>
          <w:sz w:val="28"/>
        </w:rPr>
        <w:t xml:space="preserve"> </w:t>
      </w:r>
      <w:r w:rsidRPr="000C3ED1">
        <w:rPr>
          <w:color w:val="000000"/>
          <w:sz w:val="28"/>
        </w:rPr>
        <w:t>построенная</w:t>
      </w:r>
      <w:r>
        <w:rPr>
          <w:color w:val="000000"/>
          <w:sz w:val="28"/>
        </w:rPr>
        <w:t xml:space="preserve"> </w:t>
      </w:r>
      <w:r w:rsidRPr="000C3ED1">
        <w:rPr>
          <w:color w:val="000000"/>
          <w:sz w:val="28"/>
        </w:rPr>
        <w:t>система</w:t>
      </w:r>
      <w:r>
        <w:rPr>
          <w:color w:val="000000"/>
          <w:sz w:val="28"/>
        </w:rPr>
        <w:t xml:space="preserve"> </w:t>
      </w:r>
      <w:r w:rsidRPr="000C3ED1">
        <w:rPr>
          <w:color w:val="000000"/>
          <w:sz w:val="28"/>
        </w:rPr>
        <w:t>налогообложения</w:t>
      </w:r>
      <w:r>
        <w:rPr>
          <w:color w:val="000000"/>
          <w:sz w:val="28"/>
        </w:rPr>
        <w:t xml:space="preserve"> </w:t>
      </w:r>
      <w:r w:rsidRPr="000C3ED1">
        <w:rPr>
          <w:color w:val="000000"/>
          <w:sz w:val="28"/>
        </w:rPr>
        <w:t>импорта</w:t>
      </w:r>
      <w:r>
        <w:rPr>
          <w:color w:val="000000"/>
          <w:sz w:val="28"/>
        </w:rPr>
        <w:t xml:space="preserve"> </w:t>
      </w:r>
      <w:r w:rsidRPr="000C3ED1">
        <w:rPr>
          <w:color w:val="000000"/>
          <w:sz w:val="28"/>
        </w:rPr>
        <w:t>товаров.</w:t>
      </w:r>
    </w:p>
    <w:p w:rsidR="000C3ED1" w:rsidRPr="000C3ED1" w:rsidRDefault="000C3ED1" w:rsidP="000C3ED1">
      <w:pPr>
        <w:pStyle w:val="a6"/>
        <w:rPr>
          <w:color w:val="000000"/>
        </w:rPr>
      </w:pPr>
      <w:r w:rsidRPr="000C3ED1">
        <w:rPr>
          <w:color w:val="000000"/>
        </w:rPr>
        <w:t>На</w:t>
      </w:r>
      <w:r>
        <w:rPr>
          <w:color w:val="000000"/>
        </w:rPr>
        <w:t xml:space="preserve"> </w:t>
      </w:r>
      <w:r w:rsidRPr="000C3ED1">
        <w:rPr>
          <w:color w:val="000000"/>
        </w:rPr>
        <w:t>сегодняшний</w:t>
      </w:r>
      <w:r>
        <w:rPr>
          <w:color w:val="000000"/>
        </w:rPr>
        <w:t xml:space="preserve"> </w:t>
      </w:r>
      <w:r w:rsidRPr="000C3ED1">
        <w:rPr>
          <w:color w:val="000000"/>
        </w:rPr>
        <w:t>день</w:t>
      </w:r>
      <w:r>
        <w:rPr>
          <w:color w:val="000000"/>
        </w:rPr>
        <w:t xml:space="preserve"> </w:t>
      </w:r>
      <w:r w:rsidRPr="000C3ED1">
        <w:rPr>
          <w:color w:val="000000"/>
        </w:rPr>
        <w:t>перспективы</w:t>
      </w:r>
      <w:r>
        <w:rPr>
          <w:color w:val="000000"/>
        </w:rPr>
        <w:t xml:space="preserve"> </w:t>
      </w:r>
      <w:r w:rsidRPr="000C3ED1">
        <w:rPr>
          <w:color w:val="000000"/>
        </w:rPr>
        <w:t>налогообложения</w:t>
      </w:r>
      <w:r>
        <w:rPr>
          <w:color w:val="000000"/>
        </w:rPr>
        <w:t xml:space="preserve"> </w:t>
      </w:r>
      <w:r w:rsidRPr="000C3ED1">
        <w:rPr>
          <w:color w:val="000000"/>
        </w:rPr>
        <w:t>импорта</w:t>
      </w:r>
      <w:r>
        <w:rPr>
          <w:color w:val="000000"/>
        </w:rPr>
        <w:t xml:space="preserve"> </w:t>
      </w:r>
      <w:r w:rsidRPr="000C3ED1">
        <w:rPr>
          <w:color w:val="000000"/>
        </w:rPr>
        <w:t>товаров</w:t>
      </w:r>
      <w:r>
        <w:rPr>
          <w:color w:val="000000"/>
        </w:rPr>
        <w:t xml:space="preserve"> </w:t>
      </w:r>
      <w:r w:rsidRPr="000C3ED1">
        <w:rPr>
          <w:color w:val="000000"/>
        </w:rPr>
        <w:t>определяются</w:t>
      </w:r>
      <w:r>
        <w:rPr>
          <w:color w:val="000000"/>
        </w:rPr>
        <w:t xml:space="preserve"> </w:t>
      </w:r>
      <w:r w:rsidRPr="000C3ED1">
        <w:rPr>
          <w:color w:val="000000"/>
        </w:rPr>
        <w:t>главным</w:t>
      </w:r>
      <w:r>
        <w:rPr>
          <w:color w:val="000000"/>
        </w:rPr>
        <w:t xml:space="preserve"> </w:t>
      </w:r>
      <w:r w:rsidRPr="000C3ED1">
        <w:rPr>
          <w:color w:val="000000"/>
        </w:rPr>
        <w:t>образом</w:t>
      </w:r>
      <w:r>
        <w:rPr>
          <w:color w:val="000000"/>
        </w:rPr>
        <w:t xml:space="preserve"> </w:t>
      </w:r>
      <w:r w:rsidRPr="000C3ED1">
        <w:rPr>
          <w:color w:val="000000"/>
        </w:rPr>
        <w:t>динамикой</w:t>
      </w:r>
      <w:r>
        <w:rPr>
          <w:color w:val="000000"/>
        </w:rPr>
        <w:t xml:space="preserve"> </w:t>
      </w:r>
      <w:r w:rsidRPr="000C3ED1">
        <w:rPr>
          <w:color w:val="000000"/>
        </w:rPr>
        <w:t>импортных</w:t>
      </w:r>
      <w:r>
        <w:rPr>
          <w:color w:val="000000"/>
        </w:rPr>
        <w:t xml:space="preserve"> </w:t>
      </w:r>
      <w:r w:rsidRPr="000C3ED1">
        <w:rPr>
          <w:color w:val="000000"/>
        </w:rPr>
        <w:t>таможенных</w:t>
      </w:r>
      <w:r>
        <w:rPr>
          <w:color w:val="000000"/>
        </w:rPr>
        <w:t xml:space="preserve"> </w:t>
      </w:r>
      <w:r w:rsidRPr="000C3ED1">
        <w:rPr>
          <w:color w:val="000000"/>
        </w:rPr>
        <w:t>пошлин</w:t>
      </w:r>
      <w:r>
        <w:rPr>
          <w:color w:val="000000"/>
        </w:rPr>
        <w:t xml:space="preserve"> </w:t>
      </w:r>
      <w:r w:rsidRPr="000C3ED1">
        <w:rPr>
          <w:color w:val="000000"/>
        </w:rPr>
        <w:t>в</w:t>
      </w:r>
      <w:r>
        <w:rPr>
          <w:color w:val="000000"/>
        </w:rPr>
        <w:t xml:space="preserve"> </w:t>
      </w:r>
      <w:r w:rsidRPr="000C3ED1">
        <w:rPr>
          <w:color w:val="000000"/>
        </w:rPr>
        <w:t>силу</w:t>
      </w:r>
      <w:r>
        <w:rPr>
          <w:color w:val="000000"/>
        </w:rPr>
        <w:t xml:space="preserve"> </w:t>
      </w:r>
      <w:r w:rsidRPr="000C3ED1">
        <w:rPr>
          <w:color w:val="000000"/>
        </w:rPr>
        <w:t>того,</w:t>
      </w:r>
      <w:r>
        <w:rPr>
          <w:color w:val="000000"/>
        </w:rPr>
        <w:t xml:space="preserve"> </w:t>
      </w:r>
      <w:r w:rsidRPr="000C3ED1">
        <w:rPr>
          <w:color w:val="000000"/>
        </w:rPr>
        <w:t>что</w:t>
      </w:r>
      <w:r>
        <w:rPr>
          <w:color w:val="000000"/>
        </w:rPr>
        <w:t xml:space="preserve"> </w:t>
      </w:r>
      <w:r w:rsidRPr="000C3ED1">
        <w:rPr>
          <w:color w:val="000000"/>
        </w:rPr>
        <w:t>другие</w:t>
      </w:r>
      <w:r>
        <w:rPr>
          <w:color w:val="000000"/>
        </w:rPr>
        <w:t xml:space="preserve"> </w:t>
      </w:r>
      <w:r w:rsidRPr="000C3ED1">
        <w:rPr>
          <w:color w:val="000000"/>
        </w:rPr>
        <w:t>инструменты</w:t>
      </w:r>
      <w:r>
        <w:rPr>
          <w:color w:val="000000"/>
        </w:rPr>
        <w:t xml:space="preserve"> </w:t>
      </w:r>
      <w:r w:rsidRPr="000C3ED1">
        <w:rPr>
          <w:color w:val="000000"/>
        </w:rPr>
        <w:t>налогообложения</w:t>
      </w:r>
      <w:r>
        <w:rPr>
          <w:color w:val="000000"/>
        </w:rPr>
        <w:t xml:space="preserve"> </w:t>
      </w:r>
      <w:r w:rsidRPr="000C3ED1">
        <w:rPr>
          <w:color w:val="000000"/>
        </w:rPr>
        <w:t>импорта (налог</w:t>
      </w:r>
      <w:r>
        <w:rPr>
          <w:color w:val="000000"/>
        </w:rPr>
        <w:t xml:space="preserve"> </w:t>
      </w:r>
      <w:r w:rsidRPr="000C3ED1">
        <w:rPr>
          <w:color w:val="000000"/>
        </w:rPr>
        <w:t>на добавленную</w:t>
      </w:r>
      <w:r>
        <w:rPr>
          <w:color w:val="000000"/>
        </w:rPr>
        <w:t xml:space="preserve"> </w:t>
      </w:r>
      <w:r w:rsidRPr="000C3ED1">
        <w:rPr>
          <w:color w:val="000000"/>
        </w:rPr>
        <w:t>стоимость</w:t>
      </w:r>
      <w:r>
        <w:rPr>
          <w:color w:val="000000"/>
        </w:rPr>
        <w:t xml:space="preserve"> </w:t>
      </w:r>
      <w:r w:rsidRPr="000C3ED1">
        <w:rPr>
          <w:color w:val="000000"/>
        </w:rPr>
        <w:t>и</w:t>
      </w:r>
      <w:r>
        <w:rPr>
          <w:color w:val="000000"/>
        </w:rPr>
        <w:t xml:space="preserve"> </w:t>
      </w:r>
      <w:r w:rsidRPr="000C3ED1">
        <w:rPr>
          <w:color w:val="000000"/>
        </w:rPr>
        <w:t>акцизы),</w:t>
      </w:r>
      <w:r>
        <w:rPr>
          <w:color w:val="000000"/>
        </w:rPr>
        <w:t xml:space="preserve"> </w:t>
      </w:r>
      <w:r w:rsidRPr="000C3ED1">
        <w:rPr>
          <w:color w:val="000000"/>
        </w:rPr>
        <w:t>хотя</w:t>
      </w:r>
      <w:r>
        <w:rPr>
          <w:color w:val="000000"/>
        </w:rPr>
        <w:t xml:space="preserve"> </w:t>
      </w:r>
      <w:r w:rsidRPr="000C3ED1">
        <w:rPr>
          <w:color w:val="000000"/>
        </w:rPr>
        <w:t>и</w:t>
      </w:r>
      <w:r>
        <w:rPr>
          <w:color w:val="000000"/>
        </w:rPr>
        <w:t xml:space="preserve"> </w:t>
      </w:r>
      <w:r w:rsidRPr="000C3ED1">
        <w:rPr>
          <w:color w:val="000000"/>
        </w:rPr>
        <w:t>выполняют</w:t>
      </w:r>
      <w:r>
        <w:rPr>
          <w:color w:val="000000"/>
        </w:rPr>
        <w:t xml:space="preserve"> </w:t>
      </w:r>
      <w:r w:rsidRPr="000C3ED1">
        <w:rPr>
          <w:color w:val="000000"/>
        </w:rPr>
        <w:t>регулирующую</w:t>
      </w:r>
      <w:r>
        <w:rPr>
          <w:color w:val="000000"/>
        </w:rPr>
        <w:t xml:space="preserve"> </w:t>
      </w:r>
      <w:r w:rsidRPr="000C3ED1">
        <w:rPr>
          <w:color w:val="000000"/>
        </w:rPr>
        <w:t>функцию,</w:t>
      </w:r>
      <w:r>
        <w:rPr>
          <w:color w:val="000000"/>
        </w:rPr>
        <w:t xml:space="preserve"> </w:t>
      </w:r>
      <w:r w:rsidRPr="000C3ED1">
        <w:rPr>
          <w:color w:val="000000"/>
        </w:rPr>
        <w:t>все</w:t>
      </w:r>
      <w:r>
        <w:rPr>
          <w:color w:val="000000"/>
        </w:rPr>
        <w:t xml:space="preserve"> </w:t>
      </w:r>
      <w:r w:rsidRPr="000C3ED1">
        <w:rPr>
          <w:color w:val="000000"/>
        </w:rPr>
        <w:t>же</w:t>
      </w:r>
      <w:r>
        <w:rPr>
          <w:color w:val="000000"/>
        </w:rPr>
        <w:t xml:space="preserve"> </w:t>
      </w:r>
      <w:r w:rsidRPr="000C3ED1">
        <w:rPr>
          <w:color w:val="000000"/>
        </w:rPr>
        <w:t>остаются</w:t>
      </w:r>
      <w:r>
        <w:rPr>
          <w:color w:val="000000"/>
        </w:rPr>
        <w:t xml:space="preserve"> </w:t>
      </w:r>
      <w:r w:rsidRPr="000C3ED1">
        <w:rPr>
          <w:color w:val="000000"/>
        </w:rPr>
        <w:t>более</w:t>
      </w:r>
      <w:r>
        <w:rPr>
          <w:color w:val="000000"/>
        </w:rPr>
        <w:t xml:space="preserve"> </w:t>
      </w:r>
      <w:r w:rsidRPr="000C3ED1">
        <w:rPr>
          <w:color w:val="000000"/>
        </w:rPr>
        <w:t>статичными,</w:t>
      </w:r>
      <w:r>
        <w:rPr>
          <w:color w:val="000000"/>
        </w:rPr>
        <w:t xml:space="preserve"> </w:t>
      </w:r>
      <w:r w:rsidRPr="000C3ED1">
        <w:rPr>
          <w:color w:val="000000"/>
        </w:rPr>
        <w:t>поскольку</w:t>
      </w:r>
      <w:r>
        <w:rPr>
          <w:color w:val="000000"/>
        </w:rPr>
        <w:t xml:space="preserve"> </w:t>
      </w:r>
      <w:r w:rsidRPr="000C3ED1">
        <w:rPr>
          <w:color w:val="000000"/>
        </w:rPr>
        <w:t>скорее</w:t>
      </w:r>
      <w:r>
        <w:rPr>
          <w:color w:val="000000"/>
        </w:rPr>
        <w:t xml:space="preserve"> </w:t>
      </w:r>
      <w:r w:rsidRPr="000C3ED1">
        <w:rPr>
          <w:color w:val="000000"/>
        </w:rPr>
        <w:t>призваны</w:t>
      </w:r>
      <w:r>
        <w:rPr>
          <w:color w:val="000000"/>
        </w:rPr>
        <w:t xml:space="preserve"> </w:t>
      </w:r>
      <w:r w:rsidRPr="000C3ED1">
        <w:rPr>
          <w:color w:val="000000"/>
        </w:rPr>
        <w:t>создать</w:t>
      </w:r>
      <w:r>
        <w:rPr>
          <w:color w:val="000000"/>
        </w:rPr>
        <w:t xml:space="preserve"> </w:t>
      </w:r>
      <w:r w:rsidRPr="000C3ED1">
        <w:rPr>
          <w:color w:val="000000"/>
        </w:rPr>
        <w:t>равные</w:t>
      </w:r>
      <w:r>
        <w:rPr>
          <w:color w:val="000000"/>
        </w:rPr>
        <w:t xml:space="preserve"> </w:t>
      </w:r>
      <w:r w:rsidRPr="000C3ED1">
        <w:rPr>
          <w:color w:val="000000"/>
        </w:rPr>
        <w:t>условия</w:t>
      </w:r>
      <w:r>
        <w:rPr>
          <w:color w:val="000000"/>
        </w:rPr>
        <w:t xml:space="preserve"> </w:t>
      </w:r>
      <w:r w:rsidRPr="000C3ED1">
        <w:rPr>
          <w:color w:val="000000"/>
        </w:rPr>
        <w:t>и</w:t>
      </w:r>
      <w:r>
        <w:rPr>
          <w:color w:val="000000"/>
        </w:rPr>
        <w:t xml:space="preserve"> </w:t>
      </w:r>
      <w:r w:rsidRPr="000C3ED1">
        <w:rPr>
          <w:color w:val="000000"/>
        </w:rPr>
        <w:t>для</w:t>
      </w:r>
      <w:r>
        <w:rPr>
          <w:color w:val="000000"/>
        </w:rPr>
        <w:t xml:space="preserve"> </w:t>
      </w:r>
      <w:r w:rsidRPr="000C3ED1">
        <w:rPr>
          <w:color w:val="000000"/>
        </w:rPr>
        <w:t>импортных,</w:t>
      </w:r>
      <w:r>
        <w:rPr>
          <w:color w:val="000000"/>
        </w:rPr>
        <w:t xml:space="preserve"> </w:t>
      </w:r>
      <w:r w:rsidRPr="000C3ED1">
        <w:rPr>
          <w:color w:val="000000"/>
        </w:rPr>
        <w:t>и</w:t>
      </w:r>
      <w:r>
        <w:rPr>
          <w:color w:val="000000"/>
        </w:rPr>
        <w:t xml:space="preserve"> </w:t>
      </w:r>
      <w:r w:rsidRPr="000C3ED1">
        <w:rPr>
          <w:color w:val="000000"/>
        </w:rPr>
        <w:t>для</w:t>
      </w:r>
      <w:r>
        <w:rPr>
          <w:color w:val="000000"/>
        </w:rPr>
        <w:t xml:space="preserve"> </w:t>
      </w:r>
      <w:r w:rsidRPr="000C3ED1">
        <w:rPr>
          <w:color w:val="000000"/>
        </w:rPr>
        <w:t>отечественных</w:t>
      </w:r>
      <w:r>
        <w:rPr>
          <w:color w:val="000000"/>
        </w:rPr>
        <w:t xml:space="preserve"> </w:t>
      </w:r>
      <w:r w:rsidRPr="000C3ED1">
        <w:rPr>
          <w:color w:val="000000"/>
        </w:rPr>
        <w:t>товаров</w:t>
      </w:r>
      <w:r>
        <w:rPr>
          <w:color w:val="000000"/>
        </w:rPr>
        <w:t xml:space="preserve"> </w:t>
      </w:r>
      <w:r w:rsidRPr="000C3ED1">
        <w:rPr>
          <w:color w:val="000000"/>
        </w:rPr>
        <w:t>на</w:t>
      </w:r>
      <w:r>
        <w:rPr>
          <w:color w:val="000000"/>
        </w:rPr>
        <w:t xml:space="preserve"> </w:t>
      </w:r>
      <w:r w:rsidRPr="000C3ED1">
        <w:rPr>
          <w:color w:val="000000"/>
        </w:rPr>
        <w:t>внутреннем</w:t>
      </w:r>
      <w:r>
        <w:rPr>
          <w:color w:val="000000"/>
        </w:rPr>
        <w:t xml:space="preserve"> </w:t>
      </w:r>
      <w:r w:rsidRPr="000C3ED1">
        <w:rPr>
          <w:color w:val="000000"/>
        </w:rPr>
        <w:t>рынке</w:t>
      </w:r>
      <w:r>
        <w:rPr>
          <w:color w:val="000000"/>
        </w:rPr>
        <w:t xml:space="preserve"> </w:t>
      </w:r>
      <w:r w:rsidRPr="000C3ED1">
        <w:rPr>
          <w:color w:val="000000"/>
        </w:rPr>
        <w:t>Российской</w:t>
      </w:r>
      <w:r>
        <w:rPr>
          <w:color w:val="000000"/>
        </w:rPr>
        <w:t xml:space="preserve"> </w:t>
      </w:r>
      <w:r w:rsidRPr="000C3ED1">
        <w:rPr>
          <w:color w:val="000000"/>
        </w:rPr>
        <w:t>Федерации,</w:t>
      </w:r>
      <w:r>
        <w:rPr>
          <w:color w:val="000000"/>
        </w:rPr>
        <w:t xml:space="preserve"> </w:t>
      </w:r>
      <w:r w:rsidRPr="000C3ED1">
        <w:rPr>
          <w:color w:val="000000"/>
        </w:rPr>
        <w:t>нежели</w:t>
      </w:r>
      <w:r>
        <w:rPr>
          <w:color w:val="000000"/>
        </w:rPr>
        <w:t xml:space="preserve"> </w:t>
      </w:r>
      <w:r w:rsidRPr="000C3ED1">
        <w:rPr>
          <w:color w:val="000000"/>
        </w:rPr>
        <w:t>оперативно</w:t>
      </w:r>
      <w:r>
        <w:rPr>
          <w:color w:val="000000"/>
        </w:rPr>
        <w:t xml:space="preserve"> </w:t>
      </w:r>
      <w:r w:rsidRPr="000C3ED1">
        <w:rPr>
          <w:color w:val="000000"/>
        </w:rPr>
        <w:t>реагировать</w:t>
      </w:r>
      <w:r>
        <w:rPr>
          <w:color w:val="000000"/>
        </w:rPr>
        <w:t xml:space="preserve"> </w:t>
      </w:r>
      <w:r w:rsidRPr="000C3ED1">
        <w:rPr>
          <w:color w:val="000000"/>
        </w:rPr>
        <w:t>на</w:t>
      </w:r>
      <w:r>
        <w:rPr>
          <w:color w:val="000000"/>
        </w:rPr>
        <w:t xml:space="preserve"> </w:t>
      </w:r>
      <w:r w:rsidRPr="000C3ED1">
        <w:rPr>
          <w:color w:val="000000"/>
        </w:rPr>
        <w:t>изменение</w:t>
      </w:r>
      <w:r>
        <w:rPr>
          <w:color w:val="000000"/>
        </w:rPr>
        <w:t xml:space="preserve"> </w:t>
      </w:r>
      <w:r w:rsidRPr="000C3ED1">
        <w:rPr>
          <w:color w:val="000000"/>
        </w:rPr>
        <w:t>ситуации</w:t>
      </w:r>
      <w:r>
        <w:rPr>
          <w:color w:val="000000"/>
        </w:rPr>
        <w:t xml:space="preserve"> </w:t>
      </w:r>
      <w:r w:rsidRPr="000C3ED1">
        <w:rPr>
          <w:color w:val="000000"/>
        </w:rPr>
        <w:t>во</w:t>
      </w:r>
      <w:r>
        <w:rPr>
          <w:color w:val="000000"/>
        </w:rPr>
        <w:t xml:space="preserve"> </w:t>
      </w:r>
      <w:r w:rsidRPr="000C3ED1">
        <w:rPr>
          <w:color w:val="000000"/>
        </w:rPr>
        <w:t>внешнеэкономической</w:t>
      </w:r>
      <w:r>
        <w:rPr>
          <w:color w:val="000000"/>
        </w:rPr>
        <w:t xml:space="preserve"> </w:t>
      </w:r>
      <w:r w:rsidRPr="000C3ED1">
        <w:rPr>
          <w:color w:val="000000"/>
        </w:rPr>
        <w:t>деятельности.</w:t>
      </w:r>
      <w:r>
        <w:rPr>
          <w:color w:val="000000"/>
        </w:rPr>
        <w:t xml:space="preserve"> </w:t>
      </w:r>
      <w:r w:rsidRPr="000C3ED1">
        <w:rPr>
          <w:color w:val="000000"/>
        </w:rPr>
        <w:t>Что</w:t>
      </w:r>
      <w:r>
        <w:rPr>
          <w:color w:val="000000"/>
        </w:rPr>
        <w:t xml:space="preserve"> </w:t>
      </w:r>
      <w:r w:rsidRPr="000C3ED1">
        <w:rPr>
          <w:color w:val="000000"/>
        </w:rPr>
        <w:t>касается</w:t>
      </w:r>
      <w:r>
        <w:rPr>
          <w:color w:val="000000"/>
        </w:rPr>
        <w:t xml:space="preserve"> </w:t>
      </w:r>
      <w:r w:rsidRPr="000C3ED1">
        <w:rPr>
          <w:color w:val="000000"/>
        </w:rPr>
        <w:t>таможенных</w:t>
      </w:r>
      <w:r>
        <w:rPr>
          <w:color w:val="000000"/>
        </w:rPr>
        <w:t xml:space="preserve"> </w:t>
      </w:r>
      <w:r w:rsidRPr="000C3ED1">
        <w:rPr>
          <w:color w:val="000000"/>
        </w:rPr>
        <w:t>пошлин,</w:t>
      </w:r>
      <w:r>
        <w:rPr>
          <w:color w:val="000000"/>
        </w:rPr>
        <w:t xml:space="preserve"> </w:t>
      </w:r>
      <w:r w:rsidRPr="000C3ED1">
        <w:rPr>
          <w:color w:val="000000"/>
        </w:rPr>
        <w:t>то</w:t>
      </w:r>
      <w:r>
        <w:rPr>
          <w:color w:val="000000"/>
        </w:rPr>
        <w:t xml:space="preserve"> </w:t>
      </w:r>
      <w:r w:rsidRPr="000C3ED1">
        <w:rPr>
          <w:color w:val="000000"/>
        </w:rPr>
        <w:t>они</w:t>
      </w:r>
      <w:r>
        <w:rPr>
          <w:color w:val="000000"/>
        </w:rPr>
        <w:t xml:space="preserve"> </w:t>
      </w:r>
      <w:r w:rsidRPr="000C3ED1">
        <w:rPr>
          <w:color w:val="000000"/>
        </w:rPr>
        <w:t>являются</w:t>
      </w:r>
      <w:r>
        <w:rPr>
          <w:color w:val="000000"/>
        </w:rPr>
        <w:t xml:space="preserve"> </w:t>
      </w:r>
      <w:r w:rsidRPr="000C3ED1">
        <w:rPr>
          <w:color w:val="000000"/>
        </w:rPr>
        <w:t>более</w:t>
      </w:r>
      <w:r>
        <w:rPr>
          <w:color w:val="000000"/>
        </w:rPr>
        <w:t xml:space="preserve"> </w:t>
      </w:r>
      <w:r w:rsidRPr="000C3ED1">
        <w:rPr>
          <w:color w:val="000000"/>
        </w:rPr>
        <w:t>гибким</w:t>
      </w:r>
      <w:r>
        <w:rPr>
          <w:color w:val="000000"/>
        </w:rPr>
        <w:t xml:space="preserve"> </w:t>
      </w:r>
      <w:r w:rsidRPr="000C3ED1">
        <w:rPr>
          <w:color w:val="000000"/>
        </w:rPr>
        <w:t>инструментом,</w:t>
      </w:r>
      <w:r>
        <w:rPr>
          <w:color w:val="000000"/>
        </w:rPr>
        <w:t xml:space="preserve"> </w:t>
      </w:r>
      <w:r w:rsidRPr="000C3ED1">
        <w:rPr>
          <w:color w:val="000000"/>
        </w:rPr>
        <w:t>так</w:t>
      </w:r>
      <w:r>
        <w:rPr>
          <w:color w:val="000000"/>
        </w:rPr>
        <w:t xml:space="preserve"> </w:t>
      </w:r>
      <w:r w:rsidRPr="000C3ED1">
        <w:rPr>
          <w:color w:val="000000"/>
        </w:rPr>
        <w:t>как по</w:t>
      </w:r>
      <w:r>
        <w:rPr>
          <w:color w:val="000000"/>
        </w:rPr>
        <w:t xml:space="preserve"> </w:t>
      </w:r>
      <w:r w:rsidRPr="000C3ED1">
        <w:rPr>
          <w:color w:val="000000"/>
        </w:rPr>
        <w:t>своему</w:t>
      </w:r>
      <w:r>
        <w:rPr>
          <w:color w:val="000000"/>
        </w:rPr>
        <w:t xml:space="preserve"> </w:t>
      </w:r>
      <w:r w:rsidRPr="000C3ED1">
        <w:rPr>
          <w:color w:val="000000"/>
        </w:rPr>
        <w:t>экономическому</w:t>
      </w:r>
      <w:r>
        <w:rPr>
          <w:color w:val="000000"/>
        </w:rPr>
        <w:t xml:space="preserve"> </w:t>
      </w:r>
      <w:r w:rsidRPr="000C3ED1">
        <w:rPr>
          <w:color w:val="000000"/>
        </w:rPr>
        <w:t>назначению</w:t>
      </w:r>
      <w:r>
        <w:rPr>
          <w:color w:val="000000"/>
        </w:rPr>
        <w:t xml:space="preserve"> </w:t>
      </w:r>
      <w:r w:rsidRPr="000C3ED1">
        <w:rPr>
          <w:color w:val="000000"/>
        </w:rPr>
        <w:t>призваны</w:t>
      </w:r>
      <w:r>
        <w:rPr>
          <w:color w:val="000000"/>
        </w:rPr>
        <w:t xml:space="preserve"> </w:t>
      </w:r>
      <w:r w:rsidRPr="000C3ED1">
        <w:rPr>
          <w:color w:val="000000"/>
        </w:rPr>
        <w:t>выполнять</w:t>
      </w:r>
      <w:r>
        <w:rPr>
          <w:color w:val="000000"/>
        </w:rPr>
        <w:t xml:space="preserve"> </w:t>
      </w:r>
      <w:r w:rsidRPr="000C3ED1">
        <w:rPr>
          <w:color w:val="000000"/>
        </w:rPr>
        <w:t>роль</w:t>
      </w:r>
      <w:r>
        <w:rPr>
          <w:color w:val="000000"/>
        </w:rPr>
        <w:t xml:space="preserve"> </w:t>
      </w:r>
      <w:r w:rsidRPr="000C3ED1">
        <w:rPr>
          <w:color w:val="000000"/>
        </w:rPr>
        <w:t>регулятора</w:t>
      </w:r>
      <w:r>
        <w:rPr>
          <w:color w:val="000000"/>
        </w:rPr>
        <w:t xml:space="preserve"> </w:t>
      </w:r>
      <w:r w:rsidRPr="000C3ED1">
        <w:rPr>
          <w:color w:val="000000"/>
        </w:rPr>
        <w:t>внешней</w:t>
      </w:r>
      <w:r>
        <w:rPr>
          <w:color w:val="000000"/>
        </w:rPr>
        <w:t xml:space="preserve"> </w:t>
      </w:r>
      <w:r w:rsidRPr="000C3ED1">
        <w:rPr>
          <w:color w:val="000000"/>
        </w:rPr>
        <w:t>торговли.</w:t>
      </w:r>
    </w:p>
    <w:p w:rsidR="000C3ED1" w:rsidRDefault="000C3ED1" w:rsidP="000C3ED1">
      <w:pPr>
        <w:pStyle w:val="a6"/>
        <w:rPr>
          <w:color w:val="000000"/>
        </w:rPr>
      </w:pPr>
    </w:p>
    <w:p w:rsidR="00D73FC6" w:rsidRPr="000C3ED1" w:rsidRDefault="00D73FC6" w:rsidP="000C3ED1">
      <w:pPr>
        <w:pStyle w:val="a6"/>
        <w:rPr>
          <w:color w:val="000000"/>
        </w:rPr>
      </w:pPr>
    </w:p>
    <w:p w:rsidR="000C3ED1" w:rsidRPr="000C3ED1" w:rsidRDefault="000C3ED1" w:rsidP="00D73FC6">
      <w:pPr>
        <w:tabs>
          <w:tab w:val="left" w:pos="0"/>
        </w:tabs>
        <w:spacing w:line="360" w:lineRule="auto"/>
        <w:ind w:firstLine="709"/>
        <w:jc w:val="both"/>
        <w:outlineLvl w:val="0"/>
        <w:rPr>
          <w:b/>
          <w:bCs/>
          <w:color w:val="000000"/>
          <w:sz w:val="28"/>
          <w:szCs w:val="28"/>
        </w:rPr>
      </w:pPr>
      <w:r w:rsidRPr="000C3ED1">
        <w:rPr>
          <w:color w:val="000000"/>
          <w:sz w:val="28"/>
          <w:szCs w:val="28"/>
        </w:rPr>
        <w:br w:type="page"/>
      </w:r>
      <w:bookmarkStart w:id="17" w:name="_Toc229028460"/>
      <w:r w:rsidRPr="000C3ED1">
        <w:rPr>
          <w:b/>
          <w:bCs/>
          <w:color w:val="000000"/>
          <w:sz w:val="28"/>
          <w:szCs w:val="28"/>
        </w:rPr>
        <w:t>Список используемой литературы</w:t>
      </w:r>
      <w:bookmarkEnd w:id="17"/>
    </w:p>
    <w:p w:rsidR="00D73FC6" w:rsidRDefault="00D73FC6" w:rsidP="000C3ED1">
      <w:pPr>
        <w:tabs>
          <w:tab w:val="left" w:pos="0"/>
        </w:tabs>
        <w:spacing w:line="360" w:lineRule="auto"/>
        <w:ind w:firstLine="709"/>
        <w:jc w:val="both"/>
        <w:rPr>
          <w:color w:val="000000"/>
          <w:sz w:val="28"/>
          <w:szCs w:val="28"/>
        </w:rPr>
      </w:pPr>
    </w:p>
    <w:p w:rsidR="000C3ED1" w:rsidRPr="000C3ED1" w:rsidRDefault="000C3ED1" w:rsidP="00D73FC6">
      <w:pPr>
        <w:numPr>
          <w:ilvl w:val="0"/>
          <w:numId w:val="41"/>
        </w:numPr>
        <w:tabs>
          <w:tab w:val="clear" w:pos="720"/>
          <w:tab w:val="left" w:pos="360"/>
        </w:tabs>
        <w:spacing w:line="360" w:lineRule="auto"/>
        <w:ind w:left="0" w:firstLine="0"/>
        <w:jc w:val="both"/>
        <w:rPr>
          <w:color w:val="000000"/>
          <w:sz w:val="28"/>
        </w:rPr>
      </w:pPr>
      <w:r w:rsidRPr="000C3ED1">
        <w:rPr>
          <w:color w:val="000000"/>
          <w:sz w:val="28"/>
        </w:rPr>
        <w:t>Таможенный</w:t>
      </w:r>
      <w:r>
        <w:rPr>
          <w:color w:val="000000"/>
          <w:sz w:val="28"/>
        </w:rPr>
        <w:t xml:space="preserve"> </w:t>
      </w:r>
      <w:r w:rsidRPr="000C3ED1">
        <w:rPr>
          <w:color w:val="000000"/>
          <w:sz w:val="28"/>
        </w:rPr>
        <w:t>кодекс</w:t>
      </w:r>
      <w:r>
        <w:rPr>
          <w:color w:val="000000"/>
          <w:sz w:val="28"/>
        </w:rPr>
        <w:t xml:space="preserve"> </w:t>
      </w:r>
      <w:r w:rsidRPr="000C3ED1">
        <w:rPr>
          <w:color w:val="000000"/>
          <w:sz w:val="28"/>
        </w:rPr>
        <w:t>РФ.</w:t>
      </w:r>
    </w:p>
    <w:p w:rsidR="000C3ED1" w:rsidRPr="000C3ED1" w:rsidRDefault="000C3ED1" w:rsidP="00D73FC6">
      <w:pPr>
        <w:numPr>
          <w:ilvl w:val="0"/>
          <w:numId w:val="41"/>
        </w:numPr>
        <w:tabs>
          <w:tab w:val="clear" w:pos="720"/>
          <w:tab w:val="left" w:pos="360"/>
        </w:tabs>
        <w:spacing w:line="360" w:lineRule="auto"/>
        <w:ind w:left="0" w:firstLine="0"/>
        <w:jc w:val="both"/>
        <w:rPr>
          <w:color w:val="000000"/>
          <w:sz w:val="28"/>
        </w:rPr>
      </w:pPr>
      <w:r w:rsidRPr="000C3ED1">
        <w:rPr>
          <w:color w:val="000000"/>
          <w:sz w:val="28"/>
        </w:rPr>
        <w:t>Налоговый Кодекс РФ.</w:t>
      </w:r>
    </w:p>
    <w:p w:rsidR="000C3ED1" w:rsidRPr="000C3ED1" w:rsidRDefault="000C3ED1" w:rsidP="00D73FC6">
      <w:pPr>
        <w:numPr>
          <w:ilvl w:val="0"/>
          <w:numId w:val="41"/>
        </w:numPr>
        <w:tabs>
          <w:tab w:val="clear" w:pos="720"/>
          <w:tab w:val="left" w:pos="360"/>
        </w:tabs>
        <w:spacing w:line="360" w:lineRule="auto"/>
        <w:ind w:left="0" w:firstLine="0"/>
        <w:jc w:val="both"/>
        <w:rPr>
          <w:color w:val="000000"/>
          <w:sz w:val="28"/>
        </w:rPr>
      </w:pPr>
      <w:r w:rsidRPr="000C3ED1">
        <w:rPr>
          <w:color w:val="000000"/>
          <w:sz w:val="28"/>
        </w:rPr>
        <w:t>Гражданский кодекс РФ.</w:t>
      </w:r>
    </w:p>
    <w:p w:rsidR="000C3ED1" w:rsidRPr="000C3ED1" w:rsidRDefault="000C3ED1" w:rsidP="00D73FC6">
      <w:pPr>
        <w:numPr>
          <w:ilvl w:val="0"/>
          <w:numId w:val="41"/>
        </w:numPr>
        <w:tabs>
          <w:tab w:val="clear" w:pos="720"/>
          <w:tab w:val="left" w:pos="360"/>
        </w:tabs>
        <w:spacing w:line="360" w:lineRule="auto"/>
        <w:ind w:left="0" w:firstLine="0"/>
        <w:jc w:val="both"/>
        <w:rPr>
          <w:color w:val="000000"/>
          <w:sz w:val="28"/>
        </w:rPr>
      </w:pPr>
      <w:r w:rsidRPr="000C3ED1">
        <w:rPr>
          <w:color w:val="000000"/>
          <w:sz w:val="28"/>
        </w:rPr>
        <w:t>Постановление правительства РФ от 17.07.1998</w:t>
      </w:r>
      <w:r>
        <w:rPr>
          <w:color w:val="000000"/>
          <w:sz w:val="28"/>
        </w:rPr>
        <w:t> </w:t>
      </w:r>
      <w:r w:rsidRPr="000C3ED1">
        <w:rPr>
          <w:color w:val="000000"/>
          <w:sz w:val="28"/>
        </w:rPr>
        <w:t>г</w:t>
      </w:r>
      <w:r>
        <w:rPr>
          <w:color w:val="000000"/>
          <w:sz w:val="28"/>
        </w:rPr>
        <w:t>.</w:t>
      </w:r>
      <w:r w:rsidRPr="000C3ED1">
        <w:rPr>
          <w:color w:val="000000"/>
          <w:sz w:val="28"/>
        </w:rPr>
        <w:t xml:space="preserve"> </w:t>
      </w:r>
      <w:r w:rsidR="00072150">
        <w:rPr>
          <w:color w:val="000000"/>
          <w:sz w:val="28"/>
        </w:rPr>
        <w:t>№</w:t>
      </w:r>
      <w:r w:rsidRPr="000C3ED1">
        <w:rPr>
          <w:color w:val="000000"/>
          <w:sz w:val="28"/>
        </w:rPr>
        <w:t>791 «О введении дополнительной импортной пошлины».</w:t>
      </w:r>
    </w:p>
    <w:p w:rsidR="000C3ED1" w:rsidRPr="000C3ED1" w:rsidRDefault="000C3ED1" w:rsidP="00D73FC6">
      <w:pPr>
        <w:numPr>
          <w:ilvl w:val="0"/>
          <w:numId w:val="41"/>
        </w:numPr>
        <w:tabs>
          <w:tab w:val="clear" w:pos="720"/>
          <w:tab w:val="left" w:pos="360"/>
        </w:tabs>
        <w:spacing w:line="360" w:lineRule="auto"/>
        <w:ind w:left="0" w:firstLine="0"/>
        <w:jc w:val="both"/>
        <w:rPr>
          <w:color w:val="000000"/>
          <w:sz w:val="28"/>
        </w:rPr>
      </w:pPr>
      <w:r w:rsidRPr="000C3ED1">
        <w:rPr>
          <w:color w:val="000000"/>
          <w:sz w:val="28"/>
        </w:rPr>
        <w:t>Постановление Правительства РФ от 04.09.1999</w:t>
      </w:r>
      <w:r>
        <w:rPr>
          <w:color w:val="000000"/>
          <w:sz w:val="28"/>
        </w:rPr>
        <w:t> </w:t>
      </w:r>
      <w:r w:rsidRPr="000C3ED1">
        <w:rPr>
          <w:color w:val="000000"/>
          <w:sz w:val="28"/>
        </w:rPr>
        <w:t>г</w:t>
      </w:r>
      <w:r>
        <w:rPr>
          <w:color w:val="000000"/>
          <w:sz w:val="28"/>
        </w:rPr>
        <w:t>.</w:t>
      </w:r>
      <w:r w:rsidRPr="000C3ED1">
        <w:rPr>
          <w:color w:val="000000"/>
          <w:sz w:val="28"/>
        </w:rPr>
        <w:t xml:space="preserve"> </w:t>
      </w:r>
      <w:r w:rsidR="00072150">
        <w:rPr>
          <w:color w:val="000000"/>
          <w:sz w:val="28"/>
        </w:rPr>
        <w:t>№</w:t>
      </w:r>
      <w:r w:rsidRPr="000C3ED1">
        <w:rPr>
          <w:color w:val="000000"/>
          <w:sz w:val="28"/>
        </w:rPr>
        <w:t>1008 «О акцизных марках».</w:t>
      </w:r>
    </w:p>
    <w:p w:rsidR="000C3ED1" w:rsidRPr="000C3ED1" w:rsidRDefault="000C3ED1" w:rsidP="00D73FC6">
      <w:pPr>
        <w:numPr>
          <w:ilvl w:val="0"/>
          <w:numId w:val="41"/>
        </w:numPr>
        <w:tabs>
          <w:tab w:val="clear" w:pos="720"/>
          <w:tab w:val="left" w:pos="360"/>
        </w:tabs>
        <w:spacing w:line="360" w:lineRule="auto"/>
        <w:ind w:left="0" w:firstLine="0"/>
        <w:jc w:val="both"/>
        <w:rPr>
          <w:color w:val="000000"/>
          <w:sz w:val="28"/>
        </w:rPr>
      </w:pPr>
      <w:r w:rsidRPr="000C3ED1">
        <w:rPr>
          <w:color w:val="000000"/>
          <w:sz w:val="28"/>
        </w:rPr>
        <w:t xml:space="preserve">Письмо ГТК России от 19.12.2000 года </w:t>
      </w:r>
      <w:r w:rsidR="00072150">
        <w:rPr>
          <w:color w:val="000000"/>
          <w:sz w:val="28"/>
        </w:rPr>
        <w:t>№</w:t>
      </w:r>
      <w:r w:rsidRPr="000C3ED1">
        <w:rPr>
          <w:color w:val="000000"/>
          <w:sz w:val="28"/>
        </w:rPr>
        <w:t>01</w:t>
      </w:r>
      <w:r>
        <w:rPr>
          <w:color w:val="000000"/>
          <w:sz w:val="28"/>
        </w:rPr>
        <w:t>–</w:t>
      </w:r>
      <w:r w:rsidRPr="000C3ED1">
        <w:rPr>
          <w:color w:val="000000"/>
          <w:sz w:val="28"/>
        </w:rPr>
        <w:t xml:space="preserve">06/36951 «О применении таможенными органами положений части </w:t>
      </w:r>
      <w:r w:rsidRPr="000C3ED1">
        <w:rPr>
          <w:color w:val="000000"/>
          <w:sz w:val="28"/>
          <w:lang w:val="en-US"/>
        </w:rPr>
        <w:t>II</w:t>
      </w:r>
      <w:r w:rsidRPr="000C3ED1">
        <w:rPr>
          <w:color w:val="000000"/>
          <w:sz w:val="28"/>
        </w:rPr>
        <w:t xml:space="preserve"> Налогового кодекса РФ»</w:t>
      </w:r>
    </w:p>
    <w:p w:rsidR="000C3ED1" w:rsidRPr="000C3ED1" w:rsidRDefault="000C3ED1" w:rsidP="00D73FC6">
      <w:pPr>
        <w:numPr>
          <w:ilvl w:val="0"/>
          <w:numId w:val="41"/>
        </w:numPr>
        <w:tabs>
          <w:tab w:val="clear" w:pos="720"/>
          <w:tab w:val="left" w:pos="360"/>
        </w:tabs>
        <w:spacing w:line="360" w:lineRule="auto"/>
        <w:ind w:left="0" w:firstLine="0"/>
        <w:jc w:val="both"/>
        <w:rPr>
          <w:color w:val="000000"/>
          <w:sz w:val="28"/>
        </w:rPr>
      </w:pPr>
      <w:r w:rsidRPr="000C3ED1">
        <w:rPr>
          <w:color w:val="000000"/>
          <w:sz w:val="28"/>
        </w:rPr>
        <w:t>Приказ ГТК России от 03.10.2000</w:t>
      </w:r>
      <w:r>
        <w:rPr>
          <w:color w:val="000000"/>
          <w:sz w:val="28"/>
        </w:rPr>
        <w:t> </w:t>
      </w:r>
      <w:r w:rsidRPr="000C3ED1">
        <w:rPr>
          <w:color w:val="000000"/>
          <w:sz w:val="28"/>
        </w:rPr>
        <w:t>г</w:t>
      </w:r>
      <w:r>
        <w:rPr>
          <w:color w:val="000000"/>
          <w:sz w:val="28"/>
        </w:rPr>
        <w:t>.</w:t>
      </w:r>
      <w:r w:rsidRPr="000C3ED1">
        <w:rPr>
          <w:color w:val="000000"/>
          <w:sz w:val="28"/>
        </w:rPr>
        <w:t xml:space="preserve"> </w:t>
      </w:r>
      <w:r w:rsidR="00072150">
        <w:rPr>
          <w:color w:val="000000"/>
          <w:sz w:val="28"/>
        </w:rPr>
        <w:t>№</w:t>
      </w:r>
      <w:r w:rsidRPr="000C3ED1">
        <w:rPr>
          <w:color w:val="000000"/>
          <w:sz w:val="28"/>
        </w:rPr>
        <w:t>896, Приказ Министерство Российской Федерации по налогам и сборам от 03.10.2000</w:t>
      </w:r>
      <w:r>
        <w:rPr>
          <w:color w:val="000000"/>
          <w:sz w:val="28"/>
        </w:rPr>
        <w:t> </w:t>
      </w:r>
      <w:r w:rsidRPr="000C3ED1">
        <w:rPr>
          <w:color w:val="000000"/>
          <w:sz w:val="28"/>
        </w:rPr>
        <w:t>г</w:t>
      </w:r>
      <w:r>
        <w:rPr>
          <w:color w:val="000000"/>
          <w:sz w:val="28"/>
        </w:rPr>
        <w:t>.</w:t>
      </w:r>
      <w:r w:rsidRPr="000C3ED1">
        <w:rPr>
          <w:color w:val="000000"/>
          <w:sz w:val="28"/>
        </w:rPr>
        <w:t xml:space="preserve"> </w:t>
      </w:r>
      <w:r w:rsidR="00072150">
        <w:rPr>
          <w:color w:val="000000"/>
          <w:sz w:val="28"/>
        </w:rPr>
        <w:t>№</w:t>
      </w:r>
      <w:r w:rsidRPr="000C3ED1">
        <w:rPr>
          <w:color w:val="000000"/>
          <w:sz w:val="28"/>
        </w:rPr>
        <w:t>БГ</w:t>
      </w:r>
      <w:r w:rsidR="009B5746">
        <w:rPr>
          <w:color w:val="000000"/>
          <w:sz w:val="28"/>
        </w:rPr>
        <w:t>-</w:t>
      </w:r>
      <w:r w:rsidRPr="000C3ED1">
        <w:rPr>
          <w:color w:val="000000"/>
          <w:sz w:val="28"/>
        </w:rPr>
        <w:t>3</w:t>
      </w:r>
      <w:r w:rsidR="009B5746">
        <w:rPr>
          <w:color w:val="000000"/>
          <w:sz w:val="28"/>
        </w:rPr>
        <w:t>-</w:t>
      </w:r>
      <w:r w:rsidRPr="000C3ED1">
        <w:rPr>
          <w:color w:val="000000"/>
          <w:sz w:val="28"/>
        </w:rPr>
        <w:t>03/347 «О внесении дополнений в инструкцию о порядке применения акцизов в отношении товаров, ввозимых на территорию Российской Федерации»</w:t>
      </w:r>
    </w:p>
    <w:p w:rsidR="000C3ED1" w:rsidRPr="000C3ED1" w:rsidRDefault="000C3ED1" w:rsidP="00D73FC6">
      <w:pPr>
        <w:numPr>
          <w:ilvl w:val="0"/>
          <w:numId w:val="41"/>
        </w:numPr>
        <w:tabs>
          <w:tab w:val="clear" w:pos="720"/>
          <w:tab w:val="left" w:pos="360"/>
        </w:tabs>
        <w:spacing w:line="360" w:lineRule="auto"/>
        <w:ind w:left="0" w:firstLine="0"/>
        <w:jc w:val="both"/>
        <w:rPr>
          <w:color w:val="000000"/>
          <w:sz w:val="28"/>
        </w:rPr>
      </w:pPr>
      <w:r w:rsidRPr="000C3ED1">
        <w:rPr>
          <w:color w:val="000000"/>
          <w:sz w:val="28"/>
        </w:rPr>
        <w:t>Федеральный Закон РФ от 22.04.1996</w:t>
      </w:r>
      <w:r>
        <w:rPr>
          <w:color w:val="000000"/>
          <w:sz w:val="28"/>
        </w:rPr>
        <w:t> </w:t>
      </w:r>
      <w:r w:rsidRPr="000C3ED1">
        <w:rPr>
          <w:color w:val="000000"/>
          <w:sz w:val="28"/>
        </w:rPr>
        <w:t xml:space="preserve">г. </w:t>
      </w:r>
      <w:r w:rsidR="00072150">
        <w:rPr>
          <w:color w:val="000000"/>
          <w:sz w:val="28"/>
        </w:rPr>
        <w:t>№</w:t>
      </w:r>
      <w:r w:rsidRPr="000C3ED1">
        <w:rPr>
          <w:color w:val="000000"/>
          <w:sz w:val="28"/>
        </w:rPr>
        <w:t>39</w:t>
      </w:r>
      <w:r w:rsidR="009B5746">
        <w:rPr>
          <w:color w:val="000000"/>
          <w:sz w:val="28"/>
        </w:rPr>
        <w:t>-</w:t>
      </w:r>
      <w:r w:rsidRPr="000C3ED1">
        <w:rPr>
          <w:color w:val="000000"/>
          <w:sz w:val="28"/>
        </w:rPr>
        <w:t xml:space="preserve">ФЗ </w:t>
      </w:r>
      <w:r>
        <w:rPr>
          <w:color w:val="000000"/>
          <w:sz w:val="28"/>
        </w:rPr>
        <w:t>«</w:t>
      </w:r>
      <w:r w:rsidRPr="000C3ED1">
        <w:rPr>
          <w:color w:val="000000"/>
          <w:sz w:val="28"/>
        </w:rPr>
        <w:t>О рынке ценных бумаг</w:t>
      </w:r>
      <w:r>
        <w:rPr>
          <w:color w:val="000000"/>
          <w:sz w:val="28"/>
        </w:rPr>
        <w:t>»</w:t>
      </w:r>
      <w:r w:rsidRPr="000C3ED1">
        <w:rPr>
          <w:color w:val="000000"/>
          <w:sz w:val="28"/>
        </w:rPr>
        <w:t>.</w:t>
      </w:r>
    </w:p>
    <w:p w:rsidR="000C3ED1" w:rsidRPr="000C3ED1" w:rsidRDefault="000C3ED1" w:rsidP="00D73FC6">
      <w:pPr>
        <w:numPr>
          <w:ilvl w:val="0"/>
          <w:numId w:val="41"/>
        </w:numPr>
        <w:tabs>
          <w:tab w:val="clear" w:pos="720"/>
          <w:tab w:val="left" w:pos="360"/>
        </w:tabs>
        <w:spacing w:line="360" w:lineRule="auto"/>
        <w:ind w:left="0" w:firstLine="0"/>
        <w:jc w:val="both"/>
        <w:rPr>
          <w:color w:val="000000"/>
          <w:sz w:val="28"/>
        </w:rPr>
      </w:pPr>
      <w:r w:rsidRPr="000C3ED1">
        <w:rPr>
          <w:color w:val="000000"/>
          <w:sz w:val="28"/>
        </w:rPr>
        <w:t>Федеральный Закон РФ</w:t>
      </w:r>
      <w:r>
        <w:rPr>
          <w:color w:val="000000"/>
          <w:sz w:val="28"/>
        </w:rPr>
        <w:t xml:space="preserve"> </w:t>
      </w:r>
      <w:r w:rsidRPr="000C3ED1">
        <w:rPr>
          <w:color w:val="000000"/>
          <w:sz w:val="28"/>
        </w:rPr>
        <w:t>«О таможенном тарифе».</w:t>
      </w:r>
    </w:p>
    <w:p w:rsidR="000C3ED1" w:rsidRPr="000C3ED1" w:rsidRDefault="000C3ED1" w:rsidP="00D73FC6">
      <w:pPr>
        <w:numPr>
          <w:ilvl w:val="0"/>
          <w:numId w:val="41"/>
        </w:numPr>
        <w:tabs>
          <w:tab w:val="clear" w:pos="720"/>
          <w:tab w:val="left" w:pos="360"/>
        </w:tabs>
        <w:spacing w:line="360" w:lineRule="auto"/>
        <w:ind w:left="0" w:firstLine="0"/>
        <w:jc w:val="both"/>
        <w:rPr>
          <w:color w:val="000000"/>
          <w:sz w:val="28"/>
        </w:rPr>
      </w:pPr>
      <w:bookmarkStart w:id="18" w:name="_Hlt508929457"/>
      <w:r w:rsidRPr="000C3ED1">
        <w:rPr>
          <w:color w:val="000000"/>
          <w:sz w:val="28"/>
        </w:rPr>
        <w:t>Федеральный Закон</w:t>
      </w:r>
      <w:bookmarkEnd w:id="18"/>
      <w:r w:rsidRPr="000C3ED1">
        <w:rPr>
          <w:color w:val="000000"/>
          <w:sz w:val="28"/>
        </w:rPr>
        <w:t xml:space="preserve"> от 14.04.1998</w:t>
      </w:r>
      <w:r>
        <w:rPr>
          <w:color w:val="000000"/>
          <w:sz w:val="28"/>
        </w:rPr>
        <w:t> </w:t>
      </w:r>
      <w:r w:rsidRPr="000C3ED1">
        <w:rPr>
          <w:color w:val="000000"/>
          <w:sz w:val="28"/>
        </w:rPr>
        <w:t>г</w:t>
      </w:r>
      <w:r>
        <w:rPr>
          <w:color w:val="000000"/>
          <w:sz w:val="28"/>
        </w:rPr>
        <w:t>.</w:t>
      </w:r>
      <w:r w:rsidRPr="000C3ED1">
        <w:rPr>
          <w:color w:val="000000"/>
          <w:sz w:val="28"/>
        </w:rPr>
        <w:t xml:space="preserve"> </w:t>
      </w:r>
      <w:r w:rsidR="00072150">
        <w:rPr>
          <w:color w:val="000000"/>
          <w:sz w:val="28"/>
        </w:rPr>
        <w:t>№</w:t>
      </w:r>
      <w:r w:rsidRPr="000C3ED1">
        <w:rPr>
          <w:color w:val="000000"/>
          <w:sz w:val="28"/>
        </w:rPr>
        <w:t>63</w:t>
      </w:r>
      <w:r w:rsidR="009B5746">
        <w:rPr>
          <w:color w:val="000000"/>
          <w:sz w:val="28"/>
        </w:rPr>
        <w:t>-</w:t>
      </w:r>
      <w:r w:rsidRPr="000C3ED1">
        <w:rPr>
          <w:color w:val="000000"/>
          <w:sz w:val="28"/>
        </w:rPr>
        <w:t>ФЗ «О мерах по защите экономических интересов РФ при осуществлении внешней торговли товарами».</w:t>
      </w:r>
    </w:p>
    <w:p w:rsidR="000C3ED1" w:rsidRPr="000C3ED1" w:rsidRDefault="000C3ED1" w:rsidP="00D73FC6">
      <w:pPr>
        <w:numPr>
          <w:ilvl w:val="0"/>
          <w:numId w:val="41"/>
        </w:numPr>
        <w:tabs>
          <w:tab w:val="clear" w:pos="720"/>
          <w:tab w:val="left" w:pos="360"/>
        </w:tabs>
        <w:spacing w:line="360" w:lineRule="auto"/>
        <w:ind w:left="0" w:firstLine="0"/>
        <w:jc w:val="both"/>
        <w:rPr>
          <w:color w:val="000000"/>
          <w:sz w:val="28"/>
        </w:rPr>
      </w:pPr>
      <w:r w:rsidRPr="000C3ED1">
        <w:rPr>
          <w:color w:val="000000"/>
          <w:sz w:val="28"/>
        </w:rPr>
        <w:t>Федеральный Закон от 13.03.1995</w:t>
      </w:r>
      <w:r>
        <w:rPr>
          <w:color w:val="000000"/>
          <w:sz w:val="28"/>
        </w:rPr>
        <w:t> </w:t>
      </w:r>
      <w:r w:rsidRPr="000C3ED1">
        <w:rPr>
          <w:color w:val="000000"/>
          <w:sz w:val="28"/>
        </w:rPr>
        <w:t>г</w:t>
      </w:r>
      <w:r>
        <w:rPr>
          <w:color w:val="000000"/>
          <w:sz w:val="28"/>
        </w:rPr>
        <w:t>.</w:t>
      </w:r>
      <w:r w:rsidRPr="000C3ED1">
        <w:rPr>
          <w:color w:val="000000"/>
          <w:sz w:val="28"/>
        </w:rPr>
        <w:t xml:space="preserve"> </w:t>
      </w:r>
      <w:r w:rsidR="00072150">
        <w:rPr>
          <w:color w:val="000000"/>
          <w:sz w:val="28"/>
        </w:rPr>
        <w:t>№</w:t>
      </w:r>
      <w:r w:rsidRPr="000C3ED1">
        <w:rPr>
          <w:color w:val="000000"/>
          <w:sz w:val="28"/>
        </w:rPr>
        <w:t>31</w:t>
      </w:r>
      <w:r w:rsidR="009B5746">
        <w:rPr>
          <w:color w:val="000000"/>
          <w:sz w:val="28"/>
        </w:rPr>
        <w:t>-</w:t>
      </w:r>
      <w:r w:rsidRPr="000C3ED1">
        <w:rPr>
          <w:color w:val="000000"/>
          <w:sz w:val="28"/>
        </w:rPr>
        <w:t>ФЗ «О некоторых вопросах предоставления льгот участникам внешнеэкономической деятельности».</w:t>
      </w:r>
    </w:p>
    <w:p w:rsidR="000C3ED1" w:rsidRPr="000C3ED1" w:rsidRDefault="000C3ED1" w:rsidP="00D73FC6">
      <w:pPr>
        <w:numPr>
          <w:ilvl w:val="0"/>
          <w:numId w:val="41"/>
        </w:numPr>
        <w:tabs>
          <w:tab w:val="clear" w:pos="720"/>
          <w:tab w:val="left" w:pos="360"/>
        </w:tabs>
        <w:spacing w:line="360" w:lineRule="auto"/>
        <w:ind w:left="0" w:firstLine="0"/>
        <w:jc w:val="both"/>
        <w:rPr>
          <w:color w:val="000000"/>
          <w:sz w:val="28"/>
        </w:rPr>
      </w:pPr>
      <w:r w:rsidRPr="000C3ED1">
        <w:rPr>
          <w:color w:val="000000"/>
          <w:sz w:val="28"/>
        </w:rPr>
        <w:t>Федеральный Закон от 11.11.2004</w:t>
      </w:r>
      <w:r>
        <w:rPr>
          <w:color w:val="000000"/>
          <w:sz w:val="28"/>
        </w:rPr>
        <w:t> </w:t>
      </w:r>
      <w:r w:rsidRPr="000C3ED1">
        <w:rPr>
          <w:color w:val="000000"/>
          <w:sz w:val="28"/>
        </w:rPr>
        <w:t>г</w:t>
      </w:r>
      <w:r>
        <w:rPr>
          <w:color w:val="000000"/>
          <w:sz w:val="28"/>
        </w:rPr>
        <w:t>.</w:t>
      </w:r>
      <w:r w:rsidRPr="000C3ED1">
        <w:rPr>
          <w:color w:val="000000"/>
          <w:sz w:val="28"/>
        </w:rPr>
        <w:t xml:space="preserve"> </w:t>
      </w:r>
      <w:r w:rsidR="00072150">
        <w:rPr>
          <w:color w:val="000000"/>
          <w:sz w:val="28"/>
        </w:rPr>
        <w:t>№</w:t>
      </w:r>
      <w:r w:rsidRPr="000C3ED1">
        <w:rPr>
          <w:color w:val="000000"/>
          <w:sz w:val="28"/>
        </w:rPr>
        <w:t>139</w:t>
      </w:r>
      <w:r w:rsidR="009B5746">
        <w:rPr>
          <w:color w:val="000000"/>
          <w:sz w:val="28"/>
        </w:rPr>
        <w:t>-</w:t>
      </w:r>
      <w:r w:rsidRPr="000C3ED1">
        <w:rPr>
          <w:color w:val="000000"/>
          <w:sz w:val="28"/>
        </w:rPr>
        <w:t>ФЗ «О внесении изменений в Таможенный кодекс Российской Федерации»</w:t>
      </w:r>
    </w:p>
    <w:p w:rsidR="000C3ED1" w:rsidRPr="000C3ED1" w:rsidRDefault="000C3ED1" w:rsidP="00D73FC6">
      <w:pPr>
        <w:numPr>
          <w:ilvl w:val="0"/>
          <w:numId w:val="41"/>
        </w:numPr>
        <w:tabs>
          <w:tab w:val="clear" w:pos="720"/>
        </w:tabs>
        <w:spacing w:line="360" w:lineRule="auto"/>
        <w:ind w:left="0" w:firstLine="0"/>
        <w:jc w:val="both"/>
        <w:rPr>
          <w:color w:val="000000"/>
          <w:sz w:val="28"/>
          <w:szCs w:val="28"/>
        </w:rPr>
      </w:pPr>
      <w:r w:rsidRPr="000C3ED1">
        <w:rPr>
          <w:color w:val="000000"/>
          <w:sz w:val="28"/>
          <w:szCs w:val="28"/>
        </w:rPr>
        <w:t>Алёхин Б. Есть ли в России рынок ценных бумаг?</w:t>
      </w:r>
      <w:r>
        <w:rPr>
          <w:color w:val="000000"/>
          <w:sz w:val="28"/>
          <w:szCs w:val="28"/>
        </w:rPr>
        <w:t> </w:t>
      </w:r>
      <w:r w:rsidRPr="000C3ED1">
        <w:rPr>
          <w:color w:val="000000"/>
          <w:sz w:val="28"/>
          <w:szCs w:val="28"/>
        </w:rPr>
        <w:t>//</w:t>
      </w:r>
      <w:r>
        <w:rPr>
          <w:color w:val="000000"/>
          <w:sz w:val="28"/>
          <w:szCs w:val="28"/>
        </w:rPr>
        <w:t xml:space="preserve"> </w:t>
      </w:r>
      <w:r w:rsidRPr="000C3ED1">
        <w:rPr>
          <w:color w:val="000000"/>
          <w:sz w:val="28"/>
          <w:szCs w:val="28"/>
        </w:rPr>
        <w:t>Рынок ценных бумаг.</w:t>
      </w:r>
      <w:r>
        <w:rPr>
          <w:color w:val="000000"/>
          <w:sz w:val="28"/>
          <w:szCs w:val="28"/>
        </w:rPr>
        <w:t xml:space="preserve"> – </w:t>
      </w:r>
      <w:r w:rsidRPr="000C3ED1">
        <w:rPr>
          <w:color w:val="000000"/>
          <w:sz w:val="28"/>
          <w:szCs w:val="28"/>
        </w:rPr>
        <w:t>2001</w:t>
      </w:r>
      <w:r>
        <w:rPr>
          <w:color w:val="000000"/>
          <w:sz w:val="28"/>
          <w:szCs w:val="28"/>
        </w:rPr>
        <w:t xml:space="preserve"> – </w:t>
      </w:r>
      <w:r w:rsidR="00072150">
        <w:rPr>
          <w:color w:val="000000"/>
          <w:sz w:val="28"/>
          <w:szCs w:val="28"/>
        </w:rPr>
        <w:t>№</w:t>
      </w:r>
      <w:r w:rsidRPr="000C3ED1">
        <w:rPr>
          <w:color w:val="000000"/>
          <w:sz w:val="28"/>
          <w:szCs w:val="28"/>
        </w:rPr>
        <w:t>23.</w:t>
      </w:r>
    </w:p>
    <w:p w:rsidR="000C3ED1" w:rsidRPr="000C3ED1" w:rsidRDefault="000C3ED1" w:rsidP="00D73FC6">
      <w:pPr>
        <w:numPr>
          <w:ilvl w:val="0"/>
          <w:numId w:val="41"/>
        </w:numPr>
        <w:tabs>
          <w:tab w:val="clear" w:pos="720"/>
          <w:tab w:val="num" w:pos="360"/>
        </w:tabs>
        <w:spacing w:line="360" w:lineRule="auto"/>
        <w:ind w:left="0" w:firstLine="0"/>
        <w:jc w:val="both"/>
        <w:rPr>
          <w:color w:val="000000"/>
          <w:sz w:val="28"/>
          <w:szCs w:val="28"/>
        </w:rPr>
      </w:pPr>
      <w:r w:rsidRPr="000C3ED1">
        <w:rPr>
          <w:color w:val="000000"/>
          <w:sz w:val="28"/>
          <w:szCs w:val="28"/>
        </w:rPr>
        <w:t>Андреев</w:t>
      </w:r>
      <w:r>
        <w:rPr>
          <w:color w:val="000000"/>
          <w:sz w:val="28"/>
          <w:szCs w:val="28"/>
        </w:rPr>
        <w:t> </w:t>
      </w:r>
      <w:r w:rsidRPr="000C3ED1">
        <w:rPr>
          <w:color w:val="000000"/>
          <w:sz w:val="28"/>
          <w:szCs w:val="28"/>
        </w:rPr>
        <w:t>В.В.</w:t>
      </w:r>
      <w:r w:rsidR="009B5746">
        <w:rPr>
          <w:color w:val="000000"/>
          <w:sz w:val="28"/>
          <w:szCs w:val="28"/>
        </w:rPr>
        <w:t xml:space="preserve"> </w:t>
      </w:r>
      <w:r w:rsidRPr="000C3ED1">
        <w:rPr>
          <w:color w:val="000000"/>
          <w:sz w:val="28"/>
          <w:szCs w:val="28"/>
        </w:rPr>
        <w:t>Правовое регулирование рынка ценных бумаг в Российской Федерации. Сборник нормативных актов</w:t>
      </w:r>
      <w:r>
        <w:rPr>
          <w:color w:val="000000"/>
          <w:sz w:val="28"/>
          <w:szCs w:val="28"/>
        </w:rPr>
        <w:t>.</w:t>
      </w:r>
      <w:r w:rsidRPr="000C3ED1">
        <w:rPr>
          <w:color w:val="000000"/>
          <w:sz w:val="28"/>
          <w:szCs w:val="28"/>
        </w:rPr>
        <w:t xml:space="preserve"> 2004.</w:t>
      </w:r>
    </w:p>
    <w:p w:rsidR="000C3ED1" w:rsidRPr="000C3ED1" w:rsidRDefault="000C3ED1" w:rsidP="00D73FC6">
      <w:pPr>
        <w:pStyle w:val="a6"/>
        <w:numPr>
          <w:ilvl w:val="0"/>
          <w:numId w:val="41"/>
        </w:numPr>
        <w:tabs>
          <w:tab w:val="clear" w:pos="0"/>
          <w:tab w:val="clear" w:pos="720"/>
          <w:tab w:val="num" w:pos="360"/>
        </w:tabs>
        <w:ind w:left="0" w:firstLine="0"/>
        <w:rPr>
          <w:color w:val="000000"/>
        </w:rPr>
      </w:pPr>
      <w:r w:rsidRPr="000C3ED1">
        <w:rPr>
          <w:color w:val="000000"/>
        </w:rPr>
        <w:t>Бердникова</w:t>
      </w:r>
      <w:r>
        <w:rPr>
          <w:color w:val="000000"/>
        </w:rPr>
        <w:t> </w:t>
      </w:r>
      <w:r w:rsidRPr="000C3ED1">
        <w:rPr>
          <w:color w:val="000000"/>
        </w:rPr>
        <w:t xml:space="preserve">Т.Б Рынок ценных бумаг и биржевое дело. </w:t>
      </w:r>
      <w:r>
        <w:rPr>
          <w:color w:val="000000"/>
        </w:rPr>
        <w:t>–</w:t>
      </w:r>
      <w:r w:rsidRPr="000C3ED1">
        <w:rPr>
          <w:color w:val="000000"/>
        </w:rPr>
        <w:t xml:space="preserve"> М.:ИНФРА</w:t>
      </w:r>
      <w:r w:rsidR="009B5746">
        <w:rPr>
          <w:color w:val="000000"/>
        </w:rPr>
        <w:t>-</w:t>
      </w:r>
      <w:r w:rsidRPr="000C3ED1">
        <w:rPr>
          <w:color w:val="000000"/>
        </w:rPr>
        <w:t>М, 2000.</w:t>
      </w:r>
    </w:p>
    <w:p w:rsidR="000C3ED1" w:rsidRPr="000C3ED1" w:rsidRDefault="000C3ED1" w:rsidP="00D73FC6">
      <w:pPr>
        <w:numPr>
          <w:ilvl w:val="0"/>
          <w:numId w:val="41"/>
        </w:numPr>
        <w:tabs>
          <w:tab w:val="clear" w:pos="720"/>
          <w:tab w:val="num" w:pos="360"/>
        </w:tabs>
        <w:spacing w:line="360" w:lineRule="auto"/>
        <w:ind w:left="0" w:firstLine="0"/>
        <w:jc w:val="both"/>
        <w:rPr>
          <w:color w:val="000000"/>
          <w:sz w:val="28"/>
          <w:szCs w:val="28"/>
        </w:rPr>
      </w:pPr>
      <w:r w:rsidRPr="000C3ED1">
        <w:rPr>
          <w:color w:val="000000"/>
          <w:sz w:val="28"/>
          <w:szCs w:val="28"/>
        </w:rPr>
        <w:t>Баринов</w:t>
      </w:r>
      <w:r>
        <w:rPr>
          <w:color w:val="000000"/>
          <w:sz w:val="28"/>
          <w:szCs w:val="28"/>
        </w:rPr>
        <w:t> </w:t>
      </w:r>
      <w:r w:rsidRPr="000C3ED1">
        <w:rPr>
          <w:color w:val="000000"/>
          <w:sz w:val="28"/>
          <w:szCs w:val="28"/>
        </w:rPr>
        <w:t>Э.А., Хмыз</w:t>
      </w:r>
      <w:r>
        <w:rPr>
          <w:color w:val="000000"/>
          <w:sz w:val="28"/>
          <w:szCs w:val="28"/>
        </w:rPr>
        <w:t> </w:t>
      </w:r>
      <w:r w:rsidRPr="000C3ED1">
        <w:rPr>
          <w:color w:val="000000"/>
          <w:sz w:val="28"/>
          <w:szCs w:val="28"/>
        </w:rPr>
        <w:t>О.В.</w:t>
      </w:r>
      <w:r w:rsidR="009B5746">
        <w:rPr>
          <w:color w:val="000000"/>
          <w:sz w:val="28"/>
          <w:szCs w:val="28"/>
        </w:rPr>
        <w:t xml:space="preserve"> </w:t>
      </w:r>
      <w:r w:rsidRPr="000C3ED1">
        <w:rPr>
          <w:color w:val="000000"/>
          <w:sz w:val="28"/>
          <w:szCs w:val="28"/>
        </w:rPr>
        <w:t>Рынки: валютные и ценных бумаг.</w:t>
      </w:r>
      <w:r w:rsidR="009B5746">
        <w:rPr>
          <w:color w:val="000000"/>
          <w:sz w:val="28"/>
          <w:szCs w:val="28"/>
        </w:rPr>
        <w:t xml:space="preserve"> </w:t>
      </w:r>
      <w:r>
        <w:rPr>
          <w:color w:val="000000"/>
          <w:sz w:val="28"/>
          <w:szCs w:val="28"/>
        </w:rPr>
        <w:t>–</w:t>
      </w:r>
      <w:r w:rsidRPr="000C3ED1">
        <w:rPr>
          <w:color w:val="000000"/>
          <w:sz w:val="28"/>
          <w:szCs w:val="28"/>
        </w:rPr>
        <w:t xml:space="preserve"> М.: Экзамен, 2001.</w:t>
      </w:r>
    </w:p>
    <w:p w:rsidR="000C3ED1" w:rsidRPr="000C3ED1" w:rsidRDefault="000C3ED1" w:rsidP="00D73FC6">
      <w:pPr>
        <w:numPr>
          <w:ilvl w:val="0"/>
          <w:numId w:val="41"/>
        </w:numPr>
        <w:tabs>
          <w:tab w:val="clear" w:pos="720"/>
          <w:tab w:val="num" w:pos="360"/>
        </w:tabs>
        <w:spacing w:line="360" w:lineRule="auto"/>
        <w:ind w:left="0" w:firstLine="0"/>
        <w:jc w:val="both"/>
        <w:rPr>
          <w:color w:val="000000"/>
          <w:sz w:val="28"/>
        </w:rPr>
      </w:pPr>
      <w:r w:rsidRPr="000C3ED1">
        <w:rPr>
          <w:color w:val="000000"/>
          <w:sz w:val="28"/>
          <w:szCs w:val="28"/>
        </w:rPr>
        <w:t>Бы</w:t>
      </w:r>
      <w:r w:rsidRPr="000C3ED1">
        <w:rPr>
          <w:color w:val="000000"/>
          <w:sz w:val="28"/>
        </w:rPr>
        <w:t>чков</w:t>
      </w:r>
      <w:r>
        <w:rPr>
          <w:color w:val="000000"/>
          <w:sz w:val="28"/>
          <w:szCs w:val="28"/>
        </w:rPr>
        <w:t> </w:t>
      </w:r>
      <w:r w:rsidRPr="000C3ED1">
        <w:rPr>
          <w:color w:val="000000"/>
          <w:sz w:val="28"/>
        </w:rPr>
        <w:t>А.Т. О влиянии таможенно-тарифной политики на развитие экономики и состояние внутреннего рынка России.</w:t>
      </w:r>
      <w:r>
        <w:rPr>
          <w:color w:val="000000"/>
          <w:sz w:val="28"/>
        </w:rPr>
        <w:t> </w:t>
      </w:r>
      <w:r w:rsidRPr="000C3ED1">
        <w:rPr>
          <w:color w:val="000000"/>
          <w:sz w:val="28"/>
        </w:rPr>
        <w:t>// «Внешнеэкономический бюллетень», 2001</w:t>
      </w:r>
      <w:r>
        <w:rPr>
          <w:color w:val="000000"/>
          <w:sz w:val="28"/>
        </w:rPr>
        <w:t> </w:t>
      </w:r>
      <w:r w:rsidRPr="000C3ED1">
        <w:rPr>
          <w:color w:val="000000"/>
          <w:sz w:val="28"/>
        </w:rPr>
        <w:t xml:space="preserve">г. </w:t>
      </w:r>
      <w:r w:rsidR="00072150">
        <w:rPr>
          <w:color w:val="000000"/>
          <w:sz w:val="28"/>
        </w:rPr>
        <w:t>№</w:t>
      </w:r>
      <w:r w:rsidRPr="000C3ED1">
        <w:rPr>
          <w:color w:val="000000"/>
          <w:sz w:val="28"/>
        </w:rPr>
        <w:t>6.</w:t>
      </w:r>
    </w:p>
    <w:p w:rsidR="000C3ED1" w:rsidRPr="000C3ED1" w:rsidRDefault="000C3ED1" w:rsidP="00D73FC6">
      <w:pPr>
        <w:numPr>
          <w:ilvl w:val="0"/>
          <w:numId w:val="41"/>
        </w:numPr>
        <w:tabs>
          <w:tab w:val="clear" w:pos="720"/>
          <w:tab w:val="num" w:pos="360"/>
        </w:tabs>
        <w:spacing w:line="360" w:lineRule="auto"/>
        <w:ind w:left="0" w:firstLine="0"/>
        <w:jc w:val="both"/>
        <w:rPr>
          <w:color w:val="000000"/>
          <w:sz w:val="28"/>
        </w:rPr>
      </w:pPr>
      <w:r w:rsidRPr="000C3ED1">
        <w:rPr>
          <w:color w:val="000000"/>
          <w:sz w:val="28"/>
          <w:szCs w:val="28"/>
        </w:rPr>
        <w:t>Все</w:t>
      </w:r>
      <w:r w:rsidRPr="000C3ED1">
        <w:rPr>
          <w:color w:val="000000"/>
          <w:sz w:val="28"/>
        </w:rPr>
        <w:t xml:space="preserve"> пошлины,</w:t>
      </w:r>
      <w:r>
        <w:rPr>
          <w:color w:val="000000"/>
          <w:sz w:val="28"/>
        </w:rPr>
        <w:t xml:space="preserve"> </w:t>
      </w:r>
      <w:r w:rsidRPr="000C3ED1">
        <w:rPr>
          <w:color w:val="000000"/>
          <w:sz w:val="28"/>
        </w:rPr>
        <w:t>сборы,</w:t>
      </w:r>
      <w:r>
        <w:rPr>
          <w:color w:val="000000"/>
          <w:sz w:val="28"/>
        </w:rPr>
        <w:t xml:space="preserve"> </w:t>
      </w:r>
      <w:r w:rsidRPr="000C3ED1">
        <w:rPr>
          <w:color w:val="000000"/>
          <w:sz w:val="28"/>
        </w:rPr>
        <w:t>платежи</w:t>
      </w:r>
      <w:r>
        <w:rPr>
          <w:color w:val="000000"/>
          <w:sz w:val="28"/>
        </w:rPr>
        <w:t xml:space="preserve"> </w:t>
      </w:r>
      <w:r w:rsidRPr="000C3ED1">
        <w:rPr>
          <w:color w:val="000000"/>
          <w:sz w:val="28"/>
        </w:rPr>
        <w:t>и</w:t>
      </w:r>
      <w:r>
        <w:rPr>
          <w:color w:val="000000"/>
          <w:sz w:val="28"/>
        </w:rPr>
        <w:t xml:space="preserve"> </w:t>
      </w:r>
      <w:r w:rsidRPr="000C3ED1">
        <w:rPr>
          <w:color w:val="000000"/>
          <w:sz w:val="28"/>
        </w:rPr>
        <w:t>налоги</w:t>
      </w:r>
      <w:r>
        <w:rPr>
          <w:color w:val="000000"/>
          <w:sz w:val="28"/>
        </w:rPr>
        <w:t xml:space="preserve"> </w:t>
      </w:r>
      <w:r w:rsidRPr="000C3ED1">
        <w:rPr>
          <w:color w:val="000000"/>
          <w:sz w:val="28"/>
        </w:rPr>
        <w:t>на</w:t>
      </w:r>
      <w:r>
        <w:rPr>
          <w:color w:val="000000"/>
          <w:sz w:val="28"/>
        </w:rPr>
        <w:t xml:space="preserve"> </w:t>
      </w:r>
      <w:r w:rsidRPr="000C3ED1">
        <w:rPr>
          <w:color w:val="000000"/>
          <w:sz w:val="28"/>
        </w:rPr>
        <w:t>таможне. / Под</w:t>
      </w:r>
      <w:r>
        <w:rPr>
          <w:color w:val="000000"/>
          <w:sz w:val="28"/>
        </w:rPr>
        <w:t xml:space="preserve"> </w:t>
      </w:r>
      <w:r w:rsidRPr="000C3ED1">
        <w:rPr>
          <w:color w:val="000000"/>
          <w:sz w:val="28"/>
        </w:rPr>
        <w:t>ред. Карпова</w:t>
      </w:r>
      <w:r>
        <w:rPr>
          <w:color w:val="000000"/>
          <w:sz w:val="28"/>
        </w:rPr>
        <w:t> </w:t>
      </w:r>
      <w:r w:rsidRPr="000C3ED1">
        <w:rPr>
          <w:color w:val="000000"/>
          <w:sz w:val="28"/>
        </w:rPr>
        <w:t xml:space="preserve">В. </w:t>
      </w:r>
      <w:r>
        <w:rPr>
          <w:color w:val="000000"/>
          <w:sz w:val="28"/>
        </w:rPr>
        <w:t>–</w:t>
      </w:r>
      <w:r w:rsidRPr="000C3ED1">
        <w:rPr>
          <w:color w:val="000000"/>
          <w:sz w:val="28"/>
        </w:rPr>
        <w:t xml:space="preserve"> М.,</w:t>
      </w:r>
      <w:r>
        <w:rPr>
          <w:color w:val="000000"/>
          <w:sz w:val="28"/>
        </w:rPr>
        <w:t xml:space="preserve"> </w:t>
      </w:r>
      <w:r w:rsidRPr="000C3ED1">
        <w:rPr>
          <w:color w:val="000000"/>
          <w:sz w:val="28"/>
        </w:rPr>
        <w:t>1998.</w:t>
      </w:r>
    </w:p>
    <w:p w:rsidR="000C3ED1" w:rsidRDefault="000C3ED1" w:rsidP="00D73FC6">
      <w:pPr>
        <w:pStyle w:val="a6"/>
        <w:numPr>
          <w:ilvl w:val="0"/>
          <w:numId w:val="41"/>
        </w:numPr>
        <w:tabs>
          <w:tab w:val="clear" w:pos="0"/>
          <w:tab w:val="clear" w:pos="720"/>
          <w:tab w:val="num" w:pos="360"/>
        </w:tabs>
        <w:ind w:left="0" w:firstLine="0"/>
        <w:rPr>
          <w:color w:val="000000"/>
        </w:rPr>
      </w:pPr>
      <w:r w:rsidRPr="000C3ED1">
        <w:rPr>
          <w:color w:val="000000"/>
        </w:rPr>
        <w:t>Голанов</w:t>
      </w:r>
      <w:r>
        <w:rPr>
          <w:color w:val="000000"/>
        </w:rPr>
        <w:t> </w:t>
      </w:r>
      <w:r w:rsidRPr="000C3ED1">
        <w:rPr>
          <w:color w:val="000000"/>
        </w:rPr>
        <w:t>В.А.</w:t>
      </w:r>
      <w:r>
        <w:rPr>
          <w:color w:val="000000"/>
        </w:rPr>
        <w:t> </w:t>
      </w:r>
      <w:r w:rsidRPr="000C3ED1">
        <w:rPr>
          <w:color w:val="000000"/>
        </w:rPr>
        <w:t>Рынок ценных бумаг – М.: Финансы и статистика, 2004.</w:t>
      </w:r>
    </w:p>
    <w:p w:rsidR="000C3ED1" w:rsidRDefault="000C3ED1" w:rsidP="00D73FC6">
      <w:pPr>
        <w:pStyle w:val="a6"/>
        <w:numPr>
          <w:ilvl w:val="0"/>
          <w:numId w:val="41"/>
        </w:numPr>
        <w:tabs>
          <w:tab w:val="clear" w:pos="0"/>
          <w:tab w:val="clear" w:pos="720"/>
          <w:tab w:val="num" w:pos="360"/>
        </w:tabs>
        <w:ind w:left="0" w:firstLine="0"/>
        <w:rPr>
          <w:color w:val="000000"/>
        </w:rPr>
      </w:pPr>
      <w:r w:rsidRPr="000C3ED1">
        <w:rPr>
          <w:color w:val="000000"/>
        </w:rPr>
        <w:t>Диденко</w:t>
      </w:r>
      <w:r>
        <w:rPr>
          <w:color w:val="000000"/>
        </w:rPr>
        <w:t xml:space="preserve"> </w:t>
      </w:r>
      <w:r w:rsidRPr="000C3ED1">
        <w:rPr>
          <w:color w:val="000000"/>
        </w:rPr>
        <w:t>Н.</w:t>
      </w:r>
      <w:r>
        <w:rPr>
          <w:color w:val="000000"/>
        </w:rPr>
        <w:t xml:space="preserve"> </w:t>
      </w:r>
      <w:r w:rsidRPr="000C3ED1">
        <w:rPr>
          <w:color w:val="000000"/>
        </w:rPr>
        <w:t>Основы</w:t>
      </w:r>
      <w:r>
        <w:rPr>
          <w:color w:val="000000"/>
        </w:rPr>
        <w:t xml:space="preserve"> </w:t>
      </w:r>
      <w:r w:rsidRPr="000C3ED1">
        <w:rPr>
          <w:color w:val="000000"/>
        </w:rPr>
        <w:t>внешнеэкономической</w:t>
      </w:r>
      <w:r>
        <w:rPr>
          <w:color w:val="000000"/>
        </w:rPr>
        <w:t xml:space="preserve"> </w:t>
      </w:r>
      <w:r w:rsidRPr="000C3ED1">
        <w:rPr>
          <w:color w:val="000000"/>
        </w:rPr>
        <w:t>деятельности</w:t>
      </w:r>
      <w:r>
        <w:rPr>
          <w:color w:val="000000"/>
        </w:rPr>
        <w:t xml:space="preserve"> </w:t>
      </w:r>
      <w:r w:rsidRPr="000C3ED1">
        <w:rPr>
          <w:color w:val="000000"/>
        </w:rPr>
        <w:t>в</w:t>
      </w:r>
      <w:r>
        <w:rPr>
          <w:color w:val="000000"/>
        </w:rPr>
        <w:t xml:space="preserve"> </w:t>
      </w:r>
      <w:r w:rsidRPr="000C3ED1">
        <w:rPr>
          <w:color w:val="000000"/>
        </w:rPr>
        <w:t>Российской</w:t>
      </w:r>
      <w:r>
        <w:rPr>
          <w:color w:val="000000"/>
        </w:rPr>
        <w:t xml:space="preserve"> </w:t>
      </w:r>
      <w:r w:rsidRPr="000C3ED1">
        <w:rPr>
          <w:color w:val="000000"/>
        </w:rPr>
        <w:t>Федерации.</w:t>
      </w:r>
      <w:r>
        <w:rPr>
          <w:color w:val="000000"/>
        </w:rPr>
        <w:t xml:space="preserve"> – </w:t>
      </w:r>
      <w:r w:rsidRPr="000C3ED1">
        <w:rPr>
          <w:color w:val="000000"/>
        </w:rPr>
        <w:t>Спб,</w:t>
      </w:r>
      <w:r>
        <w:rPr>
          <w:color w:val="000000"/>
        </w:rPr>
        <w:t xml:space="preserve"> </w:t>
      </w:r>
      <w:r w:rsidRPr="000C3ED1">
        <w:rPr>
          <w:color w:val="000000"/>
        </w:rPr>
        <w:t>1998.</w:t>
      </w:r>
    </w:p>
    <w:p w:rsidR="000C3ED1" w:rsidRDefault="000C3ED1" w:rsidP="00D73FC6">
      <w:pPr>
        <w:pStyle w:val="a6"/>
        <w:numPr>
          <w:ilvl w:val="0"/>
          <w:numId w:val="41"/>
        </w:numPr>
        <w:tabs>
          <w:tab w:val="clear" w:pos="0"/>
          <w:tab w:val="clear" w:pos="720"/>
          <w:tab w:val="num" w:pos="360"/>
        </w:tabs>
        <w:ind w:left="0" w:firstLine="0"/>
        <w:rPr>
          <w:color w:val="000000"/>
        </w:rPr>
      </w:pPr>
      <w:r w:rsidRPr="000C3ED1">
        <w:rPr>
          <w:color w:val="000000"/>
        </w:rPr>
        <w:t>Жуков В.</w:t>
      </w:r>
      <w:r>
        <w:rPr>
          <w:color w:val="000000"/>
        </w:rPr>
        <w:t xml:space="preserve"> </w:t>
      </w:r>
      <w:r w:rsidRPr="000C3ED1">
        <w:rPr>
          <w:color w:val="000000"/>
        </w:rPr>
        <w:t>Ужесточение обложения</w:t>
      </w:r>
      <w:r>
        <w:rPr>
          <w:color w:val="000000"/>
        </w:rPr>
        <w:t xml:space="preserve"> </w:t>
      </w:r>
      <w:r w:rsidRPr="000C3ED1">
        <w:rPr>
          <w:color w:val="000000"/>
        </w:rPr>
        <w:t>НДС</w:t>
      </w:r>
      <w:r>
        <w:rPr>
          <w:color w:val="000000"/>
        </w:rPr>
        <w:t xml:space="preserve"> </w:t>
      </w:r>
      <w:r w:rsidRPr="000C3ED1">
        <w:rPr>
          <w:color w:val="000000"/>
        </w:rPr>
        <w:t>импортных</w:t>
      </w:r>
      <w:r>
        <w:rPr>
          <w:color w:val="000000"/>
        </w:rPr>
        <w:t xml:space="preserve"> </w:t>
      </w:r>
      <w:r w:rsidRPr="000C3ED1">
        <w:rPr>
          <w:color w:val="000000"/>
        </w:rPr>
        <w:t>операций.</w:t>
      </w:r>
      <w:r>
        <w:rPr>
          <w:color w:val="000000"/>
        </w:rPr>
        <w:t> </w:t>
      </w:r>
      <w:r w:rsidRPr="000C3ED1">
        <w:rPr>
          <w:color w:val="000000"/>
        </w:rPr>
        <w:t>// «Международный</w:t>
      </w:r>
      <w:r>
        <w:rPr>
          <w:color w:val="000000"/>
        </w:rPr>
        <w:t xml:space="preserve"> </w:t>
      </w:r>
      <w:r w:rsidRPr="000C3ED1">
        <w:rPr>
          <w:color w:val="000000"/>
        </w:rPr>
        <w:t>бизнес</w:t>
      </w:r>
      <w:r>
        <w:rPr>
          <w:color w:val="000000"/>
        </w:rPr>
        <w:t xml:space="preserve"> </w:t>
      </w:r>
      <w:r w:rsidRPr="000C3ED1">
        <w:rPr>
          <w:color w:val="000000"/>
        </w:rPr>
        <w:t>России»,</w:t>
      </w:r>
      <w:r>
        <w:rPr>
          <w:color w:val="000000"/>
        </w:rPr>
        <w:t xml:space="preserve"> </w:t>
      </w:r>
      <w:r w:rsidRPr="000C3ED1">
        <w:rPr>
          <w:color w:val="000000"/>
        </w:rPr>
        <w:t>1997</w:t>
      </w:r>
      <w:r>
        <w:rPr>
          <w:color w:val="000000"/>
        </w:rPr>
        <w:t> </w:t>
      </w:r>
      <w:r w:rsidRPr="000C3ED1">
        <w:rPr>
          <w:color w:val="000000"/>
        </w:rPr>
        <w:t xml:space="preserve">г. </w:t>
      </w:r>
      <w:r w:rsidR="00072150">
        <w:rPr>
          <w:color w:val="000000"/>
        </w:rPr>
        <w:t>№</w:t>
      </w:r>
      <w:r w:rsidRPr="000C3ED1">
        <w:rPr>
          <w:color w:val="000000"/>
        </w:rPr>
        <w:t>2</w:t>
      </w:r>
      <w:r>
        <w:rPr>
          <w:color w:val="000000"/>
        </w:rPr>
        <w:t>–</w:t>
      </w:r>
      <w:r w:rsidRPr="000C3ED1">
        <w:rPr>
          <w:color w:val="000000"/>
        </w:rPr>
        <w:t>3.</w:t>
      </w:r>
    </w:p>
    <w:p w:rsidR="000C3ED1" w:rsidRDefault="000C3ED1" w:rsidP="00D73FC6">
      <w:pPr>
        <w:pStyle w:val="a6"/>
        <w:numPr>
          <w:ilvl w:val="0"/>
          <w:numId w:val="41"/>
        </w:numPr>
        <w:tabs>
          <w:tab w:val="clear" w:pos="0"/>
          <w:tab w:val="clear" w:pos="720"/>
          <w:tab w:val="num" w:pos="360"/>
        </w:tabs>
        <w:ind w:left="0" w:firstLine="0"/>
        <w:rPr>
          <w:color w:val="000000"/>
        </w:rPr>
      </w:pPr>
      <w:r w:rsidRPr="000C3ED1">
        <w:rPr>
          <w:color w:val="000000"/>
        </w:rPr>
        <w:t>Жукова</w:t>
      </w:r>
      <w:r>
        <w:rPr>
          <w:color w:val="000000"/>
        </w:rPr>
        <w:t> </w:t>
      </w:r>
      <w:r w:rsidRPr="000C3ED1">
        <w:rPr>
          <w:color w:val="000000"/>
        </w:rPr>
        <w:t>Е.Ф.</w:t>
      </w:r>
      <w:r>
        <w:rPr>
          <w:color w:val="000000"/>
        </w:rPr>
        <w:t> </w:t>
      </w:r>
      <w:r w:rsidRPr="000C3ED1">
        <w:rPr>
          <w:color w:val="000000"/>
        </w:rPr>
        <w:t>Рынок ценных бумаг: учебник для студентов вузов, обучающихся по экономическим специальностям. – М.: 2006.</w:t>
      </w:r>
    </w:p>
    <w:p w:rsidR="000C3ED1" w:rsidRPr="000C3ED1" w:rsidRDefault="000C3ED1" w:rsidP="00D73FC6">
      <w:pPr>
        <w:pStyle w:val="a6"/>
        <w:numPr>
          <w:ilvl w:val="0"/>
          <w:numId w:val="41"/>
        </w:numPr>
        <w:tabs>
          <w:tab w:val="clear" w:pos="0"/>
          <w:tab w:val="clear" w:pos="720"/>
          <w:tab w:val="num" w:pos="360"/>
        </w:tabs>
        <w:ind w:left="0" w:firstLine="0"/>
        <w:rPr>
          <w:color w:val="000000"/>
        </w:rPr>
      </w:pPr>
      <w:r w:rsidRPr="000C3ED1">
        <w:rPr>
          <w:color w:val="000000"/>
        </w:rPr>
        <w:t>Иваненко</w:t>
      </w:r>
      <w:r>
        <w:rPr>
          <w:color w:val="000000"/>
        </w:rPr>
        <w:t> </w:t>
      </w:r>
      <w:r w:rsidRPr="000C3ED1">
        <w:rPr>
          <w:color w:val="000000"/>
        </w:rPr>
        <w:t>С.И., Федоскин</w:t>
      </w:r>
      <w:r>
        <w:rPr>
          <w:color w:val="000000"/>
        </w:rPr>
        <w:t> </w:t>
      </w:r>
      <w:r w:rsidRPr="000C3ED1">
        <w:rPr>
          <w:color w:val="000000"/>
        </w:rPr>
        <w:t>Ю.Г.</w:t>
      </w:r>
      <w:r>
        <w:rPr>
          <w:color w:val="000000"/>
        </w:rPr>
        <w:t> </w:t>
      </w:r>
      <w:r w:rsidRPr="000C3ED1">
        <w:rPr>
          <w:color w:val="000000"/>
        </w:rPr>
        <w:t>Таможня: Что нужно знать деловому человеку.</w:t>
      </w:r>
      <w:r>
        <w:rPr>
          <w:color w:val="000000"/>
        </w:rPr>
        <w:t xml:space="preserve"> –</w:t>
      </w:r>
      <w:r w:rsidRPr="000C3ED1">
        <w:rPr>
          <w:color w:val="000000"/>
        </w:rPr>
        <w:t xml:space="preserve"> М.: «Руссико», 1999.</w:t>
      </w:r>
    </w:p>
    <w:p w:rsidR="000C3ED1" w:rsidRPr="000C3ED1" w:rsidRDefault="000C3ED1" w:rsidP="00D73FC6">
      <w:pPr>
        <w:pStyle w:val="a6"/>
        <w:numPr>
          <w:ilvl w:val="0"/>
          <w:numId w:val="41"/>
        </w:numPr>
        <w:tabs>
          <w:tab w:val="clear" w:pos="0"/>
          <w:tab w:val="clear" w:pos="720"/>
          <w:tab w:val="num" w:pos="360"/>
        </w:tabs>
        <w:ind w:left="0" w:firstLine="0"/>
        <w:rPr>
          <w:color w:val="000000"/>
        </w:rPr>
      </w:pPr>
      <w:r w:rsidRPr="000C3ED1">
        <w:rPr>
          <w:color w:val="000000"/>
        </w:rPr>
        <w:t>Килячков</w:t>
      </w:r>
      <w:r>
        <w:rPr>
          <w:color w:val="000000"/>
        </w:rPr>
        <w:t> </w:t>
      </w:r>
      <w:r w:rsidRPr="000C3ED1">
        <w:rPr>
          <w:color w:val="000000"/>
        </w:rPr>
        <w:t>А.А., Чалдаева</w:t>
      </w:r>
      <w:r>
        <w:rPr>
          <w:color w:val="000000"/>
        </w:rPr>
        <w:t> </w:t>
      </w:r>
      <w:r w:rsidRPr="000C3ED1">
        <w:rPr>
          <w:color w:val="000000"/>
        </w:rPr>
        <w:t>Л.Г. РЦБ и биржевое дело – М.: ЮРИСТ, 2002.</w:t>
      </w:r>
    </w:p>
    <w:p w:rsidR="000C3ED1" w:rsidRPr="000C3ED1" w:rsidRDefault="000C3ED1" w:rsidP="00D73FC6">
      <w:pPr>
        <w:pStyle w:val="a6"/>
        <w:numPr>
          <w:ilvl w:val="0"/>
          <w:numId w:val="41"/>
        </w:numPr>
        <w:tabs>
          <w:tab w:val="clear" w:pos="0"/>
          <w:tab w:val="clear" w:pos="720"/>
          <w:tab w:val="num" w:pos="360"/>
        </w:tabs>
        <w:ind w:left="0" w:firstLine="0"/>
        <w:rPr>
          <w:color w:val="000000"/>
        </w:rPr>
      </w:pPr>
      <w:r w:rsidRPr="000C3ED1">
        <w:rPr>
          <w:color w:val="000000"/>
        </w:rPr>
        <w:t>Колтынюк</w:t>
      </w:r>
      <w:r>
        <w:rPr>
          <w:color w:val="000000"/>
        </w:rPr>
        <w:t> </w:t>
      </w:r>
      <w:r w:rsidRPr="000C3ED1">
        <w:rPr>
          <w:color w:val="000000"/>
        </w:rPr>
        <w:t>Б.А.</w:t>
      </w:r>
      <w:r>
        <w:rPr>
          <w:color w:val="000000"/>
        </w:rPr>
        <w:t> </w:t>
      </w:r>
      <w:r w:rsidRPr="000C3ED1">
        <w:rPr>
          <w:color w:val="000000"/>
        </w:rPr>
        <w:t>Рынок ценных бумаг. – СПб.: изд. Михайлова</w:t>
      </w:r>
      <w:r>
        <w:rPr>
          <w:color w:val="000000"/>
        </w:rPr>
        <w:t> </w:t>
      </w:r>
      <w:r w:rsidRPr="000C3ED1">
        <w:rPr>
          <w:color w:val="000000"/>
        </w:rPr>
        <w:t>В.А., 2000.</w:t>
      </w:r>
    </w:p>
    <w:p w:rsidR="000C3ED1" w:rsidRDefault="000C3ED1" w:rsidP="00D73FC6">
      <w:pPr>
        <w:numPr>
          <w:ilvl w:val="0"/>
          <w:numId w:val="41"/>
        </w:numPr>
        <w:tabs>
          <w:tab w:val="clear" w:pos="720"/>
          <w:tab w:val="num" w:pos="360"/>
        </w:tabs>
        <w:spacing w:line="360" w:lineRule="auto"/>
        <w:ind w:left="0" w:firstLine="0"/>
        <w:jc w:val="both"/>
        <w:rPr>
          <w:color w:val="000000"/>
          <w:sz w:val="28"/>
          <w:szCs w:val="28"/>
        </w:rPr>
      </w:pPr>
      <w:r w:rsidRPr="000C3ED1">
        <w:rPr>
          <w:color w:val="000000"/>
          <w:sz w:val="28"/>
          <w:szCs w:val="28"/>
        </w:rPr>
        <w:t>Миркин</w:t>
      </w:r>
      <w:r>
        <w:rPr>
          <w:color w:val="000000"/>
          <w:sz w:val="28"/>
          <w:szCs w:val="28"/>
        </w:rPr>
        <w:t> </w:t>
      </w:r>
      <w:r w:rsidRPr="000C3ED1">
        <w:rPr>
          <w:color w:val="000000"/>
          <w:sz w:val="28"/>
          <w:szCs w:val="28"/>
        </w:rPr>
        <w:t>Я.М.</w:t>
      </w:r>
      <w:r>
        <w:rPr>
          <w:color w:val="000000"/>
          <w:sz w:val="28"/>
          <w:szCs w:val="28"/>
        </w:rPr>
        <w:t> </w:t>
      </w:r>
      <w:r w:rsidRPr="000C3ED1">
        <w:rPr>
          <w:color w:val="000000"/>
          <w:sz w:val="28"/>
          <w:szCs w:val="28"/>
        </w:rPr>
        <w:t>Рынок ценных бумаг России: воздействие фундаментальных факторов, прогноз и политика развития. М., 2002.</w:t>
      </w:r>
    </w:p>
    <w:p w:rsidR="000C3ED1" w:rsidRPr="000C3ED1" w:rsidRDefault="000C3ED1" w:rsidP="00D73FC6">
      <w:pPr>
        <w:numPr>
          <w:ilvl w:val="0"/>
          <w:numId w:val="41"/>
        </w:numPr>
        <w:tabs>
          <w:tab w:val="clear" w:pos="720"/>
          <w:tab w:val="num" w:pos="360"/>
        </w:tabs>
        <w:spacing w:line="360" w:lineRule="auto"/>
        <w:ind w:left="0" w:firstLine="0"/>
        <w:jc w:val="both"/>
        <w:rPr>
          <w:color w:val="000000"/>
          <w:sz w:val="28"/>
        </w:rPr>
      </w:pPr>
      <w:r w:rsidRPr="000C3ED1">
        <w:rPr>
          <w:color w:val="000000"/>
          <w:sz w:val="28"/>
        </w:rPr>
        <w:t>Никифорова</w:t>
      </w:r>
      <w:r>
        <w:rPr>
          <w:color w:val="000000"/>
          <w:sz w:val="28"/>
        </w:rPr>
        <w:t> </w:t>
      </w:r>
      <w:r w:rsidRPr="000C3ED1">
        <w:rPr>
          <w:color w:val="000000"/>
          <w:sz w:val="28"/>
        </w:rPr>
        <w:t>В.Д., Островская</w:t>
      </w:r>
      <w:r>
        <w:rPr>
          <w:color w:val="000000"/>
          <w:sz w:val="28"/>
        </w:rPr>
        <w:t> </w:t>
      </w:r>
      <w:r w:rsidRPr="000C3ED1">
        <w:rPr>
          <w:color w:val="000000"/>
          <w:sz w:val="28"/>
        </w:rPr>
        <w:t>В.Ю.</w:t>
      </w:r>
      <w:r>
        <w:rPr>
          <w:color w:val="000000"/>
          <w:sz w:val="28"/>
        </w:rPr>
        <w:t> </w:t>
      </w:r>
      <w:r w:rsidRPr="000C3ED1">
        <w:rPr>
          <w:color w:val="000000"/>
          <w:sz w:val="28"/>
        </w:rPr>
        <w:t>Государственные и муниципальные ценные бумаги. – СПб.: Питер, 2004.</w:t>
      </w:r>
    </w:p>
    <w:p w:rsidR="000C3ED1" w:rsidRDefault="000C3ED1" w:rsidP="00D73FC6">
      <w:pPr>
        <w:pStyle w:val="a6"/>
        <w:numPr>
          <w:ilvl w:val="0"/>
          <w:numId w:val="41"/>
        </w:numPr>
        <w:tabs>
          <w:tab w:val="clear" w:pos="0"/>
          <w:tab w:val="clear" w:pos="720"/>
          <w:tab w:val="num" w:pos="360"/>
        </w:tabs>
        <w:ind w:left="0" w:firstLine="0"/>
        <w:rPr>
          <w:color w:val="000000"/>
        </w:rPr>
      </w:pPr>
      <w:r w:rsidRPr="000C3ED1">
        <w:rPr>
          <w:color w:val="000000"/>
        </w:rPr>
        <w:t>Операции с ценными бумагами: Учебник / Под ред. Е.В.</w:t>
      </w:r>
      <w:r>
        <w:rPr>
          <w:color w:val="000000"/>
        </w:rPr>
        <w:t> </w:t>
      </w:r>
      <w:r w:rsidRPr="000C3ED1">
        <w:rPr>
          <w:color w:val="000000"/>
        </w:rPr>
        <w:t>Семенова. – М.: Перспектива, 2002.</w:t>
      </w:r>
    </w:p>
    <w:p w:rsidR="000C3ED1" w:rsidRDefault="000C3ED1" w:rsidP="00D73FC6">
      <w:pPr>
        <w:pStyle w:val="a6"/>
        <w:numPr>
          <w:ilvl w:val="0"/>
          <w:numId w:val="41"/>
        </w:numPr>
        <w:tabs>
          <w:tab w:val="clear" w:pos="0"/>
          <w:tab w:val="clear" w:pos="720"/>
          <w:tab w:val="num" w:pos="360"/>
        </w:tabs>
        <w:ind w:left="0" w:firstLine="0"/>
        <w:rPr>
          <w:color w:val="000000"/>
        </w:rPr>
      </w:pPr>
      <w:r w:rsidRPr="000C3ED1">
        <w:rPr>
          <w:color w:val="000000"/>
        </w:rPr>
        <w:t>Пансков</w:t>
      </w:r>
      <w:r>
        <w:rPr>
          <w:color w:val="000000"/>
        </w:rPr>
        <w:t> </w:t>
      </w:r>
      <w:r w:rsidRPr="000C3ED1">
        <w:rPr>
          <w:color w:val="000000"/>
        </w:rPr>
        <w:t>В.Г.</w:t>
      </w:r>
      <w:r>
        <w:rPr>
          <w:color w:val="000000"/>
        </w:rPr>
        <w:t> </w:t>
      </w:r>
      <w:r w:rsidRPr="000C3ED1">
        <w:rPr>
          <w:color w:val="000000"/>
        </w:rPr>
        <w:t>Налоги и налогообложение в РФ. – М., 2002.</w:t>
      </w:r>
    </w:p>
    <w:p w:rsidR="000C3ED1" w:rsidRDefault="000C3ED1" w:rsidP="00D73FC6">
      <w:pPr>
        <w:pStyle w:val="a6"/>
        <w:numPr>
          <w:ilvl w:val="0"/>
          <w:numId w:val="41"/>
        </w:numPr>
        <w:tabs>
          <w:tab w:val="clear" w:pos="0"/>
          <w:tab w:val="clear" w:pos="720"/>
          <w:tab w:val="num" w:pos="360"/>
        </w:tabs>
        <w:ind w:left="0" w:firstLine="0"/>
        <w:rPr>
          <w:color w:val="000000"/>
        </w:rPr>
      </w:pPr>
      <w:r w:rsidRPr="000C3ED1">
        <w:rPr>
          <w:color w:val="000000"/>
        </w:rPr>
        <w:t>Семенкова</w:t>
      </w:r>
      <w:r>
        <w:rPr>
          <w:color w:val="000000"/>
        </w:rPr>
        <w:t> </w:t>
      </w:r>
      <w:r w:rsidRPr="000C3ED1">
        <w:rPr>
          <w:color w:val="000000"/>
        </w:rPr>
        <w:t>Е.В.</w:t>
      </w:r>
      <w:r>
        <w:rPr>
          <w:color w:val="000000"/>
        </w:rPr>
        <w:t> </w:t>
      </w:r>
      <w:r w:rsidRPr="000C3ED1">
        <w:rPr>
          <w:color w:val="000000"/>
        </w:rPr>
        <w:t xml:space="preserve">Операции с ценными бумагами. </w:t>
      </w:r>
      <w:r>
        <w:rPr>
          <w:color w:val="000000"/>
        </w:rPr>
        <w:t>–</w:t>
      </w:r>
      <w:r w:rsidRPr="000C3ED1">
        <w:rPr>
          <w:color w:val="000000"/>
        </w:rPr>
        <w:t xml:space="preserve"> М., 1997,</w:t>
      </w:r>
      <w:r>
        <w:rPr>
          <w:color w:val="000000"/>
        </w:rPr>
        <w:t xml:space="preserve"> </w:t>
      </w:r>
      <w:r w:rsidRPr="000C3ED1">
        <w:rPr>
          <w:color w:val="000000"/>
        </w:rPr>
        <w:t>гл.</w:t>
      </w:r>
      <w:r>
        <w:rPr>
          <w:color w:val="000000"/>
        </w:rPr>
        <w:t> </w:t>
      </w:r>
      <w:r w:rsidRPr="000C3ED1">
        <w:rPr>
          <w:color w:val="000000"/>
        </w:rPr>
        <w:t>2</w:t>
      </w:r>
      <w:r>
        <w:rPr>
          <w:color w:val="000000"/>
        </w:rPr>
        <w:t>–</w:t>
      </w:r>
      <w:r w:rsidRPr="000C3ED1">
        <w:rPr>
          <w:color w:val="000000"/>
        </w:rPr>
        <w:t>4.</w:t>
      </w:r>
    </w:p>
    <w:p w:rsidR="000C3ED1" w:rsidRPr="000C3ED1" w:rsidRDefault="000C3ED1" w:rsidP="00D73FC6">
      <w:pPr>
        <w:pStyle w:val="a6"/>
        <w:numPr>
          <w:ilvl w:val="0"/>
          <w:numId w:val="41"/>
        </w:numPr>
        <w:tabs>
          <w:tab w:val="clear" w:pos="0"/>
          <w:tab w:val="clear" w:pos="720"/>
          <w:tab w:val="num" w:pos="360"/>
        </w:tabs>
        <w:ind w:left="0" w:firstLine="0"/>
        <w:rPr>
          <w:color w:val="000000"/>
        </w:rPr>
      </w:pPr>
      <w:r w:rsidRPr="000C3ED1">
        <w:rPr>
          <w:color w:val="000000"/>
        </w:rPr>
        <w:t>Стрельник</w:t>
      </w:r>
      <w:r>
        <w:rPr>
          <w:color w:val="000000"/>
        </w:rPr>
        <w:t xml:space="preserve"> </w:t>
      </w:r>
      <w:r w:rsidRPr="000C3ED1">
        <w:rPr>
          <w:color w:val="000000"/>
        </w:rPr>
        <w:t>В. Таможенно-тарифное</w:t>
      </w:r>
      <w:r>
        <w:rPr>
          <w:color w:val="000000"/>
        </w:rPr>
        <w:t xml:space="preserve"> </w:t>
      </w:r>
      <w:r w:rsidRPr="000C3ED1">
        <w:rPr>
          <w:color w:val="000000"/>
        </w:rPr>
        <w:t>регулирование</w:t>
      </w:r>
      <w:r>
        <w:rPr>
          <w:color w:val="000000"/>
        </w:rPr>
        <w:t xml:space="preserve"> </w:t>
      </w:r>
      <w:r w:rsidRPr="000C3ED1">
        <w:rPr>
          <w:color w:val="000000"/>
        </w:rPr>
        <w:t>внешней</w:t>
      </w:r>
      <w:r>
        <w:rPr>
          <w:color w:val="000000"/>
        </w:rPr>
        <w:t xml:space="preserve"> </w:t>
      </w:r>
      <w:r w:rsidRPr="000C3ED1">
        <w:rPr>
          <w:color w:val="000000"/>
        </w:rPr>
        <w:t>торговли</w:t>
      </w:r>
      <w:r>
        <w:rPr>
          <w:color w:val="000000"/>
        </w:rPr>
        <w:t xml:space="preserve"> </w:t>
      </w:r>
      <w:r w:rsidRPr="000C3ED1">
        <w:rPr>
          <w:color w:val="000000"/>
        </w:rPr>
        <w:t>в</w:t>
      </w:r>
      <w:r>
        <w:rPr>
          <w:color w:val="000000"/>
        </w:rPr>
        <w:t xml:space="preserve"> </w:t>
      </w:r>
      <w:r w:rsidRPr="000C3ED1">
        <w:rPr>
          <w:color w:val="000000"/>
        </w:rPr>
        <w:t>Российской</w:t>
      </w:r>
      <w:r>
        <w:rPr>
          <w:color w:val="000000"/>
        </w:rPr>
        <w:t xml:space="preserve"> </w:t>
      </w:r>
      <w:r w:rsidRPr="000C3ED1">
        <w:rPr>
          <w:color w:val="000000"/>
        </w:rPr>
        <w:t>Федерации.</w:t>
      </w:r>
      <w:r>
        <w:rPr>
          <w:color w:val="000000"/>
        </w:rPr>
        <w:t> </w:t>
      </w:r>
      <w:r w:rsidRPr="000C3ED1">
        <w:rPr>
          <w:color w:val="000000"/>
        </w:rPr>
        <w:t>// «Внешнеэкономический</w:t>
      </w:r>
      <w:r>
        <w:rPr>
          <w:color w:val="000000"/>
        </w:rPr>
        <w:t xml:space="preserve"> </w:t>
      </w:r>
      <w:r w:rsidRPr="000C3ED1">
        <w:rPr>
          <w:color w:val="000000"/>
        </w:rPr>
        <w:t>бюллетень»,</w:t>
      </w:r>
      <w:r>
        <w:rPr>
          <w:color w:val="000000"/>
        </w:rPr>
        <w:t xml:space="preserve"> </w:t>
      </w:r>
      <w:r w:rsidRPr="000C3ED1">
        <w:rPr>
          <w:color w:val="000000"/>
        </w:rPr>
        <w:t>1998</w:t>
      </w:r>
      <w:r>
        <w:rPr>
          <w:color w:val="000000"/>
        </w:rPr>
        <w:t> </w:t>
      </w:r>
      <w:r w:rsidRPr="000C3ED1">
        <w:rPr>
          <w:color w:val="000000"/>
        </w:rPr>
        <w:t xml:space="preserve">г. </w:t>
      </w:r>
      <w:r w:rsidR="00072150">
        <w:rPr>
          <w:color w:val="000000"/>
        </w:rPr>
        <w:t>№</w:t>
      </w:r>
      <w:r w:rsidRPr="000C3ED1">
        <w:rPr>
          <w:color w:val="000000"/>
        </w:rPr>
        <w:t>12,</w:t>
      </w:r>
      <w:r>
        <w:rPr>
          <w:color w:val="000000"/>
        </w:rPr>
        <w:t xml:space="preserve"> </w:t>
      </w:r>
      <w:r w:rsidRPr="000C3ED1">
        <w:rPr>
          <w:color w:val="000000"/>
        </w:rPr>
        <w:t>1999</w:t>
      </w:r>
      <w:r>
        <w:rPr>
          <w:color w:val="000000"/>
        </w:rPr>
        <w:t> </w:t>
      </w:r>
      <w:r w:rsidRPr="000C3ED1">
        <w:rPr>
          <w:color w:val="000000"/>
        </w:rPr>
        <w:t xml:space="preserve">г. </w:t>
      </w:r>
      <w:r w:rsidR="00072150">
        <w:rPr>
          <w:color w:val="000000"/>
        </w:rPr>
        <w:t>№</w:t>
      </w:r>
      <w:r w:rsidRPr="000C3ED1">
        <w:rPr>
          <w:color w:val="000000"/>
        </w:rPr>
        <w:t>1.</w:t>
      </w:r>
    </w:p>
    <w:p w:rsidR="000C3ED1" w:rsidRPr="000C3ED1" w:rsidRDefault="000C3ED1" w:rsidP="00D73FC6">
      <w:pPr>
        <w:pStyle w:val="a6"/>
        <w:numPr>
          <w:ilvl w:val="0"/>
          <w:numId w:val="41"/>
        </w:numPr>
        <w:tabs>
          <w:tab w:val="clear" w:pos="0"/>
          <w:tab w:val="clear" w:pos="720"/>
          <w:tab w:val="num" w:pos="360"/>
        </w:tabs>
        <w:ind w:left="0" w:firstLine="0"/>
        <w:rPr>
          <w:color w:val="000000"/>
        </w:rPr>
      </w:pPr>
      <w:r w:rsidRPr="000C3ED1">
        <w:rPr>
          <w:color w:val="000000"/>
        </w:rPr>
        <w:t>Трошкина Т. Таможенные сборы в системе таможенных платежей.</w:t>
      </w:r>
      <w:r>
        <w:rPr>
          <w:color w:val="000000"/>
        </w:rPr>
        <w:t> </w:t>
      </w:r>
      <w:r w:rsidRPr="000C3ED1">
        <w:rPr>
          <w:color w:val="000000"/>
        </w:rPr>
        <w:t>// «Аудитор», 2000</w:t>
      </w:r>
      <w:r>
        <w:rPr>
          <w:color w:val="000000"/>
        </w:rPr>
        <w:t> </w:t>
      </w:r>
      <w:r w:rsidRPr="000C3ED1">
        <w:rPr>
          <w:color w:val="000000"/>
        </w:rPr>
        <w:t xml:space="preserve">г. </w:t>
      </w:r>
      <w:r w:rsidR="00072150">
        <w:rPr>
          <w:color w:val="000000"/>
        </w:rPr>
        <w:t>№</w:t>
      </w:r>
      <w:r w:rsidRPr="000C3ED1">
        <w:rPr>
          <w:color w:val="000000"/>
        </w:rPr>
        <w:t>2.</w:t>
      </w:r>
    </w:p>
    <w:p w:rsidR="000C3ED1" w:rsidRPr="000C3ED1" w:rsidRDefault="000C3ED1" w:rsidP="00D73FC6">
      <w:pPr>
        <w:numPr>
          <w:ilvl w:val="0"/>
          <w:numId w:val="41"/>
        </w:numPr>
        <w:tabs>
          <w:tab w:val="clear" w:pos="720"/>
          <w:tab w:val="num" w:pos="360"/>
        </w:tabs>
        <w:spacing w:line="360" w:lineRule="auto"/>
        <w:ind w:left="0" w:firstLine="0"/>
        <w:jc w:val="both"/>
        <w:rPr>
          <w:color w:val="000000"/>
          <w:sz w:val="28"/>
          <w:szCs w:val="28"/>
        </w:rPr>
      </w:pPr>
      <w:r w:rsidRPr="000C3ED1">
        <w:rPr>
          <w:color w:val="000000"/>
          <w:sz w:val="28"/>
          <w:szCs w:val="28"/>
        </w:rPr>
        <w:t>Ценные бумаги. Сборник нормативных документов с комментариями / Сост. П.С.</w:t>
      </w:r>
      <w:r>
        <w:rPr>
          <w:color w:val="000000"/>
          <w:sz w:val="28"/>
          <w:szCs w:val="28"/>
        </w:rPr>
        <w:t> </w:t>
      </w:r>
      <w:r w:rsidRPr="000C3ED1">
        <w:rPr>
          <w:color w:val="000000"/>
          <w:sz w:val="28"/>
          <w:szCs w:val="28"/>
        </w:rPr>
        <w:t xml:space="preserve">Изюмин. </w:t>
      </w:r>
      <w:r>
        <w:rPr>
          <w:color w:val="000000"/>
          <w:sz w:val="28"/>
          <w:szCs w:val="28"/>
        </w:rPr>
        <w:t>–</w:t>
      </w:r>
      <w:r w:rsidRPr="000C3ED1">
        <w:rPr>
          <w:color w:val="000000"/>
          <w:sz w:val="28"/>
          <w:szCs w:val="28"/>
        </w:rPr>
        <w:t xml:space="preserve"> М.: Бизнес-Информ, 2005.</w:t>
      </w:r>
    </w:p>
    <w:p w:rsidR="000C3ED1" w:rsidRDefault="000C3ED1" w:rsidP="00D73FC6">
      <w:pPr>
        <w:pStyle w:val="a6"/>
        <w:numPr>
          <w:ilvl w:val="0"/>
          <w:numId w:val="41"/>
        </w:numPr>
        <w:tabs>
          <w:tab w:val="clear" w:pos="0"/>
          <w:tab w:val="clear" w:pos="720"/>
          <w:tab w:val="num" w:pos="360"/>
        </w:tabs>
        <w:ind w:left="0" w:firstLine="0"/>
        <w:rPr>
          <w:color w:val="000000"/>
        </w:rPr>
      </w:pPr>
      <w:r w:rsidRPr="000C3ED1">
        <w:rPr>
          <w:color w:val="000000"/>
        </w:rPr>
        <w:t>Ценные бумаги: Учебник / Под ред. В.И.</w:t>
      </w:r>
      <w:r>
        <w:rPr>
          <w:color w:val="000000"/>
        </w:rPr>
        <w:t> </w:t>
      </w:r>
      <w:r w:rsidRPr="000C3ED1">
        <w:rPr>
          <w:color w:val="000000"/>
        </w:rPr>
        <w:t>Колесникова, В.С.</w:t>
      </w:r>
      <w:r>
        <w:rPr>
          <w:color w:val="000000"/>
        </w:rPr>
        <w:t> </w:t>
      </w:r>
      <w:r w:rsidRPr="000C3ED1">
        <w:rPr>
          <w:color w:val="000000"/>
        </w:rPr>
        <w:t>Торкановского. – 2</w:t>
      </w:r>
      <w:r w:rsidR="009B5746">
        <w:rPr>
          <w:color w:val="000000"/>
        </w:rPr>
        <w:t>-</w:t>
      </w:r>
      <w:r w:rsidRPr="000C3ED1">
        <w:rPr>
          <w:color w:val="000000"/>
        </w:rPr>
        <w:t>е изд., перераб. и доп. – М.: Финансы и статистика, 2003.</w:t>
      </w:r>
    </w:p>
    <w:p w:rsidR="000C3ED1" w:rsidRPr="000C3ED1" w:rsidRDefault="000C3ED1" w:rsidP="00D73FC6">
      <w:pPr>
        <w:numPr>
          <w:ilvl w:val="0"/>
          <w:numId w:val="41"/>
        </w:numPr>
        <w:tabs>
          <w:tab w:val="clear" w:pos="720"/>
          <w:tab w:val="num" w:pos="360"/>
        </w:tabs>
        <w:spacing w:line="360" w:lineRule="auto"/>
        <w:ind w:left="0" w:firstLine="0"/>
        <w:jc w:val="both"/>
        <w:rPr>
          <w:color w:val="000000"/>
          <w:sz w:val="28"/>
          <w:szCs w:val="28"/>
        </w:rPr>
      </w:pPr>
      <w:r w:rsidRPr="000C3ED1">
        <w:rPr>
          <w:color w:val="000000"/>
          <w:sz w:val="28"/>
          <w:szCs w:val="28"/>
        </w:rPr>
        <w:t>Рынок ценных бумаг и биржевое дело: Учеб. для вузов / Под ред. О.И.</w:t>
      </w:r>
      <w:r>
        <w:rPr>
          <w:color w:val="000000"/>
          <w:sz w:val="28"/>
          <w:szCs w:val="28"/>
        </w:rPr>
        <w:t> </w:t>
      </w:r>
      <w:r w:rsidRPr="000C3ED1">
        <w:rPr>
          <w:color w:val="000000"/>
          <w:sz w:val="28"/>
          <w:szCs w:val="28"/>
        </w:rPr>
        <w:t>Дегтяревой и др. – М.: ЮНИТИ-ДАНА, 2002.</w:t>
      </w:r>
      <w:bookmarkStart w:id="19" w:name="_GoBack"/>
      <w:bookmarkEnd w:id="19"/>
    </w:p>
    <w:sectPr w:rsidR="000C3ED1" w:rsidRPr="000C3ED1" w:rsidSect="000C3ED1">
      <w:headerReference w:type="even" r:id="rId7"/>
      <w:headerReference w:type="default" r:id="rId8"/>
      <w:pgSz w:w="11906" w:h="16838"/>
      <w:pgMar w:top="1134" w:right="850"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5B97" w:rsidRDefault="00F15B97">
      <w:r>
        <w:separator/>
      </w:r>
    </w:p>
  </w:endnote>
  <w:endnote w:type="continuationSeparator" w:id="0">
    <w:p w:rsidR="00F15B97" w:rsidRDefault="00F15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5B97" w:rsidRDefault="00F15B97">
      <w:r>
        <w:separator/>
      </w:r>
    </w:p>
  </w:footnote>
  <w:footnote w:type="continuationSeparator" w:id="0">
    <w:p w:rsidR="00F15B97" w:rsidRDefault="00F15B97">
      <w:r>
        <w:continuationSeparator/>
      </w:r>
    </w:p>
  </w:footnote>
  <w:footnote w:id="1">
    <w:p w:rsidR="00F15B97" w:rsidRDefault="000C3ED1">
      <w:pPr>
        <w:pStyle w:val="a8"/>
      </w:pPr>
      <w:r>
        <w:rPr>
          <w:rStyle w:val="aa"/>
        </w:rPr>
        <w:footnoteRef/>
      </w:r>
      <w:r>
        <w:t xml:space="preserve"> </w:t>
      </w:r>
      <w:r w:rsidRPr="00B70864">
        <w:rPr>
          <w:rStyle w:val="aa"/>
          <w:vertAlign w:val="baseline"/>
        </w:rPr>
        <w:t>Никифорова В.Д., Островская В.Ю. Государственные и муниципальные ценные бумаги. – СПб.: Питер, 2004</w:t>
      </w:r>
    </w:p>
  </w:footnote>
  <w:footnote w:id="2">
    <w:p w:rsidR="00F15B97" w:rsidRDefault="000C3ED1" w:rsidP="00B70864">
      <w:pPr>
        <w:pStyle w:val="a8"/>
        <w:jc w:val="both"/>
      </w:pPr>
      <w:r>
        <w:rPr>
          <w:rStyle w:val="aa"/>
        </w:rPr>
        <w:footnoteRef/>
      </w:r>
      <w:r>
        <w:rPr>
          <w:rStyle w:val="aa"/>
        </w:rPr>
        <w:t xml:space="preserve"> </w:t>
      </w:r>
      <w:r w:rsidRPr="00B70864">
        <w:rPr>
          <w:rStyle w:val="aa"/>
          <w:vertAlign w:val="baseline"/>
        </w:rPr>
        <w:t>Жукова Е.Ф. Рынок ценных бумаг6 учебник для студентов вузов, обучающихся по экономическим специальностям – 2-еизд., переб. И доп. – М.: ЮНИТИ-ДАНА, 2006.</w:t>
      </w:r>
    </w:p>
  </w:footnote>
  <w:footnote w:id="3">
    <w:p w:rsidR="00F15B97" w:rsidRDefault="000C3ED1">
      <w:pPr>
        <w:pStyle w:val="a8"/>
      </w:pPr>
      <w:r>
        <w:rPr>
          <w:rStyle w:val="aa"/>
        </w:rPr>
        <w:footnoteRef/>
      </w:r>
      <w:r>
        <w:rPr>
          <w:rStyle w:val="aa"/>
        </w:rPr>
        <w:t xml:space="preserve"> </w:t>
      </w:r>
      <w:r w:rsidRPr="00B70864">
        <w:rPr>
          <w:rStyle w:val="aa"/>
          <w:vertAlign w:val="baseline"/>
        </w:rPr>
        <w:t>Шабалин А.О. Особенности фондового рынка России в период НЭПа // Финансы. 1997. №3. С. 59.</w:t>
      </w:r>
    </w:p>
  </w:footnote>
  <w:footnote w:id="4">
    <w:p w:rsidR="00F15B97" w:rsidRDefault="000C3ED1">
      <w:pPr>
        <w:pStyle w:val="a8"/>
      </w:pPr>
      <w:r w:rsidRPr="00B70864">
        <w:rPr>
          <w:rStyle w:val="aa"/>
          <w:vertAlign w:val="baseline"/>
        </w:rPr>
        <w:footnoteRef/>
      </w:r>
      <w:r w:rsidRPr="00B70864">
        <w:rPr>
          <w:rStyle w:val="aa"/>
          <w:vertAlign w:val="baseline"/>
        </w:rPr>
        <w:t xml:space="preserve"> Черников Г.П. Фондовая биржа: международный опыт. М.: Международные отношения, 1991. С. 144.</w:t>
      </w:r>
    </w:p>
  </w:footnote>
  <w:footnote w:id="5">
    <w:p w:rsidR="00F15B97" w:rsidRDefault="000C3ED1" w:rsidP="00B70864">
      <w:pPr>
        <w:pStyle w:val="a8"/>
        <w:jc w:val="both"/>
      </w:pPr>
      <w:r>
        <w:rPr>
          <w:rStyle w:val="aa"/>
        </w:rPr>
        <w:footnoteRef/>
      </w:r>
      <w:r>
        <w:rPr>
          <w:rStyle w:val="aa"/>
        </w:rPr>
        <w:t xml:space="preserve"> </w:t>
      </w:r>
      <w:r w:rsidRPr="00B70864">
        <w:rPr>
          <w:rStyle w:val="aa"/>
          <w:vertAlign w:val="baseline"/>
        </w:rPr>
        <w:t>Жукова Е.Ф. Рынок ценных бумаг6 учебник для студентов вузов, обучающихся по экономическим специальностям – 2-еизд., переб</w:t>
      </w:r>
      <w:r w:rsidR="00B70864" w:rsidRPr="00B70864">
        <w:rPr>
          <w:rStyle w:val="aa"/>
          <w:vertAlign w:val="baseline"/>
        </w:rPr>
        <w:t>. И доп. – М.: ЮНИТИ-ДАНА, 2006</w:t>
      </w:r>
    </w:p>
  </w:footnote>
  <w:footnote w:id="6">
    <w:p w:rsidR="00F15B97" w:rsidRDefault="000C3ED1">
      <w:pPr>
        <w:pStyle w:val="a8"/>
      </w:pPr>
      <w:r>
        <w:rPr>
          <w:rStyle w:val="aa"/>
        </w:rPr>
        <w:footnoteRef/>
      </w:r>
      <w:r>
        <w:rPr>
          <w:rStyle w:val="aa"/>
        </w:rPr>
        <w:t xml:space="preserve"> </w:t>
      </w:r>
      <w:r w:rsidRPr="00B70864">
        <w:rPr>
          <w:rStyle w:val="aa"/>
          <w:vertAlign w:val="baseline"/>
        </w:rPr>
        <w:t>П</w:t>
      </w:r>
      <w:r w:rsidR="00B70864">
        <w:rPr>
          <w:rStyle w:val="aa"/>
          <w:vertAlign w:val="baseline"/>
        </w:rPr>
        <w:t>остановление Правительства РФ №107 от 8.02.1993</w:t>
      </w:r>
    </w:p>
  </w:footnote>
  <w:footnote w:id="7">
    <w:p w:rsidR="00F15B97" w:rsidRDefault="000C3ED1">
      <w:pPr>
        <w:pStyle w:val="a8"/>
      </w:pPr>
      <w:r w:rsidRPr="00B70864">
        <w:rPr>
          <w:rStyle w:val="aa"/>
          <w:vertAlign w:val="baseline"/>
        </w:rPr>
        <w:footnoteRef/>
      </w:r>
      <w:r w:rsidRPr="00B70864">
        <w:rPr>
          <w:rStyle w:val="aa"/>
          <w:vertAlign w:val="baseline"/>
        </w:rPr>
        <w:t xml:space="preserve"> Московская межбанковская валютная биржа</w:t>
      </w:r>
    </w:p>
  </w:footnote>
  <w:footnote w:id="8">
    <w:p w:rsidR="00F15B97" w:rsidRDefault="000C3ED1" w:rsidP="00072150">
      <w:pPr>
        <w:pStyle w:val="a8"/>
        <w:jc w:val="both"/>
      </w:pPr>
      <w:r>
        <w:rPr>
          <w:rStyle w:val="aa"/>
        </w:rPr>
        <w:footnoteRef/>
      </w:r>
      <w:r>
        <w:rPr>
          <w:rStyle w:val="aa"/>
        </w:rPr>
        <w:t xml:space="preserve"> </w:t>
      </w:r>
      <w:r w:rsidRPr="00072150">
        <w:rPr>
          <w:rStyle w:val="aa"/>
          <w:vertAlign w:val="baseline"/>
        </w:rPr>
        <w:t>Указ Президента РФ №836 от 09.08.1995 г. В настоящее время основным нормативном документом для ОГСЗ выступают Генеральные условия эмиссии и обращения ОГСЗ РФ, утвержденные Постановлением Правительства РФ №379 от 16.05.2001 г.</w:t>
      </w:r>
    </w:p>
  </w:footnote>
  <w:footnote w:id="9">
    <w:p w:rsidR="00F15B97" w:rsidRDefault="000C3ED1" w:rsidP="00072150">
      <w:pPr>
        <w:pStyle w:val="a8"/>
        <w:jc w:val="both"/>
      </w:pPr>
      <w:r>
        <w:rPr>
          <w:rStyle w:val="aa"/>
        </w:rPr>
        <w:footnoteRef/>
      </w:r>
      <w:r>
        <w:rPr>
          <w:rStyle w:val="aa"/>
        </w:rPr>
        <w:t xml:space="preserve"> </w:t>
      </w:r>
      <w:r w:rsidRPr="00072150">
        <w:rPr>
          <w:rStyle w:val="aa"/>
          <w:vertAlign w:val="baseline"/>
        </w:rPr>
        <w:t>Никифорова В.Д., Островская В.Ю. Государственные и муниципальные цен</w:t>
      </w:r>
      <w:r w:rsidR="00072150">
        <w:rPr>
          <w:rStyle w:val="aa"/>
          <w:vertAlign w:val="baseline"/>
        </w:rPr>
        <w:t>ные бумаги. – СПб.: Питер, 2004</w:t>
      </w:r>
    </w:p>
  </w:footnote>
  <w:footnote w:id="10">
    <w:p w:rsidR="00F15B97" w:rsidRDefault="000C3ED1" w:rsidP="00072150">
      <w:pPr>
        <w:pStyle w:val="a8"/>
        <w:jc w:val="both"/>
      </w:pPr>
      <w:r>
        <w:rPr>
          <w:rStyle w:val="aa"/>
        </w:rPr>
        <w:footnoteRef/>
      </w:r>
      <w:r>
        <w:t xml:space="preserve"> </w:t>
      </w:r>
      <w:r w:rsidRPr="00072150">
        <w:rPr>
          <w:rStyle w:val="aa"/>
          <w:vertAlign w:val="baseline"/>
        </w:rPr>
        <w:t>Никифорова В.Д., Островская В.Ю. Государственные и муниципальные ценные бумаги. – СПб.: Питер, 2004</w:t>
      </w:r>
    </w:p>
  </w:footnote>
  <w:footnote w:id="11">
    <w:p w:rsidR="00F15B97" w:rsidRDefault="000C3ED1" w:rsidP="00072150">
      <w:pPr>
        <w:pStyle w:val="a8"/>
        <w:jc w:val="both"/>
      </w:pPr>
      <w:r>
        <w:rPr>
          <w:rStyle w:val="aa"/>
        </w:rPr>
        <w:footnoteRef/>
      </w:r>
      <w:r>
        <w:t xml:space="preserve"> </w:t>
      </w:r>
      <w:r w:rsidRPr="00072150">
        <w:rPr>
          <w:rStyle w:val="aa"/>
          <w:vertAlign w:val="baseline"/>
        </w:rPr>
        <w:t>Закон РФ от 21.05.199</w:t>
      </w:r>
      <w:r w:rsidR="00072150">
        <w:rPr>
          <w:rStyle w:val="aa"/>
          <w:vertAlign w:val="baseline"/>
        </w:rPr>
        <w:t>3 №5003-1 «О таможенном тарифе»</w:t>
      </w:r>
    </w:p>
  </w:footnote>
  <w:footnote w:id="12">
    <w:p w:rsidR="00F15B97" w:rsidRDefault="000C3ED1">
      <w:pPr>
        <w:pStyle w:val="a8"/>
      </w:pPr>
      <w:r>
        <w:rPr>
          <w:rStyle w:val="aa"/>
        </w:rPr>
        <w:footnoteRef/>
      </w:r>
      <w:r>
        <w:t xml:space="preserve"> </w:t>
      </w:r>
      <w:r>
        <w:rPr>
          <w:rStyle w:val="aa"/>
        </w:rPr>
        <w:t>Постановление Правительства РФ от 17.07.98г №791 «О введении дополнительной импортной пошлины».</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3ED1" w:rsidRDefault="000C3ED1">
    <w:pPr>
      <w:pStyle w:val="a3"/>
      <w:framePr w:wrap="around" w:vAnchor="text" w:hAnchor="margin" w:xAlign="right" w:y="1"/>
      <w:rPr>
        <w:rStyle w:val="a5"/>
      </w:rPr>
    </w:pPr>
  </w:p>
  <w:p w:rsidR="000C3ED1" w:rsidRDefault="000C3ED1">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3ED1" w:rsidRDefault="00001F1B">
    <w:pPr>
      <w:pStyle w:val="a3"/>
      <w:framePr w:wrap="around" w:vAnchor="text" w:hAnchor="margin" w:xAlign="right" w:y="1"/>
      <w:rPr>
        <w:rStyle w:val="a5"/>
      </w:rPr>
    </w:pPr>
    <w:r>
      <w:rPr>
        <w:rStyle w:val="a5"/>
        <w:noProof/>
      </w:rPr>
      <w:t>2</w:t>
    </w:r>
  </w:p>
  <w:p w:rsidR="000C3ED1" w:rsidRDefault="000C3ED1">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rPr>
        <w:rFonts w:cs="Times New Roman"/>
      </w:rPr>
    </w:lvl>
  </w:abstractNum>
  <w:abstractNum w:abstractNumId="1">
    <w:nsid w:val="02D54645"/>
    <w:multiLevelType w:val="hybridMultilevel"/>
    <w:tmpl w:val="630AFD2A"/>
    <w:lvl w:ilvl="0" w:tplc="F9222598">
      <w:start w:val="1"/>
      <w:numFmt w:val="decimal"/>
      <w:lvlText w:val="%1."/>
      <w:lvlJc w:val="left"/>
      <w:pPr>
        <w:tabs>
          <w:tab w:val="num" w:pos="1185"/>
        </w:tabs>
        <w:ind w:left="1185" w:hanging="360"/>
      </w:pPr>
      <w:rPr>
        <w:rFonts w:cs="Times New Roman" w:hint="default"/>
      </w:rPr>
    </w:lvl>
    <w:lvl w:ilvl="1" w:tplc="9216F410">
      <w:numFmt w:val="none"/>
      <w:lvlText w:val=""/>
      <w:lvlJc w:val="left"/>
      <w:pPr>
        <w:tabs>
          <w:tab w:val="num" w:pos="360"/>
        </w:tabs>
      </w:pPr>
      <w:rPr>
        <w:rFonts w:cs="Times New Roman"/>
      </w:rPr>
    </w:lvl>
    <w:lvl w:ilvl="2" w:tplc="BFD49C9C">
      <w:numFmt w:val="none"/>
      <w:lvlText w:val=""/>
      <w:lvlJc w:val="left"/>
      <w:pPr>
        <w:tabs>
          <w:tab w:val="num" w:pos="360"/>
        </w:tabs>
      </w:pPr>
      <w:rPr>
        <w:rFonts w:cs="Times New Roman"/>
      </w:rPr>
    </w:lvl>
    <w:lvl w:ilvl="3" w:tplc="A196A028">
      <w:numFmt w:val="none"/>
      <w:lvlText w:val=""/>
      <w:lvlJc w:val="left"/>
      <w:pPr>
        <w:tabs>
          <w:tab w:val="num" w:pos="360"/>
        </w:tabs>
      </w:pPr>
      <w:rPr>
        <w:rFonts w:cs="Times New Roman"/>
      </w:rPr>
    </w:lvl>
    <w:lvl w:ilvl="4" w:tplc="B31A9508">
      <w:numFmt w:val="none"/>
      <w:lvlText w:val=""/>
      <w:lvlJc w:val="left"/>
      <w:pPr>
        <w:tabs>
          <w:tab w:val="num" w:pos="360"/>
        </w:tabs>
      </w:pPr>
      <w:rPr>
        <w:rFonts w:cs="Times New Roman"/>
      </w:rPr>
    </w:lvl>
    <w:lvl w:ilvl="5" w:tplc="D1203D90">
      <w:numFmt w:val="none"/>
      <w:lvlText w:val=""/>
      <w:lvlJc w:val="left"/>
      <w:pPr>
        <w:tabs>
          <w:tab w:val="num" w:pos="360"/>
        </w:tabs>
      </w:pPr>
      <w:rPr>
        <w:rFonts w:cs="Times New Roman"/>
      </w:rPr>
    </w:lvl>
    <w:lvl w:ilvl="6" w:tplc="182A4DDE">
      <w:numFmt w:val="none"/>
      <w:lvlText w:val=""/>
      <w:lvlJc w:val="left"/>
      <w:pPr>
        <w:tabs>
          <w:tab w:val="num" w:pos="360"/>
        </w:tabs>
      </w:pPr>
      <w:rPr>
        <w:rFonts w:cs="Times New Roman"/>
      </w:rPr>
    </w:lvl>
    <w:lvl w:ilvl="7" w:tplc="CF626A50">
      <w:numFmt w:val="none"/>
      <w:lvlText w:val=""/>
      <w:lvlJc w:val="left"/>
      <w:pPr>
        <w:tabs>
          <w:tab w:val="num" w:pos="360"/>
        </w:tabs>
      </w:pPr>
      <w:rPr>
        <w:rFonts w:cs="Times New Roman"/>
      </w:rPr>
    </w:lvl>
    <w:lvl w:ilvl="8" w:tplc="D7E8688E">
      <w:numFmt w:val="none"/>
      <w:lvlText w:val=""/>
      <w:lvlJc w:val="left"/>
      <w:pPr>
        <w:tabs>
          <w:tab w:val="num" w:pos="360"/>
        </w:tabs>
      </w:pPr>
      <w:rPr>
        <w:rFonts w:cs="Times New Roman"/>
      </w:rPr>
    </w:lvl>
  </w:abstractNum>
  <w:abstractNum w:abstractNumId="2">
    <w:nsid w:val="086D6918"/>
    <w:multiLevelType w:val="multilevel"/>
    <w:tmpl w:val="DD78FAFE"/>
    <w:lvl w:ilvl="0">
      <w:start w:val="1"/>
      <w:numFmt w:val="decimal"/>
      <w:lvlText w:val="%1."/>
      <w:lvlJc w:val="left"/>
      <w:pPr>
        <w:tabs>
          <w:tab w:val="num" w:pos="800"/>
        </w:tabs>
        <w:ind w:left="800" w:hanging="360"/>
      </w:pPr>
      <w:rPr>
        <w:rFonts w:ascii="Times New Roman" w:hAnsi="Times New Roman" w:cs="Times New Roman"/>
      </w:rPr>
    </w:lvl>
    <w:lvl w:ilvl="1">
      <w:start w:val="1"/>
      <w:numFmt w:val="lowerLetter"/>
      <w:lvlText w:val="%2."/>
      <w:lvlJc w:val="left"/>
      <w:pPr>
        <w:tabs>
          <w:tab w:val="num" w:pos="1520"/>
        </w:tabs>
        <w:ind w:left="1520" w:hanging="360"/>
      </w:pPr>
      <w:rPr>
        <w:rFonts w:ascii="Times New Roman" w:hAnsi="Times New Roman" w:cs="Times New Roman"/>
      </w:rPr>
    </w:lvl>
    <w:lvl w:ilvl="2">
      <w:start w:val="1"/>
      <w:numFmt w:val="lowerRoman"/>
      <w:lvlText w:val="%3."/>
      <w:lvlJc w:val="right"/>
      <w:pPr>
        <w:tabs>
          <w:tab w:val="num" w:pos="2240"/>
        </w:tabs>
        <w:ind w:left="2240" w:hanging="180"/>
      </w:pPr>
      <w:rPr>
        <w:rFonts w:ascii="Times New Roman" w:hAnsi="Times New Roman" w:cs="Times New Roman"/>
      </w:rPr>
    </w:lvl>
    <w:lvl w:ilvl="3">
      <w:start w:val="1"/>
      <w:numFmt w:val="decimal"/>
      <w:lvlText w:val="%4."/>
      <w:lvlJc w:val="left"/>
      <w:pPr>
        <w:tabs>
          <w:tab w:val="num" w:pos="2960"/>
        </w:tabs>
        <w:ind w:left="2960" w:hanging="360"/>
      </w:pPr>
      <w:rPr>
        <w:rFonts w:ascii="Times New Roman" w:hAnsi="Times New Roman" w:cs="Times New Roman"/>
      </w:rPr>
    </w:lvl>
    <w:lvl w:ilvl="4">
      <w:start w:val="1"/>
      <w:numFmt w:val="lowerLetter"/>
      <w:lvlText w:val="%5."/>
      <w:lvlJc w:val="left"/>
      <w:pPr>
        <w:tabs>
          <w:tab w:val="num" w:pos="3680"/>
        </w:tabs>
        <w:ind w:left="3680" w:hanging="360"/>
      </w:pPr>
      <w:rPr>
        <w:rFonts w:ascii="Times New Roman" w:hAnsi="Times New Roman" w:cs="Times New Roman"/>
      </w:rPr>
    </w:lvl>
    <w:lvl w:ilvl="5">
      <w:start w:val="1"/>
      <w:numFmt w:val="lowerRoman"/>
      <w:lvlText w:val="%6."/>
      <w:lvlJc w:val="right"/>
      <w:pPr>
        <w:tabs>
          <w:tab w:val="num" w:pos="4400"/>
        </w:tabs>
        <w:ind w:left="4400" w:hanging="180"/>
      </w:pPr>
      <w:rPr>
        <w:rFonts w:ascii="Times New Roman" w:hAnsi="Times New Roman" w:cs="Times New Roman"/>
      </w:rPr>
    </w:lvl>
    <w:lvl w:ilvl="6">
      <w:start w:val="1"/>
      <w:numFmt w:val="decimal"/>
      <w:lvlText w:val="%7."/>
      <w:lvlJc w:val="left"/>
      <w:pPr>
        <w:tabs>
          <w:tab w:val="num" w:pos="5120"/>
        </w:tabs>
        <w:ind w:left="5120" w:hanging="360"/>
      </w:pPr>
      <w:rPr>
        <w:rFonts w:ascii="Times New Roman" w:hAnsi="Times New Roman" w:cs="Times New Roman"/>
      </w:rPr>
    </w:lvl>
    <w:lvl w:ilvl="7">
      <w:start w:val="1"/>
      <w:numFmt w:val="lowerLetter"/>
      <w:lvlText w:val="%8."/>
      <w:lvlJc w:val="left"/>
      <w:pPr>
        <w:tabs>
          <w:tab w:val="num" w:pos="5840"/>
        </w:tabs>
        <w:ind w:left="5840" w:hanging="360"/>
      </w:pPr>
      <w:rPr>
        <w:rFonts w:ascii="Times New Roman" w:hAnsi="Times New Roman" w:cs="Times New Roman"/>
      </w:rPr>
    </w:lvl>
    <w:lvl w:ilvl="8">
      <w:start w:val="1"/>
      <w:numFmt w:val="lowerRoman"/>
      <w:lvlText w:val="%9."/>
      <w:lvlJc w:val="right"/>
      <w:pPr>
        <w:tabs>
          <w:tab w:val="num" w:pos="6560"/>
        </w:tabs>
        <w:ind w:left="6560" w:hanging="180"/>
      </w:pPr>
      <w:rPr>
        <w:rFonts w:ascii="Times New Roman" w:hAnsi="Times New Roman" w:cs="Times New Roman"/>
      </w:rPr>
    </w:lvl>
  </w:abstractNum>
  <w:abstractNum w:abstractNumId="3">
    <w:nsid w:val="091D5A79"/>
    <w:multiLevelType w:val="hybridMultilevel"/>
    <w:tmpl w:val="40F433F6"/>
    <w:lvl w:ilvl="0" w:tplc="A2F666D0">
      <w:start w:val="1"/>
      <w:numFmt w:val="bullet"/>
      <w:lvlText w:val="-"/>
      <w:lvlJc w:val="left"/>
      <w:pPr>
        <w:tabs>
          <w:tab w:val="num" w:pos="644"/>
        </w:tabs>
        <w:ind w:left="624" w:hanging="340"/>
      </w:pPr>
      <w:rPr>
        <w:rFonts w:hint="default"/>
      </w:rPr>
    </w:lvl>
    <w:lvl w:ilvl="1" w:tplc="770459A8">
      <w:numFmt w:val="bullet"/>
      <w:lvlText w:val="-"/>
      <w:lvlJc w:val="left"/>
      <w:pPr>
        <w:tabs>
          <w:tab w:val="num" w:pos="1040"/>
        </w:tabs>
        <w:ind w:left="1021" w:hanging="341"/>
      </w:pPr>
      <w:rPr>
        <w:rFonts w:ascii="Times New Roman" w:eastAsia="Times New Roman" w:hAnsi="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F403010"/>
    <w:multiLevelType w:val="hybridMultilevel"/>
    <w:tmpl w:val="D1C85E38"/>
    <w:lvl w:ilvl="0" w:tplc="B5680DE8">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5">
    <w:nsid w:val="112F6EED"/>
    <w:multiLevelType w:val="singleLevel"/>
    <w:tmpl w:val="A58EBFBA"/>
    <w:lvl w:ilvl="0">
      <w:start w:val="1"/>
      <w:numFmt w:val="decimal"/>
      <w:lvlText w:val="%1."/>
      <w:lvlJc w:val="left"/>
      <w:pPr>
        <w:tabs>
          <w:tab w:val="num" w:pos="1080"/>
        </w:tabs>
        <w:ind w:left="1080" w:hanging="360"/>
      </w:pPr>
      <w:rPr>
        <w:rFonts w:cs="Times New Roman" w:hint="default"/>
      </w:rPr>
    </w:lvl>
  </w:abstractNum>
  <w:abstractNum w:abstractNumId="6">
    <w:nsid w:val="114C3877"/>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7">
    <w:nsid w:val="17695AF4"/>
    <w:multiLevelType w:val="hybridMultilevel"/>
    <w:tmpl w:val="36C693E4"/>
    <w:lvl w:ilvl="0" w:tplc="40A459A2">
      <w:start w:val="1"/>
      <w:numFmt w:val="bullet"/>
      <w:lvlText w:val="-"/>
      <w:lvlJc w:val="left"/>
      <w:pPr>
        <w:tabs>
          <w:tab w:val="num" w:pos="1080"/>
        </w:tabs>
        <w:ind w:left="1080" w:hanging="360"/>
      </w:pPr>
      <w:rPr>
        <w:rFonts w:hint="default"/>
        <w:i w:val="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87E5F55"/>
    <w:multiLevelType w:val="multilevel"/>
    <w:tmpl w:val="E612BCA4"/>
    <w:lvl w:ilvl="0">
      <w:start w:val="3"/>
      <w:numFmt w:val="decimal"/>
      <w:lvlText w:val="%1."/>
      <w:lvlJc w:val="left"/>
      <w:pPr>
        <w:tabs>
          <w:tab w:val="num" w:pos="420"/>
        </w:tabs>
        <w:ind w:left="420" w:hanging="420"/>
      </w:pPr>
      <w:rPr>
        <w:rFonts w:cs="Times New Roman" w:hint="default"/>
      </w:rPr>
    </w:lvl>
    <w:lvl w:ilvl="1">
      <w:start w:val="3"/>
      <w:numFmt w:val="decimal"/>
      <w:lvlText w:val="%1.%2."/>
      <w:lvlJc w:val="left"/>
      <w:pPr>
        <w:tabs>
          <w:tab w:val="num" w:pos="870"/>
        </w:tabs>
        <w:ind w:left="870" w:hanging="720"/>
      </w:pPr>
      <w:rPr>
        <w:rFonts w:cs="Times New Roman" w:hint="default"/>
      </w:rPr>
    </w:lvl>
    <w:lvl w:ilvl="2">
      <w:start w:val="1"/>
      <w:numFmt w:val="decimal"/>
      <w:lvlText w:val="%1.%2.%3."/>
      <w:lvlJc w:val="left"/>
      <w:pPr>
        <w:tabs>
          <w:tab w:val="num" w:pos="1020"/>
        </w:tabs>
        <w:ind w:left="1020" w:hanging="720"/>
      </w:pPr>
      <w:rPr>
        <w:rFonts w:cs="Times New Roman" w:hint="default"/>
      </w:rPr>
    </w:lvl>
    <w:lvl w:ilvl="3">
      <w:start w:val="1"/>
      <w:numFmt w:val="decimal"/>
      <w:lvlText w:val="%1.%2.%3.%4."/>
      <w:lvlJc w:val="left"/>
      <w:pPr>
        <w:tabs>
          <w:tab w:val="num" w:pos="1530"/>
        </w:tabs>
        <w:ind w:left="1530" w:hanging="1080"/>
      </w:pPr>
      <w:rPr>
        <w:rFonts w:cs="Times New Roman" w:hint="default"/>
      </w:rPr>
    </w:lvl>
    <w:lvl w:ilvl="4">
      <w:start w:val="1"/>
      <w:numFmt w:val="decimal"/>
      <w:lvlText w:val="%1.%2.%3.%4.%5."/>
      <w:lvlJc w:val="left"/>
      <w:pPr>
        <w:tabs>
          <w:tab w:val="num" w:pos="1680"/>
        </w:tabs>
        <w:ind w:left="1680" w:hanging="1080"/>
      </w:pPr>
      <w:rPr>
        <w:rFonts w:cs="Times New Roman" w:hint="default"/>
      </w:rPr>
    </w:lvl>
    <w:lvl w:ilvl="5">
      <w:start w:val="1"/>
      <w:numFmt w:val="decimal"/>
      <w:lvlText w:val="%1.%2.%3.%4.%5.%6."/>
      <w:lvlJc w:val="left"/>
      <w:pPr>
        <w:tabs>
          <w:tab w:val="num" w:pos="2190"/>
        </w:tabs>
        <w:ind w:left="2190" w:hanging="1440"/>
      </w:pPr>
      <w:rPr>
        <w:rFonts w:cs="Times New Roman" w:hint="default"/>
      </w:rPr>
    </w:lvl>
    <w:lvl w:ilvl="6">
      <w:start w:val="1"/>
      <w:numFmt w:val="decimal"/>
      <w:lvlText w:val="%1.%2.%3.%4.%5.%6.%7."/>
      <w:lvlJc w:val="left"/>
      <w:pPr>
        <w:tabs>
          <w:tab w:val="num" w:pos="2700"/>
        </w:tabs>
        <w:ind w:left="2700" w:hanging="1800"/>
      </w:pPr>
      <w:rPr>
        <w:rFonts w:cs="Times New Roman" w:hint="default"/>
      </w:rPr>
    </w:lvl>
    <w:lvl w:ilvl="7">
      <w:start w:val="1"/>
      <w:numFmt w:val="decimal"/>
      <w:lvlText w:val="%1.%2.%3.%4.%5.%6.%7.%8."/>
      <w:lvlJc w:val="left"/>
      <w:pPr>
        <w:tabs>
          <w:tab w:val="num" w:pos="2850"/>
        </w:tabs>
        <w:ind w:left="2850" w:hanging="1800"/>
      </w:pPr>
      <w:rPr>
        <w:rFonts w:cs="Times New Roman" w:hint="default"/>
      </w:rPr>
    </w:lvl>
    <w:lvl w:ilvl="8">
      <w:start w:val="1"/>
      <w:numFmt w:val="decimal"/>
      <w:lvlText w:val="%1.%2.%3.%4.%5.%6.%7.%8.%9."/>
      <w:lvlJc w:val="left"/>
      <w:pPr>
        <w:tabs>
          <w:tab w:val="num" w:pos="3360"/>
        </w:tabs>
        <w:ind w:left="3360" w:hanging="2160"/>
      </w:pPr>
      <w:rPr>
        <w:rFonts w:cs="Times New Roman" w:hint="default"/>
      </w:rPr>
    </w:lvl>
  </w:abstractNum>
  <w:abstractNum w:abstractNumId="9">
    <w:nsid w:val="18A53495"/>
    <w:multiLevelType w:val="multilevel"/>
    <w:tmpl w:val="B2226562"/>
    <w:lvl w:ilvl="0">
      <w:start w:val="3"/>
      <w:numFmt w:val="decimal"/>
      <w:lvlText w:val="%1"/>
      <w:lvlJc w:val="left"/>
      <w:pPr>
        <w:tabs>
          <w:tab w:val="num" w:pos="360"/>
        </w:tabs>
        <w:ind w:left="360" w:hanging="360"/>
      </w:pPr>
      <w:rPr>
        <w:rFonts w:ascii="Times New Roman" w:hAnsi="Times New Roman" w:cs="Times New Roman" w:hint="default"/>
        <w:b w:val="0"/>
        <w:sz w:val="24"/>
      </w:rPr>
    </w:lvl>
    <w:lvl w:ilvl="1">
      <w:start w:val="4"/>
      <w:numFmt w:val="decimal"/>
      <w:lvlText w:val="%1.%2"/>
      <w:lvlJc w:val="left"/>
      <w:pPr>
        <w:tabs>
          <w:tab w:val="num" w:pos="1680"/>
        </w:tabs>
        <w:ind w:left="1680" w:hanging="720"/>
      </w:pPr>
      <w:rPr>
        <w:rFonts w:ascii="Times New Roman" w:hAnsi="Times New Roman" w:cs="Times New Roman" w:hint="default"/>
        <w:b/>
        <w:sz w:val="32"/>
        <w:szCs w:val="32"/>
      </w:rPr>
    </w:lvl>
    <w:lvl w:ilvl="2">
      <w:start w:val="1"/>
      <w:numFmt w:val="decimal"/>
      <w:lvlText w:val="%1.%2.%3"/>
      <w:lvlJc w:val="left"/>
      <w:pPr>
        <w:tabs>
          <w:tab w:val="num" w:pos="2370"/>
        </w:tabs>
        <w:ind w:left="2370" w:hanging="720"/>
      </w:pPr>
      <w:rPr>
        <w:rFonts w:ascii="Times New Roman" w:hAnsi="Times New Roman" w:cs="Times New Roman" w:hint="default"/>
        <w:b w:val="0"/>
        <w:sz w:val="24"/>
      </w:rPr>
    </w:lvl>
    <w:lvl w:ilvl="3">
      <w:start w:val="1"/>
      <w:numFmt w:val="decimal"/>
      <w:lvlText w:val="%1.%2.%3.%4"/>
      <w:lvlJc w:val="left"/>
      <w:pPr>
        <w:tabs>
          <w:tab w:val="num" w:pos="3555"/>
        </w:tabs>
        <w:ind w:left="3555" w:hanging="1080"/>
      </w:pPr>
      <w:rPr>
        <w:rFonts w:ascii="Times New Roman" w:hAnsi="Times New Roman" w:cs="Times New Roman" w:hint="default"/>
        <w:b w:val="0"/>
        <w:sz w:val="24"/>
      </w:rPr>
    </w:lvl>
    <w:lvl w:ilvl="4">
      <w:start w:val="1"/>
      <w:numFmt w:val="decimal"/>
      <w:lvlText w:val="%1.%2.%3.%4.%5"/>
      <w:lvlJc w:val="left"/>
      <w:pPr>
        <w:tabs>
          <w:tab w:val="num" w:pos="4740"/>
        </w:tabs>
        <w:ind w:left="4740" w:hanging="1440"/>
      </w:pPr>
      <w:rPr>
        <w:rFonts w:ascii="Times New Roman" w:hAnsi="Times New Roman" w:cs="Times New Roman" w:hint="default"/>
        <w:b w:val="0"/>
        <w:sz w:val="24"/>
      </w:rPr>
    </w:lvl>
    <w:lvl w:ilvl="5">
      <w:start w:val="1"/>
      <w:numFmt w:val="decimal"/>
      <w:lvlText w:val="%1.%2.%3.%4.%5.%6"/>
      <w:lvlJc w:val="left"/>
      <w:pPr>
        <w:tabs>
          <w:tab w:val="num" w:pos="5565"/>
        </w:tabs>
        <w:ind w:left="5565" w:hanging="1440"/>
      </w:pPr>
      <w:rPr>
        <w:rFonts w:ascii="Times New Roman" w:hAnsi="Times New Roman" w:cs="Times New Roman" w:hint="default"/>
        <w:b w:val="0"/>
        <w:sz w:val="24"/>
      </w:rPr>
    </w:lvl>
    <w:lvl w:ilvl="6">
      <w:start w:val="1"/>
      <w:numFmt w:val="decimal"/>
      <w:lvlText w:val="%1.%2.%3.%4.%5.%6.%7"/>
      <w:lvlJc w:val="left"/>
      <w:pPr>
        <w:tabs>
          <w:tab w:val="num" w:pos="6750"/>
        </w:tabs>
        <w:ind w:left="6750" w:hanging="1800"/>
      </w:pPr>
      <w:rPr>
        <w:rFonts w:ascii="Times New Roman" w:hAnsi="Times New Roman" w:cs="Times New Roman" w:hint="default"/>
        <w:b w:val="0"/>
        <w:sz w:val="24"/>
      </w:rPr>
    </w:lvl>
    <w:lvl w:ilvl="7">
      <w:start w:val="1"/>
      <w:numFmt w:val="decimal"/>
      <w:lvlText w:val="%1.%2.%3.%4.%5.%6.%7.%8"/>
      <w:lvlJc w:val="left"/>
      <w:pPr>
        <w:tabs>
          <w:tab w:val="num" w:pos="7935"/>
        </w:tabs>
        <w:ind w:left="7935" w:hanging="2160"/>
      </w:pPr>
      <w:rPr>
        <w:rFonts w:ascii="Times New Roman" w:hAnsi="Times New Roman" w:cs="Times New Roman" w:hint="default"/>
        <w:b w:val="0"/>
        <w:sz w:val="24"/>
      </w:rPr>
    </w:lvl>
    <w:lvl w:ilvl="8">
      <w:start w:val="1"/>
      <w:numFmt w:val="decimal"/>
      <w:lvlText w:val="%1.%2.%3.%4.%5.%6.%7.%8.%9"/>
      <w:lvlJc w:val="left"/>
      <w:pPr>
        <w:tabs>
          <w:tab w:val="num" w:pos="8760"/>
        </w:tabs>
        <w:ind w:left="8760" w:hanging="2160"/>
      </w:pPr>
      <w:rPr>
        <w:rFonts w:ascii="Times New Roman" w:hAnsi="Times New Roman" w:cs="Times New Roman" w:hint="default"/>
        <w:b w:val="0"/>
        <w:sz w:val="24"/>
      </w:rPr>
    </w:lvl>
  </w:abstractNum>
  <w:abstractNum w:abstractNumId="10">
    <w:nsid w:val="1C45298A"/>
    <w:multiLevelType w:val="singleLevel"/>
    <w:tmpl w:val="99668B6A"/>
    <w:lvl w:ilvl="0">
      <w:start w:val="14"/>
      <w:numFmt w:val="decimal"/>
      <w:lvlText w:val="%1."/>
      <w:lvlJc w:val="left"/>
      <w:pPr>
        <w:tabs>
          <w:tab w:val="num" w:pos="1080"/>
        </w:tabs>
        <w:ind w:left="1080" w:hanging="360"/>
      </w:pPr>
      <w:rPr>
        <w:rFonts w:cs="Times New Roman" w:hint="default"/>
      </w:rPr>
    </w:lvl>
  </w:abstractNum>
  <w:abstractNum w:abstractNumId="11">
    <w:nsid w:val="1C9F2923"/>
    <w:multiLevelType w:val="singleLevel"/>
    <w:tmpl w:val="C53C005A"/>
    <w:lvl w:ilvl="0">
      <w:start w:val="13"/>
      <w:numFmt w:val="decimal"/>
      <w:lvlText w:val="%1."/>
      <w:lvlJc w:val="left"/>
      <w:pPr>
        <w:tabs>
          <w:tab w:val="num" w:pos="1080"/>
        </w:tabs>
        <w:ind w:left="1080" w:hanging="360"/>
      </w:pPr>
      <w:rPr>
        <w:rFonts w:cs="Times New Roman" w:hint="default"/>
      </w:rPr>
    </w:lvl>
  </w:abstractNum>
  <w:abstractNum w:abstractNumId="12">
    <w:nsid w:val="1CE95DC0"/>
    <w:multiLevelType w:val="hybridMultilevel"/>
    <w:tmpl w:val="8CDC475E"/>
    <w:lvl w:ilvl="0" w:tplc="FFFFFFFF">
      <w:start w:val="1"/>
      <w:numFmt w:val="bullet"/>
      <w:lvlText w:val=""/>
      <w:lvlJc w:val="left"/>
      <w:pPr>
        <w:tabs>
          <w:tab w:val="num" w:pos="1429"/>
        </w:tabs>
        <w:ind w:left="1429" w:hanging="360"/>
      </w:pPr>
      <w:rPr>
        <w:rFonts w:ascii="Symbol" w:hAnsi="Symbol" w:hint="default"/>
      </w:rPr>
    </w:lvl>
    <w:lvl w:ilvl="1" w:tplc="FFFFFFFF" w:tentative="1">
      <w:start w:val="1"/>
      <w:numFmt w:val="bullet"/>
      <w:lvlText w:val="o"/>
      <w:lvlJc w:val="left"/>
      <w:pPr>
        <w:tabs>
          <w:tab w:val="num" w:pos="2149"/>
        </w:tabs>
        <w:ind w:left="2149" w:hanging="360"/>
      </w:pPr>
      <w:rPr>
        <w:rFonts w:ascii="Courier New" w:hAnsi="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13">
    <w:nsid w:val="1EDD2A47"/>
    <w:multiLevelType w:val="multilevel"/>
    <w:tmpl w:val="30C0C550"/>
    <w:lvl w:ilvl="0">
      <w:start w:val="2"/>
      <w:numFmt w:val="decimal"/>
      <w:lvlText w:val="%1."/>
      <w:lvlJc w:val="left"/>
      <w:pPr>
        <w:tabs>
          <w:tab w:val="num" w:pos="570"/>
        </w:tabs>
        <w:ind w:left="570" w:hanging="570"/>
      </w:pPr>
      <w:rPr>
        <w:rFonts w:cs="Times New Roman" w:hint="default"/>
      </w:rPr>
    </w:lvl>
    <w:lvl w:ilvl="1">
      <w:start w:val="4"/>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14">
    <w:nsid w:val="1FBB0AB5"/>
    <w:multiLevelType w:val="singleLevel"/>
    <w:tmpl w:val="C3B6D716"/>
    <w:lvl w:ilvl="0">
      <w:start w:val="1"/>
      <w:numFmt w:val="decimal"/>
      <w:lvlText w:val="%1."/>
      <w:lvlJc w:val="left"/>
      <w:pPr>
        <w:tabs>
          <w:tab w:val="num" w:pos="1080"/>
        </w:tabs>
        <w:ind w:left="1080" w:hanging="360"/>
      </w:pPr>
      <w:rPr>
        <w:rFonts w:cs="Times New Roman" w:hint="default"/>
      </w:rPr>
    </w:lvl>
  </w:abstractNum>
  <w:abstractNum w:abstractNumId="15">
    <w:nsid w:val="20516B65"/>
    <w:multiLevelType w:val="hybridMultilevel"/>
    <w:tmpl w:val="BBFADA58"/>
    <w:lvl w:ilvl="0" w:tplc="6346D890">
      <w:start w:val="1"/>
      <w:numFmt w:val="upperRoman"/>
      <w:lvlText w:val="%1."/>
      <w:lvlJc w:val="left"/>
      <w:pPr>
        <w:tabs>
          <w:tab w:val="num" w:pos="1080"/>
        </w:tabs>
        <w:ind w:left="1080" w:hanging="72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232461A7"/>
    <w:multiLevelType w:val="singleLevel"/>
    <w:tmpl w:val="2A2C64FE"/>
    <w:lvl w:ilvl="0">
      <w:start w:val="1"/>
      <w:numFmt w:val="decimal"/>
      <w:lvlText w:val="%1."/>
      <w:lvlJc w:val="left"/>
      <w:pPr>
        <w:tabs>
          <w:tab w:val="num" w:pos="1080"/>
        </w:tabs>
        <w:ind w:left="1080" w:hanging="360"/>
      </w:pPr>
      <w:rPr>
        <w:rFonts w:cs="Times New Roman" w:hint="default"/>
      </w:rPr>
    </w:lvl>
  </w:abstractNum>
  <w:abstractNum w:abstractNumId="17">
    <w:nsid w:val="25A85830"/>
    <w:multiLevelType w:val="singleLevel"/>
    <w:tmpl w:val="F42836B0"/>
    <w:lvl w:ilvl="0">
      <w:start w:val="1"/>
      <w:numFmt w:val="bullet"/>
      <w:lvlText w:val="-"/>
      <w:lvlJc w:val="left"/>
      <w:pPr>
        <w:tabs>
          <w:tab w:val="num" w:pos="1080"/>
        </w:tabs>
        <w:ind w:left="1080" w:hanging="360"/>
      </w:pPr>
      <w:rPr>
        <w:rFonts w:hint="default"/>
        <w:i w:val="0"/>
      </w:rPr>
    </w:lvl>
  </w:abstractNum>
  <w:abstractNum w:abstractNumId="18">
    <w:nsid w:val="27256571"/>
    <w:multiLevelType w:val="singleLevel"/>
    <w:tmpl w:val="C27E0DA8"/>
    <w:lvl w:ilvl="0">
      <w:start w:val="1"/>
      <w:numFmt w:val="decimal"/>
      <w:lvlText w:val="%1. "/>
      <w:legacy w:legacy="1" w:legacySpace="0" w:legacyIndent="283"/>
      <w:lvlJc w:val="left"/>
      <w:pPr>
        <w:ind w:left="1530" w:hanging="283"/>
      </w:pPr>
      <w:rPr>
        <w:rFonts w:ascii="Times New Roman" w:hAnsi="Times New Roman" w:cs="Times New Roman" w:hint="default"/>
        <w:b w:val="0"/>
        <w:i w:val="0"/>
        <w:sz w:val="24"/>
        <w:u w:val="none"/>
      </w:rPr>
    </w:lvl>
  </w:abstractNum>
  <w:abstractNum w:abstractNumId="19">
    <w:nsid w:val="27FF2A02"/>
    <w:multiLevelType w:val="multilevel"/>
    <w:tmpl w:val="889088DC"/>
    <w:lvl w:ilvl="0">
      <w:start w:val="3"/>
      <w:numFmt w:val="decimal"/>
      <w:lvlText w:val="%1"/>
      <w:lvlJc w:val="left"/>
      <w:pPr>
        <w:tabs>
          <w:tab w:val="num" w:pos="360"/>
        </w:tabs>
        <w:ind w:left="360" w:hanging="360"/>
      </w:pPr>
      <w:rPr>
        <w:rFonts w:ascii="Times New Roman" w:hAnsi="Times New Roman" w:cs="Times New Roman" w:hint="default"/>
        <w:b w:val="0"/>
        <w:sz w:val="24"/>
      </w:rPr>
    </w:lvl>
    <w:lvl w:ilvl="1">
      <w:start w:val="4"/>
      <w:numFmt w:val="decimal"/>
      <w:lvlText w:val="%1.%2"/>
      <w:lvlJc w:val="left"/>
      <w:pPr>
        <w:tabs>
          <w:tab w:val="num" w:pos="1545"/>
        </w:tabs>
        <w:ind w:left="1545" w:hanging="720"/>
      </w:pPr>
      <w:rPr>
        <w:rFonts w:ascii="Times New Roman" w:hAnsi="Times New Roman" w:cs="Times New Roman" w:hint="default"/>
        <w:b w:val="0"/>
        <w:sz w:val="28"/>
        <w:szCs w:val="28"/>
      </w:rPr>
    </w:lvl>
    <w:lvl w:ilvl="2">
      <w:start w:val="1"/>
      <w:numFmt w:val="decimal"/>
      <w:lvlText w:val="%1.%2.%3"/>
      <w:lvlJc w:val="left"/>
      <w:pPr>
        <w:tabs>
          <w:tab w:val="num" w:pos="2370"/>
        </w:tabs>
        <w:ind w:left="2370" w:hanging="720"/>
      </w:pPr>
      <w:rPr>
        <w:rFonts w:ascii="Times New Roman" w:hAnsi="Times New Roman" w:cs="Times New Roman" w:hint="default"/>
        <w:b w:val="0"/>
        <w:sz w:val="24"/>
      </w:rPr>
    </w:lvl>
    <w:lvl w:ilvl="3">
      <w:start w:val="1"/>
      <w:numFmt w:val="decimal"/>
      <w:lvlText w:val="%1.%2.%3.%4"/>
      <w:lvlJc w:val="left"/>
      <w:pPr>
        <w:tabs>
          <w:tab w:val="num" w:pos="3555"/>
        </w:tabs>
        <w:ind w:left="3555" w:hanging="1080"/>
      </w:pPr>
      <w:rPr>
        <w:rFonts w:ascii="Times New Roman" w:hAnsi="Times New Roman" w:cs="Times New Roman" w:hint="default"/>
        <w:b w:val="0"/>
        <w:sz w:val="24"/>
      </w:rPr>
    </w:lvl>
    <w:lvl w:ilvl="4">
      <w:start w:val="1"/>
      <w:numFmt w:val="decimal"/>
      <w:lvlText w:val="%1.%2.%3.%4.%5"/>
      <w:lvlJc w:val="left"/>
      <w:pPr>
        <w:tabs>
          <w:tab w:val="num" w:pos="4740"/>
        </w:tabs>
        <w:ind w:left="4740" w:hanging="1440"/>
      </w:pPr>
      <w:rPr>
        <w:rFonts w:ascii="Times New Roman" w:hAnsi="Times New Roman" w:cs="Times New Roman" w:hint="default"/>
        <w:b w:val="0"/>
        <w:sz w:val="24"/>
      </w:rPr>
    </w:lvl>
    <w:lvl w:ilvl="5">
      <w:start w:val="1"/>
      <w:numFmt w:val="decimal"/>
      <w:lvlText w:val="%1.%2.%3.%4.%5.%6"/>
      <w:lvlJc w:val="left"/>
      <w:pPr>
        <w:tabs>
          <w:tab w:val="num" w:pos="5565"/>
        </w:tabs>
        <w:ind w:left="5565" w:hanging="1440"/>
      </w:pPr>
      <w:rPr>
        <w:rFonts w:ascii="Times New Roman" w:hAnsi="Times New Roman" w:cs="Times New Roman" w:hint="default"/>
        <w:b w:val="0"/>
        <w:sz w:val="24"/>
      </w:rPr>
    </w:lvl>
    <w:lvl w:ilvl="6">
      <w:start w:val="1"/>
      <w:numFmt w:val="decimal"/>
      <w:lvlText w:val="%1.%2.%3.%4.%5.%6.%7"/>
      <w:lvlJc w:val="left"/>
      <w:pPr>
        <w:tabs>
          <w:tab w:val="num" w:pos="6750"/>
        </w:tabs>
        <w:ind w:left="6750" w:hanging="1800"/>
      </w:pPr>
      <w:rPr>
        <w:rFonts w:ascii="Times New Roman" w:hAnsi="Times New Roman" w:cs="Times New Roman" w:hint="default"/>
        <w:b w:val="0"/>
        <w:sz w:val="24"/>
      </w:rPr>
    </w:lvl>
    <w:lvl w:ilvl="7">
      <w:start w:val="1"/>
      <w:numFmt w:val="decimal"/>
      <w:lvlText w:val="%1.%2.%3.%4.%5.%6.%7.%8"/>
      <w:lvlJc w:val="left"/>
      <w:pPr>
        <w:tabs>
          <w:tab w:val="num" w:pos="7935"/>
        </w:tabs>
        <w:ind w:left="7935" w:hanging="2160"/>
      </w:pPr>
      <w:rPr>
        <w:rFonts w:ascii="Times New Roman" w:hAnsi="Times New Roman" w:cs="Times New Roman" w:hint="default"/>
        <w:b w:val="0"/>
        <w:sz w:val="24"/>
      </w:rPr>
    </w:lvl>
    <w:lvl w:ilvl="8">
      <w:start w:val="1"/>
      <w:numFmt w:val="decimal"/>
      <w:lvlText w:val="%1.%2.%3.%4.%5.%6.%7.%8.%9"/>
      <w:lvlJc w:val="left"/>
      <w:pPr>
        <w:tabs>
          <w:tab w:val="num" w:pos="8760"/>
        </w:tabs>
        <w:ind w:left="8760" w:hanging="2160"/>
      </w:pPr>
      <w:rPr>
        <w:rFonts w:ascii="Times New Roman" w:hAnsi="Times New Roman" w:cs="Times New Roman" w:hint="default"/>
        <w:b w:val="0"/>
        <w:sz w:val="24"/>
      </w:rPr>
    </w:lvl>
  </w:abstractNum>
  <w:abstractNum w:abstractNumId="20">
    <w:nsid w:val="2DB70286"/>
    <w:multiLevelType w:val="hybridMultilevel"/>
    <w:tmpl w:val="D83E6D28"/>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2F016D68"/>
    <w:multiLevelType w:val="multilevel"/>
    <w:tmpl w:val="5A8C081E"/>
    <w:lvl w:ilvl="0">
      <w:start w:val="2"/>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22">
    <w:nsid w:val="36617787"/>
    <w:multiLevelType w:val="hybridMultilevel"/>
    <w:tmpl w:val="1C647CA4"/>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3">
    <w:nsid w:val="36FC1245"/>
    <w:multiLevelType w:val="hybridMultilevel"/>
    <w:tmpl w:val="36C693E4"/>
    <w:lvl w:ilvl="0" w:tplc="977AB6C0">
      <w:start w:val="1"/>
      <w:numFmt w:val="bullet"/>
      <w:lvlText w:val=""/>
      <w:lvlJc w:val="left"/>
      <w:pPr>
        <w:tabs>
          <w:tab w:val="num" w:pos="644"/>
        </w:tabs>
        <w:ind w:firstLine="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37073DB6"/>
    <w:multiLevelType w:val="hybridMultilevel"/>
    <w:tmpl w:val="4B1856B2"/>
    <w:lvl w:ilvl="0" w:tplc="0419000F">
      <w:start w:val="2"/>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nsid w:val="37543E7F"/>
    <w:multiLevelType w:val="multilevel"/>
    <w:tmpl w:val="6638F02C"/>
    <w:lvl w:ilvl="0">
      <w:start w:val="1"/>
      <w:numFmt w:val="upperRoman"/>
      <w:lvlText w:val="%1."/>
      <w:lvlJc w:val="left"/>
      <w:pPr>
        <w:tabs>
          <w:tab w:val="num" w:pos="720"/>
        </w:tabs>
        <w:ind w:left="360" w:hanging="360"/>
      </w:pPr>
      <w:rPr>
        <w:rFonts w:cs="Times New Roman" w:hint="default"/>
      </w:rPr>
    </w:lvl>
    <w:lvl w:ilvl="1">
      <w:start w:val="1"/>
      <w:numFmt w:val="decimal"/>
      <w:lvlText w:val="%2."/>
      <w:lvlJc w:val="left"/>
      <w:pPr>
        <w:tabs>
          <w:tab w:val="num" w:pos="792"/>
        </w:tabs>
        <w:ind w:left="792" w:hanging="432"/>
      </w:pPr>
      <w:rPr>
        <w:rFonts w:cs="Times New Roman" w:hint="default"/>
      </w:rPr>
    </w:lvl>
    <w:lvl w:ilvl="2">
      <w:start w:val="1"/>
      <w:numFmt w:val="decimal"/>
      <w:lvlText w:val="%1.%2.%3."/>
      <w:lvlJc w:val="left"/>
      <w:pPr>
        <w:tabs>
          <w:tab w:val="num" w:pos="2495"/>
        </w:tabs>
        <w:ind w:left="2495" w:hanging="1758"/>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6">
    <w:nsid w:val="397E63D6"/>
    <w:multiLevelType w:val="hybridMultilevel"/>
    <w:tmpl w:val="15D6027A"/>
    <w:lvl w:ilvl="0" w:tplc="0419000F">
      <w:start w:val="2"/>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7">
    <w:nsid w:val="3C6B17E8"/>
    <w:multiLevelType w:val="multilevel"/>
    <w:tmpl w:val="0B58A0D0"/>
    <w:lvl w:ilvl="0">
      <w:numFmt w:val="bullet"/>
      <w:lvlText w:val="-"/>
      <w:lvlJc w:val="left"/>
      <w:pPr>
        <w:tabs>
          <w:tab w:val="num" w:pos="700"/>
        </w:tabs>
        <w:ind w:left="700" w:hanging="360"/>
      </w:pPr>
      <w:rPr>
        <w:rFonts w:ascii="Times New Roman" w:eastAsia="Times New Roman" w:hAnsi="Times New Roman" w:hint="default"/>
      </w:rPr>
    </w:lvl>
    <w:lvl w:ilvl="1">
      <w:start w:val="1"/>
      <w:numFmt w:val="bullet"/>
      <w:lvlText w:val="o"/>
      <w:lvlJc w:val="left"/>
      <w:pPr>
        <w:tabs>
          <w:tab w:val="num" w:pos="1610"/>
        </w:tabs>
        <w:ind w:left="1610" w:hanging="360"/>
      </w:pPr>
      <w:rPr>
        <w:rFonts w:ascii="Courier New" w:hAnsi="Courier New" w:hint="default"/>
      </w:rPr>
    </w:lvl>
    <w:lvl w:ilvl="2">
      <w:start w:val="1"/>
      <w:numFmt w:val="bullet"/>
      <w:lvlText w:val=""/>
      <w:lvlJc w:val="left"/>
      <w:pPr>
        <w:tabs>
          <w:tab w:val="num" w:pos="2330"/>
        </w:tabs>
        <w:ind w:left="2330" w:hanging="360"/>
      </w:pPr>
      <w:rPr>
        <w:rFonts w:ascii="Wingdings" w:hAnsi="Wingdings" w:hint="default"/>
      </w:rPr>
    </w:lvl>
    <w:lvl w:ilvl="3">
      <w:start w:val="1"/>
      <w:numFmt w:val="bullet"/>
      <w:lvlText w:val=""/>
      <w:lvlJc w:val="left"/>
      <w:pPr>
        <w:tabs>
          <w:tab w:val="num" w:pos="3050"/>
        </w:tabs>
        <w:ind w:left="3050" w:hanging="360"/>
      </w:pPr>
      <w:rPr>
        <w:rFonts w:ascii="Symbol" w:hAnsi="Symbol" w:hint="default"/>
      </w:rPr>
    </w:lvl>
    <w:lvl w:ilvl="4">
      <w:start w:val="1"/>
      <w:numFmt w:val="bullet"/>
      <w:lvlText w:val="o"/>
      <w:lvlJc w:val="left"/>
      <w:pPr>
        <w:tabs>
          <w:tab w:val="num" w:pos="3770"/>
        </w:tabs>
        <w:ind w:left="3770" w:hanging="360"/>
      </w:pPr>
      <w:rPr>
        <w:rFonts w:ascii="Courier New" w:hAnsi="Courier New" w:hint="default"/>
      </w:rPr>
    </w:lvl>
    <w:lvl w:ilvl="5">
      <w:start w:val="1"/>
      <w:numFmt w:val="bullet"/>
      <w:lvlText w:val=""/>
      <w:lvlJc w:val="left"/>
      <w:pPr>
        <w:tabs>
          <w:tab w:val="num" w:pos="4490"/>
        </w:tabs>
        <w:ind w:left="4490" w:hanging="360"/>
      </w:pPr>
      <w:rPr>
        <w:rFonts w:ascii="Wingdings" w:hAnsi="Wingdings" w:hint="default"/>
      </w:rPr>
    </w:lvl>
    <w:lvl w:ilvl="6">
      <w:start w:val="1"/>
      <w:numFmt w:val="bullet"/>
      <w:lvlText w:val=""/>
      <w:lvlJc w:val="left"/>
      <w:pPr>
        <w:tabs>
          <w:tab w:val="num" w:pos="5210"/>
        </w:tabs>
        <w:ind w:left="5210" w:hanging="360"/>
      </w:pPr>
      <w:rPr>
        <w:rFonts w:ascii="Symbol" w:hAnsi="Symbol" w:hint="default"/>
      </w:rPr>
    </w:lvl>
    <w:lvl w:ilvl="7">
      <w:start w:val="1"/>
      <w:numFmt w:val="bullet"/>
      <w:lvlText w:val="o"/>
      <w:lvlJc w:val="left"/>
      <w:pPr>
        <w:tabs>
          <w:tab w:val="num" w:pos="5930"/>
        </w:tabs>
        <w:ind w:left="5930" w:hanging="360"/>
      </w:pPr>
      <w:rPr>
        <w:rFonts w:ascii="Courier New" w:hAnsi="Courier New" w:hint="default"/>
      </w:rPr>
    </w:lvl>
    <w:lvl w:ilvl="8">
      <w:start w:val="1"/>
      <w:numFmt w:val="bullet"/>
      <w:lvlText w:val=""/>
      <w:lvlJc w:val="left"/>
      <w:pPr>
        <w:tabs>
          <w:tab w:val="num" w:pos="6650"/>
        </w:tabs>
        <w:ind w:left="6650" w:hanging="360"/>
      </w:pPr>
      <w:rPr>
        <w:rFonts w:ascii="Wingdings" w:hAnsi="Wingdings" w:hint="default"/>
      </w:rPr>
    </w:lvl>
  </w:abstractNum>
  <w:abstractNum w:abstractNumId="28">
    <w:nsid w:val="42BC5AC1"/>
    <w:multiLevelType w:val="multilevel"/>
    <w:tmpl w:val="80500878"/>
    <w:lvl w:ilvl="0">
      <w:start w:val="2"/>
      <w:numFmt w:val="decimal"/>
      <w:lvlText w:val="%1"/>
      <w:lvlJc w:val="left"/>
      <w:pPr>
        <w:tabs>
          <w:tab w:val="num" w:pos="585"/>
        </w:tabs>
        <w:ind w:left="585" w:hanging="585"/>
      </w:pPr>
      <w:rPr>
        <w:rFonts w:ascii="Times New Roman" w:hAnsi="Times New Roman" w:cs="Times New Roman" w:hint="default"/>
      </w:rPr>
    </w:lvl>
    <w:lvl w:ilvl="1">
      <w:start w:val="1"/>
      <w:numFmt w:val="decimal"/>
      <w:lvlText w:val="%1.%2"/>
      <w:lvlJc w:val="left"/>
      <w:pPr>
        <w:tabs>
          <w:tab w:val="num" w:pos="1410"/>
        </w:tabs>
        <w:ind w:left="1410" w:hanging="585"/>
      </w:pPr>
      <w:rPr>
        <w:rFonts w:ascii="Times New Roman" w:hAnsi="Times New Roman" w:cs="Times New Roman" w:hint="default"/>
      </w:rPr>
    </w:lvl>
    <w:lvl w:ilvl="2">
      <w:start w:val="1"/>
      <w:numFmt w:val="decimal"/>
      <w:lvlText w:val="%1.%2.%3"/>
      <w:lvlJc w:val="left"/>
      <w:pPr>
        <w:tabs>
          <w:tab w:val="num" w:pos="2370"/>
        </w:tabs>
        <w:ind w:left="2370" w:hanging="720"/>
      </w:pPr>
      <w:rPr>
        <w:rFonts w:ascii="Times New Roman" w:hAnsi="Times New Roman" w:cs="Times New Roman" w:hint="default"/>
      </w:rPr>
    </w:lvl>
    <w:lvl w:ilvl="3">
      <w:start w:val="1"/>
      <w:numFmt w:val="decimal"/>
      <w:lvlText w:val="%1.%2.%3.%4"/>
      <w:lvlJc w:val="left"/>
      <w:pPr>
        <w:tabs>
          <w:tab w:val="num" w:pos="3555"/>
        </w:tabs>
        <w:ind w:left="3555" w:hanging="1080"/>
      </w:pPr>
      <w:rPr>
        <w:rFonts w:ascii="Times New Roman" w:hAnsi="Times New Roman" w:cs="Times New Roman" w:hint="default"/>
      </w:rPr>
    </w:lvl>
    <w:lvl w:ilvl="4">
      <w:start w:val="1"/>
      <w:numFmt w:val="decimal"/>
      <w:lvlText w:val="%1.%2.%3.%4.%5"/>
      <w:lvlJc w:val="left"/>
      <w:pPr>
        <w:tabs>
          <w:tab w:val="num" w:pos="4380"/>
        </w:tabs>
        <w:ind w:left="4380" w:hanging="1080"/>
      </w:pPr>
      <w:rPr>
        <w:rFonts w:ascii="Times New Roman" w:hAnsi="Times New Roman" w:cs="Times New Roman" w:hint="default"/>
      </w:rPr>
    </w:lvl>
    <w:lvl w:ilvl="5">
      <w:start w:val="1"/>
      <w:numFmt w:val="decimal"/>
      <w:lvlText w:val="%1.%2.%3.%4.%5.%6"/>
      <w:lvlJc w:val="left"/>
      <w:pPr>
        <w:tabs>
          <w:tab w:val="num" w:pos="5565"/>
        </w:tabs>
        <w:ind w:left="5565" w:hanging="1440"/>
      </w:pPr>
      <w:rPr>
        <w:rFonts w:ascii="Times New Roman" w:hAnsi="Times New Roman" w:cs="Times New Roman" w:hint="default"/>
      </w:rPr>
    </w:lvl>
    <w:lvl w:ilvl="6">
      <w:start w:val="1"/>
      <w:numFmt w:val="decimal"/>
      <w:lvlText w:val="%1.%2.%3.%4.%5.%6.%7"/>
      <w:lvlJc w:val="left"/>
      <w:pPr>
        <w:tabs>
          <w:tab w:val="num" w:pos="6390"/>
        </w:tabs>
        <w:ind w:left="6390" w:hanging="1440"/>
      </w:pPr>
      <w:rPr>
        <w:rFonts w:ascii="Times New Roman" w:hAnsi="Times New Roman" w:cs="Times New Roman" w:hint="default"/>
      </w:rPr>
    </w:lvl>
    <w:lvl w:ilvl="7">
      <w:start w:val="1"/>
      <w:numFmt w:val="decimal"/>
      <w:lvlText w:val="%1.%2.%3.%4.%5.%6.%7.%8"/>
      <w:lvlJc w:val="left"/>
      <w:pPr>
        <w:tabs>
          <w:tab w:val="num" w:pos="7575"/>
        </w:tabs>
        <w:ind w:left="7575" w:hanging="1800"/>
      </w:pPr>
      <w:rPr>
        <w:rFonts w:ascii="Times New Roman" w:hAnsi="Times New Roman" w:cs="Times New Roman" w:hint="default"/>
      </w:rPr>
    </w:lvl>
    <w:lvl w:ilvl="8">
      <w:start w:val="1"/>
      <w:numFmt w:val="decimal"/>
      <w:lvlText w:val="%1.%2.%3.%4.%5.%6.%7.%8.%9"/>
      <w:lvlJc w:val="left"/>
      <w:pPr>
        <w:tabs>
          <w:tab w:val="num" w:pos="8760"/>
        </w:tabs>
        <w:ind w:left="8760" w:hanging="2160"/>
      </w:pPr>
      <w:rPr>
        <w:rFonts w:ascii="Times New Roman" w:hAnsi="Times New Roman" w:cs="Times New Roman" w:hint="default"/>
      </w:rPr>
    </w:lvl>
  </w:abstractNum>
  <w:abstractNum w:abstractNumId="29">
    <w:nsid w:val="42E17367"/>
    <w:multiLevelType w:val="hybridMultilevel"/>
    <w:tmpl w:val="23AE56D8"/>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30">
    <w:nsid w:val="43FA2379"/>
    <w:multiLevelType w:val="hybridMultilevel"/>
    <w:tmpl w:val="2A045466"/>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4938346D"/>
    <w:multiLevelType w:val="hybridMultilevel"/>
    <w:tmpl w:val="DD1C3648"/>
    <w:lvl w:ilvl="0" w:tplc="0419000B">
      <w:start w:val="1"/>
      <w:numFmt w:val="bullet"/>
      <w:lvlText w:val=""/>
      <w:lvlJc w:val="left"/>
      <w:pPr>
        <w:tabs>
          <w:tab w:val="num" w:pos="795"/>
        </w:tabs>
        <w:ind w:left="795" w:hanging="360"/>
      </w:pPr>
      <w:rPr>
        <w:rFonts w:ascii="Wingdings" w:hAnsi="Wingdings" w:hint="default"/>
      </w:rPr>
    </w:lvl>
    <w:lvl w:ilvl="1" w:tplc="04190003" w:tentative="1">
      <w:start w:val="1"/>
      <w:numFmt w:val="bullet"/>
      <w:lvlText w:val="o"/>
      <w:lvlJc w:val="left"/>
      <w:pPr>
        <w:tabs>
          <w:tab w:val="num" w:pos="1515"/>
        </w:tabs>
        <w:ind w:left="1515" w:hanging="360"/>
      </w:pPr>
      <w:rPr>
        <w:rFonts w:ascii="Courier New" w:hAnsi="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32">
    <w:nsid w:val="4E27034D"/>
    <w:multiLevelType w:val="singleLevel"/>
    <w:tmpl w:val="A05A2008"/>
    <w:lvl w:ilvl="0">
      <w:start w:val="1"/>
      <w:numFmt w:val="decimal"/>
      <w:lvlText w:val="%1."/>
      <w:legacy w:legacy="1" w:legacySpace="0" w:legacyIndent="283"/>
      <w:lvlJc w:val="left"/>
      <w:pPr>
        <w:ind w:left="283" w:hanging="283"/>
      </w:pPr>
      <w:rPr>
        <w:rFonts w:cs="Times New Roman"/>
        <w:b/>
        <w:i w:val="0"/>
      </w:rPr>
    </w:lvl>
  </w:abstractNum>
  <w:abstractNum w:abstractNumId="33">
    <w:nsid w:val="591969EF"/>
    <w:multiLevelType w:val="multilevel"/>
    <w:tmpl w:val="998406FC"/>
    <w:lvl w:ilvl="0">
      <w:start w:val="3"/>
      <w:numFmt w:val="decimal"/>
      <w:lvlText w:val="%1."/>
      <w:lvlJc w:val="left"/>
      <w:pPr>
        <w:tabs>
          <w:tab w:val="num" w:pos="420"/>
        </w:tabs>
        <w:ind w:left="420" w:hanging="420"/>
      </w:pPr>
      <w:rPr>
        <w:rFonts w:cs="Times New Roman" w:hint="default"/>
      </w:rPr>
    </w:lvl>
    <w:lvl w:ilvl="1">
      <w:start w:val="4"/>
      <w:numFmt w:val="decimal"/>
      <w:lvlText w:val="%1.%2."/>
      <w:lvlJc w:val="left"/>
      <w:pPr>
        <w:tabs>
          <w:tab w:val="num" w:pos="870"/>
        </w:tabs>
        <w:ind w:left="870" w:hanging="720"/>
      </w:pPr>
      <w:rPr>
        <w:rFonts w:cs="Times New Roman" w:hint="default"/>
      </w:rPr>
    </w:lvl>
    <w:lvl w:ilvl="2">
      <w:start w:val="1"/>
      <w:numFmt w:val="decimal"/>
      <w:lvlText w:val="%1.%2.%3."/>
      <w:lvlJc w:val="left"/>
      <w:pPr>
        <w:tabs>
          <w:tab w:val="num" w:pos="1020"/>
        </w:tabs>
        <w:ind w:left="1020" w:hanging="720"/>
      </w:pPr>
      <w:rPr>
        <w:rFonts w:cs="Times New Roman" w:hint="default"/>
      </w:rPr>
    </w:lvl>
    <w:lvl w:ilvl="3">
      <w:start w:val="1"/>
      <w:numFmt w:val="decimal"/>
      <w:lvlText w:val="%1.%2.%3.%4."/>
      <w:lvlJc w:val="left"/>
      <w:pPr>
        <w:tabs>
          <w:tab w:val="num" w:pos="1530"/>
        </w:tabs>
        <w:ind w:left="1530" w:hanging="1080"/>
      </w:pPr>
      <w:rPr>
        <w:rFonts w:cs="Times New Roman" w:hint="default"/>
      </w:rPr>
    </w:lvl>
    <w:lvl w:ilvl="4">
      <w:start w:val="1"/>
      <w:numFmt w:val="decimal"/>
      <w:lvlText w:val="%1.%2.%3.%4.%5."/>
      <w:lvlJc w:val="left"/>
      <w:pPr>
        <w:tabs>
          <w:tab w:val="num" w:pos="1680"/>
        </w:tabs>
        <w:ind w:left="1680" w:hanging="1080"/>
      </w:pPr>
      <w:rPr>
        <w:rFonts w:cs="Times New Roman" w:hint="default"/>
      </w:rPr>
    </w:lvl>
    <w:lvl w:ilvl="5">
      <w:start w:val="1"/>
      <w:numFmt w:val="decimal"/>
      <w:lvlText w:val="%1.%2.%3.%4.%5.%6."/>
      <w:lvlJc w:val="left"/>
      <w:pPr>
        <w:tabs>
          <w:tab w:val="num" w:pos="2190"/>
        </w:tabs>
        <w:ind w:left="2190" w:hanging="1440"/>
      </w:pPr>
      <w:rPr>
        <w:rFonts w:cs="Times New Roman" w:hint="default"/>
      </w:rPr>
    </w:lvl>
    <w:lvl w:ilvl="6">
      <w:start w:val="1"/>
      <w:numFmt w:val="decimal"/>
      <w:lvlText w:val="%1.%2.%3.%4.%5.%6.%7."/>
      <w:lvlJc w:val="left"/>
      <w:pPr>
        <w:tabs>
          <w:tab w:val="num" w:pos="2700"/>
        </w:tabs>
        <w:ind w:left="2700" w:hanging="1800"/>
      </w:pPr>
      <w:rPr>
        <w:rFonts w:cs="Times New Roman" w:hint="default"/>
      </w:rPr>
    </w:lvl>
    <w:lvl w:ilvl="7">
      <w:start w:val="1"/>
      <w:numFmt w:val="decimal"/>
      <w:lvlText w:val="%1.%2.%3.%4.%5.%6.%7.%8."/>
      <w:lvlJc w:val="left"/>
      <w:pPr>
        <w:tabs>
          <w:tab w:val="num" w:pos="2850"/>
        </w:tabs>
        <w:ind w:left="2850" w:hanging="1800"/>
      </w:pPr>
      <w:rPr>
        <w:rFonts w:cs="Times New Roman" w:hint="default"/>
      </w:rPr>
    </w:lvl>
    <w:lvl w:ilvl="8">
      <w:start w:val="1"/>
      <w:numFmt w:val="decimal"/>
      <w:lvlText w:val="%1.%2.%3.%4.%5.%6.%7.%8.%9."/>
      <w:lvlJc w:val="left"/>
      <w:pPr>
        <w:tabs>
          <w:tab w:val="num" w:pos="3360"/>
        </w:tabs>
        <w:ind w:left="3360" w:hanging="2160"/>
      </w:pPr>
      <w:rPr>
        <w:rFonts w:cs="Times New Roman" w:hint="default"/>
      </w:rPr>
    </w:lvl>
  </w:abstractNum>
  <w:abstractNum w:abstractNumId="34">
    <w:nsid w:val="59F31495"/>
    <w:multiLevelType w:val="hybridMultilevel"/>
    <w:tmpl w:val="EE1A217C"/>
    <w:lvl w:ilvl="0" w:tplc="8BF837D2">
      <w:start w:val="3"/>
      <w:numFmt w:val="upperRoman"/>
      <w:lvlText w:val="%1."/>
      <w:lvlJc w:val="left"/>
      <w:pPr>
        <w:tabs>
          <w:tab w:val="num" w:pos="1080"/>
        </w:tabs>
        <w:ind w:left="1080" w:hanging="72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5">
    <w:nsid w:val="59F844E3"/>
    <w:multiLevelType w:val="hybridMultilevel"/>
    <w:tmpl w:val="DD78FAFE"/>
    <w:lvl w:ilvl="0" w:tplc="0419000F">
      <w:start w:val="1"/>
      <w:numFmt w:val="decimal"/>
      <w:lvlText w:val="%1."/>
      <w:lvlJc w:val="left"/>
      <w:pPr>
        <w:tabs>
          <w:tab w:val="num" w:pos="800"/>
        </w:tabs>
        <w:ind w:left="800" w:hanging="360"/>
      </w:pPr>
      <w:rPr>
        <w:rFonts w:ascii="Times New Roman" w:hAnsi="Times New Roman" w:cs="Times New Roman"/>
      </w:rPr>
    </w:lvl>
    <w:lvl w:ilvl="1" w:tplc="04190019">
      <w:start w:val="1"/>
      <w:numFmt w:val="lowerLetter"/>
      <w:lvlText w:val="%2."/>
      <w:lvlJc w:val="left"/>
      <w:pPr>
        <w:tabs>
          <w:tab w:val="num" w:pos="1520"/>
        </w:tabs>
        <w:ind w:left="1520" w:hanging="360"/>
      </w:pPr>
      <w:rPr>
        <w:rFonts w:ascii="Times New Roman" w:hAnsi="Times New Roman" w:cs="Times New Roman"/>
      </w:rPr>
    </w:lvl>
    <w:lvl w:ilvl="2" w:tplc="0419001B">
      <w:start w:val="1"/>
      <w:numFmt w:val="lowerRoman"/>
      <w:lvlText w:val="%3."/>
      <w:lvlJc w:val="right"/>
      <w:pPr>
        <w:tabs>
          <w:tab w:val="num" w:pos="2240"/>
        </w:tabs>
        <w:ind w:left="2240" w:hanging="180"/>
      </w:pPr>
      <w:rPr>
        <w:rFonts w:ascii="Times New Roman" w:hAnsi="Times New Roman" w:cs="Times New Roman"/>
      </w:rPr>
    </w:lvl>
    <w:lvl w:ilvl="3" w:tplc="0419000F">
      <w:start w:val="1"/>
      <w:numFmt w:val="decimal"/>
      <w:lvlText w:val="%4."/>
      <w:lvlJc w:val="left"/>
      <w:pPr>
        <w:tabs>
          <w:tab w:val="num" w:pos="2960"/>
        </w:tabs>
        <w:ind w:left="2960" w:hanging="360"/>
      </w:pPr>
      <w:rPr>
        <w:rFonts w:ascii="Times New Roman" w:hAnsi="Times New Roman" w:cs="Times New Roman"/>
      </w:rPr>
    </w:lvl>
    <w:lvl w:ilvl="4" w:tplc="04190019">
      <w:start w:val="1"/>
      <w:numFmt w:val="lowerLetter"/>
      <w:lvlText w:val="%5."/>
      <w:lvlJc w:val="left"/>
      <w:pPr>
        <w:tabs>
          <w:tab w:val="num" w:pos="3680"/>
        </w:tabs>
        <w:ind w:left="3680" w:hanging="360"/>
      </w:pPr>
      <w:rPr>
        <w:rFonts w:ascii="Times New Roman" w:hAnsi="Times New Roman" w:cs="Times New Roman"/>
      </w:rPr>
    </w:lvl>
    <w:lvl w:ilvl="5" w:tplc="0419001B">
      <w:start w:val="1"/>
      <w:numFmt w:val="lowerRoman"/>
      <w:lvlText w:val="%6."/>
      <w:lvlJc w:val="right"/>
      <w:pPr>
        <w:tabs>
          <w:tab w:val="num" w:pos="4400"/>
        </w:tabs>
        <w:ind w:left="4400" w:hanging="180"/>
      </w:pPr>
      <w:rPr>
        <w:rFonts w:ascii="Times New Roman" w:hAnsi="Times New Roman" w:cs="Times New Roman"/>
      </w:rPr>
    </w:lvl>
    <w:lvl w:ilvl="6" w:tplc="0419000F">
      <w:start w:val="1"/>
      <w:numFmt w:val="decimal"/>
      <w:lvlText w:val="%7."/>
      <w:lvlJc w:val="left"/>
      <w:pPr>
        <w:tabs>
          <w:tab w:val="num" w:pos="5120"/>
        </w:tabs>
        <w:ind w:left="5120" w:hanging="360"/>
      </w:pPr>
      <w:rPr>
        <w:rFonts w:ascii="Times New Roman" w:hAnsi="Times New Roman" w:cs="Times New Roman"/>
      </w:rPr>
    </w:lvl>
    <w:lvl w:ilvl="7" w:tplc="04190019">
      <w:start w:val="1"/>
      <w:numFmt w:val="lowerLetter"/>
      <w:lvlText w:val="%8."/>
      <w:lvlJc w:val="left"/>
      <w:pPr>
        <w:tabs>
          <w:tab w:val="num" w:pos="5840"/>
        </w:tabs>
        <w:ind w:left="5840" w:hanging="360"/>
      </w:pPr>
      <w:rPr>
        <w:rFonts w:ascii="Times New Roman" w:hAnsi="Times New Roman" w:cs="Times New Roman"/>
      </w:rPr>
    </w:lvl>
    <w:lvl w:ilvl="8" w:tplc="0419001B">
      <w:start w:val="1"/>
      <w:numFmt w:val="lowerRoman"/>
      <w:lvlText w:val="%9."/>
      <w:lvlJc w:val="right"/>
      <w:pPr>
        <w:tabs>
          <w:tab w:val="num" w:pos="6560"/>
        </w:tabs>
        <w:ind w:left="6560" w:hanging="180"/>
      </w:pPr>
      <w:rPr>
        <w:rFonts w:ascii="Times New Roman" w:hAnsi="Times New Roman" w:cs="Times New Roman"/>
      </w:rPr>
    </w:lvl>
  </w:abstractNum>
  <w:abstractNum w:abstractNumId="36">
    <w:nsid w:val="5E867A08"/>
    <w:multiLevelType w:val="multilevel"/>
    <w:tmpl w:val="0B58A0D0"/>
    <w:lvl w:ilvl="0">
      <w:numFmt w:val="bullet"/>
      <w:lvlText w:val="-"/>
      <w:lvlJc w:val="left"/>
      <w:pPr>
        <w:tabs>
          <w:tab w:val="num" w:pos="700"/>
        </w:tabs>
        <w:ind w:left="700" w:hanging="360"/>
      </w:pPr>
      <w:rPr>
        <w:rFonts w:ascii="Times New Roman" w:eastAsia="Times New Roman" w:hAnsi="Times New Roman" w:hint="default"/>
      </w:rPr>
    </w:lvl>
    <w:lvl w:ilvl="1">
      <w:start w:val="1"/>
      <w:numFmt w:val="bullet"/>
      <w:lvlText w:val="o"/>
      <w:lvlJc w:val="left"/>
      <w:pPr>
        <w:tabs>
          <w:tab w:val="num" w:pos="1610"/>
        </w:tabs>
        <w:ind w:left="1610" w:hanging="360"/>
      </w:pPr>
      <w:rPr>
        <w:rFonts w:ascii="Courier New" w:hAnsi="Courier New" w:hint="default"/>
      </w:rPr>
    </w:lvl>
    <w:lvl w:ilvl="2">
      <w:start w:val="1"/>
      <w:numFmt w:val="bullet"/>
      <w:lvlText w:val=""/>
      <w:lvlJc w:val="left"/>
      <w:pPr>
        <w:tabs>
          <w:tab w:val="num" w:pos="2330"/>
        </w:tabs>
        <w:ind w:left="2330" w:hanging="360"/>
      </w:pPr>
      <w:rPr>
        <w:rFonts w:ascii="Wingdings" w:hAnsi="Wingdings" w:hint="default"/>
      </w:rPr>
    </w:lvl>
    <w:lvl w:ilvl="3">
      <w:start w:val="1"/>
      <w:numFmt w:val="bullet"/>
      <w:lvlText w:val=""/>
      <w:lvlJc w:val="left"/>
      <w:pPr>
        <w:tabs>
          <w:tab w:val="num" w:pos="3050"/>
        </w:tabs>
        <w:ind w:left="3050" w:hanging="360"/>
      </w:pPr>
      <w:rPr>
        <w:rFonts w:ascii="Symbol" w:hAnsi="Symbol" w:hint="default"/>
      </w:rPr>
    </w:lvl>
    <w:lvl w:ilvl="4">
      <w:start w:val="1"/>
      <w:numFmt w:val="bullet"/>
      <w:lvlText w:val="o"/>
      <w:lvlJc w:val="left"/>
      <w:pPr>
        <w:tabs>
          <w:tab w:val="num" w:pos="3770"/>
        </w:tabs>
        <w:ind w:left="3770" w:hanging="360"/>
      </w:pPr>
      <w:rPr>
        <w:rFonts w:ascii="Courier New" w:hAnsi="Courier New" w:hint="default"/>
      </w:rPr>
    </w:lvl>
    <w:lvl w:ilvl="5">
      <w:start w:val="1"/>
      <w:numFmt w:val="bullet"/>
      <w:lvlText w:val=""/>
      <w:lvlJc w:val="left"/>
      <w:pPr>
        <w:tabs>
          <w:tab w:val="num" w:pos="4490"/>
        </w:tabs>
        <w:ind w:left="4490" w:hanging="360"/>
      </w:pPr>
      <w:rPr>
        <w:rFonts w:ascii="Wingdings" w:hAnsi="Wingdings" w:hint="default"/>
      </w:rPr>
    </w:lvl>
    <w:lvl w:ilvl="6">
      <w:start w:val="1"/>
      <w:numFmt w:val="bullet"/>
      <w:lvlText w:val=""/>
      <w:lvlJc w:val="left"/>
      <w:pPr>
        <w:tabs>
          <w:tab w:val="num" w:pos="5210"/>
        </w:tabs>
        <w:ind w:left="5210" w:hanging="360"/>
      </w:pPr>
      <w:rPr>
        <w:rFonts w:ascii="Symbol" w:hAnsi="Symbol" w:hint="default"/>
      </w:rPr>
    </w:lvl>
    <w:lvl w:ilvl="7">
      <w:start w:val="1"/>
      <w:numFmt w:val="bullet"/>
      <w:lvlText w:val="o"/>
      <w:lvlJc w:val="left"/>
      <w:pPr>
        <w:tabs>
          <w:tab w:val="num" w:pos="5930"/>
        </w:tabs>
        <w:ind w:left="5930" w:hanging="360"/>
      </w:pPr>
      <w:rPr>
        <w:rFonts w:ascii="Courier New" w:hAnsi="Courier New" w:hint="default"/>
      </w:rPr>
    </w:lvl>
    <w:lvl w:ilvl="8">
      <w:start w:val="1"/>
      <w:numFmt w:val="bullet"/>
      <w:lvlText w:val=""/>
      <w:lvlJc w:val="left"/>
      <w:pPr>
        <w:tabs>
          <w:tab w:val="num" w:pos="6650"/>
        </w:tabs>
        <w:ind w:left="6650" w:hanging="360"/>
      </w:pPr>
      <w:rPr>
        <w:rFonts w:ascii="Wingdings" w:hAnsi="Wingdings" w:hint="default"/>
      </w:rPr>
    </w:lvl>
  </w:abstractNum>
  <w:abstractNum w:abstractNumId="37">
    <w:nsid w:val="63270B7A"/>
    <w:multiLevelType w:val="singleLevel"/>
    <w:tmpl w:val="D9EA9022"/>
    <w:lvl w:ilvl="0">
      <w:start w:val="1"/>
      <w:numFmt w:val="decimal"/>
      <w:lvlText w:val="%1."/>
      <w:lvlJc w:val="left"/>
      <w:pPr>
        <w:tabs>
          <w:tab w:val="num" w:pos="1080"/>
        </w:tabs>
        <w:ind w:left="1080" w:hanging="360"/>
      </w:pPr>
      <w:rPr>
        <w:rFonts w:cs="Times New Roman" w:hint="default"/>
      </w:rPr>
    </w:lvl>
  </w:abstractNum>
  <w:abstractNum w:abstractNumId="38">
    <w:nsid w:val="639D3E93"/>
    <w:multiLevelType w:val="hybridMultilevel"/>
    <w:tmpl w:val="AF5AB7CE"/>
    <w:lvl w:ilvl="0" w:tplc="40A459A2">
      <w:start w:val="1"/>
      <w:numFmt w:val="bullet"/>
      <w:lvlText w:val="-"/>
      <w:lvlJc w:val="left"/>
      <w:pPr>
        <w:tabs>
          <w:tab w:val="num" w:pos="1080"/>
        </w:tabs>
        <w:ind w:left="1080" w:hanging="360"/>
      </w:pPr>
      <w:rPr>
        <w:rFonts w:hint="default"/>
        <w:i w:val="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69547A53"/>
    <w:multiLevelType w:val="singleLevel"/>
    <w:tmpl w:val="0419000F"/>
    <w:lvl w:ilvl="0">
      <w:start w:val="12"/>
      <w:numFmt w:val="decimal"/>
      <w:lvlText w:val="%1."/>
      <w:lvlJc w:val="left"/>
      <w:pPr>
        <w:tabs>
          <w:tab w:val="num" w:pos="360"/>
        </w:tabs>
        <w:ind w:left="360" w:hanging="360"/>
      </w:pPr>
      <w:rPr>
        <w:rFonts w:cs="Times New Roman" w:hint="default"/>
      </w:rPr>
    </w:lvl>
  </w:abstractNum>
  <w:abstractNum w:abstractNumId="40">
    <w:nsid w:val="69EC4312"/>
    <w:multiLevelType w:val="multilevel"/>
    <w:tmpl w:val="FE1628B8"/>
    <w:lvl w:ilvl="0">
      <w:start w:val="1"/>
      <w:numFmt w:val="decimal"/>
      <w:lvlText w:val="%1."/>
      <w:lvlJc w:val="left"/>
      <w:pPr>
        <w:tabs>
          <w:tab w:val="num" w:pos="624"/>
        </w:tabs>
        <w:ind w:left="624" w:hanging="624"/>
      </w:pPr>
      <w:rPr>
        <w:rFonts w:cs="Times New Roman" w:hint="default"/>
      </w:rPr>
    </w:lvl>
    <w:lvl w:ilvl="1">
      <w:start w:val="1"/>
      <w:numFmt w:val="bullet"/>
      <w:lvlText w:val="-"/>
      <w:lvlJc w:val="left"/>
      <w:pPr>
        <w:tabs>
          <w:tab w:val="num" w:pos="1800"/>
        </w:tabs>
        <w:ind w:left="1800" w:hanging="360"/>
      </w:pPr>
      <w:rPr>
        <w:rFonts w:hint="default"/>
        <w:i w:val="0"/>
      </w:rPr>
    </w:lvl>
    <w:lvl w:ilvl="2">
      <w:start w:val="1"/>
      <w:numFmt w:val="lowerRoman"/>
      <w:lvlText w:val="%3."/>
      <w:lvlJc w:val="right"/>
      <w:pPr>
        <w:tabs>
          <w:tab w:val="num" w:pos="2520"/>
        </w:tabs>
        <w:ind w:left="2520" w:hanging="180"/>
      </w:pPr>
      <w:rPr>
        <w:rFonts w:cs="Times New Roman" w:hint="default"/>
      </w:rPr>
    </w:lvl>
    <w:lvl w:ilvl="3">
      <w:start w:val="1"/>
      <w:numFmt w:val="decimal"/>
      <w:lvlText w:val="%4."/>
      <w:lvlJc w:val="left"/>
      <w:pPr>
        <w:tabs>
          <w:tab w:val="num" w:pos="3240"/>
        </w:tabs>
        <w:ind w:left="3240" w:hanging="360"/>
      </w:pPr>
      <w:rPr>
        <w:rFonts w:cs="Times New Roman" w:hint="default"/>
      </w:rPr>
    </w:lvl>
    <w:lvl w:ilvl="4">
      <w:start w:val="1"/>
      <w:numFmt w:val="lowerLetter"/>
      <w:lvlText w:val="%5."/>
      <w:lvlJc w:val="left"/>
      <w:pPr>
        <w:tabs>
          <w:tab w:val="num" w:pos="3960"/>
        </w:tabs>
        <w:ind w:left="3960" w:hanging="360"/>
      </w:pPr>
      <w:rPr>
        <w:rFonts w:cs="Times New Roman" w:hint="default"/>
      </w:rPr>
    </w:lvl>
    <w:lvl w:ilvl="5">
      <w:start w:val="1"/>
      <w:numFmt w:val="lowerRoman"/>
      <w:lvlText w:val="%6."/>
      <w:lvlJc w:val="right"/>
      <w:pPr>
        <w:tabs>
          <w:tab w:val="num" w:pos="4680"/>
        </w:tabs>
        <w:ind w:left="4680" w:hanging="180"/>
      </w:pPr>
      <w:rPr>
        <w:rFonts w:cs="Times New Roman" w:hint="default"/>
      </w:rPr>
    </w:lvl>
    <w:lvl w:ilvl="6">
      <w:start w:val="1"/>
      <w:numFmt w:val="decimal"/>
      <w:lvlText w:val="%7."/>
      <w:lvlJc w:val="left"/>
      <w:pPr>
        <w:tabs>
          <w:tab w:val="num" w:pos="5400"/>
        </w:tabs>
        <w:ind w:left="5400" w:hanging="360"/>
      </w:pPr>
      <w:rPr>
        <w:rFonts w:cs="Times New Roman" w:hint="default"/>
      </w:rPr>
    </w:lvl>
    <w:lvl w:ilvl="7">
      <w:start w:val="1"/>
      <w:numFmt w:val="lowerLetter"/>
      <w:lvlText w:val="%8."/>
      <w:lvlJc w:val="left"/>
      <w:pPr>
        <w:tabs>
          <w:tab w:val="num" w:pos="6120"/>
        </w:tabs>
        <w:ind w:left="6120" w:hanging="360"/>
      </w:pPr>
      <w:rPr>
        <w:rFonts w:cs="Times New Roman" w:hint="default"/>
      </w:rPr>
    </w:lvl>
    <w:lvl w:ilvl="8">
      <w:start w:val="1"/>
      <w:numFmt w:val="lowerRoman"/>
      <w:lvlText w:val="%9."/>
      <w:lvlJc w:val="right"/>
      <w:pPr>
        <w:tabs>
          <w:tab w:val="num" w:pos="6840"/>
        </w:tabs>
        <w:ind w:left="6840" w:hanging="180"/>
      </w:pPr>
      <w:rPr>
        <w:rFonts w:cs="Times New Roman" w:hint="default"/>
      </w:rPr>
    </w:lvl>
  </w:abstractNum>
  <w:abstractNum w:abstractNumId="41">
    <w:nsid w:val="6B915607"/>
    <w:multiLevelType w:val="singleLevel"/>
    <w:tmpl w:val="B18E3E34"/>
    <w:lvl w:ilvl="0">
      <w:numFmt w:val="bullet"/>
      <w:lvlText w:val="-"/>
      <w:lvlJc w:val="left"/>
      <w:pPr>
        <w:tabs>
          <w:tab w:val="num" w:pos="1080"/>
        </w:tabs>
        <w:ind w:left="1080" w:hanging="360"/>
      </w:pPr>
      <w:rPr>
        <w:rFonts w:hint="default"/>
      </w:rPr>
    </w:lvl>
  </w:abstractNum>
  <w:abstractNum w:abstractNumId="42">
    <w:nsid w:val="6DF81AB1"/>
    <w:multiLevelType w:val="hybridMultilevel"/>
    <w:tmpl w:val="A19EC79A"/>
    <w:lvl w:ilvl="0" w:tplc="0726A236">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43">
    <w:nsid w:val="7FAB2762"/>
    <w:multiLevelType w:val="singleLevel"/>
    <w:tmpl w:val="04190005"/>
    <w:lvl w:ilvl="0">
      <w:start w:val="1"/>
      <w:numFmt w:val="bullet"/>
      <w:lvlText w:val=""/>
      <w:lvlJc w:val="left"/>
      <w:pPr>
        <w:tabs>
          <w:tab w:val="num" w:pos="360"/>
        </w:tabs>
        <w:ind w:left="360" w:hanging="360"/>
      </w:pPr>
      <w:rPr>
        <w:rFonts w:ascii="Wingdings" w:hAnsi="Wingdings" w:hint="default"/>
      </w:rPr>
    </w:lvl>
  </w:abstractNum>
  <w:num w:numId="1">
    <w:abstractNumId w:val="25"/>
  </w:num>
  <w:num w:numId="2">
    <w:abstractNumId w:val="19"/>
  </w:num>
  <w:num w:numId="3">
    <w:abstractNumId w:val="33"/>
  </w:num>
  <w:num w:numId="4">
    <w:abstractNumId w:val="8"/>
  </w:num>
  <w:num w:numId="5">
    <w:abstractNumId w:val="24"/>
  </w:num>
  <w:num w:numId="6">
    <w:abstractNumId w:val="26"/>
  </w:num>
  <w:num w:numId="7">
    <w:abstractNumId w:val="21"/>
  </w:num>
  <w:num w:numId="8">
    <w:abstractNumId w:val="28"/>
  </w:num>
  <w:num w:numId="9">
    <w:abstractNumId w:val="1"/>
  </w:num>
  <w:num w:numId="10">
    <w:abstractNumId w:val="27"/>
  </w:num>
  <w:num w:numId="11">
    <w:abstractNumId w:val="9"/>
  </w:num>
  <w:num w:numId="12">
    <w:abstractNumId w:val="36"/>
  </w:num>
  <w:num w:numId="13">
    <w:abstractNumId w:val="35"/>
  </w:num>
  <w:num w:numId="14">
    <w:abstractNumId w:val="17"/>
  </w:num>
  <w:num w:numId="15">
    <w:abstractNumId w:val="0"/>
    <w:lvlOverride w:ilvl="0">
      <w:lvl w:ilvl="0">
        <w:numFmt w:val="bullet"/>
        <w:lvlText w:val=""/>
        <w:legacy w:legacy="1" w:legacySpace="0" w:legacyIndent="360"/>
        <w:lvlJc w:val="left"/>
        <w:pPr>
          <w:ind w:left="720" w:hanging="360"/>
        </w:pPr>
        <w:rPr>
          <w:rFonts w:ascii="Symbol" w:hAnsi="Symbol" w:hint="default"/>
        </w:rPr>
      </w:lvl>
    </w:lvlOverride>
  </w:num>
  <w:num w:numId="16">
    <w:abstractNumId w:val="13"/>
  </w:num>
  <w:num w:numId="17">
    <w:abstractNumId w:val="14"/>
  </w:num>
  <w:num w:numId="18">
    <w:abstractNumId w:val="6"/>
  </w:num>
  <w:num w:numId="19">
    <w:abstractNumId w:val="41"/>
  </w:num>
  <w:num w:numId="20">
    <w:abstractNumId w:val="16"/>
  </w:num>
  <w:num w:numId="21">
    <w:abstractNumId w:val="32"/>
  </w:num>
  <w:num w:numId="22">
    <w:abstractNumId w:val="32"/>
    <w:lvlOverride w:ilvl="0">
      <w:lvl w:ilvl="0">
        <w:start w:val="1"/>
        <w:numFmt w:val="decimal"/>
        <w:lvlText w:val="%1."/>
        <w:legacy w:legacy="1" w:legacySpace="0" w:legacyIndent="283"/>
        <w:lvlJc w:val="left"/>
        <w:pPr>
          <w:ind w:left="283" w:hanging="283"/>
        </w:pPr>
        <w:rPr>
          <w:rFonts w:cs="Times New Roman"/>
          <w:b/>
          <w:i w:val="0"/>
        </w:rPr>
      </w:lvl>
    </w:lvlOverride>
  </w:num>
  <w:num w:numId="23">
    <w:abstractNumId w:val="18"/>
  </w:num>
  <w:num w:numId="24">
    <w:abstractNumId w:val="5"/>
  </w:num>
  <w:num w:numId="25">
    <w:abstractNumId w:val="37"/>
  </w:num>
  <w:num w:numId="26">
    <w:abstractNumId w:val="39"/>
  </w:num>
  <w:num w:numId="27">
    <w:abstractNumId w:val="11"/>
  </w:num>
  <w:num w:numId="28">
    <w:abstractNumId w:val="10"/>
  </w:num>
  <w:num w:numId="29">
    <w:abstractNumId w:val="12"/>
  </w:num>
  <w:num w:numId="30">
    <w:abstractNumId w:val="43"/>
  </w:num>
  <w:num w:numId="31">
    <w:abstractNumId w:val="29"/>
  </w:num>
  <w:num w:numId="32">
    <w:abstractNumId w:val="4"/>
  </w:num>
  <w:num w:numId="33">
    <w:abstractNumId w:val="3"/>
  </w:num>
  <w:num w:numId="34">
    <w:abstractNumId w:val="40"/>
  </w:num>
  <w:num w:numId="35">
    <w:abstractNumId w:val="23"/>
  </w:num>
  <w:num w:numId="36">
    <w:abstractNumId w:val="7"/>
  </w:num>
  <w:num w:numId="37">
    <w:abstractNumId w:val="38"/>
  </w:num>
  <w:num w:numId="38">
    <w:abstractNumId w:val="42"/>
  </w:num>
  <w:num w:numId="39">
    <w:abstractNumId w:val="15"/>
  </w:num>
  <w:num w:numId="40">
    <w:abstractNumId w:val="34"/>
  </w:num>
  <w:num w:numId="41">
    <w:abstractNumId w:val="22"/>
  </w:num>
  <w:num w:numId="42">
    <w:abstractNumId w:val="30"/>
  </w:num>
  <w:num w:numId="43">
    <w:abstractNumId w:val="20"/>
  </w:num>
  <w:num w:numId="44">
    <w:abstractNumId w:val="31"/>
  </w:num>
  <w:num w:numId="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C3ED1"/>
    <w:rsid w:val="00001F1B"/>
    <w:rsid w:val="00006021"/>
    <w:rsid w:val="00006D16"/>
    <w:rsid w:val="00072150"/>
    <w:rsid w:val="000C3ED1"/>
    <w:rsid w:val="00187A81"/>
    <w:rsid w:val="002A1723"/>
    <w:rsid w:val="002C55A0"/>
    <w:rsid w:val="003C70A4"/>
    <w:rsid w:val="00474F87"/>
    <w:rsid w:val="005332CD"/>
    <w:rsid w:val="009B5746"/>
    <w:rsid w:val="00B70864"/>
    <w:rsid w:val="00D73FC6"/>
    <w:rsid w:val="00F15B97"/>
    <w:rsid w:val="00FE03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D2E0C9D-4574-4A40-AFEA-11F8931BE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pPr>
      <w:keepNext/>
      <w:tabs>
        <w:tab w:val="left" w:pos="0"/>
      </w:tabs>
      <w:autoSpaceDE w:val="0"/>
      <w:autoSpaceDN w:val="0"/>
      <w:adjustRightInd w:val="0"/>
      <w:spacing w:line="360" w:lineRule="auto"/>
      <w:ind w:firstLine="709"/>
      <w:outlineLvl w:val="0"/>
    </w:pPr>
    <w:rPr>
      <w:color w:val="000000"/>
      <w:sz w:val="28"/>
      <w:szCs w:val="28"/>
    </w:rPr>
  </w:style>
  <w:style w:type="paragraph" w:styleId="2">
    <w:name w:val="heading 2"/>
    <w:basedOn w:val="a"/>
    <w:next w:val="a"/>
    <w:link w:val="20"/>
    <w:uiPriority w:val="99"/>
    <w:qFormat/>
    <w:pPr>
      <w:keepNext/>
      <w:outlineLvl w:val="1"/>
    </w:pPr>
    <w:rPr>
      <w:sz w:val="28"/>
    </w:rPr>
  </w:style>
  <w:style w:type="paragraph" w:styleId="3">
    <w:name w:val="heading 3"/>
    <w:basedOn w:val="a"/>
    <w:next w:val="a"/>
    <w:link w:val="30"/>
    <w:uiPriority w:val="99"/>
    <w:qFormat/>
    <w:pPr>
      <w:keepNext/>
      <w:ind w:firstLine="708"/>
      <w:outlineLvl w:val="2"/>
    </w:pPr>
    <w:rPr>
      <w:sz w:val="32"/>
    </w:rPr>
  </w:style>
  <w:style w:type="paragraph" w:styleId="4">
    <w:name w:val="heading 4"/>
    <w:basedOn w:val="a"/>
    <w:next w:val="a"/>
    <w:link w:val="40"/>
    <w:uiPriority w:val="99"/>
    <w:qFormat/>
    <w:pPr>
      <w:keepNext/>
      <w:jc w:val="center"/>
      <w:outlineLvl w:val="3"/>
    </w:pPr>
    <w:rPr>
      <w:b/>
      <w:bCs/>
      <w:sz w:val="28"/>
    </w:rPr>
  </w:style>
  <w:style w:type="paragraph" w:styleId="5">
    <w:name w:val="heading 5"/>
    <w:basedOn w:val="a"/>
    <w:next w:val="a"/>
    <w:link w:val="50"/>
    <w:uiPriority w:val="99"/>
    <w:qFormat/>
    <w:pPr>
      <w:keepNext/>
      <w:spacing w:line="360" w:lineRule="auto"/>
      <w:ind w:firstLine="709"/>
      <w:jc w:val="center"/>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paragraph" w:styleId="a3">
    <w:name w:val="header"/>
    <w:basedOn w:val="a"/>
    <w:link w:val="a4"/>
    <w:uiPriority w:val="99"/>
    <w:pPr>
      <w:tabs>
        <w:tab w:val="center" w:pos="4677"/>
        <w:tab w:val="right" w:pos="9355"/>
      </w:tabs>
    </w:pPr>
  </w:style>
  <w:style w:type="character" w:customStyle="1" w:styleId="a4">
    <w:name w:val="Верхний колонтитул Знак"/>
    <w:link w:val="a3"/>
    <w:uiPriority w:val="99"/>
    <w:semiHidden/>
    <w:rPr>
      <w:sz w:val="24"/>
      <w:szCs w:val="24"/>
    </w:rPr>
  </w:style>
  <w:style w:type="character" w:styleId="a5">
    <w:name w:val="page number"/>
    <w:uiPriority w:val="99"/>
    <w:rPr>
      <w:rFonts w:cs="Times New Roman"/>
    </w:rPr>
  </w:style>
  <w:style w:type="paragraph" w:styleId="21">
    <w:name w:val="Body Text 2"/>
    <w:basedOn w:val="a"/>
    <w:link w:val="22"/>
    <w:uiPriority w:val="99"/>
    <w:pPr>
      <w:jc w:val="both"/>
    </w:pPr>
    <w:rPr>
      <w:sz w:val="28"/>
      <w:szCs w:val="20"/>
    </w:rPr>
  </w:style>
  <w:style w:type="character" w:customStyle="1" w:styleId="22">
    <w:name w:val="Основной текст 2 Знак"/>
    <w:link w:val="21"/>
    <w:uiPriority w:val="99"/>
    <w:semiHidden/>
    <w:rPr>
      <w:sz w:val="24"/>
      <w:szCs w:val="24"/>
    </w:rPr>
  </w:style>
  <w:style w:type="paragraph" w:styleId="a6">
    <w:name w:val="Body Text Indent"/>
    <w:basedOn w:val="a"/>
    <w:link w:val="a7"/>
    <w:uiPriority w:val="99"/>
    <w:pPr>
      <w:tabs>
        <w:tab w:val="left" w:pos="0"/>
      </w:tabs>
      <w:spacing w:line="360" w:lineRule="auto"/>
      <w:ind w:firstLine="709"/>
      <w:jc w:val="both"/>
    </w:pPr>
    <w:rPr>
      <w:sz w:val="28"/>
      <w:szCs w:val="28"/>
    </w:rPr>
  </w:style>
  <w:style w:type="character" w:customStyle="1" w:styleId="a7">
    <w:name w:val="Основной текст с отступом Знак"/>
    <w:link w:val="a6"/>
    <w:uiPriority w:val="99"/>
    <w:semiHidden/>
    <w:rPr>
      <w:sz w:val="24"/>
      <w:szCs w:val="24"/>
    </w:rPr>
  </w:style>
  <w:style w:type="paragraph" w:styleId="a8">
    <w:name w:val="footnote text"/>
    <w:basedOn w:val="a"/>
    <w:link w:val="a9"/>
    <w:uiPriority w:val="99"/>
    <w:semiHidden/>
    <w:rPr>
      <w:sz w:val="20"/>
      <w:szCs w:val="20"/>
    </w:rPr>
  </w:style>
  <w:style w:type="character" w:customStyle="1" w:styleId="a9">
    <w:name w:val="Текст сноски Знак"/>
    <w:link w:val="a8"/>
    <w:uiPriority w:val="99"/>
    <w:semiHidden/>
    <w:rPr>
      <w:sz w:val="20"/>
      <w:szCs w:val="20"/>
    </w:rPr>
  </w:style>
  <w:style w:type="character" w:styleId="aa">
    <w:name w:val="footnote reference"/>
    <w:uiPriority w:val="99"/>
    <w:semiHidden/>
    <w:rPr>
      <w:rFonts w:ascii="Times New Roman" w:hAnsi="Times New Roman" w:cs="Times New Roman"/>
      <w:vertAlign w:val="superscript"/>
    </w:rPr>
  </w:style>
  <w:style w:type="paragraph" w:styleId="ab">
    <w:name w:val="endnote text"/>
    <w:basedOn w:val="a"/>
    <w:link w:val="ac"/>
    <w:uiPriority w:val="99"/>
    <w:semiHidden/>
    <w:rPr>
      <w:sz w:val="20"/>
      <w:szCs w:val="20"/>
    </w:rPr>
  </w:style>
  <w:style w:type="character" w:customStyle="1" w:styleId="ac">
    <w:name w:val="Текст концевой сноски Знак"/>
    <w:link w:val="ab"/>
    <w:uiPriority w:val="99"/>
    <w:semiHidden/>
    <w:rPr>
      <w:sz w:val="20"/>
      <w:szCs w:val="20"/>
    </w:rPr>
  </w:style>
  <w:style w:type="character" w:styleId="ad">
    <w:name w:val="endnote reference"/>
    <w:uiPriority w:val="99"/>
    <w:semiHidden/>
    <w:rPr>
      <w:rFonts w:cs="Times New Roman"/>
      <w:vertAlign w:val="superscript"/>
    </w:rPr>
  </w:style>
  <w:style w:type="paragraph" w:customStyle="1" w:styleId="ae">
    <w:name w:val="Мой"/>
    <w:basedOn w:val="a"/>
    <w:uiPriority w:val="99"/>
    <w:pPr>
      <w:ind w:firstLine="1247"/>
      <w:jc w:val="both"/>
    </w:pPr>
    <w:rPr>
      <w:kern w:val="24"/>
      <w:szCs w:val="20"/>
    </w:rPr>
  </w:style>
  <w:style w:type="paragraph" w:styleId="af">
    <w:name w:val="Title"/>
    <w:basedOn w:val="a"/>
    <w:link w:val="af0"/>
    <w:uiPriority w:val="99"/>
    <w:qFormat/>
    <w:pPr>
      <w:jc w:val="center"/>
    </w:pPr>
    <w:rPr>
      <w:szCs w:val="20"/>
    </w:rPr>
  </w:style>
  <w:style w:type="character" w:customStyle="1" w:styleId="af0">
    <w:name w:val="Название Знак"/>
    <w:link w:val="af"/>
    <w:uiPriority w:val="10"/>
    <w:rPr>
      <w:rFonts w:ascii="Cambria" w:eastAsia="Times New Roman" w:hAnsi="Cambria" w:cs="Times New Roman"/>
      <w:b/>
      <w:bCs/>
      <w:kern w:val="28"/>
      <w:sz w:val="32"/>
      <w:szCs w:val="32"/>
    </w:rPr>
  </w:style>
  <w:style w:type="paragraph" w:styleId="af1">
    <w:name w:val="Subtitle"/>
    <w:basedOn w:val="a"/>
    <w:link w:val="af2"/>
    <w:uiPriority w:val="99"/>
    <w:qFormat/>
    <w:pPr>
      <w:jc w:val="center"/>
    </w:pPr>
    <w:rPr>
      <w:sz w:val="28"/>
      <w:szCs w:val="20"/>
    </w:rPr>
  </w:style>
  <w:style w:type="character" w:customStyle="1" w:styleId="af2">
    <w:name w:val="Подзаголовок Знак"/>
    <w:link w:val="af1"/>
    <w:uiPriority w:val="11"/>
    <w:rPr>
      <w:rFonts w:ascii="Cambria" w:eastAsia="Times New Roman" w:hAnsi="Cambria" w:cs="Times New Roman"/>
      <w:sz w:val="24"/>
      <w:szCs w:val="24"/>
    </w:rPr>
  </w:style>
  <w:style w:type="character" w:styleId="af3">
    <w:name w:val="FollowedHyperlink"/>
    <w:uiPriority w:val="99"/>
    <w:rPr>
      <w:rFonts w:cs="Times New Roman"/>
      <w:color w:val="800080"/>
      <w:u w:val="single"/>
    </w:rPr>
  </w:style>
  <w:style w:type="paragraph" w:styleId="af4">
    <w:name w:val="footer"/>
    <w:basedOn w:val="a"/>
    <w:link w:val="af5"/>
    <w:uiPriority w:val="99"/>
    <w:pPr>
      <w:tabs>
        <w:tab w:val="center" w:pos="4677"/>
        <w:tab w:val="right" w:pos="9355"/>
      </w:tabs>
    </w:pPr>
  </w:style>
  <w:style w:type="character" w:customStyle="1" w:styleId="af5">
    <w:name w:val="Нижний колонтитул Знак"/>
    <w:link w:val="af4"/>
    <w:uiPriority w:val="99"/>
    <w:semiHidden/>
    <w:rPr>
      <w:sz w:val="24"/>
      <w:szCs w:val="24"/>
    </w:rPr>
  </w:style>
  <w:style w:type="paragraph" w:customStyle="1" w:styleId="Blockquote">
    <w:name w:val="Blockquote"/>
    <w:basedOn w:val="a"/>
    <w:uiPriority w:val="99"/>
    <w:pPr>
      <w:spacing w:before="100" w:after="100"/>
      <w:ind w:left="360" w:right="360"/>
    </w:pPr>
    <w:rPr>
      <w:szCs w:val="20"/>
    </w:rPr>
  </w:style>
  <w:style w:type="paragraph" w:customStyle="1" w:styleId="txt">
    <w:name w:val="txt"/>
    <w:basedOn w:val="a"/>
    <w:uiPriority w:val="99"/>
    <w:pPr>
      <w:spacing w:before="100" w:beforeAutospacing="1" w:after="100" w:afterAutospacing="1"/>
    </w:pPr>
  </w:style>
  <w:style w:type="paragraph" w:customStyle="1" w:styleId="h3">
    <w:name w:val="h3"/>
    <w:basedOn w:val="a"/>
    <w:uiPriority w:val="99"/>
    <w:pPr>
      <w:spacing w:before="100" w:beforeAutospacing="1" w:after="100" w:afterAutospacing="1"/>
    </w:pPr>
  </w:style>
  <w:style w:type="paragraph" w:styleId="af6">
    <w:name w:val="Body Text"/>
    <w:basedOn w:val="a"/>
    <w:link w:val="af7"/>
    <w:uiPriority w:val="99"/>
    <w:rPr>
      <w:szCs w:val="20"/>
    </w:rPr>
  </w:style>
  <w:style w:type="character" w:customStyle="1" w:styleId="af7">
    <w:name w:val="Основной текст Знак"/>
    <w:link w:val="af6"/>
    <w:uiPriority w:val="99"/>
    <w:semiHidden/>
    <w:rPr>
      <w:sz w:val="24"/>
      <w:szCs w:val="24"/>
    </w:rPr>
  </w:style>
  <w:style w:type="paragraph" w:customStyle="1" w:styleId="H30">
    <w:name w:val="H3"/>
    <w:basedOn w:val="a"/>
    <w:next w:val="a"/>
    <w:uiPriority w:val="99"/>
    <w:pPr>
      <w:keepNext/>
      <w:spacing w:before="100" w:after="100"/>
      <w:outlineLvl w:val="3"/>
    </w:pPr>
    <w:rPr>
      <w:b/>
      <w:sz w:val="28"/>
      <w:szCs w:val="20"/>
    </w:rPr>
  </w:style>
  <w:style w:type="paragraph" w:styleId="31">
    <w:name w:val="Body Text Indent 3"/>
    <w:basedOn w:val="a"/>
    <w:link w:val="32"/>
    <w:uiPriority w:val="99"/>
    <w:pPr>
      <w:ind w:firstLine="720"/>
      <w:jc w:val="center"/>
    </w:pPr>
    <w:rPr>
      <w:b/>
      <w:sz w:val="28"/>
      <w:szCs w:val="20"/>
    </w:rPr>
  </w:style>
  <w:style w:type="character" w:customStyle="1" w:styleId="32">
    <w:name w:val="Основной текст с отступом 3 Знак"/>
    <w:link w:val="31"/>
    <w:uiPriority w:val="99"/>
    <w:semiHidden/>
    <w:rPr>
      <w:sz w:val="16"/>
      <w:szCs w:val="16"/>
    </w:rPr>
  </w:style>
  <w:style w:type="paragraph" w:styleId="33">
    <w:name w:val="Body Text 3"/>
    <w:basedOn w:val="a"/>
    <w:link w:val="34"/>
    <w:uiPriority w:val="99"/>
    <w:pPr>
      <w:jc w:val="both"/>
    </w:pPr>
    <w:rPr>
      <w:b/>
      <w:sz w:val="28"/>
      <w:szCs w:val="20"/>
    </w:rPr>
  </w:style>
  <w:style w:type="character" w:customStyle="1" w:styleId="34">
    <w:name w:val="Основной текст 3 Знак"/>
    <w:link w:val="33"/>
    <w:uiPriority w:val="99"/>
    <w:semiHidden/>
    <w:rPr>
      <w:sz w:val="16"/>
      <w:szCs w:val="16"/>
    </w:rPr>
  </w:style>
  <w:style w:type="paragraph" w:customStyle="1" w:styleId="ConsPlusNormal">
    <w:name w:val="ConsPlusNormal"/>
    <w:uiPriority w:val="99"/>
    <w:pPr>
      <w:widowControl w:val="0"/>
      <w:autoSpaceDE w:val="0"/>
      <w:autoSpaceDN w:val="0"/>
      <w:adjustRightInd w:val="0"/>
      <w:ind w:firstLine="720"/>
    </w:pPr>
    <w:rPr>
      <w:rFonts w:ascii="Arial" w:hAnsi="Arial" w:cs="Arial"/>
    </w:rPr>
  </w:style>
  <w:style w:type="paragraph" w:customStyle="1" w:styleId="ConsPlusTitle">
    <w:name w:val="ConsPlusTitle"/>
    <w:uiPriority w:val="99"/>
    <w:pPr>
      <w:widowControl w:val="0"/>
      <w:autoSpaceDE w:val="0"/>
      <w:autoSpaceDN w:val="0"/>
      <w:adjustRightInd w:val="0"/>
    </w:pPr>
    <w:rPr>
      <w:rFonts w:ascii="Arial" w:hAnsi="Arial" w:cs="Arial"/>
      <w:b/>
      <w:bCs/>
    </w:rPr>
  </w:style>
  <w:style w:type="paragraph" w:customStyle="1" w:styleId="ConsPlusNonformat">
    <w:name w:val="ConsPlusNonformat"/>
    <w:uiPriority w:val="99"/>
    <w:pPr>
      <w:widowControl w:val="0"/>
      <w:autoSpaceDE w:val="0"/>
      <w:autoSpaceDN w:val="0"/>
      <w:adjustRightInd w:val="0"/>
    </w:pPr>
    <w:rPr>
      <w:rFonts w:ascii="Courier New" w:hAnsi="Courier New" w:cs="Courier New"/>
    </w:rPr>
  </w:style>
  <w:style w:type="table" w:styleId="11">
    <w:name w:val="Table Grid 1"/>
    <w:basedOn w:val="a1"/>
    <w:uiPriority w:val="99"/>
    <w:rsid w:val="000C3ED1"/>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 w:type="paragraph" w:styleId="af8">
    <w:name w:val="Document Map"/>
    <w:basedOn w:val="a"/>
    <w:link w:val="af9"/>
    <w:uiPriority w:val="99"/>
    <w:semiHidden/>
    <w:rsid w:val="00072150"/>
    <w:pPr>
      <w:shd w:val="clear" w:color="auto" w:fill="000080"/>
    </w:pPr>
    <w:rPr>
      <w:rFonts w:ascii="Tahoma" w:hAnsi="Tahoma" w:cs="Tahoma"/>
      <w:sz w:val="20"/>
      <w:szCs w:val="20"/>
    </w:rPr>
  </w:style>
  <w:style w:type="character" w:customStyle="1" w:styleId="af9">
    <w:name w:val="Схема документа Знак"/>
    <w:link w:val="af8"/>
    <w:uiPriority w:val="99"/>
    <w:semiHidden/>
    <w:rPr>
      <w:rFonts w:ascii="Tahoma" w:hAnsi="Tahoma" w:cs="Tahoma"/>
      <w:sz w:val="16"/>
      <w:szCs w:val="16"/>
    </w:rPr>
  </w:style>
  <w:style w:type="paragraph" w:styleId="12">
    <w:name w:val="toc 1"/>
    <w:basedOn w:val="a"/>
    <w:next w:val="a"/>
    <w:autoRedefine/>
    <w:uiPriority w:val="99"/>
    <w:semiHidden/>
    <w:rsid w:val="00006021"/>
  </w:style>
  <w:style w:type="paragraph" w:styleId="23">
    <w:name w:val="toc 2"/>
    <w:basedOn w:val="a"/>
    <w:next w:val="a"/>
    <w:autoRedefine/>
    <w:uiPriority w:val="99"/>
    <w:semiHidden/>
    <w:rsid w:val="00006021"/>
    <w:pPr>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17598</Words>
  <Characters>100315</Characters>
  <Application>Microsoft Office Word</Application>
  <DocSecurity>0</DocSecurity>
  <Lines>835</Lines>
  <Paragraphs>235</Paragraphs>
  <ScaleCrop>false</ScaleCrop>
  <HeadingPairs>
    <vt:vector size="2" baseType="variant">
      <vt:variant>
        <vt:lpstr>Название</vt:lpstr>
      </vt:variant>
      <vt:variant>
        <vt:i4>1</vt:i4>
      </vt:variant>
    </vt:vector>
  </HeadingPairs>
  <TitlesOfParts>
    <vt:vector size="1" baseType="lpstr">
      <vt:lpstr>НЕГОСУДАРСТВЕННОЕ  ОБРАЗОВАТЕЛЬНОЕ  УЧРЕЖДЕНИЕ</vt:lpstr>
    </vt:vector>
  </TitlesOfParts>
  <Company/>
  <LinksUpToDate>false</LinksUpToDate>
  <CharactersWithSpaces>117678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НЕГОСУДАРСТВЕННОЕ  ОБРАЗОВАТЕЛЬНОЕ  УЧРЕЖДЕНИЕ</dc:title>
  <dc:subject/>
  <dc:creator>1</dc:creator>
  <cp:keywords/>
  <dc:description>Обработан пакетом :: Методичка :: _x000d_http://alex-mail.at.tut.by/_x000d_(c) 2007-2009 Александр, г.Брест_x000d_E-mail: alex-mail@tut.by</dc:description>
  <cp:lastModifiedBy>admin</cp:lastModifiedBy>
  <cp:revision>2</cp:revision>
  <cp:lastPrinted>2009-02-22T17:12:00Z</cp:lastPrinted>
  <dcterms:created xsi:type="dcterms:W3CDTF">2014-03-20T08:05:00Z</dcterms:created>
  <dcterms:modified xsi:type="dcterms:W3CDTF">2014-03-20T08:05:00Z</dcterms:modified>
</cp:coreProperties>
</file>