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85D" w:rsidRPr="00717046" w:rsidRDefault="0054585D" w:rsidP="00870B95">
      <w:pPr>
        <w:pStyle w:val="a9"/>
        <w:spacing w:line="360" w:lineRule="auto"/>
        <w:jc w:val="center"/>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КАМЧАТСКИЙ ГОСУДАРСТВЕННЫЙ ТЕХНИЧЕСКИЙ УНИВЕРСИТЕТ</w:t>
      </w:r>
    </w:p>
    <w:p w:rsidR="0054585D" w:rsidRPr="00717046" w:rsidRDefault="0054585D" w:rsidP="00870B95">
      <w:pPr>
        <w:pStyle w:val="a9"/>
        <w:spacing w:line="360" w:lineRule="auto"/>
        <w:jc w:val="center"/>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КАФЕДРА БУХГАЛТЕРСКОГО УЧЕТА И ФИНАНСОВ</w:t>
      </w:r>
    </w:p>
    <w:p w:rsidR="0054585D" w:rsidRPr="00717046" w:rsidRDefault="0054585D" w:rsidP="00870B95">
      <w:pPr>
        <w:pStyle w:val="a9"/>
        <w:spacing w:line="360" w:lineRule="auto"/>
        <w:jc w:val="center"/>
        <w:rPr>
          <w:rFonts w:ascii="Times New Roman" w:hAnsi="Times New Roman" w:cs="Times New Roman"/>
          <w:noProof/>
          <w:color w:val="000000"/>
          <w:sz w:val="28"/>
          <w:szCs w:val="28"/>
        </w:rPr>
      </w:pPr>
    </w:p>
    <w:p w:rsidR="0054585D" w:rsidRPr="00717046" w:rsidRDefault="0054585D" w:rsidP="00870B95">
      <w:pPr>
        <w:pStyle w:val="a9"/>
        <w:spacing w:line="360" w:lineRule="auto"/>
        <w:jc w:val="center"/>
        <w:rPr>
          <w:rFonts w:ascii="Times New Roman" w:hAnsi="Times New Roman" w:cs="Times New Roman"/>
          <w:noProof/>
          <w:color w:val="000000"/>
          <w:sz w:val="28"/>
          <w:szCs w:val="28"/>
        </w:rPr>
      </w:pPr>
    </w:p>
    <w:p w:rsidR="00870B95" w:rsidRPr="00717046" w:rsidRDefault="00870B95" w:rsidP="00870B95">
      <w:pPr>
        <w:pStyle w:val="a9"/>
        <w:spacing w:line="360" w:lineRule="auto"/>
        <w:jc w:val="center"/>
        <w:rPr>
          <w:rFonts w:ascii="Times New Roman" w:hAnsi="Times New Roman" w:cs="Times New Roman"/>
          <w:noProof/>
          <w:color w:val="000000"/>
          <w:sz w:val="28"/>
          <w:szCs w:val="28"/>
        </w:rPr>
      </w:pPr>
    </w:p>
    <w:p w:rsidR="00870B95" w:rsidRPr="00717046" w:rsidRDefault="00870B95" w:rsidP="00870B95">
      <w:pPr>
        <w:pStyle w:val="a9"/>
        <w:spacing w:line="360" w:lineRule="auto"/>
        <w:jc w:val="center"/>
        <w:rPr>
          <w:rFonts w:ascii="Times New Roman" w:hAnsi="Times New Roman" w:cs="Times New Roman"/>
          <w:noProof/>
          <w:color w:val="000000"/>
          <w:sz w:val="28"/>
          <w:szCs w:val="28"/>
        </w:rPr>
      </w:pPr>
    </w:p>
    <w:p w:rsidR="00870B95" w:rsidRPr="00717046" w:rsidRDefault="00870B95" w:rsidP="00870B95">
      <w:pPr>
        <w:pStyle w:val="a9"/>
        <w:spacing w:line="360" w:lineRule="auto"/>
        <w:jc w:val="center"/>
        <w:rPr>
          <w:rFonts w:ascii="Times New Roman" w:hAnsi="Times New Roman" w:cs="Times New Roman"/>
          <w:noProof/>
          <w:color w:val="000000"/>
          <w:sz w:val="28"/>
          <w:szCs w:val="28"/>
        </w:rPr>
      </w:pPr>
    </w:p>
    <w:p w:rsidR="00870B95" w:rsidRPr="00717046" w:rsidRDefault="00870B95" w:rsidP="00870B95">
      <w:pPr>
        <w:pStyle w:val="a9"/>
        <w:spacing w:line="360" w:lineRule="auto"/>
        <w:jc w:val="center"/>
        <w:rPr>
          <w:rFonts w:ascii="Times New Roman" w:hAnsi="Times New Roman" w:cs="Times New Roman"/>
          <w:noProof/>
          <w:color w:val="000000"/>
          <w:sz w:val="28"/>
          <w:szCs w:val="28"/>
        </w:rPr>
      </w:pPr>
    </w:p>
    <w:p w:rsidR="00870B95" w:rsidRPr="00717046" w:rsidRDefault="00870B95" w:rsidP="00870B95">
      <w:pPr>
        <w:pStyle w:val="a9"/>
        <w:spacing w:line="360" w:lineRule="auto"/>
        <w:jc w:val="center"/>
        <w:rPr>
          <w:rFonts w:ascii="Times New Roman" w:hAnsi="Times New Roman" w:cs="Times New Roman"/>
          <w:noProof/>
          <w:color w:val="000000"/>
          <w:sz w:val="28"/>
          <w:szCs w:val="28"/>
        </w:rPr>
      </w:pPr>
    </w:p>
    <w:p w:rsidR="00870B95" w:rsidRPr="00717046" w:rsidRDefault="00870B95" w:rsidP="00870B95">
      <w:pPr>
        <w:pStyle w:val="a9"/>
        <w:spacing w:line="360" w:lineRule="auto"/>
        <w:jc w:val="center"/>
        <w:rPr>
          <w:rFonts w:ascii="Times New Roman" w:hAnsi="Times New Roman" w:cs="Times New Roman"/>
          <w:noProof/>
          <w:color w:val="000000"/>
          <w:sz w:val="28"/>
          <w:szCs w:val="28"/>
        </w:rPr>
      </w:pPr>
    </w:p>
    <w:p w:rsidR="0054585D" w:rsidRPr="00717046" w:rsidRDefault="0054585D" w:rsidP="00870B95">
      <w:pPr>
        <w:pStyle w:val="a9"/>
        <w:spacing w:line="360" w:lineRule="auto"/>
        <w:jc w:val="center"/>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ИНВЕСТИЦИОННАЯ СТРАТЕГИЯ</w:t>
      </w:r>
    </w:p>
    <w:p w:rsidR="00870B95" w:rsidRPr="00717046" w:rsidRDefault="00870B95" w:rsidP="00870B95">
      <w:pPr>
        <w:pStyle w:val="a9"/>
        <w:spacing w:line="360" w:lineRule="auto"/>
        <w:jc w:val="center"/>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Тема:</w:t>
      </w:r>
    </w:p>
    <w:p w:rsidR="0054585D" w:rsidRPr="00717046" w:rsidRDefault="0054585D" w:rsidP="00870B95">
      <w:pPr>
        <w:pStyle w:val="a9"/>
        <w:spacing w:line="360" w:lineRule="auto"/>
        <w:jc w:val="center"/>
        <w:rPr>
          <w:rFonts w:ascii="Times New Roman" w:hAnsi="Times New Roman" w:cs="Times New Roman"/>
          <w:b/>
          <w:noProof/>
          <w:color w:val="000000"/>
          <w:sz w:val="28"/>
          <w:szCs w:val="28"/>
        </w:rPr>
      </w:pPr>
      <w:r w:rsidRPr="00717046">
        <w:rPr>
          <w:rFonts w:ascii="Times New Roman" w:hAnsi="Times New Roman" w:cs="Times New Roman"/>
          <w:b/>
          <w:noProof/>
          <w:color w:val="000000"/>
          <w:sz w:val="28"/>
          <w:szCs w:val="28"/>
        </w:rPr>
        <w:t>Инвестиционная стратеги</w:t>
      </w:r>
      <w:r w:rsidR="009C3CC9">
        <w:rPr>
          <w:rFonts w:ascii="Times New Roman" w:hAnsi="Times New Roman" w:cs="Times New Roman"/>
          <w:b/>
          <w:noProof/>
          <w:color w:val="000000"/>
          <w:sz w:val="28"/>
          <w:szCs w:val="28"/>
          <w:lang w:val="uk-UA"/>
        </w:rPr>
        <w:t>я</w:t>
      </w:r>
      <w:r w:rsidRPr="00717046">
        <w:rPr>
          <w:rFonts w:ascii="Times New Roman" w:hAnsi="Times New Roman" w:cs="Times New Roman"/>
          <w:b/>
          <w:noProof/>
          <w:color w:val="000000"/>
          <w:sz w:val="28"/>
          <w:szCs w:val="28"/>
        </w:rPr>
        <w:t xml:space="preserve"> и анализ инвестиционных проектов</w:t>
      </w:r>
    </w:p>
    <w:p w:rsidR="0054585D" w:rsidRPr="00717046" w:rsidRDefault="0054585D" w:rsidP="00870B95">
      <w:pPr>
        <w:pStyle w:val="a9"/>
        <w:spacing w:line="360" w:lineRule="auto"/>
        <w:jc w:val="center"/>
        <w:rPr>
          <w:rFonts w:ascii="Times New Roman" w:hAnsi="Times New Roman" w:cs="Times New Roman"/>
          <w:noProof/>
          <w:color w:val="000000"/>
          <w:sz w:val="28"/>
          <w:szCs w:val="28"/>
        </w:rPr>
      </w:pPr>
    </w:p>
    <w:p w:rsidR="0054585D" w:rsidRPr="00717046" w:rsidRDefault="0054585D" w:rsidP="00870B95">
      <w:pPr>
        <w:pStyle w:val="a9"/>
        <w:spacing w:line="360" w:lineRule="auto"/>
        <w:jc w:val="center"/>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Курсовая работа</w:t>
      </w:r>
    </w:p>
    <w:p w:rsidR="0054585D" w:rsidRPr="00717046" w:rsidRDefault="0054585D" w:rsidP="00870B95">
      <w:pPr>
        <w:pStyle w:val="a9"/>
        <w:spacing w:line="360" w:lineRule="auto"/>
        <w:jc w:val="center"/>
        <w:rPr>
          <w:rFonts w:ascii="Times New Roman" w:hAnsi="Times New Roman" w:cs="Times New Roman"/>
          <w:noProof/>
          <w:color w:val="000000"/>
          <w:sz w:val="28"/>
          <w:szCs w:val="28"/>
        </w:rPr>
      </w:pPr>
    </w:p>
    <w:p w:rsidR="0054585D" w:rsidRPr="00717046" w:rsidRDefault="0054585D" w:rsidP="00870B95">
      <w:pPr>
        <w:pStyle w:val="a9"/>
        <w:spacing w:line="360" w:lineRule="auto"/>
        <w:jc w:val="center"/>
        <w:rPr>
          <w:rFonts w:ascii="Times New Roman" w:hAnsi="Times New Roman" w:cs="Times New Roman"/>
          <w:noProof/>
          <w:color w:val="000000"/>
          <w:sz w:val="28"/>
          <w:szCs w:val="28"/>
        </w:rPr>
      </w:pPr>
    </w:p>
    <w:p w:rsidR="00870B95" w:rsidRPr="00717046" w:rsidRDefault="0054585D" w:rsidP="00870B95">
      <w:pPr>
        <w:pStyle w:val="a9"/>
        <w:tabs>
          <w:tab w:val="left" w:pos="5812"/>
        </w:tabs>
        <w:spacing w:line="360" w:lineRule="auto"/>
        <w:ind w:firstLine="4400"/>
        <w:rPr>
          <w:rFonts w:ascii="Times New Roman" w:hAnsi="Times New Roman" w:cs="Times New Roman"/>
          <w:noProof/>
          <w:color w:val="000000"/>
          <w:sz w:val="28"/>
          <w:szCs w:val="28"/>
        </w:rPr>
      </w:pPr>
      <w:r w:rsidRPr="00717046">
        <w:rPr>
          <w:rFonts w:ascii="Times New Roman" w:hAnsi="Times New Roman" w:cs="Times New Roman"/>
          <w:bCs/>
          <w:noProof/>
          <w:color w:val="000000"/>
          <w:sz w:val="28"/>
          <w:szCs w:val="28"/>
        </w:rPr>
        <w:t>Руководитель:</w:t>
      </w:r>
      <w:r w:rsidR="00870B95" w:rsidRPr="00717046">
        <w:rPr>
          <w:rFonts w:ascii="Times New Roman" w:hAnsi="Times New Roman" w:cs="Times New Roman"/>
          <w:noProof/>
          <w:color w:val="000000"/>
          <w:sz w:val="28"/>
          <w:szCs w:val="28"/>
        </w:rPr>
        <w:t xml:space="preserve"> Старший преподаватель</w:t>
      </w:r>
    </w:p>
    <w:p w:rsidR="0054585D" w:rsidRPr="00717046" w:rsidRDefault="00870B95" w:rsidP="00870B95">
      <w:pPr>
        <w:pStyle w:val="a9"/>
        <w:tabs>
          <w:tab w:val="left" w:pos="5812"/>
        </w:tabs>
        <w:spacing w:line="360" w:lineRule="auto"/>
        <w:ind w:firstLine="4400"/>
        <w:rPr>
          <w:rFonts w:ascii="Times New Roman" w:hAnsi="Times New Roman" w:cs="Times New Roman"/>
          <w:bCs/>
          <w:noProof/>
          <w:color w:val="000000"/>
          <w:sz w:val="28"/>
          <w:szCs w:val="28"/>
        </w:rPr>
      </w:pPr>
      <w:r w:rsidRPr="00717046">
        <w:rPr>
          <w:rFonts w:ascii="Times New Roman" w:hAnsi="Times New Roman" w:cs="Times New Roman"/>
          <w:noProof/>
          <w:color w:val="000000"/>
          <w:sz w:val="28"/>
          <w:szCs w:val="28"/>
        </w:rPr>
        <w:t>Борисова Мария Алексеевна</w:t>
      </w:r>
    </w:p>
    <w:p w:rsidR="00870B95" w:rsidRPr="00717046" w:rsidRDefault="0054585D" w:rsidP="00870B95">
      <w:pPr>
        <w:pStyle w:val="a9"/>
        <w:spacing w:line="360" w:lineRule="auto"/>
        <w:ind w:firstLine="4400"/>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Разработчик: студент</w:t>
      </w:r>
    </w:p>
    <w:p w:rsidR="0054585D" w:rsidRPr="00717046" w:rsidRDefault="00681C30" w:rsidP="00870B95">
      <w:pPr>
        <w:pStyle w:val="a9"/>
        <w:spacing w:line="360" w:lineRule="auto"/>
        <w:ind w:firstLine="4400"/>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Феклушин Антон Станиславович</w:t>
      </w:r>
    </w:p>
    <w:p w:rsidR="0054585D" w:rsidRPr="00717046" w:rsidRDefault="0054585D" w:rsidP="00870B95">
      <w:pPr>
        <w:pStyle w:val="a9"/>
        <w:spacing w:line="360" w:lineRule="auto"/>
        <w:jc w:val="center"/>
        <w:rPr>
          <w:rFonts w:ascii="Times New Roman" w:hAnsi="Times New Roman" w:cs="Times New Roman"/>
          <w:noProof/>
          <w:color w:val="000000"/>
          <w:sz w:val="28"/>
          <w:szCs w:val="28"/>
        </w:rPr>
      </w:pPr>
    </w:p>
    <w:p w:rsidR="00870B95" w:rsidRPr="00717046" w:rsidRDefault="00870B95" w:rsidP="00870B95">
      <w:pPr>
        <w:pStyle w:val="a9"/>
        <w:spacing w:line="360" w:lineRule="auto"/>
        <w:jc w:val="center"/>
        <w:rPr>
          <w:rFonts w:ascii="Times New Roman" w:hAnsi="Times New Roman" w:cs="Times New Roman"/>
          <w:noProof/>
          <w:color w:val="000000"/>
          <w:sz w:val="28"/>
          <w:szCs w:val="28"/>
        </w:rPr>
      </w:pPr>
    </w:p>
    <w:p w:rsidR="00870B95" w:rsidRPr="00717046" w:rsidRDefault="00870B95" w:rsidP="00870B95">
      <w:pPr>
        <w:pStyle w:val="a9"/>
        <w:spacing w:line="360" w:lineRule="auto"/>
        <w:jc w:val="center"/>
        <w:rPr>
          <w:rFonts w:ascii="Times New Roman" w:hAnsi="Times New Roman" w:cs="Times New Roman"/>
          <w:noProof/>
          <w:color w:val="000000"/>
          <w:sz w:val="28"/>
          <w:szCs w:val="28"/>
        </w:rPr>
      </w:pPr>
    </w:p>
    <w:p w:rsidR="0054585D" w:rsidRPr="00717046" w:rsidRDefault="0054585D" w:rsidP="00870B95">
      <w:pPr>
        <w:pStyle w:val="a9"/>
        <w:spacing w:line="360" w:lineRule="auto"/>
        <w:jc w:val="center"/>
        <w:rPr>
          <w:rFonts w:ascii="Times New Roman" w:hAnsi="Times New Roman" w:cs="Times New Roman"/>
          <w:noProof/>
          <w:color w:val="000000"/>
          <w:sz w:val="28"/>
          <w:szCs w:val="28"/>
        </w:rPr>
      </w:pPr>
    </w:p>
    <w:p w:rsidR="00E02E17" w:rsidRPr="00717046" w:rsidRDefault="00E02E17" w:rsidP="00870B95">
      <w:pPr>
        <w:pStyle w:val="a9"/>
        <w:spacing w:line="360" w:lineRule="auto"/>
        <w:jc w:val="center"/>
        <w:rPr>
          <w:rFonts w:ascii="Times New Roman" w:hAnsi="Times New Roman" w:cs="Times New Roman"/>
          <w:noProof/>
          <w:color w:val="000000"/>
          <w:sz w:val="28"/>
          <w:szCs w:val="28"/>
        </w:rPr>
      </w:pPr>
    </w:p>
    <w:p w:rsidR="00870B95" w:rsidRPr="00717046" w:rsidRDefault="00870B95" w:rsidP="00870B95">
      <w:pPr>
        <w:pStyle w:val="a9"/>
        <w:spacing w:line="360" w:lineRule="auto"/>
        <w:jc w:val="center"/>
        <w:rPr>
          <w:rFonts w:ascii="Times New Roman" w:hAnsi="Times New Roman" w:cs="Times New Roman"/>
          <w:noProof/>
          <w:color w:val="000000"/>
          <w:sz w:val="28"/>
          <w:szCs w:val="28"/>
        </w:rPr>
      </w:pPr>
    </w:p>
    <w:p w:rsidR="0054585D" w:rsidRPr="00717046" w:rsidRDefault="0054585D" w:rsidP="00870B95">
      <w:pPr>
        <w:pStyle w:val="a9"/>
        <w:spacing w:line="360" w:lineRule="auto"/>
        <w:jc w:val="center"/>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Петропавловск-Камчатский</w:t>
      </w:r>
    </w:p>
    <w:p w:rsidR="0054585D" w:rsidRPr="00717046" w:rsidRDefault="0054585D" w:rsidP="00870B95">
      <w:pPr>
        <w:pStyle w:val="a9"/>
        <w:spacing w:line="360" w:lineRule="auto"/>
        <w:jc w:val="center"/>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2009г.</w:t>
      </w:r>
    </w:p>
    <w:p w:rsidR="00995530" w:rsidRPr="00717046" w:rsidRDefault="00870B95" w:rsidP="0096327A">
      <w:pPr>
        <w:pStyle w:val="a9"/>
        <w:spacing w:line="360" w:lineRule="auto"/>
        <w:ind w:firstLine="709"/>
        <w:jc w:val="both"/>
        <w:rPr>
          <w:rFonts w:ascii="Times New Roman" w:hAnsi="Times New Roman" w:cs="Times New Roman"/>
          <w:b/>
          <w:noProof/>
          <w:color w:val="000000"/>
          <w:sz w:val="28"/>
          <w:szCs w:val="28"/>
        </w:rPr>
      </w:pPr>
      <w:r w:rsidRPr="00717046">
        <w:rPr>
          <w:rFonts w:ascii="Times New Roman" w:hAnsi="Times New Roman" w:cs="Times New Roman"/>
          <w:noProof/>
          <w:color w:val="000000"/>
          <w:sz w:val="28"/>
          <w:szCs w:val="28"/>
        </w:rPr>
        <w:br w:type="page"/>
      </w:r>
      <w:r w:rsidRPr="00717046">
        <w:rPr>
          <w:rFonts w:ascii="Times New Roman" w:hAnsi="Times New Roman" w:cs="Times New Roman"/>
          <w:b/>
          <w:noProof/>
          <w:color w:val="000000"/>
          <w:sz w:val="28"/>
          <w:szCs w:val="28"/>
        </w:rPr>
        <w:lastRenderedPageBreak/>
        <w:t>Оглавление</w:t>
      </w:r>
    </w:p>
    <w:p w:rsidR="006A13F8" w:rsidRPr="00717046" w:rsidRDefault="006A13F8" w:rsidP="0096327A">
      <w:pPr>
        <w:pStyle w:val="a9"/>
        <w:spacing w:line="360" w:lineRule="auto"/>
        <w:ind w:firstLine="709"/>
        <w:jc w:val="both"/>
        <w:rPr>
          <w:rFonts w:ascii="Times New Roman" w:hAnsi="Times New Roman" w:cs="Times New Roman"/>
          <w:noProof/>
          <w:color w:val="000000"/>
          <w:sz w:val="28"/>
          <w:szCs w:val="28"/>
        </w:rPr>
      </w:pPr>
    </w:p>
    <w:p w:rsidR="006A13F8" w:rsidRPr="00717046" w:rsidRDefault="00870B95" w:rsidP="00870B95">
      <w:pPr>
        <w:pStyle w:val="a9"/>
        <w:spacing w:line="360" w:lineRule="auto"/>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Введение</w:t>
      </w:r>
    </w:p>
    <w:p w:rsidR="006A13F8" w:rsidRPr="00717046" w:rsidRDefault="00870B95" w:rsidP="00870B95">
      <w:pPr>
        <w:pStyle w:val="a9"/>
        <w:spacing w:line="360" w:lineRule="auto"/>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Глава 1</w:t>
      </w:r>
      <w:r w:rsidR="00FF5D74" w:rsidRPr="00717046">
        <w:rPr>
          <w:rFonts w:ascii="Times New Roman" w:hAnsi="Times New Roman" w:cs="Times New Roman"/>
          <w:noProof/>
          <w:color w:val="000000"/>
          <w:sz w:val="28"/>
          <w:szCs w:val="28"/>
        </w:rPr>
        <w:t>.</w:t>
      </w:r>
      <w:r w:rsidR="006A13F8" w:rsidRPr="00717046">
        <w:rPr>
          <w:rFonts w:ascii="Times New Roman" w:hAnsi="Times New Roman" w:cs="Times New Roman"/>
          <w:noProof/>
          <w:color w:val="000000"/>
          <w:sz w:val="28"/>
          <w:szCs w:val="28"/>
        </w:rPr>
        <w:t xml:space="preserve"> </w:t>
      </w:r>
      <w:r w:rsidRPr="00717046">
        <w:rPr>
          <w:rFonts w:ascii="Times New Roman" w:hAnsi="Times New Roman" w:cs="Times New Roman"/>
          <w:noProof/>
          <w:color w:val="000000"/>
          <w:sz w:val="28"/>
          <w:szCs w:val="28"/>
        </w:rPr>
        <w:t>Инвестиционная стратегия предприятия</w:t>
      </w:r>
    </w:p>
    <w:p w:rsidR="00C859E5" w:rsidRPr="00717046" w:rsidRDefault="00C65CA0" w:rsidP="00870B95">
      <w:pPr>
        <w:pStyle w:val="a9"/>
        <w:spacing w:line="360" w:lineRule="auto"/>
        <w:jc w:val="both"/>
        <w:rPr>
          <w:rStyle w:val="aa"/>
          <w:rFonts w:ascii="Times New Roman" w:hAnsi="Times New Roman"/>
          <w:i w:val="0"/>
          <w:noProof/>
          <w:color w:val="000000"/>
          <w:sz w:val="28"/>
          <w:szCs w:val="28"/>
        </w:rPr>
      </w:pPr>
      <w:r w:rsidRPr="00717046">
        <w:rPr>
          <w:rStyle w:val="aa"/>
          <w:rFonts w:ascii="Times New Roman" w:hAnsi="Times New Roman"/>
          <w:i w:val="0"/>
          <w:noProof/>
          <w:color w:val="000000"/>
          <w:sz w:val="28"/>
          <w:szCs w:val="28"/>
        </w:rPr>
        <w:t>1.1</w:t>
      </w:r>
      <w:r w:rsidRPr="00717046">
        <w:rPr>
          <w:rStyle w:val="aa"/>
          <w:rFonts w:ascii="Times New Roman" w:hAnsi="Times New Roman"/>
          <w:i w:val="0"/>
          <w:noProof/>
          <w:color w:val="000000"/>
          <w:sz w:val="28"/>
          <w:szCs w:val="28"/>
        </w:rPr>
        <w:tab/>
      </w:r>
      <w:r w:rsidR="00C859E5" w:rsidRPr="00717046">
        <w:rPr>
          <w:rStyle w:val="aa"/>
          <w:rFonts w:ascii="Times New Roman" w:hAnsi="Times New Roman"/>
          <w:i w:val="0"/>
          <w:noProof/>
          <w:color w:val="000000"/>
          <w:sz w:val="28"/>
          <w:szCs w:val="28"/>
        </w:rPr>
        <w:t>Основные аспекты инвестиционной стратегии предприятия</w:t>
      </w:r>
    </w:p>
    <w:p w:rsidR="00C859E5" w:rsidRPr="00717046" w:rsidRDefault="00C65CA0" w:rsidP="00870B95">
      <w:pPr>
        <w:pStyle w:val="a9"/>
        <w:spacing w:line="360" w:lineRule="auto"/>
        <w:jc w:val="both"/>
        <w:rPr>
          <w:rStyle w:val="aa"/>
          <w:rFonts w:ascii="Times New Roman" w:hAnsi="Times New Roman"/>
          <w:bCs/>
          <w:i w:val="0"/>
          <w:iCs w:val="0"/>
          <w:noProof/>
          <w:color w:val="000000"/>
          <w:sz w:val="28"/>
          <w:szCs w:val="28"/>
        </w:rPr>
      </w:pPr>
      <w:r w:rsidRPr="00717046">
        <w:rPr>
          <w:rStyle w:val="aa"/>
          <w:rFonts w:ascii="Times New Roman" w:hAnsi="Times New Roman"/>
          <w:i w:val="0"/>
          <w:noProof/>
          <w:color w:val="000000"/>
          <w:sz w:val="28"/>
          <w:szCs w:val="28"/>
        </w:rPr>
        <w:t>1.1.1</w:t>
      </w:r>
      <w:r w:rsidRPr="00717046">
        <w:rPr>
          <w:rStyle w:val="aa"/>
          <w:rFonts w:ascii="Times New Roman" w:hAnsi="Times New Roman"/>
          <w:i w:val="0"/>
          <w:noProof/>
          <w:color w:val="000000"/>
          <w:sz w:val="28"/>
          <w:szCs w:val="28"/>
        </w:rPr>
        <w:tab/>
      </w:r>
      <w:r w:rsidR="00C859E5" w:rsidRPr="00717046">
        <w:rPr>
          <w:rStyle w:val="aa"/>
          <w:rFonts w:ascii="Times New Roman" w:hAnsi="Times New Roman"/>
          <w:i w:val="0"/>
          <w:noProof/>
          <w:color w:val="000000"/>
          <w:sz w:val="28"/>
          <w:szCs w:val="28"/>
        </w:rPr>
        <w:t>Сущность инвестиционной стратегии предприятия и актуальность ее разработки</w:t>
      </w:r>
    </w:p>
    <w:p w:rsidR="00C859E5" w:rsidRPr="00717046" w:rsidRDefault="00C65CA0" w:rsidP="00870B95">
      <w:pPr>
        <w:pStyle w:val="a9"/>
        <w:spacing w:line="360" w:lineRule="auto"/>
        <w:jc w:val="both"/>
        <w:rPr>
          <w:rFonts w:ascii="Times New Roman" w:hAnsi="Times New Roman" w:cs="Times New Roman"/>
          <w:bCs/>
          <w:noProof/>
          <w:color w:val="000000"/>
          <w:sz w:val="28"/>
          <w:szCs w:val="28"/>
        </w:rPr>
      </w:pPr>
      <w:r w:rsidRPr="00717046">
        <w:rPr>
          <w:rFonts w:ascii="Times New Roman" w:hAnsi="Times New Roman" w:cs="Times New Roman"/>
          <w:noProof/>
          <w:color w:val="000000"/>
          <w:sz w:val="28"/>
          <w:szCs w:val="28"/>
        </w:rPr>
        <w:t>1.1.2</w:t>
      </w:r>
      <w:r w:rsidRPr="00717046">
        <w:rPr>
          <w:rFonts w:ascii="Times New Roman" w:hAnsi="Times New Roman" w:cs="Times New Roman"/>
          <w:noProof/>
          <w:color w:val="000000"/>
          <w:sz w:val="28"/>
          <w:szCs w:val="28"/>
        </w:rPr>
        <w:tab/>
      </w:r>
      <w:r w:rsidR="00C859E5" w:rsidRPr="00717046">
        <w:rPr>
          <w:rFonts w:ascii="Times New Roman" w:hAnsi="Times New Roman" w:cs="Times New Roman"/>
          <w:noProof/>
          <w:color w:val="000000"/>
          <w:sz w:val="28"/>
          <w:szCs w:val="28"/>
        </w:rPr>
        <w:t>Основные принципы и этапы разработки инвестиционной стратегии</w:t>
      </w:r>
    </w:p>
    <w:p w:rsidR="00C859E5" w:rsidRPr="00717046" w:rsidRDefault="00C65CA0" w:rsidP="00870B95">
      <w:pPr>
        <w:pStyle w:val="a9"/>
        <w:spacing w:line="360" w:lineRule="auto"/>
        <w:jc w:val="both"/>
        <w:rPr>
          <w:rFonts w:ascii="Times New Roman" w:hAnsi="Times New Roman" w:cs="Times New Roman"/>
          <w:bCs/>
          <w:noProof/>
          <w:color w:val="000000"/>
          <w:sz w:val="28"/>
          <w:szCs w:val="28"/>
        </w:rPr>
      </w:pPr>
      <w:r w:rsidRPr="00717046">
        <w:rPr>
          <w:rStyle w:val="aa"/>
          <w:rFonts w:ascii="Times New Roman" w:hAnsi="Times New Roman"/>
          <w:i w:val="0"/>
          <w:noProof/>
          <w:color w:val="000000"/>
          <w:sz w:val="28"/>
          <w:szCs w:val="28"/>
        </w:rPr>
        <w:t>1.1.3</w:t>
      </w:r>
      <w:r w:rsidRPr="00717046">
        <w:rPr>
          <w:rStyle w:val="aa"/>
          <w:rFonts w:ascii="Times New Roman" w:hAnsi="Times New Roman"/>
          <w:i w:val="0"/>
          <w:noProof/>
          <w:color w:val="000000"/>
          <w:sz w:val="28"/>
          <w:szCs w:val="28"/>
        </w:rPr>
        <w:tab/>
      </w:r>
      <w:r w:rsidR="00C859E5" w:rsidRPr="00717046">
        <w:rPr>
          <w:rStyle w:val="aa"/>
          <w:rFonts w:ascii="Times New Roman" w:hAnsi="Times New Roman"/>
          <w:i w:val="0"/>
          <w:noProof/>
          <w:color w:val="000000"/>
          <w:sz w:val="28"/>
          <w:szCs w:val="28"/>
        </w:rPr>
        <w:t>Методы разработки стратегии</w:t>
      </w:r>
    </w:p>
    <w:p w:rsidR="006A13F8" w:rsidRPr="00717046" w:rsidRDefault="00C65CA0" w:rsidP="00870B95">
      <w:pPr>
        <w:pStyle w:val="a9"/>
        <w:spacing w:line="360" w:lineRule="auto"/>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1.2</w:t>
      </w:r>
      <w:r w:rsidRPr="00717046">
        <w:rPr>
          <w:rFonts w:ascii="Times New Roman" w:hAnsi="Times New Roman" w:cs="Times New Roman"/>
          <w:noProof/>
          <w:color w:val="000000"/>
          <w:sz w:val="28"/>
          <w:szCs w:val="28"/>
        </w:rPr>
        <w:tab/>
      </w:r>
      <w:r w:rsidR="00C859E5" w:rsidRPr="00717046">
        <w:rPr>
          <w:rFonts w:ascii="Times New Roman" w:hAnsi="Times New Roman" w:cs="Times New Roman"/>
          <w:noProof/>
          <w:color w:val="000000"/>
          <w:sz w:val="28"/>
          <w:szCs w:val="28"/>
        </w:rPr>
        <w:t>Инвестиционный портфель</w:t>
      </w:r>
    </w:p>
    <w:p w:rsidR="00E57A06" w:rsidRPr="00717046" w:rsidRDefault="00C65CA0" w:rsidP="00870B95">
      <w:pPr>
        <w:pStyle w:val="a9"/>
        <w:spacing w:line="360" w:lineRule="auto"/>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1.2.1</w:t>
      </w:r>
      <w:r w:rsidRPr="00717046">
        <w:rPr>
          <w:rFonts w:ascii="Times New Roman" w:hAnsi="Times New Roman" w:cs="Times New Roman"/>
          <w:noProof/>
          <w:color w:val="000000"/>
          <w:sz w:val="28"/>
          <w:szCs w:val="28"/>
        </w:rPr>
        <w:tab/>
      </w:r>
      <w:r w:rsidR="00FC6FE7" w:rsidRPr="00717046">
        <w:rPr>
          <w:rFonts w:ascii="Times New Roman" w:hAnsi="Times New Roman" w:cs="Times New Roman"/>
          <w:noProof/>
          <w:color w:val="000000"/>
          <w:sz w:val="28"/>
          <w:szCs w:val="28"/>
        </w:rPr>
        <w:t>Понятие и т</w:t>
      </w:r>
      <w:r w:rsidR="00C859E5" w:rsidRPr="00717046">
        <w:rPr>
          <w:rFonts w:ascii="Times New Roman" w:hAnsi="Times New Roman" w:cs="Times New Roman"/>
          <w:noProof/>
          <w:color w:val="000000"/>
          <w:sz w:val="28"/>
          <w:szCs w:val="28"/>
        </w:rPr>
        <w:t>ипы инвести</w:t>
      </w:r>
      <w:r w:rsidR="00FF5D74" w:rsidRPr="00717046">
        <w:rPr>
          <w:rFonts w:ascii="Times New Roman" w:hAnsi="Times New Roman" w:cs="Times New Roman"/>
          <w:noProof/>
          <w:color w:val="000000"/>
          <w:sz w:val="28"/>
          <w:szCs w:val="28"/>
        </w:rPr>
        <w:t>ционных портфелей</w:t>
      </w:r>
    </w:p>
    <w:p w:rsidR="00C859E5" w:rsidRPr="00717046" w:rsidRDefault="00C65CA0" w:rsidP="00870B95">
      <w:pPr>
        <w:pStyle w:val="a9"/>
        <w:spacing w:line="360" w:lineRule="auto"/>
        <w:jc w:val="both"/>
        <w:rPr>
          <w:rFonts w:ascii="Times New Roman" w:hAnsi="Times New Roman" w:cs="Times New Roman"/>
          <w:bCs/>
          <w:noProof/>
          <w:color w:val="000000"/>
          <w:sz w:val="28"/>
          <w:szCs w:val="28"/>
        </w:rPr>
      </w:pPr>
      <w:r w:rsidRPr="00717046">
        <w:rPr>
          <w:rFonts w:ascii="Times New Roman" w:hAnsi="Times New Roman" w:cs="Times New Roman"/>
          <w:noProof/>
          <w:color w:val="000000"/>
          <w:sz w:val="28"/>
          <w:szCs w:val="28"/>
        </w:rPr>
        <w:t>1.2.</w:t>
      </w:r>
      <w:r w:rsidR="00E57A06" w:rsidRPr="00717046">
        <w:rPr>
          <w:rFonts w:ascii="Times New Roman" w:hAnsi="Times New Roman" w:cs="Times New Roman"/>
          <w:noProof/>
          <w:color w:val="000000"/>
          <w:sz w:val="28"/>
          <w:szCs w:val="28"/>
        </w:rPr>
        <w:t>2</w:t>
      </w:r>
      <w:r w:rsidRPr="00717046">
        <w:rPr>
          <w:rFonts w:ascii="Times New Roman" w:hAnsi="Times New Roman" w:cs="Times New Roman"/>
          <w:noProof/>
          <w:color w:val="000000"/>
          <w:sz w:val="28"/>
          <w:szCs w:val="28"/>
        </w:rPr>
        <w:tab/>
      </w:r>
      <w:r w:rsidR="00C859E5" w:rsidRPr="00717046">
        <w:rPr>
          <w:rFonts w:ascii="Times New Roman" w:hAnsi="Times New Roman" w:cs="Times New Roman"/>
          <w:noProof/>
          <w:color w:val="000000"/>
          <w:sz w:val="28"/>
          <w:szCs w:val="28"/>
        </w:rPr>
        <w:t>Активное и пассивное управление портфелем ценных бумаг</w:t>
      </w:r>
    </w:p>
    <w:p w:rsidR="00FC6FE7" w:rsidRPr="00717046" w:rsidRDefault="00C65CA0" w:rsidP="00870B95">
      <w:pPr>
        <w:pStyle w:val="a9"/>
        <w:spacing w:line="360" w:lineRule="auto"/>
        <w:jc w:val="both"/>
        <w:rPr>
          <w:rFonts w:ascii="Times New Roman" w:hAnsi="Times New Roman" w:cs="Times New Roman"/>
          <w:bCs/>
          <w:noProof/>
          <w:color w:val="000000"/>
          <w:sz w:val="28"/>
          <w:szCs w:val="28"/>
        </w:rPr>
      </w:pPr>
      <w:r w:rsidRPr="00717046">
        <w:rPr>
          <w:rFonts w:ascii="Times New Roman" w:hAnsi="Times New Roman" w:cs="Times New Roman"/>
          <w:noProof/>
          <w:color w:val="000000"/>
          <w:sz w:val="28"/>
          <w:szCs w:val="28"/>
        </w:rPr>
        <w:t>1.2.</w:t>
      </w:r>
      <w:r w:rsidR="00E57A06" w:rsidRPr="00717046">
        <w:rPr>
          <w:rFonts w:ascii="Times New Roman" w:hAnsi="Times New Roman" w:cs="Times New Roman"/>
          <w:noProof/>
          <w:color w:val="000000"/>
          <w:sz w:val="28"/>
          <w:szCs w:val="28"/>
        </w:rPr>
        <w:t>3</w:t>
      </w:r>
      <w:r w:rsidRPr="00717046">
        <w:rPr>
          <w:rFonts w:ascii="Times New Roman" w:hAnsi="Times New Roman" w:cs="Times New Roman"/>
          <w:noProof/>
          <w:color w:val="000000"/>
          <w:sz w:val="28"/>
          <w:szCs w:val="28"/>
        </w:rPr>
        <w:tab/>
      </w:r>
      <w:r w:rsidR="00FC6FE7" w:rsidRPr="00717046">
        <w:rPr>
          <w:rFonts w:ascii="Times New Roman" w:hAnsi="Times New Roman" w:cs="Times New Roman"/>
          <w:noProof/>
          <w:color w:val="000000"/>
          <w:sz w:val="28"/>
          <w:szCs w:val="28"/>
        </w:rPr>
        <w:t>Имитационный анализ оптимизации инвестиционных стратегий</w:t>
      </w:r>
    </w:p>
    <w:p w:rsidR="006A13F8" w:rsidRPr="00717046" w:rsidRDefault="006A13F8" w:rsidP="00870B95">
      <w:pPr>
        <w:pStyle w:val="a9"/>
        <w:spacing w:line="360" w:lineRule="auto"/>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1.3</w:t>
      </w:r>
      <w:r w:rsidRPr="00717046">
        <w:rPr>
          <w:rFonts w:ascii="Times New Roman" w:hAnsi="Times New Roman" w:cs="Times New Roman"/>
          <w:noProof/>
          <w:color w:val="000000"/>
          <w:sz w:val="28"/>
          <w:szCs w:val="28"/>
        </w:rPr>
        <w:tab/>
      </w:r>
      <w:r w:rsidR="00C859E5" w:rsidRPr="00717046">
        <w:rPr>
          <w:rFonts w:ascii="Times New Roman" w:hAnsi="Times New Roman" w:cs="Times New Roman"/>
          <w:noProof/>
          <w:color w:val="000000"/>
          <w:sz w:val="28"/>
          <w:szCs w:val="28"/>
        </w:rPr>
        <w:t>Инвестиционный климат и инвестиционная политика в России</w:t>
      </w:r>
    </w:p>
    <w:p w:rsidR="006A13F8" w:rsidRPr="00717046" w:rsidRDefault="00870B95" w:rsidP="00870B95">
      <w:pPr>
        <w:pStyle w:val="a9"/>
        <w:spacing w:line="360" w:lineRule="auto"/>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Глава 2</w:t>
      </w:r>
      <w:r w:rsidR="00FF5D74" w:rsidRPr="00717046">
        <w:rPr>
          <w:rFonts w:ascii="Times New Roman" w:hAnsi="Times New Roman" w:cs="Times New Roman"/>
          <w:noProof/>
          <w:color w:val="000000"/>
          <w:sz w:val="28"/>
          <w:szCs w:val="28"/>
        </w:rPr>
        <w:t>.</w:t>
      </w:r>
      <w:r w:rsidR="006A13F8" w:rsidRPr="00717046">
        <w:rPr>
          <w:rFonts w:ascii="Times New Roman" w:hAnsi="Times New Roman" w:cs="Times New Roman"/>
          <w:noProof/>
          <w:color w:val="000000"/>
          <w:sz w:val="28"/>
          <w:szCs w:val="28"/>
        </w:rPr>
        <w:t xml:space="preserve"> </w:t>
      </w:r>
      <w:r w:rsidRPr="00717046">
        <w:rPr>
          <w:rFonts w:ascii="Times New Roman" w:hAnsi="Times New Roman" w:cs="Times New Roman"/>
          <w:noProof/>
          <w:color w:val="000000"/>
          <w:sz w:val="28"/>
          <w:szCs w:val="28"/>
        </w:rPr>
        <w:t>Анализ инвестиционного проекта «замена оборудования» и определение его привлекательности</w:t>
      </w:r>
    </w:p>
    <w:p w:rsidR="00995530" w:rsidRPr="00717046" w:rsidRDefault="00870B95" w:rsidP="00870B95">
      <w:pPr>
        <w:pStyle w:val="a9"/>
        <w:spacing w:line="360" w:lineRule="auto"/>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Заключение</w:t>
      </w:r>
    </w:p>
    <w:p w:rsidR="00873C02" w:rsidRPr="00717046" w:rsidRDefault="00870B95" w:rsidP="00870B95">
      <w:pPr>
        <w:pStyle w:val="a9"/>
        <w:spacing w:line="360" w:lineRule="auto"/>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Список литературы</w:t>
      </w:r>
    </w:p>
    <w:p w:rsidR="006A13F8" w:rsidRPr="00717046" w:rsidRDefault="00870B95" w:rsidP="00870B95">
      <w:pPr>
        <w:pStyle w:val="a9"/>
        <w:spacing w:line="360" w:lineRule="auto"/>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Приложения</w:t>
      </w:r>
    </w:p>
    <w:p w:rsidR="00FC6FE7" w:rsidRPr="00717046" w:rsidRDefault="00B54A7D" w:rsidP="0096327A">
      <w:pPr>
        <w:pStyle w:val="a9"/>
        <w:spacing w:line="360" w:lineRule="auto"/>
        <w:ind w:firstLine="709"/>
        <w:jc w:val="both"/>
        <w:rPr>
          <w:rFonts w:ascii="Times New Roman" w:hAnsi="Times New Roman" w:cs="Times New Roman"/>
          <w:b/>
          <w:noProof/>
          <w:color w:val="000000"/>
          <w:sz w:val="28"/>
          <w:szCs w:val="28"/>
        </w:rPr>
      </w:pPr>
      <w:r w:rsidRPr="00717046">
        <w:rPr>
          <w:rFonts w:ascii="Times New Roman" w:hAnsi="Times New Roman" w:cs="Times New Roman"/>
          <w:noProof/>
          <w:color w:val="000000"/>
          <w:sz w:val="28"/>
          <w:szCs w:val="28"/>
        </w:rPr>
        <w:br w:type="page"/>
      </w:r>
      <w:r w:rsidRPr="00717046">
        <w:rPr>
          <w:rFonts w:ascii="Times New Roman" w:hAnsi="Times New Roman" w:cs="Times New Roman"/>
          <w:b/>
          <w:noProof/>
          <w:color w:val="000000"/>
          <w:sz w:val="28"/>
          <w:szCs w:val="28"/>
        </w:rPr>
        <w:t>Введение</w:t>
      </w:r>
    </w:p>
    <w:p w:rsidR="00D17F74" w:rsidRPr="00717046" w:rsidRDefault="00D17F74" w:rsidP="0096327A">
      <w:pPr>
        <w:pStyle w:val="a9"/>
        <w:spacing w:line="360" w:lineRule="auto"/>
        <w:ind w:firstLine="709"/>
        <w:jc w:val="both"/>
        <w:rPr>
          <w:rFonts w:ascii="Times New Roman" w:hAnsi="Times New Roman" w:cs="Times New Roman"/>
          <w:noProof/>
          <w:color w:val="000000"/>
          <w:sz w:val="28"/>
          <w:szCs w:val="28"/>
        </w:rPr>
      </w:pPr>
    </w:p>
    <w:p w:rsidR="00FC6FE7" w:rsidRPr="00717046" w:rsidRDefault="00FC6FE7"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Деятельность любого предприятия, так или иначе, связана с вложением ресурсов в различные виды активов, приобретение которых необходимо для осуществления основной деятельности этой фирмы. Но для увеличения уровня рентабельности фирма также может вкладывать временно свободные ресурсы в различные виды активов, приносящих доход, но не участвующих в основной деятельности. Такая деятельность фирмы называется инвестиционной, а управление такой деятельностью – инвестиционным менеджментом фирмы.</w:t>
      </w:r>
    </w:p>
    <w:p w:rsidR="00FC6FE7" w:rsidRPr="00717046" w:rsidRDefault="00FC6FE7"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Процесс инвестирования играет важную роль в экономике любой страны. Инвестирование в значительной степени определяет экономический рост государства, занятость населения и составляет существенный элемент базы, на которой основывается экономическое развитие общества. Поэтому проблема, связанная с эффективным осуществлением инвестирования заслуживает серьезного внимания, особенно в настоящее время – время укрупнения субъектов рыночных отношений и передела собственности.</w:t>
      </w:r>
    </w:p>
    <w:p w:rsidR="00FC6FE7" w:rsidRPr="00717046" w:rsidRDefault="00FC6FE7"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Инвестиции это процесс вложения капитала в денежной, материальной и нематериальной формах в объекты предпринимательской деятельн</w:t>
      </w:r>
      <w:r w:rsidR="00466899" w:rsidRPr="00717046">
        <w:rPr>
          <w:rFonts w:ascii="Times New Roman" w:hAnsi="Times New Roman" w:cs="Times New Roman"/>
          <w:noProof/>
          <w:color w:val="000000"/>
          <w:sz w:val="28"/>
          <w:szCs w:val="28"/>
        </w:rPr>
        <w:t>ости или финансовые инструменты,</w:t>
      </w:r>
      <w:r w:rsidRPr="00717046">
        <w:rPr>
          <w:rFonts w:ascii="Times New Roman" w:hAnsi="Times New Roman" w:cs="Times New Roman"/>
          <w:noProof/>
          <w:color w:val="000000"/>
          <w:sz w:val="28"/>
          <w:szCs w:val="28"/>
        </w:rPr>
        <w:t xml:space="preserve"> </w:t>
      </w:r>
      <w:r w:rsidR="00466899" w:rsidRPr="00717046">
        <w:rPr>
          <w:rFonts w:ascii="Times New Roman" w:hAnsi="Times New Roman" w:cs="Times New Roman"/>
          <w:noProof/>
          <w:color w:val="000000"/>
          <w:sz w:val="28"/>
          <w:szCs w:val="28"/>
        </w:rPr>
        <w:t>с</w:t>
      </w:r>
      <w:r w:rsidRPr="00717046">
        <w:rPr>
          <w:rFonts w:ascii="Times New Roman" w:hAnsi="Times New Roman" w:cs="Times New Roman"/>
          <w:noProof/>
          <w:color w:val="000000"/>
          <w:sz w:val="28"/>
          <w:szCs w:val="28"/>
        </w:rPr>
        <w:t xml:space="preserve"> целью получения текущего дохода (прибыли) и обеспечения возрастания капитала. Инвестиции являются главной формой, реализующей стратегию развития предприятия.</w:t>
      </w:r>
    </w:p>
    <w:p w:rsidR="00FC6FE7" w:rsidRPr="00717046" w:rsidRDefault="00FC6FE7"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Инвестиции обеспечивают динамичное развитие предприятия и позволяют решать следующие задачи:</w:t>
      </w:r>
    </w:p>
    <w:p w:rsidR="00FC6FE7" w:rsidRPr="00717046" w:rsidRDefault="00FC6FE7" w:rsidP="0096327A">
      <w:pPr>
        <w:pStyle w:val="a9"/>
        <w:numPr>
          <w:ilvl w:val="0"/>
          <w:numId w:val="21"/>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 xml:space="preserve">расширение собственной предпринимательской деятельности за счет накопления финансовых и материальных ресурсов; </w:t>
      </w:r>
    </w:p>
    <w:p w:rsidR="00FC6FE7" w:rsidRPr="00717046" w:rsidRDefault="00FC6FE7" w:rsidP="0096327A">
      <w:pPr>
        <w:pStyle w:val="a9"/>
        <w:numPr>
          <w:ilvl w:val="0"/>
          <w:numId w:val="21"/>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 xml:space="preserve">приобретение новых предприятий; </w:t>
      </w:r>
    </w:p>
    <w:p w:rsidR="00FC6FE7" w:rsidRPr="00717046" w:rsidRDefault="00FC6FE7" w:rsidP="0096327A">
      <w:pPr>
        <w:pStyle w:val="a9"/>
        <w:numPr>
          <w:ilvl w:val="0"/>
          <w:numId w:val="21"/>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 xml:space="preserve">диверсификация (освоение новых областей бизнеса). </w:t>
      </w:r>
    </w:p>
    <w:p w:rsidR="00466899" w:rsidRPr="00717046" w:rsidRDefault="00FC6FE7"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 xml:space="preserve">Инвестиции представляют собой применение финансовых ресурсов в форме долгосрочных вложений капитала (капиталовложений). </w:t>
      </w:r>
    </w:p>
    <w:p w:rsidR="00FC6FE7" w:rsidRPr="00717046" w:rsidRDefault="00FC6FE7"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Осуществление инвестиций – протяженный во времени процесс. Поэтому для наиболее эффективного применения финансовых ресурсов предприятие формирует свою инвестиционную политику. Политика представляет собой общее руководство для действий и принятия решений, которое облегчает достижение целей предприятия. Именно с помощью инвестиционной стратегии предприятие реализует свои возможности к предвосхищению долгосрочных тенденций экономического развития и адаптации к ним.</w:t>
      </w:r>
    </w:p>
    <w:p w:rsidR="00FC6FE7" w:rsidRPr="00717046" w:rsidRDefault="00FC6FE7"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 xml:space="preserve">Основной </w:t>
      </w:r>
      <w:r w:rsidRPr="00717046">
        <w:rPr>
          <w:rFonts w:ascii="Times New Roman" w:hAnsi="Times New Roman" w:cs="Times New Roman"/>
          <w:bCs/>
          <w:noProof/>
          <w:color w:val="000000"/>
          <w:sz w:val="28"/>
          <w:szCs w:val="28"/>
        </w:rPr>
        <w:t xml:space="preserve">целью </w:t>
      </w:r>
      <w:r w:rsidRPr="00717046">
        <w:rPr>
          <w:rFonts w:ascii="Times New Roman" w:hAnsi="Times New Roman" w:cs="Times New Roman"/>
          <w:noProof/>
          <w:color w:val="000000"/>
          <w:sz w:val="28"/>
          <w:szCs w:val="28"/>
        </w:rPr>
        <w:t xml:space="preserve">написания курсовой работы является </w:t>
      </w:r>
      <w:r w:rsidR="00D17F74" w:rsidRPr="00717046">
        <w:rPr>
          <w:rFonts w:ascii="Times New Roman" w:hAnsi="Times New Roman" w:cs="Times New Roman"/>
          <w:noProof/>
          <w:color w:val="000000"/>
          <w:sz w:val="28"/>
          <w:szCs w:val="28"/>
        </w:rPr>
        <w:t>расширение, углубление, систематизация и закрепление теоретических знаний, полученным студентам на лекциях.</w:t>
      </w:r>
    </w:p>
    <w:p w:rsidR="00FC6FE7" w:rsidRPr="00717046" w:rsidRDefault="00FC6FE7"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 xml:space="preserve">В соответствии с поставленной целью выделим следующие </w:t>
      </w:r>
      <w:r w:rsidRPr="00717046">
        <w:rPr>
          <w:rFonts w:ascii="Times New Roman" w:hAnsi="Times New Roman" w:cs="Times New Roman"/>
          <w:bCs/>
          <w:noProof/>
          <w:color w:val="000000"/>
          <w:sz w:val="28"/>
          <w:szCs w:val="28"/>
        </w:rPr>
        <w:t>задачи:</w:t>
      </w:r>
    </w:p>
    <w:p w:rsidR="00FC6FE7" w:rsidRPr="00717046" w:rsidRDefault="00FC6FE7" w:rsidP="0096327A">
      <w:pPr>
        <w:pStyle w:val="a9"/>
        <w:numPr>
          <w:ilvl w:val="0"/>
          <w:numId w:val="22"/>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определить сущность инвестиционной стратегии и актуальность ее разработки;</w:t>
      </w:r>
    </w:p>
    <w:p w:rsidR="00FC6FE7" w:rsidRPr="00717046" w:rsidRDefault="00FC6FE7" w:rsidP="0096327A">
      <w:pPr>
        <w:pStyle w:val="a9"/>
        <w:numPr>
          <w:ilvl w:val="0"/>
          <w:numId w:val="22"/>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выявить основные принципы и этапы разработки стратегии;</w:t>
      </w:r>
    </w:p>
    <w:p w:rsidR="00FC6FE7" w:rsidRPr="00717046" w:rsidRDefault="00FC6FE7" w:rsidP="0096327A">
      <w:pPr>
        <w:pStyle w:val="a9"/>
        <w:numPr>
          <w:ilvl w:val="0"/>
          <w:numId w:val="22"/>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рассмотреть методы разработки стратегии</w:t>
      </w:r>
      <w:r w:rsidR="00D24013" w:rsidRPr="00717046">
        <w:rPr>
          <w:rFonts w:ascii="Times New Roman" w:hAnsi="Times New Roman" w:cs="Times New Roman"/>
          <w:noProof/>
          <w:color w:val="000000"/>
          <w:sz w:val="28"/>
          <w:szCs w:val="28"/>
        </w:rPr>
        <w:t>;</w:t>
      </w:r>
    </w:p>
    <w:p w:rsidR="00FC6FE7" w:rsidRPr="00717046" w:rsidRDefault="00FC6FE7" w:rsidP="0096327A">
      <w:pPr>
        <w:pStyle w:val="a9"/>
        <w:numPr>
          <w:ilvl w:val="0"/>
          <w:numId w:val="22"/>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изучить инвестиционную стратегию предприятия и способы ее формирования;</w:t>
      </w:r>
    </w:p>
    <w:p w:rsidR="00D17F74" w:rsidRPr="00717046" w:rsidRDefault="00D17F74" w:rsidP="0096327A">
      <w:pPr>
        <w:pStyle w:val="a9"/>
        <w:numPr>
          <w:ilvl w:val="0"/>
          <w:numId w:val="22"/>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раскрыть основные тактики управления портфелем.</w:t>
      </w:r>
    </w:p>
    <w:p w:rsidR="00FC6FE7" w:rsidRPr="00717046" w:rsidRDefault="00D24013" w:rsidP="0096327A">
      <w:pPr>
        <w:pStyle w:val="a9"/>
        <w:numPr>
          <w:ilvl w:val="0"/>
          <w:numId w:val="22"/>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проанализировать инвестиционный проект и определить его привлекательность</w:t>
      </w:r>
    </w:p>
    <w:p w:rsidR="00D17F74" w:rsidRPr="00717046" w:rsidRDefault="00D17F74"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 xml:space="preserve">Объектом исследования данной курсовой работы является </w:t>
      </w:r>
      <w:r w:rsidR="00466899" w:rsidRPr="00717046">
        <w:rPr>
          <w:rFonts w:ascii="Times New Roman" w:hAnsi="Times New Roman" w:cs="Times New Roman"/>
          <w:noProof/>
          <w:color w:val="000000"/>
          <w:sz w:val="28"/>
          <w:szCs w:val="28"/>
        </w:rPr>
        <w:t>инвестиции</w:t>
      </w:r>
      <w:r w:rsidRPr="00717046">
        <w:rPr>
          <w:rFonts w:ascii="Times New Roman" w:hAnsi="Times New Roman" w:cs="Times New Roman"/>
          <w:noProof/>
          <w:color w:val="000000"/>
          <w:sz w:val="28"/>
          <w:szCs w:val="28"/>
        </w:rPr>
        <w:t xml:space="preserve">, а предметом исследования </w:t>
      </w:r>
      <w:r w:rsidR="00466899" w:rsidRPr="00717046">
        <w:rPr>
          <w:rFonts w:ascii="Times New Roman" w:hAnsi="Times New Roman" w:cs="Times New Roman"/>
          <w:noProof/>
          <w:color w:val="000000"/>
          <w:sz w:val="28"/>
          <w:szCs w:val="28"/>
        </w:rPr>
        <w:t>–</w:t>
      </w:r>
      <w:r w:rsidRPr="00717046">
        <w:rPr>
          <w:rFonts w:ascii="Times New Roman" w:hAnsi="Times New Roman" w:cs="Times New Roman"/>
          <w:noProof/>
          <w:color w:val="000000"/>
          <w:sz w:val="28"/>
          <w:szCs w:val="28"/>
        </w:rPr>
        <w:t xml:space="preserve"> </w:t>
      </w:r>
      <w:r w:rsidR="00466899" w:rsidRPr="00717046">
        <w:rPr>
          <w:rFonts w:ascii="Times New Roman" w:hAnsi="Times New Roman" w:cs="Times New Roman"/>
          <w:noProof/>
          <w:color w:val="000000"/>
          <w:sz w:val="28"/>
          <w:szCs w:val="28"/>
        </w:rPr>
        <w:t>инвестиционная стратегия</w:t>
      </w:r>
      <w:r w:rsidRPr="00717046">
        <w:rPr>
          <w:rFonts w:ascii="Times New Roman" w:hAnsi="Times New Roman" w:cs="Times New Roman"/>
          <w:noProof/>
          <w:color w:val="000000"/>
          <w:sz w:val="28"/>
          <w:szCs w:val="28"/>
        </w:rPr>
        <w:t>.</w:t>
      </w:r>
    </w:p>
    <w:p w:rsidR="007358DE" w:rsidRPr="00717046" w:rsidRDefault="00B54A7D" w:rsidP="0096327A">
      <w:pPr>
        <w:pStyle w:val="a9"/>
        <w:spacing w:line="360" w:lineRule="auto"/>
        <w:ind w:firstLine="709"/>
        <w:jc w:val="both"/>
        <w:rPr>
          <w:rFonts w:ascii="Times New Roman" w:hAnsi="Times New Roman" w:cs="Times New Roman"/>
          <w:b/>
          <w:noProof/>
          <w:color w:val="000000"/>
          <w:sz w:val="28"/>
          <w:szCs w:val="28"/>
        </w:rPr>
      </w:pPr>
      <w:r w:rsidRPr="00717046">
        <w:rPr>
          <w:rFonts w:ascii="Times New Roman" w:hAnsi="Times New Roman" w:cs="Times New Roman"/>
          <w:noProof/>
          <w:color w:val="000000"/>
          <w:sz w:val="28"/>
          <w:szCs w:val="28"/>
        </w:rPr>
        <w:br w:type="page"/>
      </w:r>
      <w:r w:rsidRPr="00717046">
        <w:rPr>
          <w:rFonts w:ascii="Times New Roman" w:hAnsi="Times New Roman" w:cs="Times New Roman"/>
          <w:b/>
          <w:noProof/>
          <w:color w:val="000000"/>
          <w:sz w:val="28"/>
          <w:szCs w:val="28"/>
        </w:rPr>
        <w:t>Глава 1</w:t>
      </w:r>
      <w:r w:rsidR="00FF5D74" w:rsidRPr="00717046">
        <w:rPr>
          <w:rFonts w:ascii="Times New Roman" w:hAnsi="Times New Roman" w:cs="Times New Roman"/>
          <w:b/>
          <w:noProof/>
          <w:color w:val="000000"/>
          <w:sz w:val="28"/>
          <w:szCs w:val="28"/>
        </w:rPr>
        <w:t>.</w:t>
      </w:r>
      <w:r w:rsidRPr="00717046">
        <w:rPr>
          <w:rFonts w:ascii="Times New Roman" w:hAnsi="Times New Roman" w:cs="Times New Roman"/>
          <w:b/>
          <w:noProof/>
          <w:color w:val="000000"/>
          <w:sz w:val="28"/>
          <w:szCs w:val="28"/>
        </w:rPr>
        <w:t xml:space="preserve"> Инвестиционная стратегия предприятия</w:t>
      </w:r>
    </w:p>
    <w:p w:rsidR="00B54A7D" w:rsidRPr="00717046" w:rsidRDefault="00B54A7D" w:rsidP="0096327A">
      <w:pPr>
        <w:pStyle w:val="a9"/>
        <w:spacing w:line="360" w:lineRule="auto"/>
        <w:ind w:firstLine="709"/>
        <w:jc w:val="both"/>
        <w:rPr>
          <w:rFonts w:ascii="Times New Roman" w:hAnsi="Times New Roman" w:cs="Times New Roman"/>
          <w:b/>
          <w:noProof/>
          <w:color w:val="000000"/>
          <w:sz w:val="28"/>
          <w:szCs w:val="28"/>
        </w:rPr>
      </w:pPr>
    </w:p>
    <w:p w:rsidR="00466899" w:rsidRPr="00717046" w:rsidRDefault="00C65CA0" w:rsidP="0096327A">
      <w:pPr>
        <w:pStyle w:val="a9"/>
        <w:spacing w:line="360" w:lineRule="auto"/>
        <w:ind w:firstLine="709"/>
        <w:jc w:val="both"/>
        <w:rPr>
          <w:rStyle w:val="aa"/>
          <w:rFonts w:ascii="Times New Roman" w:hAnsi="Times New Roman"/>
          <w:b/>
          <w:i w:val="0"/>
          <w:noProof/>
          <w:color w:val="000000"/>
          <w:sz w:val="28"/>
          <w:szCs w:val="28"/>
        </w:rPr>
      </w:pPr>
      <w:r w:rsidRPr="00717046">
        <w:rPr>
          <w:rStyle w:val="aa"/>
          <w:rFonts w:ascii="Times New Roman" w:hAnsi="Times New Roman"/>
          <w:b/>
          <w:i w:val="0"/>
          <w:noProof/>
          <w:color w:val="000000"/>
          <w:sz w:val="28"/>
          <w:szCs w:val="28"/>
        </w:rPr>
        <w:t>1.1</w:t>
      </w:r>
      <w:r w:rsidRPr="00717046">
        <w:rPr>
          <w:rStyle w:val="aa"/>
          <w:rFonts w:ascii="Times New Roman" w:hAnsi="Times New Roman"/>
          <w:b/>
          <w:i w:val="0"/>
          <w:noProof/>
          <w:color w:val="000000"/>
          <w:sz w:val="28"/>
          <w:szCs w:val="28"/>
        </w:rPr>
        <w:tab/>
      </w:r>
      <w:r w:rsidR="00466899" w:rsidRPr="00717046">
        <w:rPr>
          <w:rStyle w:val="aa"/>
          <w:rFonts w:ascii="Times New Roman" w:hAnsi="Times New Roman"/>
          <w:b/>
          <w:i w:val="0"/>
          <w:noProof/>
          <w:color w:val="000000"/>
          <w:sz w:val="28"/>
          <w:szCs w:val="28"/>
        </w:rPr>
        <w:t>Основные аспекты инвестиционной стратегии предприятия</w:t>
      </w:r>
    </w:p>
    <w:p w:rsidR="007358DE" w:rsidRPr="00717046" w:rsidRDefault="007358DE" w:rsidP="0096327A">
      <w:pPr>
        <w:pStyle w:val="a9"/>
        <w:spacing w:line="360" w:lineRule="auto"/>
        <w:ind w:firstLine="709"/>
        <w:jc w:val="both"/>
        <w:rPr>
          <w:rStyle w:val="aa"/>
          <w:rFonts w:ascii="Times New Roman" w:hAnsi="Times New Roman"/>
          <w:b/>
          <w:i w:val="0"/>
          <w:noProof/>
          <w:color w:val="000000"/>
          <w:sz w:val="28"/>
          <w:szCs w:val="28"/>
        </w:rPr>
      </w:pPr>
    </w:p>
    <w:p w:rsidR="00466899" w:rsidRPr="00717046" w:rsidRDefault="00C65CA0" w:rsidP="0096327A">
      <w:pPr>
        <w:pStyle w:val="a9"/>
        <w:spacing w:line="360" w:lineRule="auto"/>
        <w:ind w:firstLine="709"/>
        <w:jc w:val="both"/>
        <w:rPr>
          <w:rStyle w:val="aa"/>
          <w:rFonts w:ascii="Times New Roman" w:hAnsi="Times New Roman"/>
          <w:b/>
          <w:i w:val="0"/>
          <w:noProof/>
          <w:color w:val="000000"/>
          <w:sz w:val="28"/>
          <w:szCs w:val="28"/>
        </w:rPr>
      </w:pPr>
      <w:r w:rsidRPr="00717046">
        <w:rPr>
          <w:rStyle w:val="aa"/>
          <w:rFonts w:ascii="Times New Roman" w:hAnsi="Times New Roman"/>
          <w:b/>
          <w:i w:val="0"/>
          <w:noProof/>
          <w:color w:val="000000"/>
          <w:sz w:val="28"/>
          <w:szCs w:val="28"/>
        </w:rPr>
        <w:t>1.1.1</w:t>
      </w:r>
      <w:r w:rsidRPr="00717046">
        <w:rPr>
          <w:rStyle w:val="aa"/>
          <w:rFonts w:ascii="Times New Roman" w:hAnsi="Times New Roman"/>
          <w:b/>
          <w:i w:val="0"/>
          <w:noProof/>
          <w:color w:val="000000"/>
          <w:sz w:val="28"/>
          <w:szCs w:val="28"/>
        </w:rPr>
        <w:tab/>
      </w:r>
      <w:r w:rsidR="00466899" w:rsidRPr="00717046">
        <w:rPr>
          <w:rStyle w:val="aa"/>
          <w:rFonts w:ascii="Times New Roman" w:hAnsi="Times New Roman"/>
          <w:b/>
          <w:i w:val="0"/>
          <w:noProof/>
          <w:color w:val="000000"/>
          <w:sz w:val="28"/>
          <w:szCs w:val="28"/>
        </w:rPr>
        <w:t>Сущность инвестиционной стратегии предприятия и актуальность ее разработки</w:t>
      </w:r>
    </w:p>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Style w:val="aa"/>
          <w:rFonts w:ascii="Times New Roman" w:hAnsi="Times New Roman"/>
          <w:i w:val="0"/>
          <w:noProof/>
          <w:color w:val="000000"/>
          <w:sz w:val="28"/>
          <w:szCs w:val="28"/>
        </w:rPr>
        <w:t xml:space="preserve">Инвестиционная деятельность организации </w:t>
      </w:r>
      <w:r w:rsidRPr="00717046">
        <w:rPr>
          <w:rFonts w:ascii="Times New Roman" w:hAnsi="Times New Roman" w:cs="Times New Roman"/>
          <w:noProof/>
          <w:color w:val="000000"/>
          <w:sz w:val="28"/>
          <w:szCs w:val="28"/>
        </w:rPr>
        <w:t xml:space="preserve">во всех ее формах не может сводиться к удовлетворению текущих </w:t>
      </w:r>
      <w:r w:rsidRPr="00717046">
        <w:rPr>
          <w:rStyle w:val="aa"/>
          <w:rFonts w:ascii="Times New Roman" w:hAnsi="Times New Roman"/>
          <w:i w:val="0"/>
          <w:noProof/>
          <w:color w:val="000000"/>
          <w:sz w:val="28"/>
          <w:szCs w:val="28"/>
        </w:rPr>
        <w:t>инвестиционных потребностей</w:t>
      </w:r>
      <w:r w:rsidRPr="00717046">
        <w:rPr>
          <w:rFonts w:ascii="Times New Roman" w:hAnsi="Times New Roman" w:cs="Times New Roman"/>
          <w:noProof/>
          <w:color w:val="000000"/>
          <w:sz w:val="28"/>
          <w:szCs w:val="28"/>
        </w:rPr>
        <w:t xml:space="preserve">, определяемых необходимостью замены выбывающих активов или их прироста в связи с происходящими изменениями объема и структуры </w:t>
      </w:r>
      <w:r w:rsidRPr="00717046">
        <w:rPr>
          <w:rStyle w:val="aa"/>
          <w:rFonts w:ascii="Times New Roman" w:hAnsi="Times New Roman"/>
          <w:i w:val="0"/>
          <w:noProof/>
          <w:color w:val="000000"/>
          <w:sz w:val="28"/>
          <w:szCs w:val="28"/>
        </w:rPr>
        <w:t>хозяйственной деятельности</w:t>
      </w:r>
      <w:r w:rsidRPr="00717046">
        <w:rPr>
          <w:rFonts w:ascii="Times New Roman" w:hAnsi="Times New Roman" w:cs="Times New Roman"/>
          <w:noProof/>
          <w:color w:val="000000"/>
          <w:sz w:val="28"/>
          <w:szCs w:val="28"/>
        </w:rPr>
        <w:t xml:space="preserve">. На современном этапе все большее число </w:t>
      </w:r>
      <w:r w:rsidRPr="00717046">
        <w:rPr>
          <w:rStyle w:val="aa"/>
          <w:rFonts w:ascii="Times New Roman" w:hAnsi="Times New Roman"/>
          <w:i w:val="0"/>
          <w:noProof/>
          <w:color w:val="000000"/>
          <w:sz w:val="28"/>
          <w:szCs w:val="28"/>
        </w:rPr>
        <w:t xml:space="preserve">организаций </w:t>
      </w:r>
      <w:r w:rsidRPr="00717046">
        <w:rPr>
          <w:rFonts w:ascii="Times New Roman" w:hAnsi="Times New Roman" w:cs="Times New Roman"/>
          <w:noProof/>
          <w:color w:val="000000"/>
          <w:sz w:val="28"/>
          <w:szCs w:val="28"/>
        </w:rPr>
        <w:t xml:space="preserve">осознают необходимость сознательного перспективного управления </w:t>
      </w:r>
      <w:r w:rsidRPr="00717046">
        <w:rPr>
          <w:rStyle w:val="aa"/>
          <w:rFonts w:ascii="Times New Roman" w:hAnsi="Times New Roman"/>
          <w:i w:val="0"/>
          <w:noProof/>
          <w:color w:val="000000"/>
          <w:sz w:val="28"/>
          <w:szCs w:val="28"/>
        </w:rPr>
        <w:t xml:space="preserve">инвестиционной деятельностью </w:t>
      </w:r>
      <w:r w:rsidRPr="00717046">
        <w:rPr>
          <w:rFonts w:ascii="Times New Roman" w:hAnsi="Times New Roman" w:cs="Times New Roman"/>
          <w:noProof/>
          <w:color w:val="000000"/>
          <w:sz w:val="28"/>
          <w:szCs w:val="28"/>
        </w:rPr>
        <w:t xml:space="preserve">на основе научной методологии предвидения ее направлений и форм, адаптации к общим целям развития предприятия и изменяющимся условиям внешней </w:t>
      </w:r>
      <w:r w:rsidRPr="00717046">
        <w:rPr>
          <w:rStyle w:val="aa"/>
          <w:rFonts w:ascii="Times New Roman" w:hAnsi="Times New Roman"/>
          <w:i w:val="0"/>
          <w:noProof/>
          <w:color w:val="000000"/>
          <w:sz w:val="28"/>
          <w:szCs w:val="28"/>
        </w:rPr>
        <w:t>инвестиционной среды</w:t>
      </w:r>
      <w:r w:rsidRPr="00717046">
        <w:rPr>
          <w:rFonts w:ascii="Times New Roman" w:hAnsi="Times New Roman" w:cs="Times New Roman"/>
          <w:noProof/>
          <w:color w:val="000000"/>
          <w:sz w:val="28"/>
          <w:szCs w:val="28"/>
        </w:rPr>
        <w:t xml:space="preserve">. </w:t>
      </w:r>
    </w:p>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 xml:space="preserve">Эффективным инструментом перспективного управления </w:t>
      </w:r>
      <w:r w:rsidRPr="00717046">
        <w:rPr>
          <w:rStyle w:val="aa"/>
          <w:rFonts w:ascii="Times New Roman" w:hAnsi="Times New Roman"/>
          <w:i w:val="0"/>
          <w:noProof/>
          <w:color w:val="000000"/>
          <w:sz w:val="28"/>
          <w:szCs w:val="28"/>
        </w:rPr>
        <w:t>инвестиционной деятельностью организации</w:t>
      </w:r>
      <w:r w:rsidRPr="00717046">
        <w:rPr>
          <w:rFonts w:ascii="Times New Roman" w:hAnsi="Times New Roman" w:cs="Times New Roman"/>
          <w:noProof/>
          <w:color w:val="000000"/>
          <w:sz w:val="28"/>
          <w:szCs w:val="28"/>
        </w:rPr>
        <w:t xml:space="preserve">, подчиненного реализации целей ее общего развития в условиях происходящих существенных изменений макроэкономических показателей, системы государственного регулирования рыночных процессов, конъюнктуры </w:t>
      </w:r>
      <w:r w:rsidRPr="00717046">
        <w:rPr>
          <w:rStyle w:val="aa"/>
          <w:rFonts w:ascii="Times New Roman" w:hAnsi="Times New Roman"/>
          <w:i w:val="0"/>
          <w:noProof/>
          <w:color w:val="000000"/>
          <w:sz w:val="28"/>
          <w:szCs w:val="28"/>
        </w:rPr>
        <w:t xml:space="preserve">инвестиционного рынка </w:t>
      </w:r>
      <w:r w:rsidRPr="00717046">
        <w:rPr>
          <w:rFonts w:ascii="Times New Roman" w:hAnsi="Times New Roman" w:cs="Times New Roman"/>
          <w:noProof/>
          <w:color w:val="000000"/>
          <w:sz w:val="28"/>
          <w:szCs w:val="28"/>
        </w:rPr>
        <w:t xml:space="preserve">и связанной с этим неопределенностью, выступает </w:t>
      </w:r>
      <w:r w:rsidRPr="00717046">
        <w:rPr>
          <w:rStyle w:val="aa"/>
          <w:rFonts w:ascii="Times New Roman" w:hAnsi="Times New Roman"/>
          <w:i w:val="0"/>
          <w:noProof/>
          <w:color w:val="000000"/>
          <w:sz w:val="28"/>
          <w:szCs w:val="28"/>
        </w:rPr>
        <w:t>инвестиционная стратегия</w:t>
      </w:r>
      <w:r w:rsidRPr="00717046">
        <w:rPr>
          <w:rFonts w:ascii="Times New Roman" w:hAnsi="Times New Roman" w:cs="Times New Roman"/>
          <w:noProof/>
          <w:color w:val="000000"/>
          <w:sz w:val="28"/>
          <w:szCs w:val="28"/>
        </w:rPr>
        <w:t>.</w:t>
      </w:r>
    </w:p>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Style w:val="aa"/>
          <w:rFonts w:ascii="Times New Roman" w:hAnsi="Times New Roman"/>
          <w:i w:val="0"/>
          <w:noProof/>
          <w:color w:val="000000"/>
          <w:sz w:val="28"/>
          <w:szCs w:val="28"/>
        </w:rPr>
        <w:t xml:space="preserve">Инвестиционная стратегия </w:t>
      </w:r>
      <w:r w:rsidRPr="00717046">
        <w:rPr>
          <w:rFonts w:ascii="Times New Roman" w:hAnsi="Times New Roman" w:cs="Times New Roman"/>
          <w:noProof/>
          <w:color w:val="000000"/>
          <w:sz w:val="28"/>
          <w:szCs w:val="28"/>
        </w:rPr>
        <w:t xml:space="preserve">представляет собой систему долгосрочных целей </w:t>
      </w:r>
      <w:r w:rsidRPr="00717046">
        <w:rPr>
          <w:rStyle w:val="aa"/>
          <w:rFonts w:ascii="Times New Roman" w:hAnsi="Times New Roman"/>
          <w:i w:val="0"/>
          <w:noProof/>
          <w:color w:val="000000"/>
          <w:sz w:val="28"/>
          <w:szCs w:val="28"/>
        </w:rPr>
        <w:t>инвестиционной деятельности организации</w:t>
      </w:r>
      <w:r w:rsidRPr="00717046">
        <w:rPr>
          <w:rFonts w:ascii="Times New Roman" w:hAnsi="Times New Roman" w:cs="Times New Roman"/>
          <w:noProof/>
          <w:color w:val="000000"/>
          <w:sz w:val="28"/>
          <w:szCs w:val="28"/>
        </w:rPr>
        <w:t>, определяемых общими задачами ее развития, а также выбор наиболее эффективных путей их достижения.</w:t>
      </w:r>
      <w:r w:rsidR="00FF5D74" w:rsidRPr="00717046">
        <w:rPr>
          <w:rFonts w:ascii="Times New Roman" w:hAnsi="Times New Roman" w:cs="Times New Roman"/>
          <w:noProof/>
          <w:color w:val="000000"/>
          <w:sz w:val="28"/>
          <w:szCs w:val="28"/>
        </w:rPr>
        <w:t>[19]</w:t>
      </w:r>
    </w:p>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Style w:val="aa"/>
          <w:rFonts w:ascii="Times New Roman" w:hAnsi="Times New Roman"/>
          <w:i w:val="0"/>
          <w:noProof/>
          <w:color w:val="000000"/>
          <w:sz w:val="28"/>
          <w:szCs w:val="28"/>
        </w:rPr>
        <w:t xml:space="preserve">Инвестиционную стратегию </w:t>
      </w:r>
      <w:r w:rsidRPr="00717046">
        <w:rPr>
          <w:rFonts w:ascii="Times New Roman" w:hAnsi="Times New Roman" w:cs="Times New Roman"/>
          <w:noProof/>
          <w:color w:val="000000"/>
          <w:sz w:val="28"/>
          <w:szCs w:val="28"/>
        </w:rPr>
        <w:t xml:space="preserve">можно представить как генеральное направление (программу, план) </w:t>
      </w:r>
      <w:r w:rsidRPr="00717046">
        <w:rPr>
          <w:rStyle w:val="aa"/>
          <w:rFonts w:ascii="Times New Roman" w:hAnsi="Times New Roman"/>
          <w:i w:val="0"/>
          <w:noProof/>
          <w:color w:val="000000"/>
          <w:sz w:val="28"/>
          <w:szCs w:val="28"/>
        </w:rPr>
        <w:t>инвестиционной деятельности организации</w:t>
      </w:r>
      <w:r w:rsidRPr="00717046">
        <w:rPr>
          <w:rFonts w:ascii="Times New Roman" w:hAnsi="Times New Roman" w:cs="Times New Roman"/>
          <w:noProof/>
          <w:color w:val="000000"/>
          <w:sz w:val="28"/>
          <w:szCs w:val="28"/>
        </w:rPr>
        <w:t xml:space="preserve">, следование которому в долгосрочной перспективе должно привести к достижению </w:t>
      </w:r>
      <w:r w:rsidRPr="00717046">
        <w:rPr>
          <w:rStyle w:val="aa"/>
          <w:rFonts w:ascii="Times New Roman" w:hAnsi="Times New Roman"/>
          <w:i w:val="0"/>
          <w:noProof/>
          <w:color w:val="000000"/>
          <w:sz w:val="28"/>
          <w:szCs w:val="28"/>
        </w:rPr>
        <w:t xml:space="preserve">инвестиционных </w:t>
      </w:r>
      <w:r w:rsidRPr="00717046">
        <w:rPr>
          <w:rFonts w:ascii="Times New Roman" w:hAnsi="Times New Roman" w:cs="Times New Roman"/>
          <w:noProof/>
          <w:color w:val="000000"/>
          <w:sz w:val="28"/>
          <w:szCs w:val="28"/>
        </w:rPr>
        <w:t xml:space="preserve">целей и получению ожидаемого </w:t>
      </w:r>
      <w:r w:rsidRPr="00717046">
        <w:rPr>
          <w:rStyle w:val="aa"/>
          <w:rFonts w:ascii="Times New Roman" w:hAnsi="Times New Roman"/>
          <w:i w:val="0"/>
          <w:noProof/>
          <w:color w:val="000000"/>
          <w:sz w:val="28"/>
          <w:szCs w:val="28"/>
        </w:rPr>
        <w:t xml:space="preserve">инвестиционного </w:t>
      </w:r>
      <w:r w:rsidRPr="00717046">
        <w:rPr>
          <w:rFonts w:ascii="Times New Roman" w:hAnsi="Times New Roman" w:cs="Times New Roman"/>
          <w:noProof/>
          <w:color w:val="000000"/>
          <w:sz w:val="28"/>
          <w:szCs w:val="28"/>
        </w:rPr>
        <w:t xml:space="preserve">эффекта. </w:t>
      </w:r>
      <w:r w:rsidRPr="00717046">
        <w:rPr>
          <w:rStyle w:val="aa"/>
          <w:rFonts w:ascii="Times New Roman" w:hAnsi="Times New Roman"/>
          <w:i w:val="0"/>
          <w:noProof/>
          <w:color w:val="000000"/>
          <w:sz w:val="28"/>
          <w:szCs w:val="28"/>
        </w:rPr>
        <w:t xml:space="preserve">Инвестиционная стратегия </w:t>
      </w:r>
      <w:r w:rsidRPr="00717046">
        <w:rPr>
          <w:rFonts w:ascii="Times New Roman" w:hAnsi="Times New Roman" w:cs="Times New Roman"/>
          <w:noProof/>
          <w:color w:val="000000"/>
          <w:sz w:val="28"/>
          <w:szCs w:val="28"/>
        </w:rPr>
        <w:t xml:space="preserve">определяет приоритеты направлений и форм </w:t>
      </w:r>
      <w:r w:rsidRPr="00717046">
        <w:rPr>
          <w:rStyle w:val="aa"/>
          <w:rFonts w:ascii="Times New Roman" w:hAnsi="Times New Roman"/>
          <w:i w:val="0"/>
          <w:noProof/>
          <w:color w:val="000000"/>
          <w:sz w:val="28"/>
          <w:szCs w:val="28"/>
        </w:rPr>
        <w:t>инвестиционной деятельности организации</w:t>
      </w:r>
      <w:r w:rsidRPr="00717046">
        <w:rPr>
          <w:rFonts w:ascii="Times New Roman" w:hAnsi="Times New Roman" w:cs="Times New Roman"/>
          <w:noProof/>
          <w:color w:val="000000"/>
          <w:sz w:val="28"/>
          <w:szCs w:val="28"/>
        </w:rPr>
        <w:t xml:space="preserve">, характер формирования </w:t>
      </w:r>
      <w:r w:rsidRPr="00717046">
        <w:rPr>
          <w:rStyle w:val="aa"/>
          <w:rFonts w:ascii="Times New Roman" w:hAnsi="Times New Roman"/>
          <w:i w:val="0"/>
          <w:noProof/>
          <w:color w:val="000000"/>
          <w:sz w:val="28"/>
          <w:szCs w:val="28"/>
        </w:rPr>
        <w:t xml:space="preserve">инвестиционных </w:t>
      </w:r>
      <w:r w:rsidRPr="00717046">
        <w:rPr>
          <w:rFonts w:ascii="Times New Roman" w:hAnsi="Times New Roman" w:cs="Times New Roman"/>
          <w:noProof/>
          <w:color w:val="000000"/>
          <w:sz w:val="28"/>
          <w:szCs w:val="28"/>
        </w:rPr>
        <w:t xml:space="preserve">ресурсов и последовательность этапов реализаций долгосрочных </w:t>
      </w:r>
      <w:r w:rsidRPr="00717046">
        <w:rPr>
          <w:rStyle w:val="aa"/>
          <w:rFonts w:ascii="Times New Roman" w:hAnsi="Times New Roman"/>
          <w:i w:val="0"/>
          <w:noProof/>
          <w:color w:val="000000"/>
          <w:sz w:val="28"/>
          <w:szCs w:val="28"/>
        </w:rPr>
        <w:t xml:space="preserve">инвестиционных </w:t>
      </w:r>
      <w:r w:rsidRPr="00717046">
        <w:rPr>
          <w:rFonts w:ascii="Times New Roman" w:hAnsi="Times New Roman" w:cs="Times New Roman"/>
          <w:noProof/>
          <w:color w:val="000000"/>
          <w:sz w:val="28"/>
          <w:szCs w:val="28"/>
        </w:rPr>
        <w:t>целей, обеспечивающих предусмотренное общее развитие организации.</w:t>
      </w:r>
    </w:p>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Процесс разработки инвестиционной стратегии является важнейшей составной частью общей системы стратегического выбора предприятия, основными элементами которого являются миссия, общие стратегические цели развития, система функциональных стратегий в разрезе отдельных видов деятельности, способы формирования и распределения ресурсов.</w:t>
      </w:r>
    </w:p>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Актуальность разработки инвестиционной стратегии организации определяется рядом условий.</w:t>
      </w:r>
    </w:p>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Важнейшим из таких условий является интенсивность изменений факторов внешней инвестиционной среды. Высокая динамика основных макроэкономических показателей, связанных с инвестиционной активностью организаций, темпы научно-технологического прогресса, частые колебания конъюнктуры инвестиционного рынка, непостоянство государственной инвестиционной политики и форм регулирования инвестиционной деятельности не позволяют эффективно управлять инвестициями предприятия на основе лишь ранее накопленного опыта и традиционных методов финансового менеджмента. В этих условиях отсутствие разработанной инвестиционной стратегии, адаптированной к возможным изменениям факторов внешней инвестиционной среды, может привести к тому, что инвестиционные решения отдельных структурных подразделений организации будут носить разнонаправленный характер, приводить к возникновению противоречий и снижению эффективности инвестиционной деятельности в целом.</w:t>
      </w:r>
      <w:r w:rsidR="00FF5D74" w:rsidRPr="00717046">
        <w:rPr>
          <w:rFonts w:ascii="Times New Roman" w:hAnsi="Times New Roman" w:cs="Times New Roman"/>
          <w:noProof/>
          <w:color w:val="000000"/>
          <w:sz w:val="28"/>
          <w:szCs w:val="28"/>
        </w:rPr>
        <w:t>[3]</w:t>
      </w:r>
    </w:p>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Одним из условий, определяющих актуальность разработки инвестиционной стратегии организации, является ее предстоящий этап жизненного цикла. Каждой из стадий жизненного цикла организации присущи характерные ей уровень инвестиционной активности, направления и формы инвестиционной деятельности, особенности формирования инвестиционных ресурсов. Разрабатываемая инвестиционная стратегия позволяет заблаговременно адаптировать инвестиционную деятельность организации к предстоящим кардинальным изменениям возможностей ее экономического развития.</w:t>
      </w:r>
    </w:p>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Еще одним существенным условием, определяющим актуальность разработки инвестиционной стратегии, является кардинальное изменение целей операционной деятельности организации, связанное с открывающимися новыми коммерческими возможностями. Реализация таких целей требует изменения производственного ассортимента, внедрения новых производственных технологий, освоения новых рынков сбыта продукции и т. п. В этих условиях существенное возрастание инвестиционной активности организации и диверсификация форм его инвестиционной деятельности должны носить прогнозируемый характер, обеспечиваемый разработкой четко сформулированной инвестиционной стратегии.</w:t>
      </w:r>
      <w:r w:rsidR="00FF5D74" w:rsidRPr="00717046">
        <w:rPr>
          <w:rFonts w:ascii="Times New Roman" w:hAnsi="Times New Roman" w:cs="Times New Roman"/>
          <w:noProof/>
          <w:color w:val="000000"/>
          <w:sz w:val="28"/>
          <w:szCs w:val="28"/>
        </w:rPr>
        <w:t>[16]</w:t>
      </w:r>
    </w:p>
    <w:p w:rsidR="007358DE" w:rsidRPr="00717046" w:rsidRDefault="007358DE" w:rsidP="0096327A">
      <w:pPr>
        <w:pStyle w:val="a9"/>
        <w:spacing w:line="360" w:lineRule="auto"/>
        <w:ind w:firstLine="709"/>
        <w:jc w:val="both"/>
        <w:rPr>
          <w:rFonts w:ascii="Times New Roman" w:hAnsi="Times New Roman" w:cs="Times New Roman"/>
          <w:noProof/>
          <w:color w:val="000000"/>
          <w:sz w:val="28"/>
          <w:szCs w:val="28"/>
        </w:rPr>
      </w:pPr>
    </w:p>
    <w:p w:rsidR="00466899" w:rsidRPr="00717046" w:rsidRDefault="00C65CA0" w:rsidP="0096327A">
      <w:pPr>
        <w:pStyle w:val="a9"/>
        <w:spacing w:line="360" w:lineRule="auto"/>
        <w:ind w:firstLine="709"/>
        <w:jc w:val="both"/>
        <w:rPr>
          <w:rFonts w:ascii="Times New Roman" w:hAnsi="Times New Roman" w:cs="Times New Roman"/>
          <w:b/>
          <w:bCs/>
          <w:noProof/>
          <w:color w:val="000000"/>
          <w:sz w:val="28"/>
          <w:szCs w:val="28"/>
        </w:rPr>
      </w:pPr>
      <w:r w:rsidRPr="00717046">
        <w:rPr>
          <w:rFonts w:ascii="Times New Roman" w:hAnsi="Times New Roman" w:cs="Times New Roman"/>
          <w:b/>
          <w:noProof/>
          <w:color w:val="000000"/>
          <w:sz w:val="28"/>
          <w:szCs w:val="28"/>
        </w:rPr>
        <w:t>1.1.2</w:t>
      </w:r>
      <w:r w:rsidRPr="00717046">
        <w:rPr>
          <w:rFonts w:ascii="Times New Roman" w:hAnsi="Times New Roman" w:cs="Times New Roman"/>
          <w:b/>
          <w:noProof/>
          <w:color w:val="000000"/>
          <w:sz w:val="28"/>
          <w:szCs w:val="28"/>
        </w:rPr>
        <w:tab/>
      </w:r>
      <w:r w:rsidR="00466899" w:rsidRPr="00717046">
        <w:rPr>
          <w:rFonts w:ascii="Times New Roman" w:hAnsi="Times New Roman" w:cs="Times New Roman"/>
          <w:b/>
          <w:noProof/>
          <w:color w:val="000000"/>
          <w:sz w:val="28"/>
          <w:szCs w:val="28"/>
        </w:rPr>
        <w:t>Основные принципы и этапы разработки инвестиционной стратегии</w:t>
      </w:r>
    </w:p>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Концепция стратегического менеджмента возникла на основе методологии стратегического планирования, которое составляет его сущностную основу. В отличие от обычного долгосрочного планирования, основанного на концепции экстраполяции сложившихся тенденций развития, стратегическое планирование учитывает не только эти тенденции, но и систему возможностей и опасностей развития организации, возникновение чрезвычайных ситуаций, способных изменить сложившиеся тенденции в предстоящем периоде.</w:t>
      </w:r>
      <w:r w:rsidR="00FF5D74" w:rsidRPr="00717046">
        <w:rPr>
          <w:rFonts w:ascii="Times New Roman" w:hAnsi="Times New Roman" w:cs="Times New Roman"/>
          <w:noProof/>
          <w:color w:val="000000"/>
          <w:sz w:val="28"/>
          <w:szCs w:val="28"/>
        </w:rPr>
        <w:t>[10]</w:t>
      </w:r>
    </w:p>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В основе разработки инвестиционной стратегии организации лежат принципы новой управленческой парадигмы — системы стратегического управления. К числу основных из этих принципов, обеспечивающих подготовку и принятие стратегических инвестиционных решений в процессе разработки инвестиционной стратегии организации, относятся:</w:t>
      </w:r>
    </w:p>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Принцип инвайронментализма. Этот принцип состоит в том, что при разработке инвестиционной стратегии организация рассматривается как определенная система, полностью открытая для активного взаимодействия с факторами внешней инвестиционной среды. Открытость предприятия как социально-экономической системы и его способность к самоорганизации позволяют обеспечивать качественно иной уровень формирования его инвестиционной стратегии. В противовес инвайронментализму конституционализм означает закрытую организацию, деятельность которой не предполагает инвестиций и других взаимоотношений с внешней средой.</w:t>
      </w:r>
    </w:p>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Принцип соответствия. Являясь частью общей стратегии развития организации, инвестиционная стратегия носит по отношению к ней подчиненный характер. Поэтому она должна быть согласована со стратегическими целями и направлениями операционной деятельности организации. Инвестиционная стратегия при этом рассматривается как один из главных факторов обеспечения эффективного развития организации в соответствии с избранной общей стратегией. Кроме того, разработанная инвестиционная стратегия должна обеспечивать сочетание перспективного, текущего и оперативного управления инвестиционной деятельностью.</w:t>
      </w:r>
    </w:p>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Принцип инвестиционной предприимчивости и коммуникабельности. Данный принцип заключается в активном поиске эффективных инвестиционных связей по всем направлениям и формам инвестиционной деятельности, а также на различных стадиях инвестиционного процесса. Инвестиционное поведение такого рода связано с постоянной трансформацией направлений, форм и методов осуществления инвестиционной деятельности на всем пути к достижению поставленных стратегических целей с учетом изменяющихся факторов внешней инвестиционной среды.</w:t>
      </w:r>
    </w:p>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Принцип инвестиционной гибкости и альтернативности. Инвестиционная стратегия должна быть разработана с учетом адаптивности к изменениям факторов внешней инвестиционной среды. Помимо прочего в основе стратегических инвестиционных решений должен лежать активный поиск альтернативных вариантов направлений, форм и методов осуществления инвестиционной деятельности, выбор наилучших из них, построение на этой основе общей инвестиционной стратегии и формирование механизмов эффективной ее реализации.</w:t>
      </w:r>
    </w:p>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Инновационный принцип. Формируя инвестиционную стратегию, следует иметь в виду, что инвестиционная деятельность является главным механизмом внедрения технологических нововведений, обеспечивающих рост конкурентной позиции организации на рынке. Поэтому реализация общих целей стратегического развития организации в значительной степени зависит от того, насколько его инвестиционная стратегия отражает достигнутые результаты технологического прогресса и адаптирована к быстрому использованию новых его результатов.</w:t>
      </w:r>
    </w:p>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Принцип минимизации инвестиционного риска. Практически все основные инвестиционные решения, принимаемые в процессе формирования инвестиционной стратегии, в той или иной степени изменяют уровень инвестиционного риска. В первую очередь это связано с выбором направлений и форм инвестиционной деятельности, формированием инвестиционных ресурсов, внедрением новых организационных структур управления инвестиционной деятельностью. Особенно сильно уровень инвестиционного риска возрастает в периоды колебаний ставки процента и роста инфляции. В связи с различным менталитетом инвестиционного поведения по отношению к уровню допустимого инвестиционного риска на каждом предприятии в процессе разработки инвестиционной стратегии этот параметр должен устанавливаться дифференцированно.</w:t>
      </w:r>
    </w:p>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Принцип компетентности. Какие бы специалисты не привлекались к разработке отдельных параметров инвестиционной стратегии организации, ее реализацию должны обеспечивать подготовленные специалисты – финансовые менеджеры.</w:t>
      </w:r>
      <w:r w:rsidR="00FF5D74" w:rsidRPr="00717046">
        <w:rPr>
          <w:rFonts w:ascii="Times New Roman" w:hAnsi="Times New Roman" w:cs="Times New Roman"/>
          <w:noProof/>
          <w:color w:val="000000"/>
          <w:sz w:val="28"/>
          <w:szCs w:val="28"/>
        </w:rPr>
        <w:t>[14]</w:t>
      </w:r>
    </w:p>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Процесс разработки инвестиционной стратегии организации осуществляется по следующим этапам</w:t>
      </w:r>
      <w:r w:rsidR="00AA6432" w:rsidRPr="00717046">
        <w:rPr>
          <w:rFonts w:ascii="Times New Roman" w:hAnsi="Times New Roman" w:cs="Times New Roman"/>
          <w:noProof/>
          <w:color w:val="000000"/>
          <w:sz w:val="28"/>
          <w:szCs w:val="28"/>
        </w:rPr>
        <w:t>, рассмотренных в п</w:t>
      </w:r>
      <w:r w:rsidR="00E02E17" w:rsidRPr="00717046">
        <w:rPr>
          <w:rFonts w:ascii="Times New Roman" w:hAnsi="Times New Roman" w:cs="Times New Roman"/>
          <w:noProof/>
          <w:color w:val="000000"/>
          <w:sz w:val="28"/>
          <w:szCs w:val="28"/>
        </w:rPr>
        <w:t>риложение А</w:t>
      </w:r>
      <w:r w:rsidR="00AA6432" w:rsidRPr="00717046">
        <w:rPr>
          <w:rFonts w:ascii="Times New Roman" w:hAnsi="Times New Roman" w:cs="Times New Roman"/>
          <w:noProof/>
          <w:color w:val="000000"/>
          <w:sz w:val="28"/>
          <w:szCs w:val="28"/>
        </w:rPr>
        <w:t>,</w:t>
      </w:r>
      <w:r w:rsidR="00E02E17" w:rsidRPr="00717046">
        <w:rPr>
          <w:rFonts w:ascii="Times New Roman" w:hAnsi="Times New Roman" w:cs="Times New Roman"/>
          <w:noProof/>
          <w:color w:val="000000"/>
          <w:sz w:val="28"/>
          <w:szCs w:val="28"/>
        </w:rPr>
        <w:t xml:space="preserve"> рис. 1.1.</w:t>
      </w:r>
    </w:p>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Стратегическое управление инвестиционной деятельностью носит целевой характер, т.е. предусматривает постановку и достижение определенных целей. Будучи четко выраженными, стратегические инвестиционные цели становятся мощным средством повышения эффективности инвестиционной деятельности в долгосрочной перспективе, ее координации и контроля, а также базой для принятия управленческих решений на всех стадиях инвестиционного процесса.</w:t>
      </w:r>
      <w:r w:rsidR="00FF5D74" w:rsidRPr="00717046">
        <w:rPr>
          <w:rFonts w:ascii="Times New Roman" w:hAnsi="Times New Roman" w:cs="Times New Roman"/>
          <w:noProof/>
          <w:color w:val="000000"/>
          <w:sz w:val="28"/>
          <w:szCs w:val="28"/>
        </w:rPr>
        <w:t>[20]</w:t>
      </w:r>
    </w:p>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Стратегические цели инвестиционной деятельности организации представляют собой описанные в формализованном виде желаемые параметры ее стратегической инвестиционной позиции, позволяющие направлять эту деятельность в долгосрочной перспективе и оценивать ее результаты.</w:t>
      </w:r>
    </w:p>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Формирование стратегических целей инвестиционной деятельности должно отвечать определенным требованиям.</w:t>
      </w:r>
      <w:r w:rsidR="00FF5D74" w:rsidRPr="00717046">
        <w:rPr>
          <w:rFonts w:ascii="Times New Roman" w:hAnsi="Times New Roman" w:cs="Times New Roman"/>
          <w:noProof/>
          <w:color w:val="000000"/>
          <w:sz w:val="28"/>
          <w:szCs w:val="28"/>
        </w:rPr>
        <w:t>[17]</w:t>
      </w:r>
    </w:p>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Во-первых, цели должны быть достижимыми. В них должен быть заключен определенный вызов для организации, ее сотрудников и финансового менеджмента. Они не должны быть слишком легкими для достижения. Но они также не должны быть нереалистичными, выходящими за предельно допустимые возможности исполнителей. Хотя в основе разработки стратегических инвестиционных целей лежит идеальное представление или желаемый образ стратегической инвестиционной позиции организации, их необходимо сознательно ограничивать по критерию реальной достижимости с учетом факторов внешней инвестиционной среды и внутреннего инвестиционного потенциала.</w:t>
      </w:r>
    </w:p>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Во-вторых, цели должны быть гибкими. Стратегические цели инвестиционной деятельности организации следует устанавливать таким образом, чтобы они оставляли возможность для их корректировки в соответствии с теми изменениями, которые могут произойти в инвестиционной среде. Финансовые менеджеры должны помнить об этом и быть готовыми внести модификации в установленные цели с учетом новых требований, выдвигаемых к организации со стороны внешней инвестиционной среды, общего экономического климата или параметров внутреннего инвестиционного потенциала.</w:t>
      </w:r>
      <w:r w:rsidR="00FF5D74" w:rsidRPr="00717046">
        <w:rPr>
          <w:rFonts w:ascii="Times New Roman" w:hAnsi="Times New Roman" w:cs="Times New Roman"/>
          <w:noProof/>
          <w:color w:val="000000"/>
          <w:sz w:val="28"/>
          <w:szCs w:val="28"/>
        </w:rPr>
        <w:t>[9]</w:t>
      </w:r>
    </w:p>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В-третьих, цели должны быть измеримыми. Это означает, что стратегические инвестиционные цели должны быть сформулированы таким образом, чтобы их можно было количественно измерить или оценить, была ли цель достигнута.</w:t>
      </w:r>
    </w:p>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В-четвертых, цели должны быть конкретными. Стратегические инвестиционные цели должны обладать необходимой специфичностью, помогающей однозначно определить, в каком направлении должны осуществляться действия. Цель должна четко фиксировать, что необходимо получить в результате инвестиционной деятельности, в какие сроки ее следует достичь и кто будет ответственным лицом за основные элементы инвестиционного процесса. Чем более конкретна цель, чем яснее намерения и ожидания, связанные с ее достижением, тем легче выразить стратегию ее достижения.</w:t>
      </w:r>
    </w:p>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В-пятых, цели должны быть совместимыми. Совместимость предполагает, что стратегические инвестиционные цели соответствуют миссии организации, ее общей стратегии развития, а также краткосрочным инвестиционным и другим функциональным целям.</w:t>
      </w:r>
    </w:p>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В-шестых, стратегические инвестиционные цели должны быть приемлемыми для основных субъектов влияния, определяющих деятельность организации. Стратегические цели инвестиционной деятельности организации разрабатываются для реализации в долгосрочной перспективе главной цели финансового менеджмента — максимизации благосостояния собственников организации. Но цели организации также должны быть приемлемыми для тех, кто их выполняет и на кого они направлены (сотрудники организации, клиенты организации, местное сообщество и общество в целом и деловые партнеры).</w:t>
      </w:r>
    </w:p>
    <w:p w:rsidR="00E02E17"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 xml:space="preserve">Формирование стратегических целей инвестиционной деятельности организации требует предварительной их классификации по определенным признакам. </w:t>
      </w:r>
      <w:r w:rsidR="00FF5D74" w:rsidRPr="00717046">
        <w:rPr>
          <w:rFonts w:ascii="Times New Roman" w:hAnsi="Times New Roman" w:cs="Times New Roman"/>
          <w:noProof/>
          <w:color w:val="000000"/>
          <w:sz w:val="28"/>
          <w:szCs w:val="28"/>
        </w:rPr>
        <w:t>[11]</w:t>
      </w:r>
    </w:p>
    <w:p w:rsidR="00AA6432" w:rsidRPr="00717046" w:rsidRDefault="00AA6432" w:rsidP="0096327A">
      <w:pPr>
        <w:pStyle w:val="a9"/>
        <w:spacing w:line="360" w:lineRule="auto"/>
        <w:ind w:firstLine="709"/>
        <w:jc w:val="both"/>
        <w:rPr>
          <w:rFonts w:ascii="Times New Roman" w:hAnsi="Times New Roman" w:cs="Times New Roman"/>
          <w:noProof/>
          <w:color w:val="000000"/>
          <w:sz w:val="28"/>
          <w:szCs w:val="28"/>
        </w:rPr>
      </w:pPr>
    </w:p>
    <w:p w:rsidR="00466899" w:rsidRPr="00717046" w:rsidRDefault="00914055" w:rsidP="0096327A">
      <w:pPr>
        <w:pStyle w:val="a9"/>
        <w:spacing w:line="360" w:lineRule="auto"/>
        <w:ind w:firstLine="709"/>
        <w:jc w:val="both"/>
        <w:rPr>
          <w:rStyle w:val="aa"/>
          <w:rFonts w:ascii="Times New Roman" w:hAnsi="Times New Roman"/>
          <w:b/>
          <w:bCs/>
          <w:i w:val="0"/>
          <w:iCs w:val="0"/>
          <w:noProof/>
          <w:color w:val="000000"/>
          <w:sz w:val="28"/>
          <w:szCs w:val="28"/>
        </w:rPr>
      </w:pPr>
      <w:r w:rsidRPr="00717046">
        <w:rPr>
          <w:rStyle w:val="aa"/>
          <w:rFonts w:ascii="Times New Roman" w:hAnsi="Times New Roman"/>
          <w:b/>
          <w:i w:val="0"/>
          <w:noProof/>
          <w:color w:val="000000"/>
          <w:sz w:val="28"/>
          <w:szCs w:val="28"/>
        </w:rPr>
        <w:t>1.1.3</w:t>
      </w:r>
      <w:r w:rsidRPr="00717046">
        <w:rPr>
          <w:rStyle w:val="aa"/>
          <w:rFonts w:ascii="Times New Roman" w:hAnsi="Times New Roman"/>
          <w:b/>
          <w:i w:val="0"/>
          <w:noProof/>
          <w:color w:val="000000"/>
          <w:sz w:val="28"/>
          <w:szCs w:val="28"/>
        </w:rPr>
        <w:tab/>
      </w:r>
      <w:r w:rsidR="00466899" w:rsidRPr="00717046">
        <w:rPr>
          <w:rStyle w:val="aa"/>
          <w:rFonts w:ascii="Times New Roman" w:hAnsi="Times New Roman"/>
          <w:b/>
          <w:i w:val="0"/>
          <w:noProof/>
          <w:color w:val="000000"/>
          <w:sz w:val="28"/>
          <w:szCs w:val="28"/>
        </w:rPr>
        <w:t>Методы разработки стратегии</w:t>
      </w:r>
    </w:p>
    <w:p w:rsidR="007358DE" w:rsidRPr="00717046" w:rsidRDefault="00FF5D74"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В данной курсовой работе будет рассмотрена три основных метода. Первым методом разработки</w:t>
      </w:r>
      <w:r w:rsidR="009D1928" w:rsidRPr="00717046">
        <w:rPr>
          <w:rFonts w:ascii="Times New Roman" w:hAnsi="Times New Roman" w:cs="Times New Roman"/>
          <w:noProof/>
          <w:color w:val="000000"/>
          <w:sz w:val="28"/>
          <w:szCs w:val="28"/>
        </w:rPr>
        <w:t xml:space="preserve"> инвестиционной стратегии предприятия является формирование стратегических целей инвестиционной деятельности.</w:t>
      </w:r>
    </w:p>
    <w:p w:rsidR="009D1928" w:rsidRPr="00717046" w:rsidRDefault="009D1928"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Стратегические цели инвестиционной деятельности предприятия представляют собой описанные в формализованном виде желаемые параметры его стратегической инвестиционной позиции, позволяющие направить эту деятельность в долгосрочной перспективе и оценивать ее результат.</w:t>
      </w:r>
      <w:r w:rsidR="00FF5D74" w:rsidRPr="00717046">
        <w:rPr>
          <w:rFonts w:ascii="Times New Roman" w:hAnsi="Times New Roman" w:cs="Times New Roman"/>
          <w:noProof/>
          <w:color w:val="000000"/>
          <w:sz w:val="28"/>
          <w:szCs w:val="28"/>
        </w:rPr>
        <w:t>[4]</w:t>
      </w:r>
    </w:p>
    <w:p w:rsidR="009D1928" w:rsidRPr="00717046" w:rsidRDefault="009D1928"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Формирование стратегических целей инвестиционной деятельности должно отвечать определенным требованиям, основными из которых являются:</w:t>
      </w:r>
    </w:p>
    <w:p w:rsidR="009D1928" w:rsidRPr="00717046" w:rsidRDefault="009D1928" w:rsidP="0096327A">
      <w:pPr>
        <w:pStyle w:val="a9"/>
        <w:numPr>
          <w:ilvl w:val="0"/>
          <w:numId w:val="25"/>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Подчиненность главной цели инвестиционного менеджмента</w:t>
      </w:r>
      <w:r w:rsidR="00B4513E" w:rsidRPr="00717046">
        <w:rPr>
          <w:rFonts w:ascii="Times New Roman" w:hAnsi="Times New Roman" w:cs="Times New Roman"/>
          <w:noProof/>
          <w:color w:val="000000"/>
          <w:sz w:val="28"/>
          <w:szCs w:val="28"/>
        </w:rPr>
        <w:t>;</w:t>
      </w:r>
    </w:p>
    <w:p w:rsidR="009D1928" w:rsidRPr="00717046" w:rsidRDefault="009D1928" w:rsidP="0096327A">
      <w:pPr>
        <w:pStyle w:val="a9"/>
        <w:numPr>
          <w:ilvl w:val="0"/>
          <w:numId w:val="25"/>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Ориентация на высокий результат инвестиционной деятельности</w:t>
      </w:r>
      <w:r w:rsidR="00B4513E" w:rsidRPr="00717046">
        <w:rPr>
          <w:rFonts w:ascii="Times New Roman" w:hAnsi="Times New Roman" w:cs="Times New Roman"/>
          <w:noProof/>
          <w:color w:val="000000"/>
          <w:sz w:val="28"/>
          <w:szCs w:val="28"/>
        </w:rPr>
        <w:t>;</w:t>
      </w:r>
    </w:p>
    <w:p w:rsidR="009D1928" w:rsidRPr="00717046" w:rsidRDefault="009D1928" w:rsidP="0096327A">
      <w:pPr>
        <w:pStyle w:val="a9"/>
        <w:numPr>
          <w:ilvl w:val="0"/>
          <w:numId w:val="25"/>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Реальность (достижимость)</w:t>
      </w:r>
      <w:r w:rsidR="00B4513E" w:rsidRPr="00717046">
        <w:rPr>
          <w:rFonts w:ascii="Times New Roman" w:hAnsi="Times New Roman" w:cs="Times New Roman"/>
          <w:noProof/>
          <w:color w:val="000000"/>
          <w:sz w:val="28"/>
          <w:szCs w:val="28"/>
        </w:rPr>
        <w:t>;</w:t>
      </w:r>
    </w:p>
    <w:p w:rsidR="009D1928" w:rsidRPr="00717046" w:rsidRDefault="009D1928" w:rsidP="0096327A">
      <w:pPr>
        <w:pStyle w:val="a9"/>
        <w:numPr>
          <w:ilvl w:val="0"/>
          <w:numId w:val="25"/>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Измеримость</w:t>
      </w:r>
      <w:r w:rsidR="00B4513E" w:rsidRPr="00717046">
        <w:rPr>
          <w:rFonts w:ascii="Times New Roman" w:hAnsi="Times New Roman" w:cs="Times New Roman"/>
          <w:noProof/>
          <w:color w:val="000000"/>
          <w:sz w:val="28"/>
          <w:szCs w:val="28"/>
        </w:rPr>
        <w:t>;</w:t>
      </w:r>
    </w:p>
    <w:p w:rsidR="009D1928" w:rsidRPr="00717046" w:rsidRDefault="009D1928" w:rsidP="0096327A">
      <w:pPr>
        <w:pStyle w:val="a9"/>
        <w:numPr>
          <w:ilvl w:val="0"/>
          <w:numId w:val="25"/>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Однозначность трактовки</w:t>
      </w:r>
      <w:r w:rsidR="00B4513E" w:rsidRPr="00717046">
        <w:rPr>
          <w:rFonts w:ascii="Times New Roman" w:hAnsi="Times New Roman" w:cs="Times New Roman"/>
          <w:noProof/>
          <w:color w:val="000000"/>
          <w:sz w:val="28"/>
          <w:szCs w:val="28"/>
        </w:rPr>
        <w:t>;</w:t>
      </w:r>
    </w:p>
    <w:p w:rsidR="009D1928" w:rsidRPr="00717046" w:rsidRDefault="009D1928" w:rsidP="0096327A">
      <w:pPr>
        <w:pStyle w:val="a9"/>
        <w:numPr>
          <w:ilvl w:val="0"/>
          <w:numId w:val="25"/>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Научная обоснованность</w:t>
      </w:r>
      <w:r w:rsidR="00B4513E" w:rsidRPr="00717046">
        <w:rPr>
          <w:rFonts w:ascii="Times New Roman" w:hAnsi="Times New Roman" w:cs="Times New Roman"/>
          <w:noProof/>
          <w:color w:val="000000"/>
          <w:sz w:val="28"/>
          <w:szCs w:val="28"/>
        </w:rPr>
        <w:t>;</w:t>
      </w:r>
    </w:p>
    <w:p w:rsidR="009D1928" w:rsidRPr="00717046" w:rsidRDefault="009D1928" w:rsidP="0096327A">
      <w:pPr>
        <w:pStyle w:val="a9"/>
        <w:numPr>
          <w:ilvl w:val="0"/>
          <w:numId w:val="25"/>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Поддержка</w:t>
      </w:r>
      <w:r w:rsidR="00B4513E" w:rsidRPr="00717046">
        <w:rPr>
          <w:rFonts w:ascii="Times New Roman" w:hAnsi="Times New Roman" w:cs="Times New Roman"/>
          <w:noProof/>
          <w:color w:val="000000"/>
          <w:sz w:val="28"/>
          <w:szCs w:val="28"/>
        </w:rPr>
        <w:t>;</w:t>
      </w:r>
    </w:p>
    <w:p w:rsidR="009D1928" w:rsidRPr="00717046" w:rsidRDefault="009D1928" w:rsidP="0096327A">
      <w:pPr>
        <w:pStyle w:val="a9"/>
        <w:numPr>
          <w:ilvl w:val="0"/>
          <w:numId w:val="25"/>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Гибкость</w:t>
      </w:r>
      <w:r w:rsidR="00B4513E" w:rsidRPr="00717046">
        <w:rPr>
          <w:rFonts w:ascii="Times New Roman" w:hAnsi="Times New Roman" w:cs="Times New Roman"/>
          <w:noProof/>
          <w:color w:val="000000"/>
          <w:sz w:val="28"/>
          <w:szCs w:val="28"/>
        </w:rPr>
        <w:t>.</w:t>
      </w:r>
    </w:p>
    <w:p w:rsidR="00FE019A" w:rsidRPr="00717046" w:rsidRDefault="00FE019A"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Формирование стратегических целей инвестиционной деятельности требует предварительной их классифи</w:t>
      </w:r>
      <w:r w:rsidR="00AA6432" w:rsidRPr="00717046">
        <w:rPr>
          <w:rFonts w:ascii="Times New Roman" w:hAnsi="Times New Roman" w:cs="Times New Roman"/>
          <w:noProof/>
          <w:color w:val="000000"/>
          <w:sz w:val="28"/>
          <w:szCs w:val="28"/>
        </w:rPr>
        <w:t>кации по определенным признакам, п</w:t>
      </w:r>
      <w:r w:rsidRPr="00717046">
        <w:rPr>
          <w:rFonts w:ascii="Times New Roman" w:hAnsi="Times New Roman" w:cs="Times New Roman"/>
          <w:noProof/>
          <w:color w:val="000000"/>
          <w:sz w:val="28"/>
          <w:szCs w:val="28"/>
        </w:rPr>
        <w:t xml:space="preserve">риложение </w:t>
      </w:r>
      <w:r w:rsidR="00AA6432" w:rsidRPr="00717046">
        <w:rPr>
          <w:rFonts w:ascii="Times New Roman" w:hAnsi="Times New Roman" w:cs="Times New Roman"/>
          <w:noProof/>
          <w:color w:val="000000"/>
          <w:sz w:val="28"/>
          <w:szCs w:val="28"/>
        </w:rPr>
        <w:t>Б, рис.1.2.</w:t>
      </w:r>
      <w:r w:rsidR="00FF5D74" w:rsidRPr="00717046">
        <w:rPr>
          <w:rFonts w:ascii="Times New Roman" w:hAnsi="Times New Roman" w:cs="Times New Roman"/>
          <w:noProof/>
          <w:color w:val="000000"/>
          <w:sz w:val="28"/>
          <w:szCs w:val="28"/>
        </w:rPr>
        <w:t>[13]</w:t>
      </w:r>
    </w:p>
    <w:p w:rsidR="007E5DEA" w:rsidRPr="00717046" w:rsidRDefault="007E5DEA"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С учетом рассмотренных принципов классификации организуется процесс формирования стратегических целей инвестиционной деятельности предприятия. Этот процесс осуществляется по следующим этапам:</w:t>
      </w:r>
    </w:p>
    <w:p w:rsidR="007E5DEA" w:rsidRPr="00717046" w:rsidRDefault="007E5DEA" w:rsidP="0096327A">
      <w:pPr>
        <w:pStyle w:val="a9"/>
        <w:numPr>
          <w:ilvl w:val="0"/>
          <w:numId w:val="27"/>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Рестроспективный анализ тенденций</w:t>
      </w:r>
      <w:r w:rsidR="00AB2C11" w:rsidRPr="00717046">
        <w:rPr>
          <w:rFonts w:ascii="Times New Roman" w:hAnsi="Times New Roman" w:cs="Times New Roman"/>
          <w:noProof/>
          <w:color w:val="000000"/>
          <w:sz w:val="28"/>
          <w:szCs w:val="28"/>
        </w:rPr>
        <w:t xml:space="preserve"> развития основных результатов показателей инвестиционной деятельности в увязке с динамикой факторов внешней</w:t>
      </w:r>
      <w:r w:rsidR="0096327A" w:rsidRPr="00717046">
        <w:rPr>
          <w:rFonts w:ascii="Times New Roman" w:hAnsi="Times New Roman" w:cs="Times New Roman"/>
          <w:noProof/>
          <w:color w:val="000000"/>
          <w:sz w:val="28"/>
          <w:szCs w:val="28"/>
        </w:rPr>
        <w:t xml:space="preserve"> </w:t>
      </w:r>
      <w:r w:rsidR="00AB2C11" w:rsidRPr="00717046">
        <w:rPr>
          <w:rFonts w:ascii="Times New Roman" w:hAnsi="Times New Roman" w:cs="Times New Roman"/>
          <w:noProof/>
          <w:color w:val="000000"/>
          <w:sz w:val="28"/>
          <w:szCs w:val="28"/>
        </w:rPr>
        <w:t>инвестиционной среды и параметрами внутреннего инвестиционного потенциала предприятия.</w:t>
      </w:r>
    </w:p>
    <w:p w:rsidR="00AB2C11" w:rsidRPr="00717046" w:rsidRDefault="00AB2C11" w:rsidP="0096327A">
      <w:pPr>
        <w:pStyle w:val="a9"/>
        <w:numPr>
          <w:ilvl w:val="0"/>
          <w:numId w:val="27"/>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Формулировка стратегической цели инвестиционной деятельности предприятия.</w:t>
      </w:r>
    </w:p>
    <w:p w:rsidR="00AB2C11" w:rsidRPr="00717046" w:rsidRDefault="00AB2C11" w:rsidP="0096327A">
      <w:pPr>
        <w:pStyle w:val="a9"/>
        <w:numPr>
          <w:ilvl w:val="0"/>
          <w:numId w:val="27"/>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Определение желательных и возможных тенденций развития отдельных показателей инвестиционной деятельности, обеспечивающих достижение ее главной цели.</w:t>
      </w:r>
    </w:p>
    <w:p w:rsidR="00AB2C11" w:rsidRPr="00717046" w:rsidRDefault="00AB2C11" w:rsidP="0096327A">
      <w:pPr>
        <w:pStyle w:val="a9"/>
        <w:numPr>
          <w:ilvl w:val="0"/>
          <w:numId w:val="27"/>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Определение нежелательных, но возможных тенденций развития отдельных результатов инвестиционной деятельности, препятствующих достижению главной цели.</w:t>
      </w:r>
    </w:p>
    <w:p w:rsidR="00AB2C11" w:rsidRPr="00717046" w:rsidRDefault="00AB2C11" w:rsidP="0096327A">
      <w:pPr>
        <w:pStyle w:val="a9"/>
        <w:numPr>
          <w:ilvl w:val="0"/>
          <w:numId w:val="27"/>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Учет объективных ограничений в достижении желаемых параметров стратегической инвестиционной позиции предприятия.</w:t>
      </w:r>
    </w:p>
    <w:p w:rsidR="000E43AA" w:rsidRPr="00717046" w:rsidRDefault="00AB2C11" w:rsidP="0096327A">
      <w:pPr>
        <w:pStyle w:val="a9"/>
        <w:numPr>
          <w:ilvl w:val="0"/>
          <w:numId w:val="27"/>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Формирование основных стратегических целей инвестиционной деятельности, обеспечивающих достижение ее главной цели</w:t>
      </w:r>
      <w:r w:rsidR="000E43AA" w:rsidRPr="00717046">
        <w:rPr>
          <w:rFonts w:ascii="Times New Roman" w:hAnsi="Times New Roman" w:cs="Times New Roman"/>
          <w:noProof/>
          <w:color w:val="000000"/>
          <w:sz w:val="28"/>
          <w:szCs w:val="28"/>
        </w:rPr>
        <w:t>.</w:t>
      </w:r>
    </w:p>
    <w:p w:rsidR="000E43AA" w:rsidRPr="00717046" w:rsidRDefault="00FF5D74" w:rsidP="0096327A">
      <w:pPr>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Вторым методом разработки инвестиционной стратегии предприятия является метод о</w:t>
      </w:r>
      <w:r w:rsidR="000E43AA" w:rsidRPr="00717046">
        <w:rPr>
          <w:rFonts w:ascii="Times New Roman" w:hAnsi="Times New Roman" w:cs="Times New Roman"/>
          <w:noProof/>
          <w:color w:val="000000"/>
          <w:sz w:val="28"/>
          <w:szCs w:val="28"/>
        </w:rPr>
        <w:t>боснование стратегических направлений и форм инвестиционной деятельности</w:t>
      </w:r>
      <w:r w:rsidRPr="00717046">
        <w:rPr>
          <w:rFonts w:ascii="Times New Roman" w:hAnsi="Times New Roman" w:cs="Times New Roman"/>
          <w:noProof/>
          <w:color w:val="000000"/>
          <w:sz w:val="28"/>
          <w:szCs w:val="28"/>
        </w:rPr>
        <w:t>.[4]</w:t>
      </w:r>
    </w:p>
    <w:p w:rsidR="000E43AA" w:rsidRPr="00717046" w:rsidRDefault="000E43AA" w:rsidP="0096327A">
      <w:pPr>
        <w:pStyle w:val="Style9"/>
        <w:widowControl/>
        <w:spacing w:line="360" w:lineRule="auto"/>
        <w:ind w:firstLine="709"/>
        <w:rPr>
          <w:rStyle w:val="FontStyle24"/>
          <w:rFonts w:ascii="Times New Roman" w:hAnsi="Times New Roman" w:cs="Times New Roman"/>
          <w:noProof/>
          <w:sz w:val="28"/>
          <w:szCs w:val="28"/>
        </w:rPr>
      </w:pPr>
      <w:r w:rsidRPr="00717046">
        <w:rPr>
          <w:rStyle w:val="FontStyle24"/>
          <w:rFonts w:ascii="Times New Roman" w:hAnsi="Times New Roman" w:cs="Times New Roman"/>
          <w:noProof/>
          <w:sz w:val="28"/>
          <w:szCs w:val="28"/>
        </w:rPr>
        <w:t>Разработка стратегических направлений инвестиционной деятельности предприятия базируется на системе целей этой деятельности. В процессе разработки последовательно решаются следующие задачи:</w:t>
      </w:r>
    </w:p>
    <w:p w:rsidR="000E43AA" w:rsidRPr="00717046" w:rsidRDefault="000E43AA" w:rsidP="0096327A">
      <w:pPr>
        <w:pStyle w:val="Style9"/>
        <w:widowControl/>
        <w:numPr>
          <w:ilvl w:val="0"/>
          <w:numId w:val="29"/>
        </w:numPr>
        <w:spacing w:line="360" w:lineRule="auto"/>
        <w:ind w:left="0" w:firstLine="709"/>
        <w:rPr>
          <w:rStyle w:val="FontStyle24"/>
          <w:rFonts w:ascii="Times New Roman" w:hAnsi="Times New Roman" w:cs="Times New Roman"/>
          <w:noProof/>
          <w:sz w:val="28"/>
          <w:szCs w:val="28"/>
        </w:rPr>
      </w:pPr>
      <w:r w:rsidRPr="00717046">
        <w:rPr>
          <w:rStyle w:val="FontStyle24"/>
          <w:rFonts w:ascii="Times New Roman" w:hAnsi="Times New Roman" w:cs="Times New Roman"/>
          <w:noProof/>
          <w:sz w:val="28"/>
          <w:szCs w:val="28"/>
        </w:rPr>
        <w:t>Определение соотношения различных форм инвестирования на отдельных этапах перспективного периода.</w:t>
      </w:r>
    </w:p>
    <w:p w:rsidR="000E43AA" w:rsidRPr="00717046" w:rsidRDefault="000E43AA" w:rsidP="0096327A">
      <w:pPr>
        <w:pStyle w:val="Style9"/>
        <w:widowControl/>
        <w:numPr>
          <w:ilvl w:val="0"/>
          <w:numId w:val="29"/>
        </w:numPr>
        <w:spacing w:line="360" w:lineRule="auto"/>
        <w:ind w:left="0" w:firstLine="709"/>
        <w:rPr>
          <w:rStyle w:val="FontStyle24"/>
          <w:rFonts w:ascii="Times New Roman" w:hAnsi="Times New Roman" w:cs="Times New Roman"/>
          <w:noProof/>
          <w:sz w:val="28"/>
          <w:szCs w:val="28"/>
        </w:rPr>
      </w:pPr>
      <w:r w:rsidRPr="00717046">
        <w:rPr>
          <w:rStyle w:val="FontStyle24"/>
          <w:rFonts w:ascii="Times New Roman" w:hAnsi="Times New Roman" w:cs="Times New Roman"/>
          <w:noProof/>
          <w:sz w:val="28"/>
          <w:szCs w:val="28"/>
        </w:rPr>
        <w:t>Определение отраслевой направленности инвестиционной деятельности.</w:t>
      </w:r>
    </w:p>
    <w:p w:rsidR="000E43AA" w:rsidRPr="00717046" w:rsidRDefault="000E43AA" w:rsidP="0096327A">
      <w:pPr>
        <w:pStyle w:val="Style9"/>
        <w:widowControl/>
        <w:numPr>
          <w:ilvl w:val="0"/>
          <w:numId w:val="29"/>
        </w:numPr>
        <w:spacing w:line="360" w:lineRule="auto"/>
        <w:ind w:left="0" w:firstLine="709"/>
        <w:rPr>
          <w:rStyle w:val="FontStyle24"/>
          <w:rFonts w:ascii="Times New Roman" w:hAnsi="Times New Roman" w:cs="Times New Roman"/>
          <w:noProof/>
          <w:sz w:val="28"/>
          <w:szCs w:val="28"/>
        </w:rPr>
      </w:pPr>
      <w:r w:rsidRPr="00717046">
        <w:rPr>
          <w:rStyle w:val="FontStyle24"/>
          <w:rFonts w:ascii="Times New Roman" w:hAnsi="Times New Roman" w:cs="Times New Roman"/>
          <w:noProof/>
          <w:sz w:val="28"/>
          <w:szCs w:val="28"/>
        </w:rPr>
        <w:t>Определение региональной направленности инвестиционной деятельности.</w:t>
      </w:r>
    </w:p>
    <w:p w:rsidR="000E43AA" w:rsidRPr="00717046" w:rsidRDefault="000E43AA" w:rsidP="0096327A">
      <w:pPr>
        <w:pStyle w:val="Style9"/>
        <w:widowControl/>
        <w:spacing w:line="360" w:lineRule="auto"/>
        <w:ind w:firstLine="709"/>
        <w:rPr>
          <w:rStyle w:val="FontStyle33"/>
          <w:rFonts w:ascii="Times New Roman" w:hAnsi="Times New Roman" w:cs="Times New Roman"/>
          <w:b w:val="0"/>
          <w:bCs w:val="0"/>
          <w:noProof/>
          <w:sz w:val="28"/>
          <w:szCs w:val="28"/>
        </w:rPr>
      </w:pPr>
      <w:r w:rsidRPr="00717046">
        <w:rPr>
          <w:rStyle w:val="FontStyle24"/>
          <w:rFonts w:ascii="Times New Roman" w:hAnsi="Times New Roman" w:cs="Times New Roman"/>
          <w:noProof/>
          <w:sz w:val="28"/>
          <w:szCs w:val="28"/>
        </w:rPr>
        <w:t>Определение соотношения различных форм инвестирования на</w:t>
      </w:r>
      <w:r w:rsidR="0096327A" w:rsidRPr="00717046">
        <w:rPr>
          <w:rStyle w:val="FontStyle24"/>
          <w:rFonts w:ascii="Times New Roman" w:hAnsi="Times New Roman" w:cs="Times New Roman"/>
          <w:noProof/>
          <w:sz w:val="28"/>
          <w:szCs w:val="28"/>
        </w:rPr>
        <w:t xml:space="preserve"> </w:t>
      </w:r>
      <w:r w:rsidRPr="00717046">
        <w:rPr>
          <w:rStyle w:val="FontStyle24"/>
          <w:rFonts w:ascii="Times New Roman" w:hAnsi="Times New Roman" w:cs="Times New Roman"/>
          <w:noProof/>
          <w:sz w:val="28"/>
          <w:szCs w:val="28"/>
        </w:rPr>
        <w:t>отдельных этапах перспективного периода связано, прежде всего, с действием объективные внешних и внутренних факторов:</w:t>
      </w:r>
    </w:p>
    <w:p w:rsidR="000E43AA" w:rsidRPr="00717046" w:rsidRDefault="000E43AA" w:rsidP="0096327A">
      <w:pPr>
        <w:pStyle w:val="a9"/>
        <w:numPr>
          <w:ilvl w:val="0"/>
          <w:numId w:val="30"/>
        </w:numPr>
        <w:spacing w:line="360" w:lineRule="auto"/>
        <w:ind w:left="0" w:firstLine="709"/>
        <w:jc w:val="both"/>
        <w:rPr>
          <w:rFonts w:ascii="Times New Roman" w:hAnsi="Times New Roman" w:cs="Times New Roman"/>
          <w:noProof/>
          <w:color w:val="000000"/>
          <w:sz w:val="28"/>
          <w:szCs w:val="28"/>
        </w:rPr>
      </w:pPr>
      <w:r w:rsidRPr="00717046">
        <w:rPr>
          <w:rStyle w:val="FontStyle34"/>
          <w:rFonts w:ascii="Times New Roman" w:hAnsi="Times New Roman" w:cs="Times New Roman"/>
          <w:noProof/>
          <w:sz w:val="28"/>
          <w:szCs w:val="28"/>
        </w:rPr>
        <w:t xml:space="preserve">Функциональная </w:t>
      </w:r>
      <w:r w:rsidRPr="00717046">
        <w:rPr>
          <w:rStyle w:val="FontStyle33"/>
          <w:rFonts w:ascii="Times New Roman" w:hAnsi="Times New Roman" w:cs="Times New Roman"/>
          <w:b w:val="0"/>
          <w:noProof/>
          <w:sz w:val="28"/>
          <w:szCs w:val="28"/>
        </w:rPr>
        <w:t xml:space="preserve">направленность деятельности предприятия - </w:t>
      </w:r>
      <w:r w:rsidRPr="00717046">
        <w:rPr>
          <w:rStyle w:val="FontStyle24"/>
          <w:rFonts w:ascii="Times New Roman" w:hAnsi="Times New Roman" w:cs="Times New Roman"/>
          <w:noProof/>
          <w:sz w:val="28"/>
          <w:szCs w:val="28"/>
        </w:rPr>
        <w:t>влияет на соотношение форм реального и финансового инвестирования.</w:t>
      </w:r>
    </w:p>
    <w:p w:rsidR="000E43AA" w:rsidRPr="00717046" w:rsidRDefault="000E43AA" w:rsidP="0096327A">
      <w:pPr>
        <w:pStyle w:val="a9"/>
        <w:numPr>
          <w:ilvl w:val="0"/>
          <w:numId w:val="30"/>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bCs/>
          <w:noProof/>
          <w:color w:val="000000"/>
          <w:sz w:val="28"/>
          <w:szCs w:val="28"/>
        </w:rPr>
        <w:t xml:space="preserve">Стадия жизненного цикла предприятия - </w:t>
      </w:r>
      <w:r w:rsidRPr="00717046">
        <w:rPr>
          <w:rFonts w:ascii="Times New Roman" w:hAnsi="Times New Roman" w:cs="Times New Roman"/>
          <w:noProof/>
          <w:color w:val="000000"/>
          <w:sz w:val="28"/>
          <w:szCs w:val="28"/>
        </w:rPr>
        <w:t>определяет потребности и возможности осуществления различных форм инвестирования. Так, на стадиях «детства» и «юности» подавляющая доля осуществляемых предприятием инвестиций носит реальную форму; на стадии «ранней зрелости» эта форма инвестиций также преобладает; лишь на стадии «окончательной зрелости» предприятия могут позволить себе существенное расширение удельного веса финансовых инвестиций.</w:t>
      </w:r>
    </w:p>
    <w:p w:rsidR="000E43AA" w:rsidRPr="00717046" w:rsidRDefault="000E43AA" w:rsidP="0096327A">
      <w:pPr>
        <w:pStyle w:val="a9"/>
        <w:numPr>
          <w:ilvl w:val="0"/>
          <w:numId w:val="30"/>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bCs/>
          <w:noProof/>
          <w:color w:val="000000"/>
          <w:sz w:val="28"/>
          <w:szCs w:val="28"/>
        </w:rPr>
        <w:t xml:space="preserve">Размеры предприятия - </w:t>
      </w:r>
      <w:r w:rsidRPr="00717046">
        <w:rPr>
          <w:rFonts w:ascii="Times New Roman" w:hAnsi="Times New Roman" w:cs="Times New Roman"/>
          <w:noProof/>
          <w:color w:val="000000"/>
          <w:sz w:val="28"/>
          <w:szCs w:val="28"/>
        </w:rPr>
        <w:t>влияют на соотношение форм реального и финансового инвестирования опосредованно через возможный объем формирования инвестиционных ресурсов. У небольших и средних предприятий, свободный доступ которых к заемным финансовым ресурсам ограничен, имеются определенные сложности в формировании «критической массы инвестиций», обеспечивающей рентабельное развитие операционной деятельности. В связи с этим, инвестиционная деятельность небольших и средних производственных предприятий сконцентрирована преимущественно на реальном инвестировании, т.к. для осуществления финансовых инвестиций у них отсутствуют соответствующие ресурсы.</w:t>
      </w:r>
    </w:p>
    <w:p w:rsidR="000E43AA" w:rsidRPr="00717046" w:rsidRDefault="000E43AA" w:rsidP="0096327A">
      <w:pPr>
        <w:pStyle w:val="a9"/>
        <w:numPr>
          <w:ilvl w:val="0"/>
          <w:numId w:val="30"/>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bCs/>
          <w:noProof/>
          <w:color w:val="000000"/>
          <w:sz w:val="28"/>
          <w:szCs w:val="28"/>
        </w:rPr>
        <w:t xml:space="preserve">Характер стратегических изменений операционной деятельности - </w:t>
      </w:r>
      <w:r w:rsidRPr="00717046">
        <w:rPr>
          <w:rFonts w:ascii="Times New Roman" w:hAnsi="Times New Roman" w:cs="Times New Roman"/>
          <w:noProof/>
          <w:color w:val="000000"/>
          <w:sz w:val="28"/>
          <w:szCs w:val="28"/>
        </w:rPr>
        <w:t>определяет различную цикличность формирования и использования инвестиционных ресурсов, а соответственно и формы их задействования в инвестиционном процессе.</w:t>
      </w:r>
    </w:p>
    <w:p w:rsidR="000E43AA" w:rsidRPr="00717046" w:rsidRDefault="000E43AA" w:rsidP="0096327A">
      <w:pPr>
        <w:pStyle w:val="a9"/>
        <w:numPr>
          <w:ilvl w:val="0"/>
          <w:numId w:val="30"/>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bCs/>
          <w:noProof/>
          <w:color w:val="000000"/>
          <w:sz w:val="28"/>
          <w:szCs w:val="28"/>
        </w:rPr>
        <w:t xml:space="preserve">Прогнозируемая ставка процента на финансовом рынке </w:t>
      </w:r>
      <w:r w:rsidRPr="00717046">
        <w:rPr>
          <w:rFonts w:ascii="Times New Roman" w:hAnsi="Times New Roman" w:cs="Times New Roman"/>
          <w:noProof/>
          <w:color w:val="000000"/>
          <w:sz w:val="28"/>
          <w:szCs w:val="28"/>
        </w:rPr>
        <w:t>- оказывает влияние на соотношение форм реального и финансового инвестирования предприятия через механизм формирования нормы чистой инвестиционной прибыли.</w:t>
      </w:r>
    </w:p>
    <w:p w:rsidR="000E43AA" w:rsidRPr="00717046" w:rsidRDefault="000E43AA" w:rsidP="0096327A">
      <w:pPr>
        <w:pStyle w:val="a9"/>
        <w:numPr>
          <w:ilvl w:val="0"/>
          <w:numId w:val="30"/>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bCs/>
          <w:noProof/>
          <w:color w:val="000000"/>
          <w:sz w:val="28"/>
          <w:szCs w:val="28"/>
        </w:rPr>
        <w:t xml:space="preserve">Прогнозируемый темп инфляции - </w:t>
      </w:r>
      <w:r w:rsidRPr="00717046">
        <w:rPr>
          <w:rFonts w:ascii="Times New Roman" w:hAnsi="Times New Roman" w:cs="Times New Roman"/>
          <w:noProof/>
          <w:color w:val="000000"/>
          <w:sz w:val="28"/>
          <w:szCs w:val="28"/>
        </w:rPr>
        <w:t>оказывает влияние на соотношение форм реального и финансового инвестирования предприятия в связи с различным уровнем противоинфляционной защищенности объектов (инструментов) инвестирования. Реальные инвестиции имеют высокий уровень противоинфляционной защиты, так как цены на объекты реального инвестирования возрастают обычно пропорционально темпу инфляции.</w:t>
      </w:r>
    </w:p>
    <w:p w:rsidR="000E43AA" w:rsidRPr="00717046" w:rsidRDefault="000E43AA" w:rsidP="0096327A">
      <w:pPr>
        <w:widowControl/>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Альтернативность стратегического выбора форм реального и финансового инвестирования на отдельных этапах стратегического периода может определяться социальными, экологическими, имиджевыми и другими факторами. С учетом этих факторов соотношение различных форм инвестирования дифференцируется по отдельным интервалам стратегического периода.</w:t>
      </w:r>
    </w:p>
    <w:p w:rsidR="000E43AA" w:rsidRPr="00717046" w:rsidRDefault="000E43AA" w:rsidP="0096327A">
      <w:pPr>
        <w:widowControl/>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Определение отраслевой направленности инвестиционной деятельности является наиболее сложной задачей разработки инвестиционной стратегии. Она требует поэтапного подхода к прогнозированию инвестиционной деятельности в увязке с общей стратегией экономического развития предприятия.</w:t>
      </w:r>
    </w:p>
    <w:p w:rsidR="000E43AA" w:rsidRPr="00717046" w:rsidRDefault="00FF5D74" w:rsidP="0096327A">
      <w:pPr>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Третьим методом разработки инвестиционной стратегии предприятия является о</w:t>
      </w:r>
      <w:r w:rsidR="000E43AA" w:rsidRPr="00717046">
        <w:rPr>
          <w:rFonts w:ascii="Times New Roman" w:hAnsi="Times New Roman" w:cs="Times New Roman"/>
          <w:noProof/>
          <w:color w:val="000000"/>
          <w:sz w:val="28"/>
          <w:szCs w:val="28"/>
        </w:rPr>
        <w:t>ценка результативности разработанной инвестиционной стратегии</w:t>
      </w:r>
      <w:r w:rsidRPr="00717046">
        <w:rPr>
          <w:rFonts w:ascii="Times New Roman" w:hAnsi="Times New Roman" w:cs="Times New Roman"/>
          <w:noProof/>
          <w:color w:val="000000"/>
          <w:sz w:val="28"/>
          <w:szCs w:val="28"/>
        </w:rPr>
        <w:t>.</w:t>
      </w:r>
    </w:p>
    <w:p w:rsidR="000E43AA" w:rsidRPr="00717046" w:rsidRDefault="000E43AA" w:rsidP="0096327A">
      <w:pPr>
        <w:widowControl/>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Оценка результативности инвестиционной стратегии, разработанной предприятием, осуществляется по следующим основным параметрам:</w:t>
      </w:r>
    </w:p>
    <w:p w:rsidR="000E43AA" w:rsidRPr="00717046" w:rsidRDefault="000E43AA" w:rsidP="0096327A">
      <w:pPr>
        <w:widowControl/>
        <w:numPr>
          <w:ilvl w:val="0"/>
          <w:numId w:val="28"/>
        </w:numPr>
        <w:tabs>
          <w:tab w:val="left" w:pos="709"/>
        </w:tabs>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bCs/>
          <w:noProof/>
          <w:color w:val="000000"/>
          <w:sz w:val="28"/>
          <w:szCs w:val="28"/>
        </w:rPr>
        <w:t xml:space="preserve">Согласованность инвестиционной стратегии предприятия с общей стратегией его развития. </w:t>
      </w:r>
      <w:r w:rsidRPr="00717046">
        <w:rPr>
          <w:rFonts w:ascii="Times New Roman" w:hAnsi="Times New Roman" w:cs="Times New Roman"/>
          <w:noProof/>
          <w:color w:val="000000"/>
          <w:sz w:val="28"/>
          <w:szCs w:val="28"/>
        </w:rPr>
        <w:t>В процессе такой оценки выявляется степень согласованности целей, направлений и этапов в реализации этих стратегий.</w:t>
      </w:r>
    </w:p>
    <w:p w:rsidR="000E43AA" w:rsidRPr="00717046" w:rsidRDefault="000E43AA" w:rsidP="0096327A">
      <w:pPr>
        <w:widowControl/>
        <w:numPr>
          <w:ilvl w:val="0"/>
          <w:numId w:val="28"/>
        </w:numPr>
        <w:spacing w:line="360" w:lineRule="auto"/>
        <w:ind w:left="0" w:firstLine="709"/>
        <w:jc w:val="both"/>
        <w:rPr>
          <w:rFonts w:ascii="Times New Roman" w:hAnsi="Times New Roman" w:cs="Times New Roman"/>
          <w:bCs/>
          <w:noProof/>
          <w:color w:val="000000"/>
          <w:sz w:val="28"/>
          <w:szCs w:val="28"/>
        </w:rPr>
      </w:pPr>
      <w:r w:rsidRPr="00717046">
        <w:rPr>
          <w:rFonts w:ascii="Times New Roman" w:hAnsi="Times New Roman" w:cs="Times New Roman"/>
          <w:bCs/>
          <w:noProof/>
          <w:color w:val="000000"/>
          <w:sz w:val="28"/>
          <w:szCs w:val="28"/>
        </w:rPr>
        <w:t>Согласованность инвестиционной стратегии предприятия с предполагаемыми изменениями внешней инвестиционной среды.</w:t>
      </w:r>
    </w:p>
    <w:p w:rsidR="000E43AA" w:rsidRPr="00717046" w:rsidRDefault="000E43AA" w:rsidP="0096327A">
      <w:pPr>
        <w:pStyle w:val="a9"/>
        <w:numPr>
          <w:ilvl w:val="0"/>
          <w:numId w:val="28"/>
        </w:numPr>
        <w:spacing w:line="360" w:lineRule="auto"/>
        <w:ind w:left="0" w:firstLine="709"/>
        <w:jc w:val="both"/>
        <w:rPr>
          <w:rFonts w:ascii="Times New Roman" w:hAnsi="Times New Roman" w:cs="Times New Roman"/>
          <w:bCs/>
          <w:noProof/>
          <w:color w:val="000000"/>
          <w:sz w:val="28"/>
          <w:szCs w:val="28"/>
        </w:rPr>
      </w:pPr>
      <w:r w:rsidRPr="00717046">
        <w:rPr>
          <w:rFonts w:ascii="Times New Roman" w:hAnsi="Times New Roman" w:cs="Times New Roman"/>
          <w:bCs/>
          <w:noProof/>
          <w:color w:val="000000"/>
          <w:sz w:val="28"/>
          <w:szCs w:val="28"/>
        </w:rPr>
        <w:t>Согласованность инвестиционной стратегии предприятия с его внутренним потенциалом.</w:t>
      </w:r>
    </w:p>
    <w:p w:rsidR="000E43AA" w:rsidRPr="00717046" w:rsidRDefault="000E43AA" w:rsidP="0096327A">
      <w:pPr>
        <w:pStyle w:val="a9"/>
        <w:numPr>
          <w:ilvl w:val="0"/>
          <w:numId w:val="28"/>
        </w:numPr>
        <w:spacing w:line="360" w:lineRule="auto"/>
        <w:ind w:left="0" w:firstLine="709"/>
        <w:jc w:val="both"/>
        <w:rPr>
          <w:rFonts w:ascii="Times New Roman" w:hAnsi="Times New Roman" w:cs="Times New Roman"/>
          <w:bCs/>
          <w:noProof/>
          <w:color w:val="000000"/>
          <w:sz w:val="28"/>
          <w:szCs w:val="28"/>
        </w:rPr>
      </w:pPr>
      <w:r w:rsidRPr="00717046">
        <w:rPr>
          <w:rFonts w:ascii="Times New Roman" w:hAnsi="Times New Roman" w:cs="Times New Roman"/>
          <w:bCs/>
          <w:noProof/>
          <w:color w:val="000000"/>
          <w:sz w:val="28"/>
          <w:szCs w:val="28"/>
        </w:rPr>
        <w:t>Внутренняя сбалансированность инвестиционной стратегии.</w:t>
      </w:r>
    </w:p>
    <w:p w:rsidR="000E43AA" w:rsidRPr="00717046" w:rsidRDefault="000E43AA" w:rsidP="0096327A">
      <w:pPr>
        <w:pStyle w:val="a9"/>
        <w:numPr>
          <w:ilvl w:val="0"/>
          <w:numId w:val="28"/>
        </w:numPr>
        <w:spacing w:line="360" w:lineRule="auto"/>
        <w:ind w:left="0" w:firstLine="709"/>
        <w:jc w:val="both"/>
        <w:rPr>
          <w:rFonts w:ascii="Times New Roman" w:hAnsi="Times New Roman" w:cs="Times New Roman"/>
          <w:bCs/>
          <w:noProof/>
          <w:color w:val="000000"/>
          <w:sz w:val="28"/>
          <w:szCs w:val="28"/>
        </w:rPr>
      </w:pPr>
      <w:r w:rsidRPr="00717046">
        <w:rPr>
          <w:rFonts w:ascii="Times New Roman" w:hAnsi="Times New Roman" w:cs="Times New Roman"/>
          <w:bCs/>
          <w:noProof/>
          <w:color w:val="000000"/>
          <w:sz w:val="28"/>
          <w:szCs w:val="28"/>
        </w:rPr>
        <w:t>Реализуемость инвестиционной стратегии.</w:t>
      </w:r>
    </w:p>
    <w:p w:rsidR="000E43AA" w:rsidRPr="00717046" w:rsidRDefault="000E43AA" w:rsidP="0096327A">
      <w:pPr>
        <w:pStyle w:val="a9"/>
        <w:numPr>
          <w:ilvl w:val="0"/>
          <w:numId w:val="28"/>
        </w:numPr>
        <w:spacing w:line="360" w:lineRule="auto"/>
        <w:ind w:left="0" w:firstLine="709"/>
        <w:jc w:val="both"/>
        <w:rPr>
          <w:rFonts w:ascii="Times New Roman" w:hAnsi="Times New Roman" w:cs="Times New Roman"/>
          <w:bCs/>
          <w:noProof/>
          <w:color w:val="000000"/>
          <w:sz w:val="28"/>
          <w:szCs w:val="28"/>
        </w:rPr>
      </w:pPr>
      <w:r w:rsidRPr="00717046">
        <w:rPr>
          <w:rFonts w:ascii="Times New Roman" w:hAnsi="Times New Roman" w:cs="Times New Roman"/>
          <w:bCs/>
          <w:noProof/>
          <w:color w:val="000000"/>
          <w:sz w:val="28"/>
          <w:szCs w:val="28"/>
        </w:rPr>
        <w:t>Приемлемость уровня рисков, связанных с реализацией инвестиционной стратегии.</w:t>
      </w:r>
    </w:p>
    <w:p w:rsidR="000E43AA" w:rsidRPr="00717046" w:rsidRDefault="000E43AA" w:rsidP="0096327A">
      <w:pPr>
        <w:pStyle w:val="a9"/>
        <w:numPr>
          <w:ilvl w:val="0"/>
          <w:numId w:val="28"/>
        </w:numPr>
        <w:spacing w:line="360" w:lineRule="auto"/>
        <w:ind w:left="0" w:firstLine="709"/>
        <w:jc w:val="both"/>
        <w:rPr>
          <w:rFonts w:ascii="Times New Roman" w:hAnsi="Times New Roman" w:cs="Times New Roman"/>
          <w:bCs/>
          <w:noProof/>
          <w:color w:val="000000"/>
          <w:sz w:val="28"/>
          <w:szCs w:val="28"/>
        </w:rPr>
      </w:pPr>
      <w:r w:rsidRPr="00717046">
        <w:rPr>
          <w:rFonts w:ascii="Times New Roman" w:hAnsi="Times New Roman" w:cs="Times New Roman"/>
          <w:bCs/>
          <w:noProof/>
          <w:color w:val="000000"/>
          <w:sz w:val="28"/>
          <w:szCs w:val="28"/>
        </w:rPr>
        <w:t>Экономическая эффективность реализации инвестиционной стратегии.</w:t>
      </w:r>
    </w:p>
    <w:p w:rsidR="000E43AA" w:rsidRPr="00717046" w:rsidRDefault="000E43AA" w:rsidP="0096327A">
      <w:pPr>
        <w:pStyle w:val="a9"/>
        <w:numPr>
          <w:ilvl w:val="0"/>
          <w:numId w:val="28"/>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bCs/>
          <w:noProof/>
          <w:color w:val="000000"/>
          <w:sz w:val="28"/>
          <w:szCs w:val="28"/>
        </w:rPr>
        <w:t>Внешнеэкономическая эффективность реализации инвестиционной стратегии.</w:t>
      </w:r>
    </w:p>
    <w:p w:rsidR="000E43AA" w:rsidRPr="00717046" w:rsidRDefault="000E43AA" w:rsidP="0096327A">
      <w:pPr>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При положительных результатах оценки разработанной инвестиционной стратегии, соответствующих избранным критериям и менталитету инвестиционного поведения, она принимается предприятием к реализации.</w:t>
      </w:r>
      <w:r w:rsidR="00FF5D74" w:rsidRPr="00717046">
        <w:rPr>
          <w:rFonts w:ascii="Times New Roman" w:hAnsi="Times New Roman" w:cs="Times New Roman"/>
          <w:noProof/>
          <w:color w:val="000000"/>
          <w:sz w:val="28"/>
          <w:szCs w:val="28"/>
        </w:rPr>
        <w:t>[4]</w:t>
      </w:r>
    </w:p>
    <w:p w:rsidR="000E43AA" w:rsidRPr="00717046" w:rsidRDefault="000E43AA" w:rsidP="0096327A">
      <w:pPr>
        <w:pStyle w:val="a9"/>
        <w:spacing w:line="360" w:lineRule="auto"/>
        <w:ind w:firstLine="709"/>
        <w:jc w:val="both"/>
        <w:rPr>
          <w:rFonts w:ascii="Times New Roman" w:hAnsi="Times New Roman" w:cs="Times New Roman"/>
          <w:noProof/>
          <w:color w:val="000000"/>
          <w:sz w:val="28"/>
          <w:szCs w:val="28"/>
        </w:rPr>
      </w:pPr>
    </w:p>
    <w:p w:rsidR="00466899" w:rsidRPr="00717046" w:rsidRDefault="00914055" w:rsidP="0096327A">
      <w:pPr>
        <w:pStyle w:val="a9"/>
        <w:spacing w:line="360" w:lineRule="auto"/>
        <w:ind w:firstLine="709"/>
        <w:jc w:val="both"/>
        <w:rPr>
          <w:rFonts w:ascii="Times New Roman" w:hAnsi="Times New Roman" w:cs="Times New Roman"/>
          <w:b/>
          <w:noProof/>
          <w:color w:val="000000"/>
          <w:sz w:val="28"/>
          <w:szCs w:val="28"/>
        </w:rPr>
      </w:pPr>
      <w:r w:rsidRPr="00717046">
        <w:rPr>
          <w:rFonts w:ascii="Times New Roman" w:hAnsi="Times New Roman" w:cs="Times New Roman"/>
          <w:b/>
          <w:noProof/>
          <w:color w:val="000000"/>
          <w:sz w:val="28"/>
          <w:szCs w:val="28"/>
        </w:rPr>
        <w:t>1.2</w:t>
      </w:r>
      <w:r w:rsidRPr="00717046">
        <w:rPr>
          <w:rFonts w:ascii="Times New Roman" w:hAnsi="Times New Roman" w:cs="Times New Roman"/>
          <w:b/>
          <w:noProof/>
          <w:color w:val="000000"/>
          <w:sz w:val="28"/>
          <w:szCs w:val="28"/>
        </w:rPr>
        <w:tab/>
      </w:r>
      <w:r w:rsidR="00466899" w:rsidRPr="00717046">
        <w:rPr>
          <w:rFonts w:ascii="Times New Roman" w:hAnsi="Times New Roman" w:cs="Times New Roman"/>
          <w:b/>
          <w:noProof/>
          <w:color w:val="000000"/>
          <w:sz w:val="28"/>
          <w:szCs w:val="28"/>
        </w:rPr>
        <w:t>Инвестиционный портфель</w:t>
      </w:r>
    </w:p>
    <w:p w:rsidR="007358DE" w:rsidRPr="00717046" w:rsidRDefault="007358DE" w:rsidP="0096327A">
      <w:pPr>
        <w:pStyle w:val="a9"/>
        <w:spacing w:line="360" w:lineRule="auto"/>
        <w:ind w:firstLine="709"/>
        <w:jc w:val="both"/>
        <w:rPr>
          <w:rFonts w:ascii="Times New Roman" w:hAnsi="Times New Roman" w:cs="Times New Roman"/>
          <w:b/>
          <w:noProof/>
          <w:color w:val="000000"/>
          <w:sz w:val="28"/>
          <w:szCs w:val="28"/>
        </w:rPr>
      </w:pPr>
    </w:p>
    <w:p w:rsidR="00466899" w:rsidRPr="00717046" w:rsidRDefault="00914055" w:rsidP="0096327A">
      <w:pPr>
        <w:pStyle w:val="a9"/>
        <w:spacing w:line="360" w:lineRule="auto"/>
        <w:ind w:firstLine="709"/>
        <w:jc w:val="both"/>
        <w:rPr>
          <w:rFonts w:ascii="Times New Roman" w:hAnsi="Times New Roman" w:cs="Times New Roman"/>
          <w:b/>
          <w:bCs/>
          <w:noProof/>
          <w:color w:val="000000"/>
          <w:sz w:val="28"/>
          <w:szCs w:val="28"/>
        </w:rPr>
      </w:pPr>
      <w:r w:rsidRPr="00717046">
        <w:rPr>
          <w:rFonts w:ascii="Times New Roman" w:hAnsi="Times New Roman" w:cs="Times New Roman"/>
          <w:b/>
          <w:noProof/>
          <w:color w:val="000000"/>
          <w:sz w:val="28"/>
          <w:szCs w:val="28"/>
        </w:rPr>
        <w:t>1.2.1</w:t>
      </w:r>
      <w:r w:rsidRPr="00717046">
        <w:rPr>
          <w:rFonts w:ascii="Times New Roman" w:hAnsi="Times New Roman" w:cs="Times New Roman"/>
          <w:b/>
          <w:noProof/>
          <w:color w:val="000000"/>
          <w:sz w:val="28"/>
          <w:szCs w:val="28"/>
        </w:rPr>
        <w:tab/>
      </w:r>
      <w:r w:rsidR="00466899" w:rsidRPr="00717046">
        <w:rPr>
          <w:rFonts w:ascii="Times New Roman" w:hAnsi="Times New Roman" w:cs="Times New Roman"/>
          <w:b/>
          <w:noProof/>
          <w:color w:val="000000"/>
          <w:sz w:val="28"/>
          <w:szCs w:val="28"/>
        </w:rPr>
        <w:t>Понятие и типы инвестиционных портфелей</w:t>
      </w:r>
    </w:p>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Портфель ценных бумаг предприятия представляет собой совокупность ценных бумаг, принадлежащие физическому или юридическому лицу, выступающая как целостный объект управления. Он может состоять как из ценных бумаг одного типа (например: акций или облигаций), так и нескольких типов (например: акций, облигаций, депозитных сертификатов, векселей, залоговых свидетельств и др.). Цель формирования портфеля - улучшить условия инвестирования свободных денежных средств.</w:t>
      </w:r>
      <w:r w:rsidR="00FF5D74" w:rsidRPr="00717046">
        <w:rPr>
          <w:rFonts w:ascii="Times New Roman" w:hAnsi="Times New Roman" w:cs="Times New Roman"/>
          <w:noProof/>
          <w:color w:val="000000"/>
          <w:sz w:val="28"/>
          <w:szCs w:val="28"/>
        </w:rPr>
        <w:t>[12]</w:t>
      </w:r>
    </w:p>
    <w:p w:rsidR="007358DE"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 xml:space="preserve">В процессе формирования портфеля достигается новое инвестиционное качество с заданными характеристиками. Портфель ценных бумаг является тем инструментом, с помощью которого инвестору обеспечивается требуемая устойчивость дохода при минимальном риске. Доходы по портфельным инвестициям представляют собой валовую прибыль по всей совокупности бумаг, включенных в тот или иной портфель с учетом риска. </w:t>
      </w:r>
    </w:p>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С учетом инвестиционных качеств ценных бумаг можно сформировать различные портфели, в каждом из которых будет собственный баланс между существующим риском, приемлемым для владельца портфеля, и ожидаемой им отдачей (доходом) и определенный период времени. Соотношение этих факторов позволяет определить тип портфеля ценных бумаг.</w:t>
      </w:r>
      <w:r w:rsidR="00FF5D74" w:rsidRPr="00717046">
        <w:rPr>
          <w:rFonts w:ascii="Times New Roman" w:hAnsi="Times New Roman" w:cs="Times New Roman"/>
          <w:noProof/>
          <w:color w:val="000000"/>
          <w:sz w:val="28"/>
          <w:szCs w:val="28"/>
        </w:rPr>
        <w:t>[8]</w:t>
      </w:r>
    </w:p>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Основным преимуществом портфельного инвестирования является возможность выбора портфеля для решения специфических инвестиционных задач.</w:t>
      </w:r>
    </w:p>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Тип портфеля - это его инвестиционная характеристика, основанная на соотношении дохода и риска. При этом важ</w:t>
      </w:r>
      <w:bookmarkStart w:id="0" w:name="OCRUncertain033"/>
      <w:r w:rsidRPr="00717046">
        <w:rPr>
          <w:rFonts w:ascii="Times New Roman" w:hAnsi="Times New Roman" w:cs="Times New Roman"/>
          <w:noProof/>
          <w:color w:val="000000"/>
          <w:sz w:val="28"/>
          <w:szCs w:val="28"/>
        </w:rPr>
        <w:t>н</w:t>
      </w:r>
      <w:bookmarkEnd w:id="0"/>
      <w:r w:rsidRPr="00717046">
        <w:rPr>
          <w:rFonts w:ascii="Times New Roman" w:hAnsi="Times New Roman" w:cs="Times New Roman"/>
          <w:noProof/>
          <w:color w:val="000000"/>
          <w:sz w:val="28"/>
          <w:szCs w:val="28"/>
        </w:rPr>
        <w:t>ым признаком при классификации типа портфеля является то, каким способом и за счет какого источника данный доход получен: за счет роста курсово</w:t>
      </w:r>
      <w:bookmarkStart w:id="1" w:name="OCRUncertain034"/>
      <w:r w:rsidRPr="00717046">
        <w:rPr>
          <w:rFonts w:ascii="Times New Roman" w:hAnsi="Times New Roman" w:cs="Times New Roman"/>
          <w:noProof/>
          <w:color w:val="000000"/>
          <w:sz w:val="28"/>
          <w:szCs w:val="28"/>
        </w:rPr>
        <w:t>й</w:t>
      </w:r>
      <w:bookmarkEnd w:id="1"/>
      <w:r w:rsidRPr="00717046">
        <w:rPr>
          <w:rFonts w:ascii="Times New Roman" w:hAnsi="Times New Roman" w:cs="Times New Roman"/>
          <w:noProof/>
          <w:color w:val="000000"/>
          <w:sz w:val="28"/>
          <w:szCs w:val="28"/>
        </w:rPr>
        <w:t xml:space="preserve"> стоимости или за счет текущих выплат - дивидендов, процентов.</w:t>
      </w:r>
      <w:r w:rsidR="00FF5D74" w:rsidRPr="00717046">
        <w:rPr>
          <w:rFonts w:ascii="Times New Roman" w:hAnsi="Times New Roman" w:cs="Times New Roman"/>
          <w:noProof/>
          <w:color w:val="000000"/>
          <w:sz w:val="28"/>
          <w:szCs w:val="28"/>
        </w:rPr>
        <w:t>[5]</w:t>
      </w:r>
    </w:p>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 xml:space="preserve">Выделяют два основных типа портфеля: портфель, ориентированный на преимущественное получение дохода за счет процентов и дивидендов (портфель дохода); портфель, направленный на преимущественный прирост курсовой стоимости входящих в него инвестиционных ценностей (портфель роста). Было бы упрощенным понимание портфеля как некой однородной совокупности, несмотря на то, что портфель роста, например, ориентирован на акции, инвестиционной </w:t>
      </w:r>
      <w:bookmarkStart w:id="2" w:name="OCRUncertain035"/>
      <w:r w:rsidRPr="00717046">
        <w:rPr>
          <w:rFonts w:ascii="Times New Roman" w:hAnsi="Times New Roman" w:cs="Times New Roman"/>
          <w:noProof/>
          <w:color w:val="000000"/>
          <w:sz w:val="28"/>
          <w:szCs w:val="28"/>
        </w:rPr>
        <w:t>характеристи</w:t>
      </w:r>
      <w:bookmarkEnd w:id="2"/>
      <w:r w:rsidRPr="00717046">
        <w:rPr>
          <w:rFonts w:ascii="Times New Roman" w:hAnsi="Times New Roman" w:cs="Times New Roman"/>
          <w:noProof/>
          <w:color w:val="000000"/>
          <w:sz w:val="28"/>
          <w:szCs w:val="28"/>
        </w:rPr>
        <w:t>кой которых является рост к</w:t>
      </w:r>
      <w:bookmarkStart w:id="3" w:name="OCRUncertain080"/>
      <w:r w:rsidRPr="00717046">
        <w:rPr>
          <w:rFonts w:ascii="Times New Roman" w:hAnsi="Times New Roman" w:cs="Times New Roman"/>
          <w:noProof/>
          <w:color w:val="000000"/>
          <w:sz w:val="28"/>
          <w:szCs w:val="28"/>
        </w:rPr>
        <w:t>у</w:t>
      </w:r>
      <w:bookmarkEnd w:id="3"/>
      <w:r w:rsidRPr="00717046">
        <w:rPr>
          <w:rFonts w:ascii="Times New Roman" w:hAnsi="Times New Roman" w:cs="Times New Roman"/>
          <w:noProof/>
          <w:color w:val="000000"/>
          <w:sz w:val="28"/>
          <w:szCs w:val="28"/>
        </w:rPr>
        <w:t xml:space="preserve">рсовой стоимости. В его состав могут входить и ценные бумаги с иными инвестиционными свойствами. Таким образом, рассматривают еще и портфель роста и дохода. Классификация портфелей в зависимости от источника дохода представлена в приложение </w:t>
      </w:r>
      <w:r w:rsidR="00E02E17" w:rsidRPr="00717046">
        <w:rPr>
          <w:rFonts w:ascii="Times New Roman" w:hAnsi="Times New Roman" w:cs="Times New Roman"/>
          <w:noProof/>
          <w:color w:val="000000"/>
          <w:sz w:val="28"/>
          <w:szCs w:val="28"/>
        </w:rPr>
        <w:t>В</w:t>
      </w:r>
      <w:r w:rsidRPr="00717046">
        <w:rPr>
          <w:rFonts w:ascii="Times New Roman" w:hAnsi="Times New Roman" w:cs="Times New Roman"/>
          <w:noProof/>
          <w:color w:val="000000"/>
          <w:sz w:val="28"/>
          <w:szCs w:val="28"/>
        </w:rPr>
        <w:t xml:space="preserve">, рис. </w:t>
      </w:r>
      <w:r w:rsidR="00E02E17" w:rsidRPr="00717046">
        <w:rPr>
          <w:rFonts w:ascii="Times New Roman" w:hAnsi="Times New Roman" w:cs="Times New Roman"/>
          <w:noProof/>
          <w:color w:val="000000"/>
          <w:sz w:val="28"/>
          <w:szCs w:val="28"/>
        </w:rPr>
        <w:t>1.3</w:t>
      </w:r>
      <w:r w:rsidRPr="00717046">
        <w:rPr>
          <w:rFonts w:ascii="Times New Roman" w:hAnsi="Times New Roman" w:cs="Times New Roman"/>
          <w:noProof/>
          <w:color w:val="000000"/>
          <w:sz w:val="28"/>
          <w:szCs w:val="28"/>
        </w:rPr>
        <w:t>.</w:t>
      </w:r>
    </w:p>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Портфель роста формируется из акций компаний, курсовая стоимость которых растет. Цель данного типа портфеля - рост капитальной стоимости портфеля вместе с получением дивидендов. Однако дивидендные выплаты производятся в небольшом размере, поэтому именно темпы роста курсовой стоимости совокупности акций, входящей в портфель, и определяют виды портфелей, входящие в данную группу.</w:t>
      </w:r>
    </w:p>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Портфель агрессивного роста нацелен на максимальный прирост капитала. В состав данного типа портфеля входят акции молодых, быстрорастущих компаний. Инвестиции в данный тип портфеля являются достаточно рискованными, но вместе с тем они могут приносить самый высокий доход.</w:t>
      </w:r>
    </w:p>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Портфель консервативного роста является наименее рискованным среди портфелей данной группы. Состоит, в основном, из акций крупных, хорошо известных компаний, характеризующихся, хотя и невысокими, но устойчивыми темпами роста курсовой стоимости. Состав портфеля остается стабильным в течение длительного периода времени. Нацелен на сохранение капитала.</w:t>
      </w:r>
    </w:p>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Портфель среднего роста представляет собой сочетание инвестиционных свойств портфелей агрессивного и консервативного роста. В данный тип портфеля включаются наряду с надежными ценными бумагами, приобретаемыми на длительный срок, рискованные фондовые инструменты, состав которых периодически обновляется. При этом обеспечивается средний прирост капитала и умеренная степень риска вложений. Надежность обеспечивается ценными бумагами консервативного роста, а доходность - ценными бумагами агрессивного роста. Данный тип портфеля является наиболее распространенной моде</w:t>
      </w:r>
      <w:bookmarkStart w:id="4" w:name="OCRUncertain083"/>
      <w:r w:rsidRPr="00717046">
        <w:rPr>
          <w:rFonts w:ascii="Times New Roman" w:hAnsi="Times New Roman" w:cs="Times New Roman"/>
          <w:noProof/>
          <w:color w:val="000000"/>
          <w:sz w:val="28"/>
          <w:szCs w:val="28"/>
        </w:rPr>
        <w:t>л</w:t>
      </w:r>
      <w:bookmarkEnd w:id="4"/>
      <w:r w:rsidRPr="00717046">
        <w:rPr>
          <w:rFonts w:ascii="Times New Roman" w:hAnsi="Times New Roman" w:cs="Times New Roman"/>
          <w:noProof/>
          <w:color w:val="000000"/>
          <w:sz w:val="28"/>
          <w:szCs w:val="28"/>
        </w:rPr>
        <w:t>ью портфеля и пользуется большой популярностью у инвесторов, не склонных к высокому риску.</w:t>
      </w:r>
      <w:bookmarkStart w:id="5" w:name="_Toc431012241"/>
      <w:bookmarkStart w:id="6" w:name="_Toc431012333"/>
      <w:bookmarkStart w:id="7" w:name="_Toc431265647"/>
    </w:p>
    <w:bookmarkEnd w:id="5"/>
    <w:bookmarkEnd w:id="6"/>
    <w:bookmarkEnd w:id="7"/>
    <w:p w:rsidR="00466899" w:rsidRPr="00717046" w:rsidRDefault="00466899" w:rsidP="0096327A">
      <w:pPr>
        <w:pStyle w:val="a9"/>
        <w:spacing w:line="360" w:lineRule="auto"/>
        <w:ind w:firstLine="709"/>
        <w:jc w:val="both"/>
        <w:rPr>
          <w:rFonts w:ascii="Times New Roman" w:hAnsi="Times New Roman" w:cs="Times New Roman"/>
          <w:b/>
          <w:noProof/>
          <w:color w:val="000000"/>
          <w:sz w:val="28"/>
          <w:szCs w:val="28"/>
        </w:rPr>
      </w:pPr>
      <w:r w:rsidRPr="00717046">
        <w:rPr>
          <w:rFonts w:ascii="Times New Roman" w:hAnsi="Times New Roman" w:cs="Times New Roman"/>
          <w:noProof/>
          <w:color w:val="000000"/>
          <w:sz w:val="28"/>
          <w:szCs w:val="28"/>
        </w:rPr>
        <w:t>Портфель дохода ориентирован на получение высокого текущего дохода - процентных и дивидендных выплат. Портфель дохода составляется в основном из акций дохода, характеризующихся умеренным ростом курсовой стоимости и высокими дивидендами, облигаций и других ценных бумаг, инвестиционным свойством которых являются высокие текущие выплаты. Особенностью этого типа портфеля является то, что цель его создания - получение соответствующего уровня дохода, величина которого соответствовала бы минима</w:t>
      </w:r>
      <w:bookmarkStart w:id="8" w:name="OCRUncertain084"/>
      <w:r w:rsidRPr="00717046">
        <w:rPr>
          <w:rFonts w:ascii="Times New Roman" w:hAnsi="Times New Roman" w:cs="Times New Roman"/>
          <w:noProof/>
          <w:color w:val="000000"/>
          <w:sz w:val="28"/>
          <w:szCs w:val="28"/>
        </w:rPr>
        <w:t>л</w:t>
      </w:r>
      <w:bookmarkEnd w:id="8"/>
      <w:r w:rsidRPr="00717046">
        <w:rPr>
          <w:rFonts w:ascii="Times New Roman" w:hAnsi="Times New Roman" w:cs="Times New Roman"/>
          <w:noProof/>
          <w:color w:val="000000"/>
          <w:sz w:val="28"/>
          <w:szCs w:val="28"/>
        </w:rPr>
        <w:t>ьной степени риска, приемлемого для консервативного инвестора. Поэтому об</w:t>
      </w:r>
      <w:bookmarkStart w:id="9" w:name="OCRUncertain085"/>
      <w:r w:rsidRPr="00717046">
        <w:rPr>
          <w:rFonts w:ascii="Times New Roman" w:hAnsi="Times New Roman" w:cs="Times New Roman"/>
          <w:noProof/>
          <w:color w:val="000000"/>
          <w:sz w:val="28"/>
          <w:szCs w:val="28"/>
        </w:rPr>
        <w:t>ъ</w:t>
      </w:r>
      <w:bookmarkEnd w:id="9"/>
      <w:r w:rsidRPr="00717046">
        <w:rPr>
          <w:rFonts w:ascii="Times New Roman" w:hAnsi="Times New Roman" w:cs="Times New Roman"/>
          <w:noProof/>
          <w:color w:val="000000"/>
          <w:sz w:val="28"/>
          <w:szCs w:val="28"/>
        </w:rPr>
        <w:t>ек</w:t>
      </w:r>
      <w:bookmarkStart w:id="10" w:name="OCRUncertain086"/>
      <w:r w:rsidRPr="00717046">
        <w:rPr>
          <w:rFonts w:ascii="Times New Roman" w:hAnsi="Times New Roman" w:cs="Times New Roman"/>
          <w:noProof/>
          <w:color w:val="000000"/>
          <w:sz w:val="28"/>
          <w:szCs w:val="28"/>
        </w:rPr>
        <w:t>т</w:t>
      </w:r>
      <w:bookmarkEnd w:id="10"/>
      <w:r w:rsidRPr="00717046">
        <w:rPr>
          <w:rFonts w:ascii="Times New Roman" w:hAnsi="Times New Roman" w:cs="Times New Roman"/>
          <w:noProof/>
          <w:color w:val="000000"/>
          <w:sz w:val="28"/>
          <w:szCs w:val="28"/>
        </w:rPr>
        <w:t>ами портфельного инвестирования являются высоконадежные инструменты фондового рынка с высоким соотношением стабильно выплачиваемого процен</w:t>
      </w:r>
      <w:bookmarkStart w:id="11" w:name="OCRUncertain087"/>
      <w:r w:rsidRPr="00717046">
        <w:rPr>
          <w:rFonts w:ascii="Times New Roman" w:hAnsi="Times New Roman" w:cs="Times New Roman"/>
          <w:noProof/>
          <w:color w:val="000000"/>
          <w:sz w:val="28"/>
          <w:szCs w:val="28"/>
        </w:rPr>
        <w:t>т</w:t>
      </w:r>
      <w:bookmarkEnd w:id="11"/>
      <w:r w:rsidRPr="00717046">
        <w:rPr>
          <w:rFonts w:ascii="Times New Roman" w:hAnsi="Times New Roman" w:cs="Times New Roman"/>
          <w:noProof/>
          <w:color w:val="000000"/>
          <w:sz w:val="28"/>
          <w:szCs w:val="28"/>
        </w:rPr>
        <w:t>а и курсовой стоимости.</w:t>
      </w:r>
    </w:p>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Портфель регулярного дохода формируется из высоконадежных ценных бумаг и приносит средний доход при минимальном уровне риска.</w:t>
      </w:r>
    </w:p>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Портфель доходных бумаг состоит из высокодоходных облигаций корпораций, ценных бумаг, приносящих высокий доход при среднем уровне риска.</w:t>
      </w:r>
      <w:bookmarkStart w:id="12" w:name="_Toc431012242"/>
      <w:bookmarkStart w:id="13" w:name="_Toc431012334"/>
      <w:bookmarkStart w:id="14" w:name="_Toc431265648"/>
    </w:p>
    <w:bookmarkEnd w:id="12"/>
    <w:bookmarkEnd w:id="13"/>
    <w:bookmarkEnd w:id="14"/>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Формирование портфеля роста и дохода осуществляется во избежание возможных потерь на фондовом рынке, как от падения курсовой стоимости, так и от низких дивидендных или процентных выплат. Одна часть финансовых активов, входящих в состав данного портфеля, приносит владельцу рост капитальной стоимости, а другая - доход. Потеря одной части может компенсироваться возрастанием другой. Охарактеризуем виды данного типа портфеля.</w:t>
      </w:r>
    </w:p>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Портфель двойного назначения. В состав данного портфеля включаются бумаги, приносящие его владельцу высокий доход при росте вложенного капитала. В данном случае речь идет о ценных бумагах инвестиционных фондов двойного назначения. Они выпускают собственные акции двух типов, первые приносят высокий доход, вторые - прирост капитала. Инвестиционные характеристики портфеля определяются значительным содержанием данных бумаг в портфеле.</w:t>
      </w:r>
    </w:p>
    <w:p w:rsidR="00466899" w:rsidRPr="00717046" w:rsidRDefault="00466899" w:rsidP="0096327A">
      <w:pPr>
        <w:pStyle w:val="a9"/>
        <w:spacing w:line="360" w:lineRule="auto"/>
        <w:ind w:firstLine="709"/>
        <w:jc w:val="both"/>
        <w:rPr>
          <w:rFonts w:ascii="Times New Roman" w:hAnsi="Times New Roman" w:cs="Times New Roman"/>
          <w:noProof/>
          <w:color w:val="000000"/>
          <w:sz w:val="28"/>
          <w:szCs w:val="28"/>
        </w:rPr>
      </w:pPr>
      <w:bookmarkStart w:id="15" w:name="OCRUncertain097"/>
      <w:r w:rsidRPr="00717046">
        <w:rPr>
          <w:rFonts w:ascii="Times New Roman" w:hAnsi="Times New Roman" w:cs="Times New Roman"/>
          <w:noProof/>
          <w:color w:val="000000"/>
          <w:sz w:val="28"/>
          <w:szCs w:val="28"/>
        </w:rPr>
        <w:t>Сбалансированный</w:t>
      </w:r>
      <w:bookmarkEnd w:id="15"/>
      <w:r w:rsidRPr="00717046">
        <w:rPr>
          <w:rFonts w:ascii="Times New Roman" w:hAnsi="Times New Roman" w:cs="Times New Roman"/>
          <w:noProof/>
          <w:color w:val="000000"/>
          <w:sz w:val="28"/>
          <w:szCs w:val="28"/>
        </w:rPr>
        <w:t xml:space="preserve"> портфель предполагает сбалансированность не только доходов, но и риска, который сопровождает операции с ценными бумагами, и поэтому в определенной пропорции состоит из ценных бумаг с быстрорастущей курсовой стоимостью и из высокодоходных ценных бумаг. В состав портфеля могут включаться и высоко рискованные ценные бумаги. Как правило, в состав данного портфеля включаются обыкновенные и привилегированные акции, а также облигации. В зависимости от конъюнктуры рынка в те или иные фондовые инструменты, включенные в данный портфель, вкладывается большая часть средств.</w:t>
      </w:r>
    </w:p>
    <w:p w:rsidR="006E18F4" w:rsidRPr="00717046" w:rsidRDefault="006E18F4" w:rsidP="0096327A">
      <w:pPr>
        <w:pStyle w:val="a9"/>
        <w:spacing w:line="360" w:lineRule="auto"/>
        <w:ind w:firstLine="709"/>
        <w:jc w:val="both"/>
        <w:rPr>
          <w:rFonts w:ascii="Times New Roman" w:hAnsi="Times New Roman" w:cs="Times New Roman"/>
          <w:noProof/>
          <w:color w:val="000000"/>
          <w:sz w:val="28"/>
          <w:szCs w:val="28"/>
        </w:rPr>
      </w:pPr>
    </w:p>
    <w:p w:rsidR="00466899" w:rsidRPr="00717046" w:rsidRDefault="00914055" w:rsidP="0096327A">
      <w:pPr>
        <w:pStyle w:val="a9"/>
        <w:spacing w:line="360" w:lineRule="auto"/>
        <w:ind w:firstLine="709"/>
        <w:jc w:val="both"/>
        <w:rPr>
          <w:rFonts w:ascii="Times New Roman" w:hAnsi="Times New Roman" w:cs="Times New Roman"/>
          <w:b/>
          <w:bCs/>
          <w:noProof/>
          <w:color w:val="000000"/>
          <w:sz w:val="28"/>
          <w:szCs w:val="28"/>
        </w:rPr>
      </w:pPr>
      <w:r w:rsidRPr="00717046">
        <w:rPr>
          <w:rFonts w:ascii="Times New Roman" w:hAnsi="Times New Roman" w:cs="Times New Roman"/>
          <w:b/>
          <w:noProof/>
          <w:color w:val="000000"/>
          <w:sz w:val="28"/>
          <w:szCs w:val="28"/>
        </w:rPr>
        <w:t>1.2.</w:t>
      </w:r>
      <w:r w:rsidR="00FF5D74" w:rsidRPr="00717046">
        <w:rPr>
          <w:rFonts w:ascii="Times New Roman" w:hAnsi="Times New Roman" w:cs="Times New Roman"/>
          <w:b/>
          <w:noProof/>
          <w:color w:val="000000"/>
          <w:sz w:val="28"/>
          <w:szCs w:val="28"/>
        </w:rPr>
        <w:t>2</w:t>
      </w:r>
      <w:r w:rsidRPr="00717046">
        <w:rPr>
          <w:rFonts w:ascii="Times New Roman" w:hAnsi="Times New Roman" w:cs="Times New Roman"/>
          <w:b/>
          <w:noProof/>
          <w:color w:val="000000"/>
          <w:sz w:val="28"/>
          <w:szCs w:val="28"/>
        </w:rPr>
        <w:tab/>
      </w:r>
      <w:r w:rsidR="00466899" w:rsidRPr="00717046">
        <w:rPr>
          <w:rFonts w:ascii="Times New Roman" w:hAnsi="Times New Roman" w:cs="Times New Roman"/>
          <w:b/>
          <w:noProof/>
          <w:color w:val="000000"/>
          <w:sz w:val="28"/>
          <w:szCs w:val="28"/>
        </w:rPr>
        <w:t>Активное и пассивное управление портфелем ценных бумаг</w:t>
      </w:r>
    </w:p>
    <w:p w:rsidR="006E18F4" w:rsidRPr="00717046" w:rsidRDefault="006E18F4"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Существуют две тактики управления портфелем ценных бумаг: пассивная и активная.</w:t>
      </w:r>
    </w:p>
    <w:p w:rsidR="006E18F4" w:rsidRPr="00717046" w:rsidRDefault="006E18F4"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Спор между сторонниками активного и пассивного управления продолжается уже более двух десятилетий без каких-либо видимых результатов. На карту поставлены миллиарды долларов комиссионных, взимаемых за управление, профессиональная репутация и даже, как утверждают некоторые, эффективное функционирование рынков капиталов.</w:t>
      </w:r>
    </w:p>
    <w:p w:rsidR="006E18F4" w:rsidRPr="00717046" w:rsidRDefault="006E18F4"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Пассивное управление заключается в приобретении бумаг на длительный срок. Инвестор выбирает в качестве цели некий показатель и формирует портфель, изменение доходности которого соответствует динамике данного показателя. После приобретения портфеля ценных бумаг дополнительные сделки с ними (за исключением реинвестирования доходов и некоторой корректировки портфеля для достижения точного соответствия выбранному показателю) совершаются редко. Поскольку выбранный в качестве цели показатель (хотя и не всегда) представляет собой широко диверсифицированный рыночный индекс, пассивное управление иногда называют индексированием, а сами пассивные портфели именуют индексными фондами.</w:t>
      </w:r>
      <w:r w:rsidR="00FF5D74" w:rsidRPr="00717046">
        <w:rPr>
          <w:rFonts w:ascii="Times New Roman" w:hAnsi="Times New Roman" w:cs="Times New Roman"/>
          <w:noProof/>
          <w:color w:val="000000"/>
          <w:sz w:val="28"/>
          <w:szCs w:val="28"/>
        </w:rPr>
        <w:t>[15]</w:t>
      </w:r>
    </w:p>
    <w:p w:rsidR="006E18F4" w:rsidRPr="00717046" w:rsidRDefault="006E18F4"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Активное управление включает систематические усилия для получения результатов, превышающих выбранный в качестве цели показатель. Существует большое разнообразие в подходах к активному управлению. Любое активное управление включает поиск неверно оцененных ценных бумаг или групп бумаг. Точное выявление и удачная покупка или продажа таких неверно оцененных бумаг открывает для активного инвестора потенциальную возможность получить лучшие результаты по сравнению с пассивным инвестором.</w:t>
      </w:r>
    </w:p>
    <w:p w:rsidR="006E18F4" w:rsidRPr="00717046" w:rsidRDefault="006E18F4"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Пассивное управление – это относительно новое направление в инвестиционном бизнесе. До середины 1960-х гг. аксиомой было правило о том, что инвесторы должны стремиться найти неверно оцененные акции. Некоторые инвестиционные стратегии имели определенные черты пассивной стратегии, такие как покупка на длительный период бумаг надежных «голубых фишек». Однако даже подобные стратегии основывались на стремлении получить лучший результат по сравнению с некоторой, нередко не имеющей достаточной четкости, рыночной целью. Для практических целей концепции широкой диверсификации и пассивного управления не использовались.</w:t>
      </w:r>
      <w:r w:rsidR="00FF5D74" w:rsidRPr="00717046">
        <w:rPr>
          <w:rFonts w:ascii="Times New Roman" w:hAnsi="Times New Roman" w:cs="Times New Roman"/>
          <w:noProof/>
          <w:color w:val="000000"/>
          <w:sz w:val="28"/>
          <w:szCs w:val="28"/>
        </w:rPr>
        <w:t>[8]</w:t>
      </w:r>
    </w:p>
    <w:p w:rsidR="006E18F4" w:rsidRPr="00717046" w:rsidRDefault="006E18F4"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Сторонники активного управления, оправдывая поиск неверно оцененных бумаг, утверждают, что рынки капитала не являются эффективными. Их мнения могут различаться только в степени оценки неэффективности рынков. Например, специалисты по техническому анализу предполагают, что конъюнктуру рынка определяют предсказуемые и движимые эмоциями инвесторы. Это создает многочисленные возможности получения доходов для творческих и дисциплинированных инвесторов. Напротив, менеджеры, использующие преимущественно количественные инструменты инвестиционного анализа, часто обнаруживают более узкие и менее очевидные возможности для получения доходов. Тем не менее, активные менеджеры считают, что можно постоянно использовать ситуацию неверной оценки стоимости бумаг. В качестве подтверждения они часто указывают на выдающиеся результаты особенно удачливых менеджеров и различные исследования, в которых говориться о неэффективности рынка.</w:t>
      </w:r>
    </w:p>
    <w:p w:rsidR="006E18F4" w:rsidRPr="00717046" w:rsidRDefault="006E18F4"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Некоторые сторонники активного управления привносят в дискуссию об активном и пассивном управлении моральный аспект. Они утверждают, что в конечном итоге инвесторы обязаны заниматься поиском неверно оцененных бумаг, поскольку их действия ведут к более эффективного размещению капитала. Кроме того, некоторые защитники иронически утверждают, что пассивное управление предполагает бесталантную и посредственную деятельность.</w:t>
      </w:r>
    </w:p>
    <w:p w:rsidR="006E18F4" w:rsidRPr="00717046" w:rsidRDefault="006E18F4"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Сторонники пассивного управления не отрицают, что существуют возможности получения дополнительных доходов или, что некоторые менеджеры показали впечатляющие результаты. Они, однако, утверждают, что рынки капитала являются достаточно эффективными, чтобы позволить постоянно получать сверхвысокие доходы только отдельным лицам, которые обладают внутрифирменной информацией. Они утверждают, что примеры прошлых успехов, скорее всего, являются результатом удачи, а не мастерства. Если 1000 человек подбросят монету 10 раз, то существует вероятность того, что у одного из них монета будет постоянно падать «орлом» вверх. В индустрии инвестиций такого человека назовут блестящим финансовым менеджером.</w:t>
      </w:r>
    </w:p>
    <w:p w:rsidR="006E18F4" w:rsidRPr="00717046" w:rsidRDefault="006E18F4"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Сторонники пассивного управления также утверждают, что ожидаемая доходность в рамках активного управления в действительности ниже, чем получается при пассивном управлении. Комиссионные, взимаемые активными менеджерами, как правило, гораздо выше тех, которые устанавливают пассивные менеджеры (разница в среднем колеблется от 0,30 до 1,00% стоимости активов, находящихся в управлении). Кроме того, пассивное управление портфелем обычно требует небольших транзакционных расходов, в то время как в зависимости от объема операций транзакционные расходы при активном управлении могут быть довольно высокими. Именно из-за разницы в уровне расходов и утверждается, что пассивные менеджеры получают лучшие результаты по сравнению в активными или, другими словами, что пассивное управление дает более высокие, по сравнению со средними, результаты.</w:t>
      </w:r>
      <w:r w:rsidR="00FF5D74" w:rsidRPr="00717046">
        <w:rPr>
          <w:rFonts w:ascii="Times New Roman" w:hAnsi="Times New Roman" w:cs="Times New Roman"/>
          <w:noProof/>
          <w:color w:val="000000"/>
          <w:sz w:val="28"/>
          <w:szCs w:val="28"/>
        </w:rPr>
        <w:t>[15]</w:t>
      </w:r>
    </w:p>
    <w:p w:rsidR="006E18F4" w:rsidRPr="00717046" w:rsidRDefault="006E18F4"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Спор между сторонниками активного и пассивного управления никогда не будет решен окончательно. Случайный «шум», присущий поведению ценных бумаг, не позволяет увидеть мастерство активных менеджеров. В результате в споре доминируют субъективные моменты, и поэтому ни одна из сторон не может убедить другую в верности ее точки зрения.</w:t>
      </w:r>
    </w:p>
    <w:p w:rsidR="006E18F4" w:rsidRPr="00717046" w:rsidRDefault="006E18F4"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Несмотря на быстрый рост активов, которые управляются пассивными менеджерами, при управлении большей частью национальных и международных портфелей акций и облигаций используются методы активного управления. Многие крупные институциональные инвесторы, такие, как пенсионные фонды, выбрали середину, пользуясь услугами как пассивных, так и активных менеджеров. В целом такая стратегия может быть рассмотрена как рациональный ответ на неразрешенный спор об активном и пассивном управлении. Очевидно, что все активы не могут управляться, пассивно – кто же в этом случае будет поддерживать курсы бумаг на уровне их «действительной» стоимости? При этом инвесторы, обладающие квалификацией и способностями выше среднего уровня, находятся пока в явном меньшинстве среди лиц, предлагающих свои услуги инвесторам.</w:t>
      </w:r>
    </w:p>
    <w:p w:rsidR="005D79C4" w:rsidRPr="00717046" w:rsidRDefault="005D79C4" w:rsidP="0096327A">
      <w:pPr>
        <w:pStyle w:val="a9"/>
        <w:spacing w:line="360" w:lineRule="auto"/>
        <w:ind w:firstLine="709"/>
        <w:jc w:val="both"/>
        <w:rPr>
          <w:rFonts w:ascii="Times New Roman" w:hAnsi="Times New Roman" w:cs="Times New Roman"/>
          <w:noProof/>
          <w:color w:val="000000"/>
          <w:sz w:val="28"/>
          <w:szCs w:val="28"/>
        </w:rPr>
      </w:pPr>
    </w:p>
    <w:p w:rsidR="00466899" w:rsidRPr="00717046" w:rsidRDefault="00914055" w:rsidP="0096327A">
      <w:pPr>
        <w:pStyle w:val="a9"/>
        <w:spacing w:line="360" w:lineRule="auto"/>
        <w:ind w:firstLine="709"/>
        <w:jc w:val="both"/>
        <w:rPr>
          <w:rFonts w:ascii="Times New Roman" w:hAnsi="Times New Roman" w:cs="Times New Roman"/>
          <w:b/>
          <w:bCs/>
          <w:noProof/>
          <w:color w:val="000000"/>
          <w:sz w:val="28"/>
          <w:szCs w:val="28"/>
        </w:rPr>
      </w:pPr>
      <w:r w:rsidRPr="00717046">
        <w:rPr>
          <w:rFonts w:ascii="Times New Roman" w:hAnsi="Times New Roman" w:cs="Times New Roman"/>
          <w:b/>
          <w:noProof/>
          <w:color w:val="000000"/>
          <w:sz w:val="28"/>
          <w:szCs w:val="28"/>
        </w:rPr>
        <w:t>1.2.</w:t>
      </w:r>
      <w:r w:rsidR="00FF5D74" w:rsidRPr="00717046">
        <w:rPr>
          <w:rFonts w:ascii="Times New Roman" w:hAnsi="Times New Roman" w:cs="Times New Roman"/>
          <w:b/>
          <w:noProof/>
          <w:color w:val="000000"/>
          <w:sz w:val="28"/>
          <w:szCs w:val="28"/>
        </w:rPr>
        <w:t>3</w:t>
      </w:r>
      <w:r w:rsidRPr="00717046">
        <w:rPr>
          <w:rFonts w:ascii="Times New Roman" w:hAnsi="Times New Roman" w:cs="Times New Roman"/>
          <w:b/>
          <w:noProof/>
          <w:color w:val="000000"/>
          <w:sz w:val="28"/>
          <w:szCs w:val="28"/>
        </w:rPr>
        <w:tab/>
      </w:r>
      <w:r w:rsidR="00466899" w:rsidRPr="00717046">
        <w:rPr>
          <w:rFonts w:ascii="Times New Roman" w:hAnsi="Times New Roman" w:cs="Times New Roman"/>
          <w:b/>
          <w:noProof/>
          <w:color w:val="000000"/>
          <w:sz w:val="28"/>
          <w:szCs w:val="28"/>
        </w:rPr>
        <w:t>Имитационный анализ оптимизации инвестиционных стратегий</w:t>
      </w:r>
    </w:p>
    <w:p w:rsidR="00FB5594" w:rsidRPr="00717046" w:rsidRDefault="005F2BD8"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В анализе инвестиций важно знать продолжительность проекта, которая обычно связана с жизненным циклом. За период жизненного цикла объект должен не только окупить себя, но и принести прибыль. Однако длительность цикла в отдельно взятой организации в условиях рыночной неопределенности рассчитать чрезвычайно трудно.</w:t>
      </w:r>
      <w:r w:rsidR="00FF5D74" w:rsidRPr="00717046">
        <w:rPr>
          <w:rFonts w:ascii="Times New Roman" w:hAnsi="Times New Roman" w:cs="Times New Roman"/>
          <w:noProof/>
          <w:color w:val="000000"/>
          <w:sz w:val="28"/>
          <w:szCs w:val="28"/>
        </w:rPr>
        <w:t>[18]</w:t>
      </w:r>
    </w:p>
    <w:p w:rsidR="005F2BD8" w:rsidRPr="00717046" w:rsidRDefault="005F2BD8"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Для того чтобы существенно снизить риск, повысить гарантии устойчивости работы фирмы можно в результате вложения ее средств в различные виды деятельности, что называется диверсификацией.</w:t>
      </w:r>
    </w:p>
    <w:p w:rsidR="0080504E" w:rsidRPr="00717046" w:rsidRDefault="005F2BD8"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Инвестирование одновременно по нескольким объектам оптимального инвестиционного портфеля позволяет выработать такую стратегию</w:t>
      </w:r>
      <w:r w:rsidR="0080504E" w:rsidRPr="00717046">
        <w:rPr>
          <w:rFonts w:ascii="Times New Roman" w:hAnsi="Times New Roman" w:cs="Times New Roman"/>
          <w:noProof/>
          <w:color w:val="000000"/>
          <w:sz w:val="28"/>
          <w:szCs w:val="28"/>
        </w:rPr>
        <w:t>, при которой завершение цикла по одному из производств или технологий, приводящие их к закрытию, или потери, возникшие по другим причинам, компенсируются другими параллельными сценариями инвестирования, находящимся на иных стадиях жизненных циклов и обеспечивающими прибыль. Такой подход гарантирует, что в случае потерь по одному-двум проектам фирма сохранит свои позиции в других видах инвестирования. Важно чтобы прибыль от других видов покрывала возможные потери от неудавшихся проектов.</w:t>
      </w:r>
    </w:p>
    <w:p w:rsidR="005F2BD8" w:rsidRPr="00717046" w:rsidRDefault="0080504E"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При использовании нескольких направлений вложения средств формируется так называемый инвестиционный портфель, т.е. определенная совокупность направлений инвестирования.</w:t>
      </w:r>
      <w:r w:rsidR="00F971DA" w:rsidRPr="00717046">
        <w:rPr>
          <w:rFonts w:ascii="Times New Roman" w:hAnsi="Times New Roman" w:cs="Times New Roman"/>
          <w:noProof/>
          <w:color w:val="000000"/>
          <w:sz w:val="28"/>
          <w:szCs w:val="28"/>
        </w:rPr>
        <w:t>[14]</w:t>
      </w:r>
    </w:p>
    <w:p w:rsidR="0080504E" w:rsidRPr="00717046" w:rsidRDefault="0080504E"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Следует отметить, что причиной выбора портфельного инвестирования могут быть не только цели минимизации риска, но также имеющиеся</w:t>
      </w:r>
      <w:r w:rsidR="00DE56CF" w:rsidRPr="00717046">
        <w:rPr>
          <w:rFonts w:ascii="Times New Roman" w:hAnsi="Times New Roman" w:cs="Times New Roman"/>
          <w:noProof/>
          <w:color w:val="000000"/>
          <w:sz w:val="28"/>
          <w:szCs w:val="28"/>
        </w:rPr>
        <w:t xml:space="preserve"> ограничения по каждому из проектов и др..</w:t>
      </w:r>
    </w:p>
    <w:p w:rsidR="00DE56CF" w:rsidRPr="00717046" w:rsidRDefault="00DE56CF"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Выбор оптимального инвестиционного портфеля осуществляется на основе имитационной модели с использованием двудольного графа. Преимущество представленной модели заключается в том, что она позволяет учесть и наиболее наглядно отразить множество факторов в стратегическом инвестировании в условиях неопределенности и риска. В расчете определяются и учитываются:</w:t>
      </w:r>
    </w:p>
    <w:p w:rsidR="00DE56CF" w:rsidRPr="00717046" w:rsidRDefault="00996AB3" w:rsidP="0096327A">
      <w:pPr>
        <w:pStyle w:val="a9"/>
        <w:numPr>
          <w:ilvl w:val="0"/>
          <w:numId w:val="23"/>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в</w:t>
      </w:r>
      <w:r w:rsidR="00DE56CF" w:rsidRPr="00717046">
        <w:rPr>
          <w:rFonts w:ascii="Times New Roman" w:hAnsi="Times New Roman" w:cs="Times New Roman"/>
          <w:noProof/>
          <w:color w:val="000000"/>
          <w:sz w:val="28"/>
          <w:szCs w:val="28"/>
        </w:rPr>
        <w:t>озможные максимальные потери с учетом их вероятности по каждому из оцениваемых инвестиционных проектов;</w:t>
      </w:r>
    </w:p>
    <w:p w:rsidR="00DE56CF" w:rsidRPr="00717046" w:rsidRDefault="00996AB3" w:rsidP="0096327A">
      <w:pPr>
        <w:pStyle w:val="a9"/>
        <w:numPr>
          <w:ilvl w:val="0"/>
          <w:numId w:val="23"/>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э</w:t>
      </w:r>
      <w:r w:rsidR="00DE56CF" w:rsidRPr="00717046">
        <w:rPr>
          <w:rFonts w:ascii="Times New Roman" w:hAnsi="Times New Roman" w:cs="Times New Roman"/>
          <w:noProof/>
          <w:color w:val="000000"/>
          <w:sz w:val="28"/>
          <w:szCs w:val="28"/>
        </w:rPr>
        <w:t>кономический эффект от риска по каждому проекту с учетом ожидаемой прибыли и максимально возможных потерь в вероятностной оценки;</w:t>
      </w:r>
    </w:p>
    <w:p w:rsidR="00DE56CF" w:rsidRPr="00717046" w:rsidRDefault="00996AB3" w:rsidP="0096327A">
      <w:pPr>
        <w:pStyle w:val="a9"/>
        <w:numPr>
          <w:ilvl w:val="0"/>
          <w:numId w:val="23"/>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з</w:t>
      </w:r>
      <w:r w:rsidR="00DE56CF" w:rsidRPr="00717046">
        <w:rPr>
          <w:rFonts w:ascii="Times New Roman" w:hAnsi="Times New Roman" w:cs="Times New Roman"/>
          <w:noProof/>
          <w:color w:val="000000"/>
          <w:sz w:val="28"/>
          <w:szCs w:val="28"/>
        </w:rPr>
        <w:t>начимость проекта по уровню экономического эффекта от риска проекта;</w:t>
      </w:r>
    </w:p>
    <w:p w:rsidR="00DE56CF" w:rsidRPr="00717046" w:rsidRDefault="00996AB3" w:rsidP="0096327A">
      <w:pPr>
        <w:pStyle w:val="a9"/>
        <w:numPr>
          <w:ilvl w:val="0"/>
          <w:numId w:val="23"/>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э</w:t>
      </w:r>
      <w:r w:rsidR="00DE56CF" w:rsidRPr="00717046">
        <w:rPr>
          <w:rFonts w:ascii="Times New Roman" w:hAnsi="Times New Roman" w:cs="Times New Roman"/>
          <w:noProof/>
          <w:color w:val="000000"/>
          <w:sz w:val="28"/>
          <w:szCs w:val="28"/>
        </w:rPr>
        <w:t>ффективность риска по уровню прибыльности</w:t>
      </w:r>
      <w:r w:rsidR="0096327A" w:rsidRPr="00717046">
        <w:rPr>
          <w:rFonts w:ascii="Times New Roman" w:hAnsi="Times New Roman" w:cs="Times New Roman"/>
          <w:noProof/>
          <w:color w:val="000000"/>
          <w:sz w:val="28"/>
          <w:szCs w:val="28"/>
        </w:rPr>
        <w:t xml:space="preserve"> </w:t>
      </w:r>
      <w:r w:rsidR="00DE56CF" w:rsidRPr="00717046">
        <w:rPr>
          <w:rFonts w:ascii="Times New Roman" w:hAnsi="Times New Roman" w:cs="Times New Roman"/>
          <w:noProof/>
          <w:color w:val="000000"/>
          <w:sz w:val="28"/>
          <w:szCs w:val="28"/>
        </w:rPr>
        <w:t>и максимально возможным потерям с учетом их вероятности по каждому проекту и по удельному весу уровн</w:t>
      </w:r>
      <w:r w:rsidR="00914055" w:rsidRPr="00717046">
        <w:rPr>
          <w:rFonts w:ascii="Times New Roman" w:hAnsi="Times New Roman" w:cs="Times New Roman"/>
          <w:noProof/>
          <w:color w:val="000000"/>
          <w:sz w:val="28"/>
          <w:szCs w:val="28"/>
        </w:rPr>
        <w:t>я эффективности в сумме уровней;</w:t>
      </w:r>
    </w:p>
    <w:p w:rsidR="00DE56CF" w:rsidRPr="00717046" w:rsidRDefault="00996AB3" w:rsidP="0096327A">
      <w:pPr>
        <w:pStyle w:val="a9"/>
        <w:numPr>
          <w:ilvl w:val="0"/>
          <w:numId w:val="23"/>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ч</w:t>
      </w:r>
      <w:r w:rsidR="00DE56CF" w:rsidRPr="00717046">
        <w:rPr>
          <w:rFonts w:ascii="Times New Roman" w:hAnsi="Times New Roman" w:cs="Times New Roman"/>
          <w:noProof/>
          <w:color w:val="000000"/>
          <w:sz w:val="28"/>
          <w:szCs w:val="28"/>
        </w:rPr>
        <w:t>исло проектов, покрывающих потери от проекта с неудавшимся риском</w:t>
      </w:r>
      <w:r w:rsidR="00583330" w:rsidRPr="00717046">
        <w:rPr>
          <w:rFonts w:ascii="Times New Roman" w:hAnsi="Times New Roman" w:cs="Times New Roman"/>
          <w:noProof/>
          <w:color w:val="000000"/>
          <w:sz w:val="28"/>
          <w:szCs w:val="28"/>
        </w:rPr>
        <w:t>;</w:t>
      </w:r>
    </w:p>
    <w:p w:rsidR="00DE56CF" w:rsidRPr="00717046" w:rsidRDefault="00996AB3" w:rsidP="0096327A">
      <w:pPr>
        <w:pStyle w:val="a9"/>
        <w:numPr>
          <w:ilvl w:val="0"/>
          <w:numId w:val="23"/>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ч</w:t>
      </w:r>
      <w:r w:rsidR="00DE56CF" w:rsidRPr="00717046">
        <w:rPr>
          <w:rFonts w:ascii="Times New Roman" w:hAnsi="Times New Roman" w:cs="Times New Roman"/>
          <w:noProof/>
          <w:color w:val="000000"/>
          <w:sz w:val="28"/>
          <w:szCs w:val="28"/>
        </w:rPr>
        <w:t xml:space="preserve">исло проектов, сумму потерь от которых может покрыть рассматриваемый проект, если </w:t>
      </w:r>
      <w:r w:rsidRPr="00717046">
        <w:rPr>
          <w:rFonts w:ascii="Times New Roman" w:hAnsi="Times New Roman" w:cs="Times New Roman"/>
          <w:noProof/>
          <w:color w:val="000000"/>
          <w:sz w:val="28"/>
          <w:szCs w:val="28"/>
        </w:rPr>
        <w:t>исход по риску этого проекта принесет эффект;</w:t>
      </w:r>
    </w:p>
    <w:p w:rsidR="00996AB3" w:rsidRPr="00717046" w:rsidRDefault="00996AB3" w:rsidP="0096327A">
      <w:pPr>
        <w:pStyle w:val="a9"/>
        <w:numPr>
          <w:ilvl w:val="0"/>
          <w:numId w:val="23"/>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рейтинг взаимного покрытия неудавшегося риска (рейтинг надежности);</w:t>
      </w:r>
    </w:p>
    <w:p w:rsidR="00996AB3" w:rsidRPr="00717046" w:rsidRDefault="00996AB3" w:rsidP="0096327A">
      <w:pPr>
        <w:pStyle w:val="a9"/>
        <w:numPr>
          <w:ilvl w:val="0"/>
          <w:numId w:val="23"/>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рейтинг значимости проекта и эффективности риска.</w:t>
      </w:r>
      <w:r w:rsidR="00FF5D74" w:rsidRPr="00717046">
        <w:rPr>
          <w:rFonts w:ascii="Times New Roman" w:hAnsi="Times New Roman" w:cs="Times New Roman"/>
          <w:noProof/>
          <w:color w:val="000000"/>
          <w:sz w:val="28"/>
          <w:szCs w:val="28"/>
        </w:rPr>
        <w:t>[18]</w:t>
      </w:r>
    </w:p>
    <w:p w:rsidR="00DE56CF" w:rsidRPr="00717046" w:rsidRDefault="00996AB3"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На основе перечисленных показателей осуществляется выбор по одному из трех критериев или по совокупности этих критериев, включая выбор:</w:t>
      </w:r>
    </w:p>
    <w:p w:rsidR="00996AB3" w:rsidRPr="00717046" w:rsidRDefault="00996AB3" w:rsidP="0096327A">
      <w:pPr>
        <w:pStyle w:val="a9"/>
        <w:numPr>
          <w:ilvl w:val="0"/>
          <w:numId w:val="24"/>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по критерию гарантированной безубыточности;</w:t>
      </w:r>
    </w:p>
    <w:p w:rsidR="00996AB3" w:rsidRPr="00717046" w:rsidRDefault="00996AB3" w:rsidP="0096327A">
      <w:pPr>
        <w:pStyle w:val="a9"/>
        <w:numPr>
          <w:ilvl w:val="0"/>
          <w:numId w:val="24"/>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по наиболее гарантированному запасу прочности;</w:t>
      </w:r>
    </w:p>
    <w:p w:rsidR="00996AB3" w:rsidRPr="00717046" w:rsidRDefault="00996AB3" w:rsidP="0096327A">
      <w:pPr>
        <w:pStyle w:val="a9"/>
        <w:numPr>
          <w:ilvl w:val="0"/>
          <w:numId w:val="24"/>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по наиболее высокой отдаче риска.</w:t>
      </w:r>
    </w:p>
    <w:p w:rsidR="00996AB3" w:rsidRPr="00717046" w:rsidRDefault="00996AB3"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Выбор предстоит сделать из проектов, имеющих разную ожидаемую эффективность и различные возможные потери.</w:t>
      </w:r>
    </w:p>
    <w:p w:rsidR="002D1E55" w:rsidRPr="00717046" w:rsidRDefault="002D1E55"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 xml:space="preserve">Для проведения анализа инвестиционных прогнозов руководству нужно знать ожидаемые доходы (прибыль) по анализируемым проектам на основе предварительного выбора предлагаемых (наиболее вероятных) сумм вложений в рассматриваемые проекты. </w:t>
      </w:r>
      <w:r w:rsidR="002F793E" w:rsidRPr="00717046">
        <w:rPr>
          <w:rFonts w:ascii="Times New Roman" w:hAnsi="Times New Roman" w:cs="Times New Roman"/>
          <w:noProof/>
          <w:color w:val="000000"/>
          <w:sz w:val="28"/>
          <w:szCs w:val="28"/>
        </w:rPr>
        <w:t>[3]</w:t>
      </w:r>
    </w:p>
    <w:p w:rsidR="002D1E55" w:rsidRPr="00717046" w:rsidRDefault="002D1E55"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 xml:space="preserve">Возможные потери от неудавшегося риска могут быть связаны, например, с вероятностью </w:t>
      </w:r>
      <w:r w:rsidR="00E132C4" w:rsidRPr="00717046">
        <w:rPr>
          <w:rFonts w:ascii="Times New Roman" w:hAnsi="Times New Roman" w:cs="Times New Roman"/>
          <w:noProof/>
          <w:color w:val="000000"/>
          <w:sz w:val="28"/>
          <w:szCs w:val="28"/>
        </w:rPr>
        <w:t>падения курса рубля на валютном рынке. Судить о возможной изменение курса можно на основе оценки финансово-экономической ситуации и намечающихся тенденций в экономике государства. Такая оценка позволит оценить максимально возможные потери и заблаговременно выработать образ действий на случай наихудшего исхода.</w:t>
      </w:r>
    </w:p>
    <w:p w:rsidR="00E132C4" w:rsidRPr="00717046" w:rsidRDefault="00E132C4"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Тут может быть использован принцип сценарного подхода для каждого из возможных направлений инвестирования. При сценарном подходе получают три оценки. Первая – для базового варианта исходных данных и предпосылок, сформулированных для наиболее вероятного сочетания условий функционирования организации. Далее находятся аналогичные оценки для пессимистического и оптимистического вариантов условий. Представление о возможном наихудшем исходе позволит заранее разработать способы определения, уменьшения</w:t>
      </w:r>
      <w:r w:rsidR="007446C7" w:rsidRPr="00717046">
        <w:rPr>
          <w:rFonts w:ascii="Times New Roman" w:hAnsi="Times New Roman" w:cs="Times New Roman"/>
          <w:noProof/>
          <w:color w:val="000000"/>
          <w:sz w:val="28"/>
          <w:szCs w:val="28"/>
        </w:rPr>
        <w:t xml:space="preserve"> и предотвращения риска, выбора наименее уязвимых проектов.</w:t>
      </w:r>
    </w:p>
    <w:p w:rsidR="007446C7" w:rsidRPr="00717046" w:rsidRDefault="007446C7"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Пессимистический сценарий – максимально возможные потери от проекта. Оптимистический сценарий соответствует ожидаемому размеру прибыли при благоприятном исходе.</w:t>
      </w:r>
    </w:p>
    <w:p w:rsidR="00914055" w:rsidRPr="00717046" w:rsidRDefault="00914055" w:rsidP="0096327A">
      <w:pPr>
        <w:pStyle w:val="a9"/>
        <w:spacing w:line="360" w:lineRule="auto"/>
        <w:ind w:firstLine="709"/>
        <w:jc w:val="both"/>
        <w:rPr>
          <w:rFonts w:ascii="Times New Roman" w:hAnsi="Times New Roman" w:cs="Times New Roman"/>
          <w:b/>
          <w:bCs/>
          <w:noProof/>
          <w:color w:val="000000"/>
          <w:sz w:val="28"/>
          <w:szCs w:val="28"/>
        </w:rPr>
      </w:pPr>
    </w:p>
    <w:p w:rsidR="00466899" w:rsidRPr="00717046" w:rsidRDefault="00466899" w:rsidP="0096327A">
      <w:pPr>
        <w:pStyle w:val="a9"/>
        <w:spacing w:line="360" w:lineRule="auto"/>
        <w:ind w:firstLine="709"/>
        <w:jc w:val="both"/>
        <w:rPr>
          <w:rFonts w:ascii="Times New Roman" w:hAnsi="Times New Roman" w:cs="Times New Roman"/>
          <w:b/>
          <w:bCs/>
          <w:noProof/>
          <w:color w:val="000000"/>
          <w:sz w:val="28"/>
          <w:szCs w:val="28"/>
        </w:rPr>
      </w:pPr>
      <w:r w:rsidRPr="00717046">
        <w:rPr>
          <w:rFonts w:ascii="Times New Roman" w:hAnsi="Times New Roman" w:cs="Times New Roman"/>
          <w:b/>
          <w:bCs/>
          <w:noProof/>
          <w:color w:val="000000"/>
          <w:sz w:val="28"/>
          <w:szCs w:val="28"/>
        </w:rPr>
        <w:t>1.3</w:t>
      </w:r>
      <w:r w:rsidRPr="00717046">
        <w:rPr>
          <w:rFonts w:ascii="Times New Roman" w:hAnsi="Times New Roman" w:cs="Times New Roman"/>
          <w:b/>
          <w:bCs/>
          <w:noProof/>
          <w:color w:val="000000"/>
          <w:sz w:val="28"/>
          <w:szCs w:val="28"/>
        </w:rPr>
        <w:tab/>
        <w:t>Инвестиционный климат и инвестиционная политика в России</w:t>
      </w:r>
    </w:p>
    <w:p w:rsidR="00914055" w:rsidRPr="00717046" w:rsidRDefault="00914055" w:rsidP="0096327A">
      <w:pPr>
        <w:pStyle w:val="a9"/>
        <w:spacing w:line="360" w:lineRule="auto"/>
        <w:ind w:firstLine="709"/>
        <w:jc w:val="both"/>
        <w:rPr>
          <w:rFonts w:ascii="Times New Roman" w:hAnsi="Times New Roman" w:cs="Times New Roman"/>
          <w:bCs/>
          <w:noProof/>
          <w:color w:val="000000"/>
          <w:sz w:val="28"/>
          <w:szCs w:val="28"/>
        </w:rPr>
      </w:pPr>
    </w:p>
    <w:p w:rsidR="00C06EA6" w:rsidRPr="00717046" w:rsidRDefault="00C06EA6"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Для активизации притока иностранных инвестиций в российскую экономику необходимо создание благоприятного инвестиционного климата. Критерием привлекательности национальной экономики для иностранных инвесторов является уровень риска предпринимательской деятельности и рентабельность инвестиционных проектов. При этом учитываются следующие факторы: политическая стабильность, емкость и спрос внутреннего рынка, доступ к природному сырью, развитие правового регулирования деятельности иностранных инвесторов в стране, макроэкономическая политика и перспективы экономического роста, издержки производства и качество рабочей силы, кредитоспособность субъектов хозяйственной деятельности.</w:t>
      </w:r>
      <w:r w:rsidR="00FF5D74" w:rsidRPr="00717046">
        <w:rPr>
          <w:rFonts w:ascii="Times New Roman" w:hAnsi="Times New Roman" w:cs="Times New Roman"/>
          <w:noProof/>
          <w:color w:val="000000"/>
          <w:sz w:val="28"/>
          <w:szCs w:val="28"/>
        </w:rPr>
        <w:t>[1]</w:t>
      </w:r>
    </w:p>
    <w:p w:rsidR="00C06EA6" w:rsidRPr="00717046" w:rsidRDefault="0013605E"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Позитивными факторами, способствующими при</w:t>
      </w:r>
      <w:r w:rsidR="00C06EA6" w:rsidRPr="00717046">
        <w:rPr>
          <w:rFonts w:ascii="Times New Roman" w:hAnsi="Times New Roman" w:cs="Times New Roman"/>
          <w:noProof/>
          <w:color w:val="000000"/>
          <w:sz w:val="28"/>
          <w:szCs w:val="28"/>
        </w:rPr>
        <w:t>влечению иностран</w:t>
      </w:r>
      <w:r w:rsidRPr="00717046">
        <w:rPr>
          <w:rFonts w:ascii="Times New Roman" w:hAnsi="Times New Roman" w:cs="Times New Roman"/>
          <w:noProof/>
          <w:color w:val="000000"/>
          <w:sz w:val="28"/>
          <w:szCs w:val="28"/>
        </w:rPr>
        <w:t>ных ин</w:t>
      </w:r>
      <w:r w:rsidR="00C06EA6" w:rsidRPr="00717046">
        <w:rPr>
          <w:rFonts w:ascii="Times New Roman" w:hAnsi="Times New Roman" w:cs="Times New Roman"/>
          <w:noProof/>
          <w:color w:val="000000"/>
          <w:sz w:val="28"/>
          <w:szCs w:val="28"/>
        </w:rPr>
        <w:t>вестиций в эко</w:t>
      </w:r>
      <w:r w:rsidRPr="00717046">
        <w:rPr>
          <w:rFonts w:ascii="Times New Roman" w:hAnsi="Times New Roman" w:cs="Times New Roman"/>
          <w:noProof/>
          <w:color w:val="000000"/>
          <w:sz w:val="28"/>
          <w:szCs w:val="28"/>
        </w:rPr>
        <w:t>номику Рос</w:t>
      </w:r>
      <w:r w:rsidR="00C06EA6" w:rsidRPr="00717046">
        <w:rPr>
          <w:rFonts w:ascii="Times New Roman" w:hAnsi="Times New Roman" w:cs="Times New Roman"/>
          <w:noProof/>
          <w:color w:val="000000"/>
          <w:sz w:val="28"/>
          <w:szCs w:val="28"/>
        </w:rPr>
        <w:t>сии, являются:</w:t>
      </w:r>
    </w:p>
    <w:p w:rsidR="00C06EA6" w:rsidRPr="00717046" w:rsidRDefault="0013605E" w:rsidP="0096327A">
      <w:pPr>
        <w:pStyle w:val="a9"/>
        <w:numPr>
          <w:ilvl w:val="0"/>
          <w:numId w:val="32"/>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масштабы рынка, насчи</w:t>
      </w:r>
      <w:r w:rsidR="00C06EA6" w:rsidRPr="00717046">
        <w:rPr>
          <w:rFonts w:ascii="Times New Roman" w:hAnsi="Times New Roman" w:cs="Times New Roman"/>
          <w:noProof/>
          <w:color w:val="000000"/>
          <w:sz w:val="28"/>
          <w:szCs w:val="28"/>
        </w:rPr>
        <w:t>тывающего почти 150 млн. потенциальных потре</w:t>
      </w:r>
      <w:r w:rsidRPr="00717046">
        <w:rPr>
          <w:rFonts w:ascii="Times New Roman" w:hAnsi="Times New Roman" w:cs="Times New Roman"/>
          <w:noProof/>
          <w:color w:val="000000"/>
          <w:sz w:val="28"/>
          <w:szCs w:val="28"/>
        </w:rPr>
        <w:t>бите</w:t>
      </w:r>
      <w:r w:rsidR="00C06EA6" w:rsidRPr="00717046">
        <w:rPr>
          <w:rFonts w:ascii="Times New Roman" w:hAnsi="Times New Roman" w:cs="Times New Roman"/>
          <w:noProof/>
          <w:color w:val="000000"/>
          <w:sz w:val="28"/>
          <w:szCs w:val="28"/>
        </w:rPr>
        <w:t>лей;</w:t>
      </w:r>
      <w:r w:rsidR="0096327A" w:rsidRPr="00717046">
        <w:rPr>
          <w:rFonts w:ascii="Times New Roman" w:hAnsi="Times New Roman" w:cs="Times New Roman"/>
          <w:noProof/>
          <w:color w:val="000000"/>
          <w:sz w:val="28"/>
          <w:szCs w:val="28"/>
        </w:rPr>
        <w:t xml:space="preserve"> </w:t>
      </w:r>
      <w:r w:rsidR="00C06EA6" w:rsidRPr="00717046">
        <w:rPr>
          <w:rFonts w:ascii="Times New Roman" w:hAnsi="Times New Roman" w:cs="Times New Roman"/>
          <w:noProof/>
          <w:color w:val="000000"/>
          <w:sz w:val="28"/>
          <w:szCs w:val="28"/>
        </w:rPr>
        <w:t>наличие относительно высококвалифицированной и дешевой рабочей силы;</w:t>
      </w:r>
    </w:p>
    <w:p w:rsidR="00C06EA6" w:rsidRPr="00717046" w:rsidRDefault="0013605E" w:rsidP="0096327A">
      <w:pPr>
        <w:pStyle w:val="a9"/>
        <w:numPr>
          <w:ilvl w:val="0"/>
          <w:numId w:val="32"/>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начавшийся экономичес</w:t>
      </w:r>
      <w:r w:rsidR="00C06EA6" w:rsidRPr="00717046">
        <w:rPr>
          <w:rFonts w:ascii="Times New Roman" w:hAnsi="Times New Roman" w:cs="Times New Roman"/>
          <w:noProof/>
          <w:color w:val="000000"/>
          <w:sz w:val="28"/>
          <w:szCs w:val="28"/>
        </w:rPr>
        <w:t>кий рост;</w:t>
      </w:r>
    </w:p>
    <w:p w:rsidR="00C06EA6" w:rsidRPr="00717046" w:rsidRDefault="0013605E" w:rsidP="0096327A">
      <w:pPr>
        <w:pStyle w:val="a9"/>
        <w:numPr>
          <w:ilvl w:val="0"/>
          <w:numId w:val="32"/>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сокращение бюджетного дефицита и снижение ин</w:t>
      </w:r>
      <w:r w:rsidR="00C06EA6" w:rsidRPr="00717046">
        <w:rPr>
          <w:rFonts w:ascii="Times New Roman" w:hAnsi="Times New Roman" w:cs="Times New Roman"/>
          <w:noProof/>
          <w:color w:val="000000"/>
          <w:sz w:val="28"/>
          <w:szCs w:val="28"/>
        </w:rPr>
        <w:t>фляции;</w:t>
      </w:r>
    </w:p>
    <w:p w:rsidR="00C06EA6" w:rsidRPr="00717046" w:rsidRDefault="00C06EA6" w:rsidP="0096327A">
      <w:pPr>
        <w:pStyle w:val="a9"/>
        <w:numPr>
          <w:ilvl w:val="0"/>
          <w:numId w:val="32"/>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осуществление нало</w:t>
      </w:r>
      <w:r w:rsidR="0013605E" w:rsidRPr="00717046">
        <w:rPr>
          <w:rFonts w:ascii="Times New Roman" w:hAnsi="Times New Roman" w:cs="Times New Roman"/>
          <w:noProof/>
          <w:color w:val="000000"/>
          <w:sz w:val="28"/>
          <w:szCs w:val="28"/>
        </w:rPr>
        <w:t>говой реформы, предусматри</w:t>
      </w:r>
      <w:r w:rsidRPr="00717046">
        <w:rPr>
          <w:rFonts w:ascii="Times New Roman" w:hAnsi="Times New Roman" w:cs="Times New Roman"/>
          <w:noProof/>
          <w:color w:val="000000"/>
          <w:sz w:val="28"/>
          <w:szCs w:val="28"/>
        </w:rPr>
        <w:t>вающей снижение налогов с юридических и физических лиц;</w:t>
      </w:r>
    </w:p>
    <w:p w:rsidR="00C06EA6" w:rsidRPr="00717046" w:rsidRDefault="0013605E" w:rsidP="0096327A">
      <w:pPr>
        <w:pStyle w:val="a9"/>
        <w:numPr>
          <w:ilvl w:val="0"/>
          <w:numId w:val="32"/>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дальнейшая либерали</w:t>
      </w:r>
      <w:r w:rsidR="00C06EA6" w:rsidRPr="00717046">
        <w:rPr>
          <w:rFonts w:ascii="Times New Roman" w:hAnsi="Times New Roman" w:cs="Times New Roman"/>
          <w:noProof/>
          <w:color w:val="000000"/>
          <w:sz w:val="28"/>
          <w:szCs w:val="28"/>
        </w:rPr>
        <w:t xml:space="preserve">зация экономики в связи с </w:t>
      </w:r>
      <w:r w:rsidRPr="00717046">
        <w:rPr>
          <w:rFonts w:ascii="Times New Roman" w:hAnsi="Times New Roman" w:cs="Times New Roman"/>
          <w:noProof/>
          <w:color w:val="000000"/>
          <w:sz w:val="28"/>
          <w:szCs w:val="28"/>
        </w:rPr>
        <w:t>вступлением в международ</w:t>
      </w:r>
      <w:r w:rsidR="00C06EA6" w:rsidRPr="00717046">
        <w:rPr>
          <w:rFonts w:ascii="Times New Roman" w:hAnsi="Times New Roman" w:cs="Times New Roman"/>
          <w:noProof/>
          <w:color w:val="000000"/>
          <w:sz w:val="28"/>
          <w:szCs w:val="28"/>
        </w:rPr>
        <w:t>ные экономиче</w:t>
      </w:r>
      <w:r w:rsidRPr="00717046">
        <w:rPr>
          <w:rFonts w:ascii="Times New Roman" w:hAnsi="Times New Roman" w:cs="Times New Roman"/>
          <w:noProof/>
          <w:color w:val="000000"/>
          <w:sz w:val="28"/>
          <w:szCs w:val="28"/>
        </w:rPr>
        <w:t>ские и финан</w:t>
      </w:r>
      <w:r w:rsidR="00C06EA6" w:rsidRPr="00717046">
        <w:rPr>
          <w:rFonts w:ascii="Times New Roman" w:hAnsi="Times New Roman" w:cs="Times New Roman"/>
          <w:noProof/>
          <w:color w:val="000000"/>
          <w:sz w:val="28"/>
          <w:szCs w:val="28"/>
        </w:rPr>
        <w:t>совые организации.</w:t>
      </w:r>
    </w:p>
    <w:p w:rsidR="00C06EA6" w:rsidRPr="00717046" w:rsidRDefault="00C06EA6"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Сложившаяся к настоя</w:t>
      </w:r>
      <w:r w:rsidR="0013605E" w:rsidRPr="00717046">
        <w:rPr>
          <w:rFonts w:ascii="Times New Roman" w:hAnsi="Times New Roman" w:cs="Times New Roman"/>
          <w:noProof/>
          <w:color w:val="000000"/>
          <w:sz w:val="28"/>
          <w:szCs w:val="28"/>
        </w:rPr>
        <w:t>щему времени макроэконо</w:t>
      </w:r>
      <w:r w:rsidRPr="00717046">
        <w:rPr>
          <w:rFonts w:ascii="Times New Roman" w:hAnsi="Times New Roman" w:cs="Times New Roman"/>
          <w:noProof/>
          <w:color w:val="000000"/>
          <w:sz w:val="28"/>
          <w:szCs w:val="28"/>
        </w:rPr>
        <w:t xml:space="preserve">мическая </w:t>
      </w:r>
      <w:r w:rsidR="0013605E" w:rsidRPr="00717046">
        <w:rPr>
          <w:rFonts w:ascii="Times New Roman" w:hAnsi="Times New Roman" w:cs="Times New Roman"/>
          <w:noProof/>
          <w:color w:val="000000"/>
          <w:sz w:val="28"/>
          <w:szCs w:val="28"/>
        </w:rPr>
        <w:t>ситуация способ</w:t>
      </w:r>
      <w:r w:rsidRPr="00717046">
        <w:rPr>
          <w:rFonts w:ascii="Times New Roman" w:hAnsi="Times New Roman" w:cs="Times New Roman"/>
          <w:noProof/>
          <w:color w:val="000000"/>
          <w:sz w:val="28"/>
          <w:szCs w:val="28"/>
        </w:rPr>
        <w:t>ствует улучше</w:t>
      </w:r>
      <w:r w:rsidR="0013605E" w:rsidRPr="00717046">
        <w:rPr>
          <w:rFonts w:ascii="Times New Roman" w:hAnsi="Times New Roman" w:cs="Times New Roman"/>
          <w:noProof/>
          <w:color w:val="000000"/>
          <w:sz w:val="28"/>
          <w:szCs w:val="28"/>
        </w:rPr>
        <w:t>нию инвестиционного климата. Сформи</w:t>
      </w:r>
      <w:r w:rsidRPr="00717046">
        <w:rPr>
          <w:rFonts w:ascii="Times New Roman" w:hAnsi="Times New Roman" w:cs="Times New Roman"/>
          <w:noProof/>
          <w:color w:val="000000"/>
          <w:sz w:val="28"/>
          <w:szCs w:val="28"/>
        </w:rPr>
        <w:t>ровалась позитивная ди</w:t>
      </w:r>
      <w:r w:rsidR="0013605E" w:rsidRPr="00717046">
        <w:rPr>
          <w:rFonts w:ascii="Times New Roman" w:hAnsi="Times New Roman" w:cs="Times New Roman"/>
          <w:noProof/>
          <w:color w:val="000000"/>
          <w:sz w:val="28"/>
          <w:szCs w:val="28"/>
        </w:rPr>
        <w:t>на</w:t>
      </w:r>
      <w:r w:rsidRPr="00717046">
        <w:rPr>
          <w:rFonts w:ascii="Times New Roman" w:hAnsi="Times New Roman" w:cs="Times New Roman"/>
          <w:noProof/>
          <w:color w:val="000000"/>
          <w:sz w:val="28"/>
          <w:szCs w:val="28"/>
        </w:rPr>
        <w:t>мика ВВП и промышлен</w:t>
      </w:r>
      <w:r w:rsidR="0013605E" w:rsidRPr="00717046">
        <w:rPr>
          <w:rFonts w:ascii="Times New Roman" w:hAnsi="Times New Roman" w:cs="Times New Roman"/>
          <w:noProof/>
          <w:color w:val="000000"/>
          <w:sz w:val="28"/>
          <w:szCs w:val="28"/>
        </w:rPr>
        <w:t>ного производства, укрепля</w:t>
      </w:r>
      <w:r w:rsidRPr="00717046">
        <w:rPr>
          <w:rFonts w:ascii="Times New Roman" w:hAnsi="Times New Roman" w:cs="Times New Roman"/>
          <w:noProof/>
          <w:color w:val="000000"/>
          <w:sz w:val="28"/>
          <w:szCs w:val="28"/>
        </w:rPr>
        <w:t>ется «реальная» платеже</w:t>
      </w:r>
      <w:r w:rsidR="0013605E" w:rsidRPr="00717046">
        <w:rPr>
          <w:rFonts w:ascii="Times New Roman" w:hAnsi="Times New Roman" w:cs="Times New Roman"/>
          <w:noProof/>
          <w:color w:val="000000"/>
          <w:sz w:val="28"/>
          <w:szCs w:val="28"/>
        </w:rPr>
        <w:t>с</w:t>
      </w:r>
      <w:r w:rsidRPr="00717046">
        <w:rPr>
          <w:rFonts w:ascii="Times New Roman" w:hAnsi="Times New Roman" w:cs="Times New Roman"/>
          <w:noProof/>
          <w:color w:val="000000"/>
          <w:sz w:val="28"/>
          <w:szCs w:val="28"/>
        </w:rPr>
        <w:t>пособность предприятий, снижается убыточность производства, улучшается внешнеэкономическая конъюнктура для ряда от</w:t>
      </w:r>
      <w:r w:rsidR="0013605E" w:rsidRPr="00717046">
        <w:rPr>
          <w:rFonts w:ascii="Times New Roman" w:hAnsi="Times New Roman" w:cs="Times New Roman"/>
          <w:noProof/>
          <w:color w:val="000000"/>
          <w:sz w:val="28"/>
          <w:szCs w:val="28"/>
        </w:rPr>
        <w:t>раслей экономики, развива</w:t>
      </w:r>
      <w:r w:rsidRPr="00717046">
        <w:rPr>
          <w:rFonts w:ascii="Times New Roman" w:hAnsi="Times New Roman" w:cs="Times New Roman"/>
          <w:noProof/>
          <w:color w:val="000000"/>
          <w:sz w:val="28"/>
          <w:szCs w:val="28"/>
        </w:rPr>
        <w:t>ются процессы импорто-за</w:t>
      </w:r>
      <w:r w:rsidR="0013605E" w:rsidRPr="00717046">
        <w:rPr>
          <w:rFonts w:ascii="Times New Roman" w:hAnsi="Times New Roman" w:cs="Times New Roman"/>
          <w:noProof/>
          <w:color w:val="000000"/>
          <w:sz w:val="28"/>
          <w:szCs w:val="28"/>
        </w:rPr>
        <w:t>мещения. Кроме того, Рос</w:t>
      </w:r>
      <w:r w:rsidRPr="00717046">
        <w:rPr>
          <w:rFonts w:ascii="Times New Roman" w:hAnsi="Times New Roman" w:cs="Times New Roman"/>
          <w:noProof/>
          <w:color w:val="000000"/>
          <w:sz w:val="28"/>
          <w:szCs w:val="28"/>
        </w:rPr>
        <w:t>сия осуществила ряд шагов, направленных на формиро</w:t>
      </w:r>
      <w:r w:rsidR="0013605E" w:rsidRPr="00717046">
        <w:rPr>
          <w:rFonts w:ascii="Times New Roman" w:hAnsi="Times New Roman" w:cs="Times New Roman"/>
          <w:noProof/>
          <w:color w:val="000000"/>
          <w:sz w:val="28"/>
          <w:szCs w:val="28"/>
        </w:rPr>
        <w:t>вание благоприятного инве</w:t>
      </w:r>
      <w:r w:rsidRPr="00717046">
        <w:rPr>
          <w:rFonts w:ascii="Times New Roman" w:hAnsi="Times New Roman" w:cs="Times New Roman"/>
          <w:noProof/>
          <w:color w:val="000000"/>
          <w:sz w:val="28"/>
          <w:szCs w:val="28"/>
        </w:rPr>
        <w:t>стиционного климата.</w:t>
      </w:r>
      <w:r w:rsidR="00FF5D74" w:rsidRPr="00717046">
        <w:rPr>
          <w:rFonts w:ascii="Times New Roman" w:hAnsi="Times New Roman" w:cs="Times New Roman"/>
          <w:noProof/>
          <w:color w:val="000000"/>
          <w:sz w:val="28"/>
          <w:szCs w:val="28"/>
        </w:rPr>
        <w:t>[6]</w:t>
      </w:r>
    </w:p>
    <w:p w:rsidR="00C06EA6" w:rsidRPr="00717046" w:rsidRDefault="00C06EA6"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Несмотря на некоторые позитивные шаги, в целом инвестиционный климат остается неблагоприятным, что предопределяется следующими факторами. Пре</w:t>
      </w:r>
      <w:r w:rsidR="0013605E" w:rsidRPr="00717046">
        <w:rPr>
          <w:rFonts w:ascii="Times New Roman" w:hAnsi="Times New Roman" w:cs="Times New Roman"/>
          <w:noProof/>
          <w:color w:val="000000"/>
          <w:sz w:val="28"/>
          <w:szCs w:val="28"/>
        </w:rPr>
        <w:t>жде всего, имеет мес</w:t>
      </w:r>
      <w:r w:rsidRPr="00717046">
        <w:rPr>
          <w:rFonts w:ascii="Times New Roman" w:hAnsi="Times New Roman" w:cs="Times New Roman"/>
          <w:noProof/>
          <w:color w:val="000000"/>
          <w:sz w:val="28"/>
          <w:szCs w:val="28"/>
        </w:rPr>
        <w:t>то значительный внешний и внутренний долг, который ог</w:t>
      </w:r>
      <w:r w:rsidR="0013605E" w:rsidRPr="00717046">
        <w:rPr>
          <w:rFonts w:ascii="Times New Roman" w:hAnsi="Times New Roman" w:cs="Times New Roman"/>
          <w:noProof/>
          <w:color w:val="000000"/>
          <w:sz w:val="28"/>
          <w:szCs w:val="28"/>
        </w:rPr>
        <w:t>раничивает участие госу</w:t>
      </w:r>
      <w:r w:rsidRPr="00717046">
        <w:rPr>
          <w:rFonts w:ascii="Times New Roman" w:hAnsi="Times New Roman" w:cs="Times New Roman"/>
          <w:noProof/>
          <w:color w:val="000000"/>
          <w:sz w:val="28"/>
          <w:szCs w:val="28"/>
        </w:rPr>
        <w:t>дарства в инвестиционном процессе.</w:t>
      </w:r>
    </w:p>
    <w:p w:rsidR="00C06EA6" w:rsidRPr="00717046" w:rsidRDefault="00C06EA6"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 xml:space="preserve">Недостаточное участие </w:t>
      </w:r>
      <w:r w:rsidR="0013605E" w:rsidRPr="00717046">
        <w:rPr>
          <w:rFonts w:ascii="Times New Roman" w:hAnsi="Times New Roman" w:cs="Times New Roman"/>
          <w:noProof/>
          <w:color w:val="000000"/>
          <w:sz w:val="28"/>
          <w:szCs w:val="28"/>
        </w:rPr>
        <w:t>государства в инвестиционном процессе в итоге не сти</w:t>
      </w:r>
      <w:r w:rsidRPr="00717046">
        <w:rPr>
          <w:rFonts w:ascii="Times New Roman" w:hAnsi="Times New Roman" w:cs="Times New Roman"/>
          <w:noProof/>
          <w:color w:val="000000"/>
          <w:sz w:val="28"/>
          <w:szCs w:val="28"/>
        </w:rPr>
        <w:t>мулирует ино</w:t>
      </w:r>
      <w:r w:rsidR="0013605E" w:rsidRPr="00717046">
        <w:rPr>
          <w:rFonts w:ascii="Times New Roman" w:hAnsi="Times New Roman" w:cs="Times New Roman"/>
          <w:noProof/>
          <w:color w:val="000000"/>
          <w:sz w:val="28"/>
          <w:szCs w:val="28"/>
        </w:rPr>
        <w:t>странного ин</w:t>
      </w:r>
      <w:r w:rsidRPr="00717046">
        <w:rPr>
          <w:rFonts w:ascii="Times New Roman" w:hAnsi="Times New Roman" w:cs="Times New Roman"/>
          <w:noProof/>
          <w:color w:val="000000"/>
          <w:sz w:val="28"/>
          <w:szCs w:val="28"/>
        </w:rPr>
        <w:t>вестора в финансировании развития реального сектора экономики.</w:t>
      </w:r>
    </w:p>
    <w:p w:rsidR="00C06EA6" w:rsidRPr="00717046" w:rsidRDefault="0013605E"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Низкий кредитный рейтинг, высокие инвестицион</w:t>
      </w:r>
      <w:r w:rsidR="00C06EA6" w:rsidRPr="00717046">
        <w:rPr>
          <w:rFonts w:ascii="Times New Roman" w:hAnsi="Times New Roman" w:cs="Times New Roman"/>
          <w:noProof/>
          <w:color w:val="000000"/>
          <w:sz w:val="28"/>
          <w:szCs w:val="28"/>
        </w:rPr>
        <w:t xml:space="preserve">ные риски также негативно влияют на инвестиционный </w:t>
      </w:r>
      <w:r w:rsidRPr="00717046">
        <w:rPr>
          <w:rFonts w:ascii="Times New Roman" w:hAnsi="Times New Roman" w:cs="Times New Roman"/>
          <w:noProof/>
          <w:color w:val="000000"/>
          <w:sz w:val="28"/>
          <w:szCs w:val="28"/>
        </w:rPr>
        <w:t>климат и сдерживают осу</w:t>
      </w:r>
      <w:r w:rsidR="00C06EA6" w:rsidRPr="00717046">
        <w:rPr>
          <w:rFonts w:ascii="Times New Roman" w:hAnsi="Times New Roman" w:cs="Times New Roman"/>
          <w:noProof/>
          <w:color w:val="000000"/>
          <w:sz w:val="28"/>
          <w:szCs w:val="28"/>
        </w:rPr>
        <w:t xml:space="preserve">ществление заимствований </w:t>
      </w:r>
      <w:r w:rsidRPr="00717046">
        <w:rPr>
          <w:rFonts w:ascii="Times New Roman" w:hAnsi="Times New Roman" w:cs="Times New Roman"/>
          <w:noProof/>
          <w:color w:val="000000"/>
          <w:sz w:val="28"/>
          <w:szCs w:val="28"/>
        </w:rPr>
        <w:t>кредитных ресурсов на ми</w:t>
      </w:r>
      <w:r w:rsidR="00C06EA6" w:rsidRPr="00717046">
        <w:rPr>
          <w:rFonts w:ascii="Times New Roman" w:hAnsi="Times New Roman" w:cs="Times New Roman"/>
          <w:noProof/>
          <w:color w:val="000000"/>
          <w:sz w:val="28"/>
          <w:szCs w:val="28"/>
        </w:rPr>
        <w:t>ровых рынках капиталов и привлечение иностранных инвестиций.</w:t>
      </w:r>
    </w:p>
    <w:p w:rsidR="00C06EA6" w:rsidRPr="00717046" w:rsidRDefault="00C06EA6"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Кроме того, неблагопри</w:t>
      </w:r>
      <w:r w:rsidR="0013605E" w:rsidRPr="00717046">
        <w:rPr>
          <w:rFonts w:ascii="Times New Roman" w:hAnsi="Times New Roman" w:cs="Times New Roman"/>
          <w:noProof/>
          <w:color w:val="000000"/>
          <w:sz w:val="28"/>
          <w:szCs w:val="28"/>
        </w:rPr>
        <w:t>ятное состояние инвестиционного климата предопреде</w:t>
      </w:r>
      <w:r w:rsidRPr="00717046">
        <w:rPr>
          <w:rFonts w:ascii="Times New Roman" w:hAnsi="Times New Roman" w:cs="Times New Roman"/>
          <w:noProof/>
          <w:color w:val="000000"/>
          <w:sz w:val="28"/>
          <w:szCs w:val="28"/>
        </w:rPr>
        <w:t>ляется: значи</w:t>
      </w:r>
      <w:r w:rsidR="0013605E" w:rsidRPr="00717046">
        <w:rPr>
          <w:rFonts w:ascii="Times New Roman" w:hAnsi="Times New Roman" w:cs="Times New Roman"/>
          <w:noProof/>
          <w:color w:val="000000"/>
          <w:sz w:val="28"/>
          <w:szCs w:val="28"/>
        </w:rPr>
        <w:t>тельными, размерами неплатежей, высо</w:t>
      </w:r>
      <w:r w:rsidRPr="00717046">
        <w:rPr>
          <w:rFonts w:ascii="Times New Roman" w:hAnsi="Times New Roman" w:cs="Times New Roman"/>
          <w:noProof/>
          <w:color w:val="000000"/>
          <w:sz w:val="28"/>
          <w:szCs w:val="28"/>
        </w:rPr>
        <w:t>ким удельным весом кре</w:t>
      </w:r>
      <w:r w:rsidR="0013605E" w:rsidRPr="00717046">
        <w:rPr>
          <w:rFonts w:ascii="Times New Roman" w:hAnsi="Times New Roman" w:cs="Times New Roman"/>
          <w:noProof/>
          <w:color w:val="000000"/>
          <w:sz w:val="28"/>
          <w:szCs w:val="28"/>
        </w:rPr>
        <w:t>ди</w:t>
      </w:r>
      <w:r w:rsidRPr="00717046">
        <w:rPr>
          <w:rFonts w:ascii="Times New Roman" w:hAnsi="Times New Roman" w:cs="Times New Roman"/>
          <w:noProof/>
          <w:color w:val="000000"/>
          <w:sz w:val="28"/>
          <w:szCs w:val="28"/>
        </w:rPr>
        <w:t>торской задолженности предприятий по отношению к объему произведенной продукции; значительным по объемам вывозом отечественног</w:t>
      </w:r>
      <w:r w:rsidR="0013605E" w:rsidRPr="00717046">
        <w:rPr>
          <w:rFonts w:ascii="Times New Roman" w:hAnsi="Times New Roman" w:cs="Times New Roman"/>
          <w:noProof/>
          <w:color w:val="000000"/>
          <w:sz w:val="28"/>
          <w:szCs w:val="28"/>
        </w:rPr>
        <w:t>о капитала, существенно превышающим приток прямых иностранных ин</w:t>
      </w:r>
      <w:r w:rsidRPr="00717046">
        <w:rPr>
          <w:rFonts w:ascii="Times New Roman" w:hAnsi="Times New Roman" w:cs="Times New Roman"/>
          <w:noProof/>
          <w:color w:val="000000"/>
          <w:sz w:val="28"/>
          <w:szCs w:val="28"/>
        </w:rPr>
        <w:t xml:space="preserve">вестиций; низким уровнем </w:t>
      </w:r>
      <w:r w:rsidR="0013605E" w:rsidRPr="00717046">
        <w:rPr>
          <w:rFonts w:ascii="Times New Roman" w:hAnsi="Times New Roman" w:cs="Times New Roman"/>
          <w:noProof/>
          <w:color w:val="000000"/>
          <w:sz w:val="28"/>
          <w:szCs w:val="28"/>
        </w:rPr>
        <w:t>реальных доходов и накоплений населения; несовершен</w:t>
      </w:r>
      <w:r w:rsidRPr="00717046">
        <w:rPr>
          <w:rFonts w:ascii="Times New Roman" w:hAnsi="Times New Roman" w:cs="Times New Roman"/>
          <w:noProof/>
          <w:color w:val="000000"/>
          <w:sz w:val="28"/>
          <w:szCs w:val="28"/>
        </w:rPr>
        <w:t>ством россий</w:t>
      </w:r>
      <w:r w:rsidR="0013605E" w:rsidRPr="00717046">
        <w:rPr>
          <w:rFonts w:ascii="Times New Roman" w:hAnsi="Times New Roman" w:cs="Times New Roman"/>
          <w:noProof/>
          <w:color w:val="000000"/>
          <w:sz w:val="28"/>
          <w:szCs w:val="28"/>
        </w:rPr>
        <w:t>ского законода</w:t>
      </w:r>
      <w:r w:rsidRPr="00717046">
        <w:rPr>
          <w:rFonts w:ascii="Times New Roman" w:hAnsi="Times New Roman" w:cs="Times New Roman"/>
          <w:noProof/>
          <w:color w:val="000000"/>
          <w:sz w:val="28"/>
          <w:szCs w:val="28"/>
        </w:rPr>
        <w:t>тельства, регулирующего инвестиционную сферу.</w:t>
      </w:r>
      <w:r w:rsidR="00FF5D74" w:rsidRPr="00717046">
        <w:rPr>
          <w:rFonts w:ascii="Times New Roman" w:hAnsi="Times New Roman" w:cs="Times New Roman"/>
          <w:noProof/>
          <w:color w:val="000000"/>
          <w:sz w:val="28"/>
          <w:szCs w:val="28"/>
        </w:rPr>
        <w:t>[2]</w:t>
      </w:r>
    </w:p>
    <w:p w:rsidR="00C06EA6" w:rsidRPr="00717046" w:rsidRDefault="00C06EA6"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 xml:space="preserve">Высокие инвестиционные риски и низкая </w:t>
      </w:r>
      <w:r w:rsidR="0013605E" w:rsidRPr="00717046">
        <w:rPr>
          <w:rFonts w:ascii="Times New Roman" w:hAnsi="Times New Roman" w:cs="Times New Roman"/>
          <w:noProof/>
          <w:color w:val="000000"/>
          <w:sz w:val="28"/>
          <w:szCs w:val="28"/>
        </w:rPr>
        <w:t>норма рента</w:t>
      </w:r>
      <w:r w:rsidRPr="00717046">
        <w:rPr>
          <w:rFonts w:ascii="Times New Roman" w:hAnsi="Times New Roman" w:cs="Times New Roman"/>
          <w:noProof/>
          <w:color w:val="000000"/>
          <w:sz w:val="28"/>
          <w:szCs w:val="28"/>
        </w:rPr>
        <w:t xml:space="preserve">бельности большинства </w:t>
      </w:r>
      <w:r w:rsidR="0013605E" w:rsidRPr="00717046">
        <w:rPr>
          <w:rFonts w:ascii="Times New Roman" w:hAnsi="Times New Roman" w:cs="Times New Roman"/>
          <w:noProof/>
          <w:color w:val="000000"/>
          <w:sz w:val="28"/>
          <w:szCs w:val="28"/>
        </w:rPr>
        <w:t>предприятий реального сек</w:t>
      </w:r>
      <w:r w:rsidRPr="00717046">
        <w:rPr>
          <w:rFonts w:ascii="Times New Roman" w:hAnsi="Times New Roman" w:cs="Times New Roman"/>
          <w:noProof/>
          <w:color w:val="000000"/>
          <w:sz w:val="28"/>
          <w:szCs w:val="28"/>
        </w:rPr>
        <w:t xml:space="preserve">тора экономики делают его </w:t>
      </w:r>
      <w:r w:rsidR="0013605E" w:rsidRPr="00717046">
        <w:rPr>
          <w:rFonts w:ascii="Times New Roman" w:hAnsi="Times New Roman" w:cs="Times New Roman"/>
          <w:noProof/>
          <w:color w:val="000000"/>
          <w:sz w:val="28"/>
          <w:szCs w:val="28"/>
        </w:rPr>
        <w:t>недостаточно привлека</w:t>
      </w:r>
      <w:r w:rsidRPr="00717046">
        <w:rPr>
          <w:rFonts w:ascii="Times New Roman" w:hAnsi="Times New Roman" w:cs="Times New Roman"/>
          <w:noProof/>
          <w:color w:val="000000"/>
          <w:sz w:val="28"/>
          <w:szCs w:val="28"/>
        </w:rPr>
        <w:t>тельным для иностранных инвесторов. Ставка рефинансирования (25%) несо</w:t>
      </w:r>
      <w:r w:rsidR="0013605E" w:rsidRPr="00717046">
        <w:rPr>
          <w:rFonts w:ascii="Times New Roman" w:hAnsi="Times New Roman" w:cs="Times New Roman"/>
          <w:noProof/>
          <w:color w:val="000000"/>
          <w:sz w:val="28"/>
          <w:szCs w:val="28"/>
        </w:rPr>
        <w:t>поставима с уровнем рента</w:t>
      </w:r>
      <w:r w:rsidRPr="00717046">
        <w:rPr>
          <w:rFonts w:ascii="Times New Roman" w:hAnsi="Times New Roman" w:cs="Times New Roman"/>
          <w:noProof/>
          <w:color w:val="000000"/>
          <w:sz w:val="28"/>
          <w:szCs w:val="28"/>
        </w:rPr>
        <w:t xml:space="preserve">бельности большинства </w:t>
      </w:r>
      <w:r w:rsidR="0013605E" w:rsidRPr="00717046">
        <w:rPr>
          <w:rFonts w:ascii="Times New Roman" w:hAnsi="Times New Roman" w:cs="Times New Roman"/>
          <w:noProof/>
          <w:color w:val="000000"/>
          <w:sz w:val="28"/>
          <w:szCs w:val="28"/>
        </w:rPr>
        <w:t>предприятий реального сек</w:t>
      </w:r>
      <w:r w:rsidRPr="00717046">
        <w:rPr>
          <w:rFonts w:ascii="Times New Roman" w:hAnsi="Times New Roman" w:cs="Times New Roman"/>
          <w:noProof/>
          <w:color w:val="000000"/>
          <w:sz w:val="28"/>
          <w:szCs w:val="28"/>
        </w:rPr>
        <w:t>тора экономики.</w:t>
      </w:r>
    </w:p>
    <w:p w:rsidR="00C06EA6" w:rsidRPr="00717046" w:rsidRDefault="0013605E"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Состояние инвестицион</w:t>
      </w:r>
      <w:r w:rsidR="00C06EA6" w:rsidRPr="00717046">
        <w:rPr>
          <w:rFonts w:ascii="Times New Roman" w:hAnsi="Times New Roman" w:cs="Times New Roman"/>
          <w:noProof/>
          <w:color w:val="000000"/>
          <w:sz w:val="28"/>
          <w:szCs w:val="28"/>
        </w:rPr>
        <w:t xml:space="preserve">ного климата усугубляется </w:t>
      </w:r>
      <w:r w:rsidRPr="00717046">
        <w:rPr>
          <w:rFonts w:ascii="Times New Roman" w:hAnsi="Times New Roman" w:cs="Times New Roman"/>
          <w:noProof/>
          <w:color w:val="000000"/>
          <w:sz w:val="28"/>
          <w:szCs w:val="28"/>
        </w:rPr>
        <w:t>низкими темпами реструк</w:t>
      </w:r>
      <w:r w:rsidR="00C06EA6" w:rsidRPr="00717046">
        <w:rPr>
          <w:rFonts w:ascii="Times New Roman" w:hAnsi="Times New Roman" w:cs="Times New Roman"/>
          <w:noProof/>
          <w:color w:val="000000"/>
          <w:sz w:val="28"/>
          <w:szCs w:val="28"/>
        </w:rPr>
        <w:t>туризации бан</w:t>
      </w:r>
      <w:r w:rsidRPr="00717046">
        <w:rPr>
          <w:rFonts w:ascii="Times New Roman" w:hAnsi="Times New Roman" w:cs="Times New Roman"/>
          <w:noProof/>
          <w:color w:val="000000"/>
          <w:sz w:val="28"/>
          <w:szCs w:val="28"/>
        </w:rPr>
        <w:t>ковской системы, недостаточным объе</w:t>
      </w:r>
      <w:r w:rsidR="00C06EA6" w:rsidRPr="00717046">
        <w:rPr>
          <w:rFonts w:ascii="Times New Roman" w:hAnsi="Times New Roman" w:cs="Times New Roman"/>
          <w:noProof/>
          <w:color w:val="000000"/>
          <w:sz w:val="28"/>
          <w:szCs w:val="28"/>
        </w:rPr>
        <w:t>мом собственных капиталов для кредитования даже среднесрочных инвестиций у большинства выживших после финансового кризиса банков.</w:t>
      </w:r>
      <w:r w:rsidR="00FF5D74" w:rsidRPr="00717046">
        <w:rPr>
          <w:rFonts w:ascii="Times New Roman" w:hAnsi="Times New Roman" w:cs="Times New Roman"/>
          <w:noProof/>
          <w:color w:val="000000"/>
          <w:sz w:val="28"/>
          <w:szCs w:val="28"/>
        </w:rPr>
        <w:t>[7]</w:t>
      </w:r>
    </w:p>
    <w:p w:rsidR="00C06EA6" w:rsidRPr="00717046" w:rsidRDefault="0013605E"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Улучшению инвестиционного климата будет способствовать создание бан</w:t>
      </w:r>
      <w:r w:rsidR="00C06EA6" w:rsidRPr="00717046">
        <w:rPr>
          <w:rFonts w:ascii="Times New Roman" w:hAnsi="Times New Roman" w:cs="Times New Roman"/>
          <w:noProof/>
          <w:color w:val="000000"/>
          <w:sz w:val="28"/>
          <w:szCs w:val="28"/>
        </w:rPr>
        <w:t xml:space="preserve">ковской структуры, которая </w:t>
      </w:r>
      <w:r w:rsidRPr="00717046">
        <w:rPr>
          <w:rFonts w:ascii="Times New Roman" w:hAnsi="Times New Roman" w:cs="Times New Roman"/>
          <w:noProof/>
          <w:color w:val="000000"/>
          <w:sz w:val="28"/>
          <w:szCs w:val="28"/>
        </w:rPr>
        <w:t>аккумулировала бы финан</w:t>
      </w:r>
      <w:r w:rsidR="00C06EA6" w:rsidRPr="00717046">
        <w:rPr>
          <w:rFonts w:ascii="Times New Roman" w:hAnsi="Times New Roman" w:cs="Times New Roman"/>
          <w:noProof/>
          <w:color w:val="000000"/>
          <w:sz w:val="28"/>
          <w:szCs w:val="28"/>
        </w:rPr>
        <w:t>совое обеспечение госу</w:t>
      </w:r>
      <w:r w:rsidRPr="00717046">
        <w:rPr>
          <w:rFonts w:ascii="Times New Roman" w:hAnsi="Times New Roman" w:cs="Times New Roman"/>
          <w:noProof/>
          <w:color w:val="000000"/>
          <w:sz w:val="28"/>
          <w:szCs w:val="28"/>
        </w:rPr>
        <w:t>дар</w:t>
      </w:r>
      <w:r w:rsidR="00C06EA6" w:rsidRPr="00717046">
        <w:rPr>
          <w:rFonts w:ascii="Times New Roman" w:hAnsi="Times New Roman" w:cs="Times New Roman"/>
          <w:noProof/>
          <w:color w:val="000000"/>
          <w:sz w:val="28"/>
          <w:szCs w:val="28"/>
        </w:rPr>
        <w:t xml:space="preserve">ственных гарантий. Такое структурное подразделение </w:t>
      </w:r>
      <w:r w:rsidRPr="00717046">
        <w:rPr>
          <w:rFonts w:ascii="Times New Roman" w:hAnsi="Times New Roman" w:cs="Times New Roman"/>
          <w:noProof/>
          <w:color w:val="000000"/>
          <w:sz w:val="28"/>
          <w:szCs w:val="28"/>
        </w:rPr>
        <w:t>может быть создано в составе Российского банка развития. Банк развития, контрольный пакет акций кото</w:t>
      </w:r>
      <w:r w:rsidR="00C06EA6" w:rsidRPr="00717046">
        <w:rPr>
          <w:rFonts w:ascii="Times New Roman" w:hAnsi="Times New Roman" w:cs="Times New Roman"/>
          <w:noProof/>
          <w:color w:val="000000"/>
          <w:sz w:val="28"/>
          <w:szCs w:val="28"/>
        </w:rPr>
        <w:t>рого будет принадлежать государству, является специализированной финансовой структурой, предназначен</w:t>
      </w:r>
      <w:r w:rsidRPr="00717046">
        <w:rPr>
          <w:rFonts w:ascii="Times New Roman" w:hAnsi="Times New Roman" w:cs="Times New Roman"/>
          <w:noProof/>
          <w:color w:val="000000"/>
          <w:sz w:val="28"/>
          <w:szCs w:val="28"/>
        </w:rPr>
        <w:t>ный аккумулировать сред</w:t>
      </w:r>
      <w:r w:rsidR="00C06EA6" w:rsidRPr="00717046">
        <w:rPr>
          <w:rFonts w:ascii="Times New Roman" w:hAnsi="Times New Roman" w:cs="Times New Roman"/>
          <w:noProof/>
          <w:color w:val="000000"/>
          <w:sz w:val="28"/>
          <w:szCs w:val="28"/>
        </w:rPr>
        <w:t xml:space="preserve">ства внутренних и внешних </w:t>
      </w:r>
      <w:r w:rsidRPr="00717046">
        <w:rPr>
          <w:rFonts w:ascii="Times New Roman" w:hAnsi="Times New Roman" w:cs="Times New Roman"/>
          <w:noProof/>
          <w:color w:val="000000"/>
          <w:sz w:val="28"/>
          <w:szCs w:val="28"/>
        </w:rPr>
        <w:t>источников для развития ре</w:t>
      </w:r>
      <w:r w:rsidR="00C06EA6" w:rsidRPr="00717046">
        <w:rPr>
          <w:rFonts w:ascii="Times New Roman" w:hAnsi="Times New Roman" w:cs="Times New Roman"/>
          <w:noProof/>
          <w:color w:val="000000"/>
          <w:sz w:val="28"/>
          <w:szCs w:val="28"/>
        </w:rPr>
        <w:t>ального сектора экономики.</w:t>
      </w:r>
    </w:p>
    <w:p w:rsidR="00C06EA6" w:rsidRPr="00717046" w:rsidRDefault="0013605E"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В целях создания благо</w:t>
      </w:r>
      <w:r w:rsidR="00C06EA6" w:rsidRPr="00717046">
        <w:rPr>
          <w:rFonts w:ascii="Times New Roman" w:hAnsi="Times New Roman" w:cs="Times New Roman"/>
          <w:noProof/>
          <w:color w:val="000000"/>
          <w:sz w:val="28"/>
          <w:szCs w:val="28"/>
        </w:rPr>
        <w:t xml:space="preserve">приятного инвестиционного </w:t>
      </w:r>
      <w:r w:rsidRPr="00717046">
        <w:rPr>
          <w:rFonts w:ascii="Times New Roman" w:hAnsi="Times New Roman" w:cs="Times New Roman"/>
          <w:noProof/>
          <w:color w:val="000000"/>
          <w:sz w:val="28"/>
          <w:szCs w:val="28"/>
        </w:rPr>
        <w:t>климата целесообразно осу</w:t>
      </w:r>
      <w:r w:rsidR="00C06EA6" w:rsidRPr="00717046">
        <w:rPr>
          <w:rFonts w:ascii="Times New Roman" w:hAnsi="Times New Roman" w:cs="Times New Roman"/>
          <w:noProof/>
          <w:color w:val="000000"/>
          <w:sz w:val="28"/>
          <w:szCs w:val="28"/>
        </w:rPr>
        <w:t>ществить ме</w:t>
      </w:r>
      <w:r w:rsidRPr="00717046">
        <w:rPr>
          <w:rFonts w:ascii="Times New Roman" w:hAnsi="Times New Roman" w:cs="Times New Roman"/>
          <w:noProof/>
          <w:color w:val="000000"/>
          <w:sz w:val="28"/>
          <w:szCs w:val="28"/>
        </w:rPr>
        <w:t>ры по стимули</w:t>
      </w:r>
      <w:r w:rsidR="00C06EA6" w:rsidRPr="00717046">
        <w:rPr>
          <w:rFonts w:ascii="Times New Roman" w:hAnsi="Times New Roman" w:cs="Times New Roman"/>
          <w:noProof/>
          <w:color w:val="000000"/>
          <w:sz w:val="28"/>
          <w:szCs w:val="28"/>
        </w:rPr>
        <w:t>рованию иностранных инвесторов. Первоочередными среди них являются:</w:t>
      </w:r>
    </w:p>
    <w:p w:rsidR="00C06EA6" w:rsidRPr="00717046" w:rsidRDefault="00C06EA6"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 xml:space="preserve">- отмена действующего </w:t>
      </w:r>
      <w:r w:rsidR="0013605E" w:rsidRPr="00717046">
        <w:rPr>
          <w:rFonts w:ascii="Times New Roman" w:hAnsi="Times New Roman" w:cs="Times New Roman"/>
          <w:noProof/>
          <w:color w:val="000000"/>
          <w:sz w:val="28"/>
          <w:szCs w:val="28"/>
        </w:rPr>
        <w:t>ограничения (50%) по налогообложению реинвестируе</w:t>
      </w:r>
      <w:r w:rsidRPr="00717046">
        <w:rPr>
          <w:rFonts w:ascii="Times New Roman" w:hAnsi="Times New Roman" w:cs="Times New Roman"/>
          <w:noProof/>
          <w:color w:val="000000"/>
          <w:sz w:val="28"/>
          <w:szCs w:val="28"/>
        </w:rPr>
        <w:t>мой прибыли. Реализацию этой льготы следовало бы осуществлять путем пре</w:t>
      </w:r>
      <w:r w:rsidR="0013605E" w:rsidRPr="00717046">
        <w:rPr>
          <w:rFonts w:ascii="Times New Roman" w:hAnsi="Times New Roman" w:cs="Times New Roman"/>
          <w:noProof/>
          <w:color w:val="000000"/>
          <w:sz w:val="28"/>
          <w:szCs w:val="28"/>
        </w:rPr>
        <w:t>до</w:t>
      </w:r>
      <w:r w:rsidRPr="00717046">
        <w:rPr>
          <w:rFonts w:ascii="Times New Roman" w:hAnsi="Times New Roman" w:cs="Times New Roman"/>
          <w:noProof/>
          <w:color w:val="000000"/>
          <w:sz w:val="28"/>
          <w:szCs w:val="28"/>
        </w:rPr>
        <w:t xml:space="preserve">ставления инвестиционного </w:t>
      </w:r>
      <w:r w:rsidR="0013605E" w:rsidRPr="00717046">
        <w:rPr>
          <w:rFonts w:ascii="Times New Roman" w:hAnsi="Times New Roman" w:cs="Times New Roman"/>
          <w:noProof/>
          <w:color w:val="000000"/>
          <w:sz w:val="28"/>
          <w:szCs w:val="28"/>
        </w:rPr>
        <w:t>налогового кредита на плат</w:t>
      </w:r>
      <w:r w:rsidRPr="00717046">
        <w:rPr>
          <w:rFonts w:ascii="Times New Roman" w:hAnsi="Times New Roman" w:cs="Times New Roman"/>
          <w:noProof/>
          <w:color w:val="000000"/>
          <w:sz w:val="28"/>
          <w:szCs w:val="28"/>
        </w:rPr>
        <w:t xml:space="preserve">ной, возвратной и конкурсной </w:t>
      </w:r>
      <w:r w:rsidR="0013605E" w:rsidRPr="00717046">
        <w:rPr>
          <w:rFonts w:ascii="Times New Roman" w:hAnsi="Times New Roman" w:cs="Times New Roman"/>
          <w:noProof/>
          <w:color w:val="000000"/>
          <w:sz w:val="28"/>
          <w:szCs w:val="28"/>
        </w:rPr>
        <w:t>основе части прибыли, освобождаемой от налогообло</w:t>
      </w:r>
      <w:r w:rsidRPr="00717046">
        <w:rPr>
          <w:rFonts w:ascii="Times New Roman" w:hAnsi="Times New Roman" w:cs="Times New Roman"/>
          <w:noProof/>
          <w:color w:val="000000"/>
          <w:sz w:val="28"/>
          <w:szCs w:val="28"/>
        </w:rPr>
        <w:t>жения;</w:t>
      </w:r>
    </w:p>
    <w:p w:rsidR="00C06EA6" w:rsidRPr="00717046" w:rsidRDefault="00C06EA6"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 xml:space="preserve">- введение «налоговых каникул» на срок 3-5 лет в отношении предприятий, </w:t>
      </w:r>
      <w:r w:rsidR="0013605E" w:rsidRPr="00717046">
        <w:rPr>
          <w:rFonts w:ascii="Times New Roman" w:hAnsi="Times New Roman" w:cs="Times New Roman"/>
          <w:noProof/>
          <w:color w:val="000000"/>
          <w:sz w:val="28"/>
          <w:szCs w:val="28"/>
        </w:rPr>
        <w:t>внедряющих принципиально новые технологии, маши</w:t>
      </w:r>
      <w:r w:rsidRPr="00717046">
        <w:rPr>
          <w:rFonts w:ascii="Times New Roman" w:hAnsi="Times New Roman" w:cs="Times New Roman"/>
          <w:noProof/>
          <w:color w:val="000000"/>
          <w:sz w:val="28"/>
          <w:szCs w:val="28"/>
        </w:rPr>
        <w:t>ны и оборудование для их технического оснащения;</w:t>
      </w:r>
    </w:p>
    <w:p w:rsidR="00C06EA6" w:rsidRPr="00717046" w:rsidRDefault="00C06EA6"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 xml:space="preserve">- освобождение от НДС, </w:t>
      </w:r>
      <w:r w:rsidR="0013605E" w:rsidRPr="00717046">
        <w:rPr>
          <w:rFonts w:ascii="Times New Roman" w:hAnsi="Times New Roman" w:cs="Times New Roman"/>
          <w:noProof/>
          <w:color w:val="000000"/>
          <w:sz w:val="28"/>
          <w:szCs w:val="28"/>
        </w:rPr>
        <w:t>уплаты таможенных платежей импортируемого не конкурирующего технологического оборудования для вне</w:t>
      </w:r>
      <w:r w:rsidRPr="00717046">
        <w:rPr>
          <w:rFonts w:ascii="Times New Roman" w:hAnsi="Times New Roman" w:cs="Times New Roman"/>
          <w:noProof/>
          <w:color w:val="000000"/>
          <w:sz w:val="28"/>
          <w:szCs w:val="28"/>
        </w:rPr>
        <w:t>дрения новых технологий;</w:t>
      </w:r>
    </w:p>
    <w:p w:rsidR="00C06EA6" w:rsidRPr="00717046" w:rsidRDefault="00C06EA6"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 введение для целей на</w:t>
      </w:r>
      <w:r w:rsidR="0013605E" w:rsidRPr="00717046">
        <w:rPr>
          <w:rFonts w:ascii="Times New Roman" w:hAnsi="Times New Roman" w:cs="Times New Roman"/>
          <w:noProof/>
          <w:color w:val="000000"/>
          <w:sz w:val="28"/>
          <w:szCs w:val="28"/>
        </w:rPr>
        <w:t>логообложения предприя</w:t>
      </w:r>
      <w:r w:rsidR="005D79C4" w:rsidRPr="00717046">
        <w:rPr>
          <w:rFonts w:ascii="Times New Roman" w:hAnsi="Times New Roman" w:cs="Times New Roman"/>
          <w:noProof/>
          <w:color w:val="000000"/>
          <w:sz w:val="28"/>
          <w:szCs w:val="28"/>
        </w:rPr>
        <w:t>тий, осуществляющих тех</w:t>
      </w:r>
      <w:r w:rsidRPr="00717046">
        <w:rPr>
          <w:rFonts w:ascii="Times New Roman" w:hAnsi="Times New Roman" w:cs="Times New Roman"/>
          <w:noProof/>
          <w:color w:val="000000"/>
          <w:sz w:val="28"/>
          <w:szCs w:val="28"/>
        </w:rPr>
        <w:t>нологическую мо</w:t>
      </w:r>
      <w:r w:rsidR="0013605E" w:rsidRPr="00717046">
        <w:rPr>
          <w:rFonts w:ascii="Times New Roman" w:hAnsi="Times New Roman" w:cs="Times New Roman"/>
          <w:noProof/>
          <w:color w:val="000000"/>
          <w:sz w:val="28"/>
          <w:szCs w:val="28"/>
        </w:rPr>
        <w:t>дернизацию производства, повы</w:t>
      </w:r>
      <w:r w:rsidR="005D79C4" w:rsidRPr="00717046">
        <w:rPr>
          <w:rFonts w:ascii="Times New Roman" w:hAnsi="Times New Roman" w:cs="Times New Roman"/>
          <w:noProof/>
          <w:color w:val="000000"/>
          <w:sz w:val="28"/>
          <w:szCs w:val="28"/>
        </w:rPr>
        <w:t>шенного коэффициента ус</w:t>
      </w:r>
      <w:r w:rsidR="0013605E" w:rsidRPr="00717046">
        <w:rPr>
          <w:rFonts w:ascii="Times New Roman" w:hAnsi="Times New Roman" w:cs="Times New Roman"/>
          <w:noProof/>
          <w:color w:val="000000"/>
          <w:sz w:val="28"/>
          <w:szCs w:val="28"/>
        </w:rPr>
        <w:t>коренной амортизации машин и технологического оборудования, вводимых и ис</w:t>
      </w:r>
      <w:r w:rsidRPr="00717046">
        <w:rPr>
          <w:rFonts w:ascii="Times New Roman" w:hAnsi="Times New Roman" w:cs="Times New Roman"/>
          <w:noProof/>
          <w:color w:val="000000"/>
          <w:sz w:val="28"/>
          <w:szCs w:val="28"/>
        </w:rPr>
        <w:t>пользуемых в рамках новых технологий.</w:t>
      </w:r>
    </w:p>
    <w:p w:rsidR="00C06EA6" w:rsidRPr="00717046" w:rsidRDefault="0013605E"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Улучшению инвестиционного климата способство</w:t>
      </w:r>
      <w:r w:rsidR="00C06EA6" w:rsidRPr="00717046">
        <w:rPr>
          <w:rFonts w:ascii="Times New Roman" w:hAnsi="Times New Roman" w:cs="Times New Roman"/>
          <w:noProof/>
          <w:color w:val="000000"/>
          <w:sz w:val="28"/>
          <w:szCs w:val="28"/>
        </w:rPr>
        <w:t>вало бы также обеспечение доступа ино</w:t>
      </w:r>
      <w:r w:rsidRPr="00717046">
        <w:rPr>
          <w:rFonts w:ascii="Times New Roman" w:hAnsi="Times New Roman" w:cs="Times New Roman"/>
          <w:noProof/>
          <w:color w:val="000000"/>
          <w:sz w:val="28"/>
          <w:szCs w:val="28"/>
        </w:rPr>
        <w:t>странных инве</w:t>
      </w:r>
      <w:r w:rsidR="00C06EA6" w:rsidRPr="00717046">
        <w:rPr>
          <w:rFonts w:ascii="Times New Roman" w:hAnsi="Times New Roman" w:cs="Times New Roman"/>
          <w:noProof/>
          <w:color w:val="000000"/>
          <w:sz w:val="28"/>
          <w:szCs w:val="28"/>
        </w:rPr>
        <w:t xml:space="preserve">сторов к информации об инвестиционных возможностях российской экономики и экономики регионов путем </w:t>
      </w:r>
      <w:r w:rsidRPr="00717046">
        <w:rPr>
          <w:rFonts w:ascii="Times New Roman" w:hAnsi="Times New Roman" w:cs="Times New Roman"/>
          <w:noProof/>
          <w:color w:val="000000"/>
          <w:sz w:val="28"/>
          <w:szCs w:val="28"/>
        </w:rPr>
        <w:t>совершенствования системы информационного и кон</w:t>
      </w:r>
      <w:r w:rsidR="00C06EA6" w:rsidRPr="00717046">
        <w:rPr>
          <w:rFonts w:ascii="Times New Roman" w:hAnsi="Times New Roman" w:cs="Times New Roman"/>
          <w:noProof/>
          <w:color w:val="000000"/>
          <w:sz w:val="28"/>
          <w:szCs w:val="28"/>
        </w:rPr>
        <w:t>сультативного обеспечения, маркетинга инве</w:t>
      </w:r>
      <w:r w:rsidRPr="00717046">
        <w:rPr>
          <w:rFonts w:ascii="Times New Roman" w:hAnsi="Times New Roman" w:cs="Times New Roman"/>
          <w:noProof/>
          <w:color w:val="000000"/>
          <w:sz w:val="28"/>
          <w:szCs w:val="28"/>
        </w:rPr>
        <w:t>стицион</w:t>
      </w:r>
      <w:r w:rsidR="00C06EA6" w:rsidRPr="00717046">
        <w:rPr>
          <w:rFonts w:ascii="Times New Roman" w:hAnsi="Times New Roman" w:cs="Times New Roman"/>
          <w:noProof/>
          <w:color w:val="000000"/>
          <w:sz w:val="28"/>
          <w:szCs w:val="28"/>
        </w:rPr>
        <w:t>ных программ и проектов.</w:t>
      </w:r>
      <w:r w:rsidR="00FF5D74" w:rsidRPr="00717046">
        <w:rPr>
          <w:rFonts w:ascii="Times New Roman" w:hAnsi="Times New Roman" w:cs="Times New Roman"/>
          <w:noProof/>
          <w:color w:val="000000"/>
          <w:sz w:val="28"/>
          <w:szCs w:val="28"/>
        </w:rPr>
        <w:t>[6]</w:t>
      </w:r>
    </w:p>
    <w:p w:rsidR="00C06EA6" w:rsidRPr="00717046" w:rsidRDefault="00C06EA6"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 xml:space="preserve">В этой связи актуальной является задача создания </w:t>
      </w:r>
      <w:r w:rsidR="0013605E" w:rsidRPr="00717046">
        <w:rPr>
          <w:rFonts w:ascii="Times New Roman" w:hAnsi="Times New Roman" w:cs="Times New Roman"/>
          <w:noProof/>
          <w:color w:val="000000"/>
          <w:sz w:val="28"/>
          <w:szCs w:val="28"/>
        </w:rPr>
        <w:t>федеральной информационной системы, представляющей иностранным инвесторам широкий доступ к информации об инвестицион</w:t>
      </w:r>
      <w:r w:rsidRPr="00717046">
        <w:rPr>
          <w:rFonts w:ascii="Times New Roman" w:hAnsi="Times New Roman" w:cs="Times New Roman"/>
          <w:noProof/>
          <w:color w:val="000000"/>
          <w:sz w:val="28"/>
          <w:szCs w:val="28"/>
        </w:rPr>
        <w:t xml:space="preserve">ных проектах. Цель такой информационной системы </w:t>
      </w:r>
      <w:r w:rsidR="0013605E" w:rsidRPr="00717046">
        <w:rPr>
          <w:rFonts w:ascii="Times New Roman" w:hAnsi="Times New Roman" w:cs="Times New Roman"/>
          <w:noProof/>
          <w:color w:val="000000"/>
          <w:sz w:val="28"/>
          <w:szCs w:val="28"/>
        </w:rPr>
        <w:t>приблизить инвестицион</w:t>
      </w:r>
      <w:r w:rsidRPr="00717046">
        <w:rPr>
          <w:rFonts w:ascii="Times New Roman" w:hAnsi="Times New Roman" w:cs="Times New Roman"/>
          <w:noProof/>
          <w:color w:val="000000"/>
          <w:sz w:val="28"/>
          <w:szCs w:val="28"/>
        </w:rPr>
        <w:t xml:space="preserve">ный проект к инвестору. При </w:t>
      </w:r>
      <w:r w:rsidR="0013605E" w:rsidRPr="00717046">
        <w:rPr>
          <w:rFonts w:ascii="Times New Roman" w:hAnsi="Times New Roman" w:cs="Times New Roman"/>
          <w:noProof/>
          <w:color w:val="000000"/>
          <w:sz w:val="28"/>
          <w:szCs w:val="28"/>
        </w:rPr>
        <w:t>этом информационная система должна соответствовать международным стан</w:t>
      </w:r>
      <w:r w:rsidRPr="00717046">
        <w:rPr>
          <w:rFonts w:ascii="Times New Roman" w:hAnsi="Times New Roman" w:cs="Times New Roman"/>
          <w:noProof/>
          <w:color w:val="000000"/>
          <w:sz w:val="28"/>
          <w:szCs w:val="28"/>
        </w:rPr>
        <w:t xml:space="preserve">дартам подачи информации, </w:t>
      </w:r>
      <w:r w:rsidR="0013605E" w:rsidRPr="00717046">
        <w:rPr>
          <w:rFonts w:ascii="Times New Roman" w:hAnsi="Times New Roman" w:cs="Times New Roman"/>
          <w:noProof/>
          <w:color w:val="000000"/>
          <w:sz w:val="28"/>
          <w:szCs w:val="28"/>
        </w:rPr>
        <w:t>обеспечивающей прозрачность предприятия и инвестиционного проекта, аналитические обзоры (общеэко</w:t>
      </w:r>
      <w:r w:rsidRPr="00717046">
        <w:rPr>
          <w:rFonts w:ascii="Times New Roman" w:hAnsi="Times New Roman" w:cs="Times New Roman"/>
          <w:noProof/>
          <w:color w:val="000000"/>
          <w:sz w:val="28"/>
          <w:szCs w:val="28"/>
        </w:rPr>
        <w:t>номические, отраслевые и региональные), бизнес-план, финансовое положение ини</w:t>
      </w:r>
      <w:r w:rsidR="0013605E" w:rsidRPr="00717046">
        <w:rPr>
          <w:rFonts w:ascii="Times New Roman" w:hAnsi="Times New Roman" w:cs="Times New Roman"/>
          <w:noProof/>
          <w:color w:val="000000"/>
          <w:sz w:val="28"/>
          <w:szCs w:val="28"/>
        </w:rPr>
        <w:t>циатора проекта. Информа</w:t>
      </w:r>
      <w:r w:rsidRPr="00717046">
        <w:rPr>
          <w:rFonts w:ascii="Times New Roman" w:hAnsi="Times New Roman" w:cs="Times New Roman"/>
          <w:noProof/>
          <w:color w:val="000000"/>
          <w:sz w:val="28"/>
          <w:szCs w:val="28"/>
        </w:rPr>
        <w:t>ционная систе</w:t>
      </w:r>
      <w:r w:rsidR="0013605E" w:rsidRPr="00717046">
        <w:rPr>
          <w:rFonts w:ascii="Times New Roman" w:hAnsi="Times New Roman" w:cs="Times New Roman"/>
          <w:noProof/>
          <w:color w:val="000000"/>
          <w:sz w:val="28"/>
          <w:szCs w:val="28"/>
        </w:rPr>
        <w:t>ма должна обладать способностью довести информацию об инвестиционных проектах до широ</w:t>
      </w:r>
      <w:r w:rsidRPr="00717046">
        <w:rPr>
          <w:rFonts w:ascii="Times New Roman" w:hAnsi="Times New Roman" w:cs="Times New Roman"/>
          <w:noProof/>
          <w:color w:val="000000"/>
          <w:sz w:val="28"/>
          <w:szCs w:val="28"/>
        </w:rPr>
        <w:t xml:space="preserve">кой аудитории инвесторов, </w:t>
      </w:r>
      <w:r w:rsidR="0013605E" w:rsidRPr="00717046">
        <w:rPr>
          <w:rFonts w:ascii="Times New Roman" w:hAnsi="Times New Roman" w:cs="Times New Roman"/>
          <w:noProof/>
          <w:color w:val="000000"/>
          <w:sz w:val="28"/>
          <w:szCs w:val="28"/>
        </w:rPr>
        <w:t>работающих на рынке инве</w:t>
      </w:r>
      <w:r w:rsidRPr="00717046">
        <w:rPr>
          <w:rFonts w:ascii="Times New Roman" w:hAnsi="Times New Roman" w:cs="Times New Roman"/>
          <w:noProof/>
          <w:color w:val="000000"/>
          <w:sz w:val="28"/>
          <w:szCs w:val="28"/>
        </w:rPr>
        <w:t>стиционных ресурсов.</w:t>
      </w:r>
    </w:p>
    <w:p w:rsidR="00C06EA6" w:rsidRPr="00717046" w:rsidRDefault="00C06EA6"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Большое значение имеет создание благоприятного инвестиционного климата на уровне ре</w:t>
      </w:r>
      <w:r w:rsidR="0013605E" w:rsidRPr="00717046">
        <w:rPr>
          <w:rFonts w:ascii="Times New Roman" w:hAnsi="Times New Roman" w:cs="Times New Roman"/>
          <w:noProof/>
          <w:color w:val="000000"/>
          <w:sz w:val="28"/>
          <w:szCs w:val="28"/>
        </w:rPr>
        <w:t>гионов. На состоянии инвестиционного клима</w:t>
      </w:r>
      <w:r w:rsidRPr="00717046">
        <w:rPr>
          <w:rFonts w:ascii="Times New Roman" w:hAnsi="Times New Roman" w:cs="Times New Roman"/>
          <w:noProof/>
          <w:color w:val="000000"/>
          <w:sz w:val="28"/>
          <w:szCs w:val="28"/>
        </w:rPr>
        <w:t>та в значительной степени сегодня сказывается регионолизация рынка инвестиций. Органами испол</w:t>
      </w:r>
      <w:r w:rsidR="0013605E" w:rsidRPr="00717046">
        <w:rPr>
          <w:rFonts w:ascii="Times New Roman" w:hAnsi="Times New Roman" w:cs="Times New Roman"/>
          <w:noProof/>
          <w:color w:val="000000"/>
          <w:sz w:val="28"/>
          <w:szCs w:val="28"/>
        </w:rPr>
        <w:t>нительной власти субъектов Феде</w:t>
      </w:r>
      <w:r w:rsidRPr="00717046">
        <w:rPr>
          <w:rFonts w:ascii="Times New Roman" w:hAnsi="Times New Roman" w:cs="Times New Roman"/>
          <w:noProof/>
          <w:color w:val="000000"/>
          <w:sz w:val="28"/>
          <w:szCs w:val="28"/>
        </w:rPr>
        <w:t xml:space="preserve">рации вводятся запреты и ограничения на ввоз и вывоз товаров, устанавливаются региональные пошлины на поставку товаров из других регионов России, вводятся особые торговые режимы, создаются региональные </w:t>
      </w:r>
      <w:r w:rsidR="0013605E" w:rsidRPr="00717046">
        <w:rPr>
          <w:rFonts w:ascii="Times New Roman" w:hAnsi="Times New Roman" w:cs="Times New Roman"/>
          <w:noProof/>
          <w:color w:val="000000"/>
          <w:sz w:val="28"/>
          <w:szCs w:val="28"/>
        </w:rPr>
        <w:t>торговые структуры, которым предоставляется моно</w:t>
      </w:r>
      <w:r w:rsidRPr="00717046">
        <w:rPr>
          <w:rFonts w:ascii="Times New Roman" w:hAnsi="Times New Roman" w:cs="Times New Roman"/>
          <w:noProof/>
          <w:color w:val="000000"/>
          <w:sz w:val="28"/>
          <w:szCs w:val="28"/>
        </w:rPr>
        <w:t>польное право на торговлю отдельными товарами.</w:t>
      </w:r>
      <w:r w:rsidR="00FF5D74" w:rsidRPr="00717046">
        <w:rPr>
          <w:rFonts w:ascii="Times New Roman" w:hAnsi="Times New Roman" w:cs="Times New Roman"/>
          <w:noProof/>
          <w:color w:val="000000"/>
          <w:sz w:val="28"/>
          <w:szCs w:val="28"/>
        </w:rPr>
        <w:t>[2]</w:t>
      </w:r>
    </w:p>
    <w:p w:rsidR="00C06EA6" w:rsidRPr="00717046" w:rsidRDefault="0013605E"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Совершенствование инвестиционного климата пре</w:t>
      </w:r>
      <w:r w:rsidR="00C06EA6" w:rsidRPr="00717046">
        <w:rPr>
          <w:rFonts w:ascii="Times New Roman" w:hAnsi="Times New Roman" w:cs="Times New Roman"/>
          <w:noProof/>
          <w:color w:val="000000"/>
          <w:sz w:val="28"/>
          <w:szCs w:val="28"/>
        </w:rPr>
        <w:t>допределяет необходимость:</w:t>
      </w:r>
    </w:p>
    <w:p w:rsidR="00C06EA6" w:rsidRPr="00717046" w:rsidRDefault="0013605E" w:rsidP="0096327A">
      <w:pPr>
        <w:pStyle w:val="a9"/>
        <w:numPr>
          <w:ilvl w:val="0"/>
          <w:numId w:val="31"/>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улучшения макроэко</w:t>
      </w:r>
      <w:r w:rsidR="00C06EA6" w:rsidRPr="00717046">
        <w:rPr>
          <w:rFonts w:ascii="Times New Roman" w:hAnsi="Times New Roman" w:cs="Times New Roman"/>
          <w:noProof/>
          <w:color w:val="000000"/>
          <w:sz w:val="28"/>
          <w:szCs w:val="28"/>
        </w:rPr>
        <w:t>номической конъюнктур</w:t>
      </w:r>
      <w:r w:rsidR="005D79C4" w:rsidRPr="00717046">
        <w:rPr>
          <w:rFonts w:ascii="Times New Roman" w:hAnsi="Times New Roman" w:cs="Times New Roman"/>
          <w:noProof/>
          <w:color w:val="000000"/>
          <w:sz w:val="28"/>
          <w:szCs w:val="28"/>
        </w:rPr>
        <w:t>ы (снижение инфляции, про</w:t>
      </w:r>
      <w:r w:rsidR="00C06EA6" w:rsidRPr="00717046">
        <w:rPr>
          <w:rFonts w:ascii="Times New Roman" w:hAnsi="Times New Roman" w:cs="Times New Roman"/>
          <w:noProof/>
          <w:color w:val="000000"/>
          <w:sz w:val="28"/>
          <w:szCs w:val="28"/>
        </w:rPr>
        <w:t>цента за долго</w:t>
      </w:r>
      <w:r w:rsidRPr="00717046">
        <w:rPr>
          <w:rFonts w:ascii="Times New Roman" w:hAnsi="Times New Roman" w:cs="Times New Roman"/>
          <w:noProof/>
          <w:color w:val="000000"/>
          <w:sz w:val="28"/>
          <w:szCs w:val="28"/>
        </w:rPr>
        <w:t>срочный бан</w:t>
      </w:r>
      <w:r w:rsidR="00C06EA6" w:rsidRPr="00717046">
        <w:rPr>
          <w:rFonts w:ascii="Times New Roman" w:hAnsi="Times New Roman" w:cs="Times New Roman"/>
          <w:noProof/>
          <w:color w:val="000000"/>
          <w:sz w:val="28"/>
          <w:szCs w:val="28"/>
        </w:rPr>
        <w:t>ковский кредит, укрепление финансового положения предприятий);</w:t>
      </w:r>
    </w:p>
    <w:p w:rsidR="00C06EA6" w:rsidRPr="00717046" w:rsidRDefault="00C06EA6" w:rsidP="0096327A">
      <w:pPr>
        <w:pStyle w:val="a9"/>
        <w:numPr>
          <w:ilvl w:val="0"/>
          <w:numId w:val="31"/>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развития сис</w:t>
      </w:r>
      <w:r w:rsidR="0013605E" w:rsidRPr="00717046">
        <w:rPr>
          <w:rFonts w:ascii="Times New Roman" w:hAnsi="Times New Roman" w:cs="Times New Roman"/>
          <w:noProof/>
          <w:color w:val="000000"/>
          <w:sz w:val="28"/>
          <w:szCs w:val="28"/>
        </w:rPr>
        <w:t>темы га</w:t>
      </w:r>
      <w:r w:rsidRPr="00717046">
        <w:rPr>
          <w:rFonts w:ascii="Times New Roman" w:hAnsi="Times New Roman" w:cs="Times New Roman"/>
          <w:noProof/>
          <w:color w:val="000000"/>
          <w:sz w:val="28"/>
          <w:szCs w:val="28"/>
        </w:rPr>
        <w:t>рантий, обеспечения</w:t>
      </w:r>
      <w:r w:rsidR="005D79C4" w:rsidRPr="00717046">
        <w:rPr>
          <w:rFonts w:ascii="Times New Roman" w:hAnsi="Times New Roman" w:cs="Times New Roman"/>
          <w:noProof/>
          <w:color w:val="000000"/>
          <w:sz w:val="28"/>
          <w:szCs w:val="28"/>
        </w:rPr>
        <w:t xml:space="preserve"> прав инвесторов, защиту их соб</w:t>
      </w:r>
      <w:r w:rsidRPr="00717046">
        <w:rPr>
          <w:rFonts w:ascii="Times New Roman" w:hAnsi="Times New Roman" w:cs="Times New Roman"/>
          <w:noProof/>
          <w:color w:val="000000"/>
          <w:sz w:val="28"/>
          <w:szCs w:val="28"/>
        </w:rPr>
        <w:t>ственности;</w:t>
      </w:r>
    </w:p>
    <w:p w:rsidR="00C06EA6" w:rsidRPr="00717046" w:rsidRDefault="0013605E" w:rsidP="0096327A">
      <w:pPr>
        <w:pStyle w:val="a9"/>
        <w:numPr>
          <w:ilvl w:val="0"/>
          <w:numId w:val="31"/>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развития организаци</w:t>
      </w:r>
      <w:r w:rsidR="00C06EA6" w:rsidRPr="00717046">
        <w:rPr>
          <w:rFonts w:ascii="Times New Roman" w:hAnsi="Times New Roman" w:cs="Times New Roman"/>
          <w:noProof/>
          <w:color w:val="000000"/>
          <w:sz w:val="28"/>
          <w:szCs w:val="28"/>
        </w:rPr>
        <w:t>онно-правовых условий, включающих ц</w:t>
      </w:r>
      <w:r w:rsidR="005D79C4" w:rsidRPr="00717046">
        <w:rPr>
          <w:rFonts w:ascii="Times New Roman" w:hAnsi="Times New Roman" w:cs="Times New Roman"/>
          <w:noProof/>
          <w:color w:val="000000"/>
          <w:sz w:val="28"/>
          <w:szCs w:val="28"/>
        </w:rPr>
        <w:t>елевое ис</w:t>
      </w:r>
      <w:r w:rsidR="00C06EA6" w:rsidRPr="00717046">
        <w:rPr>
          <w:rFonts w:ascii="Times New Roman" w:hAnsi="Times New Roman" w:cs="Times New Roman"/>
          <w:noProof/>
          <w:color w:val="000000"/>
          <w:sz w:val="28"/>
          <w:szCs w:val="28"/>
        </w:rPr>
        <w:t xml:space="preserve">пользование амортизации, </w:t>
      </w:r>
      <w:r w:rsidRPr="00717046">
        <w:rPr>
          <w:rFonts w:ascii="Times New Roman" w:hAnsi="Times New Roman" w:cs="Times New Roman"/>
          <w:noProof/>
          <w:color w:val="000000"/>
          <w:sz w:val="28"/>
          <w:szCs w:val="28"/>
        </w:rPr>
        <w:t>налоговые стимулы для капитализации прибыли, раз</w:t>
      </w:r>
      <w:r w:rsidR="00C06EA6" w:rsidRPr="00717046">
        <w:rPr>
          <w:rFonts w:ascii="Times New Roman" w:hAnsi="Times New Roman" w:cs="Times New Roman"/>
          <w:noProof/>
          <w:color w:val="000000"/>
          <w:sz w:val="28"/>
          <w:szCs w:val="28"/>
        </w:rPr>
        <w:t xml:space="preserve">витие вторичного рынка ценных бумаг, страхование </w:t>
      </w:r>
      <w:r w:rsidRPr="00717046">
        <w:rPr>
          <w:rFonts w:ascii="Times New Roman" w:hAnsi="Times New Roman" w:cs="Times New Roman"/>
          <w:noProof/>
          <w:color w:val="000000"/>
          <w:sz w:val="28"/>
          <w:szCs w:val="28"/>
        </w:rPr>
        <w:t>инвестиций, залоговое пра</w:t>
      </w:r>
      <w:r w:rsidR="00C06EA6" w:rsidRPr="00717046">
        <w:rPr>
          <w:rFonts w:ascii="Times New Roman" w:hAnsi="Times New Roman" w:cs="Times New Roman"/>
          <w:noProof/>
          <w:color w:val="000000"/>
          <w:sz w:val="28"/>
          <w:szCs w:val="28"/>
        </w:rPr>
        <w:t>во, ипотеку (земли, жилья), использование накоплений населения;</w:t>
      </w:r>
    </w:p>
    <w:p w:rsidR="00C06EA6" w:rsidRPr="00717046" w:rsidRDefault="00C06EA6" w:rsidP="0096327A">
      <w:pPr>
        <w:pStyle w:val="a9"/>
        <w:numPr>
          <w:ilvl w:val="0"/>
          <w:numId w:val="31"/>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 xml:space="preserve">проведения реформы </w:t>
      </w:r>
      <w:r w:rsidR="0013605E" w:rsidRPr="00717046">
        <w:rPr>
          <w:rFonts w:ascii="Times New Roman" w:hAnsi="Times New Roman" w:cs="Times New Roman"/>
          <w:noProof/>
          <w:color w:val="000000"/>
          <w:sz w:val="28"/>
          <w:szCs w:val="28"/>
        </w:rPr>
        <w:t>налоговой системы в направ</w:t>
      </w:r>
      <w:r w:rsidRPr="00717046">
        <w:rPr>
          <w:rFonts w:ascii="Times New Roman" w:hAnsi="Times New Roman" w:cs="Times New Roman"/>
          <w:noProof/>
          <w:color w:val="000000"/>
          <w:sz w:val="28"/>
          <w:szCs w:val="28"/>
        </w:rPr>
        <w:t xml:space="preserve">лении снижения налогового бремени на инвесторов и </w:t>
      </w:r>
      <w:r w:rsidR="0013605E" w:rsidRPr="00717046">
        <w:rPr>
          <w:rFonts w:ascii="Times New Roman" w:hAnsi="Times New Roman" w:cs="Times New Roman"/>
          <w:noProof/>
          <w:color w:val="000000"/>
          <w:sz w:val="28"/>
          <w:szCs w:val="28"/>
        </w:rPr>
        <w:t>стимулирования инвести</w:t>
      </w:r>
      <w:r w:rsidRPr="00717046">
        <w:rPr>
          <w:rFonts w:ascii="Times New Roman" w:hAnsi="Times New Roman" w:cs="Times New Roman"/>
          <w:noProof/>
          <w:color w:val="000000"/>
          <w:sz w:val="28"/>
          <w:szCs w:val="28"/>
        </w:rPr>
        <w:t>ционной деятельности;</w:t>
      </w:r>
    </w:p>
    <w:p w:rsidR="00C06EA6" w:rsidRPr="00717046" w:rsidRDefault="00C06EA6" w:rsidP="0096327A">
      <w:pPr>
        <w:pStyle w:val="a9"/>
        <w:numPr>
          <w:ilvl w:val="0"/>
          <w:numId w:val="31"/>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введения мер</w:t>
      </w:r>
      <w:r w:rsidR="0013605E" w:rsidRPr="00717046">
        <w:rPr>
          <w:rFonts w:ascii="Times New Roman" w:hAnsi="Times New Roman" w:cs="Times New Roman"/>
          <w:noProof/>
          <w:color w:val="000000"/>
          <w:sz w:val="28"/>
          <w:szCs w:val="28"/>
        </w:rPr>
        <w:t xml:space="preserve"> для предотвращения утечки капи</w:t>
      </w:r>
      <w:r w:rsidR="005D79C4" w:rsidRPr="00717046">
        <w:rPr>
          <w:rFonts w:ascii="Times New Roman" w:hAnsi="Times New Roman" w:cs="Times New Roman"/>
          <w:noProof/>
          <w:color w:val="000000"/>
          <w:sz w:val="28"/>
          <w:szCs w:val="28"/>
        </w:rPr>
        <w:t>тала за рубеж и стимулиро</w:t>
      </w:r>
      <w:r w:rsidR="0013605E" w:rsidRPr="00717046">
        <w:rPr>
          <w:rFonts w:ascii="Times New Roman" w:hAnsi="Times New Roman" w:cs="Times New Roman"/>
          <w:noProof/>
          <w:color w:val="000000"/>
          <w:sz w:val="28"/>
          <w:szCs w:val="28"/>
        </w:rPr>
        <w:t>вание возврата отечествен</w:t>
      </w:r>
      <w:r w:rsidRPr="00717046">
        <w:rPr>
          <w:rFonts w:ascii="Times New Roman" w:hAnsi="Times New Roman" w:cs="Times New Roman"/>
          <w:noProof/>
          <w:color w:val="000000"/>
          <w:sz w:val="28"/>
          <w:szCs w:val="28"/>
        </w:rPr>
        <w:t>ного капитала в страну.</w:t>
      </w:r>
    </w:p>
    <w:p w:rsidR="00C06EA6" w:rsidRPr="00717046" w:rsidRDefault="0013605E"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Активизации инвестиционного процесса будет спо</w:t>
      </w:r>
      <w:r w:rsidR="00C06EA6" w:rsidRPr="00717046">
        <w:rPr>
          <w:rFonts w:ascii="Times New Roman" w:hAnsi="Times New Roman" w:cs="Times New Roman"/>
          <w:noProof/>
          <w:color w:val="000000"/>
          <w:sz w:val="28"/>
          <w:szCs w:val="28"/>
        </w:rPr>
        <w:t xml:space="preserve">собствовать предоставление государством гарантий по возврату части заемных средств с целью расширения </w:t>
      </w:r>
      <w:r w:rsidRPr="00717046">
        <w:rPr>
          <w:rFonts w:ascii="Times New Roman" w:hAnsi="Times New Roman" w:cs="Times New Roman"/>
          <w:noProof/>
          <w:color w:val="000000"/>
          <w:sz w:val="28"/>
          <w:szCs w:val="28"/>
        </w:rPr>
        <w:t>источников финансирова</w:t>
      </w:r>
      <w:r w:rsidR="00C06EA6" w:rsidRPr="00717046">
        <w:rPr>
          <w:rFonts w:ascii="Times New Roman" w:hAnsi="Times New Roman" w:cs="Times New Roman"/>
          <w:noProof/>
          <w:color w:val="000000"/>
          <w:sz w:val="28"/>
          <w:szCs w:val="28"/>
        </w:rPr>
        <w:t>ния, участие государства в кредитовании инвестици</w:t>
      </w:r>
      <w:r w:rsidRPr="00717046">
        <w:rPr>
          <w:rFonts w:ascii="Times New Roman" w:hAnsi="Times New Roman" w:cs="Times New Roman"/>
          <w:noProof/>
          <w:color w:val="000000"/>
          <w:sz w:val="28"/>
          <w:szCs w:val="28"/>
        </w:rPr>
        <w:t>онных проектов на основе раз</w:t>
      </w:r>
      <w:r w:rsidR="00C06EA6" w:rsidRPr="00717046">
        <w:rPr>
          <w:rFonts w:ascii="Times New Roman" w:hAnsi="Times New Roman" w:cs="Times New Roman"/>
          <w:noProof/>
          <w:color w:val="000000"/>
          <w:sz w:val="28"/>
          <w:szCs w:val="28"/>
        </w:rPr>
        <w:t xml:space="preserve">деления риска с инвестором и другими кредиторами, </w:t>
      </w:r>
      <w:r w:rsidRPr="00717046">
        <w:rPr>
          <w:rFonts w:ascii="Times New Roman" w:hAnsi="Times New Roman" w:cs="Times New Roman"/>
          <w:noProof/>
          <w:color w:val="000000"/>
          <w:sz w:val="28"/>
          <w:szCs w:val="28"/>
        </w:rPr>
        <w:t>применение механизма санаций и банкротства предприятий для наиболее эффек</w:t>
      </w:r>
      <w:r w:rsidR="00C06EA6" w:rsidRPr="00717046">
        <w:rPr>
          <w:rFonts w:ascii="Times New Roman" w:hAnsi="Times New Roman" w:cs="Times New Roman"/>
          <w:noProof/>
          <w:color w:val="000000"/>
          <w:sz w:val="28"/>
          <w:szCs w:val="28"/>
        </w:rPr>
        <w:t>тивного использования накоплений.</w:t>
      </w:r>
      <w:r w:rsidR="00FF5D74" w:rsidRPr="00717046">
        <w:rPr>
          <w:rFonts w:ascii="Times New Roman" w:hAnsi="Times New Roman" w:cs="Times New Roman"/>
          <w:noProof/>
          <w:color w:val="000000"/>
          <w:sz w:val="28"/>
          <w:szCs w:val="28"/>
        </w:rPr>
        <w:t>[1]</w:t>
      </w:r>
    </w:p>
    <w:p w:rsidR="00C06EA6" w:rsidRPr="00717046" w:rsidRDefault="00C06EA6"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 xml:space="preserve">Таким образом, в целом </w:t>
      </w:r>
      <w:r w:rsidR="0013605E" w:rsidRPr="00717046">
        <w:rPr>
          <w:rFonts w:ascii="Times New Roman" w:hAnsi="Times New Roman" w:cs="Times New Roman"/>
          <w:noProof/>
          <w:color w:val="000000"/>
          <w:sz w:val="28"/>
          <w:szCs w:val="28"/>
        </w:rPr>
        <w:t>инвестиционной климат рос</w:t>
      </w:r>
      <w:r w:rsidRPr="00717046">
        <w:rPr>
          <w:rFonts w:ascii="Times New Roman" w:hAnsi="Times New Roman" w:cs="Times New Roman"/>
          <w:noProof/>
          <w:color w:val="000000"/>
          <w:sz w:val="28"/>
          <w:szCs w:val="28"/>
        </w:rPr>
        <w:t>сийской экономики остается неблагоприятным. В связи с высоким уровнем конкурен</w:t>
      </w:r>
      <w:r w:rsidR="0013605E" w:rsidRPr="00717046">
        <w:rPr>
          <w:rFonts w:ascii="Times New Roman" w:hAnsi="Times New Roman" w:cs="Times New Roman"/>
          <w:noProof/>
          <w:color w:val="000000"/>
          <w:sz w:val="28"/>
          <w:szCs w:val="28"/>
        </w:rPr>
        <w:t>ции на мировых рынках ка</w:t>
      </w:r>
      <w:r w:rsidRPr="00717046">
        <w:rPr>
          <w:rFonts w:ascii="Times New Roman" w:hAnsi="Times New Roman" w:cs="Times New Roman"/>
          <w:noProof/>
          <w:color w:val="000000"/>
          <w:sz w:val="28"/>
          <w:szCs w:val="28"/>
        </w:rPr>
        <w:t>питалов, дефици</w:t>
      </w:r>
      <w:r w:rsidR="0013605E" w:rsidRPr="00717046">
        <w:rPr>
          <w:rFonts w:ascii="Times New Roman" w:hAnsi="Times New Roman" w:cs="Times New Roman"/>
          <w:noProof/>
          <w:color w:val="000000"/>
          <w:sz w:val="28"/>
          <w:szCs w:val="28"/>
        </w:rPr>
        <w:t>том накоплений в российской экономи</w:t>
      </w:r>
      <w:r w:rsidRPr="00717046">
        <w:rPr>
          <w:rFonts w:ascii="Times New Roman" w:hAnsi="Times New Roman" w:cs="Times New Roman"/>
          <w:noProof/>
          <w:color w:val="000000"/>
          <w:sz w:val="28"/>
          <w:szCs w:val="28"/>
        </w:rPr>
        <w:t>ке нужны последующие меры, направленные на его улучшение.</w:t>
      </w:r>
    </w:p>
    <w:p w:rsidR="00C06EA6" w:rsidRPr="00717046" w:rsidRDefault="0013605E"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Перечисленные меры, наряду с достижением в стране экономической и полити</w:t>
      </w:r>
      <w:r w:rsidR="00C06EA6" w:rsidRPr="00717046">
        <w:rPr>
          <w:rFonts w:ascii="Times New Roman" w:hAnsi="Times New Roman" w:cs="Times New Roman"/>
          <w:noProof/>
          <w:color w:val="000000"/>
          <w:sz w:val="28"/>
          <w:szCs w:val="28"/>
        </w:rPr>
        <w:t>ческой ста</w:t>
      </w:r>
      <w:r w:rsidRPr="00717046">
        <w:rPr>
          <w:rFonts w:ascii="Times New Roman" w:hAnsi="Times New Roman" w:cs="Times New Roman"/>
          <w:noProof/>
          <w:color w:val="000000"/>
          <w:sz w:val="28"/>
          <w:szCs w:val="28"/>
        </w:rPr>
        <w:t xml:space="preserve">бильности, позволят повысить рейтинг России и доверие западных инвесторов, снизить </w:t>
      </w:r>
      <w:r w:rsidR="00C06EA6" w:rsidRPr="00717046">
        <w:rPr>
          <w:rFonts w:ascii="Times New Roman" w:hAnsi="Times New Roman" w:cs="Times New Roman"/>
          <w:noProof/>
          <w:color w:val="000000"/>
          <w:sz w:val="28"/>
          <w:szCs w:val="28"/>
        </w:rPr>
        <w:t>риски вложения инвестиций.</w:t>
      </w:r>
      <w:r w:rsidR="00FF5D74" w:rsidRPr="00717046">
        <w:rPr>
          <w:rFonts w:ascii="Times New Roman" w:hAnsi="Times New Roman" w:cs="Times New Roman"/>
          <w:noProof/>
          <w:color w:val="000000"/>
          <w:sz w:val="28"/>
          <w:szCs w:val="28"/>
        </w:rPr>
        <w:t>[6]</w:t>
      </w:r>
    </w:p>
    <w:p w:rsidR="006670D8" w:rsidRPr="00717046" w:rsidRDefault="00C637E9" w:rsidP="0096327A">
      <w:pPr>
        <w:pStyle w:val="a9"/>
        <w:spacing w:line="360" w:lineRule="auto"/>
        <w:ind w:firstLine="709"/>
        <w:jc w:val="both"/>
        <w:rPr>
          <w:rFonts w:ascii="Times New Roman" w:hAnsi="Times New Roman" w:cs="Times New Roman"/>
          <w:b/>
          <w:noProof/>
          <w:color w:val="000000"/>
          <w:sz w:val="28"/>
          <w:szCs w:val="28"/>
        </w:rPr>
      </w:pPr>
      <w:r w:rsidRPr="00717046">
        <w:rPr>
          <w:rFonts w:ascii="Times New Roman" w:hAnsi="Times New Roman" w:cs="Times New Roman"/>
          <w:noProof/>
          <w:color w:val="000000"/>
          <w:sz w:val="28"/>
          <w:szCs w:val="28"/>
        </w:rPr>
        <w:br w:type="page"/>
      </w:r>
      <w:r w:rsidRPr="00717046">
        <w:rPr>
          <w:rFonts w:ascii="Times New Roman" w:hAnsi="Times New Roman" w:cs="Times New Roman"/>
          <w:b/>
          <w:noProof/>
          <w:color w:val="000000"/>
          <w:sz w:val="28"/>
          <w:szCs w:val="28"/>
        </w:rPr>
        <w:t>Глава</w:t>
      </w:r>
      <w:r w:rsidR="006670D8" w:rsidRPr="00717046">
        <w:rPr>
          <w:rFonts w:ascii="Times New Roman" w:hAnsi="Times New Roman" w:cs="Times New Roman"/>
          <w:b/>
          <w:noProof/>
          <w:color w:val="000000"/>
          <w:sz w:val="28"/>
          <w:szCs w:val="28"/>
        </w:rPr>
        <w:t xml:space="preserve"> 2</w:t>
      </w:r>
      <w:r w:rsidR="00FF5D74" w:rsidRPr="00717046">
        <w:rPr>
          <w:rFonts w:ascii="Times New Roman" w:hAnsi="Times New Roman" w:cs="Times New Roman"/>
          <w:b/>
          <w:noProof/>
          <w:color w:val="000000"/>
          <w:sz w:val="28"/>
          <w:szCs w:val="28"/>
        </w:rPr>
        <w:t>.</w:t>
      </w:r>
      <w:r w:rsidR="006670D8" w:rsidRPr="00717046">
        <w:rPr>
          <w:rFonts w:ascii="Times New Roman" w:hAnsi="Times New Roman" w:cs="Times New Roman"/>
          <w:b/>
          <w:noProof/>
          <w:color w:val="000000"/>
          <w:sz w:val="28"/>
          <w:szCs w:val="28"/>
        </w:rPr>
        <w:t xml:space="preserve"> Анализ инвестиционного проекта «Замена оборудования» и определение его привлекательности</w:t>
      </w:r>
    </w:p>
    <w:p w:rsidR="00C637E9" w:rsidRPr="00717046" w:rsidRDefault="00C637E9" w:rsidP="0096327A">
      <w:pPr>
        <w:pStyle w:val="a9"/>
        <w:spacing w:line="360" w:lineRule="auto"/>
        <w:ind w:firstLine="709"/>
        <w:jc w:val="both"/>
        <w:rPr>
          <w:rFonts w:ascii="Times New Roman" w:hAnsi="Times New Roman" w:cs="Times New Roman"/>
          <w:noProof/>
          <w:color w:val="000000"/>
          <w:sz w:val="28"/>
          <w:szCs w:val="28"/>
        </w:rPr>
      </w:pPr>
    </w:p>
    <w:p w:rsidR="006670D8" w:rsidRPr="00717046" w:rsidRDefault="00B37128"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Условия задачи:</w:t>
      </w:r>
    </w:p>
    <w:p w:rsidR="00B37128" w:rsidRPr="00717046" w:rsidRDefault="00B37128"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Старое оборудование, которое прослужило 5 лет, будет заменено новым, или фирма откажется от покупки нового оборудования, если проект окажется неприемлемым.</w:t>
      </w:r>
    </w:p>
    <w:p w:rsidR="00B37128" w:rsidRPr="00717046" w:rsidRDefault="00B37128"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Продукция, которая изготовляется на данном оборудовании, остается прибыльной еще 10 лет и будет пользоваться спросом как минимум еще 10 лет.</w:t>
      </w:r>
    </w:p>
    <w:p w:rsidR="00B37128" w:rsidRPr="00717046" w:rsidRDefault="00B37128"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Срок амортизации как старого, так и нового оборудования – 10 лет.</w:t>
      </w:r>
    </w:p>
    <w:p w:rsidR="00B37128" w:rsidRPr="00717046" w:rsidRDefault="00B37128"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 xml:space="preserve">Первоначальная стоимость старого оборудования составляет 20000$, остаточная стоимость в настоящий момент равна 10000$. На сегодняшний день его можно продать за 15000$. Его мощность составляет </w:t>
      </w:r>
      <w:r w:rsidR="004F360B" w:rsidRPr="00717046">
        <w:rPr>
          <w:rFonts w:ascii="Times New Roman" w:hAnsi="Times New Roman" w:cs="Times New Roman"/>
          <w:noProof/>
          <w:color w:val="000000"/>
          <w:sz w:val="28"/>
          <w:szCs w:val="28"/>
        </w:rPr>
        <w:t>90000 штук в год.</w:t>
      </w:r>
    </w:p>
    <w:p w:rsidR="00B37128" w:rsidRPr="00717046" w:rsidRDefault="00B37128"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 xml:space="preserve">Новое оборудование с учетом установки обойдется в 40000$, </w:t>
      </w:r>
      <w:r w:rsidR="004F360B" w:rsidRPr="00717046">
        <w:rPr>
          <w:rFonts w:ascii="Times New Roman" w:hAnsi="Times New Roman" w:cs="Times New Roman"/>
          <w:noProof/>
          <w:color w:val="000000"/>
          <w:sz w:val="28"/>
          <w:szCs w:val="28"/>
        </w:rPr>
        <w:t>его мощность составляет 120000 штук в год.</w:t>
      </w:r>
    </w:p>
    <w:p w:rsidR="004F360B" w:rsidRPr="00717046" w:rsidRDefault="004F360B"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Затраты на материалы и заработную плату в расчете на единицу нового оборудования снизятся и составят 36 центов – 1 шт.. В целом снижение затрат на материалы 2000$, на заработную плату - 1000$. Накладные расходы не изменятся. Дополнительные торговые издержки 11500$, дополнительные затраты на маркетинг 15000$.</w:t>
      </w:r>
    </w:p>
    <w:p w:rsidR="00B8000B" w:rsidRPr="00717046" w:rsidRDefault="004F360B"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Ставка доходности – 10%. Предполагаемое высвобождение капитала в конце 5 года – 50% стоимости оборудования.</w:t>
      </w:r>
    </w:p>
    <w:p w:rsidR="00B4513E" w:rsidRPr="00717046" w:rsidRDefault="00B4513E" w:rsidP="0096327A">
      <w:pPr>
        <w:numPr>
          <w:ilvl w:val="0"/>
          <w:numId w:val="34"/>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Определение стоимости чистых инвестиций с поправками.</w:t>
      </w:r>
    </w:p>
    <w:p w:rsidR="00AE3C80" w:rsidRPr="00717046" w:rsidRDefault="00AE3C80" w:rsidP="0096327A">
      <w:pPr>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Стоимость чистых инвестиций определяется как чистый прирост фондов, направленных на финансирование проекта в результате принятия соответствующего решения</w:t>
      </w:r>
    </w:p>
    <w:p w:rsidR="00B4513E" w:rsidRPr="00717046" w:rsidRDefault="00B4513E" w:rsidP="0096327A">
      <w:pPr>
        <w:pStyle w:val="a7"/>
        <w:widowControl/>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Стоимость нового оборудования =</w:t>
      </w:r>
      <w:r w:rsidR="00A276B4" w:rsidRPr="00717046">
        <w:rPr>
          <w:rFonts w:ascii="Times New Roman" w:hAnsi="Times New Roman" w:cs="Times New Roman"/>
          <w:noProof/>
          <w:color w:val="000000"/>
          <w:sz w:val="28"/>
          <w:szCs w:val="28"/>
        </w:rPr>
        <w:t xml:space="preserve"> 40</w:t>
      </w:r>
      <w:r w:rsidRPr="00717046">
        <w:rPr>
          <w:rFonts w:ascii="Times New Roman" w:hAnsi="Times New Roman" w:cs="Times New Roman"/>
          <w:noProof/>
          <w:color w:val="000000"/>
          <w:sz w:val="28"/>
          <w:szCs w:val="28"/>
        </w:rPr>
        <w:t>000 $</w:t>
      </w:r>
    </w:p>
    <w:p w:rsidR="00B4513E" w:rsidRPr="00717046" w:rsidRDefault="00B4513E" w:rsidP="0096327A">
      <w:pPr>
        <w:pStyle w:val="a7"/>
        <w:widowControl/>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Денежные поступления от пр</w:t>
      </w:r>
      <w:r w:rsidR="00A276B4" w:rsidRPr="00717046">
        <w:rPr>
          <w:rFonts w:ascii="Times New Roman" w:hAnsi="Times New Roman" w:cs="Times New Roman"/>
          <w:noProof/>
          <w:color w:val="000000"/>
          <w:sz w:val="28"/>
          <w:szCs w:val="28"/>
        </w:rPr>
        <w:t>одажи старого оборудования = 15</w:t>
      </w:r>
      <w:r w:rsidRPr="00717046">
        <w:rPr>
          <w:rFonts w:ascii="Times New Roman" w:hAnsi="Times New Roman" w:cs="Times New Roman"/>
          <w:noProof/>
          <w:color w:val="000000"/>
          <w:sz w:val="28"/>
          <w:szCs w:val="28"/>
        </w:rPr>
        <w:t>000 $</w:t>
      </w:r>
    </w:p>
    <w:p w:rsidR="00B4513E" w:rsidRPr="00717046" w:rsidRDefault="00B4513E" w:rsidP="0096327A">
      <w:pPr>
        <w:pStyle w:val="1"/>
        <w:spacing w:line="360" w:lineRule="auto"/>
        <w:ind w:firstLine="709"/>
        <w:jc w:val="both"/>
        <w:rPr>
          <w:rFonts w:ascii="Times New Roman" w:hAnsi="Times New Roman"/>
          <w:noProof/>
          <w:color w:val="000000"/>
          <w:sz w:val="28"/>
          <w:szCs w:val="28"/>
        </w:rPr>
      </w:pPr>
      <w:r w:rsidRPr="00717046">
        <w:rPr>
          <w:rFonts w:ascii="Times New Roman" w:hAnsi="Times New Roman"/>
          <w:noProof/>
          <w:color w:val="000000"/>
          <w:sz w:val="28"/>
          <w:szCs w:val="28"/>
        </w:rPr>
        <w:t>Стоимость чистых инвестиций = Стоимость нового оборудования + Налог на прирост капитального имущества</w:t>
      </w:r>
      <w:r w:rsidR="00AE3C80" w:rsidRPr="00717046">
        <w:rPr>
          <w:rFonts w:ascii="Times New Roman" w:hAnsi="Times New Roman"/>
          <w:noProof/>
          <w:color w:val="000000"/>
          <w:sz w:val="28"/>
          <w:szCs w:val="28"/>
        </w:rPr>
        <w:t xml:space="preserve"> </w:t>
      </w:r>
      <w:r w:rsidRPr="00717046">
        <w:rPr>
          <w:rFonts w:ascii="Times New Roman" w:hAnsi="Times New Roman"/>
          <w:noProof/>
          <w:color w:val="000000"/>
          <w:sz w:val="28"/>
          <w:szCs w:val="28"/>
        </w:rPr>
        <w:t xml:space="preserve">(20%) – Денежные поступления от продажи старого оборудования. </w:t>
      </w:r>
    </w:p>
    <w:p w:rsidR="00B4513E" w:rsidRPr="00717046" w:rsidRDefault="00B4513E" w:rsidP="0096327A">
      <w:pPr>
        <w:pStyle w:val="1"/>
        <w:spacing w:line="360" w:lineRule="auto"/>
        <w:ind w:firstLine="709"/>
        <w:jc w:val="both"/>
        <w:rPr>
          <w:rFonts w:ascii="Times New Roman" w:hAnsi="Times New Roman"/>
          <w:noProof/>
          <w:color w:val="000000"/>
          <w:sz w:val="28"/>
          <w:szCs w:val="28"/>
        </w:rPr>
      </w:pPr>
      <w:r w:rsidRPr="00717046">
        <w:rPr>
          <w:rFonts w:ascii="Times New Roman" w:hAnsi="Times New Roman"/>
          <w:noProof/>
          <w:color w:val="000000"/>
          <w:sz w:val="28"/>
          <w:szCs w:val="28"/>
        </w:rPr>
        <w:t>Стоимость чистых инвестиций = 40</w:t>
      </w:r>
      <w:r w:rsidR="00A276B4" w:rsidRPr="00717046">
        <w:rPr>
          <w:rFonts w:ascii="Times New Roman" w:hAnsi="Times New Roman"/>
          <w:noProof/>
          <w:color w:val="000000"/>
          <w:sz w:val="28"/>
          <w:szCs w:val="28"/>
        </w:rPr>
        <w:t>000 +1000 – 10000 = 26</w:t>
      </w:r>
      <w:r w:rsidRPr="00717046">
        <w:rPr>
          <w:rFonts w:ascii="Times New Roman" w:hAnsi="Times New Roman"/>
          <w:noProof/>
          <w:color w:val="000000"/>
          <w:sz w:val="28"/>
          <w:szCs w:val="28"/>
        </w:rPr>
        <w:t>000 $</w:t>
      </w:r>
    </w:p>
    <w:p w:rsidR="00B8000B" w:rsidRPr="00717046" w:rsidRDefault="00B8000B" w:rsidP="0096327A">
      <w:pPr>
        <w:pStyle w:val="a9"/>
        <w:spacing w:line="360" w:lineRule="auto"/>
        <w:ind w:firstLine="709"/>
        <w:jc w:val="both"/>
        <w:rPr>
          <w:rFonts w:ascii="Times New Roman" w:hAnsi="Times New Roman" w:cs="Times New Roman"/>
          <w:noProof/>
          <w:color w:val="000000"/>
          <w:sz w:val="28"/>
          <w:szCs w:val="28"/>
        </w:rPr>
      </w:pPr>
    </w:p>
    <w:p w:rsidR="00E57A06" w:rsidRPr="00717046" w:rsidRDefault="00E57A06" w:rsidP="0096327A">
      <w:pPr>
        <w:pStyle w:val="a9"/>
        <w:spacing w:line="360" w:lineRule="auto"/>
        <w:ind w:firstLine="709"/>
        <w:jc w:val="both"/>
        <w:rPr>
          <w:rFonts w:ascii="Times New Roman" w:hAnsi="Times New Roman" w:cs="Times New Roman"/>
          <w:i/>
          <w:noProof/>
          <w:color w:val="000000"/>
          <w:sz w:val="28"/>
          <w:szCs w:val="28"/>
        </w:rPr>
      </w:pPr>
      <w:r w:rsidRPr="00717046">
        <w:rPr>
          <w:rFonts w:ascii="Times New Roman" w:hAnsi="Times New Roman" w:cs="Times New Roman"/>
          <w:i/>
          <w:noProof/>
          <w:color w:val="000000"/>
          <w:sz w:val="28"/>
          <w:szCs w:val="28"/>
        </w:rPr>
        <w:t xml:space="preserve">Таблица 2.1 </w:t>
      </w:r>
    </w:p>
    <w:p w:rsidR="008B3AAF" w:rsidRPr="00717046" w:rsidRDefault="008B3AAF"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Анализ разниц, затрат и доходов.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916"/>
        <w:gridCol w:w="1882"/>
        <w:gridCol w:w="1882"/>
        <w:gridCol w:w="1891"/>
      </w:tblGrid>
      <w:tr w:rsidR="004F360B" w:rsidRPr="0064030D" w:rsidTr="0064030D">
        <w:tc>
          <w:tcPr>
            <w:tcW w:w="2045" w:type="pct"/>
            <w:shd w:val="clear" w:color="auto" w:fill="auto"/>
          </w:tcPr>
          <w:p w:rsidR="008B3AAF" w:rsidRPr="0064030D" w:rsidRDefault="008B3AAF" w:rsidP="0064030D">
            <w:pPr>
              <w:pStyle w:val="a9"/>
              <w:spacing w:line="360" w:lineRule="auto"/>
              <w:jc w:val="both"/>
              <w:rPr>
                <w:rFonts w:ascii="Times New Roman" w:hAnsi="Times New Roman" w:cs="Times New Roman"/>
                <w:noProof/>
                <w:color w:val="000000"/>
                <w:szCs w:val="24"/>
              </w:rPr>
            </w:pPr>
          </w:p>
        </w:tc>
        <w:tc>
          <w:tcPr>
            <w:tcW w:w="983" w:type="pct"/>
            <w:shd w:val="clear" w:color="auto" w:fill="auto"/>
          </w:tcPr>
          <w:p w:rsidR="004F360B" w:rsidRPr="0064030D" w:rsidRDefault="008B3AAF"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Старое оборудование</w:t>
            </w:r>
          </w:p>
          <w:p w:rsidR="00AE3C80" w:rsidRPr="0064030D" w:rsidRDefault="00AE3C8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w:t>
            </w:r>
          </w:p>
        </w:tc>
        <w:tc>
          <w:tcPr>
            <w:tcW w:w="983" w:type="pct"/>
            <w:shd w:val="clear" w:color="auto" w:fill="auto"/>
          </w:tcPr>
          <w:p w:rsidR="004F360B" w:rsidRPr="0064030D" w:rsidRDefault="008B3AAF"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Новое оборудование</w:t>
            </w:r>
          </w:p>
          <w:p w:rsidR="00AE3C80" w:rsidRPr="0064030D" w:rsidRDefault="00AE3C8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w:t>
            </w:r>
          </w:p>
        </w:tc>
        <w:tc>
          <w:tcPr>
            <w:tcW w:w="988" w:type="pct"/>
            <w:shd w:val="clear" w:color="auto" w:fill="auto"/>
          </w:tcPr>
          <w:p w:rsidR="004F360B" w:rsidRPr="0064030D" w:rsidRDefault="008B3AAF"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Важные ежегодные изменения</w:t>
            </w:r>
            <w:r w:rsidR="00AE3C80" w:rsidRPr="0064030D">
              <w:rPr>
                <w:rFonts w:ascii="Times New Roman" w:hAnsi="Times New Roman" w:cs="Times New Roman"/>
                <w:noProof/>
                <w:color w:val="000000"/>
                <w:szCs w:val="24"/>
              </w:rPr>
              <w:t xml:space="preserve"> ($)</w:t>
            </w:r>
          </w:p>
        </w:tc>
      </w:tr>
      <w:tr w:rsidR="004F360B" w:rsidRPr="0064030D" w:rsidTr="0064030D">
        <w:tc>
          <w:tcPr>
            <w:tcW w:w="2045" w:type="pct"/>
            <w:shd w:val="clear" w:color="auto" w:fill="auto"/>
          </w:tcPr>
          <w:p w:rsidR="004F360B" w:rsidRPr="0064030D" w:rsidRDefault="008B3AAF"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1.Производственная экономия при сегодняшнем уровне выпуска, (шт.)</w:t>
            </w:r>
          </w:p>
        </w:tc>
        <w:tc>
          <w:tcPr>
            <w:tcW w:w="983" w:type="pct"/>
            <w:shd w:val="clear" w:color="auto" w:fill="auto"/>
          </w:tcPr>
          <w:p w:rsidR="004F360B" w:rsidRPr="0064030D" w:rsidRDefault="00AE3C8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 xml:space="preserve">90000 </w:t>
            </w:r>
          </w:p>
        </w:tc>
        <w:tc>
          <w:tcPr>
            <w:tcW w:w="983" w:type="pct"/>
            <w:shd w:val="clear" w:color="auto" w:fill="auto"/>
          </w:tcPr>
          <w:p w:rsidR="004F360B" w:rsidRPr="0064030D" w:rsidRDefault="00AE3C8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120000</w:t>
            </w:r>
          </w:p>
        </w:tc>
        <w:tc>
          <w:tcPr>
            <w:tcW w:w="988" w:type="pct"/>
            <w:shd w:val="clear" w:color="auto" w:fill="auto"/>
          </w:tcPr>
          <w:p w:rsidR="004F360B" w:rsidRPr="0064030D" w:rsidRDefault="004F360B" w:rsidP="0064030D">
            <w:pPr>
              <w:pStyle w:val="a9"/>
              <w:spacing w:line="360" w:lineRule="auto"/>
              <w:jc w:val="both"/>
              <w:rPr>
                <w:rFonts w:ascii="Times New Roman" w:hAnsi="Times New Roman" w:cs="Times New Roman"/>
                <w:noProof/>
                <w:color w:val="000000"/>
                <w:szCs w:val="24"/>
              </w:rPr>
            </w:pPr>
          </w:p>
        </w:tc>
      </w:tr>
      <w:tr w:rsidR="004F360B" w:rsidRPr="0064030D" w:rsidTr="0064030D">
        <w:tc>
          <w:tcPr>
            <w:tcW w:w="2045" w:type="pct"/>
            <w:shd w:val="clear" w:color="auto" w:fill="auto"/>
          </w:tcPr>
          <w:p w:rsidR="004F360B" w:rsidRPr="0064030D" w:rsidRDefault="008B3AAF"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Труд персонала (2 оператора + запуск оборудования)</w:t>
            </w:r>
          </w:p>
        </w:tc>
        <w:tc>
          <w:tcPr>
            <w:tcW w:w="983" w:type="pct"/>
            <w:shd w:val="clear" w:color="auto" w:fill="auto"/>
          </w:tcPr>
          <w:p w:rsidR="004F360B" w:rsidRPr="0064030D" w:rsidRDefault="004F360B" w:rsidP="0064030D">
            <w:pPr>
              <w:pStyle w:val="a9"/>
              <w:spacing w:line="360" w:lineRule="auto"/>
              <w:jc w:val="both"/>
              <w:rPr>
                <w:rFonts w:ascii="Times New Roman" w:hAnsi="Times New Roman" w:cs="Times New Roman"/>
                <w:noProof/>
                <w:color w:val="000000"/>
                <w:szCs w:val="24"/>
              </w:rPr>
            </w:pPr>
          </w:p>
        </w:tc>
        <w:tc>
          <w:tcPr>
            <w:tcW w:w="983" w:type="pct"/>
            <w:shd w:val="clear" w:color="auto" w:fill="auto"/>
          </w:tcPr>
          <w:p w:rsidR="004F360B" w:rsidRPr="0064030D" w:rsidRDefault="004F360B" w:rsidP="0064030D">
            <w:pPr>
              <w:pStyle w:val="a9"/>
              <w:spacing w:line="360" w:lineRule="auto"/>
              <w:jc w:val="both"/>
              <w:rPr>
                <w:rFonts w:ascii="Times New Roman" w:hAnsi="Times New Roman" w:cs="Times New Roman"/>
                <w:noProof/>
                <w:color w:val="000000"/>
                <w:szCs w:val="24"/>
              </w:rPr>
            </w:pPr>
          </w:p>
        </w:tc>
        <w:tc>
          <w:tcPr>
            <w:tcW w:w="988" w:type="pct"/>
            <w:shd w:val="clear" w:color="auto" w:fill="auto"/>
          </w:tcPr>
          <w:p w:rsidR="004F360B" w:rsidRPr="0064030D" w:rsidRDefault="00B8000B"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1000</w:t>
            </w:r>
          </w:p>
        </w:tc>
      </w:tr>
      <w:tr w:rsidR="004F360B" w:rsidRPr="0064030D" w:rsidTr="0064030D">
        <w:tc>
          <w:tcPr>
            <w:tcW w:w="2045" w:type="pct"/>
            <w:shd w:val="clear" w:color="auto" w:fill="auto"/>
          </w:tcPr>
          <w:p w:rsidR="004F360B" w:rsidRPr="0064030D" w:rsidRDefault="008B3AAF"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Затраты материалов</w:t>
            </w:r>
          </w:p>
        </w:tc>
        <w:tc>
          <w:tcPr>
            <w:tcW w:w="983" w:type="pct"/>
            <w:shd w:val="clear" w:color="auto" w:fill="auto"/>
          </w:tcPr>
          <w:p w:rsidR="004F360B" w:rsidRPr="0064030D" w:rsidRDefault="004F360B" w:rsidP="0064030D">
            <w:pPr>
              <w:pStyle w:val="a9"/>
              <w:spacing w:line="360" w:lineRule="auto"/>
              <w:jc w:val="both"/>
              <w:rPr>
                <w:rFonts w:ascii="Times New Roman" w:hAnsi="Times New Roman" w:cs="Times New Roman"/>
                <w:noProof/>
                <w:color w:val="000000"/>
                <w:szCs w:val="24"/>
              </w:rPr>
            </w:pPr>
          </w:p>
        </w:tc>
        <w:tc>
          <w:tcPr>
            <w:tcW w:w="983" w:type="pct"/>
            <w:shd w:val="clear" w:color="auto" w:fill="auto"/>
          </w:tcPr>
          <w:p w:rsidR="004F360B" w:rsidRPr="0064030D" w:rsidRDefault="004F360B" w:rsidP="0064030D">
            <w:pPr>
              <w:pStyle w:val="a9"/>
              <w:spacing w:line="360" w:lineRule="auto"/>
              <w:jc w:val="both"/>
              <w:rPr>
                <w:rFonts w:ascii="Times New Roman" w:hAnsi="Times New Roman" w:cs="Times New Roman"/>
                <w:noProof/>
                <w:color w:val="000000"/>
                <w:szCs w:val="24"/>
              </w:rPr>
            </w:pPr>
          </w:p>
        </w:tc>
        <w:tc>
          <w:tcPr>
            <w:tcW w:w="988" w:type="pct"/>
            <w:shd w:val="clear" w:color="auto" w:fill="auto"/>
          </w:tcPr>
          <w:p w:rsidR="004F360B" w:rsidRPr="0064030D" w:rsidRDefault="00B8000B"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2000</w:t>
            </w:r>
          </w:p>
        </w:tc>
      </w:tr>
      <w:tr w:rsidR="00B8000B" w:rsidRPr="0064030D" w:rsidTr="0064030D">
        <w:tc>
          <w:tcPr>
            <w:tcW w:w="2045" w:type="pct"/>
            <w:shd w:val="clear" w:color="auto" w:fill="auto"/>
          </w:tcPr>
          <w:p w:rsidR="00B8000B" w:rsidRPr="0064030D" w:rsidRDefault="00B8000B"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Накладные расходы</w:t>
            </w:r>
          </w:p>
        </w:tc>
        <w:tc>
          <w:tcPr>
            <w:tcW w:w="983" w:type="pct"/>
            <w:shd w:val="clear" w:color="auto" w:fill="auto"/>
          </w:tcPr>
          <w:p w:rsidR="00B8000B" w:rsidRPr="0064030D" w:rsidRDefault="00B8000B" w:rsidP="0064030D">
            <w:pPr>
              <w:pStyle w:val="a9"/>
              <w:spacing w:line="360" w:lineRule="auto"/>
              <w:jc w:val="both"/>
              <w:rPr>
                <w:rFonts w:ascii="Times New Roman" w:hAnsi="Times New Roman" w:cs="Times New Roman"/>
                <w:noProof/>
                <w:color w:val="000000"/>
                <w:szCs w:val="24"/>
              </w:rPr>
            </w:pPr>
          </w:p>
        </w:tc>
        <w:tc>
          <w:tcPr>
            <w:tcW w:w="983" w:type="pct"/>
            <w:shd w:val="clear" w:color="auto" w:fill="auto"/>
          </w:tcPr>
          <w:p w:rsidR="00B8000B" w:rsidRPr="0064030D" w:rsidRDefault="00B8000B" w:rsidP="0064030D">
            <w:pPr>
              <w:pStyle w:val="a9"/>
              <w:spacing w:line="360" w:lineRule="auto"/>
              <w:jc w:val="both"/>
              <w:rPr>
                <w:rFonts w:ascii="Times New Roman" w:hAnsi="Times New Roman" w:cs="Times New Roman"/>
                <w:noProof/>
                <w:color w:val="000000"/>
                <w:szCs w:val="24"/>
              </w:rPr>
            </w:pPr>
          </w:p>
        </w:tc>
        <w:tc>
          <w:tcPr>
            <w:tcW w:w="988" w:type="pct"/>
            <w:shd w:val="clear" w:color="auto" w:fill="auto"/>
          </w:tcPr>
          <w:p w:rsidR="00B8000B" w:rsidRPr="0064030D" w:rsidRDefault="00B8000B"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Без изменений</w:t>
            </w:r>
          </w:p>
        </w:tc>
      </w:tr>
      <w:tr w:rsidR="004F360B" w:rsidRPr="0064030D" w:rsidTr="0064030D">
        <w:tc>
          <w:tcPr>
            <w:tcW w:w="2045" w:type="pct"/>
            <w:shd w:val="clear" w:color="auto" w:fill="auto"/>
          </w:tcPr>
          <w:p w:rsidR="008B3AAF" w:rsidRPr="0064030D" w:rsidRDefault="008B3AAF"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2.Контрибуция от увеличения объема выпуска продукции шт., проданных по цене $ 1,50 за шт..</w:t>
            </w:r>
          </w:p>
        </w:tc>
        <w:tc>
          <w:tcPr>
            <w:tcW w:w="983" w:type="pct"/>
            <w:shd w:val="clear" w:color="auto" w:fill="auto"/>
          </w:tcPr>
          <w:p w:rsidR="004F360B" w:rsidRPr="0064030D" w:rsidRDefault="00AE3C8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30000</w:t>
            </w:r>
          </w:p>
        </w:tc>
        <w:tc>
          <w:tcPr>
            <w:tcW w:w="983" w:type="pct"/>
            <w:shd w:val="clear" w:color="auto" w:fill="auto"/>
          </w:tcPr>
          <w:p w:rsidR="004F360B" w:rsidRPr="0064030D" w:rsidRDefault="00B8000B"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45000</w:t>
            </w:r>
          </w:p>
        </w:tc>
        <w:tc>
          <w:tcPr>
            <w:tcW w:w="988" w:type="pct"/>
            <w:shd w:val="clear" w:color="auto" w:fill="auto"/>
          </w:tcPr>
          <w:p w:rsidR="004F360B" w:rsidRPr="0064030D" w:rsidRDefault="004F360B" w:rsidP="0064030D">
            <w:pPr>
              <w:pStyle w:val="a9"/>
              <w:spacing w:line="360" w:lineRule="auto"/>
              <w:jc w:val="both"/>
              <w:rPr>
                <w:rFonts w:ascii="Times New Roman" w:hAnsi="Times New Roman" w:cs="Times New Roman"/>
                <w:noProof/>
                <w:color w:val="000000"/>
                <w:szCs w:val="24"/>
              </w:rPr>
            </w:pPr>
          </w:p>
        </w:tc>
      </w:tr>
      <w:tr w:rsidR="004F360B" w:rsidRPr="0064030D" w:rsidTr="0064030D">
        <w:tc>
          <w:tcPr>
            <w:tcW w:w="2045" w:type="pct"/>
            <w:shd w:val="clear" w:color="auto" w:fill="auto"/>
          </w:tcPr>
          <w:p w:rsidR="004F360B" w:rsidRPr="0064030D" w:rsidRDefault="008B3AAF"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Минус:</w:t>
            </w:r>
          </w:p>
        </w:tc>
        <w:tc>
          <w:tcPr>
            <w:tcW w:w="983" w:type="pct"/>
            <w:shd w:val="clear" w:color="auto" w:fill="auto"/>
          </w:tcPr>
          <w:p w:rsidR="004F360B" w:rsidRPr="0064030D" w:rsidRDefault="004F360B" w:rsidP="0064030D">
            <w:pPr>
              <w:pStyle w:val="a9"/>
              <w:spacing w:line="360" w:lineRule="auto"/>
              <w:jc w:val="both"/>
              <w:rPr>
                <w:rFonts w:ascii="Times New Roman" w:hAnsi="Times New Roman" w:cs="Times New Roman"/>
                <w:noProof/>
                <w:color w:val="000000"/>
                <w:szCs w:val="24"/>
              </w:rPr>
            </w:pPr>
          </w:p>
        </w:tc>
        <w:tc>
          <w:tcPr>
            <w:tcW w:w="983" w:type="pct"/>
            <w:shd w:val="clear" w:color="auto" w:fill="auto"/>
          </w:tcPr>
          <w:p w:rsidR="004F360B" w:rsidRPr="0064030D" w:rsidRDefault="004F360B" w:rsidP="0064030D">
            <w:pPr>
              <w:pStyle w:val="a9"/>
              <w:spacing w:line="360" w:lineRule="auto"/>
              <w:jc w:val="both"/>
              <w:rPr>
                <w:rFonts w:ascii="Times New Roman" w:hAnsi="Times New Roman" w:cs="Times New Roman"/>
                <w:noProof/>
                <w:color w:val="000000"/>
                <w:szCs w:val="24"/>
              </w:rPr>
            </w:pPr>
          </w:p>
        </w:tc>
        <w:tc>
          <w:tcPr>
            <w:tcW w:w="988" w:type="pct"/>
            <w:shd w:val="clear" w:color="auto" w:fill="auto"/>
          </w:tcPr>
          <w:p w:rsidR="004F360B" w:rsidRPr="0064030D" w:rsidRDefault="004F360B" w:rsidP="0064030D">
            <w:pPr>
              <w:pStyle w:val="a9"/>
              <w:spacing w:line="360" w:lineRule="auto"/>
              <w:jc w:val="both"/>
              <w:rPr>
                <w:rFonts w:ascii="Times New Roman" w:hAnsi="Times New Roman" w:cs="Times New Roman"/>
                <w:noProof/>
                <w:color w:val="000000"/>
                <w:szCs w:val="24"/>
              </w:rPr>
            </w:pPr>
          </w:p>
        </w:tc>
      </w:tr>
      <w:tr w:rsidR="004F360B" w:rsidRPr="0064030D" w:rsidTr="0064030D">
        <w:tc>
          <w:tcPr>
            <w:tcW w:w="2045" w:type="pct"/>
            <w:shd w:val="clear" w:color="auto" w:fill="auto"/>
          </w:tcPr>
          <w:p w:rsidR="008B3AAF" w:rsidRPr="0064030D" w:rsidRDefault="008B3AAF"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Труд персонала (не требуется привлекать дополнительных операторов)</w:t>
            </w:r>
          </w:p>
        </w:tc>
        <w:tc>
          <w:tcPr>
            <w:tcW w:w="983" w:type="pct"/>
            <w:shd w:val="clear" w:color="auto" w:fill="auto"/>
          </w:tcPr>
          <w:p w:rsidR="004F360B" w:rsidRPr="0064030D" w:rsidRDefault="00B8000B"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w:t>
            </w:r>
          </w:p>
        </w:tc>
        <w:tc>
          <w:tcPr>
            <w:tcW w:w="983" w:type="pct"/>
            <w:shd w:val="clear" w:color="auto" w:fill="auto"/>
          </w:tcPr>
          <w:p w:rsidR="004F360B" w:rsidRPr="0064030D" w:rsidRDefault="00B8000B"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w:t>
            </w:r>
          </w:p>
        </w:tc>
        <w:tc>
          <w:tcPr>
            <w:tcW w:w="988" w:type="pct"/>
            <w:shd w:val="clear" w:color="auto" w:fill="auto"/>
          </w:tcPr>
          <w:p w:rsidR="004F360B" w:rsidRPr="0064030D" w:rsidRDefault="004F360B" w:rsidP="0064030D">
            <w:pPr>
              <w:pStyle w:val="a9"/>
              <w:spacing w:line="360" w:lineRule="auto"/>
              <w:jc w:val="both"/>
              <w:rPr>
                <w:rFonts w:ascii="Times New Roman" w:hAnsi="Times New Roman" w:cs="Times New Roman"/>
                <w:noProof/>
                <w:color w:val="000000"/>
                <w:szCs w:val="24"/>
              </w:rPr>
            </w:pPr>
          </w:p>
        </w:tc>
      </w:tr>
      <w:tr w:rsidR="004F360B" w:rsidRPr="0064030D" w:rsidTr="0064030D">
        <w:tc>
          <w:tcPr>
            <w:tcW w:w="2045" w:type="pct"/>
            <w:shd w:val="clear" w:color="auto" w:fill="auto"/>
          </w:tcPr>
          <w:p w:rsidR="004F360B" w:rsidRPr="0064030D" w:rsidRDefault="008B3AAF"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Затраты материалов из расчета</w:t>
            </w:r>
            <w:r w:rsidR="008D4216" w:rsidRPr="0064030D">
              <w:rPr>
                <w:rFonts w:ascii="Times New Roman" w:hAnsi="Times New Roman" w:cs="Times New Roman"/>
                <w:noProof/>
                <w:color w:val="000000"/>
                <w:szCs w:val="24"/>
              </w:rPr>
              <w:t xml:space="preserve"> 36 центов/шт..</w:t>
            </w:r>
          </w:p>
        </w:tc>
        <w:tc>
          <w:tcPr>
            <w:tcW w:w="983" w:type="pct"/>
            <w:shd w:val="clear" w:color="auto" w:fill="auto"/>
          </w:tcPr>
          <w:p w:rsidR="004F360B" w:rsidRPr="0064030D" w:rsidRDefault="004F360B" w:rsidP="0064030D">
            <w:pPr>
              <w:pStyle w:val="a9"/>
              <w:spacing w:line="360" w:lineRule="auto"/>
              <w:jc w:val="both"/>
              <w:rPr>
                <w:rFonts w:ascii="Times New Roman" w:hAnsi="Times New Roman" w:cs="Times New Roman"/>
                <w:noProof/>
                <w:color w:val="000000"/>
                <w:szCs w:val="24"/>
              </w:rPr>
            </w:pPr>
          </w:p>
        </w:tc>
        <w:tc>
          <w:tcPr>
            <w:tcW w:w="983" w:type="pct"/>
            <w:shd w:val="clear" w:color="auto" w:fill="auto"/>
          </w:tcPr>
          <w:p w:rsidR="004F360B" w:rsidRPr="0064030D" w:rsidRDefault="00B8000B"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10800</w:t>
            </w:r>
          </w:p>
        </w:tc>
        <w:tc>
          <w:tcPr>
            <w:tcW w:w="988" w:type="pct"/>
            <w:shd w:val="clear" w:color="auto" w:fill="auto"/>
          </w:tcPr>
          <w:p w:rsidR="004F360B" w:rsidRPr="0064030D" w:rsidRDefault="004F360B" w:rsidP="0064030D">
            <w:pPr>
              <w:pStyle w:val="a9"/>
              <w:spacing w:line="360" w:lineRule="auto"/>
              <w:jc w:val="both"/>
              <w:rPr>
                <w:rFonts w:ascii="Times New Roman" w:hAnsi="Times New Roman" w:cs="Times New Roman"/>
                <w:noProof/>
                <w:color w:val="000000"/>
                <w:szCs w:val="24"/>
              </w:rPr>
            </w:pPr>
          </w:p>
        </w:tc>
      </w:tr>
      <w:tr w:rsidR="004F360B" w:rsidRPr="0064030D" w:rsidTr="0064030D">
        <w:tc>
          <w:tcPr>
            <w:tcW w:w="2045" w:type="pct"/>
            <w:shd w:val="clear" w:color="auto" w:fill="auto"/>
          </w:tcPr>
          <w:p w:rsidR="004F360B" w:rsidRPr="0064030D" w:rsidRDefault="008D4216"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Дополнительные торговые издержки</w:t>
            </w:r>
          </w:p>
        </w:tc>
        <w:tc>
          <w:tcPr>
            <w:tcW w:w="983" w:type="pct"/>
            <w:shd w:val="clear" w:color="auto" w:fill="auto"/>
          </w:tcPr>
          <w:p w:rsidR="004F360B" w:rsidRPr="0064030D" w:rsidRDefault="004F360B" w:rsidP="0064030D">
            <w:pPr>
              <w:pStyle w:val="a9"/>
              <w:spacing w:line="360" w:lineRule="auto"/>
              <w:jc w:val="both"/>
              <w:rPr>
                <w:rFonts w:ascii="Times New Roman" w:hAnsi="Times New Roman" w:cs="Times New Roman"/>
                <w:noProof/>
                <w:color w:val="000000"/>
                <w:szCs w:val="24"/>
              </w:rPr>
            </w:pPr>
          </w:p>
        </w:tc>
        <w:tc>
          <w:tcPr>
            <w:tcW w:w="983" w:type="pct"/>
            <w:shd w:val="clear" w:color="auto" w:fill="auto"/>
          </w:tcPr>
          <w:p w:rsidR="004F360B" w:rsidRPr="0064030D" w:rsidRDefault="00B8000B"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11500</w:t>
            </w:r>
          </w:p>
        </w:tc>
        <w:tc>
          <w:tcPr>
            <w:tcW w:w="988" w:type="pct"/>
            <w:shd w:val="clear" w:color="auto" w:fill="auto"/>
          </w:tcPr>
          <w:p w:rsidR="004F360B" w:rsidRPr="0064030D" w:rsidRDefault="004F360B" w:rsidP="0064030D">
            <w:pPr>
              <w:pStyle w:val="a9"/>
              <w:spacing w:line="360" w:lineRule="auto"/>
              <w:jc w:val="both"/>
              <w:rPr>
                <w:rFonts w:ascii="Times New Roman" w:hAnsi="Times New Roman" w:cs="Times New Roman"/>
                <w:noProof/>
                <w:color w:val="000000"/>
                <w:szCs w:val="24"/>
              </w:rPr>
            </w:pPr>
          </w:p>
        </w:tc>
      </w:tr>
      <w:tr w:rsidR="004F360B" w:rsidRPr="0064030D" w:rsidTr="0064030D">
        <w:tc>
          <w:tcPr>
            <w:tcW w:w="2045" w:type="pct"/>
            <w:shd w:val="clear" w:color="auto" w:fill="auto"/>
          </w:tcPr>
          <w:p w:rsidR="004F360B" w:rsidRPr="0064030D" w:rsidRDefault="008D4216"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Дополнительные затраты на маркетинг</w:t>
            </w:r>
          </w:p>
        </w:tc>
        <w:tc>
          <w:tcPr>
            <w:tcW w:w="983" w:type="pct"/>
            <w:shd w:val="clear" w:color="auto" w:fill="auto"/>
          </w:tcPr>
          <w:p w:rsidR="004F360B" w:rsidRPr="0064030D" w:rsidRDefault="004F360B" w:rsidP="0064030D">
            <w:pPr>
              <w:pStyle w:val="a9"/>
              <w:spacing w:line="360" w:lineRule="auto"/>
              <w:jc w:val="both"/>
              <w:rPr>
                <w:rFonts w:ascii="Times New Roman" w:hAnsi="Times New Roman" w:cs="Times New Roman"/>
                <w:noProof/>
                <w:color w:val="000000"/>
                <w:szCs w:val="24"/>
              </w:rPr>
            </w:pPr>
          </w:p>
        </w:tc>
        <w:tc>
          <w:tcPr>
            <w:tcW w:w="983" w:type="pct"/>
            <w:shd w:val="clear" w:color="auto" w:fill="auto"/>
          </w:tcPr>
          <w:p w:rsidR="004F360B" w:rsidRPr="0064030D" w:rsidRDefault="00B8000B"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15000</w:t>
            </w:r>
          </w:p>
        </w:tc>
        <w:tc>
          <w:tcPr>
            <w:tcW w:w="988" w:type="pct"/>
            <w:shd w:val="clear" w:color="auto" w:fill="auto"/>
          </w:tcPr>
          <w:p w:rsidR="004F360B" w:rsidRPr="0064030D" w:rsidRDefault="004F360B" w:rsidP="0064030D">
            <w:pPr>
              <w:pStyle w:val="a9"/>
              <w:spacing w:line="360" w:lineRule="auto"/>
              <w:jc w:val="both"/>
              <w:rPr>
                <w:rFonts w:ascii="Times New Roman" w:hAnsi="Times New Roman" w:cs="Times New Roman"/>
                <w:noProof/>
                <w:color w:val="000000"/>
                <w:szCs w:val="24"/>
              </w:rPr>
            </w:pPr>
          </w:p>
        </w:tc>
      </w:tr>
      <w:tr w:rsidR="004F360B" w:rsidRPr="0064030D" w:rsidTr="0064030D">
        <w:tc>
          <w:tcPr>
            <w:tcW w:w="2045" w:type="pct"/>
            <w:shd w:val="clear" w:color="auto" w:fill="auto"/>
          </w:tcPr>
          <w:p w:rsidR="004F360B" w:rsidRPr="0064030D" w:rsidRDefault="008D4216"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Всего экономия и дополнительная контрибуция</w:t>
            </w:r>
          </w:p>
        </w:tc>
        <w:tc>
          <w:tcPr>
            <w:tcW w:w="983" w:type="pct"/>
            <w:shd w:val="clear" w:color="auto" w:fill="auto"/>
          </w:tcPr>
          <w:p w:rsidR="004F360B" w:rsidRPr="0064030D" w:rsidRDefault="004F360B" w:rsidP="0064030D">
            <w:pPr>
              <w:pStyle w:val="a9"/>
              <w:spacing w:line="360" w:lineRule="auto"/>
              <w:jc w:val="both"/>
              <w:rPr>
                <w:rFonts w:ascii="Times New Roman" w:hAnsi="Times New Roman" w:cs="Times New Roman"/>
                <w:noProof/>
                <w:color w:val="000000"/>
                <w:szCs w:val="24"/>
              </w:rPr>
            </w:pPr>
          </w:p>
        </w:tc>
        <w:tc>
          <w:tcPr>
            <w:tcW w:w="983" w:type="pct"/>
            <w:shd w:val="clear" w:color="auto" w:fill="auto"/>
          </w:tcPr>
          <w:p w:rsidR="004F360B" w:rsidRPr="0064030D" w:rsidRDefault="004F360B" w:rsidP="0064030D">
            <w:pPr>
              <w:pStyle w:val="a9"/>
              <w:spacing w:line="360" w:lineRule="auto"/>
              <w:jc w:val="both"/>
              <w:rPr>
                <w:rFonts w:ascii="Times New Roman" w:hAnsi="Times New Roman" w:cs="Times New Roman"/>
                <w:noProof/>
                <w:color w:val="000000"/>
                <w:szCs w:val="24"/>
              </w:rPr>
            </w:pPr>
          </w:p>
        </w:tc>
        <w:tc>
          <w:tcPr>
            <w:tcW w:w="988" w:type="pct"/>
            <w:shd w:val="clear" w:color="auto" w:fill="auto"/>
          </w:tcPr>
          <w:p w:rsidR="004F360B" w:rsidRPr="0064030D" w:rsidRDefault="00B8000B"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10700</w:t>
            </w:r>
          </w:p>
        </w:tc>
      </w:tr>
      <w:tr w:rsidR="004F360B" w:rsidRPr="0064030D" w:rsidTr="0064030D">
        <w:tc>
          <w:tcPr>
            <w:tcW w:w="2045" w:type="pct"/>
            <w:shd w:val="clear" w:color="auto" w:fill="auto"/>
          </w:tcPr>
          <w:p w:rsidR="004F360B" w:rsidRPr="0064030D" w:rsidRDefault="008D4216"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3.Разница в амортизации (дополнительные расходы), только для налоговых целей</w:t>
            </w:r>
          </w:p>
        </w:tc>
        <w:tc>
          <w:tcPr>
            <w:tcW w:w="983" w:type="pct"/>
            <w:shd w:val="clear" w:color="auto" w:fill="auto"/>
          </w:tcPr>
          <w:p w:rsidR="004F360B" w:rsidRPr="0064030D" w:rsidRDefault="004F360B" w:rsidP="0064030D">
            <w:pPr>
              <w:pStyle w:val="a9"/>
              <w:spacing w:line="360" w:lineRule="auto"/>
              <w:jc w:val="both"/>
              <w:rPr>
                <w:rFonts w:ascii="Times New Roman" w:hAnsi="Times New Roman" w:cs="Times New Roman"/>
                <w:noProof/>
                <w:color w:val="000000"/>
                <w:szCs w:val="24"/>
              </w:rPr>
            </w:pPr>
          </w:p>
        </w:tc>
        <w:tc>
          <w:tcPr>
            <w:tcW w:w="983" w:type="pct"/>
            <w:shd w:val="clear" w:color="auto" w:fill="auto"/>
          </w:tcPr>
          <w:p w:rsidR="004F360B" w:rsidRPr="0064030D" w:rsidRDefault="004F360B" w:rsidP="0064030D">
            <w:pPr>
              <w:pStyle w:val="a9"/>
              <w:spacing w:line="360" w:lineRule="auto"/>
              <w:jc w:val="both"/>
              <w:rPr>
                <w:rFonts w:ascii="Times New Roman" w:hAnsi="Times New Roman" w:cs="Times New Roman"/>
                <w:noProof/>
                <w:color w:val="000000"/>
                <w:szCs w:val="24"/>
              </w:rPr>
            </w:pPr>
          </w:p>
        </w:tc>
        <w:tc>
          <w:tcPr>
            <w:tcW w:w="988" w:type="pct"/>
            <w:shd w:val="clear" w:color="auto" w:fill="auto"/>
          </w:tcPr>
          <w:p w:rsidR="004F360B" w:rsidRPr="0064030D" w:rsidRDefault="00B8000B"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2000</w:t>
            </w:r>
          </w:p>
        </w:tc>
      </w:tr>
      <w:tr w:rsidR="004F360B" w:rsidRPr="0064030D" w:rsidTr="0064030D">
        <w:tc>
          <w:tcPr>
            <w:tcW w:w="2045" w:type="pct"/>
            <w:shd w:val="clear" w:color="auto" w:fill="auto"/>
          </w:tcPr>
          <w:p w:rsidR="004F360B" w:rsidRPr="0064030D" w:rsidRDefault="008D4216"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Дополнительная прибыль от использования нового оборудования, подлежащая налогообложению</w:t>
            </w:r>
          </w:p>
        </w:tc>
        <w:tc>
          <w:tcPr>
            <w:tcW w:w="983" w:type="pct"/>
            <w:shd w:val="clear" w:color="auto" w:fill="auto"/>
          </w:tcPr>
          <w:p w:rsidR="004F360B" w:rsidRPr="0064030D" w:rsidRDefault="004F360B" w:rsidP="0064030D">
            <w:pPr>
              <w:pStyle w:val="a9"/>
              <w:spacing w:line="360" w:lineRule="auto"/>
              <w:jc w:val="both"/>
              <w:rPr>
                <w:rFonts w:ascii="Times New Roman" w:hAnsi="Times New Roman" w:cs="Times New Roman"/>
                <w:noProof/>
                <w:color w:val="000000"/>
                <w:szCs w:val="24"/>
              </w:rPr>
            </w:pPr>
          </w:p>
        </w:tc>
        <w:tc>
          <w:tcPr>
            <w:tcW w:w="983" w:type="pct"/>
            <w:shd w:val="clear" w:color="auto" w:fill="auto"/>
          </w:tcPr>
          <w:p w:rsidR="004F360B" w:rsidRPr="0064030D" w:rsidRDefault="004F360B" w:rsidP="0064030D">
            <w:pPr>
              <w:pStyle w:val="a9"/>
              <w:spacing w:line="360" w:lineRule="auto"/>
              <w:jc w:val="both"/>
              <w:rPr>
                <w:rFonts w:ascii="Times New Roman" w:hAnsi="Times New Roman" w:cs="Times New Roman"/>
                <w:noProof/>
                <w:color w:val="000000"/>
                <w:szCs w:val="24"/>
              </w:rPr>
            </w:pPr>
          </w:p>
        </w:tc>
        <w:tc>
          <w:tcPr>
            <w:tcW w:w="988" w:type="pct"/>
            <w:shd w:val="clear" w:color="auto" w:fill="auto"/>
          </w:tcPr>
          <w:p w:rsidR="004F360B" w:rsidRPr="0064030D" w:rsidRDefault="00B8000B"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8700</w:t>
            </w:r>
          </w:p>
        </w:tc>
      </w:tr>
      <w:tr w:rsidR="004F360B" w:rsidRPr="0064030D" w:rsidTr="0064030D">
        <w:tc>
          <w:tcPr>
            <w:tcW w:w="2045" w:type="pct"/>
            <w:shd w:val="clear" w:color="auto" w:fill="auto"/>
          </w:tcPr>
          <w:p w:rsidR="004F360B" w:rsidRPr="0064030D" w:rsidRDefault="008D4216"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Налог на прибыль по ставке 20%</w:t>
            </w:r>
          </w:p>
        </w:tc>
        <w:tc>
          <w:tcPr>
            <w:tcW w:w="983" w:type="pct"/>
            <w:shd w:val="clear" w:color="auto" w:fill="auto"/>
          </w:tcPr>
          <w:p w:rsidR="004F360B" w:rsidRPr="0064030D" w:rsidRDefault="004F360B" w:rsidP="0064030D">
            <w:pPr>
              <w:pStyle w:val="a9"/>
              <w:spacing w:line="360" w:lineRule="auto"/>
              <w:jc w:val="both"/>
              <w:rPr>
                <w:rFonts w:ascii="Times New Roman" w:hAnsi="Times New Roman" w:cs="Times New Roman"/>
                <w:noProof/>
                <w:color w:val="000000"/>
                <w:szCs w:val="24"/>
              </w:rPr>
            </w:pPr>
          </w:p>
        </w:tc>
        <w:tc>
          <w:tcPr>
            <w:tcW w:w="983" w:type="pct"/>
            <w:shd w:val="clear" w:color="auto" w:fill="auto"/>
          </w:tcPr>
          <w:p w:rsidR="004F360B" w:rsidRPr="0064030D" w:rsidRDefault="004F360B" w:rsidP="0064030D">
            <w:pPr>
              <w:pStyle w:val="a9"/>
              <w:spacing w:line="360" w:lineRule="auto"/>
              <w:jc w:val="both"/>
              <w:rPr>
                <w:rFonts w:ascii="Times New Roman" w:hAnsi="Times New Roman" w:cs="Times New Roman"/>
                <w:noProof/>
                <w:color w:val="000000"/>
                <w:szCs w:val="24"/>
              </w:rPr>
            </w:pPr>
          </w:p>
        </w:tc>
        <w:tc>
          <w:tcPr>
            <w:tcW w:w="988" w:type="pct"/>
            <w:shd w:val="clear" w:color="auto" w:fill="auto"/>
          </w:tcPr>
          <w:p w:rsidR="004F360B" w:rsidRPr="0064030D" w:rsidRDefault="00B8000B"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1740</w:t>
            </w:r>
          </w:p>
        </w:tc>
      </w:tr>
      <w:tr w:rsidR="004F360B" w:rsidRPr="0064030D" w:rsidTr="0064030D">
        <w:tc>
          <w:tcPr>
            <w:tcW w:w="2045" w:type="pct"/>
            <w:shd w:val="clear" w:color="auto" w:fill="auto"/>
          </w:tcPr>
          <w:p w:rsidR="004F360B" w:rsidRPr="0064030D" w:rsidRDefault="008D4216"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Увеличение прибыли после налогов</w:t>
            </w:r>
          </w:p>
        </w:tc>
        <w:tc>
          <w:tcPr>
            <w:tcW w:w="983" w:type="pct"/>
            <w:shd w:val="clear" w:color="auto" w:fill="auto"/>
          </w:tcPr>
          <w:p w:rsidR="004F360B" w:rsidRPr="0064030D" w:rsidRDefault="004F360B" w:rsidP="0064030D">
            <w:pPr>
              <w:pStyle w:val="a9"/>
              <w:spacing w:line="360" w:lineRule="auto"/>
              <w:jc w:val="both"/>
              <w:rPr>
                <w:rFonts w:ascii="Times New Roman" w:hAnsi="Times New Roman" w:cs="Times New Roman"/>
                <w:noProof/>
                <w:color w:val="000000"/>
                <w:szCs w:val="24"/>
              </w:rPr>
            </w:pPr>
          </w:p>
        </w:tc>
        <w:tc>
          <w:tcPr>
            <w:tcW w:w="983" w:type="pct"/>
            <w:shd w:val="clear" w:color="auto" w:fill="auto"/>
          </w:tcPr>
          <w:p w:rsidR="004F360B" w:rsidRPr="0064030D" w:rsidRDefault="004F360B" w:rsidP="0064030D">
            <w:pPr>
              <w:pStyle w:val="a9"/>
              <w:spacing w:line="360" w:lineRule="auto"/>
              <w:jc w:val="both"/>
              <w:rPr>
                <w:rFonts w:ascii="Times New Roman" w:hAnsi="Times New Roman" w:cs="Times New Roman"/>
                <w:noProof/>
                <w:color w:val="000000"/>
                <w:szCs w:val="24"/>
              </w:rPr>
            </w:pPr>
          </w:p>
        </w:tc>
        <w:tc>
          <w:tcPr>
            <w:tcW w:w="988" w:type="pct"/>
            <w:shd w:val="clear" w:color="auto" w:fill="auto"/>
          </w:tcPr>
          <w:p w:rsidR="004F360B" w:rsidRPr="0064030D" w:rsidRDefault="00B8000B"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6960</w:t>
            </w:r>
          </w:p>
        </w:tc>
      </w:tr>
      <w:tr w:rsidR="004F360B" w:rsidRPr="0064030D" w:rsidTr="0064030D">
        <w:tc>
          <w:tcPr>
            <w:tcW w:w="2045" w:type="pct"/>
            <w:shd w:val="clear" w:color="auto" w:fill="auto"/>
          </w:tcPr>
          <w:p w:rsidR="004F360B" w:rsidRPr="0064030D" w:rsidRDefault="008D4216"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Добавление ранее вычтенной амортизации</w:t>
            </w:r>
          </w:p>
        </w:tc>
        <w:tc>
          <w:tcPr>
            <w:tcW w:w="983" w:type="pct"/>
            <w:shd w:val="clear" w:color="auto" w:fill="auto"/>
          </w:tcPr>
          <w:p w:rsidR="004F360B" w:rsidRPr="0064030D" w:rsidRDefault="004F360B" w:rsidP="0064030D">
            <w:pPr>
              <w:pStyle w:val="a9"/>
              <w:spacing w:line="360" w:lineRule="auto"/>
              <w:jc w:val="both"/>
              <w:rPr>
                <w:rFonts w:ascii="Times New Roman" w:hAnsi="Times New Roman" w:cs="Times New Roman"/>
                <w:noProof/>
                <w:color w:val="000000"/>
                <w:szCs w:val="24"/>
              </w:rPr>
            </w:pPr>
          </w:p>
        </w:tc>
        <w:tc>
          <w:tcPr>
            <w:tcW w:w="983" w:type="pct"/>
            <w:shd w:val="clear" w:color="auto" w:fill="auto"/>
          </w:tcPr>
          <w:p w:rsidR="004F360B" w:rsidRPr="0064030D" w:rsidRDefault="004F360B" w:rsidP="0064030D">
            <w:pPr>
              <w:pStyle w:val="a9"/>
              <w:spacing w:line="360" w:lineRule="auto"/>
              <w:jc w:val="both"/>
              <w:rPr>
                <w:rFonts w:ascii="Times New Roman" w:hAnsi="Times New Roman" w:cs="Times New Roman"/>
                <w:noProof/>
                <w:color w:val="000000"/>
                <w:szCs w:val="24"/>
              </w:rPr>
            </w:pPr>
          </w:p>
        </w:tc>
        <w:tc>
          <w:tcPr>
            <w:tcW w:w="988" w:type="pct"/>
            <w:shd w:val="clear" w:color="auto" w:fill="auto"/>
          </w:tcPr>
          <w:p w:rsidR="004F360B" w:rsidRPr="0064030D" w:rsidRDefault="00B8000B"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2000</w:t>
            </w:r>
          </w:p>
        </w:tc>
      </w:tr>
      <w:tr w:rsidR="004F360B" w:rsidRPr="0064030D" w:rsidTr="0064030D">
        <w:tc>
          <w:tcPr>
            <w:tcW w:w="2045" w:type="pct"/>
            <w:shd w:val="clear" w:color="auto" w:fill="auto"/>
          </w:tcPr>
          <w:p w:rsidR="004F360B" w:rsidRPr="0064030D" w:rsidRDefault="008D4216"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Поток денежных средств после уплаты налогов</w:t>
            </w:r>
          </w:p>
        </w:tc>
        <w:tc>
          <w:tcPr>
            <w:tcW w:w="983" w:type="pct"/>
            <w:shd w:val="clear" w:color="auto" w:fill="auto"/>
          </w:tcPr>
          <w:p w:rsidR="004F360B" w:rsidRPr="0064030D" w:rsidRDefault="004F360B" w:rsidP="0064030D">
            <w:pPr>
              <w:pStyle w:val="a9"/>
              <w:spacing w:line="360" w:lineRule="auto"/>
              <w:jc w:val="both"/>
              <w:rPr>
                <w:rFonts w:ascii="Times New Roman" w:hAnsi="Times New Roman" w:cs="Times New Roman"/>
                <w:noProof/>
                <w:color w:val="000000"/>
                <w:szCs w:val="24"/>
              </w:rPr>
            </w:pPr>
          </w:p>
        </w:tc>
        <w:tc>
          <w:tcPr>
            <w:tcW w:w="983" w:type="pct"/>
            <w:shd w:val="clear" w:color="auto" w:fill="auto"/>
          </w:tcPr>
          <w:p w:rsidR="004F360B" w:rsidRPr="0064030D" w:rsidRDefault="004F360B" w:rsidP="0064030D">
            <w:pPr>
              <w:pStyle w:val="a9"/>
              <w:spacing w:line="360" w:lineRule="auto"/>
              <w:jc w:val="both"/>
              <w:rPr>
                <w:rFonts w:ascii="Times New Roman" w:hAnsi="Times New Roman" w:cs="Times New Roman"/>
                <w:noProof/>
                <w:color w:val="000000"/>
                <w:szCs w:val="24"/>
              </w:rPr>
            </w:pPr>
          </w:p>
        </w:tc>
        <w:tc>
          <w:tcPr>
            <w:tcW w:w="988" w:type="pct"/>
            <w:shd w:val="clear" w:color="auto" w:fill="auto"/>
          </w:tcPr>
          <w:p w:rsidR="004F360B" w:rsidRPr="0064030D" w:rsidRDefault="00B8000B"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8960</w:t>
            </w:r>
          </w:p>
        </w:tc>
      </w:tr>
    </w:tbl>
    <w:p w:rsidR="00AE3C80" w:rsidRPr="00717046" w:rsidRDefault="00AE3C80" w:rsidP="0096327A">
      <w:pPr>
        <w:pStyle w:val="a9"/>
        <w:spacing w:line="360" w:lineRule="auto"/>
        <w:ind w:firstLine="709"/>
        <w:jc w:val="both"/>
        <w:rPr>
          <w:rFonts w:ascii="Times New Roman" w:hAnsi="Times New Roman" w:cs="Times New Roman"/>
          <w:i/>
          <w:noProof/>
          <w:color w:val="000000"/>
          <w:sz w:val="28"/>
          <w:szCs w:val="28"/>
        </w:rPr>
      </w:pPr>
    </w:p>
    <w:p w:rsidR="00A276B4" w:rsidRPr="00717046" w:rsidRDefault="00A276B4" w:rsidP="0096327A">
      <w:pPr>
        <w:pStyle w:val="a9"/>
        <w:numPr>
          <w:ilvl w:val="0"/>
          <w:numId w:val="34"/>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Определяем контрибуцию от увеличения объема выпуска и продаж.</w:t>
      </w:r>
    </w:p>
    <w:p w:rsidR="00A276B4" w:rsidRPr="00717046" w:rsidRDefault="00A276B4" w:rsidP="0096327A">
      <w:pPr>
        <w:pStyle w:val="1"/>
        <w:spacing w:line="360" w:lineRule="auto"/>
        <w:ind w:firstLine="709"/>
        <w:jc w:val="both"/>
        <w:rPr>
          <w:rFonts w:ascii="Times New Roman" w:hAnsi="Times New Roman"/>
          <w:noProof/>
          <w:color w:val="000000"/>
          <w:sz w:val="28"/>
          <w:szCs w:val="28"/>
        </w:rPr>
      </w:pPr>
      <w:r w:rsidRPr="00717046">
        <w:rPr>
          <w:rFonts w:ascii="Times New Roman" w:hAnsi="Times New Roman"/>
          <w:noProof/>
          <w:color w:val="000000"/>
          <w:sz w:val="28"/>
          <w:szCs w:val="28"/>
        </w:rPr>
        <w:t xml:space="preserve">Доход от увеличения выпуска продукции = (120000 – 90000)*1.5= 30000 </w:t>
      </w:r>
      <w:r w:rsidR="00D44FA9" w:rsidRPr="00717046">
        <w:rPr>
          <w:rFonts w:ascii="Times New Roman" w:hAnsi="Times New Roman"/>
          <w:noProof/>
          <w:color w:val="000000"/>
          <w:sz w:val="28"/>
          <w:szCs w:val="28"/>
        </w:rPr>
        <w:t>$</w:t>
      </w:r>
    </w:p>
    <w:p w:rsidR="00A276B4" w:rsidRPr="00717046" w:rsidRDefault="00A276B4" w:rsidP="0096327A">
      <w:pPr>
        <w:pStyle w:val="1"/>
        <w:spacing w:line="360" w:lineRule="auto"/>
        <w:ind w:firstLine="709"/>
        <w:jc w:val="both"/>
        <w:rPr>
          <w:rFonts w:ascii="Times New Roman" w:hAnsi="Times New Roman"/>
          <w:noProof/>
          <w:color w:val="000000"/>
          <w:sz w:val="28"/>
          <w:szCs w:val="28"/>
        </w:rPr>
      </w:pPr>
      <w:r w:rsidRPr="00717046">
        <w:rPr>
          <w:rFonts w:ascii="Times New Roman" w:hAnsi="Times New Roman"/>
          <w:noProof/>
          <w:color w:val="000000"/>
          <w:sz w:val="28"/>
          <w:szCs w:val="28"/>
        </w:rPr>
        <w:t xml:space="preserve">Затраты материалов из расчетов 36 центов за штуку = 0,36 * 30000 = 10 800 $ </w:t>
      </w:r>
    </w:p>
    <w:p w:rsidR="00A276B4" w:rsidRPr="00717046" w:rsidRDefault="00A276B4" w:rsidP="0096327A">
      <w:pPr>
        <w:pStyle w:val="1"/>
        <w:spacing w:line="360" w:lineRule="auto"/>
        <w:ind w:firstLine="709"/>
        <w:jc w:val="both"/>
        <w:rPr>
          <w:rFonts w:ascii="Times New Roman" w:hAnsi="Times New Roman"/>
          <w:noProof/>
          <w:color w:val="000000"/>
          <w:sz w:val="28"/>
          <w:szCs w:val="28"/>
        </w:rPr>
      </w:pPr>
      <w:r w:rsidRPr="00717046">
        <w:rPr>
          <w:rFonts w:ascii="Times New Roman" w:hAnsi="Times New Roman"/>
          <w:noProof/>
          <w:color w:val="000000"/>
          <w:sz w:val="28"/>
          <w:szCs w:val="28"/>
        </w:rPr>
        <w:t>Всего экономии и дополнительная</w:t>
      </w:r>
      <w:r w:rsidR="0096327A" w:rsidRPr="00717046">
        <w:rPr>
          <w:rFonts w:ascii="Times New Roman" w:hAnsi="Times New Roman"/>
          <w:noProof/>
          <w:color w:val="000000"/>
          <w:sz w:val="28"/>
          <w:szCs w:val="28"/>
        </w:rPr>
        <w:t xml:space="preserve"> </w:t>
      </w:r>
      <w:r w:rsidRPr="00717046">
        <w:rPr>
          <w:rFonts w:ascii="Times New Roman" w:hAnsi="Times New Roman"/>
          <w:noProof/>
          <w:color w:val="000000"/>
          <w:sz w:val="28"/>
          <w:szCs w:val="28"/>
        </w:rPr>
        <w:t xml:space="preserve">контрибуция = 45000 – 10800 – 11500 –15000 +3000 = 10 700 $ </w:t>
      </w:r>
    </w:p>
    <w:p w:rsidR="00A276B4" w:rsidRPr="00717046" w:rsidRDefault="00A276B4" w:rsidP="0096327A">
      <w:pPr>
        <w:pStyle w:val="1"/>
        <w:numPr>
          <w:ilvl w:val="0"/>
          <w:numId w:val="34"/>
        </w:numPr>
        <w:spacing w:line="360" w:lineRule="auto"/>
        <w:ind w:left="0" w:firstLine="709"/>
        <w:jc w:val="both"/>
        <w:rPr>
          <w:rFonts w:ascii="Times New Roman" w:hAnsi="Times New Roman"/>
          <w:noProof/>
          <w:color w:val="000000"/>
          <w:sz w:val="28"/>
          <w:szCs w:val="28"/>
        </w:rPr>
      </w:pPr>
      <w:r w:rsidRPr="00717046">
        <w:rPr>
          <w:rFonts w:ascii="Times New Roman" w:hAnsi="Times New Roman"/>
          <w:noProof/>
          <w:color w:val="000000"/>
          <w:sz w:val="28"/>
          <w:szCs w:val="28"/>
        </w:rPr>
        <w:t>Определяем разницу в амортизации.</w:t>
      </w:r>
    </w:p>
    <w:p w:rsidR="00A276B4" w:rsidRPr="00717046" w:rsidRDefault="00A276B4" w:rsidP="0096327A">
      <w:pPr>
        <w:pStyle w:val="1"/>
        <w:spacing w:line="360" w:lineRule="auto"/>
        <w:ind w:firstLine="709"/>
        <w:jc w:val="both"/>
        <w:rPr>
          <w:rFonts w:ascii="Times New Roman" w:hAnsi="Times New Roman"/>
          <w:noProof/>
          <w:color w:val="000000"/>
          <w:sz w:val="28"/>
          <w:szCs w:val="28"/>
        </w:rPr>
      </w:pPr>
      <w:r w:rsidRPr="00717046">
        <w:rPr>
          <w:rFonts w:ascii="Times New Roman" w:hAnsi="Times New Roman"/>
          <w:noProof/>
          <w:color w:val="000000"/>
          <w:sz w:val="28"/>
          <w:szCs w:val="28"/>
        </w:rPr>
        <w:t xml:space="preserve">Так как данное инвестиционное решение вызыавет увеличение или уменьшение амортизационных отчислений, то необходимо учесть такую разницу, как изменение </w:t>
      </w:r>
      <w:r w:rsidR="00D44FA9" w:rsidRPr="00717046">
        <w:rPr>
          <w:rFonts w:ascii="Times New Roman" w:hAnsi="Times New Roman"/>
          <w:noProof/>
          <w:color w:val="000000"/>
          <w:sz w:val="28"/>
          <w:szCs w:val="28"/>
        </w:rPr>
        <w:t>суммы необлагаемых налогом доходов.</w:t>
      </w:r>
    </w:p>
    <w:p w:rsidR="00D44FA9" w:rsidRPr="00717046" w:rsidRDefault="00D44FA9" w:rsidP="0096327A">
      <w:pPr>
        <w:pStyle w:val="1"/>
        <w:spacing w:line="360" w:lineRule="auto"/>
        <w:ind w:firstLine="709"/>
        <w:jc w:val="both"/>
        <w:rPr>
          <w:rFonts w:ascii="Times New Roman" w:hAnsi="Times New Roman"/>
          <w:noProof/>
          <w:color w:val="000000"/>
          <w:sz w:val="28"/>
          <w:szCs w:val="28"/>
        </w:rPr>
      </w:pPr>
      <w:r w:rsidRPr="00717046">
        <w:rPr>
          <w:rFonts w:ascii="Times New Roman" w:hAnsi="Times New Roman"/>
          <w:noProof/>
          <w:color w:val="000000"/>
          <w:sz w:val="28"/>
          <w:szCs w:val="28"/>
        </w:rPr>
        <w:t xml:space="preserve">Амортизация нового оборудования = 40000 $ / 10 лет = 4000 $ </w:t>
      </w:r>
    </w:p>
    <w:p w:rsidR="00D44FA9" w:rsidRPr="00717046" w:rsidRDefault="00D44FA9" w:rsidP="0096327A">
      <w:pPr>
        <w:pStyle w:val="1"/>
        <w:spacing w:line="360" w:lineRule="auto"/>
        <w:ind w:firstLine="709"/>
        <w:jc w:val="both"/>
        <w:rPr>
          <w:rFonts w:ascii="Times New Roman" w:hAnsi="Times New Roman"/>
          <w:noProof/>
          <w:color w:val="000000"/>
          <w:sz w:val="28"/>
          <w:szCs w:val="28"/>
        </w:rPr>
      </w:pPr>
      <w:r w:rsidRPr="00717046">
        <w:rPr>
          <w:rFonts w:ascii="Times New Roman" w:hAnsi="Times New Roman"/>
          <w:noProof/>
          <w:color w:val="000000"/>
          <w:sz w:val="28"/>
          <w:szCs w:val="28"/>
        </w:rPr>
        <w:t xml:space="preserve">Амортизация старого оборудования 20000 $ / 10 лет = 2000 $ </w:t>
      </w:r>
    </w:p>
    <w:p w:rsidR="00D44FA9" w:rsidRPr="00717046" w:rsidRDefault="00D44FA9" w:rsidP="0096327A">
      <w:pPr>
        <w:pStyle w:val="1"/>
        <w:spacing w:line="360" w:lineRule="auto"/>
        <w:ind w:firstLine="709"/>
        <w:jc w:val="both"/>
        <w:rPr>
          <w:rFonts w:ascii="Times New Roman" w:hAnsi="Times New Roman"/>
          <w:noProof/>
          <w:color w:val="000000"/>
          <w:sz w:val="28"/>
          <w:szCs w:val="28"/>
        </w:rPr>
      </w:pPr>
      <w:r w:rsidRPr="00717046">
        <w:rPr>
          <w:rFonts w:ascii="Times New Roman" w:hAnsi="Times New Roman"/>
          <w:noProof/>
          <w:color w:val="000000"/>
          <w:sz w:val="28"/>
          <w:szCs w:val="28"/>
        </w:rPr>
        <w:t>Разница в амортизации = 2000 $</w:t>
      </w:r>
    </w:p>
    <w:p w:rsidR="00D44FA9" w:rsidRPr="00717046" w:rsidRDefault="00D44FA9" w:rsidP="0096327A">
      <w:pPr>
        <w:pStyle w:val="1"/>
        <w:numPr>
          <w:ilvl w:val="0"/>
          <w:numId w:val="34"/>
        </w:numPr>
        <w:spacing w:line="360" w:lineRule="auto"/>
        <w:ind w:left="0" w:firstLine="709"/>
        <w:jc w:val="both"/>
        <w:rPr>
          <w:rFonts w:ascii="Times New Roman" w:hAnsi="Times New Roman"/>
          <w:noProof/>
          <w:color w:val="000000"/>
          <w:sz w:val="28"/>
          <w:szCs w:val="28"/>
        </w:rPr>
      </w:pPr>
      <w:r w:rsidRPr="00717046">
        <w:rPr>
          <w:rFonts w:ascii="Times New Roman" w:hAnsi="Times New Roman"/>
          <w:noProof/>
          <w:color w:val="000000"/>
          <w:sz w:val="28"/>
          <w:szCs w:val="28"/>
        </w:rPr>
        <w:t xml:space="preserve">Рассчитаем поток денежных средств после уплаты налогов </w:t>
      </w:r>
    </w:p>
    <w:p w:rsidR="00D44FA9" w:rsidRPr="00717046" w:rsidRDefault="00D44FA9" w:rsidP="0096327A">
      <w:pPr>
        <w:pStyle w:val="1"/>
        <w:spacing w:line="360" w:lineRule="auto"/>
        <w:ind w:firstLine="709"/>
        <w:jc w:val="both"/>
        <w:rPr>
          <w:rFonts w:ascii="Times New Roman" w:hAnsi="Times New Roman"/>
          <w:noProof/>
          <w:color w:val="000000"/>
          <w:sz w:val="28"/>
          <w:szCs w:val="28"/>
        </w:rPr>
      </w:pPr>
      <w:r w:rsidRPr="00717046">
        <w:rPr>
          <w:rFonts w:ascii="Times New Roman" w:hAnsi="Times New Roman"/>
          <w:noProof/>
          <w:color w:val="000000"/>
          <w:sz w:val="28"/>
          <w:szCs w:val="28"/>
        </w:rPr>
        <w:t>Дополнительная прибыль от использования нового оборудования, подлежащая налогообложению = 10700 $ - 2000 $ = 8700</w:t>
      </w:r>
    </w:p>
    <w:p w:rsidR="00D44FA9" w:rsidRPr="00717046" w:rsidRDefault="00D44FA9" w:rsidP="0096327A">
      <w:pPr>
        <w:pStyle w:val="1"/>
        <w:spacing w:line="360" w:lineRule="auto"/>
        <w:ind w:firstLine="709"/>
        <w:jc w:val="both"/>
        <w:rPr>
          <w:rFonts w:ascii="Times New Roman" w:hAnsi="Times New Roman"/>
          <w:noProof/>
          <w:color w:val="000000"/>
          <w:sz w:val="28"/>
          <w:szCs w:val="28"/>
        </w:rPr>
      </w:pPr>
      <w:r w:rsidRPr="00717046">
        <w:rPr>
          <w:rFonts w:ascii="Times New Roman" w:hAnsi="Times New Roman"/>
          <w:noProof/>
          <w:color w:val="000000"/>
          <w:sz w:val="28"/>
          <w:szCs w:val="28"/>
        </w:rPr>
        <w:t xml:space="preserve">Налог на прибыль по ставке 20% = 8700 $ * 20% = 1740 $ </w:t>
      </w:r>
    </w:p>
    <w:p w:rsidR="00D44FA9" w:rsidRPr="00717046" w:rsidRDefault="00D44FA9" w:rsidP="0096327A">
      <w:pPr>
        <w:pStyle w:val="1"/>
        <w:spacing w:line="360" w:lineRule="auto"/>
        <w:ind w:firstLine="709"/>
        <w:jc w:val="both"/>
        <w:rPr>
          <w:rFonts w:ascii="Times New Roman" w:hAnsi="Times New Roman"/>
          <w:noProof/>
          <w:color w:val="000000"/>
          <w:sz w:val="28"/>
          <w:szCs w:val="28"/>
        </w:rPr>
      </w:pPr>
      <w:r w:rsidRPr="00717046">
        <w:rPr>
          <w:rFonts w:ascii="Times New Roman" w:hAnsi="Times New Roman"/>
          <w:noProof/>
          <w:color w:val="000000"/>
          <w:sz w:val="28"/>
          <w:szCs w:val="28"/>
        </w:rPr>
        <w:t>Увеличение прибыли после налогов = 8700 – 1740 = 6960 $</w:t>
      </w:r>
    </w:p>
    <w:p w:rsidR="00D44FA9" w:rsidRPr="00717046" w:rsidRDefault="00D44FA9" w:rsidP="0096327A">
      <w:pPr>
        <w:pStyle w:val="1"/>
        <w:spacing w:line="360" w:lineRule="auto"/>
        <w:ind w:firstLine="709"/>
        <w:jc w:val="both"/>
        <w:rPr>
          <w:rFonts w:ascii="Times New Roman" w:hAnsi="Times New Roman"/>
          <w:noProof/>
          <w:color w:val="000000"/>
          <w:sz w:val="28"/>
          <w:szCs w:val="28"/>
        </w:rPr>
      </w:pPr>
      <w:r w:rsidRPr="00717046">
        <w:rPr>
          <w:rFonts w:ascii="Times New Roman" w:hAnsi="Times New Roman"/>
          <w:noProof/>
          <w:color w:val="000000"/>
          <w:sz w:val="28"/>
          <w:szCs w:val="28"/>
        </w:rPr>
        <w:t>Поток денежных средств после налогов = 6960 + 2000 = 8960 $</w:t>
      </w:r>
    </w:p>
    <w:p w:rsidR="00D44FA9" w:rsidRPr="00717046" w:rsidRDefault="00D44FA9" w:rsidP="0096327A">
      <w:pPr>
        <w:pStyle w:val="1"/>
        <w:spacing w:line="360" w:lineRule="auto"/>
        <w:ind w:firstLine="709"/>
        <w:jc w:val="both"/>
        <w:rPr>
          <w:rFonts w:ascii="Times New Roman" w:hAnsi="Times New Roman"/>
          <w:noProof/>
          <w:color w:val="000000"/>
          <w:sz w:val="28"/>
          <w:szCs w:val="28"/>
        </w:rPr>
      </w:pPr>
      <w:r w:rsidRPr="00717046">
        <w:rPr>
          <w:rFonts w:ascii="Times New Roman" w:hAnsi="Times New Roman"/>
          <w:noProof/>
          <w:color w:val="000000"/>
          <w:sz w:val="28"/>
          <w:szCs w:val="28"/>
        </w:rPr>
        <w:t xml:space="preserve">Для дальнейшего анализа необходимо рассчитать высвобождение капитала. Здесь предполагаемую остаточную стоимость нового оборудования необходимо рассмотреть как возврат вложенного капитала и считать притоком денежных средств в конце пятого года. </w:t>
      </w:r>
    </w:p>
    <w:p w:rsidR="007F2682" w:rsidRPr="00717046" w:rsidRDefault="007F2682" w:rsidP="0096327A">
      <w:pPr>
        <w:pStyle w:val="a7"/>
        <w:numPr>
          <w:ilvl w:val="0"/>
          <w:numId w:val="34"/>
        </w:numPr>
        <w:autoSpaceDE w:val="0"/>
        <w:autoSpaceDN w:val="0"/>
        <w:adjustRightInd w:val="0"/>
        <w:spacing w:line="360" w:lineRule="auto"/>
        <w:ind w:left="0" w:firstLine="709"/>
        <w:jc w:val="both"/>
        <w:rPr>
          <w:rFonts w:ascii="Times New Roman" w:hAnsi="Times New Roman" w:cs="Times New Roman"/>
          <w:bCs/>
          <w:noProof/>
          <w:color w:val="000000"/>
          <w:sz w:val="28"/>
          <w:szCs w:val="28"/>
        </w:rPr>
      </w:pPr>
      <w:r w:rsidRPr="00717046">
        <w:rPr>
          <w:rFonts w:ascii="Times New Roman" w:hAnsi="Times New Roman" w:cs="Times New Roman"/>
          <w:bCs/>
          <w:noProof/>
          <w:color w:val="000000"/>
          <w:sz w:val="28"/>
          <w:szCs w:val="28"/>
        </w:rPr>
        <w:t xml:space="preserve">Рассчитаем ликвидационную стоимость (ЛС) </w:t>
      </w:r>
    </w:p>
    <w:p w:rsidR="007F2682" w:rsidRPr="00717046" w:rsidRDefault="007F2682" w:rsidP="0096327A">
      <w:pPr>
        <w:pStyle w:val="a7"/>
        <w:autoSpaceDE w:val="0"/>
        <w:autoSpaceDN w:val="0"/>
        <w:adjustRightInd w:val="0"/>
        <w:spacing w:line="360" w:lineRule="auto"/>
        <w:ind w:left="0" w:firstLine="709"/>
        <w:jc w:val="both"/>
        <w:rPr>
          <w:rFonts w:ascii="Times New Roman" w:hAnsi="Times New Roman" w:cs="Times New Roman"/>
          <w:bCs/>
          <w:noProof/>
          <w:color w:val="000000"/>
          <w:sz w:val="28"/>
          <w:szCs w:val="28"/>
        </w:rPr>
      </w:pPr>
      <w:r w:rsidRPr="00717046">
        <w:rPr>
          <w:rFonts w:ascii="Times New Roman" w:hAnsi="Times New Roman" w:cs="Times New Roman"/>
          <w:bCs/>
          <w:noProof/>
          <w:color w:val="000000"/>
          <w:sz w:val="28"/>
          <w:szCs w:val="28"/>
        </w:rPr>
        <w:t xml:space="preserve">ЛС конец 5 года = стоимость нового оборудования (40000) – амортизационные отчисления 4000 в год (4000 * 5 = 20000) </w:t>
      </w:r>
    </w:p>
    <w:p w:rsidR="007F2682" w:rsidRPr="00717046" w:rsidRDefault="002C0785" w:rsidP="0096327A">
      <w:pPr>
        <w:autoSpaceDE w:val="0"/>
        <w:autoSpaceDN w:val="0"/>
        <w:adjustRightInd w:val="0"/>
        <w:spacing w:line="360" w:lineRule="auto"/>
        <w:ind w:firstLine="709"/>
        <w:jc w:val="both"/>
        <w:rPr>
          <w:rFonts w:ascii="Times New Roman" w:hAnsi="Times New Roman" w:cs="Times New Roman"/>
          <w:bCs/>
          <w:noProof/>
          <w:color w:val="000000"/>
          <w:sz w:val="28"/>
          <w:szCs w:val="28"/>
        </w:rPr>
      </w:pPr>
      <w:r w:rsidRPr="00717046">
        <w:rPr>
          <w:rFonts w:ascii="Times New Roman" w:hAnsi="Times New Roman" w:cs="Times New Roman"/>
          <w:bCs/>
          <w:noProof/>
          <w:color w:val="000000"/>
          <w:sz w:val="28"/>
          <w:szCs w:val="28"/>
        </w:rPr>
        <w:br w:type="page"/>
      </w:r>
      <w:r w:rsidR="007F2682" w:rsidRPr="00717046">
        <w:rPr>
          <w:rFonts w:ascii="Times New Roman" w:hAnsi="Times New Roman" w:cs="Times New Roman"/>
          <w:bCs/>
          <w:noProof/>
          <w:color w:val="000000"/>
          <w:sz w:val="28"/>
          <w:szCs w:val="28"/>
        </w:rPr>
        <w:t>ЛС = 40000 – 20000 = 20000</w:t>
      </w:r>
    </w:p>
    <w:p w:rsidR="00873C02" w:rsidRPr="00717046" w:rsidRDefault="00873C02" w:rsidP="0096327A">
      <w:pPr>
        <w:pStyle w:val="a9"/>
        <w:spacing w:line="360" w:lineRule="auto"/>
        <w:ind w:firstLine="709"/>
        <w:jc w:val="both"/>
        <w:rPr>
          <w:rFonts w:ascii="Times New Roman" w:hAnsi="Times New Roman" w:cs="Times New Roman"/>
          <w:i/>
          <w:noProof/>
          <w:color w:val="000000"/>
          <w:sz w:val="28"/>
          <w:szCs w:val="28"/>
        </w:rPr>
      </w:pPr>
    </w:p>
    <w:p w:rsidR="00AE3C80" w:rsidRPr="00717046" w:rsidRDefault="00AE3C80" w:rsidP="0096327A">
      <w:pPr>
        <w:pStyle w:val="a9"/>
        <w:spacing w:line="360" w:lineRule="auto"/>
        <w:ind w:firstLine="709"/>
        <w:jc w:val="both"/>
        <w:rPr>
          <w:rFonts w:ascii="Times New Roman" w:hAnsi="Times New Roman" w:cs="Times New Roman"/>
          <w:i/>
          <w:noProof/>
          <w:color w:val="000000"/>
          <w:sz w:val="28"/>
          <w:szCs w:val="28"/>
        </w:rPr>
      </w:pPr>
      <w:r w:rsidRPr="00717046">
        <w:rPr>
          <w:rFonts w:ascii="Times New Roman" w:hAnsi="Times New Roman" w:cs="Times New Roman"/>
          <w:i/>
          <w:noProof/>
          <w:color w:val="000000"/>
          <w:sz w:val="28"/>
          <w:szCs w:val="28"/>
        </w:rPr>
        <w:t>Таблица №2</w:t>
      </w:r>
    </w:p>
    <w:p w:rsidR="007B6149" w:rsidRPr="00717046" w:rsidRDefault="007B6149"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 xml:space="preserve">Анализ замены оборудования </w:t>
      </w:r>
      <w:r w:rsidR="00CC32D0" w:rsidRPr="00717046">
        <w:rPr>
          <w:rFonts w:ascii="Times New Roman" w:hAnsi="Times New Roman" w:cs="Times New Roman"/>
          <w:noProof/>
          <w:color w:val="000000"/>
          <w:sz w:val="28"/>
          <w:szCs w:val="28"/>
        </w:rPr>
        <w:t>с помощью текущей сто</w:t>
      </w:r>
      <w:r w:rsidRPr="00717046">
        <w:rPr>
          <w:rFonts w:ascii="Times New Roman" w:hAnsi="Times New Roman" w:cs="Times New Roman"/>
          <w:noProof/>
          <w:color w:val="000000"/>
          <w:sz w:val="28"/>
          <w:szCs w:val="28"/>
        </w:rPr>
        <w:t>имости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436"/>
        <w:gridCol w:w="2062"/>
        <w:gridCol w:w="1552"/>
        <w:gridCol w:w="1424"/>
        <w:gridCol w:w="1545"/>
        <w:gridCol w:w="1552"/>
      </w:tblGrid>
      <w:tr w:rsidR="002C0785" w:rsidRPr="0064030D" w:rsidTr="0064030D">
        <w:tc>
          <w:tcPr>
            <w:tcW w:w="750"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Период</w:t>
            </w:r>
          </w:p>
        </w:tc>
        <w:tc>
          <w:tcPr>
            <w:tcW w:w="1077"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Инвестиции (капиталовложения)</w:t>
            </w:r>
          </w:p>
        </w:tc>
        <w:tc>
          <w:tcPr>
            <w:tcW w:w="811"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Приток денежных средств от капиталовлож.</w:t>
            </w:r>
          </w:p>
        </w:tc>
        <w:tc>
          <w:tcPr>
            <w:tcW w:w="744"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Фактор текущей стоимости при 10%</w:t>
            </w:r>
          </w:p>
        </w:tc>
        <w:tc>
          <w:tcPr>
            <w:tcW w:w="807"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Текущая стоимость чистых инвест.</w:t>
            </w:r>
          </w:p>
        </w:tc>
        <w:tc>
          <w:tcPr>
            <w:tcW w:w="811"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Текущая стоимость денежных потоков от капиталовлож.</w:t>
            </w:r>
          </w:p>
        </w:tc>
      </w:tr>
      <w:tr w:rsidR="002C0785" w:rsidRPr="0064030D" w:rsidTr="0064030D">
        <w:tc>
          <w:tcPr>
            <w:tcW w:w="750"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0</w:t>
            </w:r>
          </w:p>
        </w:tc>
        <w:tc>
          <w:tcPr>
            <w:tcW w:w="1077"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-26000</w:t>
            </w:r>
          </w:p>
        </w:tc>
        <w:tc>
          <w:tcPr>
            <w:tcW w:w="811"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p>
        </w:tc>
        <w:tc>
          <w:tcPr>
            <w:tcW w:w="744"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1</w:t>
            </w:r>
          </w:p>
        </w:tc>
        <w:tc>
          <w:tcPr>
            <w:tcW w:w="807"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-26000</w:t>
            </w:r>
          </w:p>
        </w:tc>
        <w:tc>
          <w:tcPr>
            <w:tcW w:w="811"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p>
        </w:tc>
      </w:tr>
      <w:tr w:rsidR="002C0785" w:rsidRPr="0064030D" w:rsidTr="0064030D">
        <w:tc>
          <w:tcPr>
            <w:tcW w:w="750"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1</w:t>
            </w:r>
          </w:p>
        </w:tc>
        <w:tc>
          <w:tcPr>
            <w:tcW w:w="1077"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p>
        </w:tc>
        <w:tc>
          <w:tcPr>
            <w:tcW w:w="811"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8960</w:t>
            </w:r>
          </w:p>
        </w:tc>
        <w:tc>
          <w:tcPr>
            <w:tcW w:w="744"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0,909</w:t>
            </w:r>
          </w:p>
        </w:tc>
        <w:tc>
          <w:tcPr>
            <w:tcW w:w="807"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p>
        </w:tc>
        <w:tc>
          <w:tcPr>
            <w:tcW w:w="811"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8145</w:t>
            </w:r>
          </w:p>
        </w:tc>
      </w:tr>
      <w:tr w:rsidR="002C0785" w:rsidRPr="0064030D" w:rsidTr="0064030D">
        <w:tc>
          <w:tcPr>
            <w:tcW w:w="750"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2</w:t>
            </w:r>
          </w:p>
        </w:tc>
        <w:tc>
          <w:tcPr>
            <w:tcW w:w="1077"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p>
        </w:tc>
        <w:tc>
          <w:tcPr>
            <w:tcW w:w="811"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8960</w:t>
            </w:r>
          </w:p>
        </w:tc>
        <w:tc>
          <w:tcPr>
            <w:tcW w:w="744"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0,826</w:t>
            </w:r>
          </w:p>
        </w:tc>
        <w:tc>
          <w:tcPr>
            <w:tcW w:w="807"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p>
        </w:tc>
        <w:tc>
          <w:tcPr>
            <w:tcW w:w="811"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7401</w:t>
            </w:r>
          </w:p>
        </w:tc>
      </w:tr>
      <w:tr w:rsidR="002C0785" w:rsidRPr="0064030D" w:rsidTr="0064030D">
        <w:tc>
          <w:tcPr>
            <w:tcW w:w="750"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3</w:t>
            </w:r>
          </w:p>
        </w:tc>
        <w:tc>
          <w:tcPr>
            <w:tcW w:w="1077"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p>
        </w:tc>
        <w:tc>
          <w:tcPr>
            <w:tcW w:w="811"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8960</w:t>
            </w:r>
          </w:p>
        </w:tc>
        <w:tc>
          <w:tcPr>
            <w:tcW w:w="744"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0,751</w:t>
            </w:r>
          </w:p>
        </w:tc>
        <w:tc>
          <w:tcPr>
            <w:tcW w:w="807"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p>
        </w:tc>
        <w:tc>
          <w:tcPr>
            <w:tcW w:w="811"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6729</w:t>
            </w:r>
          </w:p>
        </w:tc>
      </w:tr>
      <w:tr w:rsidR="002C0785" w:rsidRPr="0064030D" w:rsidTr="0064030D">
        <w:tc>
          <w:tcPr>
            <w:tcW w:w="750"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4</w:t>
            </w:r>
          </w:p>
        </w:tc>
        <w:tc>
          <w:tcPr>
            <w:tcW w:w="1077"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p>
        </w:tc>
        <w:tc>
          <w:tcPr>
            <w:tcW w:w="811"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8960</w:t>
            </w:r>
          </w:p>
        </w:tc>
        <w:tc>
          <w:tcPr>
            <w:tcW w:w="744"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0,683</w:t>
            </w:r>
          </w:p>
        </w:tc>
        <w:tc>
          <w:tcPr>
            <w:tcW w:w="807"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p>
        </w:tc>
        <w:tc>
          <w:tcPr>
            <w:tcW w:w="811"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6120</w:t>
            </w:r>
          </w:p>
        </w:tc>
      </w:tr>
      <w:tr w:rsidR="002C0785" w:rsidRPr="0064030D" w:rsidTr="0064030D">
        <w:tc>
          <w:tcPr>
            <w:tcW w:w="750"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5</w:t>
            </w:r>
          </w:p>
        </w:tc>
        <w:tc>
          <w:tcPr>
            <w:tcW w:w="1077"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p>
        </w:tc>
        <w:tc>
          <w:tcPr>
            <w:tcW w:w="811"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8960</w:t>
            </w:r>
          </w:p>
        </w:tc>
        <w:tc>
          <w:tcPr>
            <w:tcW w:w="744"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0,621</w:t>
            </w:r>
          </w:p>
        </w:tc>
        <w:tc>
          <w:tcPr>
            <w:tcW w:w="807"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p>
        </w:tc>
        <w:tc>
          <w:tcPr>
            <w:tcW w:w="811"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5564</w:t>
            </w:r>
          </w:p>
        </w:tc>
      </w:tr>
      <w:tr w:rsidR="002C0785" w:rsidRPr="0064030D" w:rsidTr="0064030D">
        <w:tc>
          <w:tcPr>
            <w:tcW w:w="750"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5 конец</w:t>
            </w:r>
          </w:p>
        </w:tc>
        <w:tc>
          <w:tcPr>
            <w:tcW w:w="1077"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+20000</w:t>
            </w:r>
          </w:p>
        </w:tc>
        <w:tc>
          <w:tcPr>
            <w:tcW w:w="811"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p>
        </w:tc>
        <w:tc>
          <w:tcPr>
            <w:tcW w:w="744"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0,621</w:t>
            </w:r>
          </w:p>
        </w:tc>
        <w:tc>
          <w:tcPr>
            <w:tcW w:w="807"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p>
        </w:tc>
        <w:tc>
          <w:tcPr>
            <w:tcW w:w="811"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12420</w:t>
            </w:r>
          </w:p>
        </w:tc>
      </w:tr>
      <w:tr w:rsidR="002C0785" w:rsidRPr="0064030D" w:rsidTr="0064030D">
        <w:tc>
          <w:tcPr>
            <w:tcW w:w="750"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ИТОГ</w:t>
            </w:r>
          </w:p>
        </w:tc>
        <w:tc>
          <w:tcPr>
            <w:tcW w:w="1077"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p>
        </w:tc>
        <w:tc>
          <w:tcPr>
            <w:tcW w:w="811"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p>
        </w:tc>
        <w:tc>
          <w:tcPr>
            <w:tcW w:w="744"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p>
        </w:tc>
        <w:tc>
          <w:tcPr>
            <w:tcW w:w="807"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-26000</w:t>
            </w:r>
          </w:p>
        </w:tc>
        <w:tc>
          <w:tcPr>
            <w:tcW w:w="811"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46379</w:t>
            </w:r>
          </w:p>
        </w:tc>
      </w:tr>
      <w:tr w:rsidR="002C0785" w:rsidRPr="0064030D" w:rsidTr="0064030D">
        <w:tc>
          <w:tcPr>
            <w:tcW w:w="750"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Чистая текущая стоим.</w:t>
            </w:r>
          </w:p>
        </w:tc>
        <w:tc>
          <w:tcPr>
            <w:tcW w:w="1077"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p>
        </w:tc>
        <w:tc>
          <w:tcPr>
            <w:tcW w:w="811"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p>
        </w:tc>
        <w:tc>
          <w:tcPr>
            <w:tcW w:w="744"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p>
        </w:tc>
        <w:tc>
          <w:tcPr>
            <w:tcW w:w="807"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p>
        </w:tc>
        <w:tc>
          <w:tcPr>
            <w:tcW w:w="811" w:type="pct"/>
            <w:shd w:val="clear" w:color="auto" w:fill="auto"/>
          </w:tcPr>
          <w:p w:rsidR="00CC32D0" w:rsidRPr="0064030D" w:rsidRDefault="00CC32D0"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20379</w:t>
            </w:r>
          </w:p>
        </w:tc>
      </w:tr>
    </w:tbl>
    <w:p w:rsidR="00CC32D0" w:rsidRPr="00717046" w:rsidRDefault="00CC32D0" w:rsidP="0096327A">
      <w:pPr>
        <w:pStyle w:val="a9"/>
        <w:spacing w:line="360" w:lineRule="auto"/>
        <w:ind w:firstLine="709"/>
        <w:jc w:val="both"/>
        <w:rPr>
          <w:rFonts w:ascii="Times New Roman" w:hAnsi="Times New Roman" w:cs="Times New Roman"/>
          <w:noProof/>
          <w:color w:val="000000"/>
          <w:sz w:val="28"/>
          <w:szCs w:val="28"/>
        </w:rPr>
      </w:pPr>
    </w:p>
    <w:p w:rsidR="008A4D53" w:rsidRPr="00717046" w:rsidRDefault="008A4D53" w:rsidP="0096327A">
      <w:pPr>
        <w:pStyle w:val="a9"/>
        <w:numPr>
          <w:ilvl w:val="0"/>
          <w:numId w:val="34"/>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 xml:space="preserve">Определим чистую текущую стоимость </w:t>
      </w:r>
      <w:r w:rsidR="00873C02" w:rsidRPr="00717046">
        <w:rPr>
          <w:rFonts w:ascii="Times New Roman" w:hAnsi="Times New Roman" w:cs="Times New Roman"/>
          <w:noProof/>
          <w:color w:val="000000"/>
          <w:sz w:val="28"/>
          <w:szCs w:val="28"/>
        </w:rPr>
        <w:t>(ЧТС).</w:t>
      </w:r>
    </w:p>
    <w:p w:rsidR="008A4D53" w:rsidRPr="00717046" w:rsidRDefault="008A4D53" w:rsidP="0096327A">
      <w:pPr>
        <w:pStyle w:val="a9"/>
        <w:spacing w:line="360" w:lineRule="auto"/>
        <w:ind w:firstLine="709"/>
        <w:jc w:val="both"/>
        <w:rPr>
          <w:rFonts w:ascii="Times New Roman" w:hAnsi="Times New Roman" w:cs="Times New Roman"/>
          <w:noProof/>
          <w:snapToGrid w:val="0"/>
          <w:color w:val="000000"/>
          <w:sz w:val="28"/>
          <w:szCs w:val="28"/>
        </w:rPr>
      </w:pPr>
      <w:r w:rsidRPr="00717046">
        <w:rPr>
          <w:rFonts w:ascii="Times New Roman" w:hAnsi="Times New Roman" w:cs="Times New Roman"/>
          <w:noProof/>
          <w:snapToGrid w:val="0"/>
          <w:color w:val="000000"/>
          <w:sz w:val="28"/>
          <w:szCs w:val="28"/>
        </w:rPr>
        <w:t>Для расчета текущей стоимости денежных потоков капиталовложений и текущей стоимости чистых инвестиций необходимо пользоваться формулой дисконтирования или пользоваться таблицами текущей стоимости.</w:t>
      </w:r>
    </w:p>
    <w:p w:rsidR="002C0785" w:rsidRPr="00717046" w:rsidRDefault="002C0785" w:rsidP="0096327A">
      <w:pPr>
        <w:pStyle w:val="a9"/>
        <w:spacing w:line="360" w:lineRule="auto"/>
        <w:ind w:firstLine="709"/>
        <w:jc w:val="both"/>
        <w:rPr>
          <w:rFonts w:ascii="Times New Roman" w:hAnsi="Times New Roman" w:cs="Times New Roman"/>
          <w:noProof/>
          <w:snapToGrid w:val="0"/>
          <w:color w:val="000000"/>
          <w:sz w:val="28"/>
          <w:szCs w:val="28"/>
        </w:rPr>
      </w:pPr>
    </w:p>
    <w:p w:rsidR="00873C02" w:rsidRPr="00717046" w:rsidRDefault="00873C02" w:rsidP="0096327A">
      <w:pPr>
        <w:pStyle w:val="a9"/>
        <w:spacing w:line="360" w:lineRule="auto"/>
        <w:ind w:firstLine="709"/>
        <w:jc w:val="both"/>
        <w:rPr>
          <w:rFonts w:ascii="Times New Roman" w:hAnsi="Times New Roman" w:cs="Times New Roman"/>
          <w:noProof/>
          <w:snapToGrid w:val="0"/>
          <w:color w:val="000000"/>
          <w:sz w:val="28"/>
          <w:szCs w:val="28"/>
        </w:rPr>
      </w:pPr>
      <w:r w:rsidRPr="00717046">
        <w:rPr>
          <w:rFonts w:ascii="Times New Roman" w:hAnsi="Times New Roman" w:cs="Times New Roman"/>
          <w:noProof/>
          <w:snapToGrid w:val="0"/>
          <w:color w:val="000000"/>
          <w:sz w:val="28"/>
          <w:szCs w:val="28"/>
        </w:rPr>
        <w:t>ЧТС = 27197 $-26000 $ = 1719 $</w:t>
      </w:r>
    </w:p>
    <w:p w:rsidR="002C0785" w:rsidRPr="00717046" w:rsidRDefault="002C0785" w:rsidP="0096327A">
      <w:pPr>
        <w:pStyle w:val="a9"/>
        <w:spacing w:line="360" w:lineRule="auto"/>
        <w:ind w:firstLine="709"/>
        <w:jc w:val="both"/>
        <w:rPr>
          <w:rFonts w:ascii="Times New Roman" w:hAnsi="Times New Roman" w:cs="Times New Roman"/>
          <w:noProof/>
          <w:snapToGrid w:val="0"/>
          <w:color w:val="000000"/>
          <w:sz w:val="28"/>
          <w:szCs w:val="28"/>
        </w:rPr>
      </w:pPr>
    </w:p>
    <w:p w:rsidR="00873C02" w:rsidRPr="00717046" w:rsidRDefault="008A4D53" w:rsidP="0096327A">
      <w:pPr>
        <w:pStyle w:val="a9"/>
        <w:numPr>
          <w:ilvl w:val="0"/>
          <w:numId w:val="34"/>
        </w:numPr>
        <w:spacing w:line="360" w:lineRule="auto"/>
        <w:ind w:left="0"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Найдем внутреннюю норму окупаемости и рассчитаем индекс прибыльности</w:t>
      </w:r>
      <w:r w:rsidR="00873C02" w:rsidRPr="00717046">
        <w:rPr>
          <w:rFonts w:ascii="Times New Roman" w:hAnsi="Times New Roman" w:cs="Times New Roman"/>
          <w:noProof/>
          <w:color w:val="000000"/>
          <w:sz w:val="28"/>
          <w:szCs w:val="28"/>
        </w:rPr>
        <w:t>.</w:t>
      </w:r>
    </w:p>
    <w:p w:rsidR="00873C02" w:rsidRPr="00717046" w:rsidRDefault="00873C02" w:rsidP="0096327A">
      <w:pPr>
        <w:pStyle w:val="a9"/>
        <w:spacing w:line="360" w:lineRule="auto"/>
        <w:ind w:firstLine="709"/>
        <w:jc w:val="both"/>
        <w:rPr>
          <w:rFonts w:ascii="Times New Roman" w:hAnsi="Times New Roman" w:cs="Times New Roman"/>
          <w:noProof/>
          <w:color w:val="000000"/>
          <w:sz w:val="28"/>
          <w:szCs w:val="28"/>
        </w:rPr>
      </w:pPr>
    </w:p>
    <w:p w:rsidR="00CC32D0" w:rsidRPr="00717046" w:rsidRDefault="002C0785" w:rsidP="0096327A">
      <w:pPr>
        <w:pStyle w:val="a9"/>
        <w:spacing w:line="360" w:lineRule="auto"/>
        <w:ind w:firstLine="709"/>
        <w:jc w:val="both"/>
        <w:rPr>
          <w:rFonts w:ascii="Times New Roman" w:hAnsi="Times New Roman" w:cs="Times New Roman"/>
          <w:i/>
          <w:noProof/>
          <w:color w:val="000000"/>
          <w:sz w:val="28"/>
          <w:szCs w:val="28"/>
        </w:rPr>
      </w:pPr>
      <w:r w:rsidRPr="00717046">
        <w:rPr>
          <w:rFonts w:ascii="Times New Roman" w:hAnsi="Times New Roman" w:cs="Times New Roman"/>
          <w:i/>
          <w:noProof/>
          <w:color w:val="000000"/>
          <w:sz w:val="28"/>
          <w:szCs w:val="28"/>
        </w:rPr>
        <w:br w:type="page"/>
      </w:r>
      <w:r w:rsidR="00CC32D0" w:rsidRPr="00717046">
        <w:rPr>
          <w:rFonts w:ascii="Times New Roman" w:hAnsi="Times New Roman" w:cs="Times New Roman"/>
          <w:i/>
          <w:noProof/>
          <w:color w:val="000000"/>
          <w:sz w:val="28"/>
          <w:szCs w:val="28"/>
        </w:rPr>
        <w:t>Таблица 3</w:t>
      </w:r>
    </w:p>
    <w:p w:rsidR="00CC32D0" w:rsidRPr="00717046" w:rsidRDefault="00CC32D0"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Анализ с помощью дисконтированной стоимости для определения внутренней нормы окупаемости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859"/>
        <w:gridCol w:w="2268"/>
        <w:gridCol w:w="2963"/>
        <w:gridCol w:w="2481"/>
      </w:tblGrid>
      <w:tr w:rsidR="002C0785" w:rsidRPr="0064030D" w:rsidTr="0064030D">
        <w:tc>
          <w:tcPr>
            <w:tcW w:w="971" w:type="pct"/>
            <w:shd w:val="clear" w:color="auto" w:fill="auto"/>
          </w:tcPr>
          <w:p w:rsidR="008A4D53" w:rsidRPr="0064030D" w:rsidRDefault="008A4D53"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Период</w:t>
            </w:r>
          </w:p>
        </w:tc>
        <w:tc>
          <w:tcPr>
            <w:tcW w:w="1185" w:type="pct"/>
            <w:shd w:val="clear" w:color="auto" w:fill="auto"/>
          </w:tcPr>
          <w:p w:rsidR="008A4D53" w:rsidRPr="0064030D" w:rsidRDefault="008A4D53"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Денежный поток</w:t>
            </w:r>
          </w:p>
        </w:tc>
        <w:tc>
          <w:tcPr>
            <w:tcW w:w="1548" w:type="pct"/>
            <w:shd w:val="clear" w:color="auto" w:fill="auto"/>
          </w:tcPr>
          <w:p w:rsidR="008A4D53" w:rsidRPr="0064030D" w:rsidRDefault="008A4D53"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Фактор дисконтированной стоимости</w:t>
            </w:r>
          </w:p>
        </w:tc>
        <w:tc>
          <w:tcPr>
            <w:tcW w:w="1296" w:type="pct"/>
            <w:shd w:val="clear" w:color="auto" w:fill="auto"/>
          </w:tcPr>
          <w:p w:rsidR="008A4D53" w:rsidRPr="0064030D" w:rsidRDefault="008A4D53"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Текущая стоимость при</w:t>
            </w:r>
          </w:p>
        </w:tc>
      </w:tr>
      <w:tr w:rsidR="002C0785" w:rsidRPr="0064030D" w:rsidTr="0064030D">
        <w:tc>
          <w:tcPr>
            <w:tcW w:w="971" w:type="pct"/>
            <w:shd w:val="clear" w:color="auto" w:fill="auto"/>
          </w:tcPr>
          <w:p w:rsidR="008A4D53" w:rsidRPr="0064030D" w:rsidRDefault="008A4D53"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0</w:t>
            </w:r>
          </w:p>
        </w:tc>
        <w:tc>
          <w:tcPr>
            <w:tcW w:w="1185" w:type="pct"/>
            <w:shd w:val="clear" w:color="auto" w:fill="auto"/>
          </w:tcPr>
          <w:p w:rsidR="008A4D53" w:rsidRPr="0064030D" w:rsidRDefault="008A4D53"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-26000</w:t>
            </w:r>
          </w:p>
        </w:tc>
        <w:tc>
          <w:tcPr>
            <w:tcW w:w="1548" w:type="pct"/>
            <w:shd w:val="clear" w:color="auto" w:fill="auto"/>
          </w:tcPr>
          <w:p w:rsidR="008A4D53" w:rsidRPr="0064030D" w:rsidRDefault="008A4D53"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1</w:t>
            </w:r>
          </w:p>
        </w:tc>
        <w:tc>
          <w:tcPr>
            <w:tcW w:w="1296" w:type="pct"/>
            <w:shd w:val="clear" w:color="auto" w:fill="auto"/>
          </w:tcPr>
          <w:p w:rsidR="008A4D53" w:rsidRPr="0064030D" w:rsidRDefault="008A4D53" w:rsidP="0064030D">
            <w:pPr>
              <w:pStyle w:val="a9"/>
              <w:spacing w:line="360" w:lineRule="auto"/>
              <w:jc w:val="both"/>
              <w:rPr>
                <w:rFonts w:ascii="Times New Roman" w:hAnsi="Times New Roman" w:cs="Times New Roman"/>
                <w:noProof/>
                <w:color w:val="000000"/>
                <w:szCs w:val="24"/>
              </w:rPr>
            </w:pPr>
          </w:p>
        </w:tc>
      </w:tr>
      <w:tr w:rsidR="002C0785" w:rsidRPr="0064030D" w:rsidTr="0064030D">
        <w:tc>
          <w:tcPr>
            <w:tcW w:w="971" w:type="pct"/>
            <w:shd w:val="clear" w:color="auto" w:fill="auto"/>
          </w:tcPr>
          <w:p w:rsidR="008A4D53" w:rsidRPr="0064030D" w:rsidRDefault="008A4D53"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1</w:t>
            </w:r>
          </w:p>
        </w:tc>
        <w:tc>
          <w:tcPr>
            <w:tcW w:w="1185" w:type="pct"/>
            <w:shd w:val="clear" w:color="auto" w:fill="auto"/>
          </w:tcPr>
          <w:p w:rsidR="008A4D53" w:rsidRPr="0064030D" w:rsidRDefault="008A4D53"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8960</w:t>
            </w:r>
          </w:p>
        </w:tc>
        <w:tc>
          <w:tcPr>
            <w:tcW w:w="1548" w:type="pct"/>
            <w:shd w:val="clear" w:color="auto" w:fill="auto"/>
          </w:tcPr>
          <w:p w:rsidR="008A4D53" w:rsidRPr="0064030D" w:rsidRDefault="008A4D53"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0,769</w:t>
            </w:r>
          </w:p>
        </w:tc>
        <w:tc>
          <w:tcPr>
            <w:tcW w:w="1296" w:type="pct"/>
            <w:shd w:val="clear" w:color="auto" w:fill="auto"/>
          </w:tcPr>
          <w:p w:rsidR="008A4D53" w:rsidRPr="0064030D" w:rsidRDefault="008A4D53"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6890</w:t>
            </w:r>
          </w:p>
        </w:tc>
      </w:tr>
      <w:tr w:rsidR="002C0785" w:rsidRPr="0064030D" w:rsidTr="0064030D">
        <w:tc>
          <w:tcPr>
            <w:tcW w:w="971" w:type="pct"/>
            <w:shd w:val="clear" w:color="auto" w:fill="auto"/>
          </w:tcPr>
          <w:p w:rsidR="008A4D53" w:rsidRPr="0064030D" w:rsidRDefault="008A4D53"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2</w:t>
            </w:r>
          </w:p>
        </w:tc>
        <w:tc>
          <w:tcPr>
            <w:tcW w:w="1185" w:type="pct"/>
            <w:shd w:val="clear" w:color="auto" w:fill="auto"/>
          </w:tcPr>
          <w:p w:rsidR="008A4D53" w:rsidRPr="0064030D" w:rsidRDefault="008A4D53"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8960</w:t>
            </w:r>
          </w:p>
        </w:tc>
        <w:tc>
          <w:tcPr>
            <w:tcW w:w="1548" w:type="pct"/>
            <w:shd w:val="clear" w:color="auto" w:fill="auto"/>
          </w:tcPr>
          <w:p w:rsidR="008A4D53" w:rsidRPr="0064030D" w:rsidRDefault="008A4D53"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0,592</w:t>
            </w:r>
          </w:p>
        </w:tc>
        <w:tc>
          <w:tcPr>
            <w:tcW w:w="1296" w:type="pct"/>
            <w:shd w:val="clear" w:color="auto" w:fill="auto"/>
          </w:tcPr>
          <w:p w:rsidR="008A4D53" w:rsidRPr="0064030D" w:rsidRDefault="008A4D53"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5304</w:t>
            </w:r>
          </w:p>
        </w:tc>
      </w:tr>
      <w:tr w:rsidR="002C0785" w:rsidRPr="0064030D" w:rsidTr="0064030D">
        <w:tc>
          <w:tcPr>
            <w:tcW w:w="971" w:type="pct"/>
            <w:shd w:val="clear" w:color="auto" w:fill="auto"/>
          </w:tcPr>
          <w:p w:rsidR="008A4D53" w:rsidRPr="0064030D" w:rsidRDefault="008A4D53"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3</w:t>
            </w:r>
          </w:p>
        </w:tc>
        <w:tc>
          <w:tcPr>
            <w:tcW w:w="1185" w:type="pct"/>
            <w:shd w:val="clear" w:color="auto" w:fill="auto"/>
          </w:tcPr>
          <w:p w:rsidR="008A4D53" w:rsidRPr="0064030D" w:rsidRDefault="008A4D53"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8960</w:t>
            </w:r>
          </w:p>
        </w:tc>
        <w:tc>
          <w:tcPr>
            <w:tcW w:w="1548" w:type="pct"/>
            <w:shd w:val="clear" w:color="auto" w:fill="auto"/>
          </w:tcPr>
          <w:p w:rsidR="008A4D53" w:rsidRPr="0064030D" w:rsidRDefault="008A4D53"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0,455</w:t>
            </w:r>
          </w:p>
        </w:tc>
        <w:tc>
          <w:tcPr>
            <w:tcW w:w="1296" w:type="pct"/>
            <w:shd w:val="clear" w:color="auto" w:fill="auto"/>
          </w:tcPr>
          <w:p w:rsidR="008A4D53" w:rsidRPr="0064030D" w:rsidRDefault="008A4D53"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4077</w:t>
            </w:r>
          </w:p>
        </w:tc>
      </w:tr>
      <w:tr w:rsidR="002C0785" w:rsidRPr="0064030D" w:rsidTr="0064030D">
        <w:tc>
          <w:tcPr>
            <w:tcW w:w="971" w:type="pct"/>
            <w:shd w:val="clear" w:color="auto" w:fill="auto"/>
          </w:tcPr>
          <w:p w:rsidR="008A4D53" w:rsidRPr="0064030D" w:rsidRDefault="008A4D53"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4</w:t>
            </w:r>
          </w:p>
        </w:tc>
        <w:tc>
          <w:tcPr>
            <w:tcW w:w="1185" w:type="pct"/>
            <w:shd w:val="clear" w:color="auto" w:fill="auto"/>
          </w:tcPr>
          <w:p w:rsidR="008A4D53" w:rsidRPr="0064030D" w:rsidRDefault="008A4D53"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8960</w:t>
            </w:r>
          </w:p>
        </w:tc>
        <w:tc>
          <w:tcPr>
            <w:tcW w:w="1548" w:type="pct"/>
            <w:shd w:val="clear" w:color="auto" w:fill="auto"/>
          </w:tcPr>
          <w:p w:rsidR="008A4D53" w:rsidRPr="0064030D" w:rsidRDefault="008A4D53"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0,35</w:t>
            </w:r>
          </w:p>
        </w:tc>
        <w:tc>
          <w:tcPr>
            <w:tcW w:w="1296" w:type="pct"/>
            <w:shd w:val="clear" w:color="auto" w:fill="auto"/>
          </w:tcPr>
          <w:p w:rsidR="008A4D53" w:rsidRPr="0064030D" w:rsidRDefault="008A4D53"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3136</w:t>
            </w:r>
          </w:p>
        </w:tc>
      </w:tr>
      <w:tr w:rsidR="002C0785" w:rsidRPr="0064030D" w:rsidTr="0064030D">
        <w:tc>
          <w:tcPr>
            <w:tcW w:w="971" w:type="pct"/>
            <w:shd w:val="clear" w:color="auto" w:fill="auto"/>
          </w:tcPr>
          <w:p w:rsidR="008A4D53" w:rsidRPr="0064030D" w:rsidRDefault="008A4D53"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5</w:t>
            </w:r>
          </w:p>
        </w:tc>
        <w:tc>
          <w:tcPr>
            <w:tcW w:w="1185" w:type="pct"/>
            <w:shd w:val="clear" w:color="auto" w:fill="auto"/>
          </w:tcPr>
          <w:p w:rsidR="008A4D53" w:rsidRPr="0064030D" w:rsidRDefault="008A4D53"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8960</w:t>
            </w:r>
          </w:p>
        </w:tc>
        <w:tc>
          <w:tcPr>
            <w:tcW w:w="1548" w:type="pct"/>
            <w:shd w:val="clear" w:color="auto" w:fill="auto"/>
          </w:tcPr>
          <w:p w:rsidR="008A4D53" w:rsidRPr="0064030D" w:rsidRDefault="008A4D53"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0,269</w:t>
            </w:r>
          </w:p>
        </w:tc>
        <w:tc>
          <w:tcPr>
            <w:tcW w:w="1296" w:type="pct"/>
            <w:shd w:val="clear" w:color="auto" w:fill="auto"/>
          </w:tcPr>
          <w:p w:rsidR="008A4D53" w:rsidRPr="0064030D" w:rsidRDefault="008A4D53"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2410</w:t>
            </w:r>
          </w:p>
        </w:tc>
      </w:tr>
      <w:tr w:rsidR="002C0785" w:rsidRPr="0064030D" w:rsidTr="0064030D">
        <w:tc>
          <w:tcPr>
            <w:tcW w:w="971" w:type="pct"/>
            <w:shd w:val="clear" w:color="auto" w:fill="auto"/>
          </w:tcPr>
          <w:p w:rsidR="008A4D53" w:rsidRPr="0064030D" w:rsidRDefault="008A4D53"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5 конец</w:t>
            </w:r>
          </w:p>
        </w:tc>
        <w:tc>
          <w:tcPr>
            <w:tcW w:w="1185" w:type="pct"/>
            <w:shd w:val="clear" w:color="auto" w:fill="auto"/>
          </w:tcPr>
          <w:p w:rsidR="008A4D53" w:rsidRPr="0064030D" w:rsidRDefault="008A4D53"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8960</w:t>
            </w:r>
          </w:p>
        </w:tc>
        <w:tc>
          <w:tcPr>
            <w:tcW w:w="1548" w:type="pct"/>
            <w:shd w:val="clear" w:color="auto" w:fill="auto"/>
          </w:tcPr>
          <w:p w:rsidR="008A4D53" w:rsidRPr="0064030D" w:rsidRDefault="008A4D53"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0,269</w:t>
            </w:r>
          </w:p>
        </w:tc>
        <w:tc>
          <w:tcPr>
            <w:tcW w:w="1296" w:type="pct"/>
            <w:shd w:val="clear" w:color="auto" w:fill="auto"/>
          </w:tcPr>
          <w:p w:rsidR="008A4D53" w:rsidRPr="0064030D" w:rsidRDefault="008A4D53"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5380</w:t>
            </w:r>
          </w:p>
        </w:tc>
      </w:tr>
      <w:tr w:rsidR="002C0785" w:rsidRPr="0064030D" w:rsidTr="0064030D">
        <w:tc>
          <w:tcPr>
            <w:tcW w:w="971" w:type="pct"/>
            <w:shd w:val="clear" w:color="auto" w:fill="auto"/>
          </w:tcPr>
          <w:p w:rsidR="008A4D53" w:rsidRPr="0064030D" w:rsidRDefault="008A4D53"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ИТОГО</w:t>
            </w:r>
          </w:p>
        </w:tc>
        <w:tc>
          <w:tcPr>
            <w:tcW w:w="1185" w:type="pct"/>
            <w:shd w:val="clear" w:color="auto" w:fill="auto"/>
          </w:tcPr>
          <w:p w:rsidR="008A4D53" w:rsidRPr="0064030D" w:rsidRDefault="008A4D53" w:rsidP="0064030D">
            <w:pPr>
              <w:pStyle w:val="a9"/>
              <w:spacing w:line="360" w:lineRule="auto"/>
              <w:jc w:val="both"/>
              <w:rPr>
                <w:rFonts w:ascii="Times New Roman" w:hAnsi="Times New Roman" w:cs="Times New Roman"/>
                <w:noProof/>
                <w:color w:val="000000"/>
                <w:szCs w:val="24"/>
              </w:rPr>
            </w:pPr>
          </w:p>
        </w:tc>
        <w:tc>
          <w:tcPr>
            <w:tcW w:w="1548" w:type="pct"/>
            <w:shd w:val="clear" w:color="auto" w:fill="auto"/>
          </w:tcPr>
          <w:p w:rsidR="008A4D53" w:rsidRPr="0064030D" w:rsidRDefault="008A4D53" w:rsidP="0064030D">
            <w:pPr>
              <w:pStyle w:val="a9"/>
              <w:spacing w:line="360" w:lineRule="auto"/>
              <w:jc w:val="both"/>
              <w:rPr>
                <w:rFonts w:ascii="Times New Roman" w:hAnsi="Times New Roman" w:cs="Times New Roman"/>
                <w:noProof/>
                <w:color w:val="000000"/>
                <w:szCs w:val="24"/>
              </w:rPr>
            </w:pPr>
          </w:p>
        </w:tc>
        <w:tc>
          <w:tcPr>
            <w:tcW w:w="1296" w:type="pct"/>
            <w:shd w:val="clear" w:color="auto" w:fill="auto"/>
          </w:tcPr>
          <w:p w:rsidR="008A4D53" w:rsidRPr="0064030D" w:rsidRDefault="008A4D53" w:rsidP="0064030D">
            <w:pPr>
              <w:pStyle w:val="a9"/>
              <w:spacing w:line="360" w:lineRule="auto"/>
              <w:jc w:val="both"/>
              <w:rPr>
                <w:rFonts w:ascii="Times New Roman" w:hAnsi="Times New Roman" w:cs="Times New Roman"/>
                <w:noProof/>
                <w:color w:val="000000"/>
                <w:szCs w:val="24"/>
              </w:rPr>
            </w:pPr>
            <w:r w:rsidRPr="0064030D">
              <w:rPr>
                <w:rFonts w:ascii="Times New Roman" w:hAnsi="Times New Roman" w:cs="Times New Roman"/>
                <w:noProof/>
                <w:color w:val="000000"/>
                <w:szCs w:val="24"/>
              </w:rPr>
              <w:t>27197</w:t>
            </w:r>
          </w:p>
        </w:tc>
      </w:tr>
    </w:tbl>
    <w:p w:rsidR="00CC32D0" w:rsidRPr="00717046" w:rsidRDefault="00CC32D0" w:rsidP="0096327A">
      <w:pPr>
        <w:pStyle w:val="a9"/>
        <w:spacing w:line="360" w:lineRule="auto"/>
        <w:ind w:firstLine="709"/>
        <w:jc w:val="both"/>
        <w:rPr>
          <w:rFonts w:ascii="Times New Roman" w:hAnsi="Times New Roman" w:cs="Times New Roman"/>
          <w:noProof/>
          <w:color w:val="000000"/>
          <w:sz w:val="28"/>
          <w:szCs w:val="28"/>
        </w:rPr>
      </w:pPr>
    </w:p>
    <w:p w:rsidR="008A4D53" w:rsidRPr="00717046" w:rsidRDefault="008A4D53" w:rsidP="0096327A">
      <w:pPr>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Внутренняя норма доходности (окупаемости) немного больше 30%.</w:t>
      </w:r>
    </w:p>
    <w:p w:rsidR="008A4D53" w:rsidRPr="00717046" w:rsidRDefault="008A4D53" w:rsidP="0096327A">
      <w:pPr>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Индекс прибыльности (I</w:t>
      </w:r>
      <w:r w:rsidRPr="00717046">
        <w:rPr>
          <w:rFonts w:ascii="Times New Roman" w:hAnsi="Times New Roman" w:cs="Times New Roman"/>
          <w:noProof/>
          <w:color w:val="000000"/>
          <w:sz w:val="28"/>
          <w:szCs w:val="28"/>
          <w:vertAlign w:val="subscript"/>
        </w:rPr>
        <w:t>приб</w:t>
      </w:r>
      <w:r w:rsidRPr="00717046">
        <w:rPr>
          <w:rFonts w:ascii="Times New Roman" w:hAnsi="Times New Roman" w:cs="Times New Roman"/>
          <w:noProof/>
          <w:color w:val="000000"/>
          <w:sz w:val="28"/>
          <w:szCs w:val="28"/>
        </w:rPr>
        <w:t>) = отношению текущей стоимости денежных потоков к текущей стоимости чистых инвестиций.</w:t>
      </w:r>
    </w:p>
    <w:p w:rsidR="002C0785" w:rsidRPr="00717046" w:rsidRDefault="002C0785" w:rsidP="0096327A">
      <w:pPr>
        <w:spacing w:line="360" w:lineRule="auto"/>
        <w:ind w:firstLine="709"/>
        <w:jc w:val="both"/>
        <w:rPr>
          <w:rFonts w:ascii="Times New Roman" w:hAnsi="Times New Roman" w:cs="Times New Roman"/>
          <w:noProof/>
          <w:color w:val="000000"/>
          <w:sz w:val="28"/>
          <w:szCs w:val="28"/>
        </w:rPr>
      </w:pPr>
    </w:p>
    <w:p w:rsidR="008A4D53" w:rsidRPr="00717046" w:rsidRDefault="008A4D53" w:rsidP="0096327A">
      <w:pPr>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I</w:t>
      </w:r>
      <w:r w:rsidRPr="00717046">
        <w:rPr>
          <w:rFonts w:ascii="Times New Roman" w:hAnsi="Times New Roman" w:cs="Times New Roman"/>
          <w:noProof/>
          <w:color w:val="000000"/>
          <w:sz w:val="28"/>
          <w:szCs w:val="28"/>
          <w:vertAlign w:val="subscript"/>
        </w:rPr>
        <w:t>приб</w:t>
      </w:r>
      <w:r w:rsidRPr="00717046">
        <w:rPr>
          <w:rFonts w:ascii="Times New Roman" w:hAnsi="Times New Roman" w:cs="Times New Roman"/>
          <w:noProof/>
          <w:color w:val="000000"/>
          <w:sz w:val="28"/>
          <w:szCs w:val="28"/>
        </w:rPr>
        <w:t xml:space="preserve"> =</w:t>
      </w:r>
      <w:r w:rsidR="00EB127C">
        <w:rPr>
          <w:rFonts w:ascii="Times New Roman" w:hAnsi="Times New Roman" w:cs="Times New Roman"/>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30.75pt">
            <v:imagedata r:id="rId7" o:title=""/>
          </v:shape>
        </w:pict>
      </w:r>
      <w:r w:rsidRPr="00717046">
        <w:rPr>
          <w:rFonts w:ascii="Times New Roman" w:hAnsi="Times New Roman" w:cs="Times New Roman"/>
          <w:noProof/>
          <w:color w:val="000000"/>
          <w:sz w:val="28"/>
          <w:szCs w:val="28"/>
        </w:rPr>
        <w:t xml:space="preserve"> </w:t>
      </w:r>
    </w:p>
    <w:p w:rsidR="002C0785" w:rsidRPr="00717046" w:rsidRDefault="002C0785" w:rsidP="0096327A">
      <w:pPr>
        <w:spacing w:line="360" w:lineRule="auto"/>
        <w:ind w:firstLine="709"/>
        <w:jc w:val="both"/>
        <w:rPr>
          <w:rFonts w:ascii="Times New Roman" w:hAnsi="Times New Roman" w:cs="Times New Roman"/>
          <w:noProof/>
          <w:color w:val="000000"/>
          <w:sz w:val="28"/>
          <w:szCs w:val="28"/>
        </w:rPr>
      </w:pPr>
    </w:p>
    <w:p w:rsidR="008E5A46" w:rsidRPr="00717046" w:rsidRDefault="008E5A46" w:rsidP="0096327A">
      <w:pPr>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По проведенным расчетам можно сделать в</w:t>
      </w:r>
      <w:r w:rsidR="00FF5D74" w:rsidRPr="00717046">
        <w:rPr>
          <w:rFonts w:ascii="Times New Roman" w:hAnsi="Times New Roman" w:cs="Times New Roman"/>
          <w:noProof/>
          <w:color w:val="000000"/>
          <w:sz w:val="28"/>
          <w:szCs w:val="28"/>
        </w:rPr>
        <w:t xml:space="preserve">ывод о </w:t>
      </w:r>
      <w:r w:rsidR="00057ACA" w:rsidRPr="00717046">
        <w:rPr>
          <w:rFonts w:ascii="Times New Roman" w:hAnsi="Times New Roman" w:cs="Times New Roman"/>
          <w:noProof/>
          <w:color w:val="000000"/>
          <w:sz w:val="28"/>
          <w:szCs w:val="28"/>
        </w:rPr>
        <w:t>том,</w:t>
      </w:r>
      <w:r w:rsidR="00FF5D74" w:rsidRPr="00717046">
        <w:rPr>
          <w:rFonts w:ascii="Times New Roman" w:hAnsi="Times New Roman" w:cs="Times New Roman"/>
          <w:noProof/>
          <w:color w:val="000000"/>
          <w:sz w:val="28"/>
          <w:szCs w:val="28"/>
        </w:rPr>
        <w:t xml:space="preserve"> что</w:t>
      </w:r>
      <w:r w:rsidRPr="00717046">
        <w:rPr>
          <w:rFonts w:ascii="Times New Roman" w:hAnsi="Times New Roman" w:cs="Times New Roman"/>
          <w:noProof/>
          <w:color w:val="000000"/>
          <w:sz w:val="28"/>
          <w:szCs w:val="28"/>
        </w:rPr>
        <w:t xml:space="preserve"> данный проект является привлекательным для инвестирования. </w:t>
      </w:r>
    </w:p>
    <w:p w:rsidR="008E5A46" w:rsidRPr="00717046" w:rsidRDefault="008E5A46" w:rsidP="0096327A">
      <w:pPr>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 xml:space="preserve">В </w:t>
      </w:r>
      <w:r w:rsidR="00057ACA" w:rsidRPr="00717046">
        <w:rPr>
          <w:rFonts w:ascii="Times New Roman" w:hAnsi="Times New Roman" w:cs="Times New Roman"/>
          <w:noProof/>
          <w:color w:val="000000"/>
          <w:sz w:val="28"/>
          <w:szCs w:val="28"/>
        </w:rPr>
        <w:t>данном инвестиционном проекте</w:t>
      </w:r>
      <w:r w:rsidRPr="00717046">
        <w:rPr>
          <w:rFonts w:ascii="Times New Roman" w:hAnsi="Times New Roman" w:cs="Times New Roman"/>
          <w:noProof/>
          <w:color w:val="000000"/>
          <w:sz w:val="28"/>
          <w:szCs w:val="28"/>
        </w:rPr>
        <w:t xml:space="preserve"> чистая текущая стоимость положительная</w:t>
      </w:r>
      <w:r w:rsidR="00057ACA" w:rsidRPr="00717046">
        <w:rPr>
          <w:rFonts w:ascii="Times New Roman" w:hAnsi="Times New Roman" w:cs="Times New Roman"/>
          <w:noProof/>
          <w:color w:val="000000"/>
          <w:sz w:val="28"/>
          <w:szCs w:val="28"/>
        </w:rPr>
        <w:t>,</w:t>
      </w:r>
      <w:r w:rsidRPr="00717046">
        <w:rPr>
          <w:rFonts w:ascii="Times New Roman" w:hAnsi="Times New Roman" w:cs="Times New Roman"/>
          <w:noProof/>
          <w:color w:val="000000"/>
          <w:sz w:val="28"/>
          <w:szCs w:val="28"/>
        </w:rPr>
        <w:t xml:space="preserve"> </w:t>
      </w:r>
      <w:r w:rsidR="00057ACA" w:rsidRPr="00717046">
        <w:rPr>
          <w:rFonts w:ascii="Times New Roman" w:hAnsi="Times New Roman" w:cs="Times New Roman"/>
          <w:noProof/>
          <w:color w:val="000000"/>
          <w:sz w:val="28"/>
          <w:szCs w:val="28"/>
        </w:rPr>
        <w:t>следовательно,</w:t>
      </w:r>
      <w:r w:rsidRPr="00717046">
        <w:rPr>
          <w:rFonts w:ascii="Times New Roman" w:hAnsi="Times New Roman" w:cs="Times New Roman"/>
          <w:noProof/>
          <w:color w:val="000000"/>
          <w:sz w:val="28"/>
          <w:szCs w:val="28"/>
        </w:rPr>
        <w:t xml:space="preserve"> инвестици</w:t>
      </w:r>
      <w:r w:rsidR="00057ACA" w:rsidRPr="00717046">
        <w:rPr>
          <w:rFonts w:ascii="Times New Roman" w:hAnsi="Times New Roman" w:cs="Times New Roman"/>
          <w:noProof/>
          <w:color w:val="000000"/>
          <w:sz w:val="28"/>
          <w:szCs w:val="28"/>
        </w:rPr>
        <w:t>и</w:t>
      </w:r>
      <w:r w:rsidRPr="00717046">
        <w:rPr>
          <w:rFonts w:ascii="Times New Roman" w:hAnsi="Times New Roman" w:cs="Times New Roman"/>
          <w:noProof/>
          <w:color w:val="000000"/>
          <w:sz w:val="28"/>
          <w:szCs w:val="28"/>
        </w:rPr>
        <w:t xml:space="preserve"> окупа</w:t>
      </w:r>
      <w:r w:rsidR="00057ACA" w:rsidRPr="00717046">
        <w:rPr>
          <w:rFonts w:ascii="Times New Roman" w:hAnsi="Times New Roman" w:cs="Times New Roman"/>
          <w:noProof/>
          <w:color w:val="000000"/>
          <w:sz w:val="28"/>
          <w:szCs w:val="28"/>
        </w:rPr>
        <w:t>ю</w:t>
      </w:r>
      <w:r w:rsidRPr="00717046">
        <w:rPr>
          <w:rFonts w:ascii="Times New Roman" w:hAnsi="Times New Roman" w:cs="Times New Roman"/>
          <w:noProof/>
          <w:color w:val="000000"/>
          <w:sz w:val="28"/>
          <w:szCs w:val="28"/>
        </w:rPr>
        <w:t>тся в течение жизненного цикла</w:t>
      </w:r>
      <w:r w:rsidR="00057ACA" w:rsidRPr="00717046">
        <w:rPr>
          <w:rFonts w:ascii="Times New Roman" w:hAnsi="Times New Roman" w:cs="Times New Roman"/>
          <w:noProof/>
          <w:color w:val="000000"/>
          <w:sz w:val="28"/>
          <w:szCs w:val="28"/>
        </w:rPr>
        <w:t xml:space="preserve"> проекта</w:t>
      </w:r>
      <w:r w:rsidRPr="00717046">
        <w:rPr>
          <w:rFonts w:ascii="Times New Roman" w:hAnsi="Times New Roman" w:cs="Times New Roman"/>
          <w:noProof/>
          <w:color w:val="000000"/>
          <w:sz w:val="28"/>
          <w:szCs w:val="28"/>
        </w:rPr>
        <w:t xml:space="preserve">, </w:t>
      </w:r>
      <w:r w:rsidR="00057ACA" w:rsidRPr="00717046">
        <w:rPr>
          <w:rFonts w:ascii="Times New Roman" w:hAnsi="Times New Roman" w:cs="Times New Roman"/>
          <w:noProof/>
          <w:color w:val="000000"/>
          <w:sz w:val="28"/>
          <w:szCs w:val="28"/>
        </w:rPr>
        <w:t xml:space="preserve">с учетом </w:t>
      </w:r>
      <w:r w:rsidRPr="00717046">
        <w:rPr>
          <w:rFonts w:ascii="Times New Roman" w:hAnsi="Times New Roman" w:cs="Times New Roman"/>
          <w:noProof/>
          <w:color w:val="000000"/>
          <w:sz w:val="28"/>
          <w:szCs w:val="28"/>
        </w:rPr>
        <w:t>доходност</w:t>
      </w:r>
      <w:r w:rsidR="00057ACA" w:rsidRPr="00717046">
        <w:rPr>
          <w:rFonts w:ascii="Times New Roman" w:hAnsi="Times New Roman" w:cs="Times New Roman"/>
          <w:noProof/>
          <w:color w:val="000000"/>
          <w:sz w:val="28"/>
          <w:szCs w:val="28"/>
        </w:rPr>
        <w:t>и</w:t>
      </w:r>
      <w:r w:rsidRPr="00717046">
        <w:rPr>
          <w:rFonts w:ascii="Times New Roman" w:hAnsi="Times New Roman" w:cs="Times New Roman"/>
          <w:noProof/>
          <w:color w:val="000000"/>
          <w:sz w:val="28"/>
          <w:szCs w:val="28"/>
        </w:rPr>
        <w:t xml:space="preserve"> в 10% достигается и создается дополнительная рыночная стоимость в 20378 $.</w:t>
      </w:r>
    </w:p>
    <w:p w:rsidR="008E5A46" w:rsidRPr="00717046" w:rsidRDefault="008E5A46" w:rsidP="0096327A">
      <w:pPr>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 xml:space="preserve">Индекс прибыльности </w:t>
      </w:r>
      <w:r w:rsidR="00057ACA" w:rsidRPr="00717046">
        <w:rPr>
          <w:rFonts w:ascii="Times New Roman" w:hAnsi="Times New Roman" w:cs="Times New Roman"/>
          <w:noProof/>
          <w:color w:val="000000"/>
          <w:sz w:val="28"/>
          <w:szCs w:val="28"/>
        </w:rPr>
        <w:t xml:space="preserve">проекта </w:t>
      </w:r>
      <w:r w:rsidRPr="00717046">
        <w:rPr>
          <w:rFonts w:ascii="Times New Roman" w:hAnsi="Times New Roman" w:cs="Times New Roman"/>
          <w:noProof/>
          <w:color w:val="000000"/>
          <w:sz w:val="28"/>
          <w:szCs w:val="28"/>
        </w:rPr>
        <w:t xml:space="preserve">выше единицы (1,78), </w:t>
      </w:r>
      <w:r w:rsidR="00057ACA" w:rsidRPr="00717046">
        <w:rPr>
          <w:rFonts w:ascii="Times New Roman" w:hAnsi="Times New Roman" w:cs="Times New Roman"/>
          <w:noProof/>
          <w:color w:val="000000"/>
          <w:sz w:val="28"/>
          <w:szCs w:val="28"/>
        </w:rPr>
        <w:t xml:space="preserve">таким образом, </w:t>
      </w:r>
      <w:r w:rsidRPr="00717046">
        <w:rPr>
          <w:rFonts w:ascii="Times New Roman" w:hAnsi="Times New Roman" w:cs="Times New Roman"/>
          <w:noProof/>
          <w:color w:val="000000"/>
          <w:sz w:val="28"/>
          <w:szCs w:val="28"/>
        </w:rPr>
        <w:t>рейтинг проекта высокий.</w:t>
      </w:r>
    </w:p>
    <w:p w:rsidR="008E5A46" w:rsidRPr="00717046" w:rsidRDefault="008E5A46" w:rsidP="0096327A">
      <w:pPr>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Внутренняя норма доходности (окупаемости) немного больше 30%, т.е. выше требуемой.</w:t>
      </w:r>
    </w:p>
    <w:p w:rsidR="008E5A46" w:rsidRPr="00717046" w:rsidRDefault="008E5A46" w:rsidP="0096327A">
      <w:pPr>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 xml:space="preserve">Текущая окупаемость по </w:t>
      </w:r>
      <w:r w:rsidR="00057ACA" w:rsidRPr="00717046">
        <w:rPr>
          <w:rFonts w:ascii="Times New Roman" w:hAnsi="Times New Roman" w:cs="Times New Roman"/>
          <w:noProof/>
          <w:color w:val="000000"/>
          <w:sz w:val="28"/>
          <w:szCs w:val="28"/>
        </w:rPr>
        <w:t xml:space="preserve">данному инвестиционному </w:t>
      </w:r>
      <w:r w:rsidRPr="00717046">
        <w:rPr>
          <w:rFonts w:ascii="Times New Roman" w:hAnsi="Times New Roman" w:cs="Times New Roman"/>
          <w:noProof/>
          <w:color w:val="000000"/>
          <w:sz w:val="28"/>
          <w:szCs w:val="28"/>
        </w:rPr>
        <w:t>проекту достигается в течени</w:t>
      </w:r>
      <w:r w:rsidR="00057ACA" w:rsidRPr="00717046">
        <w:rPr>
          <w:rFonts w:ascii="Times New Roman" w:hAnsi="Times New Roman" w:cs="Times New Roman"/>
          <w:noProof/>
          <w:color w:val="000000"/>
          <w:sz w:val="28"/>
          <w:szCs w:val="28"/>
        </w:rPr>
        <w:t>е</w:t>
      </w:r>
      <w:r w:rsidRPr="00717046">
        <w:rPr>
          <w:rFonts w:ascii="Times New Roman" w:hAnsi="Times New Roman" w:cs="Times New Roman"/>
          <w:noProof/>
          <w:color w:val="000000"/>
          <w:sz w:val="28"/>
          <w:szCs w:val="28"/>
        </w:rPr>
        <w:t xml:space="preserve"> жизненного цикла проекта и составляет 3 года.</w:t>
      </w:r>
    </w:p>
    <w:p w:rsidR="008E5A46" w:rsidRPr="00717046" w:rsidRDefault="00057ACA" w:rsidP="0096327A">
      <w:pPr>
        <w:pStyle w:val="3"/>
        <w:spacing w:line="360" w:lineRule="auto"/>
        <w:ind w:firstLine="709"/>
        <w:jc w:val="both"/>
        <w:rPr>
          <w:rFonts w:ascii="Times New Roman" w:hAnsi="Times New Roman"/>
          <w:noProof/>
          <w:color w:val="000000"/>
          <w:sz w:val="28"/>
          <w:szCs w:val="28"/>
        </w:rPr>
      </w:pPr>
      <w:r w:rsidRPr="00717046">
        <w:rPr>
          <w:rFonts w:ascii="Times New Roman" w:hAnsi="Times New Roman"/>
          <w:noProof/>
          <w:color w:val="000000"/>
          <w:sz w:val="28"/>
          <w:szCs w:val="28"/>
        </w:rPr>
        <w:t>Проведенный анализ инвестиционного</w:t>
      </w:r>
      <w:r w:rsidR="00A90F52" w:rsidRPr="00717046">
        <w:rPr>
          <w:rFonts w:ascii="Times New Roman" w:hAnsi="Times New Roman"/>
          <w:noProof/>
          <w:color w:val="000000"/>
          <w:sz w:val="28"/>
          <w:szCs w:val="28"/>
        </w:rPr>
        <w:t xml:space="preserve"> проекта «Замена оборудования» </w:t>
      </w:r>
      <w:r w:rsidRPr="00717046">
        <w:rPr>
          <w:rFonts w:ascii="Times New Roman" w:hAnsi="Times New Roman"/>
          <w:noProof/>
          <w:color w:val="000000"/>
          <w:sz w:val="28"/>
          <w:szCs w:val="28"/>
        </w:rPr>
        <w:t>подтверждает его привлекательность и целесообразность направления</w:t>
      </w:r>
      <w:r w:rsidR="008E5A46" w:rsidRPr="00717046">
        <w:rPr>
          <w:rFonts w:ascii="Times New Roman" w:hAnsi="Times New Roman"/>
          <w:noProof/>
          <w:color w:val="000000"/>
          <w:sz w:val="28"/>
          <w:szCs w:val="28"/>
        </w:rPr>
        <w:t xml:space="preserve"> инвестици</w:t>
      </w:r>
      <w:r w:rsidRPr="00717046">
        <w:rPr>
          <w:rFonts w:ascii="Times New Roman" w:hAnsi="Times New Roman"/>
          <w:noProof/>
          <w:color w:val="000000"/>
          <w:sz w:val="28"/>
          <w:szCs w:val="28"/>
        </w:rPr>
        <w:t>й</w:t>
      </w:r>
      <w:r w:rsidR="008E5A46" w:rsidRPr="00717046">
        <w:rPr>
          <w:rFonts w:ascii="Times New Roman" w:hAnsi="Times New Roman"/>
          <w:noProof/>
          <w:color w:val="000000"/>
          <w:sz w:val="28"/>
          <w:szCs w:val="28"/>
        </w:rPr>
        <w:t xml:space="preserve"> в данный проект.</w:t>
      </w:r>
    </w:p>
    <w:p w:rsidR="00873C02" w:rsidRPr="00717046" w:rsidRDefault="002C0785" w:rsidP="0096327A">
      <w:pPr>
        <w:pStyle w:val="a9"/>
        <w:spacing w:line="360" w:lineRule="auto"/>
        <w:ind w:firstLine="709"/>
        <w:jc w:val="both"/>
        <w:rPr>
          <w:rFonts w:ascii="Times New Roman" w:hAnsi="Times New Roman" w:cs="Times New Roman"/>
          <w:b/>
          <w:noProof/>
          <w:color w:val="000000"/>
          <w:sz w:val="28"/>
          <w:szCs w:val="28"/>
        </w:rPr>
      </w:pPr>
      <w:r w:rsidRPr="00717046">
        <w:rPr>
          <w:rFonts w:ascii="Times New Roman" w:hAnsi="Times New Roman" w:cs="Times New Roman"/>
          <w:noProof/>
          <w:color w:val="000000"/>
          <w:sz w:val="28"/>
          <w:szCs w:val="28"/>
        </w:rPr>
        <w:br w:type="page"/>
      </w:r>
      <w:r w:rsidRPr="00717046">
        <w:rPr>
          <w:rFonts w:ascii="Times New Roman" w:hAnsi="Times New Roman" w:cs="Times New Roman"/>
          <w:b/>
          <w:noProof/>
          <w:color w:val="000000"/>
          <w:sz w:val="28"/>
          <w:szCs w:val="28"/>
        </w:rPr>
        <w:t>Заключение</w:t>
      </w:r>
    </w:p>
    <w:p w:rsidR="002C0785" w:rsidRPr="00717046" w:rsidRDefault="002C0785" w:rsidP="0096327A">
      <w:pPr>
        <w:spacing w:line="360" w:lineRule="auto"/>
        <w:ind w:firstLine="709"/>
        <w:jc w:val="both"/>
        <w:rPr>
          <w:rFonts w:ascii="Times New Roman" w:hAnsi="Times New Roman" w:cs="Times New Roman"/>
          <w:noProof/>
          <w:color w:val="000000"/>
          <w:sz w:val="28"/>
          <w:szCs w:val="28"/>
        </w:rPr>
      </w:pPr>
    </w:p>
    <w:p w:rsidR="00CD7C0D" w:rsidRPr="00717046" w:rsidRDefault="00A90F52" w:rsidP="0096327A">
      <w:pPr>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Р</w:t>
      </w:r>
      <w:r w:rsidR="00CD7C0D" w:rsidRPr="00717046">
        <w:rPr>
          <w:rFonts w:ascii="Times New Roman" w:hAnsi="Times New Roman" w:cs="Times New Roman"/>
          <w:noProof/>
          <w:color w:val="000000"/>
          <w:sz w:val="28"/>
          <w:szCs w:val="28"/>
        </w:rPr>
        <w:t>ыночная экономика – совокупность различных рынков: товаров (услуг) и факторов производства. Эти рынки имеют сложную внутреннюю структуру, и каждый отдельный субъект просто не в состоянии знать все обо всем рынке и его возможностях. Кроме того, создание условий для совершенной конкуренции усложнено рядом объективных и субъективных факторов.</w:t>
      </w:r>
    </w:p>
    <w:p w:rsidR="00CD7C0D" w:rsidRPr="00717046" w:rsidRDefault="00CD7C0D" w:rsidP="0096327A">
      <w:pPr>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Деятельность любой фирмы, так или иначе, связана с вложением ресурсов в различные виды активов, приобретение которых необходимо для осуществления основной деятельности этой фирмы. Но для увеличения уровня рентабельности фирма также может вкладывать временно свободные ресурсы в различные виды активов, приносящих доход, но не участвующих в основной деятельности. Такая деятельность фирмы называется инвестиционной, а управление такой деятельностью – инвестиционным менеджментом фирмы.</w:t>
      </w:r>
    </w:p>
    <w:p w:rsidR="00CD7C0D" w:rsidRPr="00717046" w:rsidRDefault="00CD7C0D" w:rsidP="0096327A">
      <w:pPr>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Разработка инвестиционной стратегии предприятия - это управляемый процесс, причем инвестиционная стратегия является одной из основных составляющих частей финансовой стратегии предприятия.</w:t>
      </w:r>
    </w:p>
    <w:p w:rsidR="00CD7C0D" w:rsidRPr="00717046" w:rsidRDefault="00CD7C0D" w:rsidP="0096327A">
      <w:pPr>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В основе разработки инвестиционной стратегии организации лежат принципы новой управленческой парадигмы — системы стратегического управления.</w:t>
      </w:r>
    </w:p>
    <w:p w:rsidR="00CD7C0D" w:rsidRPr="00717046" w:rsidRDefault="00CD7C0D"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Одним из видов инвестировани</w:t>
      </w:r>
      <w:r w:rsidR="00A90F52" w:rsidRPr="00717046">
        <w:rPr>
          <w:rFonts w:ascii="Times New Roman" w:hAnsi="Times New Roman" w:cs="Times New Roman"/>
          <w:noProof/>
          <w:color w:val="000000"/>
          <w:sz w:val="28"/>
          <w:szCs w:val="28"/>
        </w:rPr>
        <w:t>я</w:t>
      </w:r>
      <w:r w:rsidRPr="00717046">
        <w:rPr>
          <w:rFonts w:ascii="Times New Roman" w:hAnsi="Times New Roman" w:cs="Times New Roman"/>
          <w:noProof/>
          <w:color w:val="000000"/>
          <w:sz w:val="28"/>
          <w:szCs w:val="28"/>
        </w:rPr>
        <w:t xml:space="preserve"> является инвестирование в ценные бумаги, путем создания портфеля ценных бумаг. В процессе формирования и управления портфелем ценных бумаг инвестору необходимо выработать определенную политику своих действий (портфельную стратегию) и определить: основные цели приобретения (перепродажа или инвестирование); состав портфеля, приемлемые виды ценных бумаг, диверсификацию портфеля.</w:t>
      </w:r>
    </w:p>
    <w:p w:rsidR="00CD7C0D" w:rsidRPr="00717046" w:rsidRDefault="00CD7C0D"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Каждая инвестиционная деятельность сопровождается риском. Чем выше риски на рынке ценных бумаг, тем большие требования предъявляются к качеству управления сформированным портфелем. Предотвращение потерь от инвестиций в це</w:t>
      </w:r>
      <w:r w:rsidR="00A90F52" w:rsidRPr="00717046">
        <w:rPr>
          <w:rFonts w:ascii="Times New Roman" w:hAnsi="Times New Roman" w:cs="Times New Roman"/>
          <w:noProof/>
          <w:color w:val="000000"/>
          <w:sz w:val="28"/>
          <w:szCs w:val="28"/>
        </w:rPr>
        <w:t>н</w:t>
      </w:r>
      <w:r w:rsidRPr="00717046">
        <w:rPr>
          <w:rFonts w:ascii="Times New Roman" w:hAnsi="Times New Roman" w:cs="Times New Roman"/>
          <w:noProof/>
          <w:color w:val="000000"/>
          <w:sz w:val="28"/>
          <w:szCs w:val="28"/>
        </w:rPr>
        <w:t>ные бумаги может быть осуществлено на основе портфельных стратегий, снижающих риски при изменении рыночных тенденций.</w:t>
      </w:r>
    </w:p>
    <w:p w:rsidR="00CD7C0D" w:rsidRPr="00717046" w:rsidRDefault="00CD7C0D"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Необходимо выделить два вида портфельных стратегий - пассивная (выжидательная) и агрессивная или активная (направленная на максимальное использование благоприятных возможностей рынка).</w:t>
      </w:r>
    </w:p>
    <w:p w:rsidR="00CD7C0D" w:rsidRPr="00717046" w:rsidRDefault="00CD7C0D"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Основой как активного, так и пассивного способа управления является мониторинг, представляющий собой непрерывный детальный анализ фондового рынка, тенденций его развития, секторов фондового рынка, инвестиционных качеств ценных бумаг. Конечной целью мониторинга является выбор ценных бумаг, обладающих инвестиционными свойствами, соответствующими данному типу портфеля.</w:t>
      </w:r>
    </w:p>
    <w:p w:rsidR="00CD7C0D" w:rsidRPr="00717046" w:rsidRDefault="00CD7C0D" w:rsidP="0096327A">
      <w:pPr>
        <w:pStyle w:val="a9"/>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Для активизации притока иностранных инвестиций в российскую экономику необходимо создание благоприятного инвестиционного климата. Критерием привлекательности национальной экономики для иностранных инвесторов является уровень риска предпринимательской деятельности и рентабельность инвестиционных проектов. При этом учитываются следующие факторы: политическая стабильность, емкость и спрос внутреннего рынка, доступ к природному сырью, развитие правового регулирования деятельности иностранных инвесторов в стране, макроэкономическая политика и перспективы экономического роста, издержки производства и качество рабочей силы, кредитоспособность субъектов хозяйственной деятельности.</w:t>
      </w:r>
    </w:p>
    <w:p w:rsidR="00873C02" w:rsidRPr="00717046" w:rsidRDefault="002C0785" w:rsidP="0096327A">
      <w:pPr>
        <w:pStyle w:val="a9"/>
        <w:spacing w:line="360" w:lineRule="auto"/>
        <w:ind w:firstLine="709"/>
        <w:jc w:val="both"/>
        <w:rPr>
          <w:rFonts w:ascii="Times New Roman" w:hAnsi="Times New Roman" w:cs="Times New Roman"/>
          <w:b/>
          <w:noProof/>
          <w:color w:val="000000"/>
          <w:sz w:val="28"/>
          <w:szCs w:val="28"/>
        </w:rPr>
      </w:pPr>
      <w:r w:rsidRPr="00717046">
        <w:rPr>
          <w:rFonts w:ascii="Times New Roman" w:hAnsi="Times New Roman" w:cs="Times New Roman"/>
          <w:noProof/>
          <w:color w:val="000000"/>
          <w:sz w:val="28"/>
          <w:szCs w:val="28"/>
        </w:rPr>
        <w:br w:type="page"/>
      </w:r>
      <w:r w:rsidRPr="00717046">
        <w:rPr>
          <w:rFonts w:ascii="Times New Roman" w:hAnsi="Times New Roman" w:cs="Times New Roman"/>
          <w:b/>
          <w:noProof/>
          <w:color w:val="000000"/>
          <w:sz w:val="28"/>
          <w:szCs w:val="28"/>
        </w:rPr>
        <w:t>Список литературы</w:t>
      </w:r>
    </w:p>
    <w:p w:rsidR="002C0785" w:rsidRPr="00717046" w:rsidRDefault="002C0785" w:rsidP="0096327A">
      <w:pPr>
        <w:pStyle w:val="a9"/>
        <w:spacing w:line="360" w:lineRule="auto"/>
        <w:ind w:firstLine="709"/>
        <w:jc w:val="both"/>
        <w:rPr>
          <w:rFonts w:ascii="Times New Roman" w:hAnsi="Times New Roman" w:cs="Times New Roman"/>
          <w:noProof/>
          <w:color w:val="000000"/>
          <w:sz w:val="28"/>
          <w:szCs w:val="28"/>
        </w:rPr>
      </w:pPr>
    </w:p>
    <w:p w:rsidR="00FD3A34" w:rsidRPr="00717046" w:rsidRDefault="00FD3A34" w:rsidP="002C0785">
      <w:pPr>
        <w:pStyle w:val="a9"/>
        <w:widowControl/>
        <w:numPr>
          <w:ilvl w:val="0"/>
          <w:numId w:val="42"/>
        </w:numPr>
        <w:tabs>
          <w:tab w:val="left" w:pos="500"/>
        </w:tabs>
        <w:spacing w:line="360" w:lineRule="auto"/>
        <w:ind w:left="0" w:firstLine="0"/>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Андрианов В.В., «Объем и структура иностранных инвестиций», О</w:t>
      </w:r>
      <w:r w:rsidR="008E5A46" w:rsidRPr="00717046">
        <w:rPr>
          <w:rFonts w:ascii="Times New Roman" w:hAnsi="Times New Roman" w:cs="Times New Roman"/>
          <w:noProof/>
          <w:color w:val="000000"/>
          <w:sz w:val="28"/>
          <w:szCs w:val="28"/>
        </w:rPr>
        <w:t>бщество и экономика, №1 – 2001.</w:t>
      </w:r>
    </w:p>
    <w:p w:rsidR="00FD3A34" w:rsidRPr="00717046" w:rsidRDefault="002C0785" w:rsidP="002C0785">
      <w:pPr>
        <w:numPr>
          <w:ilvl w:val="0"/>
          <w:numId w:val="42"/>
        </w:numPr>
        <w:tabs>
          <w:tab w:val="left" w:pos="500"/>
        </w:tabs>
        <w:spacing w:line="360" w:lineRule="auto"/>
        <w:ind w:left="0" w:firstLine="0"/>
        <w:jc w:val="both"/>
        <w:rPr>
          <w:rFonts w:ascii="Times New Roman" w:hAnsi="Times New Roman" w:cs="Times New Roman"/>
          <w:noProof/>
          <w:color w:val="000000"/>
          <w:sz w:val="28"/>
          <w:szCs w:val="28"/>
        </w:rPr>
      </w:pPr>
      <w:r w:rsidRPr="00717046">
        <w:rPr>
          <w:rStyle w:val="aa"/>
          <w:rFonts w:ascii="Times New Roman" w:hAnsi="Times New Roman"/>
          <w:i w:val="0"/>
          <w:noProof/>
          <w:color w:val="000000"/>
          <w:sz w:val="28"/>
          <w:szCs w:val="28"/>
        </w:rPr>
        <w:t>Бард В.</w:t>
      </w:r>
      <w:r w:rsidR="00FD3A34" w:rsidRPr="00717046">
        <w:rPr>
          <w:rStyle w:val="aa"/>
          <w:rFonts w:ascii="Times New Roman" w:hAnsi="Times New Roman"/>
          <w:i w:val="0"/>
          <w:noProof/>
          <w:color w:val="000000"/>
          <w:sz w:val="28"/>
          <w:szCs w:val="28"/>
        </w:rPr>
        <w:t xml:space="preserve">С. </w:t>
      </w:r>
      <w:r w:rsidR="00FD3A34" w:rsidRPr="00717046">
        <w:rPr>
          <w:rFonts w:ascii="Times New Roman" w:hAnsi="Times New Roman" w:cs="Times New Roman"/>
          <w:noProof/>
          <w:color w:val="000000"/>
          <w:sz w:val="28"/>
          <w:szCs w:val="28"/>
        </w:rPr>
        <w:t>Инвестиционные проблемы российской экономики. — М.: Экзамен, 2000.</w:t>
      </w:r>
    </w:p>
    <w:p w:rsidR="00FD3A34" w:rsidRPr="00717046" w:rsidRDefault="00FD3A34" w:rsidP="002C0785">
      <w:pPr>
        <w:numPr>
          <w:ilvl w:val="0"/>
          <w:numId w:val="42"/>
        </w:numPr>
        <w:tabs>
          <w:tab w:val="left" w:pos="500"/>
        </w:tabs>
        <w:spacing w:line="360" w:lineRule="auto"/>
        <w:ind w:left="0" w:firstLine="0"/>
        <w:jc w:val="both"/>
        <w:rPr>
          <w:rFonts w:ascii="Times New Roman" w:hAnsi="Times New Roman" w:cs="Times New Roman"/>
          <w:noProof/>
          <w:color w:val="000000"/>
          <w:sz w:val="28"/>
          <w:szCs w:val="28"/>
        </w:rPr>
      </w:pPr>
      <w:r w:rsidRPr="00717046">
        <w:rPr>
          <w:rStyle w:val="aa"/>
          <w:rFonts w:ascii="Times New Roman" w:hAnsi="Times New Roman"/>
          <w:i w:val="0"/>
          <w:noProof/>
          <w:color w:val="000000"/>
          <w:sz w:val="28"/>
          <w:szCs w:val="28"/>
        </w:rPr>
        <w:t xml:space="preserve">Бочаров В.В. </w:t>
      </w:r>
      <w:r w:rsidRPr="00717046">
        <w:rPr>
          <w:rFonts w:ascii="Times New Roman" w:hAnsi="Times New Roman" w:cs="Times New Roman"/>
          <w:noProof/>
          <w:color w:val="000000"/>
          <w:sz w:val="28"/>
          <w:szCs w:val="28"/>
        </w:rPr>
        <w:t>Инвестиционный менеджмент. — СПб: Питер, 2002.</w:t>
      </w:r>
    </w:p>
    <w:p w:rsidR="000B5473" w:rsidRPr="00717046" w:rsidRDefault="000B5473" w:rsidP="002C0785">
      <w:pPr>
        <w:numPr>
          <w:ilvl w:val="0"/>
          <w:numId w:val="42"/>
        </w:numPr>
        <w:tabs>
          <w:tab w:val="left" w:pos="500"/>
        </w:tabs>
        <w:spacing w:line="360" w:lineRule="auto"/>
        <w:ind w:left="0" w:firstLine="0"/>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Бланк И.А. Инвестиционный менеджмент. –М.:</w:t>
      </w:r>
      <w:r w:rsidRPr="00717046">
        <w:rPr>
          <w:rFonts w:ascii="Times New Roman" w:hAnsi="Times New Roman" w:cs="Times New Roman"/>
          <w:noProof/>
          <w:color w:val="000000"/>
          <w:sz w:val="28"/>
        </w:rPr>
        <w:t xml:space="preserve"> </w:t>
      </w:r>
      <w:r w:rsidRPr="00717046">
        <w:rPr>
          <w:rFonts w:ascii="Times New Roman" w:hAnsi="Times New Roman" w:cs="Times New Roman"/>
          <w:noProof/>
          <w:color w:val="000000"/>
          <w:sz w:val="28"/>
          <w:szCs w:val="28"/>
        </w:rPr>
        <w:t>Эльга, Ника-Центр, 2001.</w:t>
      </w:r>
    </w:p>
    <w:p w:rsidR="00FD3A34" w:rsidRPr="00717046" w:rsidRDefault="002C0785" w:rsidP="002C0785">
      <w:pPr>
        <w:numPr>
          <w:ilvl w:val="0"/>
          <w:numId w:val="42"/>
        </w:numPr>
        <w:tabs>
          <w:tab w:val="left" w:pos="500"/>
        </w:tabs>
        <w:spacing w:line="360" w:lineRule="auto"/>
        <w:ind w:left="0" w:firstLine="0"/>
        <w:jc w:val="both"/>
        <w:rPr>
          <w:rFonts w:ascii="Times New Roman" w:hAnsi="Times New Roman" w:cs="Times New Roman"/>
          <w:noProof/>
          <w:color w:val="000000"/>
          <w:sz w:val="28"/>
          <w:szCs w:val="28"/>
        </w:rPr>
      </w:pPr>
      <w:r w:rsidRPr="00717046">
        <w:rPr>
          <w:rStyle w:val="aa"/>
          <w:rFonts w:ascii="Times New Roman" w:hAnsi="Times New Roman"/>
          <w:i w:val="0"/>
          <w:noProof/>
          <w:color w:val="000000"/>
          <w:sz w:val="28"/>
          <w:szCs w:val="28"/>
        </w:rPr>
        <w:t>Вахрин П.</w:t>
      </w:r>
      <w:r w:rsidR="00FD3A34" w:rsidRPr="00717046">
        <w:rPr>
          <w:rStyle w:val="aa"/>
          <w:rFonts w:ascii="Times New Roman" w:hAnsi="Times New Roman"/>
          <w:i w:val="0"/>
          <w:noProof/>
          <w:color w:val="000000"/>
          <w:sz w:val="28"/>
          <w:szCs w:val="28"/>
        </w:rPr>
        <w:t xml:space="preserve">И. </w:t>
      </w:r>
      <w:r w:rsidR="00FD3A34" w:rsidRPr="00717046">
        <w:rPr>
          <w:rFonts w:ascii="Times New Roman" w:hAnsi="Times New Roman" w:cs="Times New Roman"/>
          <w:noProof/>
          <w:color w:val="000000"/>
          <w:sz w:val="28"/>
          <w:szCs w:val="28"/>
        </w:rPr>
        <w:t>Инвести</w:t>
      </w:r>
      <w:r w:rsidR="008E5A46" w:rsidRPr="00717046">
        <w:rPr>
          <w:rFonts w:ascii="Times New Roman" w:hAnsi="Times New Roman" w:cs="Times New Roman"/>
          <w:noProof/>
          <w:color w:val="000000"/>
          <w:sz w:val="28"/>
          <w:szCs w:val="28"/>
        </w:rPr>
        <w:t>ции: Учебник. — М.: «Дашков и К</w:t>
      </w:r>
      <w:r w:rsidR="00FD3A34" w:rsidRPr="00717046">
        <w:rPr>
          <w:rFonts w:ascii="Times New Roman" w:hAnsi="Times New Roman" w:cs="Times New Roman"/>
          <w:noProof/>
          <w:color w:val="000000"/>
          <w:sz w:val="28"/>
          <w:szCs w:val="28"/>
        </w:rPr>
        <w:t>о », 2002.</w:t>
      </w:r>
    </w:p>
    <w:p w:rsidR="006E6D01" w:rsidRPr="00717046" w:rsidRDefault="006E6D01" w:rsidP="002C0785">
      <w:pPr>
        <w:numPr>
          <w:ilvl w:val="0"/>
          <w:numId w:val="42"/>
        </w:numPr>
        <w:tabs>
          <w:tab w:val="left" w:pos="500"/>
        </w:tabs>
        <w:spacing w:line="360" w:lineRule="auto"/>
        <w:ind w:left="0" w:firstLine="0"/>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 xml:space="preserve">Волосов И. Иностранные инвестиции и реформирование экономики. Деловой мир, </w:t>
      </w:r>
      <w:r w:rsidR="008E5A46" w:rsidRPr="00717046">
        <w:rPr>
          <w:rFonts w:ascii="Times New Roman" w:hAnsi="Times New Roman" w:cs="Times New Roman"/>
          <w:noProof/>
          <w:color w:val="000000"/>
          <w:sz w:val="28"/>
          <w:szCs w:val="28"/>
        </w:rPr>
        <w:t>2004</w:t>
      </w:r>
      <w:r w:rsidRPr="00717046">
        <w:rPr>
          <w:rFonts w:ascii="Times New Roman" w:hAnsi="Times New Roman" w:cs="Times New Roman"/>
          <w:noProof/>
          <w:color w:val="000000"/>
          <w:sz w:val="28"/>
          <w:szCs w:val="28"/>
        </w:rPr>
        <w:t>.</w:t>
      </w:r>
    </w:p>
    <w:p w:rsidR="00FD3A34" w:rsidRPr="00717046" w:rsidRDefault="00FD3A34" w:rsidP="002C0785">
      <w:pPr>
        <w:numPr>
          <w:ilvl w:val="0"/>
          <w:numId w:val="42"/>
        </w:numPr>
        <w:tabs>
          <w:tab w:val="left" w:pos="500"/>
        </w:tabs>
        <w:spacing w:line="360" w:lineRule="auto"/>
        <w:ind w:left="0" w:firstLine="0"/>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Дейнеко В.А., «Привлечение иностранных инвестиций в экономику России» Аудитор</w:t>
      </w:r>
      <w:r w:rsidR="0096327A" w:rsidRPr="00717046">
        <w:rPr>
          <w:rFonts w:ascii="Times New Roman" w:hAnsi="Times New Roman" w:cs="Times New Roman"/>
          <w:noProof/>
          <w:color w:val="000000"/>
          <w:sz w:val="28"/>
          <w:szCs w:val="28"/>
        </w:rPr>
        <w:t>,</w:t>
      </w:r>
      <w:r w:rsidRPr="00717046">
        <w:rPr>
          <w:rFonts w:ascii="Times New Roman" w:hAnsi="Times New Roman" w:cs="Times New Roman"/>
          <w:noProof/>
          <w:color w:val="000000"/>
          <w:sz w:val="28"/>
          <w:szCs w:val="28"/>
        </w:rPr>
        <w:t xml:space="preserve"> №1 – 2001</w:t>
      </w:r>
      <w:r w:rsidR="008E5A46" w:rsidRPr="00717046">
        <w:rPr>
          <w:rFonts w:ascii="Times New Roman" w:hAnsi="Times New Roman" w:cs="Times New Roman"/>
          <w:noProof/>
          <w:color w:val="000000"/>
          <w:sz w:val="28"/>
          <w:szCs w:val="28"/>
        </w:rPr>
        <w:t>.</w:t>
      </w:r>
    </w:p>
    <w:p w:rsidR="00FD3A34" w:rsidRPr="00717046" w:rsidRDefault="00FD3A34" w:rsidP="002C0785">
      <w:pPr>
        <w:numPr>
          <w:ilvl w:val="0"/>
          <w:numId w:val="42"/>
        </w:numPr>
        <w:tabs>
          <w:tab w:val="left" w:pos="500"/>
        </w:tabs>
        <w:spacing w:line="360" w:lineRule="auto"/>
        <w:ind w:left="0" w:firstLine="0"/>
        <w:jc w:val="both"/>
        <w:rPr>
          <w:rFonts w:ascii="Times New Roman" w:hAnsi="Times New Roman" w:cs="Times New Roman"/>
          <w:noProof/>
          <w:color w:val="000000"/>
          <w:sz w:val="28"/>
          <w:szCs w:val="28"/>
        </w:rPr>
      </w:pPr>
      <w:r w:rsidRPr="00717046">
        <w:rPr>
          <w:rStyle w:val="aa"/>
          <w:rFonts w:ascii="Times New Roman" w:hAnsi="Times New Roman"/>
          <w:i w:val="0"/>
          <w:noProof/>
          <w:color w:val="000000"/>
          <w:sz w:val="28"/>
          <w:szCs w:val="28"/>
        </w:rPr>
        <w:t xml:space="preserve">Игошин Н.В. </w:t>
      </w:r>
      <w:r w:rsidRPr="00717046">
        <w:rPr>
          <w:rFonts w:ascii="Times New Roman" w:hAnsi="Times New Roman" w:cs="Times New Roman"/>
          <w:noProof/>
          <w:color w:val="000000"/>
          <w:sz w:val="28"/>
          <w:szCs w:val="28"/>
        </w:rPr>
        <w:t>Инвестиции. Организация управления и финансирование: Учебник для вузов. — М.: Финансы, ЮНИТИ, 2000.</w:t>
      </w:r>
    </w:p>
    <w:p w:rsidR="00E0121E" w:rsidRPr="00717046" w:rsidRDefault="00E0121E" w:rsidP="002C0785">
      <w:pPr>
        <w:numPr>
          <w:ilvl w:val="0"/>
          <w:numId w:val="42"/>
        </w:numPr>
        <w:tabs>
          <w:tab w:val="left" w:pos="500"/>
        </w:tabs>
        <w:spacing w:line="360" w:lineRule="auto"/>
        <w:ind w:left="0" w:firstLine="0"/>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Игонина Л.Л. Инвестиции. – М.: Экономистъ, 2005.</w:t>
      </w:r>
    </w:p>
    <w:p w:rsidR="00FD3A34" w:rsidRPr="00717046" w:rsidRDefault="00FD3A34" w:rsidP="002C0785">
      <w:pPr>
        <w:numPr>
          <w:ilvl w:val="0"/>
          <w:numId w:val="42"/>
        </w:numPr>
        <w:tabs>
          <w:tab w:val="left" w:pos="500"/>
        </w:tabs>
        <w:spacing w:line="360" w:lineRule="auto"/>
        <w:ind w:left="0" w:firstLine="0"/>
        <w:jc w:val="both"/>
        <w:rPr>
          <w:rFonts w:ascii="Times New Roman" w:hAnsi="Times New Roman" w:cs="Times New Roman"/>
          <w:noProof/>
          <w:color w:val="000000"/>
          <w:sz w:val="28"/>
          <w:szCs w:val="28"/>
        </w:rPr>
      </w:pPr>
      <w:r w:rsidRPr="00717046">
        <w:rPr>
          <w:rStyle w:val="aa"/>
          <w:rFonts w:ascii="Times New Roman" w:hAnsi="Times New Roman"/>
          <w:i w:val="0"/>
          <w:noProof/>
          <w:color w:val="000000"/>
          <w:sz w:val="28"/>
          <w:szCs w:val="28"/>
        </w:rPr>
        <w:t xml:space="preserve">Крушвиц Л. </w:t>
      </w:r>
      <w:r w:rsidRPr="00717046">
        <w:rPr>
          <w:rFonts w:ascii="Times New Roman" w:hAnsi="Times New Roman" w:cs="Times New Roman"/>
          <w:noProof/>
          <w:color w:val="000000"/>
          <w:sz w:val="28"/>
          <w:szCs w:val="28"/>
        </w:rPr>
        <w:t>Финансирование и инвестиции. Неоклассические основы теории финансов. — СПб: Питер, 2000.</w:t>
      </w:r>
    </w:p>
    <w:p w:rsidR="000B5473" w:rsidRPr="00717046" w:rsidRDefault="000B5473" w:rsidP="002C0785">
      <w:pPr>
        <w:numPr>
          <w:ilvl w:val="0"/>
          <w:numId w:val="42"/>
        </w:numPr>
        <w:tabs>
          <w:tab w:val="left" w:pos="500"/>
        </w:tabs>
        <w:spacing w:line="360" w:lineRule="auto"/>
        <w:ind w:left="0" w:firstLine="0"/>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Колтынюк Б.А. Инвестиции. М.: - Издательство Михайлова В. А., 2001.</w:t>
      </w:r>
    </w:p>
    <w:p w:rsidR="006E6D01" w:rsidRPr="00717046" w:rsidRDefault="006E6D01" w:rsidP="002C0785">
      <w:pPr>
        <w:pStyle w:val="a7"/>
        <w:widowControl/>
        <w:numPr>
          <w:ilvl w:val="0"/>
          <w:numId w:val="42"/>
        </w:numPr>
        <w:tabs>
          <w:tab w:val="left" w:pos="500"/>
        </w:tabs>
        <w:autoSpaceDE w:val="0"/>
        <w:autoSpaceDN w:val="0"/>
        <w:adjustRightInd w:val="0"/>
        <w:spacing w:line="360" w:lineRule="auto"/>
        <w:ind w:left="0" w:firstLine="0"/>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Маковецкий М. Инвестиционный процесс и рынок ценных бумаг. Механизм функционирования, современное состояние, перспективы развития. – М.: Анкил, 2006</w:t>
      </w:r>
    </w:p>
    <w:p w:rsidR="00FD3A34" w:rsidRPr="00717046" w:rsidRDefault="002C0785" w:rsidP="002C0785">
      <w:pPr>
        <w:numPr>
          <w:ilvl w:val="0"/>
          <w:numId w:val="42"/>
        </w:numPr>
        <w:tabs>
          <w:tab w:val="left" w:pos="500"/>
        </w:tabs>
        <w:spacing w:line="360" w:lineRule="auto"/>
        <w:ind w:left="0" w:firstLine="0"/>
        <w:jc w:val="both"/>
        <w:rPr>
          <w:rFonts w:ascii="Times New Roman" w:hAnsi="Times New Roman" w:cs="Times New Roman"/>
          <w:noProof/>
          <w:color w:val="000000"/>
          <w:sz w:val="28"/>
          <w:szCs w:val="28"/>
        </w:rPr>
      </w:pPr>
      <w:r w:rsidRPr="00717046">
        <w:rPr>
          <w:rStyle w:val="aa"/>
          <w:rFonts w:ascii="Times New Roman" w:hAnsi="Times New Roman"/>
          <w:i w:val="0"/>
          <w:noProof/>
          <w:color w:val="000000"/>
          <w:sz w:val="28"/>
          <w:szCs w:val="28"/>
        </w:rPr>
        <w:t>Попков В.</w:t>
      </w:r>
      <w:r w:rsidR="00FD3A34" w:rsidRPr="00717046">
        <w:rPr>
          <w:rStyle w:val="aa"/>
          <w:rFonts w:ascii="Times New Roman" w:hAnsi="Times New Roman"/>
          <w:i w:val="0"/>
          <w:noProof/>
          <w:color w:val="000000"/>
          <w:sz w:val="28"/>
          <w:szCs w:val="28"/>
        </w:rPr>
        <w:t xml:space="preserve">П., Семенов В. П. </w:t>
      </w:r>
      <w:r w:rsidR="00FD3A34" w:rsidRPr="00717046">
        <w:rPr>
          <w:rFonts w:ascii="Times New Roman" w:hAnsi="Times New Roman" w:cs="Times New Roman"/>
          <w:noProof/>
          <w:color w:val="000000"/>
          <w:sz w:val="28"/>
          <w:szCs w:val="28"/>
        </w:rPr>
        <w:t>Организация и финансирование инвестиций. — СПб: Питер, 2001.</w:t>
      </w:r>
    </w:p>
    <w:p w:rsidR="000B5473" w:rsidRPr="00717046" w:rsidRDefault="000B5473" w:rsidP="002C0785">
      <w:pPr>
        <w:numPr>
          <w:ilvl w:val="0"/>
          <w:numId w:val="42"/>
        </w:numPr>
        <w:tabs>
          <w:tab w:val="left" w:pos="500"/>
        </w:tabs>
        <w:spacing w:line="360" w:lineRule="auto"/>
        <w:ind w:left="0" w:firstLine="0"/>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Подшиваленко Г.П., Лахметкина Н.И., Макарова М.В. Инвестиции: учебное пособие 3-е изд.. М.: КНОРУС, 2006.</w:t>
      </w:r>
    </w:p>
    <w:p w:rsidR="006E6D01" w:rsidRPr="00717046" w:rsidRDefault="006E6D01" w:rsidP="002C0785">
      <w:pPr>
        <w:pStyle w:val="a7"/>
        <w:widowControl/>
        <w:numPr>
          <w:ilvl w:val="0"/>
          <w:numId w:val="42"/>
        </w:numPr>
        <w:tabs>
          <w:tab w:val="left" w:pos="500"/>
        </w:tabs>
        <w:spacing w:line="360" w:lineRule="auto"/>
        <w:ind w:left="0" w:firstLine="0"/>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Тертышный С.А. Рынок ценных бумаг и методы его анализа. – Спб.: Питер, 2004.</w:t>
      </w:r>
    </w:p>
    <w:p w:rsidR="006E6D01" w:rsidRPr="00717046" w:rsidRDefault="006E6D01" w:rsidP="002C0785">
      <w:pPr>
        <w:pStyle w:val="a7"/>
        <w:widowControl/>
        <w:numPr>
          <w:ilvl w:val="0"/>
          <w:numId w:val="42"/>
        </w:numPr>
        <w:tabs>
          <w:tab w:val="left" w:pos="500"/>
        </w:tabs>
        <w:spacing w:line="360" w:lineRule="auto"/>
        <w:ind w:left="0" w:firstLine="0"/>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Фабоцци Фрэнк Дж.</w:t>
      </w:r>
      <w:r w:rsidR="008E5A46" w:rsidRPr="00717046">
        <w:rPr>
          <w:rFonts w:ascii="Times New Roman" w:hAnsi="Times New Roman" w:cs="Times New Roman"/>
          <w:noProof/>
          <w:color w:val="000000"/>
          <w:sz w:val="28"/>
          <w:szCs w:val="28"/>
        </w:rPr>
        <w:t xml:space="preserve"> </w:t>
      </w:r>
      <w:r w:rsidRPr="00717046">
        <w:rPr>
          <w:rFonts w:ascii="Times New Roman" w:hAnsi="Times New Roman" w:cs="Times New Roman"/>
          <w:noProof/>
          <w:color w:val="000000"/>
          <w:sz w:val="28"/>
          <w:szCs w:val="28"/>
        </w:rPr>
        <w:t>Управление инвестициями: Университетский учебник. – М., 2000</w:t>
      </w:r>
      <w:r w:rsidR="008E5A46" w:rsidRPr="00717046">
        <w:rPr>
          <w:rFonts w:ascii="Times New Roman" w:hAnsi="Times New Roman" w:cs="Times New Roman"/>
          <w:noProof/>
          <w:color w:val="000000"/>
          <w:sz w:val="28"/>
          <w:szCs w:val="28"/>
        </w:rPr>
        <w:t>.</w:t>
      </w:r>
    </w:p>
    <w:p w:rsidR="000B5473" w:rsidRPr="00717046" w:rsidRDefault="000B5473" w:rsidP="002C0785">
      <w:pPr>
        <w:pStyle w:val="a7"/>
        <w:widowControl/>
        <w:numPr>
          <w:ilvl w:val="0"/>
          <w:numId w:val="42"/>
        </w:numPr>
        <w:tabs>
          <w:tab w:val="left" w:pos="500"/>
        </w:tabs>
        <w:spacing w:line="360" w:lineRule="auto"/>
        <w:ind w:left="0" w:firstLine="0"/>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Федоров</w:t>
      </w:r>
      <w:r w:rsidR="00E0121E" w:rsidRPr="00717046">
        <w:rPr>
          <w:rFonts w:ascii="Times New Roman" w:hAnsi="Times New Roman" w:cs="Times New Roman"/>
          <w:noProof/>
          <w:color w:val="000000"/>
          <w:sz w:val="28"/>
        </w:rPr>
        <w:t xml:space="preserve"> </w:t>
      </w:r>
      <w:r w:rsidR="002C0785" w:rsidRPr="00717046">
        <w:rPr>
          <w:rFonts w:ascii="Times New Roman" w:hAnsi="Times New Roman" w:cs="Times New Roman"/>
          <w:noProof/>
          <w:color w:val="000000"/>
          <w:sz w:val="28"/>
          <w:szCs w:val="28"/>
        </w:rPr>
        <w:t>А.</w:t>
      </w:r>
      <w:r w:rsidR="00E0121E" w:rsidRPr="00717046">
        <w:rPr>
          <w:rFonts w:ascii="Times New Roman" w:hAnsi="Times New Roman" w:cs="Times New Roman"/>
          <w:noProof/>
          <w:color w:val="000000"/>
          <w:sz w:val="28"/>
          <w:szCs w:val="28"/>
        </w:rPr>
        <w:t>В. Основы финансовых инвестиций. — СПб: Питер, 2007.</w:t>
      </w:r>
    </w:p>
    <w:p w:rsidR="008E5A46" w:rsidRPr="00717046" w:rsidRDefault="008E5A46" w:rsidP="002C0785">
      <w:pPr>
        <w:pStyle w:val="a7"/>
        <w:widowControl/>
        <w:numPr>
          <w:ilvl w:val="0"/>
          <w:numId w:val="42"/>
        </w:numPr>
        <w:tabs>
          <w:tab w:val="left" w:pos="500"/>
        </w:tabs>
        <w:spacing w:line="360" w:lineRule="auto"/>
        <w:ind w:left="0" w:firstLine="0"/>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Чернов В.А. Инвестиционная стратегия: Учеб. пособие для вузов. – М.: ЮНИТИ-ДАНА, 2003.</w:t>
      </w:r>
    </w:p>
    <w:p w:rsidR="00FD3A34" w:rsidRPr="00717046" w:rsidRDefault="00FD3A34" w:rsidP="002C0785">
      <w:pPr>
        <w:numPr>
          <w:ilvl w:val="0"/>
          <w:numId w:val="42"/>
        </w:numPr>
        <w:tabs>
          <w:tab w:val="left" w:pos="500"/>
        </w:tabs>
        <w:spacing w:line="360" w:lineRule="auto"/>
        <w:ind w:left="0" w:firstLine="0"/>
        <w:jc w:val="both"/>
        <w:rPr>
          <w:rFonts w:ascii="Times New Roman" w:hAnsi="Times New Roman" w:cs="Times New Roman"/>
          <w:noProof/>
          <w:color w:val="000000"/>
          <w:sz w:val="28"/>
          <w:szCs w:val="28"/>
        </w:rPr>
      </w:pPr>
      <w:r w:rsidRPr="00717046">
        <w:rPr>
          <w:rStyle w:val="aa"/>
          <w:rFonts w:ascii="Times New Roman" w:hAnsi="Times New Roman"/>
          <w:i w:val="0"/>
          <w:noProof/>
          <w:color w:val="000000"/>
          <w:sz w:val="28"/>
          <w:szCs w:val="28"/>
        </w:rPr>
        <w:t xml:space="preserve">Шарп У., Александер Г., Бэйли Дж. </w:t>
      </w:r>
      <w:r w:rsidRPr="00717046">
        <w:rPr>
          <w:rFonts w:ascii="Times New Roman" w:hAnsi="Times New Roman" w:cs="Times New Roman"/>
          <w:noProof/>
          <w:color w:val="000000"/>
          <w:sz w:val="28"/>
          <w:szCs w:val="28"/>
        </w:rPr>
        <w:t>Инвестиции: пер. с англ. — М.: ИНФРА-М, 2003.</w:t>
      </w:r>
    </w:p>
    <w:p w:rsidR="000B5473" w:rsidRPr="00717046" w:rsidRDefault="000B5473" w:rsidP="002C0785">
      <w:pPr>
        <w:numPr>
          <w:ilvl w:val="0"/>
          <w:numId w:val="42"/>
        </w:numPr>
        <w:tabs>
          <w:tab w:val="left" w:pos="500"/>
        </w:tabs>
        <w:spacing w:line="360" w:lineRule="auto"/>
        <w:ind w:left="0" w:firstLine="0"/>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Шевчук Д.А. Инвестиции. Учебное пособие. – М.: ЭКСМО, 2009.</w:t>
      </w:r>
    </w:p>
    <w:p w:rsidR="00E02E17" w:rsidRPr="00717046" w:rsidRDefault="002C0785" w:rsidP="0096327A">
      <w:pPr>
        <w:pStyle w:val="a9"/>
        <w:spacing w:line="360" w:lineRule="auto"/>
        <w:ind w:firstLine="709"/>
        <w:jc w:val="both"/>
        <w:rPr>
          <w:rStyle w:val="aa"/>
          <w:rFonts w:ascii="Times New Roman" w:hAnsi="Times New Roman"/>
          <w:b/>
          <w:i w:val="0"/>
          <w:noProof/>
          <w:color w:val="000000"/>
          <w:sz w:val="28"/>
          <w:szCs w:val="28"/>
        </w:rPr>
      </w:pPr>
      <w:r w:rsidRPr="00717046">
        <w:rPr>
          <w:rFonts w:ascii="Times New Roman" w:hAnsi="Times New Roman" w:cs="Times New Roman"/>
          <w:noProof/>
          <w:color w:val="000000"/>
          <w:sz w:val="28"/>
          <w:szCs w:val="28"/>
        </w:rPr>
        <w:br w:type="page"/>
      </w:r>
      <w:r w:rsidRPr="00717046">
        <w:rPr>
          <w:rFonts w:ascii="Times New Roman" w:hAnsi="Times New Roman" w:cs="Times New Roman"/>
          <w:b/>
          <w:noProof/>
          <w:color w:val="000000"/>
          <w:sz w:val="28"/>
          <w:szCs w:val="28"/>
        </w:rPr>
        <w:t>Приложение</w:t>
      </w:r>
      <w:r w:rsidR="006E18F4" w:rsidRPr="00717046">
        <w:rPr>
          <w:rFonts w:ascii="Times New Roman" w:hAnsi="Times New Roman" w:cs="Times New Roman"/>
          <w:b/>
          <w:noProof/>
          <w:color w:val="000000"/>
          <w:sz w:val="28"/>
          <w:szCs w:val="28"/>
        </w:rPr>
        <w:t xml:space="preserve"> А</w:t>
      </w:r>
    </w:p>
    <w:p w:rsidR="002C0785" w:rsidRPr="00717046" w:rsidRDefault="002C0785" w:rsidP="0096327A">
      <w:pPr>
        <w:pStyle w:val="a9"/>
        <w:spacing w:line="360" w:lineRule="auto"/>
        <w:ind w:firstLine="709"/>
        <w:jc w:val="both"/>
        <w:rPr>
          <w:rStyle w:val="aa"/>
          <w:rFonts w:ascii="Times New Roman" w:hAnsi="Times New Roman"/>
          <w:i w:val="0"/>
          <w:noProof/>
          <w:color w:val="000000"/>
          <w:sz w:val="28"/>
          <w:szCs w:val="28"/>
        </w:rPr>
      </w:pPr>
    </w:p>
    <w:p w:rsidR="00E02E17" w:rsidRPr="00717046" w:rsidRDefault="00E02E17" w:rsidP="0096327A">
      <w:pPr>
        <w:pStyle w:val="a9"/>
        <w:spacing w:line="360" w:lineRule="auto"/>
        <w:ind w:firstLine="709"/>
        <w:jc w:val="both"/>
        <w:rPr>
          <w:rFonts w:ascii="Times New Roman" w:hAnsi="Times New Roman" w:cs="Times New Roman"/>
          <w:noProof/>
          <w:color w:val="000000"/>
          <w:sz w:val="28"/>
          <w:szCs w:val="28"/>
        </w:rPr>
      </w:pPr>
      <w:r w:rsidRPr="00717046">
        <w:rPr>
          <w:rStyle w:val="aa"/>
          <w:rFonts w:ascii="Times New Roman" w:hAnsi="Times New Roman"/>
          <w:i w:val="0"/>
          <w:noProof/>
          <w:color w:val="000000"/>
          <w:sz w:val="28"/>
          <w:szCs w:val="28"/>
        </w:rPr>
        <w:t>Рис.1.1 Основные этапы процесса разработки инвестиционной стратегии организации</w:t>
      </w:r>
    </w:p>
    <w:p w:rsidR="006E18F4" w:rsidRPr="00717046" w:rsidRDefault="00EB127C" w:rsidP="0096327A">
      <w:pPr>
        <w:pStyle w:val="a9"/>
        <w:spacing w:line="360" w:lineRule="auto"/>
        <w:ind w:firstLine="709"/>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pict>
          <v:shape id="_x0000_i1026" type="#_x0000_t75" style="width:336.75pt;height:479.25pt">
            <v:imagedata r:id="rId8" o:title=""/>
          </v:shape>
        </w:pict>
      </w:r>
    </w:p>
    <w:p w:rsidR="006E18F4" w:rsidRPr="00717046" w:rsidRDefault="006E18F4" w:rsidP="0096327A">
      <w:pPr>
        <w:pStyle w:val="a9"/>
        <w:spacing w:line="360" w:lineRule="auto"/>
        <w:ind w:firstLine="709"/>
        <w:jc w:val="both"/>
        <w:rPr>
          <w:rFonts w:ascii="Times New Roman" w:hAnsi="Times New Roman" w:cs="Times New Roman"/>
          <w:noProof/>
          <w:color w:val="000000"/>
          <w:sz w:val="28"/>
          <w:szCs w:val="28"/>
        </w:rPr>
      </w:pPr>
    </w:p>
    <w:p w:rsidR="00E02E17" w:rsidRPr="00717046" w:rsidRDefault="00633B67" w:rsidP="0096327A">
      <w:pPr>
        <w:spacing w:line="360" w:lineRule="auto"/>
        <w:ind w:firstLine="709"/>
        <w:jc w:val="both"/>
        <w:rPr>
          <w:rFonts w:ascii="Times New Roman" w:hAnsi="Times New Roman" w:cs="Times New Roman"/>
          <w:b/>
          <w:noProof/>
          <w:color w:val="000000"/>
          <w:sz w:val="28"/>
          <w:szCs w:val="28"/>
        </w:rPr>
      </w:pPr>
      <w:r w:rsidRPr="00717046">
        <w:rPr>
          <w:rFonts w:ascii="Times New Roman" w:hAnsi="Times New Roman" w:cs="Times New Roman"/>
          <w:noProof/>
          <w:color w:val="000000"/>
          <w:sz w:val="28"/>
          <w:szCs w:val="28"/>
        </w:rPr>
        <w:br w:type="page"/>
      </w:r>
      <w:r w:rsidRPr="00717046">
        <w:rPr>
          <w:rFonts w:ascii="Times New Roman" w:hAnsi="Times New Roman" w:cs="Times New Roman"/>
          <w:b/>
          <w:noProof/>
          <w:color w:val="000000"/>
          <w:sz w:val="28"/>
          <w:szCs w:val="28"/>
        </w:rPr>
        <w:t>Приложение</w:t>
      </w:r>
      <w:r w:rsidR="00E02E17" w:rsidRPr="00717046">
        <w:rPr>
          <w:rFonts w:ascii="Times New Roman" w:hAnsi="Times New Roman" w:cs="Times New Roman"/>
          <w:b/>
          <w:noProof/>
          <w:color w:val="000000"/>
          <w:sz w:val="28"/>
          <w:szCs w:val="28"/>
        </w:rPr>
        <w:t xml:space="preserve"> </w:t>
      </w:r>
      <w:r w:rsidR="008E5A46" w:rsidRPr="00717046">
        <w:rPr>
          <w:rFonts w:ascii="Times New Roman" w:hAnsi="Times New Roman" w:cs="Times New Roman"/>
          <w:b/>
          <w:noProof/>
          <w:color w:val="000000"/>
          <w:sz w:val="28"/>
          <w:szCs w:val="28"/>
        </w:rPr>
        <w:t>Б</w:t>
      </w:r>
    </w:p>
    <w:p w:rsidR="00633B67" w:rsidRPr="00717046" w:rsidRDefault="00633B67" w:rsidP="0096327A">
      <w:pPr>
        <w:spacing w:line="360" w:lineRule="auto"/>
        <w:ind w:firstLine="709"/>
        <w:jc w:val="both"/>
        <w:rPr>
          <w:rFonts w:ascii="Times New Roman" w:hAnsi="Times New Roman" w:cs="Times New Roman"/>
          <w:noProof/>
          <w:color w:val="000000"/>
          <w:sz w:val="28"/>
          <w:szCs w:val="28"/>
        </w:rPr>
      </w:pPr>
    </w:p>
    <w:p w:rsidR="00FE019A" w:rsidRPr="00717046" w:rsidRDefault="00FE019A" w:rsidP="0096327A">
      <w:pPr>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Рис.1.</w:t>
      </w:r>
      <w:r w:rsidR="008E5A46" w:rsidRPr="00717046">
        <w:rPr>
          <w:rFonts w:ascii="Times New Roman" w:hAnsi="Times New Roman" w:cs="Times New Roman"/>
          <w:noProof/>
          <w:color w:val="000000"/>
          <w:sz w:val="28"/>
          <w:szCs w:val="28"/>
        </w:rPr>
        <w:t>2</w:t>
      </w:r>
      <w:r w:rsidRPr="00717046">
        <w:rPr>
          <w:rFonts w:ascii="Times New Roman" w:hAnsi="Times New Roman" w:cs="Times New Roman"/>
          <w:noProof/>
          <w:color w:val="000000"/>
          <w:sz w:val="28"/>
          <w:szCs w:val="28"/>
        </w:rPr>
        <w:t xml:space="preserve"> Классификация стратегических целей инвестиционной деятельности</w:t>
      </w:r>
    </w:p>
    <w:p w:rsidR="00FE019A" w:rsidRPr="00717046" w:rsidRDefault="00EB127C" w:rsidP="0096327A">
      <w:pPr>
        <w:spacing w:line="360" w:lineRule="auto"/>
        <w:ind w:firstLine="709"/>
        <w:jc w:val="both"/>
        <w:rPr>
          <w:rFonts w:ascii="Times New Roman" w:hAnsi="Times New Roman" w:cs="Times New Roman"/>
          <w:noProof/>
          <w:color w:val="000000"/>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pt;margin-top:1.9pt;width:430.3pt;height:24pt;z-index:251648000" strokeweight="1.5pt">
            <v:textbox>
              <w:txbxContent>
                <w:p w:rsidR="00C656B8" w:rsidRPr="00C656B8" w:rsidRDefault="00C656B8" w:rsidP="007E5DEA">
                  <w:pPr>
                    <w:jc w:val="center"/>
                    <w:rPr>
                      <w:sz w:val="24"/>
                      <w:szCs w:val="24"/>
                    </w:rPr>
                  </w:pPr>
                  <w:r w:rsidRPr="00C656B8">
                    <w:rPr>
                      <w:rFonts w:ascii="Times New Roman" w:hAnsi="Times New Roman" w:cs="Times New Roman"/>
                      <w:sz w:val="24"/>
                      <w:szCs w:val="24"/>
                    </w:rPr>
                    <w:t>Классификация стратегических целей инвестиционной деятельности</w:t>
                  </w:r>
                </w:p>
              </w:txbxContent>
            </v:textbox>
          </v:shape>
        </w:pict>
      </w:r>
    </w:p>
    <w:p w:rsidR="00E02E17" w:rsidRPr="00717046" w:rsidRDefault="00EB127C" w:rsidP="0096327A">
      <w:pPr>
        <w:spacing w:line="360" w:lineRule="auto"/>
        <w:ind w:firstLine="709"/>
        <w:jc w:val="both"/>
        <w:rPr>
          <w:rFonts w:ascii="Times New Roman" w:hAnsi="Times New Roman" w:cs="Times New Roman"/>
          <w:noProof/>
          <w:color w:val="000000"/>
          <w:sz w:val="28"/>
          <w:szCs w:val="28"/>
        </w:rPr>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4.95pt;margin-top:1.75pt;width:0;height:537pt;z-index:251661312" o:connectortype="straight"/>
        </w:pict>
      </w:r>
      <w:r>
        <w:rPr>
          <w:noProof/>
        </w:rPr>
        <w:pict>
          <v:shape id="_x0000_s1028" type="#_x0000_t202" style="position:absolute;left:0;text-align:left;margin-left:32.7pt;margin-top:16pt;width:279.75pt;height:24pt;z-index:251646976" strokeweight="1.5pt">
            <v:textbox>
              <w:txbxContent>
                <w:p w:rsidR="00C656B8" w:rsidRPr="00C656B8" w:rsidRDefault="00C656B8">
                  <w:pPr>
                    <w:rPr>
                      <w:rFonts w:ascii="Times New Roman" w:hAnsi="Times New Roman" w:cs="Times New Roman"/>
                      <w:sz w:val="24"/>
                      <w:szCs w:val="24"/>
                    </w:rPr>
                  </w:pPr>
                  <w:r w:rsidRPr="00C656B8">
                    <w:rPr>
                      <w:rFonts w:ascii="Times New Roman" w:hAnsi="Times New Roman" w:cs="Times New Roman"/>
                      <w:sz w:val="24"/>
                      <w:szCs w:val="24"/>
                    </w:rPr>
                    <w:t>По видам ожидаемого эффекта</w:t>
                  </w:r>
                </w:p>
              </w:txbxContent>
            </v:textbox>
          </v:shape>
        </w:pict>
      </w:r>
    </w:p>
    <w:p w:rsidR="00FE019A" w:rsidRPr="00717046" w:rsidRDefault="00EB127C" w:rsidP="0096327A">
      <w:pPr>
        <w:spacing w:line="360" w:lineRule="auto"/>
        <w:ind w:firstLine="709"/>
        <w:jc w:val="both"/>
        <w:rPr>
          <w:rFonts w:ascii="Times New Roman" w:hAnsi="Times New Roman" w:cs="Times New Roman"/>
          <w:noProof/>
          <w:color w:val="000000"/>
          <w:sz w:val="28"/>
          <w:szCs w:val="28"/>
        </w:rPr>
      </w:pPr>
      <w:r>
        <w:rPr>
          <w:noProof/>
        </w:rPr>
        <w:pict>
          <v:shape id="_x0000_s1029" type="#_x0000_t202" style="position:absolute;left:0;text-align:left;margin-left:54.45pt;margin-top:11.35pt;width:340.55pt;height:35.25pt;z-index:251649024">
            <v:textbox>
              <w:txbxContent>
                <w:p w:rsidR="00C656B8" w:rsidRPr="00C656B8" w:rsidRDefault="00C656B8" w:rsidP="00C656B8">
                  <w:pPr>
                    <w:numPr>
                      <w:ilvl w:val="0"/>
                      <w:numId w:val="26"/>
                    </w:numPr>
                    <w:rPr>
                      <w:rFonts w:ascii="Times New Roman" w:hAnsi="Times New Roman" w:cs="Times New Roman"/>
                      <w:sz w:val="24"/>
                      <w:szCs w:val="24"/>
                    </w:rPr>
                  </w:pPr>
                  <w:r w:rsidRPr="00C656B8">
                    <w:rPr>
                      <w:rFonts w:ascii="Times New Roman" w:hAnsi="Times New Roman" w:cs="Times New Roman"/>
                      <w:sz w:val="24"/>
                      <w:szCs w:val="24"/>
                    </w:rPr>
                    <w:t>Экономические цели инвестиционной стратегии</w:t>
                  </w:r>
                </w:p>
                <w:p w:rsidR="00C656B8" w:rsidRPr="00C656B8" w:rsidRDefault="00C656B8" w:rsidP="00C656B8">
                  <w:pPr>
                    <w:numPr>
                      <w:ilvl w:val="0"/>
                      <w:numId w:val="26"/>
                    </w:numPr>
                    <w:rPr>
                      <w:rFonts w:ascii="Times New Roman" w:hAnsi="Times New Roman" w:cs="Times New Roman"/>
                      <w:sz w:val="24"/>
                      <w:szCs w:val="24"/>
                    </w:rPr>
                  </w:pPr>
                  <w:r w:rsidRPr="00C656B8">
                    <w:rPr>
                      <w:rFonts w:ascii="Times New Roman" w:hAnsi="Times New Roman" w:cs="Times New Roman"/>
                      <w:sz w:val="24"/>
                      <w:szCs w:val="24"/>
                    </w:rPr>
                    <w:t>Внеэкономические цели инвестиционной стратегии</w:t>
                  </w:r>
                </w:p>
              </w:txbxContent>
            </v:textbox>
          </v:shape>
        </w:pict>
      </w:r>
      <w:r>
        <w:rPr>
          <w:noProof/>
        </w:rPr>
        <w:pict>
          <v:shape id="_x0000_s1030" type="#_x0000_t32" style="position:absolute;left:0;text-align:left;margin-left:4.95pt;margin-top:2.35pt;width:27.75pt;height:0;z-index:251662336" o:connectortype="straight">
            <v:stroke endarrow="block"/>
          </v:shape>
        </w:pict>
      </w:r>
    </w:p>
    <w:p w:rsidR="00C656B8" w:rsidRPr="00717046" w:rsidRDefault="00C656B8" w:rsidP="0096327A">
      <w:pPr>
        <w:spacing w:line="360" w:lineRule="auto"/>
        <w:ind w:firstLine="709"/>
        <w:jc w:val="both"/>
        <w:rPr>
          <w:rFonts w:ascii="Times New Roman" w:hAnsi="Times New Roman" w:cs="Times New Roman"/>
          <w:noProof/>
          <w:color w:val="000000"/>
          <w:sz w:val="28"/>
          <w:szCs w:val="28"/>
        </w:rPr>
      </w:pPr>
    </w:p>
    <w:p w:rsidR="00C656B8" w:rsidRPr="00717046" w:rsidRDefault="00EB127C" w:rsidP="0096327A">
      <w:pPr>
        <w:spacing w:line="360" w:lineRule="auto"/>
        <w:ind w:firstLine="709"/>
        <w:jc w:val="both"/>
        <w:rPr>
          <w:rFonts w:ascii="Times New Roman" w:hAnsi="Times New Roman" w:cs="Times New Roman"/>
          <w:noProof/>
          <w:color w:val="000000"/>
          <w:sz w:val="28"/>
          <w:szCs w:val="28"/>
        </w:rPr>
      </w:pPr>
      <w:r>
        <w:rPr>
          <w:noProof/>
        </w:rPr>
        <w:pict>
          <v:shape id="_x0000_s1031" type="#_x0000_t202" style="position:absolute;left:0;text-align:left;margin-left:32.7pt;margin-top:14.05pt;width:279.75pt;height:37.5pt;z-index:251650048" strokeweight="1.5pt">
            <v:textbox>
              <w:txbxContent>
                <w:p w:rsidR="00C656B8" w:rsidRPr="00C656B8" w:rsidRDefault="00C656B8" w:rsidP="00C656B8">
                  <w:pPr>
                    <w:rPr>
                      <w:rFonts w:ascii="Times New Roman" w:hAnsi="Times New Roman" w:cs="Times New Roman"/>
                      <w:sz w:val="24"/>
                      <w:szCs w:val="24"/>
                    </w:rPr>
                  </w:pPr>
                  <w:r>
                    <w:rPr>
                      <w:rFonts w:ascii="Times New Roman" w:hAnsi="Times New Roman" w:cs="Times New Roman"/>
                      <w:sz w:val="24"/>
                      <w:szCs w:val="24"/>
                    </w:rPr>
                    <w:t>По функциональным направлениям инвестиционной деятельности</w:t>
                  </w:r>
                </w:p>
              </w:txbxContent>
            </v:textbox>
          </v:shape>
        </w:pict>
      </w:r>
    </w:p>
    <w:p w:rsidR="00C656B8" w:rsidRPr="00717046" w:rsidRDefault="00EB127C" w:rsidP="0096327A">
      <w:pPr>
        <w:spacing w:line="360" w:lineRule="auto"/>
        <w:ind w:firstLine="709"/>
        <w:jc w:val="both"/>
        <w:rPr>
          <w:rFonts w:ascii="Times New Roman" w:hAnsi="Times New Roman" w:cs="Times New Roman"/>
          <w:noProof/>
          <w:color w:val="000000"/>
          <w:sz w:val="28"/>
          <w:szCs w:val="28"/>
        </w:rPr>
      </w:pPr>
      <w:r>
        <w:rPr>
          <w:noProof/>
        </w:rPr>
        <w:pict>
          <v:shape id="_x0000_s1032" type="#_x0000_t32" style="position:absolute;left:0;text-align:left;margin-left:4.95pt;margin-top:8.65pt;width:27.75pt;height:0;z-index:251663360" o:connectortype="straight">
            <v:stroke endarrow="block"/>
          </v:shape>
        </w:pict>
      </w:r>
    </w:p>
    <w:p w:rsidR="00C656B8" w:rsidRPr="00717046" w:rsidRDefault="00EB127C" w:rsidP="0096327A">
      <w:pPr>
        <w:spacing w:line="360" w:lineRule="auto"/>
        <w:ind w:firstLine="709"/>
        <w:jc w:val="both"/>
        <w:rPr>
          <w:rFonts w:ascii="Times New Roman" w:hAnsi="Times New Roman" w:cs="Times New Roman"/>
          <w:noProof/>
          <w:color w:val="000000"/>
          <w:sz w:val="28"/>
          <w:szCs w:val="28"/>
        </w:rPr>
      </w:pPr>
      <w:r>
        <w:rPr>
          <w:noProof/>
        </w:rPr>
        <w:pict>
          <v:shape id="_x0000_s1033" type="#_x0000_t202" style="position:absolute;left:0;text-align:left;margin-left:40pt;margin-top:19.5pt;width:279.75pt;height:24pt;z-index:251652096" strokeweight="1.5pt">
            <v:textbox>
              <w:txbxContent>
                <w:p w:rsidR="005F6BE1" w:rsidRPr="00C656B8" w:rsidRDefault="005F6BE1" w:rsidP="005F6BE1">
                  <w:pPr>
                    <w:rPr>
                      <w:rFonts w:ascii="Times New Roman" w:hAnsi="Times New Roman" w:cs="Times New Roman"/>
                      <w:sz w:val="24"/>
                      <w:szCs w:val="24"/>
                    </w:rPr>
                  </w:pPr>
                  <w:r w:rsidRPr="00C656B8">
                    <w:rPr>
                      <w:rFonts w:ascii="Times New Roman" w:hAnsi="Times New Roman" w:cs="Times New Roman"/>
                      <w:sz w:val="24"/>
                      <w:szCs w:val="24"/>
                    </w:rPr>
                    <w:t xml:space="preserve">По </w:t>
                  </w:r>
                  <w:r>
                    <w:rPr>
                      <w:rFonts w:ascii="Times New Roman" w:hAnsi="Times New Roman" w:cs="Times New Roman"/>
                      <w:sz w:val="24"/>
                      <w:szCs w:val="24"/>
                    </w:rPr>
                    <w:t>объектам стратегического управления</w:t>
                  </w:r>
                </w:p>
              </w:txbxContent>
            </v:textbox>
          </v:shape>
        </w:pict>
      </w:r>
    </w:p>
    <w:p w:rsidR="00C656B8" w:rsidRPr="00717046" w:rsidRDefault="00EB127C" w:rsidP="0096327A">
      <w:pPr>
        <w:spacing w:line="360" w:lineRule="auto"/>
        <w:ind w:firstLine="709"/>
        <w:jc w:val="both"/>
        <w:rPr>
          <w:rFonts w:ascii="Times New Roman" w:hAnsi="Times New Roman" w:cs="Times New Roman"/>
          <w:noProof/>
          <w:color w:val="000000"/>
          <w:sz w:val="28"/>
          <w:szCs w:val="28"/>
        </w:rPr>
      </w:pPr>
      <w:r>
        <w:rPr>
          <w:noProof/>
        </w:rPr>
        <w:pict>
          <v:shape id="_x0000_s1034" type="#_x0000_t32" style="position:absolute;left:0;text-align:left;margin-left:4.95pt;margin-top:7.3pt;width:31.5pt;height:0;z-index:251664384" o:connectortype="straight">
            <v:stroke endarrow="block"/>
          </v:shape>
        </w:pict>
      </w:r>
    </w:p>
    <w:p w:rsidR="00C656B8" w:rsidRPr="00717046" w:rsidRDefault="00EB127C" w:rsidP="0096327A">
      <w:pPr>
        <w:spacing w:line="360" w:lineRule="auto"/>
        <w:ind w:firstLine="709"/>
        <w:jc w:val="both"/>
        <w:rPr>
          <w:rFonts w:ascii="Times New Roman" w:hAnsi="Times New Roman" w:cs="Times New Roman"/>
          <w:noProof/>
          <w:color w:val="000000"/>
          <w:sz w:val="28"/>
          <w:szCs w:val="28"/>
        </w:rPr>
      </w:pPr>
      <w:r>
        <w:rPr>
          <w:noProof/>
        </w:rPr>
        <w:pict>
          <v:shape id="_x0000_s1035" type="#_x0000_t202" style="position:absolute;left:0;text-align:left;margin-left:50pt;margin-top:3.95pt;width:375.55pt;height:51pt;z-index:251651072">
            <v:textbox>
              <w:txbxContent>
                <w:p w:rsidR="00C656B8" w:rsidRPr="00C656B8" w:rsidRDefault="005F6BE1" w:rsidP="00C656B8">
                  <w:pPr>
                    <w:numPr>
                      <w:ilvl w:val="0"/>
                      <w:numId w:val="26"/>
                    </w:numPr>
                    <w:rPr>
                      <w:rFonts w:ascii="Times New Roman" w:hAnsi="Times New Roman" w:cs="Times New Roman"/>
                      <w:sz w:val="24"/>
                      <w:szCs w:val="24"/>
                    </w:rPr>
                  </w:pPr>
                  <w:r>
                    <w:rPr>
                      <w:rFonts w:ascii="Times New Roman" w:hAnsi="Times New Roman" w:cs="Times New Roman"/>
                      <w:sz w:val="24"/>
                      <w:szCs w:val="24"/>
                    </w:rPr>
                    <w:t>С</w:t>
                  </w:r>
                  <w:r w:rsidR="00C656B8">
                    <w:rPr>
                      <w:rFonts w:ascii="Times New Roman" w:hAnsi="Times New Roman" w:cs="Times New Roman"/>
                      <w:sz w:val="24"/>
                      <w:szCs w:val="24"/>
                    </w:rPr>
                    <w:t>тратегические</w:t>
                  </w:r>
                  <w:r w:rsidR="00C656B8" w:rsidRPr="00C656B8">
                    <w:rPr>
                      <w:rFonts w:ascii="Times New Roman" w:hAnsi="Times New Roman" w:cs="Times New Roman"/>
                      <w:sz w:val="24"/>
                      <w:szCs w:val="24"/>
                    </w:rPr>
                    <w:t xml:space="preserve"> цели </w:t>
                  </w:r>
                  <w:r>
                    <w:rPr>
                      <w:rFonts w:ascii="Times New Roman" w:hAnsi="Times New Roman" w:cs="Times New Roman"/>
                      <w:sz w:val="24"/>
                      <w:szCs w:val="24"/>
                    </w:rPr>
                    <w:t xml:space="preserve">реального </w:t>
                  </w:r>
                  <w:r w:rsidR="00C656B8" w:rsidRPr="00C656B8">
                    <w:rPr>
                      <w:rFonts w:ascii="Times New Roman" w:hAnsi="Times New Roman" w:cs="Times New Roman"/>
                      <w:sz w:val="24"/>
                      <w:szCs w:val="24"/>
                    </w:rPr>
                    <w:t>инвести</w:t>
                  </w:r>
                  <w:r>
                    <w:rPr>
                      <w:rFonts w:ascii="Times New Roman" w:hAnsi="Times New Roman" w:cs="Times New Roman"/>
                      <w:sz w:val="24"/>
                      <w:szCs w:val="24"/>
                    </w:rPr>
                    <w:t>рования</w:t>
                  </w:r>
                </w:p>
                <w:p w:rsidR="00C656B8" w:rsidRDefault="005F6BE1" w:rsidP="00C656B8">
                  <w:pPr>
                    <w:numPr>
                      <w:ilvl w:val="0"/>
                      <w:numId w:val="26"/>
                    </w:numPr>
                    <w:rPr>
                      <w:rFonts w:ascii="Times New Roman" w:hAnsi="Times New Roman" w:cs="Times New Roman"/>
                      <w:sz w:val="24"/>
                      <w:szCs w:val="24"/>
                    </w:rPr>
                  </w:pPr>
                  <w:r>
                    <w:rPr>
                      <w:rFonts w:ascii="Times New Roman" w:hAnsi="Times New Roman" w:cs="Times New Roman"/>
                      <w:sz w:val="24"/>
                      <w:szCs w:val="24"/>
                    </w:rPr>
                    <w:t>Стратегические</w:t>
                  </w:r>
                  <w:r w:rsidR="00C656B8" w:rsidRPr="00C656B8">
                    <w:rPr>
                      <w:rFonts w:ascii="Times New Roman" w:hAnsi="Times New Roman" w:cs="Times New Roman"/>
                      <w:sz w:val="24"/>
                      <w:szCs w:val="24"/>
                    </w:rPr>
                    <w:t xml:space="preserve"> цели </w:t>
                  </w:r>
                  <w:r>
                    <w:rPr>
                      <w:rFonts w:ascii="Times New Roman" w:hAnsi="Times New Roman" w:cs="Times New Roman"/>
                      <w:sz w:val="24"/>
                      <w:szCs w:val="24"/>
                    </w:rPr>
                    <w:t>финансового инвестирования</w:t>
                  </w:r>
                </w:p>
                <w:p w:rsidR="005F6BE1" w:rsidRPr="00C656B8" w:rsidRDefault="005F6BE1" w:rsidP="00C656B8">
                  <w:pPr>
                    <w:numPr>
                      <w:ilvl w:val="0"/>
                      <w:numId w:val="26"/>
                    </w:numPr>
                    <w:rPr>
                      <w:rFonts w:ascii="Times New Roman" w:hAnsi="Times New Roman" w:cs="Times New Roman"/>
                      <w:sz w:val="24"/>
                      <w:szCs w:val="24"/>
                    </w:rPr>
                  </w:pPr>
                  <w:r>
                    <w:rPr>
                      <w:rFonts w:ascii="Times New Roman" w:hAnsi="Times New Roman" w:cs="Times New Roman"/>
                      <w:sz w:val="24"/>
                      <w:szCs w:val="24"/>
                    </w:rPr>
                    <w:t>Стратегические цели формирования инвестиционных ресурсов</w:t>
                  </w:r>
                </w:p>
              </w:txbxContent>
            </v:textbox>
          </v:shape>
        </w:pict>
      </w:r>
    </w:p>
    <w:p w:rsidR="00C656B8" w:rsidRPr="00717046" w:rsidRDefault="00C656B8" w:rsidP="0096327A">
      <w:pPr>
        <w:spacing w:line="360" w:lineRule="auto"/>
        <w:ind w:firstLine="709"/>
        <w:jc w:val="both"/>
        <w:rPr>
          <w:rFonts w:ascii="Times New Roman" w:hAnsi="Times New Roman" w:cs="Times New Roman"/>
          <w:noProof/>
          <w:color w:val="000000"/>
          <w:sz w:val="28"/>
          <w:szCs w:val="28"/>
        </w:rPr>
      </w:pPr>
    </w:p>
    <w:p w:rsidR="005F6BE1" w:rsidRPr="00717046" w:rsidRDefault="00EB127C" w:rsidP="0096327A">
      <w:pPr>
        <w:spacing w:line="360" w:lineRule="auto"/>
        <w:ind w:firstLine="709"/>
        <w:jc w:val="both"/>
        <w:rPr>
          <w:rFonts w:ascii="Times New Roman" w:hAnsi="Times New Roman" w:cs="Times New Roman"/>
          <w:noProof/>
          <w:color w:val="000000"/>
          <w:sz w:val="28"/>
          <w:szCs w:val="28"/>
        </w:rPr>
      </w:pPr>
      <w:r>
        <w:rPr>
          <w:noProof/>
        </w:rPr>
        <w:pict>
          <v:shape id="_x0000_s1036" type="#_x0000_t202" style="position:absolute;left:0;text-align:left;margin-left:40.95pt;margin-top:9.15pt;width:279.75pt;height:37.5pt;z-index:251653120" strokeweight="1.5pt">
            <v:textbox>
              <w:txbxContent>
                <w:p w:rsidR="00C067B4" w:rsidRPr="00C656B8" w:rsidRDefault="00C067B4" w:rsidP="00C067B4">
                  <w:pPr>
                    <w:rPr>
                      <w:rFonts w:ascii="Times New Roman" w:hAnsi="Times New Roman" w:cs="Times New Roman"/>
                      <w:sz w:val="24"/>
                      <w:szCs w:val="24"/>
                    </w:rPr>
                  </w:pPr>
                  <w:r>
                    <w:rPr>
                      <w:rFonts w:ascii="Times New Roman" w:hAnsi="Times New Roman" w:cs="Times New Roman"/>
                      <w:sz w:val="24"/>
                      <w:szCs w:val="24"/>
                    </w:rPr>
                    <w:t>По направленности результатов инвестиционной деятельности</w:t>
                  </w:r>
                </w:p>
              </w:txbxContent>
            </v:textbox>
          </v:shape>
        </w:pict>
      </w:r>
    </w:p>
    <w:p w:rsidR="005F6BE1" w:rsidRPr="00717046" w:rsidRDefault="00EB127C" w:rsidP="0096327A">
      <w:pPr>
        <w:spacing w:line="360" w:lineRule="auto"/>
        <w:ind w:firstLine="709"/>
        <w:jc w:val="both"/>
        <w:rPr>
          <w:rFonts w:ascii="Times New Roman" w:hAnsi="Times New Roman" w:cs="Times New Roman"/>
          <w:noProof/>
          <w:color w:val="000000"/>
          <w:sz w:val="28"/>
          <w:szCs w:val="28"/>
        </w:rPr>
      </w:pPr>
      <w:r>
        <w:rPr>
          <w:noProof/>
        </w:rPr>
        <w:pict>
          <v:shape id="_x0000_s1037" type="#_x0000_t32" style="position:absolute;left:0;text-align:left;margin-left:4.95pt;margin-top:3pt;width:36pt;height:0;z-index:251665408" o:connectortype="straight">
            <v:stroke endarrow="block"/>
          </v:shape>
        </w:pict>
      </w:r>
    </w:p>
    <w:p w:rsidR="005F6BE1" w:rsidRPr="00717046" w:rsidRDefault="00EB127C" w:rsidP="0096327A">
      <w:pPr>
        <w:spacing w:line="360" w:lineRule="auto"/>
        <w:ind w:firstLine="709"/>
        <w:jc w:val="both"/>
        <w:rPr>
          <w:rFonts w:ascii="Times New Roman" w:hAnsi="Times New Roman" w:cs="Times New Roman"/>
          <w:noProof/>
          <w:color w:val="000000"/>
          <w:sz w:val="28"/>
          <w:szCs w:val="28"/>
        </w:rPr>
      </w:pPr>
      <w:r>
        <w:rPr>
          <w:noProof/>
        </w:rPr>
        <w:pict>
          <v:shape id="_x0000_s1038" type="#_x0000_t202" style="position:absolute;left:0;text-align:left;margin-left:55pt;margin-top:9.65pt;width:311.05pt;height:35.25pt;z-index:251654144">
            <v:textbox>
              <w:txbxContent>
                <w:p w:rsidR="00C067B4" w:rsidRPr="00C656B8" w:rsidRDefault="00C067B4" w:rsidP="00C067B4">
                  <w:pPr>
                    <w:numPr>
                      <w:ilvl w:val="0"/>
                      <w:numId w:val="26"/>
                    </w:numPr>
                    <w:rPr>
                      <w:rFonts w:ascii="Times New Roman" w:hAnsi="Times New Roman" w:cs="Times New Roman"/>
                      <w:sz w:val="24"/>
                      <w:szCs w:val="24"/>
                    </w:rPr>
                  </w:pPr>
                  <w:r>
                    <w:rPr>
                      <w:rFonts w:ascii="Times New Roman" w:hAnsi="Times New Roman" w:cs="Times New Roman"/>
                      <w:sz w:val="24"/>
                      <w:szCs w:val="24"/>
                    </w:rPr>
                    <w:t>Внутренние стратегические цели</w:t>
                  </w:r>
                </w:p>
                <w:p w:rsidR="00C067B4" w:rsidRPr="00C656B8" w:rsidRDefault="00C067B4" w:rsidP="00C067B4">
                  <w:pPr>
                    <w:numPr>
                      <w:ilvl w:val="0"/>
                      <w:numId w:val="26"/>
                    </w:numPr>
                    <w:rPr>
                      <w:rFonts w:ascii="Times New Roman" w:hAnsi="Times New Roman" w:cs="Times New Roman"/>
                      <w:sz w:val="24"/>
                      <w:szCs w:val="24"/>
                    </w:rPr>
                  </w:pPr>
                  <w:r>
                    <w:rPr>
                      <w:rFonts w:ascii="Times New Roman" w:hAnsi="Times New Roman" w:cs="Times New Roman"/>
                      <w:sz w:val="24"/>
                      <w:szCs w:val="24"/>
                    </w:rPr>
                    <w:t>Внешние стратегические цели</w:t>
                  </w:r>
                </w:p>
                <w:p w:rsidR="00C067B4" w:rsidRPr="00C656B8" w:rsidRDefault="00C067B4" w:rsidP="00C067B4">
                  <w:pPr>
                    <w:numPr>
                      <w:ilvl w:val="0"/>
                      <w:numId w:val="26"/>
                    </w:numPr>
                    <w:rPr>
                      <w:rFonts w:ascii="Times New Roman" w:hAnsi="Times New Roman" w:cs="Times New Roman"/>
                      <w:sz w:val="24"/>
                      <w:szCs w:val="24"/>
                    </w:rPr>
                  </w:pPr>
                </w:p>
              </w:txbxContent>
            </v:textbox>
          </v:shape>
        </w:pict>
      </w:r>
    </w:p>
    <w:p w:rsidR="005F6BE1" w:rsidRPr="00717046" w:rsidRDefault="00EB127C" w:rsidP="0096327A">
      <w:pPr>
        <w:spacing w:line="360" w:lineRule="auto"/>
        <w:ind w:firstLine="709"/>
        <w:jc w:val="both"/>
        <w:rPr>
          <w:rFonts w:ascii="Times New Roman" w:hAnsi="Times New Roman" w:cs="Times New Roman"/>
          <w:noProof/>
          <w:color w:val="000000"/>
          <w:sz w:val="28"/>
          <w:szCs w:val="28"/>
        </w:rPr>
      </w:pPr>
      <w:r>
        <w:rPr>
          <w:noProof/>
        </w:rPr>
        <w:pict>
          <v:shape id="_x0000_s1039" type="#_x0000_t202" style="position:absolute;left:0;text-align:left;margin-left:40.95pt;margin-top:20.7pt;width:279.75pt;height:24pt;z-index:251655168" strokeweight="1.5pt">
            <v:textbox>
              <w:txbxContent>
                <w:p w:rsidR="00C067B4" w:rsidRPr="00C656B8" w:rsidRDefault="00C067B4" w:rsidP="00C067B4">
                  <w:pPr>
                    <w:rPr>
                      <w:rFonts w:ascii="Times New Roman" w:hAnsi="Times New Roman" w:cs="Times New Roman"/>
                      <w:sz w:val="24"/>
                      <w:szCs w:val="24"/>
                    </w:rPr>
                  </w:pPr>
                  <w:r>
                    <w:rPr>
                      <w:rFonts w:ascii="Times New Roman" w:hAnsi="Times New Roman" w:cs="Times New Roman"/>
                      <w:sz w:val="24"/>
                      <w:szCs w:val="24"/>
                    </w:rPr>
                    <w:t>По приоритетному значению</w:t>
                  </w:r>
                </w:p>
              </w:txbxContent>
            </v:textbox>
          </v:shape>
        </w:pict>
      </w:r>
    </w:p>
    <w:p w:rsidR="005F6BE1" w:rsidRPr="00717046" w:rsidRDefault="00EB127C" w:rsidP="0096327A">
      <w:pPr>
        <w:spacing w:line="360" w:lineRule="auto"/>
        <w:ind w:firstLine="709"/>
        <w:jc w:val="both"/>
        <w:rPr>
          <w:rFonts w:ascii="Times New Roman" w:hAnsi="Times New Roman" w:cs="Times New Roman"/>
          <w:noProof/>
          <w:color w:val="000000"/>
          <w:sz w:val="28"/>
          <w:szCs w:val="28"/>
        </w:rPr>
      </w:pPr>
      <w:r>
        <w:rPr>
          <w:noProof/>
        </w:rPr>
        <w:pict>
          <v:shape id="_x0000_s1040" type="#_x0000_t32" style="position:absolute;left:0;text-align:left;margin-left:4.95pt;margin-top:7.8pt;width:36pt;height:0;z-index:251666432" o:connectortype="straight">
            <v:stroke endarrow="block"/>
          </v:shape>
        </w:pict>
      </w:r>
    </w:p>
    <w:p w:rsidR="005F6BE1" w:rsidRPr="00717046" w:rsidRDefault="00EB127C" w:rsidP="0096327A">
      <w:pPr>
        <w:spacing w:line="360" w:lineRule="auto"/>
        <w:ind w:firstLine="709"/>
        <w:jc w:val="both"/>
        <w:rPr>
          <w:rFonts w:ascii="Times New Roman" w:hAnsi="Times New Roman" w:cs="Times New Roman"/>
          <w:noProof/>
          <w:color w:val="000000"/>
          <w:sz w:val="28"/>
          <w:szCs w:val="28"/>
        </w:rPr>
      </w:pPr>
      <w:r>
        <w:rPr>
          <w:noProof/>
        </w:rPr>
        <w:pict>
          <v:shape id="_x0000_s1041" type="#_x0000_t202" style="position:absolute;left:0;text-align:left;margin-left:55pt;margin-top:18.2pt;width:310pt;height:51pt;z-index:251656192">
            <v:textbox>
              <w:txbxContent>
                <w:p w:rsidR="00C067B4" w:rsidRPr="00C656B8" w:rsidRDefault="00C067B4" w:rsidP="00C067B4">
                  <w:pPr>
                    <w:numPr>
                      <w:ilvl w:val="0"/>
                      <w:numId w:val="26"/>
                    </w:numPr>
                    <w:rPr>
                      <w:rFonts w:ascii="Times New Roman" w:hAnsi="Times New Roman" w:cs="Times New Roman"/>
                      <w:sz w:val="24"/>
                      <w:szCs w:val="24"/>
                    </w:rPr>
                  </w:pPr>
                  <w:r>
                    <w:rPr>
                      <w:rFonts w:ascii="Times New Roman" w:hAnsi="Times New Roman" w:cs="Times New Roman"/>
                      <w:sz w:val="24"/>
                      <w:szCs w:val="24"/>
                    </w:rPr>
                    <w:t>Главная стратегическая</w:t>
                  </w:r>
                  <w:r w:rsidRPr="00C656B8">
                    <w:rPr>
                      <w:rFonts w:ascii="Times New Roman" w:hAnsi="Times New Roman" w:cs="Times New Roman"/>
                      <w:sz w:val="24"/>
                      <w:szCs w:val="24"/>
                    </w:rPr>
                    <w:t xml:space="preserve"> </w:t>
                  </w:r>
                  <w:r>
                    <w:rPr>
                      <w:rFonts w:ascii="Times New Roman" w:hAnsi="Times New Roman" w:cs="Times New Roman"/>
                      <w:sz w:val="24"/>
                      <w:szCs w:val="24"/>
                    </w:rPr>
                    <w:t>цель</w:t>
                  </w:r>
                  <w:r w:rsidRPr="00C656B8">
                    <w:rPr>
                      <w:rFonts w:ascii="Times New Roman" w:hAnsi="Times New Roman" w:cs="Times New Roman"/>
                      <w:sz w:val="24"/>
                      <w:szCs w:val="24"/>
                    </w:rPr>
                    <w:t xml:space="preserve"> </w:t>
                  </w:r>
                </w:p>
                <w:p w:rsidR="00C067B4" w:rsidRDefault="00C067B4" w:rsidP="00C067B4">
                  <w:pPr>
                    <w:numPr>
                      <w:ilvl w:val="0"/>
                      <w:numId w:val="26"/>
                    </w:numPr>
                    <w:rPr>
                      <w:rFonts w:ascii="Times New Roman" w:hAnsi="Times New Roman" w:cs="Times New Roman"/>
                      <w:sz w:val="24"/>
                      <w:szCs w:val="24"/>
                    </w:rPr>
                  </w:pPr>
                  <w:r w:rsidRPr="00C067B4">
                    <w:rPr>
                      <w:rFonts w:ascii="Times New Roman" w:hAnsi="Times New Roman" w:cs="Times New Roman"/>
                      <w:sz w:val="24"/>
                      <w:szCs w:val="24"/>
                    </w:rPr>
                    <w:t xml:space="preserve">Основные стратегические цели </w:t>
                  </w:r>
                </w:p>
                <w:p w:rsidR="00C067B4" w:rsidRPr="00C067B4" w:rsidRDefault="00C067B4" w:rsidP="00C067B4">
                  <w:pPr>
                    <w:numPr>
                      <w:ilvl w:val="0"/>
                      <w:numId w:val="26"/>
                    </w:numPr>
                    <w:rPr>
                      <w:rFonts w:ascii="Times New Roman" w:hAnsi="Times New Roman" w:cs="Times New Roman"/>
                      <w:sz w:val="24"/>
                      <w:szCs w:val="24"/>
                    </w:rPr>
                  </w:pPr>
                  <w:r>
                    <w:rPr>
                      <w:rFonts w:ascii="Times New Roman" w:hAnsi="Times New Roman" w:cs="Times New Roman"/>
                      <w:sz w:val="24"/>
                      <w:szCs w:val="24"/>
                    </w:rPr>
                    <w:t>Вспомогательные с</w:t>
                  </w:r>
                  <w:r w:rsidRPr="00C067B4">
                    <w:rPr>
                      <w:rFonts w:ascii="Times New Roman" w:hAnsi="Times New Roman" w:cs="Times New Roman"/>
                      <w:sz w:val="24"/>
                      <w:szCs w:val="24"/>
                    </w:rPr>
                    <w:t xml:space="preserve">тратегические цели </w:t>
                  </w:r>
                </w:p>
              </w:txbxContent>
            </v:textbox>
          </v:shape>
        </w:pict>
      </w:r>
    </w:p>
    <w:p w:rsidR="005F6BE1" w:rsidRPr="00717046" w:rsidRDefault="005F6BE1" w:rsidP="0096327A">
      <w:pPr>
        <w:spacing w:line="360" w:lineRule="auto"/>
        <w:ind w:firstLine="709"/>
        <w:jc w:val="both"/>
        <w:rPr>
          <w:rFonts w:ascii="Times New Roman" w:hAnsi="Times New Roman" w:cs="Times New Roman"/>
          <w:noProof/>
          <w:color w:val="000000"/>
          <w:sz w:val="28"/>
          <w:szCs w:val="28"/>
        </w:rPr>
      </w:pPr>
    </w:p>
    <w:p w:rsidR="005F6BE1" w:rsidRPr="00717046" w:rsidRDefault="005F6BE1" w:rsidP="0096327A">
      <w:pPr>
        <w:spacing w:line="360" w:lineRule="auto"/>
        <w:ind w:firstLine="709"/>
        <w:jc w:val="both"/>
        <w:rPr>
          <w:rFonts w:ascii="Times New Roman" w:hAnsi="Times New Roman" w:cs="Times New Roman"/>
          <w:noProof/>
          <w:color w:val="000000"/>
          <w:sz w:val="28"/>
          <w:szCs w:val="28"/>
        </w:rPr>
      </w:pPr>
    </w:p>
    <w:p w:rsidR="005F6BE1" w:rsidRPr="00717046" w:rsidRDefault="00EB127C" w:rsidP="0096327A">
      <w:pPr>
        <w:spacing w:line="360" w:lineRule="auto"/>
        <w:ind w:firstLine="709"/>
        <w:jc w:val="both"/>
        <w:rPr>
          <w:rFonts w:ascii="Times New Roman" w:hAnsi="Times New Roman" w:cs="Times New Roman"/>
          <w:noProof/>
          <w:color w:val="000000"/>
          <w:sz w:val="28"/>
          <w:szCs w:val="28"/>
        </w:rPr>
      </w:pPr>
      <w:r>
        <w:rPr>
          <w:noProof/>
        </w:rPr>
        <w:pict>
          <v:shape id="_x0000_s1042" type="#_x0000_t202" style="position:absolute;left:0;text-align:left;margin-left:50pt;margin-top:8.75pt;width:279.75pt;height:37.5pt;z-index:251657216" strokeweight="1.5pt">
            <v:textbox>
              <w:txbxContent>
                <w:p w:rsidR="00C067B4" w:rsidRPr="00C656B8" w:rsidRDefault="00C067B4" w:rsidP="00C067B4">
                  <w:pPr>
                    <w:rPr>
                      <w:rFonts w:ascii="Times New Roman" w:hAnsi="Times New Roman" w:cs="Times New Roman"/>
                      <w:sz w:val="24"/>
                      <w:szCs w:val="24"/>
                    </w:rPr>
                  </w:pPr>
                  <w:r>
                    <w:rPr>
                      <w:rFonts w:ascii="Times New Roman" w:hAnsi="Times New Roman" w:cs="Times New Roman"/>
                      <w:sz w:val="24"/>
                      <w:szCs w:val="24"/>
                    </w:rPr>
                    <w:t>По характеру влияния на ожидаемый конечный результат</w:t>
                  </w:r>
                </w:p>
              </w:txbxContent>
            </v:textbox>
          </v:shape>
        </w:pict>
      </w:r>
      <w:r>
        <w:rPr>
          <w:noProof/>
        </w:rPr>
        <w:pict>
          <v:shape id="_x0000_s1043" type="#_x0000_t32" style="position:absolute;left:0;text-align:left;margin-left:4.95pt;margin-top:2.7pt;width:43.5pt;height:0;z-index:251667456" o:connectortype="straight">
            <v:stroke endarrow="block"/>
          </v:shape>
        </w:pict>
      </w:r>
    </w:p>
    <w:p w:rsidR="005F6BE1" w:rsidRPr="00717046" w:rsidRDefault="005F6BE1" w:rsidP="0096327A">
      <w:pPr>
        <w:spacing w:line="360" w:lineRule="auto"/>
        <w:ind w:firstLine="709"/>
        <w:jc w:val="both"/>
        <w:rPr>
          <w:rFonts w:ascii="Times New Roman" w:hAnsi="Times New Roman" w:cs="Times New Roman"/>
          <w:noProof/>
          <w:color w:val="000000"/>
          <w:sz w:val="28"/>
          <w:szCs w:val="28"/>
        </w:rPr>
      </w:pPr>
    </w:p>
    <w:p w:rsidR="005F6BE1" w:rsidRPr="00717046" w:rsidRDefault="00EB127C" w:rsidP="0096327A">
      <w:pPr>
        <w:spacing w:line="360" w:lineRule="auto"/>
        <w:ind w:firstLine="709"/>
        <w:jc w:val="both"/>
        <w:rPr>
          <w:rFonts w:ascii="Times New Roman" w:hAnsi="Times New Roman" w:cs="Times New Roman"/>
          <w:noProof/>
          <w:color w:val="000000"/>
          <w:sz w:val="28"/>
          <w:szCs w:val="28"/>
        </w:rPr>
      </w:pPr>
      <w:r>
        <w:rPr>
          <w:noProof/>
        </w:rPr>
        <w:pict>
          <v:shape id="_x0000_s1044" type="#_x0000_t202" style="position:absolute;left:0;text-align:left;margin-left:50pt;margin-top:5.45pt;width:316.05pt;height:35.25pt;z-index:251658240">
            <v:textbox>
              <w:txbxContent>
                <w:p w:rsidR="00C067B4" w:rsidRPr="00C656B8" w:rsidRDefault="00C067B4" w:rsidP="00C067B4">
                  <w:pPr>
                    <w:numPr>
                      <w:ilvl w:val="0"/>
                      <w:numId w:val="26"/>
                    </w:numPr>
                    <w:rPr>
                      <w:rFonts w:ascii="Times New Roman" w:hAnsi="Times New Roman" w:cs="Times New Roman"/>
                      <w:sz w:val="24"/>
                      <w:szCs w:val="24"/>
                    </w:rPr>
                  </w:pPr>
                  <w:r>
                    <w:rPr>
                      <w:rFonts w:ascii="Times New Roman" w:hAnsi="Times New Roman" w:cs="Times New Roman"/>
                      <w:sz w:val="24"/>
                      <w:szCs w:val="24"/>
                    </w:rPr>
                    <w:t>Прямые стратегические цели</w:t>
                  </w:r>
                </w:p>
                <w:p w:rsidR="00C067B4" w:rsidRPr="00C656B8" w:rsidRDefault="00C067B4" w:rsidP="00C067B4">
                  <w:pPr>
                    <w:numPr>
                      <w:ilvl w:val="0"/>
                      <w:numId w:val="26"/>
                    </w:numPr>
                    <w:rPr>
                      <w:rFonts w:ascii="Times New Roman" w:hAnsi="Times New Roman" w:cs="Times New Roman"/>
                      <w:sz w:val="24"/>
                      <w:szCs w:val="24"/>
                    </w:rPr>
                  </w:pPr>
                  <w:r>
                    <w:rPr>
                      <w:rFonts w:ascii="Times New Roman" w:hAnsi="Times New Roman" w:cs="Times New Roman"/>
                      <w:sz w:val="24"/>
                      <w:szCs w:val="24"/>
                    </w:rPr>
                    <w:t>Поддерживающие стратегические цели</w:t>
                  </w:r>
                </w:p>
                <w:p w:rsidR="00C067B4" w:rsidRPr="00C656B8" w:rsidRDefault="00C067B4" w:rsidP="00C067B4">
                  <w:pPr>
                    <w:numPr>
                      <w:ilvl w:val="0"/>
                      <w:numId w:val="26"/>
                    </w:numPr>
                    <w:rPr>
                      <w:rFonts w:ascii="Times New Roman" w:hAnsi="Times New Roman" w:cs="Times New Roman"/>
                      <w:sz w:val="24"/>
                      <w:szCs w:val="24"/>
                    </w:rPr>
                  </w:pPr>
                </w:p>
              </w:txbxContent>
            </v:textbox>
          </v:shape>
        </w:pict>
      </w:r>
    </w:p>
    <w:p w:rsidR="005F6BE1" w:rsidRPr="00717046" w:rsidRDefault="00EB127C" w:rsidP="0096327A">
      <w:pPr>
        <w:spacing w:line="360" w:lineRule="auto"/>
        <w:ind w:firstLine="709"/>
        <w:jc w:val="both"/>
        <w:rPr>
          <w:rFonts w:ascii="Times New Roman" w:hAnsi="Times New Roman" w:cs="Times New Roman"/>
          <w:noProof/>
          <w:color w:val="000000"/>
          <w:sz w:val="28"/>
          <w:szCs w:val="28"/>
        </w:rPr>
      </w:pPr>
      <w:r>
        <w:rPr>
          <w:noProof/>
        </w:rPr>
        <w:pict>
          <v:shape id="_x0000_s1045" type="#_x0000_t32" style="position:absolute;left:0;text-align:left;margin-left:4.95pt;margin-top:7.5pt;width:43.5pt;height:0;z-index:251668480" o:connectortype="straight">
            <v:stroke endarrow="block"/>
          </v:shape>
        </w:pict>
      </w:r>
    </w:p>
    <w:p w:rsidR="005F6BE1" w:rsidRPr="00717046" w:rsidRDefault="00EB127C" w:rsidP="0096327A">
      <w:pPr>
        <w:spacing w:line="360" w:lineRule="auto"/>
        <w:ind w:firstLine="709"/>
        <w:jc w:val="both"/>
        <w:rPr>
          <w:rFonts w:ascii="Times New Roman" w:hAnsi="Times New Roman" w:cs="Times New Roman"/>
          <w:noProof/>
          <w:color w:val="000000"/>
          <w:sz w:val="28"/>
          <w:szCs w:val="28"/>
        </w:rPr>
      </w:pPr>
      <w:r>
        <w:rPr>
          <w:noProof/>
        </w:rPr>
        <w:pict>
          <v:shape id="_x0000_s1046" type="#_x0000_t202" style="position:absolute;left:0;text-align:left;margin-left:45pt;margin-top:2.15pt;width:279.75pt;height:37.5pt;z-index:251659264" strokeweight="1.5pt">
            <v:textbox>
              <w:txbxContent>
                <w:p w:rsidR="00C067B4" w:rsidRPr="00C656B8" w:rsidRDefault="00C067B4" w:rsidP="00C067B4">
                  <w:pPr>
                    <w:rPr>
                      <w:rFonts w:ascii="Times New Roman" w:hAnsi="Times New Roman" w:cs="Times New Roman"/>
                      <w:sz w:val="24"/>
                      <w:szCs w:val="24"/>
                    </w:rPr>
                  </w:pPr>
                  <w:r>
                    <w:rPr>
                      <w:rFonts w:ascii="Times New Roman" w:hAnsi="Times New Roman" w:cs="Times New Roman"/>
                      <w:sz w:val="24"/>
                      <w:szCs w:val="24"/>
                    </w:rPr>
                    <w:t>По направленности воспроизводственного процесса</w:t>
                  </w:r>
                </w:p>
              </w:txbxContent>
            </v:textbox>
          </v:shape>
        </w:pict>
      </w:r>
    </w:p>
    <w:p w:rsidR="005F6BE1" w:rsidRPr="00717046" w:rsidRDefault="00EB127C" w:rsidP="0096327A">
      <w:pPr>
        <w:spacing w:line="360" w:lineRule="auto"/>
        <w:ind w:firstLine="709"/>
        <w:jc w:val="both"/>
        <w:rPr>
          <w:rFonts w:ascii="Times New Roman" w:hAnsi="Times New Roman" w:cs="Times New Roman"/>
          <w:noProof/>
          <w:color w:val="000000"/>
          <w:sz w:val="28"/>
          <w:szCs w:val="28"/>
        </w:rPr>
      </w:pPr>
      <w:r>
        <w:rPr>
          <w:noProof/>
        </w:rPr>
        <w:pict>
          <v:shape id="_x0000_s1047" type="#_x0000_t202" style="position:absolute;left:0;text-align:left;margin-left:45pt;margin-top:23pt;width:290pt;height:35.25pt;z-index:251660288">
            <v:textbox>
              <w:txbxContent>
                <w:p w:rsidR="00C067B4" w:rsidRPr="00C656B8" w:rsidRDefault="00C067B4" w:rsidP="00C067B4">
                  <w:pPr>
                    <w:numPr>
                      <w:ilvl w:val="0"/>
                      <w:numId w:val="26"/>
                    </w:numPr>
                    <w:rPr>
                      <w:rFonts w:ascii="Times New Roman" w:hAnsi="Times New Roman" w:cs="Times New Roman"/>
                      <w:sz w:val="24"/>
                      <w:szCs w:val="24"/>
                    </w:rPr>
                  </w:pPr>
                  <w:r>
                    <w:rPr>
                      <w:rFonts w:ascii="Times New Roman" w:hAnsi="Times New Roman" w:cs="Times New Roman"/>
                      <w:sz w:val="24"/>
                      <w:szCs w:val="24"/>
                    </w:rPr>
                    <w:t>Стратегические цели развития</w:t>
                  </w:r>
                </w:p>
                <w:p w:rsidR="00C067B4" w:rsidRPr="00C656B8" w:rsidRDefault="00C067B4" w:rsidP="00C067B4">
                  <w:pPr>
                    <w:numPr>
                      <w:ilvl w:val="0"/>
                      <w:numId w:val="26"/>
                    </w:numPr>
                    <w:rPr>
                      <w:rFonts w:ascii="Times New Roman" w:hAnsi="Times New Roman" w:cs="Times New Roman"/>
                      <w:sz w:val="24"/>
                      <w:szCs w:val="24"/>
                    </w:rPr>
                  </w:pPr>
                  <w:r>
                    <w:rPr>
                      <w:rFonts w:ascii="Times New Roman" w:hAnsi="Times New Roman" w:cs="Times New Roman"/>
                      <w:sz w:val="24"/>
                      <w:szCs w:val="24"/>
                    </w:rPr>
                    <w:t>Реновационные стратегические цели</w:t>
                  </w:r>
                </w:p>
                <w:p w:rsidR="00C067B4" w:rsidRPr="00C656B8" w:rsidRDefault="00C067B4" w:rsidP="00C067B4">
                  <w:pPr>
                    <w:numPr>
                      <w:ilvl w:val="0"/>
                      <w:numId w:val="26"/>
                    </w:numPr>
                    <w:rPr>
                      <w:rFonts w:ascii="Times New Roman" w:hAnsi="Times New Roman" w:cs="Times New Roman"/>
                      <w:sz w:val="24"/>
                      <w:szCs w:val="24"/>
                    </w:rPr>
                  </w:pPr>
                </w:p>
              </w:txbxContent>
            </v:textbox>
          </v:shape>
        </w:pict>
      </w:r>
    </w:p>
    <w:p w:rsidR="005F6BE1" w:rsidRPr="00717046" w:rsidRDefault="005F6BE1" w:rsidP="0096327A">
      <w:pPr>
        <w:spacing w:line="360" w:lineRule="auto"/>
        <w:ind w:firstLine="709"/>
        <w:jc w:val="both"/>
        <w:rPr>
          <w:rFonts w:ascii="Times New Roman" w:hAnsi="Times New Roman" w:cs="Times New Roman"/>
          <w:noProof/>
          <w:color w:val="000000"/>
          <w:sz w:val="28"/>
          <w:szCs w:val="28"/>
        </w:rPr>
      </w:pPr>
    </w:p>
    <w:p w:rsidR="005F6BE1" w:rsidRPr="00717046" w:rsidRDefault="005F6BE1" w:rsidP="0096327A">
      <w:pPr>
        <w:spacing w:line="360" w:lineRule="auto"/>
        <w:ind w:firstLine="709"/>
        <w:jc w:val="both"/>
        <w:rPr>
          <w:rFonts w:ascii="Times New Roman" w:hAnsi="Times New Roman" w:cs="Times New Roman"/>
          <w:noProof/>
          <w:color w:val="000000"/>
          <w:sz w:val="28"/>
          <w:szCs w:val="28"/>
        </w:rPr>
      </w:pPr>
    </w:p>
    <w:p w:rsidR="008E5A46" w:rsidRPr="00717046" w:rsidRDefault="00633B67" w:rsidP="0096327A">
      <w:pPr>
        <w:spacing w:line="360" w:lineRule="auto"/>
        <w:ind w:firstLine="709"/>
        <w:jc w:val="both"/>
        <w:rPr>
          <w:rFonts w:ascii="Times New Roman" w:hAnsi="Times New Roman" w:cs="Times New Roman"/>
          <w:b/>
          <w:noProof/>
          <w:color w:val="000000"/>
          <w:sz w:val="28"/>
          <w:szCs w:val="28"/>
        </w:rPr>
      </w:pPr>
      <w:r w:rsidRPr="00717046">
        <w:rPr>
          <w:rFonts w:ascii="Times New Roman" w:hAnsi="Times New Roman" w:cs="Times New Roman"/>
          <w:noProof/>
          <w:color w:val="000000"/>
          <w:sz w:val="28"/>
          <w:szCs w:val="28"/>
        </w:rPr>
        <w:br w:type="page"/>
      </w:r>
      <w:r w:rsidRPr="00717046">
        <w:rPr>
          <w:rFonts w:ascii="Times New Roman" w:hAnsi="Times New Roman" w:cs="Times New Roman"/>
          <w:b/>
          <w:noProof/>
          <w:color w:val="000000"/>
          <w:sz w:val="28"/>
          <w:szCs w:val="28"/>
        </w:rPr>
        <w:t>Приложение В</w:t>
      </w:r>
    </w:p>
    <w:p w:rsidR="00633B67" w:rsidRPr="00717046" w:rsidRDefault="00633B67" w:rsidP="0096327A">
      <w:pPr>
        <w:spacing w:line="360" w:lineRule="auto"/>
        <w:ind w:firstLine="709"/>
        <w:jc w:val="both"/>
        <w:rPr>
          <w:rFonts w:ascii="Times New Roman" w:hAnsi="Times New Roman" w:cs="Times New Roman"/>
          <w:noProof/>
          <w:color w:val="000000"/>
          <w:sz w:val="28"/>
          <w:szCs w:val="28"/>
        </w:rPr>
      </w:pPr>
    </w:p>
    <w:p w:rsidR="00FE019A" w:rsidRPr="00717046" w:rsidRDefault="008E5A46" w:rsidP="0096327A">
      <w:pPr>
        <w:spacing w:line="360" w:lineRule="auto"/>
        <w:ind w:firstLine="709"/>
        <w:jc w:val="both"/>
        <w:rPr>
          <w:rFonts w:ascii="Times New Roman" w:hAnsi="Times New Roman" w:cs="Times New Roman"/>
          <w:noProof/>
          <w:color w:val="000000"/>
          <w:sz w:val="28"/>
          <w:szCs w:val="28"/>
        </w:rPr>
      </w:pPr>
      <w:r w:rsidRPr="00717046">
        <w:rPr>
          <w:rFonts w:ascii="Times New Roman" w:hAnsi="Times New Roman" w:cs="Times New Roman"/>
          <w:noProof/>
          <w:color w:val="000000"/>
          <w:sz w:val="28"/>
          <w:szCs w:val="28"/>
        </w:rPr>
        <w:t xml:space="preserve">Рис 1.3 </w:t>
      </w:r>
      <w:r w:rsidR="00FE019A" w:rsidRPr="00717046">
        <w:rPr>
          <w:rFonts w:ascii="Times New Roman" w:hAnsi="Times New Roman" w:cs="Times New Roman"/>
          <w:noProof/>
          <w:color w:val="000000"/>
          <w:sz w:val="28"/>
          <w:szCs w:val="28"/>
        </w:rPr>
        <w:t>Классификация портфеля в зависимости от источника дохода</w:t>
      </w:r>
    </w:p>
    <w:p w:rsidR="00E02E17" w:rsidRPr="00717046" w:rsidRDefault="00EB127C" w:rsidP="0096327A">
      <w:pPr>
        <w:spacing w:line="360" w:lineRule="auto"/>
        <w:ind w:firstLine="709"/>
        <w:jc w:val="both"/>
        <w:rPr>
          <w:rFonts w:ascii="Times New Roman" w:hAnsi="Times New Roman" w:cs="Times New Roman"/>
          <w:noProof/>
          <w:color w:val="000000"/>
          <w:sz w:val="28"/>
        </w:rPr>
      </w:pPr>
      <w:r>
        <w:rPr>
          <w:rFonts w:ascii="Times New Roman" w:hAnsi="Times New Roman" w:cs="Times New Roman"/>
          <w:noProof/>
          <w:color w:val="000000"/>
          <w:sz w:val="28"/>
        </w:rPr>
        <w:pict>
          <v:shape id="_x0000_i1027" type="#_x0000_t75" style="width:375.75pt;height:326.25pt" fillcolor="window">
            <v:imagedata r:id="rId9" o:title=""/>
          </v:shape>
        </w:pict>
      </w:r>
      <w:bookmarkStart w:id="16" w:name="_Toc431012240"/>
      <w:bookmarkStart w:id="17" w:name="_Toc431012332"/>
      <w:bookmarkStart w:id="18" w:name="_Toc431265646"/>
      <w:bookmarkStart w:id="19" w:name="_GoBack"/>
      <w:bookmarkEnd w:id="16"/>
      <w:bookmarkEnd w:id="17"/>
      <w:bookmarkEnd w:id="18"/>
      <w:bookmarkEnd w:id="19"/>
    </w:p>
    <w:sectPr w:rsidR="00E02E17" w:rsidRPr="00717046" w:rsidSect="002C0785">
      <w:headerReference w:type="default" r:id="rId10"/>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30D" w:rsidRDefault="0064030D" w:rsidP="00AB2BE1">
      <w:r>
        <w:separator/>
      </w:r>
    </w:p>
  </w:endnote>
  <w:endnote w:type="continuationSeparator" w:id="0">
    <w:p w:rsidR="0064030D" w:rsidRDefault="0064030D" w:rsidP="00AB2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30D" w:rsidRDefault="0064030D" w:rsidP="00AB2BE1">
      <w:r>
        <w:separator/>
      </w:r>
    </w:p>
  </w:footnote>
  <w:footnote w:type="continuationSeparator" w:id="0">
    <w:p w:rsidR="0064030D" w:rsidRDefault="0064030D" w:rsidP="00AB2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60B" w:rsidRPr="00E02E17" w:rsidRDefault="0039328B" w:rsidP="00E02E17">
    <w:pPr>
      <w:pStyle w:val="a3"/>
      <w:jc w:val="center"/>
      <w:rPr>
        <w:rFonts w:ascii="Times New Roman" w:hAnsi="Times New Roman" w:cs="Times New Roman"/>
        <w:sz w:val="28"/>
        <w:szCs w:val="28"/>
      </w:rPr>
    </w:pPr>
    <w:r>
      <w:rPr>
        <w:rFonts w:ascii="Times New Roman" w:hAnsi="Times New Roman" w:cs="Times New Roman"/>
        <w:noProof/>
        <w:sz w:val="28"/>
        <w:szCs w:val="28"/>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E2B63"/>
    <w:multiLevelType w:val="hybridMultilevel"/>
    <w:tmpl w:val="BCBAD08C"/>
    <w:lvl w:ilvl="0" w:tplc="7924DF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6A75482"/>
    <w:multiLevelType w:val="hybridMultilevel"/>
    <w:tmpl w:val="9EEA188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9F23460"/>
    <w:multiLevelType w:val="hybridMultilevel"/>
    <w:tmpl w:val="20FEF8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185C0A"/>
    <w:multiLevelType w:val="hybridMultilevel"/>
    <w:tmpl w:val="574A0270"/>
    <w:lvl w:ilvl="0" w:tplc="BBE4AAB0">
      <w:start w:val="1"/>
      <w:numFmt w:val="bullet"/>
      <w:lvlText w:val=""/>
      <w:lvlJc w:val="left"/>
      <w:pPr>
        <w:tabs>
          <w:tab w:val="num" w:pos="1080"/>
        </w:tabs>
        <w:ind w:left="1080" w:hanging="360"/>
      </w:pPr>
      <w:rPr>
        <w:rFonts w:ascii="Symbol" w:hAnsi="Symbol" w:hint="default"/>
        <w:sz w:val="28"/>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14FE7E97"/>
    <w:multiLevelType w:val="hybridMultilevel"/>
    <w:tmpl w:val="832A75C6"/>
    <w:lvl w:ilvl="0" w:tplc="CE647AE6">
      <w:start w:val="1"/>
      <w:numFmt w:val="bullet"/>
      <w:lvlText w:val="-"/>
      <w:lvlJc w:val="left"/>
      <w:pPr>
        <w:tabs>
          <w:tab w:val="num" w:pos="720"/>
        </w:tabs>
        <w:ind w:left="720" w:hanging="360"/>
      </w:pPr>
      <w:rPr>
        <w:rFonts w:ascii="Sylfaen" w:hAnsi="Sylfae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AAB51EE"/>
    <w:multiLevelType w:val="hybridMultilevel"/>
    <w:tmpl w:val="D5AA8AAE"/>
    <w:lvl w:ilvl="0" w:tplc="B71088AE">
      <w:start w:val="1"/>
      <w:numFmt w:val="decimal"/>
      <w:lvlText w:val="%1.1"/>
      <w:lvlJc w:val="left"/>
      <w:pPr>
        <w:ind w:left="163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CF40476"/>
    <w:multiLevelType w:val="hybridMultilevel"/>
    <w:tmpl w:val="9676CCF2"/>
    <w:lvl w:ilvl="0" w:tplc="CE647AE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5E599E"/>
    <w:multiLevelType w:val="hybridMultilevel"/>
    <w:tmpl w:val="763AF308"/>
    <w:lvl w:ilvl="0" w:tplc="CE647AE6">
      <w:start w:val="1"/>
      <w:numFmt w:val="bullet"/>
      <w:lvlText w:val="-"/>
      <w:lvlJc w:val="left"/>
      <w:pPr>
        <w:ind w:left="1428" w:hanging="360"/>
      </w:pPr>
      <w:rPr>
        <w:rFonts w:ascii="Sylfaen" w:hAnsi="Sylfae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208C429A"/>
    <w:multiLevelType w:val="multilevel"/>
    <w:tmpl w:val="A14444E8"/>
    <w:lvl w:ilvl="0">
      <w:start w:val="1"/>
      <w:numFmt w:val="decimal"/>
      <w:lvlText w:val="%1"/>
      <w:lvlJc w:val="left"/>
      <w:pPr>
        <w:ind w:left="705" w:hanging="705"/>
      </w:pPr>
      <w:rPr>
        <w:rFonts w:ascii="Times New Roman" w:hAnsi="Times New Roman" w:cs="Times New Roman" w:hint="default"/>
        <w:b w:val="0"/>
        <w:color w:val="000000"/>
      </w:rPr>
    </w:lvl>
    <w:lvl w:ilvl="1">
      <w:start w:val="1"/>
      <w:numFmt w:val="decimal"/>
      <w:lvlText w:val="%2.1"/>
      <w:lvlJc w:val="left"/>
      <w:pPr>
        <w:ind w:left="989" w:hanging="705"/>
      </w:pPr>
      <w:rPr>
        <w:rFonts w:cs="Times New Roman" w:hint="default"/>
        <w:b w:val="0"/>
        <w:color w:val="000000"/>
      </w:rPr>
    </w:lvl>
    <w:lvl w:ilvl="2">
      <w:start w:val="1"/>
      <w:numFmt w:val="decimal"/>
      <w:lvlText w:val="%1.%2.%3"/>
      <w:lvlJc w:val="left"/>
      <w:pPr>
        <w:ind w:left="1997" w:hanging="720"/>
      </w:pPr>
      <w:rPr>
        <w:rFonts w:ascii="Times New Roman" w:hAnsi="Times New Roman" w:cs="Times New Roman" w:hint="default"/>
        <w:b w:val="0"/>
        <w:color w:val="000000"/>
      </w:rPr>
    </w:lvl>
    <w:lvl w:ilvl="3">
      <w:start w:val="1"/>
      <w:numFmt w:val="decimal"/>
      <w:lvlText w:val="%1.%2.%3.%4"/>
      <w:lvlJc w:val="left"/>
      <w:pPr>
        <w:ind w:left="1080" w:hanging="1080"/>
      </w:pPr>
      <w:rPr>
        <w:rFonts w:ascii="Times New Roman" w:hAnsi="Times New Roman" w:cs="Times New Roman" w:hint="default"/>
        <w:b w:val="0"/>
        <w:color w:val="000000"/>
      </w:rPr>
    </w:lvl>
    <w:lvl w:ilvl="4">
      <w:start w:val="1"/>
      <w:numFmt w:val="decimal"/>
      <w:lvlText w:val="%1.%2.%3.%4.%5"/>
      <w:lvlJc w:val="left"/>
      <w:pPr>
        <w:ind w:left="1080" w:hanging="1080"/>
      </w:pPr>
      <w:rPr>
        <w:rFonts w:ascii="Times New Roman" w:hAnsi="Times New Roman" w:cs="Times New Roman" w:hint="default"/>
        <w:b w:val="0"/>
        <w:color w:val="000000"/>
      </w:rPr>
    </w:lvl>
    <w:lvl w:ilvl="5">
      <w:start w:val="1"/>
      <w:numFmt w:val="decimal"/>
      <w:lvlText w:val="%1.%2.%3.%4.%5.%6"/>
      <w:lvlJc w:val="left"/>
      <w:pPr>
        <w:ind w:left="1440" w:hanging="1440"/>
      </w:pPr>
      <w:rPr>
        <w:rFonts w:ascii="Times New Roman" w:hAnsi="Times New Roman" w:cs="Times New Roman" w:hint="default"/>
        <w:b w:val="0"/>
        <w:color w:val="000000"/>
      </w:rPr>
    </w:lvl>
    <w:lvl w:ilvl="6">
      <w:start w:val="1"/>
      <w:numFmt w:val="decimal"/>
      <w:lvlText w:val="%1.%2.%3.%4.%5.%6.%7"/>
      <w:lvlJc w:val="left"/>
      <w:pPr>
        <w:ind w:left="1440" w:hanging="1440"/>
      </w:pPr>
      <w:rPr>
        <w:rFonts w:ascii="Times New Roman" w:hAnsi="Times New Roman" w:cs="Times New Roman" w:hint="default"/>
        <w:b w:val="0"/>
        <w:color w:val="000000"/>
      </w:rPr>
    </w:lvl>
    <w:lvl w:ilvl="7">
      <w:start w:val="1"/>
      <w:numFmt w:val="decimal"/>
      <w:lvlText w:val="%1.%2.%3.%4.%5.%6.%7.%8"/>
      <w:lvlJc w:val="left"/>
      <w:pPr>
        <w:ind w:left="1800" w:hanging="1800"/>
      </w:pPr>
      <w:rPr>
        <w:rFonts w:ascii="Times New Roman" w:hAnsi="Times New Roman" w:cs="Times New Roman" w:hint="default"/>
        <w:b w:val="0"/>
        <w:color w:val="000000"/>
      </w:rPr>
    </w:lvl>
    <w:lvl w:ilvl="8">
      <w:start w:val="1"/>
      <w:numFmt w:val="decimal"/>
      <w:lvlText w:val="%1.%2.%3.%4.%5.%6.%7.%8.%9"/>
      <w:lvlJc w:val="left"/>
      <w:pPr>
        <w:ind w:left="2160" w:hanging="2160"/>
      </w:pPr>
      <w:rPr>
        <w:rFonts w:ascii="Times New Roman" w:hAnsi="Times New Roman" w:cs="Times New Roman" w:hint="default"/>
        <w:b w:val="0"/>
        <w:color w:val="000000"/>
      </w:rPr>
    </w:lvl>
  </w:abstractNum>
  <w:abstractNum w:abstractNumId="9">
    <w:nsid w:val="233A27EB"/>
    <w:multiLevelType w:val="hybridMultilevel"/>
    <w:tmpl w:val="D24EB3B0"/>
    <w:lvl w:ilvl="0" w:tplc="241A7F2A">
      <w:start w:val="1"/>
      <w:numFmt w:val="decimal"/>
      <w:lvlText w:val="%1."/>
      <w:lvlJc w:val="left"/>
      <w:pPr>
        <w:ind w:left="928"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0">
    <w:nsid w:val="239011BE"/>
    <w:multiLevelType w:val="hybridMultilevel"/>
    <w:tmpl w:val="CFEC481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24A628EE"/>
    <w:multiLevelType w:val="hybridMultilevel"/>
    <w:tmpl w:val="E5CC7324"/>
    <w:lvl w:ilvl="0" w:tplc="0419000F">
      <w:start w:val="1"/>
      <w:numFmt w:val="decimal"/>
      <w:lvlText w:val="%1."/>
      <w:lvlJc w:val="left"/>
      <w:pPr>
        <w:ind w:left="1205" w:hanging="360"/>
      </w:pPr>
      <w:rPr>
        <w:rFonts w:cs="Times New Roman"/>
      </w:rPr>
    </w:lvl>
    <w:lvl w:ilvl="1" w:tplc="04190019" w:tentative="1">
      <w:start w:val="1"/>
      <w:numFmt w:val="lowerLetter"/>
      <w:lvlText w:val="%2."/>
      <w:lvlJc w:val="left"/>
      <w:pPr>
        <w:ind w:left="1925" w:hanging="360"/>
      </w:pPr>
      <w:rPr>
        <w:rFonts w:cs="Times New Roman"/>
      </w:rPr>
    </w:lvl>
    <w:lvl w:ilvl="2" w:tplc="0419001B" w:tentative="1">
      <w:start w:val="1"/>
      <w:numFmt w:val="lowerRoman"/>
      <w:lvlText w:val="%3."/>
      <w:lvlJc w:val="right"/>
      <w:pPr>
        <w:ind w:left="2645" w:hanging="180"/>
      </w:pPr>
      <w:rPr>
        <w:rFonts w:cs="Times New Roman"/>
      </w:rPr>
    </w:lvl>
    <w:lvl w:ilvl="3" w:tplc="0419000F" w:tentative="1">
      <w:start w:val="1"/>
      <w:numFmt w:val="decimal"/>
      <w:lvlText w:val="%4."/>
      <w:lvlJc w:val="left"/>
      <w:pPr>
        <w:ind w:left="3365" w:hanging="360"/>
      </w:pPr>
      <w:rPr>
        <w:rFonts w:cs="Times New Roman"/>
      </w:rPr>
    </w:lvl>
    <w:lvl w:ilvl="4" w:tplc="04190019" w:tentative="1">
      <w:start w:val="1"/>
      <w:numFmt w:val="lowerLetter"/>
      <w:lvlText w:val="%5."/>
      <w:lvlJc w:val="left"/>
      <w:pPr>
        <w:ind w:left="4085" w:hanging="360"/>
      </w:pPr>
      <w:rPr>
        <w:rFonts w:cs="Times New Roman"/>
      </w:rPr>
    </w:lvl>
    <w:lvl w:ilvl="5" w:tplc="0419001B" w:tentative="1">
      <w:start w:val="1"/>
      <w:numFmt w:val="lowerRoman"/>
      <w:lvlText w:val="%6."/>
      <w:lvlJc w:val="right"/>
      <w:pPr>
        <w:ind w:left="4805" w:hanging="180"/>
      </w:pPr>
      <w:rPr>
        <w:rFonts w:cs="Times New Roman"/>
      </w:rPr>
    </w:lvl>
    <w:lvl w:ilvl="6" w:tplc="0419000F" w:tentative="1">
      <w:start w:val="1"/>
      <w:numFmt w:val="decimal"/>
      <w:lvlText w:val="%7."/>
      <w:lvlJc w:val="left"/>
      <w:pPr>
        <w:ind w:left="5525" w:hanging="360"/>
      </w:pPr>
      <w:rPr>
        <w:rFonts w:cs="Times New Roman"/>
      </w:rPr>
    </w:lvl>
    <w:lvl w:ilvl="7" w:tplc="04190019" w:tentative="1">
      <w:start w:val="1"/>
      <w:numFmt w:val="lowerLetter"/>
      <w:lvlText w:val="%8."/>
      <w:lvlJc w:val="left"/>
      <w:pPr>
        <w:ind w:left="6245" w:hanging="360"/>
      </w:pPr>
      <w:rPr>
        <w:rFonts w:cs="Times New Roman"/>
      </w:rPr>
    </w:lvl>
    <w:lvl w:ilvl="8" w:tplc="0419001B" w:tentative="1">
      <w:start w:val="1"/>
      <w:numFmt w:val="lowerRoman"/>
      <w:lvlText w:val="%9."/>
      <w:lvlJc w:val="right"/>
      <w:pPr>
        <w:ind w:left="6965" w:hanging="180"/>
      </w:pPr>
      <w:rPr>
        <w:rFonts w:cs="Times New Roman"/>
      </w:rPr>
    </w:lvl>
  </w:abstractNum>
  <w:abstractNum w:abstractNumId="12">
    <w:nsid w:val="27AB013D"/>
    <w:multiLevelType w:val="hybridMultilevel"/>
    <w:tmpl w:val="07D84D68"/>
    <w:lvl w:ilvl="0" w:tplc="B71088AE">
      <w:start w:val="1"/>
      <w:numFmt w:val="decimal"/>
      <w:lvlText w:val="%1.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3">
    <w:nsid w:val="2BCA104E"/>
    <w:multiLevelType w:val="hybridMultilevel"/>
    <w:tmpl w:val="422037D8"/>
    <w:lvl w:ilvl="0" w:tplc="CE647AE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953000"/>
    <w:multiLevelType w:val="hybridMultilevel"/>
    <w:tmpl w:val="661A5A8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FB325C1"/>
    <w:multiLevelType w:val="hybridMultilevel"/>
    <w:tmpl w:val="8CA65538"/>
    <w:lvl w:ilvl="0" w:tplc="3076AC3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FF51628"/>
    <w:multiLevelType w:val="multilevel"/>
    <w:tmpl w:val="54B64D7A"/>
    <w:lvl w:ilvl="0">
      <w:start w:val="1"/>
      <w:numFmt w:val="decimal"/>
      <w:lvlText w:val="%1"/>
      <w:lvlJc w:val="left"/>
      <w:pPr>
        <w:ind w:left="600" w:hanging="600"/>
      </w:pPr>
      <w:rPr>
        <w:rFonts w:cs="Times New Roman" w:hint="default"/>
        <w:color w:val="auto"/>
      </w:rPr>
    </w:lvl>
    <w:lvl w:ilvl="1">
      <w:start w:val="1"/>
      <w:numFmt w:val="decimal"/>
      <w:lvlText w:val="%1.%2"/>
      <w:lvlJc w:val="left"/>
      <w:pPr>
        <w:ind w:left="1026" w:hanging="600"/>
      </w:pPr>
      <w:rPr>
        <w:rFonts w:cs="Times New Roman" w:hint="default"/>
        <w:color w:val="auto"/>
      </w:rPr>
    </w:lvl>
    <w:lvl w:ilvl="2">
      <w:start w:val="2"/>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abstractNum w:abstractNumId="17">
    <w:nsid w:val="36EA7F0C"/>
    <w:multiLevelType w:val="hybridMultilevel"/>
    <w:tmpl w:val="69AE9A9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CE13C4C"/>
    <w:multiLevelType w:val="hybridMultilevel"/>
    <w:tmpl w:val="CF78A8AC"/>
    <w:lvl w:ilvl="0" w:tplc="CE647AE6">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DD3140C"/>
    <w:multiLevelType w:val="hybridMultilevel"/>
    <w:tmpl w:val="7E18CB0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E5929E8"/>
    <w:multiLevelType w:val="hybridMultilevel"/>
    <w:tmpl w:val="B29A38C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EED51D6"/>
    <w:multiLevelType w:val="hybridMultilevel"/>
    <w:tmpl w:val="1694AD5E"/>
    <w:lvl w:ilvl="0" w:tplc="11D6B22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nsid w:val="40C514B6"/>
    <w:multiLevelType w:val="hybridMultilevel"/>
    <w:tmpl w:val="A1629EA0"/>
    <w:lvl w:ilvl="0" w:tplc="CE647AE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17D07E3"/>
    <w:multiLevelType w:val="hybridMultilevel"/>
    <w:tmpl w:val="7D0EE6D2"/>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4">
    <w:nsid w:val="48814364"/>
    <w:multiLevelType w:val="hybridMultilevel"/>
    <w:tmpl w:val="274E49AA"/>
    <w:lvl w:ilvl="0" w:tplc="CE647AE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9A918F8"/>
    <w:multiLevelType w:val="hybridMultilevel"/>
    <w:tmpl w:val="1FA67520"/>
    <w:lvl w:ilvl="0" w:tplc="5EBE33C6">
      <w:start w:val="1"/>
      <w:numFmt w:val="decimal"/>
      <w:lvlText w:val="%1.1"/>
      <w:lvlJc w:val="left"/>
      <w:pPr>
        <w:ind w:left="144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9DE11F5"/>
    <w:multiLevelType w:val="hybridMultilevel"/>
    <w:tmpl w:val="69AE9A9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CA94112"/>
    <w:multiLevelType w:val="hybridMultilevel"/>
    <w:tmpl w:val="1186B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09F3230"/>
    <w:multiLevelType w:val="hybridMultilevel"/>
    <w:tmpl w:val="19A2E3D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0B8787C"/>
    <w:multiLevelType w:val="hybridMultilevel"/>
    <w:tmpl w:val="FCD0415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0">
    <w:nsid w:val="5E356126"/>
    <w:multiLevelType w:val="multilevel"/>
    <w:tmpl w:val="4D4CEC9E"/>
    <w:lvl w:ilvl="0">
      <w:start w:val="1"/>
      <w:numFmt w:val="decimal"/>
      <w:lvlText w:val="%1"/>
      <w:lvlJc w:val="left"/>
      <w:pPr>
        <w:ind w:left="705" w:hanging="705"/>
      </w:pPr>
      <w:rPr>
        <w:rFonts w:cs="Times New Roman" w:hint="default"/>
      </w:rPr>
    </w:lvl>
    <w:lvl w:ilvl="1">
      <w:start w:val="1"/>
      <w:numFmt w:val="decimal"/>
      <w:lvlText w:val="%1.%2"/>
      <w:lvlJc w:val="left"/>
      <w:pPr>
        <w:ind w:left="1414" w:hanging="70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1">
    <w:nsid w:val="638372FC"/>
    <w:multiLevelType w:val="hybridMultilevel"/>
    <w:tmpl w:val="FC72644C"/>
    <w:lvl w:ilvl="0" w:tplc="CE647AE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4EE3C25"/>
    <w:multiLevelType w:val="hybridMultilevel"/>
    <w:tmpl w:val="2F44B4AA"/>
    <w:lvl w:ilvl="0" w:tplc="CE647AE6">
      <w:start w:val="1"/>
      <w:numFmt w:val="bullet"/>
      <w:lvlText w:val="-"/>
      <w:lvlJc w:val="left"/>
      <w:pPr>
        <w:ind w:left="1428" w:hanging="360"/>
      </w:pPr>
      <w:rPr>
        <w:rFonts w:ascii="Sylfaen" w:hAnsi="Sylfae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65DE335E"/>
    <w:multiLevelType w:val="hybridMultilevel"/>
    <w:tmpl w:val="1694AD5E"/>
    <w:lvl w:ilvl="0" w:tplc="11D6B22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4">
    <w:nsid w:val="6AC01397"/>
    <w:multiLevelType w:val="hybridMultilevel"/>
    <w:tmpl w:val="57FCB324"/>
    <w:lvl w:ilvl="0" w:tplc="CE647AE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6C62DD"/>
    <w:multiLevelType w:val="hybridMultilevel"/>
    <w:tmpl w:val="0102132E"/>
    <w:lvl w:ilvl="0" w:tplc="E7BA909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6">
    <w:nsid w:val="6FE021E8"/>
    <w:multiLevelType w:val="hybridMultilevel"/>
    <w:tmpl w:val="D330540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7">
    <w:nsid w:val="755D46ED"/>
    <w:multiLevelType w:val="hybridMultilevel"/>
    <w:tmpl w:val="44642BF2"/>
    <w:lvl w:ilvl="0" w:tplc="3F9EEED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6446588"/>
    <w:multiLevelType w:val="singleLevel"/>
    <w:tmpl w:val="04190011"/>
    <w:lvl w:ilvl="0">
      <w:start w:val="1"/>
      <w:numFmt w:val="decimal"/>
      <w:lvlText w:val="%1)"/>
      <w:lvlJc w:val="left"/>
      <w:pPr>
        <w:tabs>
          <w:tab w:val="num" w:pos="360"/>
        </w:tabs>
        <w:ind w:left="360" w:hanging="360"/>
      </w:pPr>
      <w:rPr>
        <w:rFonts w:cs="Times New Roman"/>
      </w:rPr>
    </w:lvl>
  </w:abstractNum>
  <w:abstractNum w:abstractNumId="39">
    <w:nsid w:val="77025911"/>
    <w:multiLevelType w:val="hybridMultilevel"/>
    <w:tmpl w:val="63FE8EC6"/>
    <w:lvl w:ilvl="0" w:tplc="CE647AE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7210572"/>
    <w:multiLevelType w:val="hybridMultilevel"/>
    <w:tmpl w:val="3E94FD0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89E26D8"/>
    <w:multiLevelType w:val="hybridMultilevel"/>
    <w:tmpl w:val="B8FAD24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8"/>
  </w:num>
  <w:num w:numId="2">
    <w:abstractNumId w:val="41"/>
  </w:num>
  <w:num w:numId="3">
    <w:abstractNumId w:val="12"/>
  </w:num>
  <w:num w:numId="4">
    <w:abstractNumId w:val="5"/>
  </w:num>
  <w:num w:numId="5">
    <w:abstractNumId w:val="25"/>
  </w:num>
  <w:num w:numId="6">
    <w:abstractNumId w:val="40"/>
  </w:num>
  <w:num w:numId="7">
    <w:abstractNumId w:val="0"/>
  </w:num>
  <w:num w:numId="8">
    <w:abstractNumId w:val="15"/>
  </w:num>
  <w:num w:numId="9">
    <w:abstractNumId w:val="37"/>
  </w:num>
  <w:num w:numId="10">
    <w:abstractNumId w:val="8"/>
  </w:num>
  <w:num w:numId="11">
    <w:abstractNumId w:val="3"/>
  </w:num>
  <w:num w:numId="12">
    <w:abstractNumId w:val="2"/>
  </w:num>
  <w:num w:numId="13">
    <w:abstractNumId w:val="22"/>
  </w:num>
  <w:num w:numId="14">
    <w:abstractNumId w:val="34"/>
  </w:num>
  <w:num w:numId="15">
    <w:abstractNumId w:val="38"/>
  </w:num>
  <w:num w:numId="16">
    <w:abstractNumId w:val="16"/>
  </w:num>
  <w:num w:numId="17">
    <w:abstractNumId w:val="4"/>
  </w:num>
  <w:num w:numId="18">
    <w:abstractNumId w:val="30"/>
  </w:num>
  <w:num w:numId="19">
    <w:abstractNumId w:val="32"/>
  </w:num>
  <w:num w:numId="20">
    <w:abstractNumId w:val="7"/>
  </w:num>
  <w:num w:numId="21">
    <w:abstractNumId w:val="13"/>
  </w:num>
  <w:num w:numId="22">
    <w:abstractNumId w:val="39"/>
  </w:num>
  <w:num w:numId="23">
    <w:abstractNumId w:val="6"/>
  </w:num>
  <w:num w:numId="24">
    <w:abstractNumId w:val="24"/>
  </w:num>
  <w:num w:numId="25">
    <w:abstractNumId w:val="18"/>
  </w:num>
  <w:num w:numId="26">
    <w:abstractNumId w:val="27"/>
  </w:num>
  <w:num w:numId="27">
    <w:abstractNumId w:val="10"/>
  </w:num>
  <w:num w:numId="28">
    <w:abstractNumId w:val="23"/>
  </w:num>
  <w:num w:numId="29">
    <w:abstractNumId w:val="11"/>
  </w:num>
  <w:num w:numId="30">
    <w:abstractNumId w:val="29"/>
  </w:num>
  <w:num w:numId="31">
    <w:abstractNumId w:val="20"/>
  </w:num>
  <w:num w:numId="32">
    <w:abstractNumId w:val="31"/>
  </w:num>
  <w:num w:numId="33">
    <w:abstractNumId w:val="35"/>
  </w:num>
  <w:num w:numId="34">
    <w:abstractNumId w:val="33"/>
  </w:num>
  <w:num w:numId="35">
    <w:abstractNumId w:val="21"/>
  </w:num>
  <w:num w:numId="36">
    <w:abstractNumId w:val="17"/>
  </w:num>
  <w:num w:numId="37">
    <w:abstractNumId w:val="14"/>
  </w:num>
  <w:num w:numId="38">
    <w:abstractNumId w:val="26"/>
  </w:num>
  <w:num w:numId="39">
    <w:abstractNumId w:val="19"/>
  </w:num>
  <w:num w:numId="40">
    <w:abstractNumId w:val="9"/>
  </w:num>
  <w:num w:numId="41">
    <w:abstractNumId w:val="1"/>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585D"/>
    <w:rsid w:val="000568D2"/>
    <w:rsid w:val="00057ACA"/>
    <w:rsid w:val="000B5473"/>
    <w:rsid w:val="000E43AA"/>
    <w:rsid w:val="0013605E"/>
    <w:rsid w:val="00156F7F"/>
    <w:rsid w:val="00186B59"/>
    <w:rsid w:val="00270FD0"/>
    <w:rsid w:val="002729BB"/>
    <w:rsid w:val="002C0785"/>
    <w:rsid w:val="002D1E55"/>
    <w:rsid w:val="002F793E"/>
    <w:rsid w:val="00306A3D"/>
    <w:rsid w:val="00312153"/>
    <w:rsid w:val="00336C08"/>
    <w:rsid w:val="003622C3"/>
    <w:rsid w:val="003840A0"/>
    <w:rsid w:val="0039328B"/>
    <w:rsid w:val="00396EFA"/>
    <w:rsid w:val="003A0458"/>
    <w:rsid w:val="003D3C21"/>
    <w:rsid w:val="00432D87"/>
    <w:rsid w:val="00466899"/>
    <w:rsid w:val="00485F37"/>
    <w:rsid w:val="00494A3C"/>
    <w:rsid w:val="0049515D"/>
    <w:rsid w:val="004F360B"/>
    <w:rsid w:val="00515804"/>
    <w:rsid w:val="0054585D"/>
    <w:rsid w:val="00583330"/>
    <w:rsid w:val="005B20BB"/>
    <w:rsid w:val="005D79C4"/>
    <w:rsid w:val="005E36C4"/>
    <w:rsid w:val="005F2BD8"/>
    <w:rsid w:val="005F6BE1"/>
    <w:rsid w:val="006178BA"/>
    <w:rsid w:val="00633B67"/>
    <w:rsid w:val="0064030D"/>
    <w:rsid w:val="006670D8"/>
    <w:rsid w:val="00681C30"/>
    <w:rsid w:val="006A13F8"/>
    <w:rsid w:val="006B3A89"/>
    <w:rsid w:val="006E18F4"/>
    <w:rsid w:val="006E6D01"/>
    <w:rsid w:val="00717046"/>
    <w:rsid w:val="007358DE"/>
    <w:rsid w:val="007446C7"/>
    <w:rsid w:val="007B6149"/>
    <w:rsid w:val="007E5DEA"/>
    <w:rsid w:val="007F2682"/>
    <w:rsid w:val="0080504E"/>
    <w:rsid w:val="00866895"/>
    <w:rsid w:val="00870B95"/>
    <w:rsid w:val="00873C02"/>
    <w:rsid w:val="008A4D53"/>
    <w:rsid w:val="008B3AAF"/>
    <w:rsid w:val="008D3E5C"/>
    <w:rsid w:val="008D4216"/>
    <w:rsid w:val="008E5A46"/>
    <w:rsid w:val="00914055"/>
    <w:rsid w:val="0096327A"/>
    <w:rsid w:val="009767E1"/>
    <w:rsid w:val="00995530"/>
    <w:rsid w:val="00996AB3"/>
    <w:rsid w:val="009C3CC9"/>
    <w:rsid w:val="009D1928"/>
    <w:rsid w:val="009F6536"/>
    <w:rsid w:val="00A276B4"/>
    <w:rsid w:val="00A90F52"/>
    <w:rsid w:val="00A91A44"/>
    <w:rsid w:val="00AA2F27"/>
    <w:rsid w:val="00AA6432"/>
    <w:rsid w:val="00AB2BE1"/>
    <w:rsid w:val="00AB2C11"/>
    <w:rsid w:val="00AE3C80"/>
    <w:rsid w:val="00B02F57"/>
    <w:rsid w:val="00B37128"/>
    <w:rsid w:val="00B4513E"/>
    <w:rsid w:val="00B54A7D"/>
    <w:rsid w:val="00B8000B"/>
    <w:rsid w:val="00B911C9"/>
    <w:rsid w:val="00BD1E71"/>
    <w:rsid w:val="00C067B4"/>
    <w:rsid w:val="00C06EA6"/>
    <w:rsid w:val="00C637E9"/>
    <w:rsid w:val="00C656B8"/>
    <w:rsid w:val="00C65CA0"/>
    <w:rsid w:val="00C859E5"/>
    <w:rsid w:val="00C94E68"/>
    <w:rsid w:val="00CC32D0"/>
    <w:rsid w:val="00CC6ADC"/>
    <w:rsid w:val="00CD7C0D"/>
    <w:rsid w:val="00D17F74"/>
    <w:rsid w:val="00D24013"/>
    <w:rsid w:val="00D44FA9"/>
    <w:rsid w:val="00DB252E"/>
    <w:rsid w:val="00DC4413"/>
    <w:rsid w:val="00DE56CF"/>
    <w:rsid w:val="00E0121E"/>
    <w:rsid w:val="00E02E17"/>
    <w:rsid w:val="00E132C4"/>
    <w:rsid w:val="00E57A06"/>
    <w:rsid w:val="00EB127C"/>
    <w:rsid w:val="00EF6091"/>
    <w:rsid w:val="00F53FC2"/>
    <w:rsid w:val="00F55569"/>
    <w:rsid w:val="00F971DA"/>
    <w:rsid w:val="00FB5594"/>
    <w:rsid w:val="00FC2F45"/>
    <w:rsid w:val="00FC6FE7"/>
    <w:rsid w:val="00FD3A34"/>
    <w:rsid w:val="00FE019A"/>
    <w:rsid w:val="00FF5761"/>
    <w:rsid w:val="00FF5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2"/>
    <o:shapelayout v:ext="edit">
      <o:idmap v:ext="edit" data="1"/>
      <o:rules v:ext="edit">
        <o:r id="V:Rule1" type="connector" idref="#_x0000_s1027"/>
        <o:r id="V:Rule2" type="connector" idref="#_x0000_s1030"/>
        <o:r id="V:Rule3" type="connector" idref="#_x0000_s1032"/>
        <o:r id="V:Rule4" type="connector" idref="#_x0000_s1034"/>
        <o:r id="V:Rule5" type="connector" idref="#_x0000_s1037"/>
        <o:r id="V:Rule6" type="connector" idref="#_x0000_s1040"/>
        <o:r id="V:Rule7" type="connector" idref="#_x0000_s1043"/>
        <o:r id="V:Rule8" type="connector" idref="#_x0000_s1045"/>
      </o:rules>
    </o:shapelayout>
  </w:shapeDefaults>
  <w:decimalSymbol w:val=","/>
  <w:listSeparator w:val=";"/>
  <w14:defaultImageDpi w14:val="0"/>
  <w15:chartTrackingRefBased/>
  <w15:docId w15:val="{853AA8B3-28C5-419B-953C-55617C5AB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585D"/>
    <w:pPr>
      <w:widowControl w:val="0"/>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585D"/>
    <w:pPr>
      <w:tabs>
        <w:tab w:val="center" w:pos="4677"/>
        <w:tab w:val="right" w:pos="9355"/>
      </w:tabs>
    </w:pPr>
  </w:style>
  <w:style w:type="paragraph" w:styleId="a5">
    <w:name w:val="footer"/>
    <w:basedOn w:val="a"/>
    <w:link w:val="a6"/>
    <w:uiPriority w:val="99"/>
    <w:semiHidden/>
    <w:rsid w:val="0054585D"/>
    <w:pPr>
      <w:tabs>
        <w:tab w:val="center" w:pos="4677"/>
        <w:tab w:val="right" w:pos="9355"/>
      </w:tabs>
    </w:pPr>
  </w:style>
  <w:style w:type="character" w:customStyle="1" w:styleId="a4">
    <w:name w:val="Верхний колонтитул Знак"/>
    <w:link w:val="a3"/>
    <w:uiPriority w:val="99"/>
    <w:locked/>
    <w:rsid w:val="0054585D"/>
    <w:rPr>
      <w:rFonts w:ascii="Arial" w:eastAsia="Times New Roman" w:hAnsi="Arial" w:cs="Arial"/>
      <w:sz w:val="20"/>
      <w:szCs w:val="20"/>
      <w:lang w:val="x-none" w:eastAsia="ru-RU"/>
    </w:rPr>
  </w:style>
  <w:style w:type="paragraph" w:styleId="a7">
    <w:name w:val="List Paragraph"/>
    <w:basedOn w:val="a"/>
    <w:uiPriority w:val="99"/>
    <w:qFormat/>
    <w:rsid w:val="006A13F8"/>
    <w:pPr>
      <w:ind w:left="720"/>
      <w:contextualSpacing/>
    </w:pPr>
  </w:style>
  <w:style w:type="character" w:customStyle="1" w:styleId="a6">
    <w:name w:val="Нижний колонтитул Знак"/>
    <w:link w:val="a5"/>
    <w:uiPriority w:val="99"/>
    <w:semiHidden/>
    <w:locked/>
    <w:rsid w:val="0054585D"/>
    <w:rPr>
      <w:rFonts w:ascii="Arial" w:eastAsia="Times New Roman" w:hAnsi="Arial" w:cs="Arial"/>
      <w:sz w:val="20"/>
      <w:szCs w:val="20"/>
      <w:lang w:val="x-none" w:eastAsia="ru-RU"/>
    </w:rPr>
  </w:style>
  <w:style w:type="table" w:styleId="a8">
    <w:name w:val="Table Grid"/>
    <w:basedOn w:val="a1"/>
    <w:uiPriority w:val="99"/>
    <w:rsid w:val="004F36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No Spacing"/>
    <w:uiPriority w:val="99"/>
    <w:qFormat/>
    <w:rsid w:val="008B3AAF"/>
    <w:pPr>
      <w:widowControl w:val="0"/>
    </w:pPr>
    <w:rPr>
      <w:rFonts w:ascii="Arial" w:eastAsia="Times New Roman" w:hAnsi="Arial" w:cs="Arial"/>
    </w:rPr>
  </w:style>
  <w:style w:type="character" w:styleId="aa">
    <w:name w:val="Emphasis"/>
    <w:uiPriority w:val="99"/>
    <w:qFormat/>
    <w:rsid w:val="00C859E5"/>
    <w:rPr>
      <w:rFonts w:cs="Times New Roman"/>
      <w:i/>
      <w:iCs/>
    </w:rPr>
  </w:style>
  <w:style w:type="paragraph" w:styleId="ab">
    <w:name w:val="Normal (Web)"/>
    <w:basedOn w:val="a"/>
    <w:uiPriority w:val="99"/>
    <w:rsid w:val="00C859E5"/>
    <w:pPr>
      <w:widowControl/>
      <w:spacing w:before="100" w:beforeAutospacing="1" w:after="100" w:afterAutospacing="1"/>
    </w:pPr>
    <w:rPr>
      <w:rFonts w:ascii="Times New Roman" w:hAnsi="Times New Roman" w:cs="Times New Roman"/>
      <w:sz w:val="24"/>
      <w:szCs w:val="24"/>
    </w:rPr>
  </w:style>
  <w:style w:type="paragraph" w:styleId="2">
    <w:name w:val="Body Text Indent 2"/>
    <w:basedOn w:val="a"/>
    <w:link w:val="20"/>
    <w:uiPriority w:val="99"/>
    <w:semiHidden/>
    <w:rsid w:val="006E18F4"/>
    <w:pPr>
      <w:widowControl/>
      <w:ind w:firstLine="540"/>
      <w:jc w:val="both"/>
    </w:pPr>
    <w:rPr>
      <w:rFonts w:ascii="Times New Roman" w:hAnsi="Times New Roman" w:cs="Times New Roman"/>
      <w:sz w:val="26"/>
      <w:szCs w:val="28"/>
    </w:rPr>
  </w:style>
  <w:style w:type="paragraph" w:customStyle="1" w:styleId="Style9">
    <w:name w:val="Style9"/>
    <w:basedOn w:val="a"/>
    <w:uiPriority w:val="99"/>
    <w:rsid w:val="000E43AA"/>
    <w:pPr>
      <w:autoSpaceDE w:val="0"/>
      <w:autoSpaceDN w:val="0"/>
      <w:adjustRightInd w:val="0"/>
      <w:spacing w:line="226" w:lineRule="exact"/>
      <w:ind w:firstLine="480"/>
      <w:jc w:val="both"/>
    </w:pPr>
    <w:rPr>
      <w:rFonts w:cs="Times New Roman"/>
      <w:sz w:val="24"/>
      <w:szCs w:val="24"/>
    </w:rPr>
  </w:style>
  <w:style w:type="character" w:customStyle="1" w:styleId="20">
    <w:name w:val="Основной текст с отступом 2 Знак"/>
    <w:link w:val="2"/>
    <w:uiPriority w:val="99"/>
    <w:semiHidden/>
    <w:locked/>
    <w:rsid w:val="006E18F4"/>
    <w:rPr>
      <w:rFonts w:ascii="Times New Roman" w:eastAsia="Times New Roman" w:hAnsi="Times New Roman" w:cs="Times New Roman"/>
      <w:sz w:val="28"/>
      <w:szCs w:val="28"/>
    </w:rPr>
  </w:style>
  <w:style w:type="character" w:customStyle="1" w:styleId="FontStyle24">
    <w:name w:val="Font Style24"/>
    <w:uiPriority w:val="99"/>
    <w:rsid w:val="000E43AA"/>
    <w:rPr>
      <w:rFonts w:ascii="Arial" w:hAnsi="Arial" w:cs="Arial"/>
      <w:color w:val="000000"/>
      <w:sz w:val="18"/>
      <w:szCs w:val="18"/>
    </w:rPr>
  </w:style>
  <w:style w:type="paragraph" w:customStyle="1" w:styleId="Style17">
    <w:name w:val="Style17"/>
    <w:basedOn w:val="a"/>
    <w:uiPriority w:val="99"/>
    <w:rsid w:val="000E43AA"/>
    <w:pPr>
      <w:autoSpaceDE w:val="0"/>
      <w:autoSpaceDN w:val="0"/>
      <w:adjustRightInd w:val="0"/>
      <w:spacing w:line="216" w:lineRule="exact"/>
      <w:ind w:hanging="96"/>
    </w:pPr>
    <w:rPr>
      <w:rFonts w:cs="Times New Roman"/>
      <w:sz w:val="24"/>
      <w:szCs w:val="24"/>
    </w:rPr>
  </w:style>
  <w:style w:type="character" w:customStyle="1" w:styleId="FontStyle33">
    <w:name w:val="Font Style33"/>
    <w:uiPriority w:val="99"/>
    <w:rsid w:val="000E43AA"/>
    <w:rPr>
      <w:rFonts w:ascii="Arial" w:hAnsi="Arial" w:cs="Arial"/>
      <w:b/>
      <w:bCs/>
      <w:color w:val="000000"/>
      <w:sz w:val="18"/>
      <w:szCs w:val="18"/>
    </w:rPr>
  </w:style>
  <w:style w:type="character" w:customStyle="1" w:styleId="FontStyle34">
    <w:name w:val="Font Style34"/>
    <w:uiPriority w:val="99"/>
    <w:rsid w:val="000E43AA"/>
    <w:rPr>
      <w:rFonts w:ascii="Arial" w:hAnsi="Arial" w:cs="Arial"/>
      <w:color w:val="000000"/>
      <w:sz w:val="18"/>
      <w:szCs w:val="18"/>
    </w:rPr>
  </w:style>
  <w:style w:type="paragraph" w:customStyle="1" w:styleId="1">
    <w:name w:val="Обычный1"/>
    <w:uiPriority w:val="99"/>
    <w:rsid w:val="00B4513E"/>
    <w:pPr>
      <w:widowControl w:val="0"/>
    </w:pPr>
    <w:rPr>
      <w:rFonts w:ascii="Arial" w:eastAsia="Times New Roman" w:hAnsi="Arial"/>
      <w:sz w:val="22"/>
    </w:rPr>
  </w:style>
  <w:style w:type="paragraph" w:styleId="HTML">
    <w:name w:val="HTML Preformatted"/>
    <w:basedOn w:val="a"/>
    <w:link w:val="HTML0"/>
    <w:uiPriority w:val="99"/>
    <w:semiHidden/>
    <w:rsid w:val="00FD3A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c">
    <w:name w:val="Body Text Indent"/>
    <w:basedOn w:val="a"/>
    <w:link w:val="ad"/>
    <w:uiPriority w:val="99"/>
    <w:semiHidden/>
    <w:rsid w:val="00CD7C0D"/>
    <w:pPr>
      <w:spacing w:after="120"/>
      <w:ind w:left="283"/>
    </w:pPr>
  </w:style>
  <w:style w:type="character" w:customStyle="1" w:styleId="HTML0">
    <w:name w:val="Стандартный HTML Знак"/>
    <w:link w:val="HTML"/>
    <w:uiPriority w:val="99"/>
    <w:semiHidden/>
    <w:locked/>
    <w:rsid w:val="00FD3A34"/>
    <w:rPr>
      <w:rFonts w:ascii="Courier New" w:eastAsia="Times New Roman" w:hAnsi="Courier New" w:cs="Courier New"/>
    </w:rPr>
  </w:style>
  <w:style w:type="paragraph" w:customStyle="1" w:styleId="3">
    <w:name w:val="Обычный3"/>
    <w:uiPriority w:val="99"/>
    <w:rsid w:val="008E5A46"/>
    <w:pPr>
      <w:widowControl w:val="0"/>
      <w:snapToGrid w:val="0"/>
    </w:pPr>
    <w:rPr>
      <w:rFonts w:ascii="Arial" w:eastAsia="Times New Roman" w:hAnsi="Arial"/>
      <w:sz w:val="22"/>
    </w:rPr>
  </w:style>
  <w:style w:type="character" w:customStyle="1" w:styleId="ad">
    <w:name w:val="Основной текст с отступом Знак"/>
    <w:link w:val="ac"/>
    <w:uiPriority w:val="99"/>
    <w:semiHidden/>
    <w:locked/>
    <w:rsid w:val="00CD7C0D"/>
    <w:rPr>
      <w:rFonts w:ascii="Arial" w:eastAsia="Times New Roman" w:hAnsi="Arial" w:cs="Arial"/>
    </w:rPr>
  </w:style>
  <w:style w:type="table" w:styleId="ae">
    <w:name w:val="Table Professional"/>
    <w:basedOn w:val="a1"/>
    <w:uiPriority w:val="99"/>
    <w:rsid w:val="00C637E9"/>
    <w:pPr>
      <w:widowControl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3467351">
      <w:marLeft w:val="0"/>
      <w:marRight w:val="0"/>
      <w:marTop w:val="0"/>
      <w:marBottom w:val="0"/>
      <w:divBdr>
        <w:top w:val="none" w:sz="0" w:space="0" w:color="auto"/>
        <w:left w:val="none" w:sz="0" w:space="0" w:color="auto"/>
        <w:bottom w:val="none" w:sz="0" w:space="0" w:color="auto"/>
        <w:right w:val="none" w:sz="0" w:space="0" w:color="auto"/>
      </w:divBdr>
      <w:divsChild>
        <w:div w:id="1933467349">
          <w:marLeft w:val="0"/>
          <w:marRight w:val="0"/>
          <w:marTop w:val="0"/>
          <w:marBottom w:val="0"/>
          <w:divBdr>
            <w:top w:val="none" w:sz="0" w:space="0" w:color="auto"/>
            <w:left w:val="none" w:sz="0" w:space="0" w:color="auto"/>
            <w:bottom w:val="none" w:sz="0" w:space="0" w:color="auto"/>
            <w:right w:val="none" w:sz="0" w:space="0" w:color="auto"/>
          </w:divBdr>
        </w:div>
      </w:divsChild>
    </w:div>
    <w:div w:id="1933467353">
      <w:marLeft w:val="0"/>
      <w:marRight w:val="0"/>
      <w:marTop w:val="0"/>
      <w:marBottom w:val="0"/>
      <w:divBdr>
        <w:top w:val="none" w:sz="0" w:space="0" w:color="auto"/>
        <w:left w:val="none" w:sz="0" w:space="0" w:color="auto"/>
        <w:bottom w:val="none" w:sz="0" w:space="0" w:color="auto"/>
        <w:right w:val="none" w:sz="0" w:space="0" w:color="auto"/>
      </w:divBdr>
    </w:div>
    <w:div w:id="1933467354">
      <w:marLeft w:val="0"/>
      <w:marRight w:val="0"/>
      <w:marTop w:val="0"/>
      <w:marBottom w:val="0"/>
      <w:divBdr>
        <w:top w:val="none" w:sz="0" w:space="0" w:color="auto"/>
        <w:left w:val="none" w:sz="0" w:space="0" w:color="auto"/>
        <w:bottom w:val="none" w:sz="0" w:space="0" w:color="auto"/>
        <w:right w:val="none" w:sz="0" w:space="0" w:color="auto"/>
      </w:divBdr>
      <w:divsChild>
        <w:div w:id="1933467348">
          <w:marLeft w:val="0"/>
          <w:marRight w:val="0"/>
          <w:marTop w:val="0"/>
          <w:marBottom w:val="0"/>
          <w:divBdr>
            <w:top w:val="none" w:sz="0" w:space="0" w:color="auto"/>
            <w:left w:val="none" w:sz="0" w:space="0" w:color="auto"/>
            <w:bottom w:val="none" w:sz="0" w:space="0" w:color="auto"/>
            <w:right w:val="none" w:sz="0" w:space="0" w:color="auto"/>
          </w:divBdr>
        </w:div>
      </w:divsChild>
    </w:div>
    <w:div w:id="1933467355">
      <w:marLeft w:val="0"/>
      <w:marRight w:val="0"/>
      <w:marTop w:val="0"/>
      <w:marBottom w:val="0"/>
      <w:divBdr>
        <w:top w:val="none" w:sz="0" w:space="0" w:color="auto"/>
        <w:left w:val="none" w:sz="0" w:space="0" w:color="auto"/>
        <w:bottom w:val="none" w:sz="0" w:space="0" w:color="auto"/>
        <w:right w:val="none" w:sz="0" w:space="0" w:color="auto"/>
      </w:divBdr>
      <w:divsChild>
        <w:div w:id="1933467357">
          <w:marLeft w:val="0"/>
          <w:marRight w:val="0"/>
          <w:marTop w:val="0"/>
          <w:marBottom w:val="0"/>
          <w:divBdr>
            <w:top w:val="none" w:sz="0" w:space="0" w:color="auto"/>
            <w:left w:val="none" w:sz="0" w:space="0" w:color="auto"/>
            <w:bottom w:val="none" w:sz="0" w:space="0" w:color="auto"/>
            <w:right w:val="none" w:sz="0" w:space="0" w:color="auto"/>
          </w:divBdr>
        </w:div>
      </w:divsChild>
    </w:div>
    <w:div w:id="1933467356">
      <w:marLeft w:val="0"/>
      <w:marRight w:val="0"/>
      <w:marTop w:val="0"/>
      <w:marBottom w:val="0"/>
      <w:divBdr>
        <w:top w:val="none" w:sz="0" w:space="0" w:color="auto"/>
        <w:left w:val="none" w:sz="0" w:space="0" w:color="auto"/>
        <w:bottom w:val="none" w:sz="0" w:space="0" w:color="auto"/>
        <w:right w:val="none" w:sz="0" w:space="0" w:color="auto"/>
      </w:divBdr>
      <w:divsChild>
        <w:div w:id="1933467350">
          <w:marLeft w:val="75"/>
          <w:marRight w:val="75"/>
          <w:marTop w:val="0"/>
          <w:marBottom w:val="0"/>
          <w:divBdr>
            <w:top w:val="none" w:sz="0" w:space="0" w:color="auto"/>
            <w:left w:val="none" w:sz="0" w:space="0" w:color="auto"/>
            <w:bottom w:val="none" w:sz="0" w:space="0" w:color="auto"/>
            <w:right w:val="none" w:sz="0" w:space="0" w:color="auto"/>
          </w:divBdr>
          <w:divsChild>
            <w:div w:id="19334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9038</Words>
  <Characters>51523</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КАМЧАТСКИЙ ГОСУДАРСТВЕННЫЙ ТЕХНИЧЕСКИЙ УНИВЕРСИТЕТ</vt:lpstr>
    </vt:vector>
  </TitlesOfParts>
  <Company>Reanimator Extreme Edition</Company>
  <LinksUpToDate>false</LinksUpToDate>
  <CharactersWithSpaces>60441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КАМЧАТСКИЙ ГОСУДАРСТВЕННЫЙ ТЕХНИЧЕСКИЙ УНИВЕРСИТЕТ</dc:title>
  <dc:subject/>
  <dc:creator>XTreme</dc:creator>
  <cp:keywords/>
  <dc:description/>
  <cp:lastModifiedBy>admin</cp:lastModifiedBy>
  <cp:revision>2</cp:revision>
  <dcterms:created xsi:type="dcterms:W3CDTF">2014-03-12T14:06:00Z</dcterms:created>
  <dcterms:modified xsi:type="dcterms:W3CDTF">2014-03-12T14:06:00Z</dcterms:modified>
</cp:coreProperties>
</file>