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B2" w:rsidRPr="00C6219E" w:rsidRDefault="00D24040" w:rsidP="00D24040">
      <w:pPr>
        <w:shd w:val="clear" w:color="000000" w:fill="auto"/>
        <w:suppressAutoHyphens/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C6219E">
        <w:rPr>
          <w:b/>
          <w:caps/>
          <w:color w:val="000000"/>
          <w:sz w:val="28"/>
          <w:szCs w:val="28"/>
        </w:rPr>
        <w:t>Содержание</w:t>
      </w:r>
    </w:p>
    <w:p w:rsidR="00D24040" w:rsidRPr="00C6219E" w:rsidRDefault="00D24040" w:rsidP="00D24040">
      <w:pPr>
        <w:shd w:val="clear" w:color="000000" w:fill="auto"/>
        <w:suppressAutoHyphens/>
        <w:spacing w:line="360" w:lineRule="auto"/>
        <w:ind w:firstLine="709"/>
        <w:jc w:val="both"/>
        <w:rPr>
          <w:caps/>
          <w:color w:val="000000"/>
          <w:sz w:val="28"/>
          <w:szCs w:val="28"/>
        </w:rPr>
      </w:pPr>
    </w:p>
    <w:p w:rsidR="00BD1724" w:rsidRPr="00C6219E" w:rsidRDefault="00BD1724" w:rsidP="00D24040">
      <w:pPr>
        <w:pStyle w:val="11"/>
        <w:shd w:val="clear" w:color="000000" w:fill="auto"/>
        <w:tabs>
          <w:tab w:val="right" w:leader="underscore" w:pos="9628"/>
        </w:tabs>
        <w:suppressAutoHyphens/>
        <w:spacing w:before="0" w:line="360" w:lineRule="auto"/>
        <w:rPr>
          <w:b w:val="0"/>
          <w:bCs w:val="0"/>
          <w:i w:val="0"/>
          <w:iCs w:val="0"/>
          <w:noProof/>
          <w:color w:val="000000"/>
          <w:sz w:val="28"/>
          <w:szCs w:val="28"/>
        </w:rPr>
      </w:pPr>
      <w:r w:rsidRPr="00C6219E">
        <w:rPr>
          <w:rStyle w:val="a9"/>
          <w:b w:val="0"/>
          <w:i w:val="0"/>
          <w:noProof/>
          <w:color w:val="000000"/>
          <w:sz w:val="28"/>
          <w:szCs w:val="28"/>
        </w:rPr>
        <w:t>1 Теория литературы. Композиция. Архитектоника, сюжет и фабула. Композиция как организация развертывания сюжета</w:t>
      </w:r>
    </w:p>
    <w:p w:rsidR="00BD1724" w:rsidRPr="00C6219E" w:rsidRDefault="00BD1724" w:rsidP="00D24040">
      <w:pPr>
        <w:pStyle w:val="11"/>
        <w:shd w:val="clear" w:color="000000" w:fill="auto"/>
        <w:tabs>
          <w:tab w:val="right" w:leader="underscore" w:pos="9628"/>
        </w:tabs>
        <w:suppressAutoHyphens/>
        <w:spacing w:before="0" w:line="360" w:lineRule="auto"/>
        <w:rPr>
          <w:b w:val="0"/>
          <w:bCs w:val="0"/>
          <w:i w:val="0"/>
          <w:iCs w:val="0"/>
          <w:noProof/>
          <w:color w:val="000000"/>
          <w:sz w:val="28"/>
          <w:szCs w:val="28"/>
        </w:rPr>
      </w:pPr>
      <w:r w:rsidRPr="00C6219E">
        <w:rPr>
          <w:rStyle w:val="a9"/>
          <w:b w:val="0"/>
          <w:i w:val="0"/>
          <w:noProof/>
          <w:color w:val="000000"/>
          <w:sz w:val="28"/>
          <w:szCs w:val="28"/>
        </w:rPr>
        <w:t xml:space="preserve">2 Литература </w:t>
      </w:r>
      <w:r w:rsidRPr="00C6219E">
        <w:rPr>
          <w:rStyle w:val="a9"/>
          <w:b w:val="0"/>
          <w:i w:val="0"/>
          <w:noProof/>
          <w:color w:val="000000"/>
          <w:sz w:val="28"/>
          <w:szCs w:val="28"/>
          <w:lang w:val="en-US"/>
        </w:rPr>
        <w:t>XIX</w:t>
      </w:r>
      <w:r w:rsidRPr="00C6219E">
        <w:rPr>
          <w:rStyle w:val="a9"/>
          <w:b w:val="0"/>
          <w:i w:val="0"/>
          <w:noProof/>
          <w:color w:val="000000"/>
          <w:sz w:val="28"/>
          <w:szCs w:val="28"/>
        </w:rPr>
        <w:t xml:space="preserve"> века. М.Е. Салтыков-Щедрин. Сатирическое обличение деспотизма власти и долготерпения народа</w:t>
      </w:r>
    </w:p>
    <w:p w:rsidR="00BD1724" w:rsidRPr="00C6219E" w:rsidRDefault="00BD1724" w:rsidP="00D24040">
      <w:pPr>
        <w:pStyle w:val="11"/>
        <w:shd w:val="clear" w:color="000000" w:fill="auto"/>
        <w:tabs>
          <w:tab w:val="right" w:leader="underscore" w:pos="9628"/>
        </w:tabs>
        <w:suppressAutoHyphens/>
        <w:spacing w:before="0" w:line="360" w:lineRule="auto"/>
        <w:rPr>
          <w:b w:val="0"/>
          <w:bCs w:val="0"/>
          <w:i w:val="0"/>
          <w:iCs w:val="0"/>
          <w:noProof/>
          <w:color w:val="000000"/>
          <w:sz w:val="28"/>
          <w:szCs w:val="28"/>
        </w:rPr>
      </w:pPr>
      <w:r w:rsidRPr="00C6219E">
        <w:rPr>
          <w:rStyle w:val="a9"/>
          <w:b w:val="0"/>
          <w:i w:val="0"/>
          <w:noProof/>
          <w:color w:val="000000"/>
          <w:sz w:val="28"/>
          <w:szCs w:val="28"/>
        </w:rPr>
        <w:t xml:space="preserve">3 Литература </w:t>
      </w:r>
      <w:r w:rsidRPr="00C6219E">
        <w:rPr>
          <w:rStyle w:val="a9"/>
          <w:b w:val="0"/>
          <w:i w:val="0"/>
          <w:noProof/>
          <w:color w:val="000000"/>
          <w:sz w:val="28"/>
          <w:szCs w:val="28"/>
          <w:lang w:val="en-US"/>
        </w:rPr>
        <w:t>XX</w:t>
      </w:r>
      <w:r w:rsidRPr="00C6219E">
        <w:rPr>
          <w:rStyle w:val="a9"/>
          <w:b w:val="0"/>
          <w:i w:val="0"/>
          <w:noProof/>
          <w:color w:val="000000"/>
          <w:sz w:val="28"/>
          <w:szCs w:val="28"/>
        </w:rPr>
        <w:t xml:space="preserve"> века. М.М.</w:t>
      </w:r>
      <w:r w:rsidR="00C656D9" w:rsidRPr="00C6219E">
        <w:rPr>
          <w:rStyle w:val="a9"/>
          <w:b w:val="0"/>
          <w:i w:val="0"/>
          <w:noProof/>
          <w:color w:val="000000"/>
          <w:sz w:val="28"/>
          <w:szCs w:val="28"/>
        </w:rPr>
        <w:t xml:space="preserve"> </w:t>
      </w:r>
      <w:r w:rsidRPr="00C6219E">
        <w:rPr>
          <w:rStyle w:val="a9"/>
          <w:b w:val="0"/>
          <w:i w:val="0"/>
          <w:noProof/>
          <w:color w:val="000000"/>
          <w:sz w:val="28"/>
          <w:szCs w:val="28"/>
        </w:rPr>
        <w:t>Зощенко. Художественный мир писателя. Изображение «маленького человека» новой России</w:t>
      </w:r>
    </w:p>
    <w:p w:rsidR="00BD1724" w:rsidRPr="00C6219E" w:rsidRDefault="00BD1724" w:rsidP="00D24040">
      <w:pPr>
        <w:pStyle w:val="11"/>
        <w:shd w:val="clear" w:color="000000" w:fill="auto"/>
        <w:tabs>
          <w:tab w:val="right" w:leader="underscore" w:pos="9628"/>
        </w:tabs>
        <w:suppressAutoHyphens/>
        <w:spacing w:before="0" w:line="360" w:lineRule="auto"/>
        <w:rPr>
          <w:b w:val="0"/>
          <w:bCs w:val="0"/>
          <w:i w:val="0"/>
          <w:iCs w:val="0"/>
          <w:noProof/>
          <w:color w:val="000000"/>
          <w:sz w:val="28"/>
        </w:rPr>
      </w:pPr>
      <w:r w:rsidRPr="00C6219E">
        <w:rPr>
          <w:rStyle w:val="a9"/>
          <w:b w:val="0"/>
          <w:i w:val="0"/>
          <w:noProof/>
          <w:color w:val="000000"/>
          <w:sz w:val="28"/>
          <w:szCs w:val="28"/>
        </w:rPr>
        <w:t>Список литературы</w:t>
      </w:r>
    </w:p>
    <w:p w:rsidR="00D24040" w:rsidRPr="00C6219E" w:rsidRDefault="00D24040" w:rsidP="00D24040">
      <w:pPr>
        <w:pStyle w:val="1"/>
        <w:keepNext w:val="0"/>
        <w:shd w:val="clear" w:color="000000" w:fill="auto"/>
        <w:suppressAutoHyphens/>
        <w:spacing w:before="0" w:after="0" w:line="360" w:lineRule="auto"/>
        <w:rPr>
          <w:rFonts w:ascii="Times New Roman" w:hAnsi="Times New Roman" w:cs="Times New Roman"/>
          <w:color w:val="000000"/>
          <w:sz w:val="28"/>
        </w:rPr>
      </w:pPr>
    </w:p>
    <w:p w:rsidR="00B438B2" w:rsidRPr="00C6219E" w:rsidRDefault="00B438B2" w:rsidP="00D24040">
      <w:pPr>
        <w:pStyle w:val="1"/>
        <w:keepNext w:val="0"/>
        <w:shd w:val="clear" w:color="000000" w:fill="auto"/>
        <w:suppressAutoHyphens/>
        <w:spacing w:before="0" w:after="0" w:line="36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C6219E">
        <w:rPr>
          <w:rFonts w:ascii="Times New Roman" w:hAnsi="Times New Roman" w:cs="Times New Roman"/>
          <w:color w:val="000000"/>
          <w:sz w:val="28"/>
        </w:rPr>
        <w:br w:type="page"/>
      </w:r>
      <w:bookmarkStart w:id="0" w:name="_Toc127536432"/>
      <w:r w:rsidRPr="00C6219E">
        <w:rPr>
          <w:rFonts w:ascii="Times New Roman" w:hAnsi="Times New Roman" w:cs="Times New Roman"/>
          <w:caps/>
          <w:color w:val="000000"/>
          <w:sz w:val="28"/>
          <w:szCs w:val="28"/>
        </w:rPr>
        <w:t>1 Теория литературы. Композиция. Архитектоника, сюжет и фабула. композиция как организация развертывания сюжета</w:t>
      </w:r>
      <w:bookmarkEnd w:id="0"/>
    </w:p>
    <w:p w:rsidR="00D24040" w:rsidRPr="00C6219E" w:rsidRDefault="00D24040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2408" w:rsidRPr="00C6219E" w:rsidRDefault="00DB2408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Любое литературное творение - это художественное целое. Таким целым может быть не только одно произведение (стихотворение, рассказ, роман…), но и литературный цикл, то есть группа поэтических или прозаических произведений, объединенных общим героем, общими идеями, проблемами и т.д., даже общим местом действия (например, цикл повестей Н. Гоголя «Вечера на хуторе близ Диканьки», «Повести Белкина» А. Пушкина; роман М.Лермонтова «Герой нашего времени» - тоже цикл отдельных новелл, объединенных общим героем - Печориным). Любое художественное целое - это, по существу, единый творческий организм, имеющий свою особую структуру. Как и в человеческом организме, в котором все самостоятельные органы неразрывно связаны друг с другом, в литературном произведении все элементы так же и самостоятельны, и взаимосвязаны. Система этих элементов и принципы их взаимосвязи и называются композицией.</w:t>
      </w:r>
    </w:p>
    <w:p w:rsidR="00DB2408" w:rsidRPr="00C6219E" w:rsidRDefault="00DB2408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Композиция (от лат. Сompositio, сочинение, составление) - построение, структура художественного произведения: отбор и последовательность элементов и изобразительных приемов произведения, создающих художественное целое в соответствии с авторским замыслом</w:t>
      </w:r>
      <w:r w:rsidR="005F3AD1" w:rsidRPr="00C6219E">
        <w:rPr>
          <w:rStyle w:val="a8"/>
          <w:color w:val="000000"/>
          <w:sz w:val="28"/>
          <w:szCs w:val="28"/>
        </w:rPr>
        <w:footnoteReference w:id="1"/>
      </w:r>
      <w:r w:rsidRPr="00C6219E">
        <w:rPr>
          <w:color w:val="000000"/>
          <w:sz w:val="28"/>
          <w:szCs w:val="28"/>
        </w:rPr>
        <w:t>.</w:t>
      </w:r>
    </w:p>
    <w:p w:rsidR="00DB2408" w:rsidRPr="00C6219E" w:rsidRDefault="00DB2408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К элементам композиции литературного произведения относятся эпиграфы, посвящения, прологи, эпилоги, части, главы, акты, явления, сцены, предисловия и послесловия «издателей» (созданных авторской фантазией внесюжетных образов), диалоги, монологи, эпизоды, вставные рассказы и эпизоды, письма, песни (например, Сон Обломова в романе Гончарова «Обломов», письмо Татьяны к Онегину и Онегина к Татьяне в романе Пушкина «Евгений Онегин», песня «Солнце всходит и заходит…» в драме Горького «На дне»); все художественные описания - портреты, пейзажи, интерьеры - также являются композиционными элементами.</w:t>
      </w:r>
    </w:p>
    <w:p w:rsidR="00DB2408" w:rsidRPr="00C6219E" w:rsidRDefault="00DB2408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Создавая произведение, автор сам выбирает принципы компоновки, «сборки» этих элементов, их последовательности и взаимодействия, используя при этом особые композиционные приемы. Разберем некоторые принципы и приемы:</w:t>
      </w:r>
    </w:p>
    <w:p w:rsidR="00D24040" w:rsidRPr="00C6219E" w:rsidRDefault="00DB2408" w:rsidP="00D24040">
      <w:pPr>
        <w:numPr>
          <w:ilvl w:val="0"/>
          <w:numId w:val="1"/>
        </w:numPr>
        <w:shd w:val="clear" w:color="000000" w:fill="auto"/>
        <w:tabs>
          <w:tab w:val="clear" w:pos="144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действие произведения может начаться с конца событий, а последующие эпизоды восстановят временной ход действия и разъяснят причины происходящего; такая композиция называется обратной (этот прием применил Н.</w:t>
      </w:r>
      <w:r w:rsidR="00565E2F" w:rsidRPr="00C6219E">
        <w:rPr>
          <w:color w:val="000000"/>
          <w:sz w:val="28"/>
          <w:szCs w:val="28"/>
        </w:rPr>
        <w:t xml:space="preserve"> </w:t>
      </w:r>
      <w:r w:rsidRPr="00C6219E">
        <w:rPr>
          <w:color w:val="000000"/>
          <w:sz w:val="28"/>
          <w:szCs w:val="28"/>
        </w:rPr>
        <w:t xml:space="preserve">Чернышевский в </w:t>
      </w:r>
      <w:r w:rsidR="00565E2F" w:rsidRPr="00C6219E">
        <w:rPr>
          <w:color w:val="000000"/>
          <w:sz w:val="28"/>
          <w:szCs w:val="28"/>
        </w:rPr>
        <w:t>романе «Что делать?»</w:t>
      </w:r>
      <w:r w:rsidRPr="00C6219E">
        <w:rPr>
          <w:color w:val="000000"/>
          <w:sz w:val="28"/>
          <w:szCs w:val="28"/>
        </w:rPr>
        <w:t>);</w:t>
      </w:r>
    </w:p>
    <w:p w:rsidR="00D24040" w:rsidRPr="00C6219E" w:rsidRDefault="00DB2408" w:rsidP="00D24040">
      <w:pPr>
        <w:numPr>
          <w:ilvl w:val="0"/>
          <w:numId w:val="1"/>
        </w:numPr>
        <w:shd w:val="clear" w:color="000000" w:fill="auto"/>
        <w:tabs>
          <w:tab w:val="clear" w:pos="144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автор использует композицию обрамления, или кольцевую, при которой автор использует, например, повтор строф (последняя повторяет первую), художественных описаний (произведение начинается и заканчивается пейзажем или интерьером), события начала и финала происходят в одном и том же месте, в них участвуют одни и те же герои и т.д.; такой прием встречается как в поэзии (к нему часто прибегали Пушкин, Тютчев, А.</w:t>
      </w:r>
      <w:r w:rsidR="00565E2F" w:rsidRPr="00C6219E">
        <w:rPr>
          <w:color w:val="000000"/>
          <w:sz w:val="28"/>
          <w:szCs w:val="28"/>
        </w:rPr>
        <w:t xml:space="preserve"> </w:t>
      </w:r>
      <w:r w:rsidRPr="00C6219E">
        <w:rPr>
          <w:color w:val="000000"/>
          <w:sz w:val="28"/>
          <w:szCs w:val="28"/>
        </w:rPr>
        <w:t xml:space="preserve">Блок в </w:t>
      </w:r>
      <w:r w:rsidR="00565E2F" w:rsidRPr="00C6219E">
        <w:rPr>
          <w:color w:val="000000"/>
          <w:sz w:val="28"/>
          <w:szCs w:val="28"/>
        </w:rPr>
        <w:t>«Стихах о Прекрасной даме»</w:t>
      </w:r>
      <w:r w:rsidRPr="00C6219E">
        <w:rPr>
          <w:color w:val="000000"/>
          <w:sz w:val="28"/>
          <w:szCs w:val="28"/>
        </w:rPr>
        <w:t>), так и в прозе (</w:t>
      </w:r>
      <w:r w:rsidR="00565E2F" w:rsidRPr="00C6219E">
        <w:rPr>
          <w:color w:val="000000"/>
          <w:sz w:val="28"/>
          <w:szCs w:val="28"/>
        </w:rPr>
        <w:t>«Темные аллеи»</w:t>
      </w:r>
      <w:r w:rsidRPr="00C6219E">
        <w:rPr>
          <w:color w:val="000000"/>
          <w:sz w:val="28"/>
          <w:szCs w:val="28"/>
        </w:rPr>
        <w:t xml:space="preserve"> И.</w:t>
      </w:r>
      <w:r w:rsidR="00565E2F" w:rsidRPr="00C6219E">
        <w:rPr>
          <w:color w:val="000000"/>
          <w:sz w:val="28"/>
          <w:szCs w:val="28"/>
        </w:rPr>
        <w:t xml:space="preserve"> </w:t>
      </w:r>
      <w:r w:rsidRPr="00C6219E">
        <w:rPr>
          <w:color w:val="000000"/>
          <w:sz w:val="28"/>
          <w:szCs w:val="28"/>
        </w:rPr>
        <w:t xml:space="preserve">Бунина; </w:t>
      </w:r>
      <w:r w:rsidR="00565E2F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Песня о Соколе</w:t>
      </w:r>
      <w:r w:rsidR="00565E2F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, </w:t>
      </w:r>
      <w:r w:rsidR="00565E2F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Старуха Изергиль</w:t>
      </w:r>
      <w:r w:rsidR="00565E2F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М.Горького);</w:t>
      </w:r>
    </w:p>
    <w:p w:rsidR="00D24040" w:rsidRPr="00C6219E" w:rsidRDefault="00DB2408" w:rsidP="00D24040">
      <w:pPr>
        <w:numPr>
          <w:ilvl w:val="0"/>
          <w:numId w:val="1"/>
        </w:numPr>
        <w:shd w:val="clear" w:color="000000" w:fill="auto"/>
        <w:tabs>
          <w:tab w:val="clear" w:pos="144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автор использует прием ретроспекции, то есть возвращения действия в прошлое, когда закладывались причины происходящего в настоящий момент повествования (например, рассказ автора о Павле Петровиче Кирсанове в романе Тургенева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Отцы и дети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); нередко при использовании ретроспекции в произведении появляется вставной рассказ героя, и такой вид композиции будет называться </w:t>
      </w:r>
      <w:r w:rsidR="00313187" w:rsidRPr="00C6219E">
        <w:rPr>
          <w:color w:val="000000"/>
          <w:sz w:val="28"/>
          <w:szCs w:val="28"/>
        </w:rPr>
        <w:t>«рассказ в рассказе»</w:t>
      </w:r>
      <w:r w:rsidRPr="00C6219E">
        <w:rPr>
          <w:color w:val="000000"/>
          <w:sz w:val="28"/>
          <w:szCs w:val="28"/>
        </w:rPr>
        <w:t xml:space="preserve"> (исповедь Мармеладова и письмо Пульхерии Александровны в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Преступлении и наказании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; глава 13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Явление героя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в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Мастере и Маргарите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;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После бала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Толстого,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Ася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Тургенева,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Крыжовник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Чехова);</w:t>
      </w:r>
    </w:p>
    <w:p w:rsidR="00D24040" w:rsidRPr="00C6219E" w:rsidRDefault="00DB2408" w:rsidP="00D24040">
      <w:pPr>
        <w:numPr>
          <w:ilvl w:val="0"/>
          <w:numId w:val="1"/>
        </w:numPr>
        <w:shd w:val="clear" w:color="000000" w:fill="auto"/>
        <w:tabs>
          <w:tab w:val="clear" w:pos="144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нередко организатором композиции выступает художественный образ, например, дорога в поэме Гоголя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Мертвые души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; обратите внимание на схему авторского повествования: приезд Чичикова в город NN - дорога в Маниловку - усадьба Манилова - дорога - приезд к Коробочке - дорога - трактир, встреча с Ноздревым - дорога - приезд к Ноздреву - дорога - и т.д.; важно, что и заканчивается первый том именно дорогой; так образ становится ведущим структурообразующим элементом произведения;</w:t>
      </w:r>
    </w:p>
    <w:p w:rsidR="00D24040" w:rsidRPr="00C6219E" w:rsidRDefault="00DB2408" w:rsidP="00D24040">
      <w:pPr>
        <w:numPr>
          <w:ilvl w:val="0"/>
          <w:numId w:val="1"/>
        </w:numPr>
        <w:shd w:val="clear" w:color="000000" w:fill="auto"/>
        <w:tabs>
          <w:tab w:val="clear" w:pos="144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автор может предпослать основному действию экспозицию, каковой будет, например, вся первая глава в романе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Евгений Онегин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, а может начать действие сразу, резко,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без разгона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, как это делает Достоевский в романе </w:t>
      </w:r>
      <w:r w:rsidR="00313187" w:rsidRPr="00C6219E">
        <w:rPr>
          <w:color w:val="000000"/>
          <w:sz w:val="28"/>
          <w:szCs w:val="28"/>
        </w:rPr>
        <w:t>«Преступление и наказание»</w:t>
      </w:r>
      <w:r w:rsidRPr="00C6219E">
        <w:rPr>
          <w:color w:val="000000"/>
          <w:sz w:val="28"/>
          <w:szCs w:val="28"/>
        </w:rPr>
        <w:t xml:space="preserve"> или Булгаков в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Мастере и Маргарите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;</w:t>
      </w:r>
    </w:p>
    <w:p w:rsidR="00D24040" w:rsidRPr="00C6219E" w:rsidRDefault="00DB2408" w:rsidP="00D24040">
      <w:pPr>
        <w:numPr>
          <w:ilvl w:val="0"/>
          <w:numId w:val="1"/>
        </w:numPr>
        <w:shd w:val="clear" w:color="000000" w:fill="auto"/>
        <w:tabs>
          <w:tab w:val="clear" w:pos="144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композиция произведения может быть основана на симметрии слов, образов, эпизодов (или сцен, главок, явлений и т.д.) и будет являться зеркальной, как, например, в поэме А. Блока </w:t>
      </w:r>
      <w:r w:rsidR="00313187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Двенадцать</w:t>
      </w:r>
      <w:r w:rsidR="00313187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; зеркальная композиция нередко сочетается с обрамлением (такой принцип композиции характерен для многих стихотворений М.Цветаевой, В.</w:t>
      </w:r>
      <w:r w:rsidR="00313187" w:rsidRPr="00C6219E">
        <w:rPr>
          <w:color w:val="000000"/>
          <w:sz w:val="28"/>
          <w:szCs w:val="28"/>
        </w:rPr>
        <w:t xml:space="preserve"> </w:t>
      </w:r>
      <w:r w:rsidRPr="00C6219E">
        <w:rPr>
          <w:color w:val="000000"/>
          <w:sz w:val="28"/>
          <w:szCs w:val="28"/>
        </w:rPr>
        <w:t>Маяковского и др.);</w:t>
      </w:r>
    </w:p>
    <w:p w:rsidR="00D24040" w:rsidRPr="00C6219E" w:rsidRDefault="00DB2408" w:rsidP="00D24040">
      <w:pPr>
        <w:numPr>
          <w:ilvl w:val="0"/>
          <w:numId w:val="1"/>
        </w:numPr>
        <w:shd w:val="clear" w:color="000000" w:fill="auto"/>
        <w:tabs>
          <w:tab w:val="clear" w:pos="144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нередко автор использует прием композиционного </w:t>
      </w:r>
      <w:r w:rsidR="00FD5EEF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разрыва</w:t>
      </w:r>
      <w:r w:rsidR="00FD5EEF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событий: обрывает повествование на самом интересном месте в конце главы, а новая глава начинается с рассказа о другом событии; например, его используют Достоевский в </w:t>
      </w:r>
      <w:r w:rsidR="00FD5EEF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Преступлении и наказании</w:t>
      </w:r>
      <w:r w:rsidR="00FD5EEF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и Булгаков в </w:t>
      </w:r>
      <w:r w:rsidR="00FD5EEF" w:rsidRPr="00C6219E">
        <w:rPr>
          <w:color w:val="000000"/>
          <w:sz w:val="28"/>
          <w:szCs w:val="28"/>
        </w:rPr>
        <w:t>«Белой гвардии» и «</w:t>
      </w:r>
      <w:r w:rsidRPr="00C6219E">
        <w:rPr>
          <w:color w:val="000000"/>
          <w:sz w:val="28"/>
          <w:szCs w:val="28"/>
        </w:rPr>
        <w:t>Мастере и Маргарите</w:t>
      </w:r>
      <w:r w:rsidR="00FD5EEF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. Такой прием очень любят авторы авантюрных и детективных произведений или произведений, где роль интриги очень велика.</w:t>
      </w:r>
    </w:p>
    <w:p w:rsidR="00494B0E" w:rsidRPr="00C6219E" w:rsidRDefault="00494B0E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Композиция произведения может быть тематической, при которой главным становится выявление отношений между центральными образами произведения. Этот тип композиции больше характерен лирике. Различают три вида такой композиции:</w:t>
      </w:r>
    </w:p>
    <w:p w:rsidR="00D24040" w:rsidRPr="00C6219E" w:rsidRDefault="00494B0E" w:rsidP="00D24040">
      <w:pPr>
        <w:numPr>
          <w:ilvl w:val="1"/>
          <w:numId w:val="2"/>
        </w:numPr>
        <w:shd w:val="clear" w:color="000000" w:fill="auto"/>
        <w:tabs>
          <w:tab w:val="clear" w:pos="216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последовательная, представляющая собой логическое рассуждение, переход от одной мысли к другой и последующий вывод в финале произведения (</w:t>
      </w:r>
      <w:r w:rsidR="00CB4CD8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Цицерон</w:t>
      </w:r>
      <w:r w:rsidR="00CB4CD8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, </w:t>
      </w:r>
      <w:r w:rsidR="00CB4CD8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Silentium</w:t>
      </w:r>
      <w:r w:rsidR="00CB4CD8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, </w:t>
      </w:r>
      <w:r w:rsidR="00CB4CD8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Природа - сфинкс, и тем она верней…</w:t>
      </w:r>
      <w:r w:rsidR="00CB4CD8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Тютчева);</w:t>
      </w:r>
    </w:p>
    <w:p w:rsidR="00D24040" w:rsidRPr="00C6219E" w:rsidRDefault="00494B0E" w:rsidP="00D24040">
      <w:pPr>
        <w:numPr>
          <w:ilvl w:val="1"/>
          <w:numId w:val="2"/>
        </w:numPr>
        <w:shd w:val="clear" w:color="000000" w:fill="auto"/>
        <w:tabs>
          <w:tab w:val="clear" w:pos="216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развитие и трансформация центрального образа: центральный образ рассматривается автором с различных сторон, раскрываются его яркие черты и характеристики; такая композиция предполагает постепенное нарастание эмоционального напряжения и кульминацию переживаний, которая нередко при</w:t>
      </w:r>
      <w:r w:rsidR="00CB4CD8" w:rsidRPr="00C6219E">
        <w:rPr>
          <w:color w:val="000000"/>
          <w:sz w:val="28"/>
          <w:szCs w:val="28"/>
        </w:rPr>
        <w:t>ходится на финал произведения («</w:t>
      </w:r>
      <w:r w:rsidRPr="00C6219E">
        <w:rPr>
          <w:color w:val="000000"/>
          <w:sz w:val="28"/>
          <w:szCs w:val="28"/>
        </w:rPr>
        <w:t>Море</w:t>
      </w:r>
      <w:r w:rsidR="00CB4CD8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Жуковского, </w:t>
      </w:r>
      <w:r w:rsidR="00CB4CD8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Я пришел к тебе с приветом…</w:t>
      </w:r>
      <w:r w:rsidR="00CB4CD8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Фета);</w:t>
      </w:r>
    </w:p>
    <w:p w:rsidR="00CB4CD8" w:rsidRPr="00C6219E" w:rsidRDefault="00494B0E" w:rsidP="00D24040">
      <w:pPr>
        <w:numPr>
          <w:ilvl w:val="1"/>
          <w:numId w:val="2"/>
        </w:numPr>
        <w:shd w:val="clear" w:color="000000" w:fill="auto"/>
        <w:tabs>
          <w:tab w:val="clear" w:pos="2160"/>
          <w:tab w:val="num" w:pos="1260"/>
        </w:tabs>
        <w:suppressAutoHyphens/>
        <w:spacing w:line="360" w:lineRule="auto"/>
        <w:ind w:left="0" w:firstLine="709"/>
        <w:jc w:val="both"/>
        <w:rPr>
          <w:color w:val="000000"/>
          <w:sz w:val="28"/>
        </w:rPr>
      </w:pPr>
      <w:r w:rsidRPr="00C6219E">
        <w:rPr>
          <w:color w:val="000000"/>
          <w:sz w:val="28"/>
          <w:szCs w:val="28"/>
        </w:rPr>
        <w:t>сопоставление 2-х образов, вступивших в художественное взаимодействие (</w:t>
      </w:r>
      <w:r w:rsidR="00CB4CD8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Незнакомка</w:t>
      </w:r>
      <w:r w:rsidR="00CB4CD8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Блока); такая композиция строится на приеме антитезы, или противопоставления.</w:t>
      </w:r>
    </w:p>
    <w:p w:rsidR="00BA5E3B" w:rsidRPr="00C6219E" w:rsidRDefault="00BA5E3B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Итак, композиция - это аспект формы литературного произведения, но через особенности формы выражается его содержание. Композиция произведения является важным способом воплощения авторской идеи.</w:t>
      </w:r>
    </w:p>
    <w:p w:rsidR="00BA5E3B" w:rsidRPr="00C6219E" w:rsidRDefault="00BA5E3B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B438B2" w:rsidRPr="00C6219E" w:rsidRDefault="00B438B2" w:rsidP="00D24040">
      <w:pPr>
        <w:pStyle w:val="1"/>
        <w:keepNext w:val="0"/>
        <w:shd w:val="clear" w:color="000000" w:fill="auto"/>
        <w:suppressAutoHyphens/>
        <w:spacing w:before="0" w:after="0" w:line="360" w:lineRule="auto"/>
        <w:jc w:val="center"/>
        <w:rPr>
          <w:rFonts w:ascii="Times New Roman" w:hAnsi="Times New Roman" w:cs="Times New Roman"/>
          <w:bCs w:val="0"/>
          <w:caps/>
          <w:color w:val="000000"/>
          <w:sz w:val="28"/>
        </w:rPr>
      </w:pPr>
      <w:bookmarkStart w:id="1" w:name="_Toc127536433"/>
      <w:r w:rsidRPr="00C6219E">
        <w:rPr>
          <w:rFonts w:ascii="Times New Roman" w:hAnsi="Times New Roman" w:cs="Times New Roman"/>
          <w:bCs w:val="0"/>
          <w:caps/>
          <w:color w:val="000000"/>
          <w:sz w:val="28"/>
        </w:rPr>
        <w:t xml:space="preserve">2 Литература </w:t>
      </w:r>
      <w:r w:rsidRPr="00C6219E">
        <w:rPr>
          <w:rFonts w:ascii="Times New Roman" w:hAnsi="Times New Roman" w:cs="Times New Roman"/>
          <w:bCs w:val="0"/>
          <w:caps/>
          <w:color w:val="000000"/>
          <w:sz w:val="28"/>
          <w:lang w:val="en-US"/>
        </w:rPr>
        <w:t>XIX</w:t>
      </w:r>
      <w:r w:rsidRPr="00C6219E">
        <w:rPr>
          <w:rFonts w:ascii="Times New Roman" w:hAnsi="Times New Roman" w:cs="Times New Roman"/>
          <w:bCs w:val="0"/>
          <w:caps/>
          <w:color w:val="000000"/>
          <w:sz w:val="28"/>
        </w:rPr>
        <w:t xml:space="preserve"> века. М.Е. Салтыков-Щедрин. Сатирическое обличение деспотизма власти и долготерпения народа</w:t>
      </w:r>
      <w:bookmarkEnd w:id="1"/>
    </w:p>
    <w:p w:rsidR="00D24040" w:rsidRPr="00C6219E" w:rsidRDefault="00D24040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4040" w:rsidRPr="00C6219E" w:rsidRDefault="00CE3AAC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Среди классиков русского </w:t>
      </w:r>
      <w:r w:rsidR="00C656D9" w:rsidRPr="00C6219E">
        <w:rPr>
          <w:color w:val="000000"/>
          <w:sz w:val="28"/>
          <w:szCs w:val="28"/>
        </w:rPr>
        <w:t>критического реализма XIX в. М.</w:t>
      </w:r>
      <w:r w:rsidRPr="00C6219E">
        <w:rPr>
          <w:color w:val="000000"/>
          <w:sz w:val="28"/>
          <w:szCs w:val="28"/>
        </w:rPr>
        <w:t>Е. Салтыков-Щедрин (1826—1889) занимает место непревзойденного художника слова в области социально-политической сатиры. Этим определяется оригинальность и непреходящее значение его литературного наследия. Революционный демократ, социалист, просветитель по своим идейным убеждениям, он выступал горячим защитником угнетенного народа и бесстрашным обличителем привилегированных классов. Основной пафос его творчества заключается в бескомпромиссном отрицании всех форм угнетения человека человеком во имя победы идеалов демократии и социализма. В течение 50—80-х гг. голос гениального сатирика, «прокурора русской общественной жизни», как называли его современники, громко и гневно звучал на всю Россию, вдохновляя лучшие силы нации на борьбу с социально-политическим режимом самодержавия</w:t>
      </w:r>
      <w:r w:rsidR="00F979E8" w:rsidRPr="00C6219E">
        <w:rPr>
          <w:rStyle w:val="a8"/>
          <w:color w:val="000000"/>
          <w:sz w:val="28"/>
          <w:szCs w:val="28"/>
        </w:rPr>
        <w:footnoteReference w:id="2"/>
      </w:r>
      <w:r w:rsidRPr="00C6219E">
        <w:rPr>
          <w:color w:val="000000"/>
          <w:sz w:val="28"/>
          <w:szCs w:val="28"/>
        </w:rPr>
        <w:t>.</w:t>
      </w:r>
    </w:p>
    <w:p w:rsidR="00226F9F" w:rsidRPr="00C6219E" w:rsidRDefault="00CE3AAC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Идейно-эстетические воззрения Салтыкова формировались, с одной стороны, под воздействием усвоенных им в молодости идей Белинского, идей французских утопических социалистов и вообще под влиянием широких философских, литературных и социальных исканий эпохи 40-х гг., а с другой — в обстановке первого демократического подъема в России. Литературный сверстник Тургенева, Гончарова, Толстого, Достоевского, Салтыков-Щедрин был, как и они, писателем высокой эстетической культуры, и в то же время он с исключительной чуткостью воспринял революционные веяния 60-х гг., могучую идейную проповедь Чернышевского, дав в своем творчестве органический синтез качеств проникновенного художника, превосходно постигавшего социальную психологию всех слоев общества, и темпераментного политического мыслителя-публициста, всегда страстно отдававшегося борьбе, происходившей на общественной арене.</w:t>
      </w:r>
    </w:p>
    <w:p w:rsidR="00D24040" w:rsidRPr="00C6219E" w:rsidRDefault="00C23916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Салтыков, став уже знаменитым писателем, в течение нескольких лет продолжал служебную деятельность. Он служил вице-губернатором в Рязани и Твери (1858—1862), председателем казенной палаты в Пензе, Тулей Рязани (1865—1868). Находясь на этих должностях, он старался, насколько позволяли условия, «не дать в обиду мужика». Такое гуманное отношение к пароду было необычным в высшей бюрократической среде, и сослуживцы, припоминая французского революционера Робеспьера, называли вице-губернатора Салтыкова вице-Робеспьером.</w:t>
      </w:r>
    </w:p>
    <w:p w:rsidR="00D24040" w:rsidRPr="00C6219E" w:rsidRDefault="00C23916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Многолетняя служебная деятельность Салтыкова дала ему богатый материал для творчества. На личном жизненном опыте он превосходно постиг официальную и закулисную стороны высшей бюрократии и чиновничества, и потому его сатирические стрелы так метко попадали в цель.</w:t>
      </w:r>
    </w:p>
    <w:p w:rsidR="00D24040" w:rsidRPr="00C6219E" w:rsidRDefault="008E0CB5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В 1868 г. Салтыков-Щедрин, навсегда порвав со службой и отдавшись исключительно литературе, встал вместе с Некрасовым во главе «Отечественных записок», а после смерти Некрасова (1878) — руководителем этого передового журнала, продолжавшего революционно-демократические традиции «Современника», запрещенного правительством в 1866 г.</w:t>
      </w:r>
    </w:p>
    <w:p w:rsidR="00D24040" w:rsidRPr="00C6219E" w:rsidRDefault="008E0CB5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Время работы в «Отечественных записках» — с января 1868 г. и до их закрытия в апреле 1884 г. — самая блестящая нора литературной деятельности Салтыкова-Щедрина, период высшего расцвета его сатиры. На страницах журнала ежемесячно появлялись его произведения, привлекавшие к себе внимание всей читающей России</w:t>
      </w:r>
      <w:r w:rsidR="00F979E8" w:rsidRPr="00C6219E">
        <w:rPr>
          <w:rStyle w:val="a8"/>
          <w:color w:val="000000"/>
          <w:sz w:val="28"/>
          <w:szCs w:val="28"/>
        </w:rPr>
        <w:footnoteReference w:id="3"/>
      </w:r>
      <w:r w:rsidRPr="00C6219E">
        <w:rPr>
          <w:color w:val="000000"/>
          <w:sz w:val="28"/>
          <w:szCs w:val="28"/>
        </w:rPr>
        <w:t>.</w:t>
      </w:r>
    </w:p>
    <w:p w:rsidR="00D24040" w:rsidRPr="00C6219E" w:rsidRDefault="008E0CB5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В произведениях, опубликованных на страницах «Отечественных записок», Щедрин подверг полному отрицанию все принципы, на которых основывались представления эксплуататорских классов о государственности, собственности, семейственности. В формах все более резких он разоблачал бюрократию («Помпадуры и помпадурши», «Господа ташкентцы», «Господа Молчалины»). Со всей силой присущего ему сарказма он осудил монархию, предрекая ей неизбежную гибель и призывая к непримиримой борьбе с ней («История одного города»). Оп вынес суровый приговор крепостникам, уже исторически обреченным, но все еще яростно пытавшимся сохранить свои привилегии («Господа Головлевы»). Он первый в русской литературе представил картины грядущих бедствий, которые несли народу хищники новой, буржуазной формации — Деруновы, Колупаевы и Разуваевы («Благонамеренные речи», «Убежище Монрепо»). Либеральных публицистов, приукрашивавших буржуазное хищничество, он заклеймил наименованием «пенкосниматели» («Дневник провинциала в Петербурге»). Оп высмеял малодушие тех представителей «свободомыслящей» интеллигенции, которые в годы политической реакции действовали «применительно к подлости» («Современная идиллия»).</w:t>
      </w:r>
    </w:p>
    <w:p w:rsidR="00D24040" w:rsidRPr="00C6219E" w:rsidRDefault="00A16A25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«История одного города» (1869—1870) — самое резкое в щедринском творчестве и во всей русской литературе нападение на монархию. Если в «Губернских очерках» Салтыков-Щедрин бичевал провинциальных губернских чиновников и бюрократов, то теперь он добрался до правительственных верхов. Открыто выступать против них было не только опасно, но и невозможно. Поэтому сатирик прибегнул к сложной художественной маскировке.</w:t>
      </w:r>
    </w:p>
    <w:p w:rsidR="00D24040" w:rsidRPr="00C6219E" w:rsidRDefault="00A16A25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Свое произведение он выдал за найденные в архиве тетради летописцев, будто бы живших в XVIII в., а себе отвел лишь скромную роль «издателя» их записок; царей и царских министров представил в образах градоначальников, а установленный ими государственный режим — в образе города Глупова. Все эти фантастические образы и остроумные выдумки потребовались сатирику, конечно, только для того, чтобы издевательски высмеять царское правительство своего времени.</w:t>
      </w:r>
    </w:p>
    <w:p w:rsidR="00D24040" w:rsidRPr="00C6219E" w:rsidRDefault="00A16A25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Салтыков-Щедрин применил все средства обличения, чтобы вызвать чувство отвращения к деятелям самодержавия. Это достигнуто уже в «Описи градоначальникам», предваряющей краткими биографическими справками подробное описание «подвигов» правителей города Глупова. Постоянное упоминание о неприглядных причинах смерти резко обнажает весь их отвратительный внутренний облик, подготовляя необходимое эмоциональное па-строение читателя. Все градоначальники умирают, как бы следуя народной поговорке «Собаке и собачья смерть», от причин ничтожных, неестественных или курьезных, достойным образом увенчивающих их позорный жизненный путь. Один был растерзан собаками, другой заеден клопами, третий умер «от объядения», четвертый — от порчи головного инструмента, пятый умер от натуги, усиливаясь постичь некоторый сенатский указ, и т. д. Был еще градоначальник Прыщ, фаршированную голову которого откусил и проглотил прожорливый предводитель дворянства.</w:t>
      </w:r>
    </w:p>
    <w:p w:rsidR="00D24040" w:rsidRPr="00C6219E" w:rsidRDefault="00E14E4A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За краткой «Описью градоначальникам» следует развернутая сатирическая картина деятельности наиболее «отличившихся» правителей города Глупова. Их свирепость, бездушие и тупоумие с особой силой заклеймены сатириком в образах двух градоначальников — Брудастого-Органчика и Угрюм-Бурчеева, получивших громкую известность в читательской среде.</w:t>
      </w:r>
    </w:p>
    <w:p w:rsidR="00D24040" w:rsidRPr="00C6219E" w:rsidRDefault="00D43BA6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Салтыков-Щедрин превосходно владел приемами художественного преувеличения, заострения образов, средствами фантастики и, в частности, сатирическою гротеска, т. е. такого фантастического преувеличения, которое показывает явления реальной жизни в причудливой, невероятной форме, но позволяет ярче раскрыть их сущность. Брудастый-Органчик — образец такого гротеска. Уподобив голову этого градоначальника примитивному инструменту, который исполнял лишь две пьесы — «раззорю!» и «не потерплю!», сатирик обнажил и представил в убийственно смешном виде всю тупость и ретивость царского сановника</w:t>
      </w:r>
      <w:r w:rsidR="00852B82" w:rsidRPr="00C6219E">
        <w:rPr>
          <w:rStyle w:val="a8"/>
          <w:color w:val="000000"/>
          <w:sz w:val="28"/>
          <w:szCs w:val="28"/>
        </w:rPr>
        <w:footnoteReference w:id="4"/>
      </w:r>
      <w:r w:rsidRPr="00C6219E">
        <w:rPr>
          <w:color w:val="000000"/>
          <w:sz w:val="28"/>
          <w:szCs w:val="28"/>
        </w:rPr>
        <w:t>.</w:t>
      </w:r>
    </w:p>
    <w:p w:rsidR="00D24040" w:rsidRPr="00C6219E" w:rsidRDefault="00D43BA6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Еще более жестоким представителем глуповских властей был Угрюм-Бурчеев — самая зловещая фигура во всей галерее градоначальников. Он не признавал ни разума, ни страстей, ни школ, ни грамотности, допуская только науку чисел, преподаваемую по пальцам.</w:t>
      </w:r>
    </w:p>
    <w:p w:rsidR="00D24040" w:rsidRPr="00C6219E" w:rsidRDefault="00D43BA6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Гротескный образ отвратительного деспота Угрюм-Бурчеева показывает, с каким презрением и негодованием относился Салтыков-Щедрин к царизму и с какой убийственной силой умел он пригвоздить к позорному столбу власть, враждебную народу.</w:t>
      </w:r>
    </w:p>
    <w:p w:rsidR="00D24040" w:rsidRPr="00C6219E" w:rsidRDefault="001F7246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Писатель-демократ страстно и мужественно защищал бесправных людей от свирепых Угрюм-Бурчеевых. К угнетенной неродной массе он всегда относился с чувством глубокого сострадания. Этот гуманистический пафос одухотворяет всю «Историю одного города», особенно ярко проявляясь в таких ее главах, рисующих драматические картины народных бедствий, как «Голодный город» и «Соломенный город».</w:t>
      </w:r>
    </w:p>
    <w:p w:rsidR="00D24040" w:rsidRPr="00C6219E" w:rsidRDefault="001F7246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Вместе с тем позиция Салтыкова относительно крестьянства была позицией не прекраснодушного народолюбца-мечтателя, а мудрого учителя, идеолога, не страшившегося высказывать самые горькие истины о рабской привычке масс к повиновению. Но никогда — ни до, ни после — щедринская критика слабых сторон крестьянства не достигала такой остроты, такой силы негодования, как именно в «Истории одного города». Своеобразие этого произведения в том и состоит, что оно представляет собою двустороннюю сатиру: на монархию и па политическую пассивность народной массы. Щедрин пояснял, что в данном случае речь идет не о коренных свойствах народа как «воплотителя идеи демократизма», не о его национальных и социальных достоинствах, а о «наносных атомах», т. е. о чертах рабской психологии, выработанных веками самодержавного деспотизма и крепостничества. Именно потому, что народная масса своим повиновением открывала свободу для безнаказанного произвола деспотизма, сатирик представил ее в обличительном образе глуповцев.</w:t>
      </w:r>
    </w:p>
    <w:p w:rsidR="001E1EF6" w:rsidRPr="00C6219E" w:rsidRDefault="00915E20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Основной идейный замысел Салтыкова, воплощенный в картинах и образах «Истории одного города», заключался в стремлении просветить народ, помочь ему освободиться от рабской психологии, порожденной веками гнета и бесправия, разбудить его гражданское самосознание для коллективной борьбы за свои права.</w:t>
      </w:r>
    </w:p>
    <w:p w:rsidR="00D24040" w:rsidRPr="00C6219E" w:rsidRDefault="001E1EF6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Выдающимся достижением последнего десятилетия творческой деятельности Салтыкова-Щедрина является книга «Сказки», включающая тридцать два произведения. Это — одно из самых ярких и наиболее популярных творений великого сатирика. За небольшим исключением сказки создавались в течение четырех лет (1883—1886), на завершающем этане творческого пути писателя. Сказка представляет собою лишь один из жанров щедринского творчества, но она органически близка художественному методу сатирика.</w:t>
      </w:r>
    </w:p>
    <w:p w:rsidR="00D24040" w:rsidRPr="00C6219E" w:rsidRDefault="005C663F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В сложном идейном содержании сказок Салтыкова-Щедрина можно выделить три основные темы: сатира на правительственные верхи самодержавия и на эксплуататорские классы, изображение жизни народных масс в царской России и обличение поведения и психологии обывательски настроенной интеллигенции. Но, конечно, строгое тематическое разграничение щедринских сказок провести невозможно и в этом нет надобности. Обычно одна ж та же сказка наряду со своей главной темой затрагивает и другие. Так, почти в каждой сказке писатель касается жизни народа, противопоставляя ее жизни привилегированных слоев общества.</w:t>
      </w:r>
    </w:p>
    <w:p w:rsidR="00D24040" w:rsidRPr="00C6219E" w:rsidRDefault="005C663F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Резкостью сатирического нападения непосредственно на правительственные верхи самодержавия выделяется «Медведь на воеводстве». Сказка, издевательски высмеивающая царя, министров, губернаторов, напоминает тему «Истории одного города», но на этот раз царские сановники преобразованы в сказочных медведей, свирепствующих в лесных трущобах.</w:t>
      </w:r>
    </w:p>
    <w:p w:rsidR="00D24040" w:rsidRPr="00C6219E" w:rsidRDefault="00A46437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По резкости и смелости сатиры на монархию рядом с «Медведем на воеводстве» может быть поставлена сказка «Орел-меценат», в которой изобличается деятельность царизма на поприще просвещения. В отличие от Топтыгина, свалившего «произведения ума человеческого в отхожую яму», орел решил заняться не искоренением, а водворением паук и искусств, учредить «золотой век» просвещения. Заводя просвещенную дворню, орел так определял ее назначение: «…она меня утешать будет, а я ее в страхе держать стану. Вот и все». Однако полного повиновения не было. Кое-кто из дворни осмеливался обучать грамоте самого орла. Он ответил на это расправой и погромом. Вскоре от недавнего «золотого века» не осталось и следа. Основная идея сказки выражена в словах: «орлы для просвещения вредны»</w:t>
      </w:r>
      <w:r w:rsidR="00852B82" w:rsidRPr="00C6219E">
        <w:rPr>
          <w:rStyle w:val="a8"/>
          <w:color w:val="000000"/>
          <w:sz w:val="28"/>
          <w:szCs w:val="28"/>
        </w:rPr>
        <w:footnoteReference w:id="5"/>
      </w:r>
      <w:r w:rsidRPr="00C6219E">
        <w:rPr>
          <w:color w:val="000000"/>
          <w:sz w:val="28"/>
          <w:szCs w:val="28"/>
        </w:rPr>
        <w:t>.</w:t>
      </w:r>
    </w:p>
    <w:p w:rsidR="008821D8" w:rsidRPr="00C6219E" w:rsidRDefault="00A46437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Сказки «Медведь на воеводстве» и «Орел-меценат», метившие в высшие административные сферы, при жизни писателя не были Допущены цензурой к опубликованию, по они распространялись в русских и зарубежных нелегальных изданиях и сыграли свою революционную роль.</w:t>
      </w:r>
    </w:p>
    <w:p w:rsidR="00D24040" w:rsidRPr="00C6219E" w:rsidRDefault="008821D8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С едким сарказмом обрушивался Щедрин на представителей массового хищничества — дворянство и буржуазию, действовавших под покровительством правящей политической верхушки и в союзе с нею. Они выступают в сказках то в обычном социальном облике помещика («Дикий помещик»), генерала («Повесть о том, как один мужик двух генералов прокормил»), купца («Верный Трезор»), кулака («Соседи»), то — и это чаще — в образах волков, лисиц, щук, ястребов и т. д.</w:t>
      </w:r>
    </w:p>
    <w:p w:rsidR="00D24040" w:rsidRPr="00C6219E" w:rsidRDefault="00C15903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Никогда не утихавшая боль писателя-демократа за русского мужика, вся горечь его раздумий о судьбах своего народа, родной страны сконцентрировались в тесных границах сказки «Коняга» и высказались в волнующих образах и исполненных высокой поэтичности картинах. Сказка рисует, с одной стороны, трагедию жизни русского крестьянства — этой громадной, но порабощенной силы, а с другой — скорбные переживания автора, связанные с безуспешными поисками ответа на важнейший вопрос: «Кто освободит эту силу из плена? Кто вызовет ее на свет?».</w:t>
      </w:r>
    </w:p>
    <w:p w:rsidR="00D24040" w:rsidRPr="00C6219E" w:rsidRDefault="00C15903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В сказке о Коняге выражено стремление писателя поднять сознание народных масс до уровня их исторического призвания, вооружить их мужеством, разбудить их огромные дремлющие силы для коллективной самозащиты и активной освободительной борьбы. Салтыков-Щедрин верил в победу народа, хотя ему как крестьянскому демократу-социалисту не вполне были ясны конкретные пути к этой победе.</w:t>
      </w:r>
    </w:p>
    <w:p w:rsidR="00D24040" w:rsidRPr="00C6219E" w:rsidRDefault="005012D4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Салтыков-Щедрин оставил большое литературное наследство. Собрание его сочинений — очерки, рассказы, повести, романы, пьесы, сказки, литературно-критические и публицистические статьи, письма — составляет двадцать объемистых томов.</w:t>
      </w:r>
      <w:r w:rsidR="00D24040" w:rsidRPr="00C6219E">
        <w:rPr>
          <w:color w:val="000000"/>
          <w:sz w:val="28"/>
          <w:szCs w:val="28"/>
        </w:rPr>
        <w:t xml:space="preserve"> </w:t>
      </w:r>
      <w:r w:rsidRPr="00C6219E">
        <w:rPr>
          <w:color w:val="000000"/>
          <w:sz w:val="28"/>
          <w:szCs w:val="28"/>
        </w:rPr>
        <w:t>Эти произведения принесли Салтыкову-Щедрину заслуженную славу крупнейшего русского и мирового сатирика.</w:t>
      </w:r>
    </w:p>
    <w:p w:rsidR="000A68C4" w:rsidRPr="00C6219E" w:rsidRDefault="00B438B2" w:rsidP="00D24040">
      <w:pPr>
        <w:pStyle w:val="1"/>
        <w:keepNext w:val="0"/>
        <w:shd w:val="clear" w:color="000000" w:fill="auto"/>
        <w:suppressAutoHyphens/>
        <w:spacing w:before="0" w:after="0" w:line="360" w:lineRule="auto"/>
        <w:jc w:val="center"/>
        <w:rPr>
          <w:rFonts w:ascii="Times New Roman" w:hAnsi="Times New Roman" w:cs="Times New Roman"/>
          <w:bCs w:val="0"/>
          <w:caps/>
          <w:color w:val="000000"/>
          <w:sz w:val="28"/>
        </w:rPr>
      </w:pPr>
      <w:r w:rsidRPr="00C6219E">
        <w:rPr>
          <w:rFonts w:ascii="Times New Roman" w:hAnsi="Times New Roman" w:cs="Times New Roman"/>
          <w:color w:val="000000"/>
          <w:sz w:val="28"/>
        </w:rPr>
        <w:br w:type="page"/>
      </w:r>
      <w:bookmarkStart w:id="2" w:name="_Toc127536434"/>
      <w:r w:rsidRPr="00C6219E">
        <w:rPr>
          <w:rFonts w:ascii="Times New Roman" w:hAnsi="Times New Roman" w:cs="Times New Roman"/>
          <w:bCs w:val="0"/>
          <w:caps/>
          <w:color w:val="000000"/>
          <w:sz w:val="28"/>
        </w:rPr>
        <w:t xml:space="preserve">3 Литература </w:t>
      </w:r>
      <w:r w:rsidRPr="00C6219E">
        <w:rPr>
          <w:rFonts w:ascii="Times New Roman" w:hAnsi="Times New Roman" w:cs="Times New Roman"/>
          <w:bCs w:val="0"/>
          <w:caps/>
          <w:color w:val="000000"/>
          <w:sz w:val="28"/>
          <w:lang w:val="en-US"/>
        </w:rPr>
        <w:t>XX</w:t>
      </w:r>
      <w:r w:rsidRPr="00C6219E">
        <w:rPr>
          <w:rFonts w:ascii="Times New Roman" w:hAnsi="Times New Roman" w:cs="Times New Roman"/>
          <w:bCs w:val="0"/>
          <w:caps/>
          <w:color w:val="000000"/>
          <w:sz w:val="28"/>
        </w:rPr>
        <w:t xml:space="preserve"> века. М.М.Зощенко. Художественный мир писателя. Изображение «маленького человека» новой России</w:t>
      </w:r>
      <w:bookmarkEnd w:id="2"/>
    </w:p>
    <w:p w:rsidR="00D24040" w:rsidRPr="00C6219E" w:rsidRDefault="00D24040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6DFE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Страдания </w:t>
      </w:r>
      <w:r w:rsidR="00306DFE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маленького человека</w:t>
      </w:r>
      <w:r w:rsidR="00306DFE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— тема не новая в русской литературе. Она в полном объеме была представлена в гениальных творениях Гоголя, Достоевского, Чехова</w:t>
      </w:r>
      <w:r w:rsidR="00306DFE" w:rsidRPr="00C6219E">
        <w:rPr>
          <w:color w:val="000000"/>
          <w:sz w:val="28"/>
          <w:szCs w:val="28"/>
        </w:rPr>
        <w:t>.</w:t>
      </w:r>
    </w:p>
    <w:p w:rsidR="00D24040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Рассказы Зощенко продолжают проблематику произведений о </w:t>
      </w:r>
      <w:r w:rsidR="00306DFE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маленьком человеке</w:t>
      </w:r>
      <w:r w:rsidR="00306DFE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, берущую начало из гоголевской </w:t>
      </w:r>
      <w:r w:rsidR="00306DFE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Шинели</w:t>
      </w:r>
      <w:r w:rsidR="00306DFE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. Однако это совершенно иной взгляд, иная трактовка старой темы в изменившихся условиях. Маленький, незаметный, привыкший изъясняться </w:t>
      </w:r>
      <w:r w:rsidR="00306DFE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большею частью предлогами, наречиями и, наконец, такими частицами, которые решительно не имеют никакого значения</w:t>
      </w:r>
      <w:r w:rsidR="00306DFE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, гоголевский чиновник превращен в советского служащего, для которого выигрыш в лотерею становится пределом земных мечтаний, как в свое время новая шинель для Акакия Акакиевича Башмачкина</w:t>
      </w:r>
      <w:r w:rsidR="008A1A0D" w:rsidRPr="00C6219E">
        <w:rPr>
          <w:rStyle w:val="a8"/>
          <w:color w:val="000000"/>
          <w:sz w:val="28"/>
          <w:szCs w:val="28"/>
        </w:rPr>
        <w:footnoteReference w:id="6"/>
      </w:r>
      <w:r w:rsidRPr="00C6219E">
        <w:rPr>
          <w:color w:val="000000"/>
          <w:sz w:val="28"/>
          <w:szCs w:val="28"/>
        </w:rPr>
        <w:t>.</w:t>
      </w:r>
    </w:p>
    <w:p w:rsidR="00D24040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Для того чтобы представить центрального героя рассказов Зощенко, необходимо </w:t>
      </w:r>
      <w:r w:rsidR="00306DFE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составить</w:t>
      </w:r>
      <w:r w:rsidR="00306DFE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его портрет из тех мелких черточек, которые рассеяны по отдельным рассказам. Большая тема у Зощенко раскрывается не в одном произведении, а во всем его творчестве, как бы по частям.</w:t>
      </w:r>
    </w:p>
    <w:p w:rsidR="00D24040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Читая рассказы Зощенко, мы познаем психологию человека, привыкшего к своему ничтожному положению в обществе, к тому, что его судьба — ничто по сравнению с любой инструкцией, приказом или параграфом. Когда к человеку перестают относиться как к мыслящей, оригинальной личности, он постепенно теряет чувство самоуважения. Отсюда его преклонение перед должностными лицами, подобострастное заискивание перед теми, от кого он зависит, неверие в бескорыстие ближнего и т. д.</w:t>
      </w:r>
    </w:p>
    <w:p w:rsidR="00D24040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Шофер Егоров из рассказа </w:t>
      </w:r>
      <w:r w:rsidR="00C60D30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Веселая игра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терпит унизительное обращение со стороны своего партнера по бильярду. В качестве штрафа за проигрыш тот предлагает отрезать ему усы. Егоров соглашается, и это кажется диким всем присутствующим. Выясняется, что характер взаимоотношений игроков </w:t>
      </w:r>
      <w:r w:rsidR="00C60D30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запрограммирован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уже их местом на служебно-иерархической лестнице. Показательно даже их обращение друг к другу: Егорова к партнеру — на </w:t>
      </w:r>
      <w:r w:rsidR="00C60D30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вы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и по имени-отчеству; егоровского партнера — исключительно на </w:t>
      </w:r>
      <w:r w:rsidR="00C60D30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ты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и по фамилии. Выигравший говорит: </w:t>
      </w:r>
      <w:r w:rsidR="00C60D30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Другой там заставляет шофера ждать на морозе три часа. А я к людям гуманно подхожу. Это шофер с нашего учреждения, и я его завсегда в тепло беру. Я к нему не свысока отношусь, а я с ним по-товарищески на бильярде играю. Учу его и маленько наказываю. И что теперь ко мне придираются — я просто не пойму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. Он и вправду не понимает, поскольку убежден в своем благородстве. Интересно, правда, представить его с кем-нибудь из вышестоящих начальников.</w:t>
      </w:r>
    </w:p>
    <w:p w:rsidR="00D24040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А что же чувствует тот самый </w:t>
      </w:r>
      <w:r w:rsidR="00C60D30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маленький человек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, в данном случае шофер Егоров? Что происходит в его душе? Переживает он или привык к</w:t>
      </w:r>
      <w:r w:rsidR="00C60D30" w:rsidRPr="00C6219E">
        <w:rPr>
          <w:color w:val="000000"/>
          <w:sz w:val="28"/>
          <w:szCs w:val="28"/>
        </w:rPr>
        <w:t xml:space="preserve"> </w:t>
      </w:r>
      <w:r w:rsidRPr="00C6219E">
        <w:rPr>
          <w:color w:val="000000"/>
          <w:sz w:val="28"/>
          <w:szCs w:val="28"/>
        </w:rPr>
        <w:t xml:space="preserve">подобного рода хамству, ставшему естественным в советских учреждениях? А может быть, радуется, что его не заставляют мерзнуть на улице и берут </w:t>
      </w:r>
      <w:r w:rsidR="00C60D30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в тепло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? Даже если так, все равно эта радость — трагедия. Трагедия человека, превратившегося в ничтожество из-за небрежного и оскорбительного отношения к нему окружающих.</w:t>
      </w:r>
    </w:p>
    <w:p w:rsidR="00C60D30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Рассказ </w:t>
      </w:r>
      <w:r w:rsidR="00C60D30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История болезни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начинается так: </w:t>
      </w:r>
      <w:r w:rsidR="00C60D30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Откровенно говоря, я предпочитаю хворать дома. Конечно, слов нет, в больнице, может быть, светлей и культурней. И калорийность пищи, может быть, у них более предусмотрена. Но, как говорится, дома и солома едома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.</w:t>
      </w:r>
    </w:p>
    <w:p w:rsidR="00C60D30" w:rsidRPr="00C6219E" w:rsidRDefault="00C60D30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Больного с диагнозом «</w:t>
      </w:r>
      <w:r w:rsidR="005B7D09" w:rsidRPr="00C6219E">
        <w:rPr>
          <w:color w:val="000000"/>
          <w:sz w:val="28"/>
          <w:szCs w:val="28"/>
        </w:rPr>
        <w:t>брюшной тиф</w:t>
      </w:r>
      <w:r w:rsidRPr="00C6219E">
        <w:rPr>
          <w:color w:val="000000"/>
          <w:sz w:val="28"/>
          <w:szCs w:val="28"/>
        </w:rPr>
        <w:t>»</w:t>
      </w:r>
      <w:r w:rsidR="005B7D09" w:rsidRPr="00C6219E">
        <w:rPr>
          <w:color w:val="000000"/>
          <w:sz w:val="28"/>
          <w:szCs w:val="28"/>
        </w:rPr>
        <w:t xml:space="preserve"> привозят в больницу, и первое, что он видит в помещении для регистрации вновь поступающих, — огромный плакат на стене: </w:t>
      </w:r>
      <w:r w:rsidRPr="00C6219E">
        <w:rPr>
          <w:color w:val="000000"/>
          <w:sz w:val="28"/>
          <w:szCs w:val="28"/>
        </w:rPr>
        <w:t>«Выдача трупов от 3-х до 4-х»</w:t>
      </w:r>
      <w:r w:rsidR="005B7D09" w:rsidRPr="00C6219E">
        <w:rPr>
          <w:color w:val="000000"/>
          <w:sz w:val="28"/>
          <w:szCs w:val="28"/>
        </w:rPr>
        <w:t xml:space="preserve">. Едва оправившись от шока, герой говорит фельдшеру, что </w:t>
      </w:r>
      <w:r w:rsidRPr="00C6219E">
        <w:rPr>
          <w:color w:val="000000"/>
          <w:sz w:val="28"/>
          <w:szCs w:val="28"/>
        </w:rPr>
        <w:t>«</w:t>
      </w:r>
      <w:r w:rsidR="005B7D09" w:rsidRPr="00C6219E">
        <w:rPr>
          <w:color w:val="000000"/>
          <w:sz w:val="28"/>
          <w:szCs w:val="28"/>
        </w:rPr>
        <w:t>больным не доставляет интереса это читать</w:t>
      </w:r>
      <w:r w:rsidRPr="00C6219E">
        <w:rPr>
          <w:color w:val="000000"/>
          <w:sz w:val="28"/>
          <w:szCs w:val="28"/>
        </w:rPr>
        <w:t>»</w:t>
      </w:r>
      <w:r w:rsidR="005B7D09" w:rsidRPr="00C6219E">
        <w:rPr>
          <w:color w:val="000000"/>
          <w:sz w:val="28"/>
          <w:szCs w:val="28"/>
        </w:rPr>
        <w:t xml:space="preserve">. В ответ же он слышит: </w:t>
      </w:r>
      <w:r w:rsidRPr="00C6219E">
        <w:rPr>
          <w:color w:val="000000"/>
          <w:sz w:val="28"/>
          <w:szCs w:val="28"/>
        </w:rPr>
        <w:t>«</w:t>
      </w:r>
      <w:r w:rsidR="005B7D09" w:rsidRPr="00C6219E">
        <w:rPr>
          <w:color w:val="000000"/>
          <w:sz w:val="28"/>
          <w:szCs w:val="28"/>
        </w:rPr>
        <w:t>Если... вы поправитесь, что вряд ли, тогда и критикуйте, а не то мы действительно от трех до четырех выдадим вас в виде того, что тут написано, вот тогда будете знать</w:t>
      </w:r>
      <w:r w:rsidRPr="00C6219E">
        <w:rPr>
          <w:color w:val="000000"/>
          <w:sz w:val="28"/>
          <w:szCs w:val="28"/>
        </w:rPr>
        <w:t>»</w:t>
      </w:r>
      <w:r w:rsidR="005B7D09" w:rsidRPr="00C6219E">
        <w:rPr>
          <w:color w:val="000000"/>
          <w:sz w:val="28"/>
          <w:szCs w:val="28"/>
        </w:rPr>
        <w:t xml:space="preserve">. Далее медсестра приводит его в ванную комнату и предлагает залезть в ванну, где уже купается какая-то старуха. Казалось бы, медсестра должна извиниться и отложить на время процедуру </w:t>
      </w:r>
      <w:r w:rsidRPr="00C6219E">
        <w:rPr>
          <w:color w:val="000000"/>
          <w:sz w:val="28"/>
          <w:szCs w:val="28"/>
        </w:rPr>
        <w:t>«</w:t>
      </w:r>
      <w:r w:rsidR="005B7D09" w:rsidRPr="00C6219E">
        <w:rPr>
          <w:color w:val="000000"/>
          <w:sz w:val="28"/>
          <w:szCs w:val="28"/>
        </w:rPr>
        <w:t>купанья</w:t>
      </w:r>
      <w:r w:rsidRPr="00C6219E">
        <w:rPr>
          <w:color w:val="000000"/>
          <w:sz w:val="28"/>
          <w:szCs w:val="28"/>
        </w:rPr>
        <w:t>»</w:t>
      </w:r>
      <w:r w:rsidR="005B7D09" w:rsidRPr="00C6219E">
        <w:rPr>
          <w:color w:val="000000"/>
          <w:sz w:val="28"/>
          <w:szCs w:val="28"/>
        </w:rPr>
        <w:t>. Но она привыкла видеть перед собой не людей, а пациентов. А с пациентами что церемониться? Она спокойно предлагает е</w:t>
      </w:r>
      <w:r w:rsidRPr="00C6219E">
        <w:rPr>
          <w:color w:val="000000"/>
          <w:sz w:val="28"/>
          <w:szCs w:val="28"/>
        </w:rPr>
        <w:t>м</w:t>
      </w:r>
      <w:r w:rsidR="005B7D09" w:rsidRPr="00C6219E">
        <w:rPr>
          <w:color w:val="000000"/>
          <w:sz w:val="28"/>
          <w:szCs w:val="28"/>
        </w:rPr>
        <w:t xml:space="preserve">у залезть в ванну и не обращать на старуху внимания: </w:t>
      </w:r>
      <w:r w:rsidRPr="00C6219E">
        <w:rPr>
          <w:color w:val="000000"/>
          <w:sz w:val="28"/>
          <w:szCs w:val="28"/>
        </w:rPr>
        <w:t>«</w:t>
      </w:r>
      <w:r w:rsidR="005B7D09" w:rsidRPr="00C6219E">
        <w:rPr>
          <w:color w:val="000000"/>
          <w:sz w:val="28"/>
          <w:szCs w:val="28"/>
        </w:rPr>
        <w:t>У нее высокая температура, и она ни на что не реагирует. Так что вы раздевайтесь без смущения</w:t>
      </w:r>
      <w:r w:rsidRPr="00C6219E">
        <w:rPr>
          <w:color w:val="000000"/>
          <w:sz w:val="28"/>
          <w:szCs w:val="28"/>
        </w:rPr>
        <w:t>»</w:t>
      </w:r>
      <w:r w:rsidR="005B7D09" w:rsidRPr="00C6219E">
        <w:rPr>
          <w:color w:val="000000"/>
          <w:sz w:val="28"/>
          <w:szCs w:val="28"/>
        </w:rPr>
        <w:t>.</w:t>
      </w:r>
    </w:p>
    <w:p w:rsidR="00D24040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На этом испытания больного не заканчиваются. Сначала ему выдается халат не по росту. Затем, через несколько дней, уже начав выздоравливать, он заболевает коклюшем. Все та же медсестра ему сообщает: </w:t>
      </w:r>
      <w:r w:rsidR="00C60D30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Наверно, вы подхватили заразу из соседнего флигеля. Там у нас детское отделение. И вы, наверно, неосторожно покушали из прибора, на котором ел коклюшный ребенок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. Очень характерно: виноват не тот, кто отвечает за чистоту прибора, а тот, кто из н</w:t>
      </w:r>
      <w:r w:rsidR="00C60D30" w:rsidRPr="00C6219E">
        <w:rPr>
          <w:color w:val="000000"/>
          <w:sz w:val="28"/>
          <w:szCs w:val="28"/>
        </w:rPr>
        <w:t>его</w:t>
      </w:r>
      <w:r w:rsidRPr="00C6219E">
        <w:rPr>
          <w:color w:val="000000"/>
          <w:sz w:val="28"/>
          <w:szCs w:val="28"/>
        </w:rPr>
        <w:t xml:space="preserve"> </w:t>
      </w:r>
      <w:r w:rsidR="00C60D30" w:rsidRPr="00C6219E">
        <w:rPr>
          <w:color w:val="000000"/>
          <w:sz w:val="28"/>
          <w:szCs w:val="28"/>
        </w:rPr>
        <w:t>«кушает»</w:t>
      </w:r>
      <w:r w:rsidRPr="00C6219E">
        <w:rPr>
          <w:color w:val="000000"/>
          <w:sz w:val="28"/>
          <w:szCs w:val="28"/>
        </w:rPr>
        <w:t>.</w:t>
      </w:r>
    </w:p>
    <w:p w:rsidR="00D24040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Когда же герой окончательно поправляется, ему никак не удается вырваться из больничных стен, потому что его то забывают выписать, то </w:t>
      </w:r>
      <w:r w:rsidR="00C60D30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кто-то не пришел, и нельзя было отметить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, то весь персонал занят организацией движения жен больных. Наконец, уже после того как больной все же покидает больницу, дома его ждет последнее испытание: жена рассказывает, как неделю назад она получила из больницы извещение (позже выяснилось, посла</w:t>
      </w:r>
      <w:r w:rsidR="00C60D30" w:rsidRPr="00C6219E">
        <w:rPr>
          <w:color w:val="000000"/>
          <w:sz w:val="28"/>
          <w:szCs w:val="28"/>
        </w:rPr>
        <w:t>нное по ошибке) с требованием: «</w:t>
      </w:r>
      <w:r w:rsidRPr="00C6219E">
        <w:rPr>
          <w:color w:val="000000"/>
          <w:sz w:val="28"/>
          <w:szCs w:val="28"/>
        </w:rPr>
        <w:t>По получении сего срочно явитесь за телом вашего мужа</w:t>
      </w:r>
      <w:r w:rsidR="00C60D30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.</w:t>
      </w:r>
    </w:p>
    <w:p w:rsidR="00D24040" w:rsidRPr="00C6219E" w:rsidRDefault="00C60D30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«</w:t>
      </w:r>
      <w:r w:rsidR="005B7D09" w:rsidRPr="00C6219E">
        <w:rPr>
          <w:color w:val="000000"/>
          <w:sz w:val="28"/>
          <w:szCs w:val="28"/>
        </w:rPr>
        <w:t>В общем, — сообщает бывший пациент, — мне почему-то стало неприятно от этого происшествия, и я хотел побежать в больницу, чтоб с кем-нибудь там побраниться, но как вспомнил, что у них там бывает, так, знаете, и</w:t>
      </w:r>
      <w:r w:rsidRPr="00C6219E">
        <w:rPr>
          <w:color w:val="000000"/>
          <w:sz w:val="28"/>
          <w:szCs w:val="28"/>
        </w:rPr>
        <w:t xml:space="preserve"> не пошел. И теперь хвораю дома».</w:t>
      </w:r>
    </w:p>
    <w:p w:rsidR="00D24040" w:rsidRPr="00C6219E" w:rsidRDefault="00C60D30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«История болезни»</w:t>
      </w:r>
      <w:r w:rsidR="005B7D09" w:rsidRPr="00C6219E">
        <w:rPr>
          <w:color w:val="000000"/>
          <w:sz w:val="28"/>
          <w:szCs w:val="28"/>
        </w:rPr>
        <w:t xml:space="preserve"> — один из тех рассказов Зощенко, в которых изображение грубости, крайнего неуважения к человеку, душевной черствости доведено до предела. Человек, выписываясь из больницы, радуется уже тому, что остался жив, и, вспоминая больничные условия, предпочитает </w:t>
      </w:r>
      <w:r w:rsidR="009B750B" w:rsidRPr="00C6219E">
        <w:rPr>
          <w:color w:val="000000"/>
          <w:sz w:val="28"/>
          <w:szCs w:val="28"/>
        </w:rPr>
        <w:t>«</w:t>
      </w:r>
      <w:r w:rsidR="005B7D09" w:rsidRPr="00C6219E">
        <w:rPr>
          <w:color w:val="000000"/>
          <w:sz w:val="28"/>
          <w:szCs w:val="28"/>
        </w:rPr>
        <w:t>хворать дома</w:t>
      </w:r>
      <w:r w:rsidR="009B750B" w:rsidRPr="00C6219E">
        <w:rPr>
          <w:color w:val="000000"/>
          <w:sz w:val="28"/>
          <w:szCs w:val="28"/>
        </w:rPr>
        <w:t>»</w:t>
      </w:r>
      <w:r w:rsidR="008A1A0D" w:rsidRPr="00C6219E">
        <w:rPr>
          <w:rStyle w:val="a8"/>
          <w:color w:val="000000"/>
          <w:sz w:val="28"/>
          <w:szCs w:val="28"/>
        </w:rPr>
        <w:footnoteReference w:id="7"/>
      </w:r>
      <w:r w:rsidR="005B7D09" w:rsidRPr="00C6219E">
        <w:rPr>
          <w:color w:val="000000"/>
          <w:sz w:val="28"/>
          <w:szCs w:val="28"/>
        </w:rPr>
        <w:t>.</w:t>
      </w:r>
    </w:p>
    <w:p w:rsidR="00D24040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Куда бы ни пришел </w:t>
      </w:r>
      <w:r w:rsidR="009B750B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маленький человек</w:t>
      </w:r>
      <w:r w:rsidR="009B750B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, он везде чувствует себя униженным: в магазине, в поликлинике, в жилконторе. Потому что в нем видят кого угодно — покупателя, пациента, посетителя, но не человека. Что же ему остается? Смириться? Или возненавидеть всех и вся?</w:t>
      </w:r>
    </w:p>
    <w:p w:rsidR="009B750B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 xml:space="preserve">Горький писал, что страдание </w:t>
      </w:r>
      <w:r w:rsidR="009B750B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для множества людей было и остается любимой их профессией. Никогда еще и ни у кого страдание не возбуждало чувства брезгливости. Страдание — позор мира, и надобно его ненавидеть для того, чтоб истребить</w:t>
      </w:r>
      <w:r w:rsidR="009B750B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>.</w:t>
      </w:r>
    </w:p>
    <w:p w:rsidR="005B7D09" w:rsidRPr="00C6219E" w:rsidRDefault="005B7D09" w:rsidP="00D24040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Зощенко ненавидел страдание. Он всеми силами стара</w:t>
      </w:r>
      <w:r w:rsidR="009B750B" w:rsidRPr="00C6219E">
        <w:rPr>
          <w:color w:val="000000"/>
          <w:sz w:val="28"/>
          <w:szCs w:val="28"/>
        </w:rPr>
        <w:t>лся высмеять его, чтобы помочь «</w:t>
      </w:r>
      <w:r w:rsidRPr="00C6219E">
        <w:rPr>
          <w:color w:val="000000"/>
          <w:sz w:val="28"/>
          <w:szCs w:val="28"/>
        </w:rPr>
        <w:t>маленьким людям</w:t>
      </w:r>
      <w:r w:rsidR="009B750B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преодолеть свое рабское положение и почувствовать уважение к самим себе. И тогда — кто знает! — может быть, и другие увидят в них не </w:t>
      </w:r>
      <w:r w:rsidR="009B750B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маленьких</w:t>
      </w:r>
      <w:r w:rsidR="009B750B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, а </w:t>
      </w:r>
      <w:r w:rsidR="009B750B" w:rsidRPr="00C6219E">
        <w:rPr>
          <w:color w:val="000000"/>
          <w:sz w:val="28"/>
          <w:szCs w:val="28"/>
        </w:rPr>
        <w:t>«</w:t>
      </w:r>
      <w:r w:rsidRPr="00C6219E">
        <w:rPr>
          <w:color w:val="000000"/>
          <w:sz w:val="28"/>
          <w:szCs w:val="28"/>
        </w:rPr>
        <w:t>больших</w:t>
      </w:r>
      <w:r w:rsidR="009B750B" w:rsidRPr="00C6219E">
        <w:rPr>
          <w:color w:val="000000"/>
          <w:sz w:val="28"/>
          <w:szCs w:val="28"/>
        </w:rPr>
        <w:t>»</w:t>
      </w:r>
      <w:r w:rsidRPr="00C6219E">
        <w:rPr>
          <w:color w:val="000000"/>
          <w:sz w:val="28"/>
          <w:szCs w:val="28"/>
        </w:rPr>
        <w:t xml:space="preserve"> людей.</w:t>
      </w:r>
    </w:p>
    <w:p w:rsidR="00D24040" w:rsidRPr="00C6219E" w:rsidRDefault="00D24040" w:rsidP="00D24040">
      <w:pPr>
        <w:pStyle w:val="1"/>
        <w:keepNext w:val="0"/>
        <w:shd w:val="clear" w:color="000000" w:fill="auto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C6791F" w:rsidRPr="00C6219E" w:rsidRDefault="000A68C4" w:rsidP="00D24040">
      <w:pPr>
        <w:pStyle w:val="1"/>
        <w:keepNext w:val="0"/>
        <w:shd w:val="clear" w:color="000000" w:fill="auto"/>
        <w:suppressAutoHyphens/>
        <w:spacing w:before="0" w:after="0" w:line="360" w:lineRule="auto"/>
        <w:jc w:val="center"/>
        <w:rPr>
          <w:rFonts w:ascii="Times New Roman" w:hAnsi="Times New Roman" w:cs="Times New Roman"/>
          <w:bCs w:val="0"/>
          <w:caps/>
          <w:color w:val="000000"/>
          <w:sz w:val="28"/>
        </w:rPr>
      </w:pPr>
      <w:r w:rsidRPr="00C6219E">
        <w:rPr>
          <w:rFonts w:ascii="Times New Roman" w:hAnsi="Times New Roman" w:cs="Times New Roman"/>
          <w:color w:val="000000"/>
          <w:sz w:val="28"/>
        </w:rPr>
        <w:br w:type="page"/>
      </w:r>
      <w:bookmarkStart w:id="3" w:name="_Toc127536435"/>
      <w:r w:rsidRPr="00C6219E">
        <w:rPr>
          <w:rFonts w:ascii="Times New Roman" w:hAnsi="Times New Roman" w:cs="Times New Roman"/>
          <w:bCs w:val="0"/>
          <w:caps/>
          <w:color w:val="000000"/>
          <w:sz w:val="28"/>
        </w:rPr>
        <w:t>Список литературы</w:t>
      </w:r>
      <w:bookmarkEnd w:id="3"/>
    </w:p>
    <w:p w:rsidR="00D24040" w:rsidRPr="00D24040" w:rsidRDefault="00D24040" w:rsidP="00D24040">
      <w:pPr>
        <w:tabs>
          <w:tab w:val="left" w:pos="426"/>
        </w:tabs>
        <w:suppressAutoHyphens/>
        <w:spacing w:line="360" w:lineRule="auto"/>
        <w:jc w:val="both"/>
        <w:rPr>
          <w:b/>
          <w:sz w:val="28"/>
        </w:rPr>
      </w:pPr>
    </w:p>
    <w:p w:rsidR="006543D8" w:rsidRPr="00C6219E" w:rsidRDefault="007B7C18" w:rsidP="00D24040">
      <w:pPr>
        <w:numPr>
          <w:ilvl w:val="0"/>
          <w:numId w:val="4"/>
        </w:numPr>
        <w:shd w:val="clear" w:color="000000" w:fill="auto"/>
        <w:tabs>
          <w:tab w:val="clear" w:pos="2149"/>
          <w:tab w:val="left" w:pos="426"/>
          <w:tab w:val="num" w:pos="126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Безносов Э.Л. Сатирические образы «новых» людей в рассказах Зощенко //</w:t>
      </w:r>
      <w:r w:rsidR="00E20F69" w:rsidRPr="00C6219E">
        <w:rPr>
          <w:color w:val="000000"/>
          <w:sz w:val="28"/>
          <w:szCs w:val="28"/>
        </w:rPr>
        <w:t xml:space="preserve"> Педагогический университет. - № 11. – 2003. С. 17.</w:t>
      </w:r>
    </w:p>
    <w:p w:rsidR="007B7C18" w:rsidRPr="00C6219E" w:rsidRDefault="006543D8" w:rsidP="00D24040">
      <w:pPr>
        <w:numPr>
          <w:ilvl w:val="0"/>
          <w:numId w:val="4"/>
        </w:numPr>
        <w:shd w:val="clear" w:color="000000" w:fill="auto"/>
        <w:tabs>
          <w:tab w:val="clear" w:pos="2149"/>
          <w:tab w:val="left" w:pos="426"/>
          <w:tab w:val="num" w:pos="126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Белая Г. Русская прививка к мировой сатире // Литература в школе. - №</w:t>
      </w:r>
      <w:r w:rsidR="00D24040" w:rsidRPr="00C6219E">
        <w:rPr>
          <w:color w:val="000000"/>
          <w:sz w:val="28"/>
          <w:szCs w:val="28"/>
        </w:rPr>
        <w:t xml:space="preserve"> </w:t>
      </w:r>
      <w:r w:rsidRPr="00C6219E">
        <w:rPr>
          <w:color w:val="000000"/>
          <w:sz w:val="28"/>
          <w:szCs w:val="28"/>
        </w:rPr>
        <w:t>8. – 2004. С. 28.</w:t>
      </w:r>
    </w:p>
    <w:p w:rsidR="000A68C4" w:rsidRPr="00C6219E" w:rsidRDefault="000A68C4" w:rsidP="00D24040">
      <w:pPr>
        <w:numPr>
          <w:ilvl w:val="0"/>
          <w:numId w:val="4"/>
        </w:numPr>
        <w:shd w:val="clear" w:color="000000" w:fill="auto"/>
        <w:tabs>
          <w:tab w:val="clear" w:pos="2149"/>
          <w:tab w:val="left" w:pos="426"/>
          <w:tab w:val="num" w:pos="126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История русского романа. В 2-х т. - М.-Л.:</w:t>
      </w:r>
      <w:r w:rsidR="0021702E" w:rsidRPr="00C6219E">
        <w:rPr>
          <w:color w:val="000000"/>
          <w:sz w:val="28"/>
          <w:szCs w:val="28"/>
        </w:rPr>
        <w:t xml:space="preserve"> </w:t>
      </w:r>
      <w:r w:rsidRPr="00C6219E">
        <w:rPr>
          <w:color w:val="000000"/>
          <w:sz w:val="28"/>
          <w:szCs w:val="28"/>
        </w:rPr>
        <w:t xml:space="preserve">Наука, 1964. </w:t>
      </w:r>
      <w:r w:rsidR="008D2FF5" w:rsidRPr="00C6219E">
        <w:rPr>
          <w:color w:val="000000"/>
          <w:sz w:val="28"/>
          <w:szCs w:val="28"/>
        </w:rPr>
        <w:t>– 478 с.</w:t>
      </w:r>
    </w:p>
    <w:p w:rsidR="006543D8" w:rsidRPr="00C6219E" w:rsidRDefault="006543D8" w:rsidP="00D24040">
      <w:pPr>
        <w:numPr>
          <w:ilvl w:val="0"/>
          <w:numId w:val="4"/>
        </w:numPr>
        <w:shd w:val="clear" w:color="000000" w:fill="auto"/>
        <w:tabs>
          <w:tab w:val="clear" w:pos="2149"/>
          <w:tab w:val="left" w:pos="426"/>
          <w:tab w:val="num" w:pos="126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История русской литературы. В 4-х томах. Том 3. - Л.: Наука, 1980. – 452 с.</w:t>
      </w:r>
    </w:p>
    <w:p w:rsidR="00D24040" w:rsidRPr="00C6219E" w:rsidRDefault="000A68C4" w:rsidP="00D24040">
      <w:pPr>
        <w:numPr>
          <w:ilvl w:val="0"/>
          <w:numId w:val="4"/>
        </w:numPr>
        <w:shd w:val="clear" w:color="000000" w:fill="auto"/>
        <w:tabs>
          <w:tab w:val="clear" w:pos="2149"/>
          <w:tab w:val="left" w:pos="426"/>
          <w:tab w:val="num" w:pos="126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Литературный энциклопедический словарь. - М.</w:t>
      </w:r>
      <w:r w:rsidR="0021702E" w:rsidRPr="00C6219E">
        <w:rPr>
          <w:color w:val="000000"/>
          <w:sz w:val="28"/>
          <w:szCs w:val="28"/>
        </w:rPr>
        <w:t>: Просвещение</w:t>
      </w:r>
      <w:r w:rsidRPr="00C6219E">
        <w:rPr>
          <w:color w:val="000000"/>
          <w:sz w:val="28"/>
          <w:szCs w:val="28"/>
        </w:rPr>
        <w:t>, 1987.</w:t>
      </w:r>
      <w:r w:rsidR="008D2FF5" w:rsidRPr="00C6219E">
        <w:rPr>
          <w:color w:val="000000"/>
          <w:sz w:val="28"/>
          <w:szCs w:val="28"/>
        </w:rPr>
        <w:t xml:space="preserve"> – 684 с.</w:t>
      </w:r>
    </w:p>
    <w:p w:rsidR="000A68C4" w:rsidRPr="00C6219E" w:rsidRDefault="000A68C4" w:rsidP="00D24040">
      <w:pPr>
        <w:numPr>
          <w:ilvl w:val="0"/>
          <w:numId w:val="4"/>
        </w:numPr>
        <w:shd w:val="clear" w:color="000000" w:fill="auto"/>
        <w:tabs>
          <w:tab w:val="clear" w:pos="2149"/>
          <w:tab w:val="left" w:pos="426"/>
          <w:tab w:val="num" w:pos="126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Литературоведение: Справочные материалы. - М.</w:t>
      </w:r>
      <w:r w:rsidR="0021702E" w:rsidRPr="00C6219E">
        <w:rPr>
          <w:color w:val="000000"/>
          <w:sz w:val="28"/>
          <w:szCs w:val="28"/>
        </w:rPr>
        <w:t>: Мысль</w:t>
      </w:r>
      <w:r w:rsidRPr="00C6219E">
        <w:rPr>
          <w:color w:val="000000"/>
          <w:sz w:val="28"/>
          <w:szCs w:val="28"/>
        </w:rPr>
        <w:t>, 1988.</w:t>
      </w:r>
      <w:r w:rsidR="008D2FF5" w:rsidRPr="00C6219E">
        <w:rPr>
          <w:color w:val="000000"/>
          <w:sz w:val="28"/>
          <w:szCs w:val="28"/>
        </w:rPr>
        <w:t xml:space="preserve"> </w:t>
      </w:r>
      <w:r w:rsidR="009A1E8F" w:rsidRPr="00C6219E">
        <w:rPr>
          <w:color w:val="000000"/>
          <w:sz w:val="28"/>
          <w:szCs w:val="28"/>
        </w:rPr>
        <w:t>–</w:t>
      </w:r>
      <w:r w:rsidR="008D2FF5" w:rsidRPr="00C6219E">
        <w:rPr>
          <w:color w:val="000000"/>
          <w:sz w:val="28"/>
          <w:szCs w:val="28"/>
        </w:rPr>
        <w:t xml:space="preserve"> </w:t>
      </w:r>
      <w:r w:rsidR="009A1E8F" w:rsidRPr="00C6219E">
        <w:rPr>
          <w:color w:val="000000"/>
          <w:sz w:val="28"/>
          <w:szCs w:val="28"/>
        </w:rPr>
        <w:t>312 с.</w:t>
      </w:r>
    </w:p>
    <w:p w:rsidR="006543D8" w:rsidRPr="00C6219E" w:rsidRDefault="006543D8" w:rsidP="00D24040">
      <w:pPr>
        <w:numPr>
          <w:ilvl w:val="0"/>
          <w:numId w:val="4"/>
        </w:numPr>
        <w:shd w:val="clear" w:color="000000" w:fill="auto"/>
        <w:tabs>
          <w:tab w:val="clear" w:pos="2149"/>
          <w:tab w:val="left" w:pos="426"/>
          <w:tab w:val="num" w:pos="126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Салтыков-Щедрин М. Е. Собр. соч. в 20-ти т. Т. 17. - М.: Литература, 1975. – 388 с.</w:t>
      </w:r>
    </w:p>
    <w:p w:rsidR="007B7C18" w:rsidRPr="00C6219E" w:rsidRDefault="007B7C18" w:rsidP="00D24040">
      <w:pPr>
        <w:numPr>
          <w:ilvl w:val="0"/>
          <w:numId w:val="4"/>
        </w:numPr>
        <w:shd w:val="clear" w:color="000000" w:fill="auto"/>
        <w:tabs>
          <w:tab w:val="clear" w:pos="2149"/>
          <w:tab w:val="left" w:pos="426"/>
          <w:tab w:val="num" w:pos="126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Томашевский Ю.В. Литература — производство опасное… // М. Зощенко: жизнь, творчество, судьба. - М.: Проспект, 2004. – 21</w:t>
      </w:r>
      <w:r w:rsidR="009A1E8F" w:rsidRPr="00C6219E">
        <w:rPr>
          <w:color w:val="000000"/>
          <w:sz w:val="28"/>
          <w:szCs w:val="28"/>
        </w:rPr>
        <w:t>6</w:t>
      </w:r>
      <w:r w:rsidRPr="00C6219E">
        <w:rPr>
          <w:color w:val="000000"/>
          <w:sz w:val="28"/>
          <w:szCs w:val="28"/>
        </w:rPr>
        <w:t xml:space="preserve"> с.</w:t>
      </w:r>
    </w:p>
    <w:p w:rsidR="00805304" w:rsidRPr="00C6219E" w:rsidRDefault="00805304" w:rsidP="00D24040">
      <w:pPr>
        <w:numPr>
          <w:ilvl w:val="0"/>
          <w:numId w:val="4"/>
        </w:numPr>
        <w:shd w:val="clear" w:color="000000" w:fill="auto"/>
        <w:tabs>
          <w:tab w:val="clear" w:pos="2149"/>
          <w:tab w:val="left" w:pos="426"/>
          <w:tab w:val="num" w:pos="126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6219E">
        <w:rPr>
          <w:color w:val="000000"/>
          <w:sz w:val="28"/>
          <w:szCs w:val="28"/>
        </w:rPr>
        <w:t>Чудакова М. Литература советского прошлого // Избранные работы. - М.: Лингва-Центр, 2001. Т. 1. – 264 с.</w:t>
      </w:r>
      <w:bookmarkStart w:id="4" w:name="_GoBack"/>
      <w:bookmarkEnd w:id="4"/>
    </w:p>
    <w:sectPr w:rsidR="00805304" w:rsidRPr="00C6219E" w:rsidSect="00D24040">
      <w:headerReference w:type="even" r:id="rId7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19E" w:rsidRDefault="00C6219E">
      <w:r>
        <w:separator/>
      </w:r>
    </w:p>
  </w:endnote>
  <w:endnote w:type="continuationSeparator" w:id="0">
    <w:p w:rsidR="00C6219E" w:rsidRDefault="00C6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19E" w:rsidRDefault="00C6219E">
      <w:r>
        <w:separator/>
      </w:r>
    </w:p>
  </w:footnote>
  <w:footnote w:type="continuationSeparator" w:id="0">
    <w:p w:rsidR="00C6219E" w:rsidRDefault="00C6219E">
      <w:r>
        <w:continuationSeparator/>
      </w:r>
    </w:p>
  </w:footnote>
  <w:footnote w:id="1">
    <w:p w:rsidR="00C6219E" w:rsidRDefault="00DF4940" w:rsidP="00D24040">
      <w:pPr>
        <w:jc w:val="both"/>
      </w:pPr>
      <w:r w:rsidRPr="005F3AD1">
        <w:rPr>
          <w:rStyle w:val="a8"/>
          <w:sz w:val="20"/>
          <w:szCs w:val="20"/>
        </w:rPr>
        <w:footnoteRef/>
      </w:r>
      <w:r w:rsidRPr="005F3AD1">
        <w:rPr>
          <w:sz w:val="20"/>
          <w:szCs w:val="20"/>
        </w:rPr>
        <w:t xml:space="preserve"> Литературный энциклопедический словарь. - М.: Просвещение, 1987. С. </w:t>
      </w:r>
      <w:r>
        <w:rPr>
          <w:sz w:val="20"/>
          <w:szCs w:val="20"/>
        </w:rPr>
        <w:t>1</w:t>
      </w:r>
      <w:r w:rsidR="00D24040">
        <w:rPr>
          <w:sz w:val="20"/>
          <w:szCs w:val="20"/>
        </w:rPr>
        <w:t xml:space="preserve">82. </w:t>
      </w:r>
    </w:p>
  </w:footnote>
  <w:footnote w:id="2">
    <w:p w:rsidR="00C6219E" w:rsidRDefault="00DF4940" w:rsidP="00D24040">
      <w:pPr>
        <w:jc w:val="both"/>
      </w:pPr>
      <w:r w:rsidRPr="00F979E8">
        <w:rPr>
          <w:rStyle w:val="a8"/>
          <w:sz w:val="20"/>
          <w:szCs w:val="20"/>
        </w:rPr>
        <w:footnoteRef/>
      </w:r>
      <w:r w:rsidRPr="00F979E8">
        <w:rPr>
          <w:sz w:val="20"/>
          <w:szCs w:val="20"/>
        </w:rPr>
        <w:t xml:space="preserve"> История русской литературы. В 4-х томах. То</w:t>
      </w:r>
      <w:r w:rsidR="00D24040">
        <w:rPr>
          <w:sz w:val="20"/>
          <w:szCs w:val="20"/>
        </w:rPr>
        <w:t>м 3. - Л.: Наука, 1980. С. 380.</w:t>
      </w:r>
    </w:p>
  </w:footnote>
  <w:footnote w:id="3">
    <w:p w:rsidR="00C6219E" w:rsidRDefault="00DF4940" w:rsidP="00D24040">
      <w:pPr>
        <w:jc w:val="both"/>
      </w:pPr>
      <w:r w:rsidRPr="00F979E8">
        <w:rPr>
          <w:rStyle w:val="a8"/>
          <w:sz w:val="20"/>
          <w:szCs w:val="20"/>
        </w:rPr>
        <w:footnoteRef/>
      </w:r>
      <w:r w:rsidRPr="00F979E8">
        <w:rPr>
          <w:sz w:val="20"/>
          <w:szCs w:val="20"/>
        </w:rPr>
        <w:t xml:space="preserve"> История русской литературы. В 4-х томах. </w:t>
      </w:r>
      <w:r>
        <w:rPr>
          <w:sz w:val="20"/>
          <w:szCs w:val="20"/>
        </w:rPr>
        <w:t>Том 3. - Л.: Наука, 1980. С. 385</w:t>
      </w:r>
      <w:r w:rsidR="00D24040">
        <w:rPr>
          <w:sz w:val="20"/>
          <w:szCs w:val="20"/>
        </w:rPr>
        <w:t>.</w:t>
      </w:r>
    </w:p>
  </w:footnote>
  <w:footnote w:id="4">
    <w:p w:rsidR="00C6219E" w:rsidRDefault="00DF4940" w:rsidP="00D24040">
      <w:pPr>
        <w:jc w:val="both"/>
      </w:pPr>
      <w:r w:rsidRPr="00852B82">
        <w:rPr>
          <w:rStyle w:val="a8"/>
          <w:sz w:val="20"/>
          <w:szCs w:val="20"/>
        </w:rPr>
        <w:footnoteRef/>
      </w:r>
      <w:r w:rsidRPr="00852B82">
        <w:rPr>
          <w:sz w:val="20"/>
          <w:szCs w:val="20"/>
        </w:rPr>
        <w:t xml:space="preserve"> Салтыков-Щедрин М. Е. Собр. соч. в 20-ти т. Т. 5. </w:t>
      </w:r>
      <w:r w:rsidR="00D24040">
        <w:rPr>
          <w:sz w:val="20"/>
          <w:szCs w:val="20"/>
        </w:rPr>
        <w:t>- М.: Литература, 1975. С. 315.</w:t>
      </w:r>
    </w:p>
  </w:footnote>
  <w:footnote w:id="5">
    <w:p w:rsidR="00C6219E" w:rsidRDefault="00DF4940" w:rsidP="008A1A0D">
      <w:pPr>
        <w:jc w:val="both"/>
      </w:pPr>
      <w:r w:rsidRPr="008A1A0D">
        <w:rPr>
          <w:rStyle w:val="a8"/>
          <w:sz w:val="20"/>
          <w:szCs w:val="20"/>
        </w:rPr>
        <w:footnoteRef/>
      </w:r>
      <w:r w:rsidRPr="008A1A0D">
        <w:rPr>
          <w:sz w:val="20"/>
          <w:szCs w:val="20"/>
        </w:rPr>
        <w:t xml:space="preserve"> Салтыков-Щедрин М. Е. Собр. соч. в 20-ти т. Т. 17. - М.: Литература, 1975. С. 173.</w:t>
      </w:r>
    </w:p>
  </w:footnote>
  <w:footnote w:id="6">
    <w:p w:rsidR="00C6219E" w:rsidRDefault="00DF4940" w:rsidP="00D24040">
      <w:pPr>
        <w:jc w:val="both"/>
      </w:pPr>
      <w:r w:rsidRPr="008A1A0D">
        <w:rPr>
          <w:rStyle w:val="a8"/>
          <w:sz w:val="20"/>
          <w:szCs w:val="20"/>
        </w:rPr>
        <w:footnoteRef/>
      </w:r>
      <w:r w:rsidRPr="008A1A0D">
        <w:rPr>
          <w:sz w:val="20"/>
          <w:szCs w:val="20"/>
        </w:rPr>
        <w:t xml:space="preserve"> Чудакова М. Литература советского прошлого // Избранные работы. - М.: Л</w:t>
      </w:r>
      <w:r w:rsidR="00D24040">
        <w:rPr>
          <w:sz w:val="20"/>
          <w:szCs w:val="20"/>
        </w:rPr>
        <w:t>ингва-Центр, 2001. Т. 1. С. 59.</w:t>
      </w:r>
    </w:p>
  </w:footnote>
  <w:footnote w:id="7">
    <w:p w:rsidR="00C6219E" w:rsidRDefault="00DF4940" w:rsidP="00D24040">
      <w:pPr>
        <w:jc w:val="both"/>
      </w:pPr>
      <w:r w:rsidRPr="008A1A0D">
        <w:rPr>
          <w:rStyle w:val="a8"/>
          <w:sz w:val="20"/>
          <w:szCs w:val="20"/>
        </w:rPr>
        <w:footnoteRef/>
      </w:r>
      <w:r w:rsidRPr="008A1A0D">
        <w:rPr>
          <w:sz w:val="20"/>
          <w:szCs w:val="20"/>
        </w:rPr>
        <w:t xml:space="preserve"> Томашевский Ю.В. Литература — производство опасное… // М. Зощенко: жизнь, творчество, судьб</w:t>
      </w:r>
      <w:r>
        <w:rPr>
          <w:sz w:val="20"/>
          <w:szCs w:val="20"/>
        </w:rPr>
        <w:t>а. - М.: Проспект, 2004. С. 122.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40" w:rsidRDefault="00DF4940" w:rsidP="00B94A99">
    <w:pPr>
      <w:pStyle w:val="a3"/>
      <w:framePr w:wrap="around" w:vAnchor="text" w:hAnchor="margin" w:xAlign="right" w:y="1"/>
      <w:rPr>
        <w:rStyle w:val="a5"/>
      </w:rPr>
    </w:pPr>
  </w:p>
  <w:p w:rsidR="00DF4940" w:rsidRDefault="00DF4940" w:rsidP="00B438B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4D63"/>
    <w:multiLevelType w:val="hybridMultilevel"/>
    <w:tmpl w:val="A1D85ADE"/>
    <w:lvl w:ilvl="0" w:tplc="E7009544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1" w:tplc="701EB64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589210A9"/>
    <w:multiLevelType w:val="multilevel"/>
    <w:tmpl w:val="35543BB2"/>
    <w:lvl w:ilvl="0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63561D6D"/>
    <w:multiLevelType w:val="hybridMultilevel"/>
    <w:tmpl w:val="35D44E8C"/>
    <w:lvl w:ilvl="0" w:tplc="E7009544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8402E87"/>
    <w:multiLevelType w:val="hybridMultilevel"/>
    <w:tmpl w:val="4C42037E"/>
    <w:lvl w:ilvl="0" w:tplc="D804917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8B2"/>
    <w:rsid w:val="000A68C4"/>
    <w:rsid w:val="001126A9"/>
    <w:rsid w:val="001E1EF6"/>
    <w:rsid w:val="001F7246"/>
    <w:rsid w:val="00201D08"/>
    <w:rsid w:val="0021702E"/>
    <w:rsid w:val="00226F9F"/>
    <w:rsid w:val="00306DFE"/>
    <w:rsid w:val="00313187"/>
    <w:rsid w:val="00437ACC"/>
    <w:rsid w:val="00447197"/>
    <w:rsid w:val="00494B0E"/>
    <w:rsid w:val="004F0E07"/>
    <w:rsid w:val="005012D4"/>
    <w:rsid w:val="00565E2F"/>
    <w:rsid w:val="005B7D09"/>
    <w:rsid w:val="005C663F"/>
    <w:rsid w:val="005F3AD1"/>
    <w:rsid w:val="006543D8"/>
    <w:rsid w:val="007A2C38"/>
    <w:rsid w:val="007B7C18"/>
    <w:rsid w:val="007D2202"/>
    <w:rsid w:val="00805304"/>
    <w:rsid w:val="00852B82"/>
    <w:rsid w:val="00870296"/>
    <w:rsid w:val="008821D8"/>
    <w:rsid w:val="008A1A0D"/>
    <w:rsid w:val="008D2FF5"/>
    <w:rsid w:val="008E0CB5"/>
    <w:rsid w:val="00915E20"/>
    <w:rsid w:val="009A1E8F"/>
    <w:rsid w:val="009B750B"/>
    <w:rsid w:val="00A16A25"/>
    <w:rsid w:val="00A46437"/>
    <w:rsid w:val="00AF4CA3"/>
    <w:rsid w:val="00B428E1"/>
    <w:rsid w:val="00B438B2"/>
    <w:rsid w:val="00B94A99"/>
    <w:rsid w:val="00BA5E3B"/>
    <w:rsid w:val="00BD1724"/>
    <w:rsid w:val="00C15903"/>
    <w:rsid w:val="00C23916"/>
    <w:rsid w:val="00C60D30"/>
    <w:rsid w:val="00C6219E"/>
    <w:rsid w:val="00C656D9"/>
    <w:rsid w:val="00C6791F"/>
    <w:rsid w:val="00CB4CD8"/>
    <w:rsid w:val="00CE3AAC"/>
    <w:rsid w:val="00D24040"/>
    <w:rsid w:val="00D43BA6"/>
    <w:rsid w:val="00DB2408"/>
    <w:rsid w:val="00DE794A"/>
    <w:rsid w:val="00DF4940"/>
    <w:rsid w:val="00E14E4A"/>
    <w:rsid w:val="00E20F69"/>
    <w:rsid w:val="00E51C35"/>
    <w:rsid w:val="00F01DD8"/>
    <w:rsid w:val="00F979E8"/>
    <w:rsid w:val="00FD5EE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2A352DE-1484-4826-A1B4-1BFC7505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24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B438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B438B2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5F3AD1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</w:style>
  <w:style w:type="character" w:styleId="a8">
    <w:name w:val="footnote reference"/>
    <w:uiPriority w:val="99"/>
    <w:semiHidden/>
    <w:rsid w:val="005F3AD1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semiHidden/>
    <w:rsid w:val="00BD1724"/>
    <w:pPr>
      <w:spacing w:before="120"/>
    </w:pPr>
    <w:rPr>
      <w:b/>
      <w:bCs/>
      <w:i/>
      <w:iCs/>
    </w:rPr>
  </w:style>
  <w:style w:type="paragraph" w:styleId="2">
    <w:name w:val="toc 2"/>
    <w:basedOn w:val="a"/>
    <w:next w:val="a"/>
    <w:autoRedefine/>
    <w:uiPriority w:val="39"/>
    <w:semiHidden/>
    <w:rsid w:val="00BD1724"/>
    <w:pPr>
      <w:spacing w:before="120"/>
      <w:ind w:left="240"/>
    </w:pPr>
    <w:rPr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rsid w:val="00BD1724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rsid w:val="00BD1724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rsid w:val="00BD1724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rsid w:val="00BD1724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rsid w:val="00BD1724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rsid w:val="00BD1724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rsid w:val="00BD1724"/>
    <w:pPr>
      <w:ind w:left="1920"/>
    </w:pPr>
    <w:rPr>
      <w:sz w:val="20"/>
      <w:szCs w:val="20"/>
    </w:rPr>
  </w:style>
  <w:style w:type="character" w:styleId="a9">
    <w:name w:val="Hyperlink"/>
    <w:uiPriority w:val="99"/>
    <w:rsid w:val="00BD1724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1126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semiHidden/>
    <w:unhideWhenUsed/>
    <w:rsid w:val="00D240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2404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/>
  <LinksUpToDate>false</LinksUpToDate>
  <CharactersWithSpaces>27193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olga</dc:creator>
  <cp:keywords/>
  <dc:description/>
  <cp:lastModifiedBy>admin</cp:lastModifiedBy>
  <cp:revision>2</cp:revision>
  <cp:lastPrinted>2006-02-15T12:08:00Z</cp:lastPrinted>
  <dcterms:created xsi:type="dcterms:W3CDTF">2014-03-12T07:51:00Z</dcterms:created>
  <dcterms:modified xsi:type="dcterms:W3CDTF">2014-03-12T07:51:00Z</dcterms:modified>
</cp:coreProperties>
</file>