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E0" w:rsidRPr="001C7CEA" w:rsidRDefault="003919E0" w:rsidP="001C7CEA">
      <w:pPr>
        <w:ind w:firstLine="709"/>
        <w:rPr>
          <w:szCs w:val="32"/>
          <w:lang w:eastAsia="ru-RU"/>
        </w:rPr>
      </w:pPr>
      <w:r w:rsidRPr="001C7CEA">
        <w:rPr>
          <w:szCs w:val="32"/>
          <w:lang w:eastAsia="ru-RU"/>
        </w:rPr>
        <w:t>С</w:t>
      </w:r>
      <w:r w:rsidR="00BE2518" w:rsidRPr="001C7CEA">
        <w:rPr>
          <w:szCs w:val="32"/>
          <w:lang w:eastAsia="ru-RU"/>
        </w:rPr>
        <w:t>одержание</w:t>
      </w:r>
    </w:p>
    <w:p w:rsidR="003919E0" w:rsidRPr="001C7CEA" w:rsidRDefault="003919E0" w:rsidP="001C7CEA">
      <w:pPr>
        <w:ind w:firstLine="709"/>
        <w:rPr>
          <w:szCs w:val="32"/>
          <w:lang w:eastAsia="ru-RU"/>
        </w:rPr>
      </w:pPr>
    </w:p>
    <w:p w:rsidR="005A0079" w:rsidRPr="001C7CEA" w:rsidRDefault="005A0079" w:rsidP="001C7CEA">
      <w:pPr>
        <w:pStyle w:val="11"/>
        <w:tabs>
          <w:tab w:val="right" w:leader="dot" w:pos="9345"/>
        </w:tabs>
        <w:spacing w:after="0"/>
        <w:rPr>
          <w:noProof/>
          <w:szCs w:val="32"/>
        </w:rPr>
      </w:pPr>
      <w:r w:rsidRPr="00787AA1">
        <w:rPr>
          <w:rStyle w:val="a5"/>
          <w:noProof/>
          <w:color w:val="auto"/>
          <w:szCs w:val="32"/>
        </w:rPr>
        <w:t>Международная федерация бухгалтеров: структура, деятельность, публикации</w:t>
      </w:r>
    </w:p>
    <w:p w:rsidR="005A0079" w:rsidRPr="001C7CEA" w:rsidRDefault="005A0079" w:rsidP="001C7CEA">
      <w:pPr>
        <w:pStyle w:val="11"/>
        <w:tabs>
          <w:tab w:val="right" w:leader="dot" w:pos="9345"/>
        </w:tabs>
        <w:spacing w:after="0"/>
        <w:rPr>
          <w:noProof/>
          <w:szCs w:val="32"/>
        </w:rPr>
      </w:pPr>
      <w:r w:rsidRPr="00787AA1">
        <w:rPr>
          <w:rStyle w:val="a5"/>
          <w:noProof/>
          <w:color w:val="auto"/>
          <w:szCs w:val="32"/>
        </w:rPr>
        <w:t>СПИСОК ИСПОЛЬЗОВАННЫХ ИСТОЧНИКОВ</w:t>
      </w:r>
    </w:p>
    <w:p w:rsidR="005A0079" w:rsidRPr="001C7CEA" w:rsidRDefault="005A0079" w:rsidP="001C7CEA">
      <w:pPr>
        <w:ind w:firstLine="709"/>
        <w:rPr>
          <w:lang w:eastAsia="ru-RU"/>
        </w:rPr>
      </w:pPr>
    </w:p>
    <w:p w:rsidR="00BE2518" w:rsidRPr="001C7CEA" w:rsidRDefault="003F11ED" w:rsidP="00BE251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C7CEA">
        <w:rPr>
          <w:szCs w:val="32"/>
        </w:rPr>
        <w:br w:type="page"/>
      </w:r>
      <w:bookmarkStart w:id="0" w:name="_Toc273741420"/>
      <w:r w:rsidR="00BE2518" w:rsidRPr="001C7CEA">
        <w:rPr>
          <w:b w:val="0"/>
          <w:sz w:val="28"/>
          <w:szCs w:val="32"/>
        </w:rPr>
        <w:t>Международная федерация бухгалтеров: структура, деятельность, публикации</w:t>
      </w:r>
      <w:bookmarkEnd w:id="0"/>
    </w:p>
    <w:p w:rsidR="003F11ED" w:rsidRPr="001C7CEA" w:rsidRDefault="003F11ED" w:rsidP="001C7CEA">
      <w:pPr>
        <w:ind w:firstLine="709"/>
        <w:rPr>
          <w:lang w:eastAsia="ru-RU"/>
        </w:rPr>
      </w:pPr>
    </w:p>
    <w:p w:rsidR="00F97F2F" w:rsidRPr="001C7CEA" w:rsidRDefault="00F97F2F" w:rsidP="001C7CEA">
      <w:pPr>
        <w:ind w:firstLine="709"/>
        <w:rPr>
          <w:lang w:eastAsia="ru-RU"/>
        </w:rPr>
      </w:pPr>
      <w:r w:rsidRPr="001C7CEA">
        <w:rPr>
          <w:lang w:eastAsia="ru-RU"/>
        </w:rPr>
        <w:t>Политика в области учета и аудита в международном контексте в значительной степени определяется Международной федерацией бухгалтеров (International Federation of Accountants, IFAC), которая была основана 7 октября 1977 г. с целью координации на мировом уровне деятельности профессиональных организаций в области учета, финансовой отчетности и аудита.</w:t>
      </w:r>
    </w:p>
    <w:p w:rsidR="00F97F2F" w:rsidRPr="001C7CEA" w:rsidRDefault="00F97F2F" w:rsidP="001C7CEA">
      <w:pPr>
        <w:ind w:firstLine="709"/>
      </w:pPr>
      <w:r w:rsidRPr="001C7CEA">
        <w:t>Международная федерация бухгалтеров (далее МФБ) –</w:t>
      </w:r>
      <w:r w:rsidR="001C7CEA" w:rsidRPr="001C7CEA">
        <w:t xml:space="preserve"> </w:t>
      </w:r>
      <w:r w:rsidRPr="001C7CEA">
        <w:t>глобальная организация, объединяющая представителей бухгалтерской профессии, включая аудиторов, бухгалтеров и других работников бухгалтерской и финансовой сферы, занятых публичной практикой, в</w:t>
      </w:r>
      <w:r w:rsidR="001C7CEA" w:rsidRPr="001C7CEA">
        <w:t xml:space="preserve"> </w:t>
      </w:r>
      <w:r w:rsidRPr="001C7CEA">
        <w:t>промышленности и</w:t>
      </w:r>
      <w:r w:rsidR="001C7CEA" w:rsidRPr="001C7CEA">
        <w:t xml:space="preserve"> </w:t>
      </w:r>
      <w:r w:rsidRPr="001C7CEA">
        <w:t>торговле, в</w:t>
      </w:r>
      <w:r w:rsidR="001C7CEA" w:rsidRPr="001C7CEA">
        <w:t xml:space="preserve"> </w:t>
      </w:r>
      <w:r w:rsidRPr="001C7CEA">
        <w:t>общественном секторе, образовании.</w:t>
      </w:r>
    </w:p>
    <w:p w:rsidR="00377A17" w:rsidRPr="001C7CEA" w:rsidRDefault="00377A17" w:rsidP="001C7CEA">
      <w:pPr>
        <w:ind w:firstLine="709"/>
      </w:pPr>
      <w:r w:rsidRPr="001C7CEA">
        <w:t>МФБ стремится к развитию профессии и гармонизации ее стандартов по всему миру с тем, чтобы помочь бухгалтерам оказывать профессиональные услуги на высоком уровне в интересах всего общества. МФБ тесно взаимодействует с Советом по международным стандартам финансовой отчетности (IASC).</w:t>
      </w:r>
    </w:p>
    <w:p w:rsidR="00377A17" w:rsidRPr="001C7CEA" w:rsidRDefault="00377A17" w:rsidP="001C7CEA">
      <w:pPr>
        <w:ind w:firstLine="709"/>
      </w:pPr>
      <w:r w:rsidRPr="001C7CEA">
        <w:t xml:space="preserve">Действуя через свои Комитеты и Рабочие группы, </w:t>
      </w:r>
      <w:r w:rsidR="000F50AB" w:rsidRPr="001C7CEA">
        <w:t>МФБ</w:t>
      </w:r>
      <w:r w:rsidRPr="001C7CEA">
        <w:t>:</w:t>
      </w:r>
    </w:p>
    <w:p w:rsidR="00377A17" w:rsidRPr="001C7CEA" w:rsidRDefault="00377A17" w:rsidP="001C7CEA">
      <w:pPr>
        <w:numPr>
          <w:ilvl w:val="0"/>
          <w:numId w:val="1"/>
        </w:numPr>
      </w:pPr>
      <w:r w:rsidRPr="001C7CEA">
        <w:t>разрабатывает высококачественные профессиональные стандарты и руководства для использования бухгалтерами в каждом секторе;</w:t>
      </w:r>
    </w:p>
    <w:p w:rsidR="00377A17" w:rsidRPr="001C7CEA" w:rsidRDefault="00377A17" w:rsidP="001C7CEA">
      <w:pPr>
        <w:numPr>
          <w:ilvl w:val="0"/>
          <w:numId w:val="1"/>
        </w:numPr>
      </w:pPr>
      <w:r w:rsidRPr="001C7CEA">
        <w:t>действует как лидер по важнейшим направлениям, чтобы обеспечить либерализацию бухгалтерских услуг, а также объединить голос бухгалтеров по всему миру по вопросам, касающимся профессии, в интересах всего общества;</w:t>
      </w:r>
    </w:p>
    <w:p w:rsidR="00377A17" w:rsidRPr="001C7CEA" w:rsidRDefault="00377A17" w:rsidP="001C7CEA">
      <w:pPr>
        <w:numPr>
          <w:ilvl w:val="0"/>
          <w:numId w:val="1"/>
        </w:numPr>
      </w:pPr>
      <w:r w:rsidRPr="001C7CEA">
        <w:t xml:space="preserve">способствует развитию и гармонизации бухгалтерской профессии через укрепление и поддержку национальных и региональных профессиональных организаций. </w:t>
      </w:r>
    </w:p>
    <w:p w:rsidR="00377A17" w:rsidRPr="001C7CEA" w:rsidRDefault="00377A17" w:rsidP="001C7CEA">
      <w:pPr>
        <w:ind w:firstLine="709"/>
      </w:pPr>
      <w:r w:rsidRPr="001C7CEA">
        <w:t xml:space="preserve">Свою миссию МФБ определяет </w:t>
      </w:r>
      <w:r w:rsidR="000F50AB" w:rsidRPr="001C7CEA">
        <w:t xml:space="preserve">следующим образом: «служить </w:t>
      </w:r>
      <w:r w:rsidRPr="001C7CEA">
        <w:t>интере</w:t>
      </w:r>
      <w:r w:rsidR="000F50AB" w:rsidRPr="001C7CEA">
        <w:t xml:space="preserve">сам </w:t>
      </w:r>
      <w:r w:rsidRPr="001C7CEA">
        <w:t>общест</w:t>
      </w:r>
      <w:r w:rsidR="000F50AB" w:rsidRPr="001C7CEA">
        <w:t xml:space="preserve">ва и </w:t>
      </w:r>
      <w:r w:rsidRPr="001C7CEA">
        <w:t xml:space="preserve">с </w:t>
      </w:r>
      <w:r w:rsidR="000F50AB" w:rsidRPr="001C7CEA">
        <w:t xml:space="preserve">этой целью </w:t>
      </w:r>
      <w:r w:rsidRPr="001C7CEA">
        <w:t>и да</w:t>
      </w:r>
      <w:r w:rsidR="000F50AB" w:rsidRPr="001C7CEA">
        <w:t xml:space="preserve">лее осуществлять </w:t>
      </w:r>
      <w:r w:rsidRPr="001C7CEA">
        <w:t>де</w:t>
      </w:r>
      <w:r w:rsidR="000F50AB" w:rsidRPr="001C7CEA">
        <w:t xml:space="preserve">ятельность, </w:t>
      </w:r>
      <w:r w:rsidRPr="001C7CEA">
        <w:t>направлен</w:t>
      </w:r>
      <w:r w:rsidR="000F50AB" w:rsidRPr="001C7CEA">
        <w:t xml:space="preserve">ную на </w:t>
      </w:r>
      <w:r w:rsidRPr="001C7CEA">
        <w:t>усиление позиций бух</w:t>
      </w:r>
      <w:r w:rsidR="000F50AB" w:rsidRPr="001C7CEA">
        <w:t xml:space="preserve">галтерской профессии по всему миру и </w:t>
      </w:r>
      <w:r w:rsidRPr="001C7CEA">
        <w:t>вно</w:t>
      </w:r>
      <w:r w:rsidR="000F50AB" w:rsidRPr="001C7CEA">
        <w:t>сить</w:t>
      </w:r>
      <w:r w:rsidR="001C7CEA" w:rsidRPr="001C7CEA">
        <w:t xml:space="preserve"> </w:t>
      </w:r>
      <w:r w:rsidR="000F50AB" w:rsidRPr="001C7CEA">
        <w:t xml:space="preserve">свой вклад </w:t>
      </w:r>
      <w:r w:rsidRPr="001C7CEA">
        <w:t xml:space="preserve">в </w:t>
      </w:r>
      <w:r w:rsidR="000F50AB" w:rsidRPr="001C7CEA">
        <w:t xml:space="preserve">развитие сильной международной </w:t>
      </w:r>
      <w:r w:rsidRPr="001C7CEA">
        <w:t>экономи</w:t>
      </w:r>
      <w:r w:rsidR="000F50AB" w:rsidRPr="001C7CEA">
        <w:t xml:space="preserve">ки путем </w:t>
      </w:r>
      <w:r w:rsidRPr="001C7CEA">
        <w:t>установления профессиональ</w:t>
      </w:r>
      <w:r w:rsidR="000F50AB" w:rsidRPr="001C7CEA">
        <w:t xml:space="preserve">ных стандартов высочайшего </w:t>
      </w:r>
      <w:r w:rsidRPr="001C7CEA">
        <w:t>каче</w:t>
      </w:r>
      <w:r w:rsidR="000F50AB" w:rsidRPr="001C7CEA">
        <w:t xml:space="preserve">ства, </w:t>
      </w:r>
      <w:r w:rsidRPr="001C7CEA">
        <w:t xml:space="preserve">стимулирования </w:t>
      </w:r>
      <w:r w:rsidR="000F50AB" w:rsidRPr="001C7CEA">
        <w:t xml:space="preserve">приверженности указанным </w:t>
      </w:r>
      <w:r w:rsidRPr="001C7CEA">
        <w:t xml:space="preserve">стандартам </w:t>
      </w:r>
      <w:r w:rsidR="000F50AB" w:rsidRPr="001C7CEA">
        <w:t xml:space="preserve">и </w:t>
      </w:r>
      <w:r w:rsidRPr="001C7CEA">
        <w:t>путем осуществления деятельно</w:t>
      </w:r>
      <w:r w:rsidR="000F50AB" w:rsidRPr="001C7CEA">
        <w:t xml:space="preserve">сти, нацеленной на </w:t>
      </w:r>
      <w:r w:rsidRPr="001C7CEA">
        <w:t>сближение стандартов</w:t>
      </w:r>
      <w:r w:rsidR="000F50AB" w:rsidRPr="001C7CEA">
        <w:t xml:space="preserve"> в </w:t>
      </w:r>
      <w:r w:rsidRPr="001C7CEA">
        <w:t>международ</w:t>
      </w:r>
      <w:r w:rsidR="000F50AB" w:rsidRPr="001C7CEA">
        <w:t xml:space="preserve">ном </w:t>
      </w:r>
      <w:r w:rsidRPr="001C7CEA">
        <w:t>мас</w:t>
      </w:r>
      <w:r w:rsidR="000F50AB" w:rsidRPr="001C7CEA">
        <w:t>штабе, а</w:t>
      </w:r>
      <w:r w:rsidR="001C7CEA" w:rsidRPr="001C7CEA">
        <w:t xml:space="preserve"> </w:t>
      </w:r>
      <w:r w:rsidR="000F50AB" w:rsidRPr="001C7CEA">
        <w:t xml:space="preserve">также </w:t>
      </w:r>
      <w:r w:rsidRPr="001C7CEA">
        <w:t>посредст</w:t>
      </w:r>
      <w:r w:rsidR="000F50AB" w:rsidRPr="001C7CEA">
        <w:t xml:space="preserve">вом представления интересов общества в </w:t>
      </w:r>
      <w:r w:rsidRPr="001C7CEA">
        <w:t>случа</w:t>
      </w:r>
      <w:r w:rsidR="000F50AB" w:rsidRPr="001C7CEA">
        <w:t xml:space="preserve">ях, когда </w:t>
      </w:r>
      <w:r w:rsidRPr="001C7CEA">
        <w:t>не</w:t>
      </w:r>
      <w:r w:rsidR="000F50AB" w:rsidRPr="001C7CEA">
        <w:t xml:space="preserve">обходимы </w:t>
      </w:r>
      <w:r w:rsidRPr="001C7CEA">
        <w:t xml:space="preserve">профессиональные </w:t>
      </w:r>
      <w:r w:rsidR="000F50AB" w:rsidRPr="001C7CEA">
        <w:t>знания и опыт».</w:t>
      </w:r>
    </w:p>
    <w:p w:rsidR="000F50AB" w:rsidRPr="001C7CEA" w:rsidRDefault="000F50AB" w:rsidP="001C7CEA">
      <w:pPr>
        <w:ind w:firstLine="709"/>
      </w:pPr>
      <w:r w:rsidRPr="001C7CEA">
        <w:t xml:space="preserve">МФБ направляет деятельность бухгалтерской профессии во всем мире, в целях служения интересам общества, путем осуществления деятельности: </w:t>
      </w:r>
    </w:p>
    <w:p w:rsidR="000F50AB" w:rsidRPr="001C7CEA" w:rsidRDefault="000F50AB" w:rsidP="001C7CEA">
      <w:pPr>
        <w:numPr>
          <w:ilvl w:val="0"/>
          <w:numId w:val="1"/>
        </w:numPr>
      </w:pPr>
      <w:r w:rsidRPr="001C7CEA">
        <w:t xml:space="preserve">По разработке, продвижению и выполнению международных профессиональных стандартов и Кодекса этики профессиональных бухгалтеров, качество которых постоянно улучшается; </w:t>
      </w:r>
    </w:p>
    <w:p w:rsidR="000F50AB" w:rsidRPr="001C7CEA" w:rsidRDefault="000F50AB" w:rsidP="001C7CEA">
      <w:pPr>
        <w:numPr>
          <w:ilvl w:val="0"/>
          <w:numId w:val="1"/>
        </w:numPr>
      </w:pPr>
      <w:r w:rsidRPr="001C7CEA">
        <w:t>Направленной на поощрение устранения различий (сближения) между</w:t>
      </w:r>
      <w:r w:rsidR="001C7CEA" w:rsidRPr="001C7CEA">
        <w:t xml:space="preserve"> </w:t>
      </w:r>
      <w:r w:rsidRPr="001C7CEA">
        <w:t xml:space="preserve">профессиональными стандартами, в частности, стандартами аудита, выражения уверенности, этики, образования, и финансовой отчетности в государственном и частном секторах экономики; </w:t>
      </w:r>
    </w:p>
    <w:p w:rsidR="000F50AB" w:rsidRPr="001C7CEA" w:rsidRDefault="00941F38" w:rsidP="001C7CEA">
      <w:pPr>
        <w:numPr>
          <w:ilvl w:val="0"/>
          <w:numId w:val="1"/>
        </w:numPr>
      </w:pPr>
      <w:r w:rsidRPr="001C7CEA">
        <w:t xml:space="preserve">Направленной на </w:t>
      </w:r>
      <w:r w:rsidR="000F50AB" w:rsidRPr="001C7CEA">
        <w:t>посто</w:t>
      </w:r>
      <w:r w:rsidRPr="001C7CEA">
        <w:t xml:space="preserve">янное </w:t>
      </w:r>
      <w:r w:rsidR="000F50AB" w:rsidRPr="001C7CEA">
        <w:t xml:space="preserve">повышение </w:t>
      </w:r>
      <w:r w:rsidRPr="001C7CEA">
        <w:t xml:space="preserve">качества аудита </w:t>
      </w:r>
      <w:r w:rsidR="000F50AB" w:rsidRPr="001C7CEA">
        <w:t>и финансового</w:t>
      </w:r>
      <w:r w:rsidRPr="001C7CEA">
        <w:t xml:space="preserve"> </w:t>
      </w:r>
      <w:r w:rsidR="000F50AB" w:rsidRPr="001C7CEA">
        <w:t xml:space="preserve">менеджмента; </w:t>
      </w:r>
    </w:p>
    <w:p w:rsidR="000F50AB" w:rsidRPr="001C7CEA" w:rsidRDefault="000F50AB" w:rsidP="001C7CEA">
      <w:pPr>
        <w:numPr>
          <w:ilvl w:val="0"/>
          <w:numId w:val="1"/>
        </w:numPr>
      </w:pPr>
      <w:r w:rsidRPr="001C7CEA">
        <w:t xml:space="preserve">Направленной </w:t>
      </w:r>
      <w:r w:rsidR="00941F38" w:rsidRPr="001C7CEA">
        <w:t xml:space="preserve">на продвижение </w:t>
      </w:r>
      <w:r w:rsidRPr="001C7CEA">
        <w:t xml:space="preserve">ценностей бухгалтерской </w:t>
      </w:r>
      <w:r w:rsidR="00941F38" w:rsidRPr="001C7CEA">
        <w:t>профессии</w:t>
      </w:r>
      <w:r w:rsidR="001C7CEA" w:rsidRPr="001C7CEA">
        <w:t xml:space="preserve"> </w:t>
      </w:r>
      <w:r w:rsidR="00941F38" w:rsidRPr="001C7CEA">
        <w:t xml:space="preserve">как </w:t>
      </w:r>
      <w:r w:rsidRPr="001C7CEA">
        <w:t>гаран</w:t>
      </w:r>
      <w:r w:rsidR="00941F38" w:rsidRPr="001C7CEA">
        <w:t xml:space="preserve">тии привлечения </w:t>
      </w:r>
      <w:r w:rsidRPr="001C7CEA">
        <w:t xml:space="preserve">исключительно высококвалифицированного персонала; </w:t>
      </w:r>
    </w:p>
    <w:p w:rsidR="000F50AB" w:rsidRPr="001C7CEA" w:rsidRDefault="000F50AB" w:rsidP="001C7CEA">
      <w:pPr>
        <w:numPr>
          <w:ilvl w:val="0"/>
          <w:numId w:val="1"/>
        </w:numPr>
      </w:pPr>
      <w:r w:rsidRPr="001C7CEA">
        <w:t>Н</w:t>
      </w:r>
      <w:r w:rsidR="00941F38" w:rsidRPr="001C7CEA">
        <w:t xml:space="preserve">аправленной на обеспечение соответствия </w:t>
      </w:r>
      <w:r w:rsidRPr="001C7CEA">
        <w:t>членским обязательст</w:t>
      </w:r>
      <w:r w:rsidR="00941F38" w:rsidRPr="001C7CEA">
        <w:t>вам;</w:t>
      </w:r>
    </w:p>
    <w:p w:rsidR="00941F38" w:rsidRPr="001C7CEA" w:rsidRDefault="00941F38" w:rsidP="001C7CEA">
      <w:pPr>
        <w:numPr>
          <w:ilvl w:val="0"/>
          <w:numId w:val="1"/>
        </w:numPr>
      </w:pPr>
      <w:r w:rsidRPr="001C7CEA">
        <w:t xml:space="preserve">По оказанию содействия </w:t>
      </w:r>
      <w:r w:rsidR="000F50AB" w:rsidRPr="001C7CEA">
        <w:t>разв</w:t>
      </w:r>
      <w:r w:rsidRPr="001C7CEA">
        <w:t xml:space="preserve">ивающимся странам </w:t>
      </w:r>
      <w:r w:rsidR="000F50AB" w:rsidRPr="001C7CEA">
        <w:t>и странам</w:t>
      </w:r>
      <w:r w:rsidRPr="001C7CEA">
        <w:t xml:space="preserve"> </w:t>
      </w:r>
      <w:r w:rsidR="000F50AB" w:rsidRPr="001C7CEA">
        <w:t>с пере</w:t>
      </w:r>
      <w:r w:rsidRPr="001C7CEA">
        <w:t xml:space="preserve">ходной </w:t>
      </w:r>
      <w:r w:rsidR="000F50AB" w:rsidRPr="001C7CEA">
        <w:t xml:space="preserve">экономикой </w:t>
      </w:r>
      <w:r w:rsidRPr="001C7CEA">
        <w:t xml:space="preserve">в сотрудничестве с </w:t>
      </w:r>
      <w:r w:rsidR="000F50AB" w:rsidRPr="001C7CEA">
        <w:t>региональными профессиональны</w:t>
      </w:r>
      <w:r w:rsidRPr="001C7CEA">
        <w:t>ми</w:t>
      </w:r>
      <w:r w:rsidR="001C7CEA" w:rsidRPr="001C7CEA">
        <w:t xml:space="preserve"> </w:t>
      </w:r>
      <w:r w:rsidRPr="001C7CEA">
        <w:t xml:space="preserve">органами и другими </w:t>
      </w:r>
      <w:r w:rsidR="000F50AB" w:rsidRPr="001C7CEA">
        <w:t xml:space="preserve">организациями в </w:t>
      </w:r>
      <w:r w:rsidRPr="001C7CEA">
        <w:t xml:space="preserve">становлении </w:t>
      </w:r>
      <w:r w:rsidR="000F50AB" w:rsidRPr="001C7CEA">
        <w:t xml:space="preserve">и </w:t>
      </w:r>
      <w:r w:rsidRPr="001C7CEA">
        <w:t xml:space="preserve">развитии </w:t>
      </w:r>
      <w:r w:rsidR="000F50AB" w:rsidRPr="001C7CEA">
        <w:t>профес</w:t>
      </w:r>
      <w:r w:rsidRPr="001C7CEA">
        <w:t>сии,</w:t>
      </w:r>
      <w:r w:rsidR="001C7CEA" w:rsidRPr="001C7CEA">
        <w:t xml:space="preserve"> </w:t>
      </w:r>
      <w:r w:rsidRPr="001C7CEA">
        <w:t xml:space="preserve">преданной </w:t>
      </w:r>
      <w:r w:rsidR="000F50AB" w:rsidRPr="001C7CEA">
        <w:t xml:space="preserve">высоким стандартам качества и стоящей на страже интересов общества. </w:t>
      </w:r>
    </w:p>
    <w:p w:rsidR="00941F38" w:rsidRPr="001C7CEA" w:rsidRDefault="00941F38" w:rsidP="001C7CEA">
      <w:pPr>
        <w:ind w:firstLine="709"/>
      </w:pPr>
      <w:r w:rsidRPr="001C7CEA">
        <w:t xml:space="preserve">МФБ вносит </w:t>
      </w:r>
      <w:r w:rsidR="000F50AB" w:rsidRPr="001C7CEA">
        <w:t xml:space="preserve">свой </w:t>
      </w:r>
      <w:r w:rsidRPr="001C7CEA">
        <w:t xml:space="preserve">вклад в </w:t>
      </w:r>
      <w:r w:rsidR="000F50AB" w:rsidRPr="001C7CEA">
        <w:t>эффективное функциони</w:t>
      </w:r>
      <w:r w:rsidRPr="001C7CEA">
        <w:t xml:space="preserve">рование </w:t>
      </w:r>
      <w:r w:rsidR="000F50AB" w:rsidRPr="001C7CEA">
        <w:t>мировой экономи</w:t>
      </w:r>
      <w:r w:rsidRPr="001C7CEA">
        <w:t>ки путем:</w:t>
      </w:r>
    </w:p>
    <w:p w:rsidR="000F50AB" w:rsidRPr="001C7CEA" w:rsidRDefault="00941F38" w:rsidP="001C7CEA">
      <w:pPr>
        <w:numPr>
          <w:ilvl w:val="0"/>
          <w:numId w:val="1"/>
        </w:numPr>
      </w:pPr>
      <w:r w:rsidRPr="001C7CEA">
        <w:t xml:space="preserve">Повышения уверенности в качестве и </w:t>
      </w:r>
      <w:r w:rsidR="000F50AB" w:rsidRPr="001C7CEA">
        <w:t xml:space="preserve">надежности финансовой отчетности; </w:t>
      </w:r>
    </w:p>
    <w:p w:rsidR="000F50AB" w:rsidRPr="001C7CEA" w:rsidRDefault="00941F38" w:rsidP="001C7CEA">
      <w:pPr>
        <w:numPr>
          <w:ilvl w:val="0"/>
          <w:numId w:val="1"/>
        </w:numPr>
      </w:pPr>
      <w:r w:rsidRPr="001C7CEA">
        <w:t xml:space="preserve">Поощрения предоставления организациями </w:t>
      </w:r>
      <w:r w:rsidR="000F50AB" w:rsidRPr="001C7CEA">
        <w:t>высококачественной информаци</w:t>
      </w:r>
      <w:r w:rsidRPr="001C7CEA">
        <w:t xml:space="preserve">и (финансовой и нефинансовой) о </w:t>
      </w:r>
      <w:r w:rsidR="000F50AB" w:rsidRPr="001C7CEA">
        <w:t xml:space="preserve">своей деятельности; </w:t>
      </w:r>
    </w:p>
    <w:p w:rsidR="000F50AB" w:rsidRPr="001C7CEA" w:rsidRDefault="00941F38" w:rsidP="001C7CEA">
      <w:pPr>
        <w:numPr>
          <w:ilvl w:val="0"/>
          <w:numId w:val="1"/>
        </w:numPr>
      </w:pPr>
      <w:r w:rsidRPr="001C7CEA">
        <w:t xml:space="preserve">Поощрения </w:t>
      </w:r>
      <w:r w:rsidR="000F50AB" w:rsidRPr="001C7CEA">
        <w:t xml:space="preserve">предоставления услуг высокого качества всеми членами всемирной бухгалтерской профессии; и </w:t>
      </w:r>
    </w:p>
    <w:p w:rsidR="00941F38" w:rsidRPr="001C7CEA" w:rsidRDefault="00941F38" w:rsidP="001C7CEA">
      <w:pPr>
        <w:numPr>
          <w:ilvl w:val="0"/>
          <w:numId w:val="1"/>
        </w:numPr>
      </w:pPr>
      <w:r w:rsidRPr="001C7CEA">
        <w:t xml:space="preserve">Акцентирования важности </w:t>
      </w:r>
      <w:r w:rsidR="000F50AB" w:rsidRPr="001C7CEA">
        <w:t>приверженно</w:t>
      </w:r>
      <w:r w:rsidRPr="001C7CEA">
        <w:t xml:space="preserve">сти Кодексу этики </w:t>
      </w:r>
      <w:r w:rsidR="000F50AB" w:rsidRPr="001C7CEA">
        <w:t>профессио</w:t>
      </w:r>
      <w:r w:rsidRPr="001C7CEA">
        <w:t xml:space="preserve">нальных бухгалтеров со стороны всех </w:t>
      </w:r>
      <w:r w:rsidR="000F50AB" w:rsidRPr="001C7CEA">
        <w:t>членов</w:t>
      </w:r>
      <w:r w:rsidRPr="001C7CEA">
        <w:t xml:space="preserve"> бухгалтерской профессии, включая участников промышленного, торгового, государственного, некоммерческого секторов, академического сообщества, и публичной практики.</w:t>
      </w:r>
    </w:p>
    <w:p w:rsidR="000F50AB" w:rsidRPr="001C7CEA" w:rsidRDefault="00941F38" w:rsidP="001C7CEA">
      <w:pPr>
        <w:ind w:firstLine="709"/>
      </w:pPr>
      <w:r w:rsidRPr="001C7CEA">
        <w:t>МФБ является основным представителем международной профессии и выступает по широкому кругу вопросов в случаях, когда профессиональные знания и опыт являются наиболее востребованными.</w:t>
      </w:r>
      <w:r w:rsidR="001C7CEA" w:rsidRPr="001C7CEA">
        <w:t xml:space="preserve"> </w:t>
      </w:r>
      <w:r w:rsidRPr="001C7CEA">
        <w:t>Частично это достигается путем сотрудничества с различными организациями, которые полагаются на деятельность международной бухгалтерской профессии или заинтересованы в такой деятельности. МФБ также выпускает программные положения по тем вопросам, где требуются профессиональные знания и опыт.</w:t>
      </w:r>
    </w:p>
    <w:p w:rsidR="003A1BE1" w:rsidRPr="001C7CEA" w:rsidRDefault="003A1BE1" w:rsidP="001C7CEA">
      <w:pPr>
        <w:ind w:firstLine="709"/>
      </w:pPr>
      <w:r w:rsidRPr="001C7CEA">
        <w:t>Членами МФБ являются профессиональные аудиторские/бухгалтерские организации, получившие официальное признание в соответствии с законодательством или заслужившие авторитет в профессиональном сообществе в качестве профессиональных общепризнанных национальных организаций. Если национальная организация стремится стать действительным членом МФБ, она может сначала подать заявление на ассоциированное членство. В настоящее время МФБ представлена 140 действительными членами и</w:t>
      </w:r>
      <w:r w:rsidR="001C7CEA" w:rsidRPr="001C7CEA">
        <w:t xml:space="preserve"> </w:t>
      </w:r>
      <w:r w:rsidRPr="001C7CEA">
        <w:t>19 ассоциированными членами из 124 стран.</w:t>
      </w:r>
      <w:r w:rsidR="001C7CEA" w:rsidRPr="001C7CEA">
        <w:t xml:space="preserve"> </w:t>
      </w:r>
      <w:r w:rsidR="00576587" w:rsidRPr="001C7CEA">
        <w:t>Россия в МФБ на сегодняшний день представлена двумя действительными членами: Институтом профессиональных бухгалтеров России и Российской коллегией аудиторов.</w:t>
      </w:r>
      <w:r w:rsidR="00576587" w:rsidRPr="001C7CEA">
        <w:rPr>
          <w:bCs/>
        </w:rPr>
        <w:t xml:space="preserve"> </w:t>
      </w:r>
      <w:r w:rsidRPr="001C7CEA">
        <w:t>Действительные и ассоциированные члены МФБ объединяют 2,5 миллиона аудиторов и бухгалтеров, занятых в государственном секторе, промышленности и торговле, правительстве и академических организациях. Ни одна из профессиональных организаций бухгалтеров в мире и лишь немногие из других профессиональных организаций</w:t>
      </w:r>
      <w:r w:rsidR="001C7CEA" w:rsidRPr="001C7CEA">
        <w:t xml:space="preserve"> </w:t>
      </w:r>
      <w:r w:rsidRPr="001C7CEA">
        <w:t xml:space="preserve">имеют такую же широкую международную поддержку как МФБ. </w:t>
      </w:r>
    </w:p>
    <w:p w:rsidR="003A1BE1" w:rsidRPr="001C7CEA" w:rsidRDefault="003A1BE1" w:rsidP="001C7CEA">
      <w:pPr>
        <w:ind w:firstLine="709"/>
      </w:pPr>
      <w:r w:rsidRPr="001C7CEA">
        <w:t>Членство в МФБ открыто для профессиональных аудиторских и бухгалтерских организаций, деятельность которых соответствует критериям, закрепленным уставными документами МФБ. Члены обязаны поддерживать стратегическую цель и программы МФБ, подтверждать соблюдение ими обязательств, изложенных в Заявлениях об обязательствах членов и вносить денежные взносы в соответствии с требованиями Устава.</w:t>
      </w:r>
    </w:p>
    <w:p w:rsidR="003A1BE1" w:rsidRPr="001C7CEA" w:rsidRDefault="003A1BE1" w:rsidP="001C7CEA">
      <w:pPr>
        <w:ind w:firstLine="709"/>
      </w:pPr>
      <w:r w:rsidRPr="001C7CEA">
        <w:t>Для рассмотрения Советом МФБ заявления кандидата о вступлении в члены МФБ, в течение определенного года претендент должен предоставить необходимую информацию, заручиться рекомендацией действительного члена МФБ и подать всю необходимую информацию до 31 мая текущего года. Кандидаты в ассоциированные члены должны соблюдать аналогичную процедуру.</w:t>
      </w:r>
    </w:p>
    <w:p w:rsidR="003A1BE1" w:rsidRPr="001C7CEA" w:rsidRDefault="003A1BE1" w:rsidP="001C7CEA">
      <w:pPr>
        <w:ind w:firstLine="709"/>
      </w:pPr>
      <w:r w:rsidRPr="001C7CEA">
        <w:t>Положения об обязанностях членов МФБ (Положения) издаются Советом МФБ. Они устанавливают требования, предъявляемые к членам и ассоциированным членам для содействия, внедрения и помощи в реализации международных стандартов, издаваемых МФБ и Советом по международным стандартам финансовой отчетности. Положения устанавливают также требования, применяемые к обеспечению контролю качества, к расследованию нарушений и мерам дисциплинарного взыскания.</w:t>
      </w:r>
    </w:p>
    <w:p w:rsidR="002B545D" w:rsidRPr="001C7CEA" w:rsidRDefault="002B545D" w:rsidP="001C7CEA">
      <w:pPr>
        <w:ind w:firstLine="709"/>
      </w:pPr>
      <w:r w:rsidRPr="001C7CEA">
        <w:t>МФБ последовательно проводит в жизнь принцип открытости членства. Поэтому ее структура и корпоративное управление предусматривает представление многоплановых интересов ее членов и их взаимодействие со сторонними организациями, от которых зависит или которые влияют на деятельность профессиональных бухгалтеров.</w:t>
      </w:r>
    </w:p>
    <w:p w:rsidR="002B545D" w:rsidRPr="001C7CEA" w:rsidRDefault="002B545D" w:rsidP="001C7CEA">
      <w:pPr>
        <w:ind w:firstLine="709"/>
      </w:pPr>
      <w:r w:rsidRPr="001C7CEA">
        <w:t>Структура и руководящие органы МФБ построены таким образом, чтобы стимулировать прозрачность, облегчать взаимодействие с членами МФБ и проводить консультации с заинтересованными сторонами, а также обеспечивать эффективную работу организации.</w:t>
      </w:r>
    </w:p>
    <w:p w:rsidR="002B545D" w:rsidRPr="001C7CEA" w:rsidRDefault="002B545D" w:rsidP="001C7CEA">
      <w:pPr>
        <w:ind w:firstLine="709"/>
      </w:pPr>
      <w:r w:rsidRPr="001C7CEA">
        <w:t>Высший руководящий орган МФБ - Совет МФБ, в состав которого входят по одному представителю от каждого члена МФБ. Совет собирается один раз в год и отвечает за решение уставных и стратегических вопросов, а также выбирает Правление МФБ.</w:t>
      </w:r>
    </w:p>
    <w:p w:rsidR="002B545D" w:rsidRPr="001C7CEA" w:rsidRDefault="002B545D" w:rsidP="001C7CEA">
      <w:pPr>
        <w:ind w:firstLine="709"/>
      </w:pPr>
      <w:r w:rsidRPr="001C7CEA">
        <w:t>В состав Правления МФБ входят профессионалы из разных стран мира, которые представляют международную аудиторско-бухгалтерскую профессию, присягнувшие добросовестно выполнять свои обязанности и действовать в интересах общества. Правление директоров состоит из Президента и 21 физического лица, которые представляют 18 стран мира. Эти представители избираются на трехлетние сроки и отвечают за разработку политики и руководство деятельностью МФБ, внедрение различных программ и работу комиссий и комитетов МФБ. Правление заседает четыре раза в год.</w:t>
      </w:r>
    </w:p>
    <w:p w:rsidR="002B545D" w:rsidRPr="001C7CEA" w:rsidRDefault="002B545D" w:rsidP="001C7CEA">
      <w:pPr>
        <w:ind w:firstLine="709"/>
      </w:pPr>
      <w:r w:rsidRPr="001C7CEA">
        <w:t>Поддержку работе Правления оказывают три комиссии:</w:t>
      </w:r>
    </w:p>
    <w:p w:rsidR="002B545D" w:rsidRPr="001C7CEA" w:rsidRDefault="002B545D" w:rsidP="001C7CEA">
      <w:pPr>
        <w:numPr>
          <w:ilvl w:val="0"/>
          <w:numId w:val="1"/>
        </w:numPr>
      </w:pPr>
      <w:r w:rsidRPr="001C7CEA">
        <w:t xml:space="preserve">Комиccия по аудиту; </w:t>
      </w:r>
    </w:p>
    <w:p w:rsidR="002B545D" w:rsidRPr="001C7CEA" w:rsidRDefault="002B545D" w:rsidP="001C7CEA">
      <w:pPr>
        <w:numPr>
          <w:ilvl w:val="0"/>
          <w:numId w:val="1"/>
        </w:numPr>
      </w:pPr>
      <w:r w:rsidRPr="001C7CEA">
        <w:t xml:space="preserve">Комиccия по выдвижению кандидатур; </w:t>
      </w:r>
    </w:p>
    <w:p w:rsidR="002B545D" w:rsidRPr="001C7CEA" w:rsidRDefault="002B545D" w:rsidP="001C7CEA">
      <w:pPr>
        <w:numPr>
          <w:ilvl w:val="0"/>
          <w:numId w:val="1"/>
        </w:numPr>
      </w:pPr>
      <w:r w:rsidRPr="001C7CEA">
        <w:t>Комиccия планирования и финансов.</w:t>
      </w:r>
    </w:p>
    <w:p w:rsidR="002B545D" w:rsidRPr="001C7CEA" w:rsidRDefault="002B545D" w:rsidP="001C7CEA">
      <w:pPr>
        <w:ind w:firstLine="709"/>
      </w:pPr>
      <w:bookmarkStart w:id="1" w:name="Operations"/>
      <w:r w:rsidRPr="001C7CEA">
        <w:t>Комиccия по выдвижению кандидатур МФБ дает рекомендации относительно состава советов и комитетов МФБ. Комиccия руководствуется принципом отбора тех кандидатов, которые наиболее квалифицированы для выполнения этих добровольных обязанностей.</w:t>
      </w:r>
    </w:p>
    <w:p w:rsidR="002B545D" w:rsidRPr="001C7CEA" w:rsidRDefault="002B545D" w:rsidP="001C7CEA">
      <w:pPr>
        <w:ind w:firstLine="709"/>
      </w:pPr>
      <w:r w:rsidRPr="001C7CEA">
        <w:t>Комиccия по выдвижению кандидатур МФБ дает рекомендации Совету МФБ относительно состава Правления МФБ и кандидатов на пост Заместителя Президента. Комиccия по выдвижению кандидатур рекомендует Правлению МФБ назначение председателей, заместителей председателей, членов и членов-представителей в советы и комитеты МФБ.</w:t>
      </w:r>
    </w:p>
    <w:p w:rsidR="002B545D" w:rsidRPr="001C7CEA" w:rsidRDefault="002B545D" w:rsidP="001C7CEA">
      <w:pPr>
        <w:ind w:firstLine="709"/>
      </w:pPr>
      <w:r w:rsidRPr="001C7CEA">
        <w:t>Каждый календарный год Комиccия по выдвижению кандидатур объявляет начало кампании по выдвижению кандидатур в советы и комитеты МФБ. Кандидатуры могут выдвигаться организациями - членами и Форумом компаний, а в тех случаях, когда требуется, чтобы в работе определенных комитетов были задействованы представители общественности, кандидатуры выдвигаются общественными структурами. Комиccия по выдвижению кандидатур стремится к тому, чтобы в советах и комитетах имелось широкое представительство различных регионов и профессий, а также были представлены страны, находящиеся на разных уровнях экономического развития.</w:t>
      </w:r>
    </w:p>
    <w:p w:rsidR="002B545D" w:rsidRPr="001C7CEA" w:rsidRDefault="002B545D" w:rsidP="001C7CEA">
      <w:pPr>
        <w:ind w:firstLine="709"/>
      </w:pPr>
      <w:r w:rsidRPr="001C7CEA">
        <w:t>Общее руководство и администрирование осуществляется Секретариатом МФБ, который находится в Нью-Йорке.</w:t>
      </w:r>
      <w:bookmarkEnd w:id="1"/>
    </w:p>
    <w:p w:rsidR="008170E1" w:rsidRPr="001C7CEA" w:rsidRDefault="008170E1" w:rsidP="001C7CEA">
      <w:pPr>
        <w:ind w:firstLine="709"/>
      </w:pPr>
      <w:r w:rsidRPr="001C7CEA">
        <w:t>МФБ уже давно признала необходимость разработки единой международной концептуальной основы с целью соответствия приобретающим все</w:t>
      </w:r>
      <w:r w:rsidR="001C7CEA" w:rsidRPr="001C7CEA">
        <w:t xml:space="preserve"> </w:t>
      </w:r>
      <w:r w:rsidRPr="001C7CEA">
        <w:t>более глобальный характер требованиям, предъявляемым к бухгалтерской</w:t>
      </w:r>
      <w:r w:rsidR="001C7CEA" w:rsidRPr="001C7CEA">
        <w:t xml:space="preserve"> </w:t>
      </w:r>
      <w:r w:rsidRPr="001C7CEA">
        <w:t>профессии и исходящим от</w:t>
      </w:r>
      <w:r w:rsidR="001C7CEA" w:rsidRPr="001C7CEA">
        <w:t xml:space="preserve"> </w:t>
      </w:r>
      <w:r w:rsidRPr="001C7CEA">
        <w:t>хозяйственного сектора, государственных органов, или академических кругов. Основными компонентами данной основы</w:t>
      </w:r>
      <w:r w:rsidR="001C7CEA" w:rsidRPr="001C7CEA">
        <w:t xml:space="preserve"> </w:t>
      </w:r>
      <w:r w:rsidRPr="001C7CEA">
        <w:t>являются Кодекс этики профессиональных бухгалтеров, Международные</w:t>
      </w:r>
      <w:r w:rsidR="001C7CEA" w:rsidRPr="001C7CEA">
        <w:t xml:space="preserve"> </w:t>
      </w:r>
      <w:r w:rsidRPr="001C7CEA">
        <w:t>стандарты аудита (МСА), Международные образовательные стандарты в области бухгалтерского учета и Международные стандарты финансового учета и отчетности в государственном секторе.</w:t>
      </w:r>
    </w:p>
    <w:p w:rsidR="004B22AD" w:rsidRPr="001C7CEA" w:rsidRDefault="008170E1" w:rsidP="001C7CEA">
      <w:pPr>
        <w:ind w:firstLine="709"/>
      </w:pPr>
      <w:r w:rsidRPr="001C7CEA">
        <w:t>Разработкой стандартов занимаются</w:t>
      </w:r>
      <w:r w:rsidR="004B22AD" w:rsidRPr="001C7CEA">
        <w:t xml:space="preserve"> специально созданные комитеты. В распоряжении каждого из этих комитетов по разработке стандартов</w:t>
      </w:r>
      <w:r w:rsidR="001C7CEA" w:rsidRPr="001C7CEA">
        <w:t xml:space="preserve"> </w:t>
      </w:r>
      <w:r w:rsidR="004B22AD" w:rsidRPr="001C7CEA">
        <w:t>име</w:t>
      </w:r>
      <w:r w:rsidR="0078465B" w:rsidRPr="001C7CEA">
        <w:t>ются К</w:t>
      </w:r>
      <w:r w:rsidR="004B22AD" w:rsidRPr="001C7CEA">
        <w:t xml:space="preserve">онсультативные </w:t>
      </w:r>
      <w:r w:rsidRPr="001C7CEA">
        <w:t xml:space="preserve">совещательные </w:t>
      </w:r>
      <w:r w:rsidR="004B22AD" w:rsidRPr="001C7CEA">
        <w:t>группы, обеспечивающие соблюдение публичных</w:t>
      </w:r>
      <w:r w:rsidR="001C7CEA" w:rsidRPr="001C7CEA">
        <w:t xml:space="preserve"> </w:t>
      </w:r>
      <w:r w:rsidR="004B22AD" w:rsidRPr="001C7CEA">
        <w:t xml:space="preserve">интересов. В состав указанных групп входят представители общественности. </w:t>
      </w:r>
    </w:p>
    <w:p w:rsidR="00F738C7" w:rsidRPr="001C7CEA" w:rsidRDefault="00F738C7" w:rsidP="001C7CEA">
      <w:pPr>
        <w:ind w:firstLine="709"/>
      </w:pPr>
      <w:r w:rsidRPr="001C7CEA">
        <w:t>С целью защиты интересов общества, пут</w:t>
      </w:r>
      <w:r w:rsidR="002B545D" w:rsidRPr="001C7CEA">
        <w:t>е</w:t>
      </w:r>
      <w:r w:rsidRPr="001C7CEA">
        <w:t>м обеспечения прозрачности процесса разработки международных стандартов аудита и достоверности информации, этики и образования для профессиональных бухгалтеров в феврале 2005 года был учрежден Комитет по надзору за общественными интересами (PIOB). Его создание – результат совместных усилий международного сообщества финансовых регулирующих органов, сотрудничающих с МФБ.</w:t>
      </w:r>
    </w:p>
    <w:p w:rsidR="00F738C7" w:rsidRPr="001C7CEA" w:rsidRDefault="00F738C7" w:rsidP="001C7CEA">
      <w:pPr>
        <w:ind w:firstLine="709"/>
      </w:pPr>
      <w:r w:rsidRPr="001C7CEA">
        <w:t>Задача международного Комитета по надзору за общественными интересами – повысить уверенность инвесторов и других заинтересованных лиц в том, что деятельность МФБ по вопросам защиты интересов общества должным образом соответствует интересам общества.</w:t>
      </w:r>
    </w:p>
    <w:p w:rsidR="00F738C7" w:rsidRPr="001C7CEA" w:rsidRDefault="00F738C7" w:rsidP="001C7CEA">
      <w:pPr>
        <w:ind w:firstLine="709"/>
      </w:pPr>
      <w:r w:rsidRPr="001C7CEA">
        <w:t xml:space="preserve">Комитет по надзору за общественными интересами следит за работой </w:t>
      </w:r>
      <w:r w:rsidR="002B545D" w:rsidRPr="001C7CEA">
        <w:t>Подкомиссий МФБ по надзору за соблюдением общественных интересов</w:t>
      </w:r>
      <w:r w:rsidRPr="001C7CEA">
        <w:t>: Комитета по международным стандартам аудита и подтверждения достоверности информации (</w:t>
      </w:r>
      <w:r w:rsidR="003F11ED" w:rsidRPr="001C7CEA">
        <w:t>бывший Комитет по международной аудиторской практике</w:t>
      </w:r>
      <w:r w:rsidRPr="001C7CEA">
        <w:t>), Комитета по международным образовательным стандартам в области бухгалтерского учета, Комитета по международным этическим стандартам для бухгалтеров и Консультативной группой по вопросам соответствия. Комитет по надзору за общественными интересами также следит за работой с</w:t>
      </w:r>
      <w:r w:rsidR="0078465B" w:rsidRPr="001C7CEA">
        <w:t>оответствующих Консультативных с</w:t>
      </w:r>
      <w:r w:rsidRPr="001C7CEA">
        <w:t>овещатель</w:t>
      </w:r>
      <w:r w:rsidR="0078465B" w:rsidRPr="001C7CEA">
        <w:t xml:space="preserve">ных групп </w:t>
      </w:r>
      <w:r w:rsidRPr="001C7CEA">
        <w:t xml:space="preserve">при </w:t>
      </w:r>
      <w:r w:rsidR="0078465B" w:rsidRPr="001C7CEA">
        <w:t>вышеперечисленных Комитетах</w:t>
      </w:r>
      <w:r w:rsidRPr="001C7CEA">
        <w:t>.</w:t>
      </w:r>
    </w:p>
    <w:p w:rsidR="0078465B" w:rsidRPr="001C7CEA" w:rsidRDefault="0078465B" w:rsidP="001C7CEA">
      <w:pPr>
        <w:ind w:firstLine="709"/>
      </w:pPr>
      <w:r w:rsidRPr="001C7CEA">
        <w:t>Комите</w:t>
      </w:r>
      <w:r w:rsidR="005E0462" w:rsidRPr="001C7CEA">
        <w:t>т</w:t>
      </w:r>
      <w:r w:rsidRPr="001C7CEA">
        <w:t xml:space="preserve"> по международным стандартам аудита и подтверждения достоверности информации служит общественным интересам:</w:t>
      </w:r>
    </w:p>
    <w:p w:rsidR="0078465B" w:rsidRPr="001C7CEA" w:rsidRDefault="0078465B" w:rsidP="001C7CEA">
      <w:pPr>
        <w:numPr>
          <w:ilvl w:val="0"/>
          <w:numId w:val="1"/>
        </w:numPr>
      </w:pPr>
      <w:r w:rsidRPr="001C7CEA">
        <w:t>Разрабатывая, независимо и в рамках собственных полномочий, стандарты высокого качества в области аудита, обзорных проверок и других заданий по подтверждению достоверности информации, контроля качества и сопутствующих услуг;</w:t>
      </w:r>
    </w:p>
    <w:p w:rsidR="0078465B" w:rsidRPr="001C7CEA" w:rsidRDefault="0078465B" w:rsidP="001C7CEA">
      <w:pPr>
        <w:numPr>
          <w:ilvl w:val="0"/>
          <w:numId w:val="1"/>
        </w:numPr>
        <w:rPr>
          <w:szCs w:val="24"/>
          <w:lang w:eastAsia="ru-RU"/>
        </w:rPr>
      </w:pPr>
      <w:r w:rsidRPr="001C7CEA">
        <w:t>Способствуя гармонизации национальных и международных стандартов.</w:t>
      </w:r>
    </w:p>
    <w:p w:rsidR="003F11ED" w:rsidRPr="001C7CEA" w:rsidRDefault="0078465B" w:rsidP="001C7CEA">
      <w:pPr>
        <w:ind w:firstLine="709"/>
      </w:pPr>
      <w:r w:rsidRPr="001C7CEA">
        <w:t xml:space="preserve">Эти усилия способствуют повышению качества и достижению унификации практики предоставления услуг в этих отраслях во всем </w:t>
      </w:r>
      <w:r w:rsidR="00571C83" w:rsidRPr="001C7CEA">
        <w:t>мире,</w:t>
      </w:r>
      <w:r w:rsidRPr="001C7CEA">
        <w:t xml:space="preserve"> и укрепляет доверие общества к предоставляемой финансовой отчетности.</w:t>
      </w:r>
    </w:p>
    <w:p w:rsidR="0078465B" w:rsidRPr="001C7CEA" w:rsidRDefault="003F11ED" w:rsidP="001C7CEA">
      <w:pPr>
        <w:ind w:firstLine="709"/>
      </w:pPr>
      <w:r w:rsidRPr="001C7CEA">
        <w:t>В состав Комитета по международным стандартам аудита и подтверждения достоверности информации входит штатный председатель и 17 членов, работающих на добровольных началах и представляющих разные страны мира. При этом среди его членов 50% мест должны быть отданы практикующим профессиональным бухгалтерам, имеющим большой опыт в области аудита и смежных услуг, а другая половина (девять мест) - непрактикующим специалистам и представителям общественности.</w:t>
      </w:r>
    </w:p>
    <w:p w:rsidR="0078465B" w:rsidRPr="001C7CEA" w:rsidRDefault="0078465B" w:rsidP="001C7CEA">
      <w:pPr>
        <w:ind w:firstLine="709"/>
      </w:pPr>
      <w:r w:rsidRPr="001C7CEA">
        <w:t>Комитет по международным образовательным стандартам в области бухгалтерского учета разрабатывает методические рекомендации по совершенствованию профессиональных образовательных стандартов в этой области во всем мире. Работа сосредоточена на двух основных направлениях:</w:t>
      </w:r>
    </w:p>
    <w:p w:rsidR="0078465B" w:rsidRPr="001C7CEA" w:rsidRDefault="0078465B" w:rsidP="001C7CEA">
      <w:pPr>
        <w:numPr>
          <w:ilvl w:val="0"/>
          <w:numId w:val="1"/>
        </w:numPr>
      </w:pPr>
      <w:r w:rsidRPr="001C7CEA">
        <w:t>Основные элементы аккредитации - обучение, практический опыт и проверка про</w:t>
      </w:r>
      <w:r w:rsidR="00FE086E">
        <w:t>фессиональных знаний;</w:t>
      </w:r>
    </w:p>
    <w:p w:rsidR="0078465B" w:rsidRPr="001C7CEA" w:rsidRDefault="0078465B" w:rsidP="001C7CEA">
      <w:pPr>
        <w:numPr>
          <w:ilvl w:val="0"/>
          <w:numId w:val="1"/>
        </w:numPr>
      </w:pPr>
      <w:r w:rsidRPr="001C7CEA">
        <w:t>Суть и объем курсов повышения квалификации, которые необходимы для представителей бухгалтерской профессии.</w:t>
      </w:r>
    </w:p>
    <w:p w:rsidR="005E0462" w:rsidRPr="001C7CEA" w:rsidRDefault="005E0462" w:rsidP="001C7CEA">
      <w:pPr>
        <w:ind w:firstLine="709"/>
      </w:pPr>
      <w:r w:rsidRPr="001C7CEA">
        <w:t>Комитет по международным этическим стандартам для бухгалтеров разрабатывает стандарты этики и методические рекомендации для профессиональных бухгалтеров. Комитет способствует тому, чтобы организации-члены МФБ устанавливали высокие этические стандарты для своих членов и внедряли хорошую практику по применению этических норм в международном масштабе. Он также содействует развертыванию международных дискуссий по вопросам этики, с которыми сталкиваются представители бухгалтерской профессии.</w:t>
      </w:r>
    </w:p>
    <w:p w:rsidR="005E0462" w:rsidRPr="001C7CEA" w:rsidRDefault="005E0462" w:rsidP="001C7CEA">
      <w:pPr>
        <w:ind w:firstLine="709"/>
      </w:pPr>
      <w:r w:rsidRPr="001C7CEA">
        <w:t>Комитеты по международным образовательным стандартам в области бухгалтерского учета и по международным этическим стандартам для бухгалтеров строго следуют установленной процедуре разработки своих официальных документов. При их разработке учитывается мнение соответствующей Консультативной совещательной группы, организаций-членов МФБ и в свою очередь, их собственных членов, а также точка зрения широкой общественности. Проекты предлагаемых стандартов публикуются на веб-сайте и широко распространяются для того, чтобы получить отзыв общественности.</w:t>
      </w:r>
    </w:p>
    <w:p w:rsidR="005E0462" w:rsidRPr="001C7CEA" w:rsidRDefault="005E0462" w:rsidP="001C7CEA">
      <w:pPr>
        <w:ind w:firstLine="709"/>
      </w:pPr>
      <w:r w:rsidRPr="001C7CEA">
        <w:t>Консультативная группа по вопросам соответствия (КГС) осуществляет надзор за реализацией и деятельностью Программы соответствия требованиям, предъявляемым к организациям-членам МФБ. В обязанности КГС входит также представление рекомендаций в Совет МФБ по процедуре подачи и рассмотрения заявлений о вступлении в члены МФБ, включая рекомендации по новым кандидатам. Деятельность МФБ, касающаяся соответствия и членства, относится к сфере ответственности штата МФБ, и отч</w:t>
      </w:r>
      <w:r w:rsidR="002B545D" w:rsidRPr="001C7CEA">
        <w:t>е</w:t>
      </w:r>
      <w:r w:rsidRPr="001C7CEA">
        <w:t>ты о ней представляются генеральному директору.</w:t>
      </w:r>
    </w:p>
    <w:p w:rsidR="005E0462" w:rsidRPr="001C7CEA" w:rsidRDefault="005E0462" w:rsidP="001C7CEA">
      <w:pPr>
        <w:ind w:firstLine="709"/>
      </w:pPr>
      <w:r w:rsidRPr="001C7CEA">
        <w:t>Члены и ассоциированные члены обязаны участвовать в Программе соответствия требованиям,</w:t>
      </w:r>
      <w:r w:rsidR="00EE3B00" w:rsidRPr="001C7CEA">
        <w:t xml:space="preserve"> предъявляемым к организациям-</w:t>
      </w:r>
      <w:r w:rsidRPr="001C7CEA">
        <w:t>членам МФБ с целью подтверждения того, что они поддерживают свой высокий статус и соответствуют требованиям к членству в МФБ. Деятельность, реализуемая в рамках программы, включает в себя предоставление членами информации, где они самостоятельно оценивают свою деятельность и, (если необходимо) разработку планов мероприятий, которые позволят им ещ</w:t>
      </w:r>
      <w:r w:rsidR="002B545D" w:rsidRPr="001C7CEA">
        <w:t>е</w:t>
      </w:r>
      <w:r w:rsidRPr="001C7CEA">
        <w:t xml:space="preserve"> больше соответствовать требованиям к членству в МФБ.</w:t>
      </w:r>
    </w:p>
    <w:p w:rsidR="00EE3B00" w:rsidRPr="001C7CEA" w:rsidRDefault="00EE3B00" w:rsidP="001C7CEA">
      <w:pPr>
        <w:ind w:firstLine="709"/>
      </w:pPr>
      <w:r w:rsidRPr="001C7CEA">
        <w:t>Консультативная группа по вопросам соответствия проводит заседания, на которых обсуждается текущая деятельность и результаты самооценки, а также рассматриваются предварительные заявления на членство в организации. Обычно заседания КГС проводятся три раза в год. Кроме этого, на протяжении года в рабочий график вносятся телефонные совещания по рассмотрению специальных вопросов.</w:t>
      </w:r>
    </w:p>
    <w:p w:rsidR="00EE3B00" w:rsidRPr="001C7CEA" w:rsidRDefault="00EE3B00" w:rsidP="001C7CEA">
      <w:pPr>
        <w:ind w:firstLine="709"/>
      </w:pPr>
      <w:r w:rsidRPr="001C7CEA">
        <w:t>Вопросами разработки стандартов финансового уч</w:t>
      </w:r>
      <w:r w:rsidR="002B545D" w:rsidRPr="001C7CEA">
        <w:t>е</w:t>
      </w:r>
      <w:r w:rsidRPr="001C7CEA">
        <w:t>та и отчетности в национальных, региональных и местных органах власти и связанных с ними правительственных ведомствах занимается Комитет по международным стандартам финансового уч</w:t>
      </w:r>
      <w:r w:rsidR="002B545D" w:rsidRPr="001C7CEA">
        <w:t>е</w:t>
      </w:r>
      <w:r w:rsidRPr="001C7CEA">
        <w:t>та и отчетности в государственном секторе. Он разрабатывает и распространяет примерные инструкции, а также способствует обмену информацией между бухгалтерами и теми лицами, которые работают в государственном секторе (или зависят от работы государственного сектора).</w:t>
      </w:r>
    </w:p>
    <w:p w:rsidR="00EE3B00" w:rsidRPr="001C7CEA" w:rsidRDefault="00EE3B00" w:rsidP="001C7CEA">
      <w:pPr>
        <w:ind w:firstLine="709"/>
      </w:pPr>
      <w:r w:rsidRPr="001C7CEA">
        <w:t>Комитет по международным стандартам финансового уч</w:t>
      </w:r>
      <w:r w:rsidR="002B545D" w:rsidRPr="001C7CEA">
        <w:t>е</w:t>
      </w:r>
      <w:r w:rsidRPr="001C7CEA">
        <w:t xml:space="preserve">та и отчетности в государственном секторе строго следует установленной процедуре разработки своих официальных документов, которые изложены во </w:t>
      </w:r>
      <w:r w:rsidRPr="001C7CEA">
        <w:rPr>
          <w:rStyle w:val="a3"/>
          <w:i w:val="0"/>
        </w:rPr>
        <w:t>Вступлении к Международным стандартам финансового уч</w:t>
      </w:r>
      <w:r w:rsidR="002B545D" w:rsidRPr="001C7CEA">
        <w:rPr>
          <w:rStyle w:val="a3"/>
          <w:i w:val="0"/>
        </w:rPr>
        <w:t>е</w:t>
      </w:r>
      <w:r w:rsidRPr="001C7CEA">
        <w:rPr>
          <w:rStyle w:val="a3"/>
          <w:i w:val="0"/>
        </w:rPr>
        <w:t>та и отчетности в государственном секторе</w:t>
      </w:r>
      <w:r w:rsidRPr="001C7CEA">
        <w:t>. Информация поступает от Консультативной группы, правительственных учреждений, организаций-членов МФБ и их собственных членов, а также от общественности. Предварительные варианты документов предложенных объявлений публикуются на веб-сайте и широко распространяются для того, чтобы получить отзывы общественности.</w:t>
      </w:r>
    </w:p>
    <w:p w:rsidR="00AB463A" w:rsidRPr="001C7CEA" w:rsidRDefault="00EE3B00" w:rsidP="001C7CEA">
      <w:pPr>
        <w:ind w:firstLine="709"/>
      </w:pPr>
      <w:r w:rsidRPr="001C7CEA">
        <w:t>Кроме перечисленных Комитетов в</w:t>
      </w:r>
      <w:r w:rsidR="004B22AD" w:rsidRPr="001C7CEA">
        <w:t xml:space="preserve"> составе МФБ работают</w:t>
      </w:r>
      <w:r w:rsidR="00AB463A" w:rsidRPr="001C7CEA">
        <w:t>: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К</w:t>
      </w:r>
      <w:r w:rsidR="00EE3B00" w:rsidRPr="001C7CEA">
        <w:t>омиссия по</w:t>
      </w:r>
      <w:r w:rsidRPr="001C7CEA">
        <w:t xml:space="preserve"> вопросам развивающихся наций;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К</w:t>
      </w:r>
      <w:r w:rsidR="00EE3B00" w:rsidRPr="001C7CEA">
        <w:t>омиссия профессиональных бухгалте</w:t>
      </w:r>
      <w:r w:rsidRPr="001C7CEA">
        <w:t>ров, занятых в бизнесе;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К</w:t>
      </w:r>
      <w:r w:rsidR="00EE3B00" w:rsidRPr="001C7CEA">
        <w:t>омиссия по практи</w:t>
      </w:r>
      <w:r w:rsidRPr="001C7CEA">
        <w:t>ке малого и среднего бизнеса;</w:t>
      </w:r>
    </w:p>
    <w:p w:rsidR="003D6CF7" w:rsidRPr="001C7CEA" w:rsidRDefault="00AB463A" w:rsidP="001C7CEA">
      <w:pPr>
        <w:numPr>
          <w:ilvl w:val="0"/>
          <w:numId w:val="1"/>
        </w:numPr>
      </w:pPr>
      <w:r w:rsidRPr="001C7CEA">
        <w:t>К</w:t>
      </w:r>
      <w:r w:rsidR="00EE3B00" w:rsidRPr="001C7CEA">
        <w:t>омиссия транснациональных ау</w:t>
      </w:r>
      <w:r w:rsidRPr="001C7CEA">
        <w:t>диторов.</w:t>
      </w:r>
    </w:p>
    <w:p w:rsidR="00AB463A" w:rsidRPr="001C7CEA" w:rsidRDefault="00AB463A" w:rsidP="001C7CEA">
      <w:pPr>
        <w:ind w:firstLine="709"/>
      </w:pPr>
      <w:r w:rsidRPr="001C7CEA">
        <w:t>Комиccия по вопросам развивающихся наций (термин «развивающиеся нации» применяется к тем странам, где бухгалтерская профессия находится на ранних стадиях развития или на этапе становления) поддерживает развитие бухгалтерской профессии в международном масштабе. Комиccия представляет интересы развивающейся профессии, да</w:t>
      </w:r>
      <w:r w:rsidR="002B545D" w:rsidRPr="001C7CEA">
        <w:t>е</w:t>
      </w:r>
      <w:r w:rsidRPr="001C7CEA">
        <w:t xml:space="preserve">т </w:t>
      </w:r>
      <w:r w:rsidR="00571C83" w:rsidRPr="001C7CEA">
        <w:t>рекомендации</w:t>
      </w:r>
      <w:r w:rsidRPr="001C7CEA">
        <w:t xml:space="preserve"> и предоставляет другие ресурсы, необходимые этим странам, а также обращается за содействием к организациям донорам для укрепления бухгалтерской профессии в развивающихся странах.</w:t>
      </w:r>
    </w:p>
    <w:p w:rsidR="00AB463A" w:rsidRPr="001C7CEA" w:rsidRDefault="00AB463A" w:rsidP="001C7CEA">
      <w:pPr>
        <w:ind w:firstLine="709"/>
      </w:pPr>
      <w:r w:rsidRPr="001C7CEA">
        <w:t>Основными обязанностями Комиccии по вопросам развивающихся наций являются: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Оказание содействия в развитии потенциала бухгалтерской профессии во всех регионах мира;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Разработка рекомендаций и предоставление материалов, предназначенных для оказания помощи в развитии профессиональных объединений;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Предоставление информации для разработчиков международных стандартов, с той целью, чтобы они были осведомлены и должным образом учитывали вопросы, затрагивающие интересы данной профессии в развивающихся странах;</w:t>
      </w:r>
    </w:p>
    <w:p w:rsidR="00AB463A" w:rsidRPr="001C7CEA" w:rsidRDefault="00AB463A" w:rsidP="001C7CEA">
      <w:pPr>
        <w:numPr>
          <w:ilvl w:val="0"/>
          <w:numId w:val="1"/>
        </w:numPr>
      </w:pPr>
      <w:r w:rsidRPr="001C7CEA">
        <w:t>Сотрудничество с донорскими организациями.</w:t>
      </w:r>
    </w:p>
    <w:p w:rsidR="00AB463A" w:rsidRPr="001C7CEA" w:rsidRDefault="00AB463A" w:rsidP="001C7CEA">
      <w:pPr>
        <w:ind w:firstLine="709"/>
      </w:pPr>
      <w:r w:rsidRPr="001C7CEA">
        <w:t>Комиccия по вопросам развивающихся наций проводит множество мероприятий, содействующих развитию профессии во всем мире, включая поддержку Программы соответствия требованиям, предъявляемым к организациям - членам МФБ, сотрудничество с организациями-донорами и организацию международных конференций по проблемам развития.</w:t>
      </w:r>
    </w:p>
    <w:p w:rsidR="00AB463A" w:rsidRPr="001C7CEA" w:rsidRDefault="00AB463A" w:rsidP="001C7CEA">
      <w:pPr>
        <w:ind w:firstLine="709"/>
      </w:pPr>
      <w:r w:rsidRPr="001C7CEA">
        <w:t>Как МФБ, так и ее организации-члены, сталкиваются с необходимостью выполнять требования растущего числа бухгалтеров, работающих в хозяйственном секторе и промышленности, государственном, образовательном</w:t>
      </w:r>
      <w:r w:rsidR="001C7CEA" w:rsidRPr="001C7CEA">
        <w:t xml:space="preserve"> </w:t>
      </w:r>
      <w:r w:rsidRPr="001C7CEA">
        <w:t>и некоммерческом секторах. Комиссия профессиональных бухгалтеров, занятых в бизнесе в сотрудничестве с организациями-членами разрабатывает руководство для содействия в решении широкого спектра профессиональных</w:t>
      </w:r>
      <w:r w:rsidR="001C7CEA" w:rsidRPr="001C7CEA">
        <w:t xml:space="preserve"> </w:t>
      </w:r>
      <w:r w:rsidRPr="001C7CEA">
        <w:t>вопросов, поощряет и поддерживает оказание высококачественных услуг профессиональными бухгалтерами, практикующими в бизнесе, и стремится</w:t>
      </w:r>
      <w:r w:rsidR="001C7CEA" w:rsidRPr="001C7CEA">
        <w:t xml:space="preserve"> </w:t>
      </w:r>
      <w:r w:rsidRPr="001C7CEA">
        <w:t>к тому, чтобы общественность знала и понимала выполняемую ими работу.</w:t>
      </w:r>
    </w:p>
    <w:p w:rsidR="00D34971" w:rsidRPr="001C7CEA" w:rsidRDefault="00D34971" w:rsidP="001C7CEA">
      <w:pPr>
        <w:ind w:firstLine="709"/>
      </w:pPr>
      <w:r w:rsidRPr="001C7CEA">
        <w:t>МФБ также уделяет особое внимание поддержке другого направления, приобретающего все большую важность: практика малого и среднего бизнеса (ПМСБ). Комиссия по ПМСБ МФБ разрабатывает руководство по ключевым</w:t>
      </w:r>
      <w:r w:rsidR="001C7CEA" w:rsidRPr="001C7CEA">
        <w:t xml:space="preserve"> </w:t>
      </w:r>
      <w:r w:rsidRPr="001C7CEA">
        <w:t>вопросам для ПМСБ и субъектов малого и среднего бизнеса, включая руководство по использованию МСА при аудите субъектов малого и среднего бизнеса, а также применению Международного стандарта контроля качества 1. Комиссия вносит</w:t>
      </w:r>
      <w:r w:rsidR="001C7CEA" w:rsidRPr="001C7CEA">
        <w:t xml:space="preserve"> </w:t>
      </w:r>
      <w:r w:rsidRPr="001C7CEA">
        <w:t xml:space="preserve">свой вклад в разработку международных стандартов, а также в работу комитетов МФБ по разработке стандартов, с точки зрения ПМСБ. </w:t>
      </w:r>
    </w:p>
    <w:p w:rsidR="00AB463A" w:rsidRPr="001C7CEA" w:rsidRDefault="00D34971" w:rsidP="001C7CEA">
      <w:pPr>
        <w:ind w:firstLine="709"/>
      </w:pPr>
      <w:r w:rsidRPr="001C7CEA">
        <w:t xml:space="preserve">На базе Комиccии по ПМСБ в составе МФБ был создан </w:t>
      </w:r>
      <w:r w:rsidR="00AB463A" w:rsidRPr="001C7CEA">
        <w:t xml:space="preserve">Международный центр по </w:t>
      </w:r>
      <w:r w:rsidRPr="001C7CEA">
        <w:t>ПМСБ</w:t>
      </w:r>
      <w:r w:rsidR="00AB463A" w:rsidRPr="001C7CEA">
        <w:t>. Он обеспечивает ресурсами и способствует обмену знаниями и практическим примерами в области применения лучшей мировой практики между бухгалтерами, занятыми в малом и среднем бизнесе, а также другими представителями бухгалтерской профессией, предоставляющих услуги малым и средним предприятиям.</w:t>
      </w:r>
    </w:p>
    <w:p w:rsidR="00D34971" w:rsidRPr="001C7CEA" w:rsidRDefault="00D34971" w:rsidP="001C7CEA">
      <w:pPr>
        <w:ind w:firstLine="709"/>
      </w:pPr>
      <w:r w:rsidRPr="001C7CEA">
        <w:t>Комиccия по ПМСБ организовывает ежегодные конференции по ключевым вопросам, с которыми сталкиваются субъекты малого и среднего бизнеса.</w:t>
      </w:r>
    </w:p>
    <w:p w:rsidR="00D34971" w:rsidRPr="001C7CEA" w:rsidRDefault="00D34971" w:rsidP="001C7CEA">
      <w:pPr>
        <w:ind w:firstLine="709"/>
      </w:pPr>
      <w:r w:rsidRPr="001C7CEA">
        <w:t>Комиccия транснациональных аудиторов (КТА) является исполнительным комитетом МФБ, в задачи которого входит представление интересов и удовлетворение потребностей членов Форума компаний (ФК). Комиccия транснациональных аудиторов играет важную роль в содействии внедрению компаниями в свою повседневную практику высоких стандартов международной практики аудита.</w:t>
      </w:r>
    </w:p>
    <w:p w:rsidR="00704E3D" w:rsidRPr="001C7CEA" w:rsidRDefault="00704E3D" w:rsidP="001C7CEA">
      <w:pPr>
        <w:ind w:firstLine="709"/>
      </w:pPr>
      <w:r w:rsidRPr="001C7CEA">
        <w:t>К числу особых обязанностей КТА относится следующее:</w:t>
      </w:r>
    </w:p>
    <w:p w:rsidR="00704E3D" w:rsidRPr="001C7CEA" w:rsidRDefault="00704E3D" w:rsidP="001C7CEA">
      <w:pPr>
        <w:numPr>
          <w:ilvl w:val="0"/>
          <w:numId w:val="1"/>
        </w:numPr>
      </w:pPr>
      <w:r w:rsidRPr="001C7CEA">
        <w:t>Выявление проблем, возникающих в аудиторской практике. Если проблема предполагает внесение возможных изменений в стандарты аудита и подтверждения достоверности информации, рекомендовать рассмотрение этого вопроса соответствующими комитетами МФБ, разрабатывающими стандарты.</w:t>
      </w:r>
    </w:p>
    <w:p w:rsidR="00704E3D" w:rsidRPr="001C7CEA" w:rsidRDefault="00704E3D" w:rsidP="001C7CEA">
      <w:pPr>
        <w:numPr>
          <w:ilvl w:val="0"/>
          <w:numId w:val="1"/>
        </w:numPr>
      </w:pPr>
      <w:r w:rsidRPr="001C7CEA">
        <w:t>Создание дискуссионного форума, на котором обсуждаются примеры лучшей мировой практики в области контроля качества, аудиторской практики, независимости, а также подготовки кадров и развития.</w:t>
      </w:r>
    </w:p>
    <w:p w:rsidR="00704E3D" w:rsidRPr="001C7CEA" w:rsidRDefault="00704E3D" w:rsidP="001C7CEA">
      <w:pPr>
        <w:numPr>
          <w:ilvl w:val="0"/>
          <w:numId w:val="1"/>
        </w:numPr>
      </w:pPr>
      <w:r w:rsidRPr="001C7CEA">
        <w:t>Участие в группе МФБ по связям с контролирующими органами и определение квалифицированных кандидатов для выдвижения в состав советов IFAC, занимающихся разработкой</w:t>
      </w:r>
      <w:r w:rsidR="001C7CEA" w:rsidRPr="001C7CEA">
        <w:t xml:space="preserve"> </w:t>
      </w:r>
      <w:r w:rsidRPr="001C7CEA">
        <w:t>стандартов.</w:t>
      </w:r>
    </w:p>
    <w:p w:rsidR="00704E3D" w:rsidRPr="001C7CEA" w:rsidRDefault="00704E3D" w:rsidP="001C7CEA">
      <w:pPr>
        <w:numPr>
          <w:ilvl w:val="0"/>
          <w:numId w:val="1"/>
        </w:numPr>
      </w:pPr>
      <w:r w:rsidRPr="001C7CEA">
        <w:t>Выступать в роли официального посредника по вопросам качества аудита, систем контроля качества и прозрачности деятельности международных сетей, взаимодействуя с транснациональными компаниями, международными регулирующими органами и финансовыми институтами.</w:t>
      </w:r>
    </w:p>
    <w:p w:rsidR="00704E3D" w:rsidRPr="001C7CEA" w:rsidRDefault="00704E3D" w:rsidP="001C7CEA">
      <w:pPr>
        <w:ind w:firstLine="709"/>
      </w:pPr>
      <w:r w:rsidRPr="001C7CEA">
        <w:t>МФБ обеспечивает широкий доступ к своим руководствам, предоставляя возможность всем желающим бесплатно скачать все публикации с сайта</w:t>
      </w:r>
      <w:r w:rsidR="001C7CEA" w:rsidRPr="001C7CEA">
        <w:t xml:space="preserve"> </w:t>
      </w:r>
      <w:r w:rsidRPr="001C7CEA">
        <w:t xml:space="preserve">МФБ (http://www.ifac.org.) и поощряя своих действительных и ассоциированных членов, региональные бухгалтерские органы, разработчиков стандартов, регулирующие органы и прочие лица делать ссылки со своих сайтов или печатных материалов на публикации, представленные на сайте МФБ. </w:t>
      </w:r>
    </w:p>
    <w:p w:rsidR="00704E3D" w:rsidRPr="001C7CEA" w:rsidRDefault="00704E3D" w:rsidP="001C7CEA">
      <w:pPr>
        <w:ind w:firstLine="709"/>
      </w:pPr>
      <w:r w:rsidRPr="001C7CEA">
        <w:t>МФБ также признает важность того, чтобы те, кто подготавливает и</w:t>
      </w:r>
      <w:r w:rsidR="001C7CEA" w:rsidRPr="001C7CEA">
        <w:t xml:space="preserve"> </w:t>
      </w:r>
      <w:r w:rsidRPr="001C7CEA">
        <w:t>пользуется финансовой отчетностью, аудиторы, регулирующие органы, юристы, ученые, студенты и другие заинтересованные группы в неанглоязычных</w:t>
      </w:r>
      <w:r w:rsidR="001C7CEA" w:rsidRPr="001C7CEA">
        <w:t xml:space="preserve"> </w:t>
      </w:r>
      <w:r w:rsidRPr="001C7CEA">
        <w:t>странах, имели доступ к стандартам на их родном языке. Чтобы обеспечить</w:t>
      </w:r>
      <w:r w:rsidR="001C7CEA" w:rsidRPr="001C7CEA">
        <w:t xml:space="preserve"> </w:t>
      </w:r>
      <w:r w:rsidRPr="001C7CEA">
        <w:t>как можно более широкий доступ к своим стандартам и руководствам, МФБ</w:t>
      </w:r>
      <w:r w:rsidR="001C7CEA" w:rsidRPr="001C7CEA">
        <w:t xml:space="preserve"> </w:t>
      </w:r>
      <w:r w:rsidRPr="001C7CEA">
        <w:t xml:space="preserve">разработала следующие программные положения, которые регулируют вопросы, связанные с авторским правом, воспроизведением и переводом: </w:t>
      </w:r>
    </w:p>
    <w:p w:rsidR="00704E3D" w:rsidRPr="001C7CEA" w:rsidRDefault="00704E3D" w:rsidP="001C7CEA">
      <w:pPr>
        <w:numPr>
          <w:ilvl w:val="0"/>
          <w:numId w:val="1"/>
        </w:numPr>
      </w:pPr>
      <w:r w:rsidRPr="001C7CEA">
        <w:t>Политика воспроизведения или перевода и воспроизведения публикаций, выпущенных МФБ; и</w:t>
      </w:r>
    </w:p>
    <w:p w:rsidR="00704E3D" w:rsidRPr="001C7CEA" w:rsidRDefault="00704E3D" w:rsidP="001C7CEA">
      <w:pPr>
        <w:numPr>
          <w:ilvl w:val="0"/>
          <w:numId w:val="1"/>
        </w:numPr>
      </w:pPr>
      <w:r w:rsidRPr="001C7CEA">
        <w:t>Разрешение указывать, что МФБ рассмотрела процесс перевода стандартов и руководств организацией, осуществляющей перевод.</w:t>
      </w:r>
    </w:p>
    <w:p w:rsidR="002B545D" w:rsidRPr="00571C83" w:rsidRDefault="002B545D" w:rsidP="001C7CEA">
      <w:pPr>
        <w:ind w:firstLine="709"/>
      </w:pPr>
      <w:r w:rsidRPr="001C7CEA">
        <w:br w:type="page"/>
      </w:r>
      <w:bookmarkStart w:id="2" w:name="_Toc273741421"/>
      <w:r w:rsidR="00571C83" w:rsidRPr="00571C83">
        <w:rPr>
          <w:szCs w:val="32"/>
        </w:rPr>
        <w:t>Список использованных источников</w:t>
      </w:r>
      <w:bookmarkEnd w:id="2"/>
    </w:p>
    <w:p w:rsidR="003F11ED" w:rsidRPr="001C7CEA" w:rsidRDefault="003F11ED" w:rsidP="001C7CEA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</w:p>
    <w:p w:rsidR="003A1BE1" w:rsidRPr="00571C83" w:rsidRDefault="003919E0" w:rsidP="00571C83">
      <w:r w:rsidRPr="00571C83">
        <w:t xml:space="preserve">1 </w:t>
      </w:r>
      <w:r w:rsidRPr="001C7CEA">
        <w:rPr>
          <w:lang w:val="en-US"/>
        </w:rPr>
        <w:t>URL</w:t>
      </w:r>
      <w:r w:rsidRPr="00571C83">
        <w:t xml:space="preserve">: </w:t>
      </w:r>
      <w:r w:rsidR="002B545D" w:rsidRPr="001C7CEA">
        <w:rPr>
          <w:lang w:val="en-US"/>
        </w:rPr>
        <w:t>http</w:t>
      </w:r>
      <w:r w:rsidR="002B545D" w:rsidRPr="00571C83">
        <w:t>://</w:t>
      </w:r>
      <w:r w:rsidR="002B545D" w:rsidRPr="001C7CEA">
        <w:rPr>
          <w:lang w:val="en-US"/>
        </w:rPr>
        <w:t>ru</w:t>
      </w:r>
      <w:r w:rsidR="002B545D" w:rsidRPr="00571C83">
        <w:t>.</w:t>
      </w:r>
      <w:r w:rsidR="002B545D" w:rsidRPr="001C7CEA">
        <w:rPr>
          <w:lang w:val="en-US"/>
        </w:rPr>
        <w:t>ifac</w:t>
      </w:r>
      <w:r w:rsidR="002B545D" w:rsidRPr="00571C83">
        <w:t>.</w:t>
      </w:r>
      <w:r w:rsidR="002B545D" w:rsidRPr="001C7CEA">
        <w:rPr>
          <w:lang w:val="en-US"/>
        </w:rPr>
        <w:t>org</w:t>
      </w:r>
    </w:p>
    <w:p w:rsidR="002B545D" w:rsidRPr="001C7CEA" w:rsidRDefault="003919E0" w:rsidP="00571C83">
      <w:pPr>
        <w:rPr>
          <w:lang w:val="en-US"/>
        </w:rPr>
      </w:pPr>
      <w:r w:rsidRPr="001C7CEA">
        <w:rPr>
          <w:lang w:val="en-US"/>
        </w:rPr>
        <w:t xml:space="preserve">2 URL: </w:t>
      </w:r>
      <w:r w:rsidR="002B545D" w:rsidRPr="001C7CEA">
        <w:rPr>
          <w:lang w:val="en-US"/>
        </w:rPr>
        <w:t>http://www.audit.kz/index.php?do=static&amp;page=IFAC</w:t>
      </w:r>
    </w:p>
    <w:p w:rsidR="002B545D" w:rsidRPr="001C7CEA" w:rsidRDefault="003919E0" w:rsidP="00571C83">
      <w:pPr>
        <w:rPr>
          <w:lang w:val="en-US"/>
        </w:rPr>
      </w:pPr>
      <w:r w:rsidRPr="001C7CEA">
        <w:rPr>
          <w:lang w:val="en-US"/>
        </w:rPr>
        <w:t xml:space="preserve">3 URL: </w:t>
      </w:r>
      <w:r w:rsidR="002B545D" w:rsidRPr="001C7CEA">
        <w:rPr>
          <w:lang w:val="en-US"/>
        </w:rPr>
        <w:t>http://www.ipbr.org/?page=mesh&amp;mesh=ifac</w:t>
      </w:r>
    </w:p>
    <w:p w:rsidR="002B545D" w:rsidRPr="001C7CEA" w:rsidRDefault="003919E0" w:rsidP="00571C83">
      <w:pPr>
        <w:rPr>
          <w:lang w:val="en-US"/>
        </w:rPr>
      </w:pPr>
      <w:r w:rsidRPr="001C7CEA">
        <w:rPr>
          <w:lang w:val="en-US"/>
        </w:rPr>
        <w:t xml:space="preserve">4 URL: </w:t>
      </w:r>
      <w:r w:rsidR="005A0079" w:rsidRPr="001C7CEA">
        <w:rPr>
          <w:lang w:val="en-US"/>
        </w:rPr>
        <w:t xml:space="preserve">http://www.rufaudit.ru/rusauditnews/?r730_page=91&amp;r730_id=1322 </w:t>
      </w:r>
      <w:bookmarkStart w:id="3" w:name="_GoBack"/>
      <w:bookmarkEnd w:id="3"/>
    </w:p>
    <w:sectPr w:rsidR="002B545D" w:rsidRPr="001C7CEA" w:rsidSect="00FE086E">
      <w:footerReference w:type="even" r:id="rId7"/>
      <w:pgSz w:w="11906" w:h="16838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09" w:rsidRDefault="00F17009" w:rsidP="003F11ED">
      <w:pPr>
        <w:spacing w:line="240" w:lineRule="auto"/>
      </w:pPr>
      <w:r>
        <w:separator/>
      </w:r>
    </w:p>
  </w:endnote>
  <w:endnote w:type="continuationSeparator" w:id="0">
    <w:p w:rsidR="00F17009" w:rsidRDefault="00F17009" w:rsidP="003F1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86E" w:rsidRDefault="00FE086E" w:rsidP="00A37DFE">
    <w:pPr>
      <w:pStyle w:val="a8"/>
      <w:framePr w:wrap="around" w:vAnchor="text" w:hAnchor="margin" w:xAlign="right" w:y="1"/>
      <w:rPr>
        <w:rStyle w:val="aa"/>
      </w:rPr>
    </w:pPr>
  </w:p>
  <w:p w:rsidR="00FE086E" w:rsidRDefault="00FE086E" w:rsidP="00FE086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09" w:rsidRDefault="00F17009" w:rsidP="003F11ED">
      <w:pPr>
        <w:spacing w:line="240" w:lineRule="auto"/>
      </w:pPr>
      <w:r>
        <w:separator/>
      </w:r>
    </w:p>
  </w:footnote>
  <w:footnote w:type="continuationSeparator" w:id="0">
    <w:p w:rsidR="00F17009" w:rsidRDefault="00F17009" w:rsidP="003F1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969E5"/>
    <w:multiLevelType w:val="multilevel"/>
    <w:tmpl w:val="709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60E31"/>
    <w:multiLevelType w:val="multilevel"/>
    <w:tmpl w:val="A066DDA0"/>
    <w:lvl w:ilvl="0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F62C3"/>
    <w:multiLevelType w:val="multilevel"/>
    <w:tmpl w:val="61BA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956A5"/>
    <w:multiLevelType w:val="multilevel"/>
    <w:tmpl w:val="9F72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D252B"/>
    <w:multiLevelType w:val="multilevel"/>
    <w:tmpl w:val="546C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301A9"/>
    <w:multiLevelType w:val="multilevel"/>
    <w:tmpl w:val="B74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F2F"/>
    <w:rsid w:val="000F50AB"/>
    <w:rsid w:val="001843B6"/>
    <w:rsid w:val="001A7682"/>
    <w:rsid w:val="001C7CEA"/>
    <w:rsid w:val="00293D1F"/>
    <w:rsid w:val="002B545D"/>
    <w:rsid w:val="00377A17"/>
    <w:rsid w:val="003919E0"/>
    <w:rsid w:val="003A1BE1"/>
    <w:rsid w:val="003D6CF7"/>
    <w:rsid w:val="003F11ED"/>
    <w:rsid w:val="004B22AD"/>
    <w:rsid w:val="00571C83"/>
    <w:rsid w:val="00576587"/>
    <w:rsid w:val="005A0079"/>
    <w:rsid w:val="005E0462"/>
    <w:rsid w:val="006B7AA3"/>
    <w:rsid w:val="00704E3D"/>
    <w:rsid w:val="0078465B"/>
    <w:rsid w:val="00787AA1"/>
    <w:rsid w:val="008170E1"/>
    <w:rsid w:val="00863A21"/>
    <w:rsid w:val="008910AB"/>
    <w:rsid w:val="00941F38"/>
    <w:rsid w:val="00A37DFE"/>
    <w:rsid w:val="00AB463A"/>
    <w:rsid w:val="00B04777"/>
    <w:rsid w:val="00BE2518"/>
    <w:rsid w:val="00C32E4E"/>
    <w:rsid w:val="00D34971"/>
    <w:rsid w:val="00DA5692"/>
    <w:rsid w:val="00DD6585"/>
    <w:rsid w:val="00E72147"/>
    <w:rsid w:val="00EE3B00"/>
    <w:rsid w:val="00F17009"/>
    <w:rsid w:val="00F738C7"/>
    <w:rsid w:val="00F97F2F"/>
    <w:rsid w:val="00FE086E"/>
    <w:rsid w:val="00FE2093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7FD49F-0E0F-44DC-88C8-810AA0F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2F"/>
    <w:pPr>
      <w:spacing w:line="360" w:lineRule="auto"/>
      <w:jc w:val="both"/>
    </w:pPr>
    <w:rPr>
      <w:rFonts w:eastAsia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EE3B00"/>
    <w:pPr>
      <w:spacing w:before="100" w:beforeAutospacing="1" w:after="100" w:afterAutospacing="1" w:line="240" w:lineRule="auto"/>
      <w:jc w:val="left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EE3B00"/>
    <w:rPr>
      <w:rFonts w:cs="Times New Roman"/>
      <w:i/>
      <w:iCs/>
    </w:rPr>
  </w:style>
  <w:style w:type="paragraph" w:styleId="a4">
    <w:name w:val="Normal (Web)"/>
    <w:basedOn w:val="a"/>
    <w:uiPriority w:val="99"/>
    <w:semiHidden/>
    <w:rsid w:val="00377A17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lang w:eastAsia="ru-RU"/>
    </w:rPr>
  </w:style>
  <w:style w:type="character" w:styleId="a5">
    <w:name w:val="Hyperlink"/>
    <w:uiPriority w:val="99"/>
    <w:rsid w:val="003A1BE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EE3B00"/>
    <w:rPr>
      <w:rFonts w:eastAsia="Times New Roman" w:cs="Times New Roman"/>
      <w:b/>
      <w:bCs/>
      <w:kern w:val="36"/>
      <w:sz w:val="48"/>
      <w:szCs w:val="48"/>
      <w:lang w:val="x-none" w:eastAsia="ru-RU"/>
    </w:rPr>
  </w:style>
  <w:style w:type="paragraph" w:styleId="a6">
    <w:name w:val="header"/>
    <w:basedOn w:val="a"/>
    <w:link w:val="a7"/>
    <w:uiPriority w:val="99"/>
    <w:semiHidden/>
    <w:rsid w:val="003F11ED"/>
    <w:pPr>
      <w:tabs>
        <w:tab w:val="center" w:pos="4677"/>
        <w:tab w:val="right" w:pos="9355"/>
      </w:tabs>
      <w:spacing w:line="240" w:lineRule="auto"/>
    </w:pPr>
  </w:style>
  <w:style w:type="paragraph" w:styleId="a8">
    <w:name w:val="footer"/>
    <w:basedOn w:val="a"/>
    <w:link w:val="a9"/>
    <w:uiPriority w:val="99"/>
    <w:rsid w:val="003F11E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3F11ED"/>
    <w:rPr>
      <w:rFonts w:cs="Times New Roman"/>
    </w:rPr>
  </w:style>
  <w:style w:type="paragraph" w:styleId="11">
    <w:name w:val="toc 1"/>
    <w:basedOn w:val="a"/>
    <w:next w:val="a"/>
    <w:autoRedefine/>
    <w:uiPriority w:val="99"/>
    <w:rsid w:val="005A0079"/>
    <w:pPr>
      <w:spacing w:after="100"/>
    </w:pPr>
  </w:style>
  <w:style w:type="character" w:customStyle="1" w:styleId="a9">
    <w:name w:val="Нижний колонтитул Знак"/>
    <w:link w:val="a8"/>
    <w:uiPriority w:val="99"/>
    <w:locked/>
    <w:rsid w:val="003F11ED"/>
    <w:rPr>
      <w:rFonts w:cs="Times New Roman"/>
    </w:rPr>
  </w:style>
  <w:style w:type="character" w:styleId="aa">
    <w:name w:val="page number"/>
    <w:uiPriority w:val="99"/>
    <w:rsid w:val="00FE08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22618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Анна</dc:creator>
  <cp:keywords/>
  <dc:description/>
  <cp:lastModifiedBy>admin</cp:lastModifiedBy>
  <cp:revision>2</cp:revision>
  <dcterms:created xsi:type="dcterms:W3CDTF">2014-03-03T18:17:00Z</dcterms:created>
  <dcterms:modified xsi:type="dcterms:W3CDTF">2014-03-03T18:17:00Z</dcterms:modified>
</cp:coreProperties>
</file>