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0638" w:rsidRPr="00110574" w:rsidRDefault="00650638" w:rsidP="00110574">
      <w:pPr>
        <w:spacing w:line="360" w:lineRule="auto"/>
        <w:ind w:firstLine="709"/>
        <w:jc w:val="center"/>
        <w:rPr>
          <w:rStyle w:val="FontStyle55"/>
          <w:rFonts w:ascii="Times New Roman" w:hAnsi="Times New Roman" w:cs="Times New Roman"/>
          <w:sz w:val="28"/>
          <w:szCs w:val="28"/>
        </w:rPr>
      </w:pPr>
      <w:r w:rsidRPr="00110574">
        <w:rPr>
          <w:rStyle w:val="FontStyle55"/>
          <w:rFonts w:ascii="Times New Roman" w:hAnsi="Times New Roman" w:cs="Times New Roman"/>
          <w:sz w:val="28"/>
          <w:szCs w:val="28"/>
        </w:rPr>
        <w:t>ИСПОЛЬЗОВАНИЕ МЕТОДА ЭЛЕКТРОПРОВОДНОСТИ ДЛЯ ИЗУЧЕН</w:t>
      </w:r>
      <w:r w:rsidR="004E02A5" w:rsidRPr="00110574">
        <w:rPr>
          <w:rStyle w:val="FontStyle55"/>
          <w:rFonts w:ascii="Times New Roman" w:hAnsi="Times New Roman" w:cs="Times New Roman"/>
          <w:sz w:val="28"/>
          <w:szCs w:val="28"/>
        </w:rPr>
        <w:t>ИЯ КИНЕТИКИ ОБРАЗОВАНИЯ ПОЛИ-би</w:t>
      </w:r>
      <w:r w:rsidRPr="00110574">
        <w:rPr>
          <w:rStyle w:val="FontStyle55"/>
          <w:rFonts w:ascii="Times New Roman" w:hAnsi="Times New Roman" w:cs="Times New Roman"/>
          <w:sz w:val="28"/>
          <w:szCs w:val="28"/>
        </w:rPr>
        <w:t>с-МАЛЕИМИДАМИНОВ</w:t>
      </w:r>
    </w:p>
    <w:p w:rsidR="00650638" w:rsidRPr="00110574" w:rsidRDefault="00650638" w:rsidP="00110574">
      <w:pPr>
        <w:spacing w:line="360" w:lineRule="auto"/>
        <w:ind w:firstLine="709"/>
        <w:jc w:val="both"/>
        <w:rPr>
          <w:sz w:val="28"/>
          <w:szCs w:val="28"/>
        </w:rPr>
      </w:pPr>
    </w:p>
    <w:p w:rsidR="00650638" w:rsidRPr="00110574" w:rsidRDefault="00650638" w:rsidP="00110574">
      <w:pPr>
        <w:spacing w:line="360" w:lineRule="auto"/>
        <w:ind w:firstLine="709"/>
        <w:jc w:val="both"/>
        <w:rPr>
          <w:rStyle w:val="FontStyle57"/>
          <w:rFonts w:ascii="Times New Roman" w:hAnsi="Times New Roman" w:cs="Times New Roman"/>
          <w:sz w:val="28"/>
          <w:szCs w:val="28"/>
        </w:rPr>
      </w:pPr>
      <w:r w:rsidRPr="00110574">
        <w:rPr>
          <w:rStyle w:val="FontStyle57"/>
          <w:rFonts w:ascii="Times New Roman" w:hAnsi="Times New Roman" w:cs="Times New Roman"/>
          <w:sz w:val="28"/>
          <w:szCs w:val="28"/>
        </w:rPr>
        <w:t xml:space="preserve">Набор неразрушающих методов, используемых для исследования кинетики образования термореактивных полимеров, особенно на стадии образования трехмерной сетки, весьма ограничен. Среди них достаточно перспективным является контроль электрических характеристик. Электрическое сопротивление </w:t>
      </w:r>
      <w:r w:rsidRPr="00110574">
        <w:rPr>
          <w:rStyle w:val="FontStyle60"/>
          <w:rFonts w:ascii="Times New Roman" w:hAnsi="Times New Roman" w:cs="Times New Roman"/>
          <w:spacing w:val="30"/>
          <w:sz w:val="28"/>
          <w:szCs w:val="28"/>
          <w:lang w:val="en-GB"/>
        </w:rPr>
        <w:t>R</w:t>
      </w:r>
      <w:r w:rsidRPr="00110574">
        <w:rPr>
          <w:rStyle w:val="FontStyle60"/>
          <w:rFonts w:ascii="Times New Roman" w:hAnsi="Times New Roman" w:cs="Times New Roman"/>
          <w:spacing w:val="30"/>
          <w:sz w:val="28"/>
          <w:szCs w:val="28"/>
        </w:rPr>
        <w:t>,</w:t>
      </w:r>
      <w:r w:rsidRPr="00110574">
        <w:rPr>
          <w:rStyle w:val="FontStyle60"/>
          <w:rFonts w:ascii="Times New Roman" w:hAnsi="Times New Roman" w:cs="Times New Roman"/>
          <w:sz w:val="28"/>
          <w:szCs w:val="28"/>
        </w:rPr>
        <w:t xml:space="preserve"> </w:t>
      </w:r>
      <w:r w:rsidRPr="00110574">
        <w:rPr>
          <w:rStyle w:val="FontStyle57"/>
          <w:rFonts w:ascii="Times New Roman" w:hAnsi="Times New Roman" w:cs="Times New Roman"/>
          <w:sz w:val="28"/>
          <w:szCs w:val="28"/>
        </w:rPr>
        <w:t xml:space="preserve">непрерывно изменяющееся при полимеризации термореактивных полимеров, чувствительно к изменению внутримолекулярного порядка полимера, скорости и степени сшивки </w:t>
      </w:r>
      <w:r w:rsidRPr="00110574">
        <w:rPr>
          <w:rStyle w:val="FontStyle55"/>
          <w:rFonts w:ascii="Times New Roman" w:hAnsi="Times New Roman" w:cs="Times New Roman"/>
          <w:sz w:val="28"/>
          <w:szCs w:val="28"/>
        </w:rPr>
        <w:t>[1]</w:t>
      </w:r>
      <w:r w:rsidRPr="00110574">
        <w:rPr>
          <w:rStyle w:val="FontStyle57"/>
          <w:rFonts w:ascii="Times New Roman" w:hAnsi="Times New Roman" w:cs="Times New Roman"/>
          <w:sz w:val="28"/>
          <w:szCs w:val="28"/>
        </w:rPr>
        <w:t xml:space="preserve">. Этот метод успешно используют для изучения полимеризационных процессов в полиэфирах, полиуретанах, в эпоксидных полимерах, отвержденных аминами, и других термореактивных и термопластичных полимерах </w:t>
      </w:r>
      <w:r w:rsidRPr="00FE4355">
        <w:rPr>
          <w:rStyle w:val="FontStyle55"/>
          <w:rFonts w:ascii="Times New Roman" w:hAnsi="Times New Roman" w:cs="Times New Roman"/>
          <w:b w:val="0"/>
          <w:sz w:val="28"/>
          <w:szCs w:val="28"/>
        </w:rPr>
        <w:t>[1</w:t>
      </w:r>
      <w:r w:rsidRPr="00FE4355">
        <w:rPr>
          <w:rStyle w:val="FontStyle57"/>
          <w:rFonts w:ascii="Times New Roman" w:hAnsi="Times New Roman" w:cs="Times New Roman"/>
          <w:b/>
          <w:sz w:val="28"/>
          <w:szCs w:val="28"/>
        </w:rPr>
        <w:t>-</w:t>
      </w:r>
      <w:r w:rsidRPr="00110574">
        <w:rPr>
          <w:rStyle w:val="FontStyle57"/>
          <w:rFonts w:ascii="Times New Roman" w:hAnsi="Times New Roman" w:cs="Times New Roman"/>
          <w:sz w:val="28"/>
          <w:szCs w:val="28"/>
        </w:rPr>
        <w:t>4].</w:t>
      </w:r>
    </w:p>
    <w:p w:rsidR="00650638" w:rsidRPr="00110574" w:rsidRDefault="00650638" w:rsidP="00110574">
      <w:pPr>
        <w:spacing w:line="360" w:lineRule="auto"/>
        <w:ind w:firstLine="709"/>
        <w:jc w:val="both"/>
        <w:rPr>
          <w:rStyle w:val="FontStyle57"/>
          <w:rFonts w:ascii="Times New Roman" w:hAnsi="Times New Roman" w:cs="Times New Roman"/>
          <w:sz w:val="28"/>
          <w:szCs w:val="28"/>
        </w:rPr>
      </w:pPr>
      <w:r w:rsidRPr="00110574">
        <w:rPr>
          <w:rStyle w:val="FontStyle57"/>
          <w:rFonts w:ascii="Times New Roman" w:hAnsi="Times New Roman" w:cs="Times New Roman"/>
          <w:sz w:val="28"/>
          <w:szCs w:val="28"/>
        </w:rPr>
        <w:t>В настоящей работе методом электропроводности изучали кинетику образования в расплаве трехмерных полимеров на основе ароматических б</w:t>
      </w:r>
      <w:r w:rsidR="00FE4355">
        <w:rPr>
          <w:rStyle w:val="FontStyle57"/>
          <w:rFonts w:ascii="Times New Roman" w:hAnsi="Times New Roman" w:cs="Times New Roman"/>
          <w:sz w:val="28"/>
          <w:szCs w:val="28"/>
        </w:rPr>
        <w:t>и</w:t>
      </w:r>
      <w:r w:rsidRPr="00110574">
        <w:rPr>
          <w:rStyle w:val="FontStyle57"/>
          <w:rFonts w:ascii="Times New Roman" w:hAnsi="Times New Roman" w:cs="Times New Roman"/>
          <w:sz w:val="28"/>
          <w:szCs w:val="28"/>
        </w:rPr>
        <w:t xml:space="preserve">с-малеимидов (БМИ) и ароматических диаминов </w:t>
      </w:r>
      <w:r w:rsidRPr="00110574">
        <w:rPr>
          <w:rStyle w:val="FontStyle55"/>
          <w:rFonts w:ascii="Times New Roman" w:hAnsi="Times New Roman" w:cs="Times New Roman"/>
          <w:sz w:val="28"/>
          <w:szCs w:val="28"/>
        </w:rPr>
        <w:t xml:space="preserve">(ДА), </w:t>
      </w:r>
      <w:r w:rsidRPr="00110574">
        <w:rPr>
          <w:rStyle w:val="FontStyle57"/>
          <w:rFonts w:ascii="Times New Roman" w:hAnsi="Times New Roman" w:cs="Times New Roman"/>
          <w:sz w:val="28"/>
          <w:szCs w:val="28"/>
        </w:rPr>
        <w:t xml:space="preserve">а именно, пары </w:t>
      </w:r>
      <w:r w:rsidRPr="00110574">
        <w:rPr>
          <w:rStyle w:val="FontStyle57"/>
          <w:rFonts w:ascii="Times New Roman" w:hAnsi="Times New Roman" w:cs="Times New Roman"/>
          <w:sz w:val="28"/>
          <w:szCs w:val="28"/>
          <w:lang w:val="en-GB"/>
        </w:rPr>
        <w:t>N</w:t>
      </w:r>
      <w:r w:rsidRPr="00110574">
        <w:rPr>
          <w:rStyle w:val="FontStyle57"/>
          <w:rFonts w:ascii="Times New Roman" w:hAnsi="Times New Roman" w:cs="Times New Roman"/>
          <w:sz w:val="28"/>
          <w:szCs w:val="28"/>
        </w:rPr>
        <w:t xml:space="preserve">, 1Ч'-4,4'-дифенилметанбисмалеимид </w:t>
      </w:r>
      <w:r w:rsidRPr="00110574">
        <w:rPr>
          <w:rStyle w:val="FontStyle55"/>
          <w:rFonts w:ascii="Times New Roman" w:hAnsi="Times New Roman" w:cs="Times New Roman"/>
          <w:sz w:val="28"/>
          <w:szCs w:val="28"/>
        </w:rPr>
        <w:t>(1</w:t>
      </w:r>
      <w:r w:rsidRPr="00110574">
        <w:rPr>
          <w:rStyle w:val="FontStyle57"/>
          <w:rFonts w:ascii="Times New Roman" w:hAnsi="Times New Roman" w:cs="Times New Roman"/>
          <w:sz w:val="28"/>
          <w:szCs w:val="28"/>
        </w:rPr>
        <w:t xml:space="preserve">)+4,4'-диаминодифенилме-тан </w:t>
      </w:r>
      <w:r w:rsidRPr="00110574">
        <w:rPr>
          <w:rStyle w:val="FontStyle55"/>
          <w:rFonts w:ascii="Times New Roman" w:hAnsi="Times New Roman" w:cs="Times New Roman"/>
          <w:sz w:val="28"/>
          <w:szCs w:val="28"/>
        </w:rPr>
        <w:t xml:space="preserve">(III) </w:t>
      </w:r>
      <w:r w:rsidR="00E10246" w:rsidRPr="00110574">
        <w:rPr>
          <w:rStyle w:val="FontStyle57"/>
          <w:rFonts w:ascii="Times New Roman" w:hAnsi="Times New Roman" w:cs="Times New Roman"/>
          <w:sz w:val="28"/>
          <w:szCs w:val="28"/>
        </w:rPr>
        <w:t>и Ч,</w:t>
      </w:r>
      <w:r w:rsidRPr="00110574">
        <w:rPr>
          <w:rStyle w:val="FontStyle57"/>
          <w:rFonts w:ascii="Times New Roman" w:hAnsi="Times New Roman" w:cs="Times New Roman"/>
          <w:sz w:val="28"/>
          <w:szCs w:val="28"/>
        </w:rPr>
        <w:t xml:space="preserve">Ч'-метафениленбисмалеимид </w:t>
      </w:r>
      <w:r w:rsidRPr="00110574">
        <w:rPr>
          <w:rStyle w:val="FontStyle55"/>
          <w:rFonts w:ascii="Times New Roman" w:hAnsi="Times New Roman" w:cs="Times New Roman"/>
          <w:sz w:val="28"/>
          <w:szCs w:val="28"/>
        </w:rPr>
        <w:t xml:space="preserve">(II) </w:t>
      </w:r>
      <w:r w:rsidRPr="00110574">
        <w:rPr>
          <w:rStyle w:val="FontStyle57"/>
          <w:rFonts w:ascii="Times New Roman" w:hAnsi="Times New Roman" w:cs="Times New Roman"/>
          <w:sz w:val="28"/>
          <w:szCs w:val="28"/>
        </w:rPr>
        <w:t xml:space="preserve">+4,4'-диаминодифениловый эфир </w:t>
      </w:r>
      <w:r w:rsidRPr="00110574">
        <w:rPr>
          <w:rStyle w:val="FontStyle55"/>
          <w:rFonts w:ascii="Times New Roman" w:hAnsi="Times New Roman" w:cs="Times New Roman"/>
          <w:sz w:val="28"/>
          <w:szCs w:val="28"/>
        </w:rPr>
        <w:t xml:space="preserve">(IV). </w:t>
      </w:r>
      <w:r w:rsidRPr="00110574">
        <w:rPr>
          <w:rStyle w:val="FontStyle57"/>
          <w:rFonts w:ascii="Times New Roman" w:hAnsi="Times New Roman" w:cs="Times New Roman"/>
          <w:sz w:val="28"/>
          <w:szCs w:val="28"/>
        </w:rPr>
        <w:t xml:space="preserve">Мольную долю </w:t>
      </w:r>
      <w:r w:rsidRPr="00110574">
        <w:rPr>
          <w:rStyle w:val="FontStyle55"/>
          <w:rFonts w:ascii="Times New Roman" w:hAnsi="Times New Roman" w:cs="Times New Roman"/>
          <w:sz w:val="28"/>
          <w:szCs w:val="28"/>
        </w:rPr>
        <w:t xml:space="preserve">ДА </w:t>
      </w:r>
      <w:r w:rsidRPr="00110574">
        <w:rPr>
          <w:rStyle w:val="FontStyle57"/>
          <w:rFonts w:ascii="Times New Roman" w:hAnsi="Times New Roman" w:cs="Times New Roman"/>
          <w:sz w:val="28"/>
          <w:szCs w:val="28"/>
        </w:rPr>
        <w:t xml:space="preserve">в смесях меняли от 0 до 0,5. Взаимодействие БМИ и </w:t>
      </w:r>
      <w:r w:rsidRPr="00110574">
        <w:rPr>
          <w:rStyle w:val="FontStyle55"/>
          <w:rFonts w:ascii="Times New Roman" w:hAnsi="Times New Roman" w:cs="Times New Roman"/>
          <w:sz w:val="28"/>
          <w:szCs w:val="28"/>
        </w:rPr>
        <w:t xml:space="preserve">ДА </w:t>
      </w:r>
      <w:r w:rsidRPr="00110574">
        <w:rPr>
          <w:rStyle w:val="FontStyle57"/>
          <w:rFonts w:ascii="Times New Roman" w:hAnsi="Times New Roman" w:cs="Times New Roman"/>
          <w:sz w:val="28"/>
          <w:szCs w:val="28"/>
        </w:rPr>
        <w:t xml:space="preserve">наиболее вероятно происходит в две стадии [5, 6]. Первая стадия включает образование олигомера за счет протекания реакции нуклеофильного присоединения первичной аминогруппы </w:t>
      </w:r>
      <w:r w:rsidRPr="00110574">
        <w:rPr>
          <w:rStyle w:val="FontStyle55"/>
          <w:rFonts w:ascii="Times New Roman" w:hAnsi="Times New Roman" w:cs="Times New Roman"/>
          <w:sz w:val="28"/>
          <w:szCs w:val="28"/>
        </w:rPr>
        <w:t xml:space="preserve">ДА </w:t>
      </w:r>
      <w:r w:rsidRPr="00110574">
        <w:rPr>
          <w:rStyle w:val="FontStyle57"/>
          <w:rFonts w:ascii="Times New Roman" w:hAnsi="Times New Roman" w:cs="Times New Roman"/>
          <w:sz w:val="28"/>
          <w:szCs w:val="28"/>
        </w:rPr>
        <w:t>к двойной связи БМИ</w:t>
      </w:r>
    </w:p>
    <w:p w:rsidR="00650638" w:rsidRPr="00110574" w:rsidRDefault="00650638" w:rsidP="00110574">
      <w:pPr>
        <w:spacing w:line="360" w:lineRule="auto"/>
        <w:ind w:firstLine="709"/>
        <w:jc w:val="both"/>
        <w:rPr>
          <w:sz w:val="28"/>
          <w:szCs w:val="28"/>
        </w:rPr>
      </w:pPr>
    </w:p>
    <w:p w:rsidR="00650638" w:rsidRPr="00110574" w:rsidRDefault="008A699A" w:rsidP="00110574">
      <w:pPr>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4.25pt;height:83.25pt">
            <v:imagedata r:id="rId6" o:title=""/>
          </v:shape>
        </w:pict>
      </w:r>
    </w:p>
    <w:p w:rsidR="00650638" w:rsidRPr="00110574" w:rsidRDefault="00D9390D" w:rsidP="00110574">
      <w:pPr>
        <w:spacing w:line="360" w:lineRule="auto"/>
        <w:ind w:firstLine="709"/>
        <w:jc w:val="both"/>
        <w:rPr>
          <w:sz w:val="28"/>
          <w:szCs w:val="28"/>
        </w:rPr>
      </w:pPr>
      <w:r>
        <w:rPr>
          <w:sz w:val="28"/>
          <w:szCs w:val="28"/>
        </w:rPr>
        <w:br w:type="page"/>
      </w:r>
      <w:r w:rsidR="00650638" w:rsidRPr="00110574">
        <w:rPr>
          <w:rStyle w:val="FontStyle57"/>
          <w:rFonts w:ascii="Times New Roman" w:hAnsi="Times New Roman" w:cs="Times New Roman"/>
          <w:sz w:val="28"/>
          <w:szCs w:val="28"/>
        </w:rPr>
        <w:t>Затем идет свободнорадикальная полимеризации по малеимидной</w:t>
      </w:r>
      <w:r w:rsidR="00650638" w:rsidRPr="00110574">
        <w:rPr>
          <w:sz w:val="28"/>
          <w:szCs w:val="28"/>
        </w:rPr>
        <w:t xml:space="preserve"> </w:t>
      </w:r>
      <w:r w:rsidR="00650638" w:rsidRPr="00110574">
        <w:rPr>
          <w:rStyle w:val="FontStyle57"/>
          <w:rFonts w:ascii="Times New Roman" w:hAnsi="Times New Roman" w:cs="Times New Roman"/>
          <w:sz w:val="28"/>
          <w:szCs w:val="28"/>
        </w:rPr>
        <w:t>двойной связи — образование сшитого полимера</w:t>
      </w:r>
    </w:p>
    <w:p w:rsidR="00650638" w:rsidRPr="00110574" w:rsidRDefault="00650638" w:rsidP="00110574">
      <w:pPr>
        <w:spacing w:line="360" w:lineRule="auto"/>
        <w:ind w:firstLine="709"/>
        <w:jc w:val="both"/>
        <w:rPr>
          <w:sz w:val="28"/>
          <w:szCs w:val="28"/>
        </w:rPr>
      </w:pPr>
    </w:p>
    <w:p w:rsidR="00650638" w:rsidRPr="00110574" w:rsidRDefault="008A699A" w:rsidP="00110574">
      <w:pPr>
        <w:spacing w:line="360" w:lineRule="auto"/>
        <w:ind w:firstLine="709"/>
        <w:jc w:val="both"/>
        <w:rPr>
          <w:sz w:val="28"/>
          <w:szCs w:val="28"/>
        </w:rPr>
      </w:pPr>
      <w:r>
        <w:rPr>
          <w:sz w:val="28"/>
          <w:szCs w:val="28"/>
        </w:rPr>
        <w:pict>
          <v:shape id="_x0000_i1026" type="#_x0000_t75" style="width:341.25pt;height:73.5pt">
            <v:imagedata r:id="rId7" o:title=""/>
          </v:shape>
        </w:pict>
      </w:r>
    </w:p>
    <w:p w:rsidR="00650638" w:rsidRPr="00110574" w:rsidRDefault="00650638" w:rsidP="00110574">
      <w:pPr>
        <w:spacing w:line="360" w:lineRule="auto"/>
        <w:ind w:firstLine="709"/>
        <w:jc w:val="both"/>
        <w:rPr>
          <w:sz w:val="28"/>
          <w:szCs w:val="28"/>
        </w:rPr>
      </w:pPr>
    </w:p>
    <w:p w:rsidR="00650638" w:rsidRPr="00110574" w:rsidRDefault="00650638" w:rsidP="00110574">
      <w:pPr>
        <w:spacing w:line="360" w:lineRule="auto"/>
        <w:ind w:firstLine="709"/>
        <w:jc w:val="both"/>
        <w:rPr>
          <w:rStyle w:val="FontStyle57"/>
          <w:rFonts w:ascii="Times New Roman" w:hAnsi="Times New Roman" w:cs="Times New Roman"/>
          <w:sz w:val="28"/>
          <w:szCs w:val="28"/>
        </w:rPr>
      </w:pPr>
      <w:r w:rsidRPr="00110574">
        <w:rPr>
          <w:rStyle w:val="FontStyle57"/>
          <w:rFonts w:ascii="Times New Roman" w:hAnsi="Times New Roman" w:cs="Times New Roman"/>
          <w:sz w:val="28"/>
          <w:szCs w:val="28"/>
        </w:rPr>
        <w:t>Обычно ограничиваются рассмотрением только этих двух реакций, ведущих к образованию сшитых поли-бис-малеимидаминов (ПБМИА). Однако при определенных условиях возможна и гомополимеризация по двойной связи Б МИ с образованием сшитого поли-бис-малеимида (ПБМИ). Для первой пары исследуемых систем</w:t>
      </w:r>
    </w:p>
    <w:p w:rsidR="00650638" w:rsidRPr="00110574" w:rsidRDefault="00650638" w:rsidP="00110574">
      <w:pPr>
        <w:spacing w:line="360" w:lineRule="auto"/>
        <w:ind w:firstLine="709"/>
        <w:jc w:val="both"/>
        <w:rPr>
          <w:sz w:val="28"/>
          <w:szCs w:val="28"/>
        </w:rPr>
      </w:pPr>
    </w:p>
    <w:p w:rsidR="006F4D11" w:rsidRPr="00110574" w:rsidRDefault="008A699A" w:rsidP="00110574">
      <w:pPr>
        <w:spacing w:line="360" w:lineRule="auto"/>
        <w:ind w:firstLine="709"/>
        <w:jc w:val="both"/>
        <w:rPr>
          <w:sz w:val="28"/>
          <w:szCs w:val="28"/>
        </w:rPr>
      </w:pPr>
      <w:r>
        <w:rPr>
          <w:sz w:val="28"/>
          <w:szCs w:val="28"/>
        </w:rPr>
        <w:pict>
          <v:shape id="_x0000_i1027" type="#_x0000_t75" style="width:311.25pt;height:54pt">
            <v:imagedata r:id="rId8" o:title=""/>
          </v:shape>
        </w:pict>
      </w:r>
    </w:p>
    <w:p w:rsidR="00650638" w:rsidRPr="00110574" w:rsidRDefault="00650638" w:rsidP="00110574">
      <w:pPr>
        <w:spacing w:line="360" w:lineRule="auto"/>
        <w:ind w:firstLine="709"/>
        <w:jc w:val="both"/>
        <w:rPr>
          <w:sz w:val="28"/>
          <w:szCs w:val="28"/>
        </w:rPr>
      </w:pPr>
    </w:p>
    <w:p w:rsidR="00650638" w:rsidRPr="00110574" w:rsidRDefault="00650638" w:rsidP="00110574">
      <w:pPr>
        <w:spacing w:line="360" w:lineRule="auto"/>
        <w:ind w:firstLine="709"/>
        <w:jc w:val="both"/>
        <w:rPr>
          <w:rStyle w:val="FontStyle57"/>
          <w:rFonts w:ascii="Times New Roman" w:hAnsi="Times New Roman" w:cs="Times New Roman"/>
          <w:sz w:val="28"/>
          <w:szCs w:val="28"/>
        </w:rPr>
      </w:pPr>
      <w:r w:rsidRPr="00110574">
        <w:rPr>
          <w:rStyle w:val="FontStyle57"/>
          <w:rFonts w:ascii="Times New Roman" w:hAnsi="Times New Roman" w:cs="Times New Roman"/>
          <w:sz w:val="28"/>
          <w:szCs w:val="28"/>
        </w:rPr>
        <w:t>Цель настоящей работы — определение возможности контроля стадий и температурных интервалов протекания полимеризации по изменению электрического сопротивления в процессе формирования трехмерной структуры. Кроме того, работа включает результаты исследования по влиянию температуры отверждения и соотношения реагентов на кинетику отверждения и электрические свойства ПБМИА для выявления наиболее оптимальных режимов отверждения и соотношения компонентов.</w:t>
      </w:r>
    </w:p>
    <w:p w:rsidR="00650638" w:rsidRPr="00110574" w:rsidRDefault="00650638" w:rsidP="00110574">
      <w:pPr>
        <w:spacing w:line="360" w:lineRule="auto"/>
        <w:ind w:firstLine="709"/>
        <w:jc w:val="both"/>
        <w:rPr>
          <w:rStyle w:val="FontStyle56"/>
          <w:rFonts w:ascii="Times New Roman" w:hAnsi="Times New Roman" w:cs="Times New Roman"/>
          <w:b w:val="0"/>
          <w:sz w:val="28"/>
          <w:szCs w:val="28"/>
        </w:rPr>
      </w:pPr>
      <w:r w:rsidRPr="00110574">
        <w:rPr>
          <w:rStyle w:val="FontStyle56"/>
          <w:rFonts w:ascii="Times New Roman" w:hAnsi="Times New Roman" w:cs="Times New Roman"/>
          <w:b w:val="0"/>
          <w:sz w:val="28"/>
          <w:szCs w:val="28"/>
        </w:rPr>
        <w:t xml:space="preserve">Полимеризацию ПБМИА осуществляли в специально изготовленной ячейке, представляющей собой двухэлектродную систему, разделенную фторопластовым изолятором, что позволяло сохранить постоянным расстояние между электродами в течение всего опыта. Около 0,5 г тщательно перемешанной смеси исходных компонентов I </w:t>
      </w:r>
      <w:r w:rsidRPr="00110574">
        <w:rPr>
          <w:rStyle w:val="FontStyle61"/>
          <w:rFonts w:ascii="Times New Roman" w:hAnsi="Times New Roman" w:cs="Times New Roman"/>
          <w:b w:val="0"/>
          <w:sz w:val="28"/>
          <w:szCs w:val="28"/>
        </w:rPr>
        <w:t xml:space="preserve">(Гпл </w:t>
      </w:r>
      <w:r w:rsidRPr="00110574">
        <w:rPr>
          <w:rStyle w:val="FontStyle56"/>
          <w:rFonts w:ascii="Times New Roman" w:hAnsi="Times New Roman" w:cs="Times New Roman"/>
          <w:b w:val="0"/>
          <w:sz w:val="28"/>
          <w:szCs w:val="28"/>
        </w:rPr>
        <w:t>= 157-158°)+П1 (7'</w:t>
      </w:r>
      <w:r w:rsidRPr="00110574">
        <w:rPr>
          <w:rStyle w:val="FontStyle56"/>
          <w:rFonts w:ascii="Times New Roman" w:hAnsi="Times New Roman" w:cs="Times New Roman"/>
          <w:b w:val="0"/>
          <w:sz w:val="28"/>
          <w:szCs w:val="28"/>
          <w:vertAlign w:val="subscript"/>
        </w:rPr>
        <w:t>пл</w:t>
      </w:r>
      <w:r w:rsidRPr="00110574">
        <w:rPr>
          <w:rStyle w:val="FontStyle56"/>
          <w:rFonts w:ascii="Times New Roman" w:hAnsi="Times New Roman" w:cs="Times New Roman"/>
          <w:b w:val="0"/>
          <w:sz w:val="28"/>
          <w:szCs w:val="28"/>
        </w:rPr>
        <w:t>=80</w:t>
      </w:r>
      <w:r w:rsidRPr="00110574">
        <w:rPr>
          <w:rStyle w:val="FontStyle56"/>
          <w:rFonts w:ascii="Times New Roman" w:hAnsi="Times New Roman" w:cs="Times New Roman"/>
          <w:b w:val="0"/>
          <w:sz w:val="28"/>
          <w:szCs w:val="28"/>
          <w:vertAlign w:val="superscript"/>
        </w:rPr>
        <w:t>о</w:t>
      </w:r>
      <w:r w:rsidRPr="00110574">
        <w:rPr>
          <w:rStyle w:val="FontStyle56"/>
          <w:rFonts w:ascii="Times New Roman" w:hAnsi="Times New Roman" w:cs="Times New Roman"/>
          <w:b w:val="0"/>
          <w:sz w:val="28"/>
          <w:szCs w:val="28"/>
        </w:rPr>
        <w:t>), либо II (Т</w:t>
      </w:r>
      <w:r w:rsidRPr="00110574">
        <w:rPr>
          <w:rStyle w:val="FontStyle56"/>
          <w:rFonts w:ascii="Times New Roman" w:hAnsi="Times New Roman" w:cs="Times New Roman"/>
          <w:b w:val="0"/>
          <w:sz w:val="28"/>
          <w:szCs w:val="28"/>
          <w:vertAlign w:val="subscript"/>
        </w:rPr>
        <w:t>пл</w:t>
      </w:r>
      <w:r w:rsidRPr="00110574">
        <w:rPr>
          <w:rStyle w:val="FontStyle56"/>
          <w:rFonts w:ascii="Times New Roman" w:hAnsi="Times New Roman" w:cs="Times New Roman"/>
          <w:b w:val="0"/>
          <w:sz w:val="28"/>
          <w:szCs w:val="28"/>
        </w:rPr>
        <w:t>= 198-200°) +</w:t>
      </w:r>
      <w:r w:rsidRPr="00110574">
        <w:rPr>
          <w:rStyle w:val="FontStyle56"/>
          <w:rFonts w:ascii="Times New Roman" w:hAnsi="Times New Roman" w:cs="Times New Roman"/>
          <w:b w:val="0"/>
          <w:sz w:val="28"/>
          <w:szCs w:val="28"/>
          <w:lang w:val="en-GB"/>
        </w:rPr>
        <w:t>IV</w:t>
      </w:r>
      <w:r w:rsidRPr="00110574">
        <w:rPr>
          <w:rStyle w:val="FontStyle56"/>
          <w:rFonts w:ascii="Times New Roman" w:hAnsi="Times New Roman" w:cs="Times New Roman"/>
          <w:b w:val="0"/>
          <w:sz w:val="28"/>
          <w:szCs w:val="28"/>
        </w:rPr>
        <w:t xml:space="preserve"> (Г</w:t>
      </w:r>
      <w:r w:rsidRPr="00110574">
        <w:rPr>
          <w:rStyle w:val="FontStyle56"/>
          <w:rFonts w:ascii="Times New Roman" w:hAnsi="Times New Roman" w:cs="Times New Roman"/>
          <w:b w:val="0"/>
          <w:sz w:val="28"/>
          <w:szCs w:val="28"/>
          <w:vertAlign w:val="subscript"/>
        </w:rPr>
        <w:t>пл</w:t>
      </w:r>
      <w:r w:rsidRPr="00110574">
        <w:rPr>
          <w:rStyle w:val="FontStyle56"/>
          <w:rFonts w:ascii="Times New Roman" w:hAnsi="Times New Roman" w:cs="Times New Roman"/>
          <w:b w:val="0"/>
          <w:sz w:val="28"/>
          <w:szCs w:val="28"/>
        </w:rPr>
        <w:t xml:space="preserve">= = 187—189°), взятых в необходимом мольном соотношении, засыпали в измерительную ячейку. Для удаления воздуха смесь в ячейке слегка подпрессовывали и затем помещали в нагревательную систему, в которой в зависимости от поставленной задачи либо осуществляли плавный подъем или понижение температуры со скоростью 1,5 град/мин, либо поддерживали изотермические условия с точностью ±0,5°. </w:t>
      </w:r>
      <w:r w:rsidRPr="00110574">
        <w:rPr>
          <w:rStyle w:val="FontStyle54"/>
          <w:rFonts w:ascii="Times New Roman" w:hAnsi="Times New Roman" w:cs="Times New Roman"/>
          <w:b w:val="0"/>
          <w:sz w:val="28"/>
          <w:szCs w:val="28"/>
          <w:lang w:val="en-GB"/>
        </w:rPr>
        <w:t>R</w:t>
      </w:r>
      <w:r w:rsidRPr="00110574">
        <w:rPr>
          <w:rStyle w:val="FontStyle54"/>
          <w:rFonts w:ascii="Times New Roman" w:hAnsi="Times New Roman" w:cs="Times New Roman"/>
          <w:b w:val="0"/>
          <w:sz w:val="28"/>
          <w:szCs w:val="28"/>
        </w:rPr>
        <w:t xml:space="preserve"> </w:t>
      </w:r>
      <w:r w:rsidRPr="00110574">
        <w:rPr>
          <w:rStyle w:val="FontStyle56"/>
          <w:rFonts w:ascii="Times New Roman" w:hAnsi="Times New Roman" w:cs="Times New Roman"/>
          <w:b w:val="0"/>
          <w:sz w:val="28"/>
          <w:szCs w:val="28"/>
        </w:rPr>
        <w:t xml:space="preserve">измеряли с помощью электрометра типа ИТН-7 по методике, описанной ранее [7]; напряжение на измеряемом объекте 100 В. С учетом геометрических размеров образца рассчитывали удельное объемное электрическое сопротивление р„. Измерение </w:t>
      </w:r>
      <w:r w:rsidRPr="00110574">
        <w:rPr>
          <w:rStyle w:val="FontStyle54"/>
          <w:rFonts w:ascii="Times New Roman" w:hAnsi="Times New Roman" w:cs="Times New Roman"/>
          <w:b w:val="0"/>
          <w:sz w:val="28"/>
          <w:szCs w:val="28"/>
          <w:lang w:val="en-GB"/>
        </w:rPr>
        <w:t>R</w:t>
      </w:r>
      <w:r w:rsidRPr="00110574">
        <w:rPr>
          <w:rStyle w:val="FontStyle54"/>
          <w:rFonts w:ascii="Times New Roman" w:hAnsi="Times New Roman" w:cs="Times New Roman"/>
          <w:b w:val="0"/>
          <w:sz w:val="28"/>
          <w:szCs w:val="28"/>
        </w:rPr>
        <w:t xml:space="preserve"> </w:t>
      </w:r>
      <w:r w:rsidRPr="00110574">
        <w:rPr>
          <w:rStyle w:val="FontStyle56"/>
          <w:rFonts w:ascii="Times New Roman" w:hAnsi="Times New Roman" w:cs="Times New Roman"/>
          <w:b w:val="0"/>
          <w:sz w:val="28"/>
          <w:szCs w:val="28"/>
        </w:rPr>
        <w:t>в процессе полимеризации ПБМИА и после завершения формирования сетчатой структуры в них проводили на одних и тех же образцах.</w:t>
      </w:r>
    </w:p>
    <w:p w:rsidR="00650638" w:rsidRPr="00110574" w:rsidRDefault="00650638" w:rsidP="00110574">
      <w:pPr>
        <w:spacing w:line="360" w:lineRule="auto"/>
        <w:ind w:firstLine="709"/>
        <w:jc w:val="both"/>
        <w:rPr>
          <w:rStyle w:val="FontStyle57"/>
          <w:rFonts w:ascii="Times New Roman" w:hAnsi="Times New Roman" w:cs="Times New Roman"/>
          <w:sz w:val="28"/>
          <w:szCs w:val="28"/>
        </w:rPr>
      </w:pPr>
      <w:r w:rsidRPr="00110574">
        <w:rPr>
          <w:rStyle w:val="FontStyle57"/>
          <w:rFonts w:ascii="Times New Roman" w:hAnsi="Times New Roman" w:cs="Times New Roman"/>
          <w:sz w:val="28"/>
          <w:szCs w:val="28"/>
        </w:rPr>
        <w:t xml:space="preserve">Температурная зависимость </w:t>
      </w:r>
      <w:r w:rsidRPr="00110574">
        <w:rPr>
          <w:rStyle w:val="FontStyle60"/>
          <w:rFonts w:ascii="Times New Roman" w:hAnsi="Times New Roman" w:cs="Times New Roman"/>
          <w:sz w:val="28"/>
          <w:szCs w:val="28"/>
          <w:lang w:val="en-GB"/>
        </w:rPr>
        <w:t>R</w:t>
      </w:r>
      <w:r w:rsidRPr="00110574">
        <w:rPr>
          <w:rStyle w:val="FontStyle60"/>
          <w:rFonts w:ascii="Times New Roman" w:hAnsi="Times New Roman" w:cs="Times New Roman"/>
          <w:sz w:val="28"/>
          <w:szCs w:val="28"/>
        </w:rPr>
        <w:t xml:space="preserve"> </w:t>
      </w:r>
      <w:r w:rsidRPr="00110574">
        <w:rPr>
          <w:rStyle w:val="FontStyle57"/>
          <w:rFonts w:ascii="Times New Roman" w:hAnsi="Times New Roman" w:cs="Times New Roman"/>
          <w:sz w:val="28"/>
          <w:szCs w:val="28"/>
        </w:rPr>
        <w:t xml:space="preserve">в процессе образования ПБМИА из композиции </w:t>
      </w:r>
      <w:r w:rsidRPr="00110574">
        <w:rPr>
          <w:rStyle w:val="FontStyle57"/>
          <w:rFonts w:ascii="Times New Roman" w:hAnsi="Times New Roman" w:cs="Times New Roman"/>
          <w:sz w:val="28"/>
          <w:szCs w:val="28"/>
          <w:lang w:val="en-GB"/>
        </w:rPr>
        <w:t>I</w:t>
      </w:r>
      <w:r w:rsidRPr="00110574">
        <w:rPr>
          <w:rStyle w:val="FontStyle57"/>
          <w:rFonts w:ascii="Times New Roman" w:hAnsi="Times New Roman" w:cs="Times New Roman"/>
          <w:sz w:val="28"/>
          <w:szCs w:val="28"/>
        </w:rPr>
        <w:t>+</w:t>
      </w:r>
      <w:r w:rsidRPr="00110574">
        <w:rPr>
          <w:rStyle w:val="FontStyle57"/>
          <w:rFonts w:ascii="Times New Roman" w:hAnsi="Times New Roman" w:cs="Times New Roman"/>
          <w:sz w:val="28"/>
          <w:szCs w:val="28"/>
          <w:lang w:val="en-GB"/>
        </w:rPr>
        <w:t>III</w:t>
      </w:r>
      <w:r w:rsidRPr="00110574">
        <w:rPr>
          <w:rStyle w:val="FontStyle57"/>
          <w:rFonts w:ascii="Times New Roman" w:hAnsi="Times New Roman" w:cs="Times New Roman"/>
          <w:sz w:val="28"/>
          <w:szCs w:val="28"/>
        </w:rPr>
        <w:t xml:space="preserve"> представлена на рис. </w:t>
      </w:r>
      <w:r w:rsidRPr="00110574">
        <w:rPr>
          <w:rStyle w:val="FontStyle55"/>
          <w:rFonts w:ascii="Times New Roman" w:hAnsi="Times New Roman" w:cs="Times New Roman"/>
          <w:b w:val="0"/>
          <w:sz w:val="28"/>
          <w:szCs w:val="28"/>
        </w:rPr>
        <w:t xml:space="preserve">1. </w:t>
      </w:r>
      <w:r w:rsidRPr="00110574">
        <w:rPr>
          <w:rStyle w:val="FontStyle57"/>
          <w:rFonts w:ascii="Times New Roman" w:hAnsi="Times New Roman" w:cs="Times New Roman"/>
          <w:sz w:val="28"/>
          <w:szCs w:val="28"/>
        </w:rPr>
        <w:t>Как видно, при увеличении температуры до ~60°, что на 20° ниже температуры плавления соединения III, наблюдается резкое снижение сопротивления, связанное по данным ДТА [8] с плавлением эвтектики, образованной смесью I и III. Минимальное значение сопротивления /?</w:t>
      </w:r>
      <w:r w:rsidRPr="00110574">
        <w:rPr>
          <w:rStyle w:val="FontStyle57"/>
          <w:rFonts w:ascii="Times New Roman" w:hAnsi="Times New Roman" w:cs="Times New Roman"/>
          <w:sz w:val="28"/>
          <w:szCs w:val="28"/>
          <w:vertAlign w:val="subscript"/>
        </w:rPr>
        <w:t>мин</w:t>
      </w:r>
      <w:r w:rsidRPr="00110574">
        <w:rPr>
          <w:rStyle w:val="FontStyle57"/>
          <w:rFonts w:ascii="Times New Roman" w:hAnsi="Times New Roman" w:cs="Times New Roman"/>
          <w:sz w:val="28"/>
          <w:szCs w:val="28"/>
        </w:rPr>
        <w:t xml:space="preserve"> достигается в точке плавления соединения III (~80°) и связано с уменьшением вязкости системы, при этом чем больше доля ДА, тем ниже /?</w:t>
      </w:r>
      <w:r w:rsidRPr="00110574">
        <w:rPr>
          <w:rStyle w:val="FontStyle57"/>
          <w:rFonts w:ascii="Times New Roman" w:hAnsi="Times New Roman" w:cs="Times New Roman"/>
          <w:sz w:val="28"/>
          <w:szCs w:val="28"/>
          <w:vertAlign w:val="subscript"/>
        </w:rPr>
        <w:t>мин</w:t>
      </w:r>
      <w:r w:rsidRPr="00110574">
        <w:rPr>
          <w:rStyle w:val="FontStyle57"/>
          <w:rFonts w:ascii="Times New Roman" w:hAnsi="Times New Roman" w:cs="Times New Roman"/>
          <w:sz w:val="28"/>
          <w:szCs w:val="28"/>
        </w:rPr>
        <w:t xml:space="preserve">. Далее с повышением температуры на зависимости </w:t>
      </w:r>
      <w:r w:rsidRPr="00110574">
        <w:rPr>
          <w:rStyle w:val="FontStyle60"/>
          <w:rFonts w:ascii="Times New Roman" w:hAnsi="Times New Roman" w:cs="Times New Roman"/>
          <w:sz w:val="28"/>
          <w:szCs w:val="28"/>
          <w:lang w:val="en-GB"/>
        </w:rPr>
        <w:t>R</w:t>
      </w:r>
      <w:r w:rsidRPr="00110574">
        <w:rPr>
          <w:rStyle w:val="FontStyle60"/>
          <w:rFonts w:ascii="Times New Roman" w:hAnsi="Times New Roman" w:cs="Times New Roman"/>
          <w:sz w:val="28"/>
          <w:szCs w:val="28"/>
        </w:rPr>
        <w:t xml:space="preserve"> </w:t>
      </w:r>
      <w:r w:rsidRPr="00110574">
        <w:rPr>
          <w:rStyle w:val="FontStyle57"/>
          <w:rFonts w:ascii="Times New Roman" w:hAnsi="Times New Roman" w:cs="Times New Roman"/>
          <w:sz w:val="28"/>
          <w:szCs w:val="28"/>
        </w:rPr>
        <w:t xml:space="preserve">— температура отчетливо проявляются два максимума </w:t>
      </w:r>
      <w:r w:rsidRPr="00110574">
        <w:rPr>
          <w:rStyle w:val="FontStyle60"/>
          <w:rFonts w:ascii="Times New Roman" w:hAnsi="Times New Roman" w:cs="Times New Roman"/>
          <w:spacing w:val="20"/>
          <w:sz w:val="28"/>
          <w:szCs w:val="28"/>
          <w:lang w:val="en-GB"/>
        </w:rPr>
        <w:t>R</w:t>
      </w:r>
      <w:r w:rsidRPr="00110574">
        <w:rPr>
          <w:rStyle w:val="FontStyle60"/>
          <w:rFonts w:ascii="Times New Roman" w:hAnsi="Times New Roman" w:cs="Times New Roman"/>
          <w:spacing w:val="20"/>
          <w:sz w:val="28"/>
          <w:szCs w:val="28"/>
          <w:vertAlign w:val="subscript"/>
          <w:lang w:val="en-GB"/>
        </w:rPr>
        <w:t>m</w:t>
      </w:r>
      <w:r w:rsidRPr="00110574">
        <w:rPr>
          <w:rStyle w:val="FontStyle60"/>
          <w:rFonts w:ascii="Times New Roman" w:hAnsi="Times New Roman" w:cs="Times New Roman"/>
          <w:sz w:val="28"/>
          <w:szCs w:val="28"/>
        </w:rPr>
        <w:t xml:space="preserve"> </w:t>
      </w:r>
      <w:r w:rsidRPr="00110574">
        <w:rPr>
          <w:rStyle w:val="FontStyle60"/>
          <w:rFonts w:ascii="Times New Roman" w:hAnsi="Times New Roman" w:cs="Times New Roman"/>
          <w:spacing w:val="20"/>
          <w:sz w:val="28"/>
          <w:szCs w:val="28"/>
          <w:vertAlign w:val="subscript"/>
          <w:lang w:val="en-GB"/>
        </w:rPr>
        <w:t>t</w:t>
      </w:r>
      <w:r w:rsidRPr="00110574">
        <w:rPr>
          <w:rStyle w:val="FontStyle60"/>
          <w:rFonts w:ascii="Times New Roman" w:hAnsi="Times New Roman" w:cs="Times New Roman"/>
          <w:sz w:val="28"/>
          <w:szCs w:val="28"/>
        </w:rPr>
        <w:t xml:space="preserve"> </w:t>
      </w:r>
      <w:r w:rsidRPr="00110574">
        <w:rPr>
          <w:rStyle w:val="FontStyle60"/>
          <w:rFonts w:ascii="Times New Roman" w:hAnsi="Times New Roman" w:cs="Times New Roman"/>
          <w:spacing w:val="20"/>
          <w:sz w:val="28"/>
          <w:szCs w:val="28"/>
        </w:rPr>
        <w:t>и</w:t>
      </w:r>
      <w:r w:rsidRPr="00110574">
        <w:rPr>
          <w:rStyle w:val="FontStyle60"/>
          <w:rFonts w:ascii="Times New Roman" w:hAnsi="Times New Roman" w:cs="Times New Roman"/>
          <w:sz w:val="28"/>
          <w:szCs w:val="28"/>
        </w:rPr>
        <w:t xml:space="preserve"> </w:t>
      </w:r>
      <w:r w:rsidRPr="00110574">
        <w:rPr>
          <w:rStyle w:val="FontStyle60"/>
          <w:rFonts w:ascii="Times New Roman" w:hAnsi="Times New Roman" w:cs="Times New Roman"/>
          <w:spacing w:val="20"/>
          <w:sz w:val="28"/>
          <w:szCs w:val="28"/>
          <w:lang w:val="en-GB"/>
        </w:rPr>
        <w:t>R</w:t>
      </w:r>
      <w:r w:rsidRPr="00110574">
        <w:rPr>
          <w:rStyle w:val="FontStyle60"/>
          <w:rFonts w:ascii="Times New Roman" w:hAnsi="Times New Roman" w:cs="Times New Roman"/>
          <w:spacing w:val="20"/>
          <w:sz w:val="28"/>
          <w:szCs w:val="28"/>
          <w:vertAlign w:val="subscript"/>
          <w:lang w:val="en-GB"/>
        </w:rPr>
        <w:t>m</w:t>
      </w:r>
      <w:r w:rsidRPr="00110574">
        <w:rPr>
          <w:rStyle w:val="FontStyle60"/>
          <w:rFonts w:ascii="Times New Roman" w:hAnsi="Times New Roman" w:cs="Times New Roman"/>
          <w:sz w:val="28"/>
          <w:szCs w:val="28"/>
        </w:rPr>
        <w:t xml:space="preserve"> </w:t>
      </w:r>
      <w:r w:rsidRPr="00110574">
        <w:rPr>
          <w:rStyle w:val="FontStyle57"/>
          <w:rFonts w:ascii="Times New Roman" w:hAnsi="Times New Roman" w:cs="Times New Roman"/>
          <w:sz w:val="28"/>
          <w:szCs w:val="28"/>
          <w:vertAlign w:val="subscript"/>
        </w:rPr>
        <w:t>2</w:t>
      </w:r>
      <w:r w:rsidRPr="00110574">
        <w:rPr>
          <w:rStyle w:val="FontStyle57"/>
          <w:rFonts w:ascii="Times New Roman" w:hAnsi="Times New Roman" w:cs="Times New Roman"/>
          <w:sz w:val="28"/>
          <w:szCs w:val="28"/>
        </w:rPr>
        <w:t xml:space="preserve">. Температурное положение первого максимума </w:t>
      </w:r>
      <w:r w:rsidRPr="00110574">
        <w:rPr>
          <w:rStyle w:val="FontStyle60"/>
          <w:rFonts w:ascii="Times New Roman" w:hAnsi="Times New Roman" w:cs="Times New Roman"/>
          <w:spacing w:val="20"/>
          <w:sz w:val="28"/>
          <w:szCs w:val="28"/>
        </w:rPr>
        <w:t>Т</w:t>
      </w:r>
      <w:r w:rsidRPr="00110574">
        <w:rPr>
          <w:rStyle w:val="FontStyle60"/>
          <w:rFonts w:ascii="Times New Roman" w:hAnsi="Times New Roman" w:cs="Times New Roman"/>
          <w:spacing w:val="20"/>
          <w:sz w:val="28"/>
          <w:szCs w:val="28"/>
          <w:vertAlign w:val="subscript"/>
        </w:rPr>
        <w:t>т</w:t>
      </w:r>
      <w:r w:rsidRPr="00110574">
        <w:rPr>
          <w:rStyle w:val="FontStyle60"/>
          <w:rFonts w:ascii="Times New Roman" w:hAnsi="Times New Roman" w:cs="Times New Roman"/>
          <w:spacing w:val="20"/>
          <w:sz w:val="28"/>
          <w:szCs w:val="28"/>
        </w:rPr>
        <w:t xml:space="preserve">, </w:t>
      </w:r>
      <w:r w:rsidRPr="00110574">
        <w:rPr>
          <w:rStyle w:val="FontStyle57"/>
          <w:rFonts w:ascii="Times New Roman" w:hAnsi="Times New Roman" w:cs="Times New Roman"/>
          <w:sz w:val="28"/>
          <w:szCs w:val="28"/>
        </w:rPr>
        <w:t>не зависит практически от соотношения компонент I и III: изменяется только его величина, в то время как второй максимум проявляется тем раньше, чем больше мольная доля ДА. При мольной доле ДА равной 0,5 два максимума практически сливаются, а при 0,05 — они разнесены на -150°.</w:t>
      </w:r>
    </w:p>
    <w:p w:rsidR="00110574" w:rsidRPr="00110574" w:rsidRDefault="00650638" w:rsidP="00110574">
      <w:pPr>
        <w:spacing w:line="360" w:lineRule="auto"/>
        <w:ind w:firstLine="709"/>
        <w:jc w:val="both"/>
        <w:rPr>
          <w:rStyle w:val="FontStyle57"/>
          <w:rFonts w:ascii="Times New Roman" w:hAnsi="Times New Roman" w:cs="Times New Roman"/>
          <w:sz w:val="28"/>
          <w:szCs w:val="28"/>
        </w:rPr>
      </w:pPr>
      <w:r w:rsidRPr="00110574">
        <w:rPr>
          <w:rStyle w:val="FontStyle57"/>
          <w:rFonts w:ascii="Times New Roman" w:hAnsi="Times New Roman" w:cs="Times New Roman"/>
          <w:sz w:val="28"/>
          <w:szCs w:val="28"/>
        </w:rPr>
        <w:t xml:space="preserve">Наличие первого максимума можно, вероятно, объяснить образованием олигомера, происходящего по реакции </w:t>
      </w:r>
      <w:r w:rsidRPr="00110574">
        <w:rPr>
          <w:rStyle w:val="FontStyle55"/>
          <w:rFonts w:ascii="Times New Roman" w:hAnsi="Times New Roman" w:cs="Times New Roman"/>
          <w:b w:val="0"/>
          <w:spacing w:val="20"/>
          <w:sz w:val="28"/>
          <w:szCs w:val="28"/>
        </w:rPr>
        <w:t>(1).</w:t>
      </w:r>
      <w:r w:rsidRPr="00110574">
        <w:rPr>
          <w:rStyle w:val="FontStyle55"/>
          <w:rFonts w:ascii="Times New Roman" w:hAnsi="Times New Roman" w:cs="Times New Roman"/>
          <w:b w:val="0"/>
          <w:sz w:val="28"/>
          <w:szCs w:val="28"/>
        </w:rPr>
        <w:t xml:space="preserve"> </w:t>
      </w:r>
      <w:r w:rsidRPr="00110574">
        <w:rPr>
          <w:rStyle w:val="FontStyle57"/>
          <w:rFonts w:ascii="Times New Roman" w:hAnsi="Times New Roman" w:cs="Times New Roman"/>
          <w:sz w:val="28"/>
          <w:szCs w:val="28"/>
        </w:rPr>
        <w:t>При этом сопротивление возрастает вследствие изменения подвижности при прогрессирующем увеличении микровязкости системы за счет повышения молекулярной массы. Дальнейший процесс структурирования по реакции (2) сопровождается увеличением сопротивления, несмотря на повышение температуры. При</w:t>
      </w:r>
      <w:r w:rsidR="00110574" w:rsidRPr="00110574">
        <w:rPr>
          <w:rStyle w:val="FontStyle57"/>
          <w:rFonts w:ascii="Times New Roman" w:hAnsi="Times New Roman" w:cs="Times New Roman"/>
          <w:sz w:val="28"/>
          <w:szCs w:val="28"/>
        </w:rPr>
        <w:t xml:space="preserve"> достижении предельной в данных условиях плотности сшивки полимера сопротивление достигает максимального значения, после чего наблюдается обычная зависимость </w:t>
      </w:r>
      <w:r w:rsidR="00110574" w:rsidRPr="00110574">
        <w:rPr>
          <w:rStyle w:val="FontStyle60"/>
          <w:rFonts w:ascii="Times New Roman" w:hAnsi="Times New Roman" w:cs="Times New Roman"/>
          <w:sz w:val="28"/>
          <w:szCs w:val="28"/>
          <w:lang w:val="en-GB"/>
        </w:rPr>
        <w:t>R</w:t>
      </w:r>
      <w:r w:rsidR="00110574" w:rsidRPr="00110574">
        <w:rPr>
          <w:rStyle w:val="FontStyle60"/>
          <w:rFonts w:ascii="Times New Roman" w:hAnsi="Times New Roman" w:cs="Times New Roman"/>
          <w:sz w:val="28"/>
          <w:szCs w:val="28"/>
        </w:rPr>
        <w:t xml:space="preserve"> </w:t>
      </w:r>
      <w:r w:rsidR="00110574" w:rsidRPr="00110574">
        <w:rPr>
          <w:rStyle w:val="FontStyle57"/>
          <w:rFonts w:ascii="Times New Roman" w:hAnsi="Times New Roman" w:cs="Times New Roman"/>
          <w:sz w:val="28"/>
          <w:szCs w:val="28"/>
        </w:rPr>
        <w:t xml:space="preserve">от температуры, связанная с увеличением подвижности носителей тока с температурой. И только выше температуры стеклования полимера </w:t>
      </w:r>
      <w:r w:rsidR="00110574" w:rsidRPr="00110574">
        <w:rPr>
          <w:rStyle w:val="FontStyle60"/>
          <w:rFonts w:ascii="Times New Roman" w:hAnsi="Times New Roman" w:cs="Times New Roman"/>
          <w:sz w:val="28"/>
          <w:szCs w:val="28"/>
        </w:rPr>
        <w:t>Т</w:t>
      </w:r>
      <w:r w:rsidR="00110574" w:rsidRPr="00110574">
        <w:rPr>
          <w:rStyle w:val="FontStyle60"/>
          <w:rFonts w:ascii="Times New Roman" w:hAnsi="Times New Roman" w:cs="Times New Roman"/>
          <w:sz w:val="28"/>
          <w:szCs w:val="28"/>
          <w:vertAlign w:val="subscript"/>
        </w:rPr>
        <w:t>с</w:t>
      </w:r>
      <w:r w:rsidR="00110574" w:rsidRPr="00110574">
        <w:rPr>
          <w:rStyle w:val="FontStyle60"/>
          <w:rFonts w:ascii="Times New Roman" w:hAnsi="Times New Roman" w:cs="Times New Roman"/>
          <w:sz w:val="28"/>
          <w:szCs w:val="28"/>
        </w:rPr>
        <w:t xml:space="preserve">, </w:t>
      </w:r>
      <w:r w:rsidR="00110574" w:rsidRPr="00110574">
        <w:rPr>
          <w:rStyle w:val="FontStyle57"/>
          <w:rFonts w:ascii="Times New Roman" w:hAnsi="Times New Roman" w:cs="Times New Roman"/>
          <w:sz w:val="28"/>
          <w:szCs w:val="28"/>
        </w:rPr>
        <w:t xml:space="preserve">можно наблюдать некоторый рост </w:t>
      </w:r>
      <w:r w:rsidR="00110574" w:rsidRPr="00110574">
        <w:rPr>
          <w:rStyle w:val="FontStyle60"/>
          <w:rFonts w:ascii="Times New Roman" w:hAnsi="Times New Roman" w:cs="Times New Roman"/>
          <w:sz w:val="28"/>
          <w:szCs w:val="28"/>
          <w:lang w:val="en-GB"/>
        </w:rPr>
        <w:t>R</w:t>
      </w:r>
      <w:r w:rsidR="00110574" w:rsidRPr="00110574">
        <w:rPr>
          <w:rStyle w:val="FontStyle60"/>
          <w:rFonts w:ascii="Times New Roman" w:hAnsi="Times New Roman" w:cs="Times New Roman"/>
          <w:sz w:val="28"/>
          <w:szCs w:val="28"/>
        </w:rPr>
        <w:t xml:space="preserve">, </w:t>
      </w:r>
      <w:r w:rsidR="00110574" w:rsidRPr="00110574">
        <w:rPr>
          <w:rStyle w:val="FontStyle57"/>
          <w:rFonts w:ascii="Times New Roman" w:hAnsi="Times New Roman" w:cs="Times New Roman"/>
          <w:sz w:val="28"/>
          <w:szCs w:val="28"/>
        </w:rPr>
        <w:t xml:space="preserve">вероятно, за счет происходящего при этих температурах дополнительного доотверждения оставшихся непрореагировавших функциональных групп. Из рис. 1 следует, что чем больше концентрация ДА в системе, тем при меньших температурах достигается максимальное значение сопротивления и, следовательно, предельная плотность сшивки, т. е. увеличение доли ДА ускоряет процесс сшивки, смещая его в сторону более низких температур. Однако более высокие термостойкость и электрические свойства приобретает система с меньшим количеством ДА. Если обратить внимание на характер зависимости </w:t>
      </w:r>
      <w:r w:rsidR="00110574" w:rsidRPr="00110574">
        <w:rPr>
          <w:rStyle w:val="FontStyle60"/>
          <w:rFonts w:ascii="Times New Roman" w:hAnsi="Times New Roman" w:cs="Times New Roman"/>
          <w:sz w:val="28"/>
          <w:szCs w:val="28"/>
          <w:lang w:val="en-GB"/>
        </w:rPr>
        <w:t>R</w:t>
      </w:r>
      <w:r w:rsidR="00110574" w:rsidRPr="00110574">
        <w:rPr>
          <w:rStyle w:val="FontStyle60"/>
          <w:rFonts w:ascii="Times New Roman" w:hAnsi="Times New Roman" w:cs="Times New Roman"/>
          <w:sz w:val="28"/>
          <w:szCs w:val="28"/>
        </w:rPr>
        <w:t xml:space="preserve"> — </w:t>
      </w:r>
      <w:r w:rsidR="00110574" w:rsidRPr="00110574">
        <w:rPr>
          <w:rStyle w:val="FontStyle57"/>
          <w:rFonts w:ascii="Times New Roman" w:hAnsi="Times New Roman" w:cs="Times New Roman"/>
          <w:sz w:val="28"/>
          <w:szCs w:val="28"/>
        </w:rPr>
        <w:t>температура чистого компонента I со вторым максимумом при 250°, становится очевидным, что увеличение жесткости полимера и уменьшение его молекулярной подвижности при недостатке ДА может быть обусловлено увеличением доли гомополимерного бисимида, имеющего более густую сетку.</w:t>
      </w:r>
    </w:p>
    <w:p w:rsidR="00650638" w:rsidRPr="00110574" w:rsidRDefault="00650638" w:rsidP="00110574">
      <w:pPr>
        <w:spacing w:line="360" w:lineRule="auto"/>
        <w:ind w:firstLine="709"/>
        <w:jc w:val="both"/>
        <w:rPr>
          <w:rStyle w:val="FontStyle57"/>
          <w:rFonts w:ascii="Times New Roman" w:hAnsi="Times New Roman" w:cs="Times New Roman"/>
          <w:sz w:val="28"/>
          <w:szCs w:val="28"/>
        </w:rPr>
      </w:pPr>
    </w:p>
    <w:p w:rsidR="00650638" w:rsidRPr="00110574" w:rsidRDefault="008A699A" w:rsidP="00110574">
      <w:pPr>
        <w:spacing w:line="360" w:lineRule="auto"/>
        <w:ind w:firstLine="709"/>
        <w:jc w:val="both"/>
        <w:rPr>
          <w:sz w:val="28"/>
          <w:szCs w:val="28"/>
        </w:rPr>
      </w:pPr>
      <w:r>
        <w:rPr>
          <w:sz w:val="28"/>
          <w:szCs w:val="28"/>
        </w:rPr>
        <w:pict>
          <v:shape id="_x0000_i1028" type="#_x0000_t75" style="width:98.25pt;height:136.5pt">
            <v:imagedata r:id="rId9" o:title=""/>
          </v:shape>
        </w:pict>
      </w:r>
    </w:p>
    <w:p w:rsidR="00110574" w:rsidRPr="00110574" w:rsidRDefault="00110574" w:rsidP="00110574">
      <w:pPr>
        <w:spacing w:line="360" w:lineRule="auto"/>
        <w:ind w:firstLine="709"/>
        <w:jc w:val="both"/>
        <w:rPr>
          <w:rStyle w:val="FontStyle54"/>
          <w:rFonts w:ascii="Times New Roman" w:hAnsi="Times New Roman" w:cs="Times New Roman"/>
          <w:b w:val="0"/>
          <w:spacing w:val="40"/>
          <w:sz w:val="28"/>
          <w:szCs w:val="28"/>
        </w:rPr>
      </w:pPr>
      <w:r w:rsidRPr="00110574">
        <w:rPr>
          <w:rStyle w:val="FontStyle56"/>
          <w:rFonts w:ascii="Times New Roman" w:hAnsi="Times New Roman" w:cs="Times New Roman"/>
          <w:b w:val="0"/>
          <w:sz w:val="28"/>
          <w:szCs w:val="28"/>
        </w:rPr>
        <w:t xml:space="preserve">Рис. 1. Изменение </w:t>
      </w:r>
      <w:r w:rsidRPr="00110574">
        <w:rPr>
          <w:rStyle w:val="FontStyle54"/>
          <w:rFonts w:ascii="Times New Roman" w:hAnsi="Times New Roman" w:cs="Times New Roman"/>
          <w:b w:val="0"/>
          <w:spacing w:val="40"/>
          <w:sz w:val="28"/>
          <w:szCs w:val="28"/>
          <w:lang w:val="en-GB"/>
        </w:rPr>
        <w:t>R</w:t>
      </w:r>
      <w:r w:rsidRPr="00110574">
        <w:rPr>
          <w:rStyle w:val="FontStyle54"/>
          <w:rFonts w:ascii="Times New Roman" w:hAnsi="Times New Roman" w:cs="Times New Roman"/>
          <w:b w:val="0"/>
          <w:sz w:val="28"/>
          <w:szCs w:val="28"/>
        </w:rPr>
        <w:t xml:space="preserve"> </w:t>
      </w:r>
      <w:r w:rsidRPr="00110574">
        <w:rPr>
          <w:rStyle w:val="FontStyle57"/>
          <w:rFonts w:ascii="Times New Roman" w:hAnsi="Times New Roman" w:cs="Times New Roman"/>
          <w:sz w:val="28"/>
          <w:szCs w:val="28"/>
        </w:rPr>
        <w:t xml:space="preserve">от </w:t>
      </w:r>
      <w:r w:rsidRPr="00110574">
        <w:rPr>
          <w:rStyle w:val="FontStyle56"/>
          <w:rFonts w:ascii="Times New Roman" w:hAnsi="Times New Roman" w:cs="Times New Roman"/>
          <w:b w:val="0"/>
          <w:sz w:val="28"/>
          <w:szCs w:val="28"/>
        </w:rPr>
        <w:t xml:space="preserve">температуры </w:t>
      </w:r>
      <w:r w:rsidRPr="00110574">
        <w:rPr>
          <w:rStyle w:val="FontStyle57"/>
          <w:rFonts w:ascii="Times New Roman" w:hAnsi="Times New Roman" w:cs="Times New Roman"/>
          <w:sz w:val="28"/>
          <w:szCs w:val="28"/>
        </w:rPr>
        <w:t xml:space="preserve">в </w:t>
      </w:r>
      <w:r w:rsidRPr="00110574">
        <w:rPr>
          <w:rStyle w:val="FontStyle56"/>
          <w:rFonts w:ascii="Times New Roman" w:hAnsi="Times New Roman" w:cs="Times New Roman"/>
          <w:b w:val="0"/>
          <w:sz w:val="28"/>
          <w:szCs w:val="28"/>
        </w:rPr>
        <w:t xml:space="preserve">ходе реакции образования ПБМИА из смеси </w:t>
      </w:r>
      <w:r w:rsidRPr="00110574">
        <w:rPr>
          <w:rStyle w:val="FontStyle56"/>
          <w:rFonts w:ascii="Times New Roman" w:hAnsi="Times New Roman" w:cs="Times New Roman"/>
          <w:b w:val="0"/>
          <w:sz w:val="28"/>
          <w:szCs w:val="28"/>
          <w:lang w:val="en-GB"/>
        </w:rPr>
        <w:t>I</w:t>
      </w:r>
      <w:r w:rsidRPr="00110574">
        <w:rPr>
          <w:rStyle w:val="FontStyle56"/>
          <w:rFonts w:ascii="Times New Roman" w:hAnsi="Times New Roman" w:cs="Times New Roman"/>
          <w:b w:val="0"/>
          <w:sz w:val="28"/>
          <w:szCs w:val="28"/>
        </w:rPr>
        <w:t>+</w:t>
      </w:r>
      <w:r w:rsidRPr="00110574">
        <w:rPr>
          <w:rStyle w:val="FontStyle56"/>
          <w:rFonts w:ascii="Times New Roman" w:hAnsi="Times New Roman" w:cs="Times New Roman"/>
          <w:b w:val="0"/>
          <w:sz w:val="28"/>
          <w:szCs w:val="28"/>
          <w:lang w:val="en-GB"/>
        </w:rPr>
        <w:t>III</w:t>
      </w:r>
      <w:r w:rsidRPr="00110574">
        <w:rPr>
          <w:rStyle w:val="FontStyle56"/>
          <w:rFonts w:ascii="Times New Roman" w:hAnsi="Times New Roman" w:cs="Times New Roman"/>
          <w:b w:val="0"/>
          <w:sz w:val="28"/>
          <w:szCs w:val="28"/>
        </w:rPr>
        <w:t xml:space="preserve"> при мольной доле соединения III (0) </w:t>
      </w:r>
      <w:r w:rsidRPr="00110574">
        <w:rPr>
          <w:rStyle w:val="FontStyle54"/>
          <w:rFonts w:ascii="Times New Roman" w:hAnsi="Times New Roman" w:cs="Times New Roman"/>
          <w:b w:val="0"/>
          <w:spacing w:val="40"/>
          <w:sz w:val="28"/>
          <w:szCs w:val="28"/>
        </w:rPr>
        <w:t>(1)</w:t>
      </w:r>
      <w:r w:rsidRPr="00110574">
        <w:rPr>
          <w:rStyle w:val="FontStyle56"/>
          <w:rFonts w:ascii="Times New Roman" w:hAnsi="Times New Roman" w:cs="Times New Roman"/>
          <w:b w:val="0"/>
          <w:sz w:val="28"/>
          <w:szCs w:val="28"/>
        </w:rPr>
        <w:t xml:space="preserve">; 0,05 </w:t>
      </w:r>
      <w:r w:rsidRPr="00110574">
        <w:rPr>
          <w:rStyle w:val="FontStyle54"/>
          <w:rFonts w:ascii="Times New Roman" w:hAnsi="Times New Roman" w:cs="Times New Roman"/>
          <w:b w:val="0"/>
          <w:spacing w:val="40"/>
          <w:sz w:val="28"/>
          <w:szCs w:val="28"/>
        </w:rPr>
        <w:t>(2);</w:t>
      </w:r>
      <w:r w:rsidRPr="00110574">
        <w:rPr>
          <w:rStyle w:val="FontStyle54"/>
          <w:rFonts w:ascii="Times New Roman" w:hAnsi="Times New Roman" w:cs="Times New Roman"/>
          <w:b w:val="0"/>
          <w:sz w:val="28"/>
          <w:szCs w:val="28"/>
        </w:rPr>
        <w:t xml:space="preserve"> </w:t>
      </w:r>
      <w:r w:rsidRPr="00110574">
        <w:rPr>
          <w:rStyle w:val="FontStyle56"/>
          <w:rFonts w:ascii="Times New Roman" w:hAnsi="Times New Roman" w:cs="Times New Roman"/>
          <w:b w:val="0"/>
          <w:sz w:val="28"/>
          <w:szCs w:val="28"/>
        </w:rPr>
        <w:t xml:space="preserve">0,1 </w:t>
      </w:r>
      <w:r w:rsidRPr="00110574">
        <w:rPr>
          <w:rStyle w:val="FontStyle54"/>
          <w:rFonts w:ascii="Times New Roman" w:hAnsi="Times New Roman" w:cs="Times New Roman"/>
          <w:b w:val="0"/>
          <w:spacing w:val="40"/>
          <w:sz w:val="28"/>
          <w:szCs w:val="28"/>
        </w:rPr>
        <w:t>(3);</w:t>
      </w:r>
      <w:r w:rsidRPr="00110574">
        <w:rPr>
          <w:rStyle w:val="FontStyle54"/>
          <w:rFonts w:ascii="Times New Roman" w:hAnsi="Times New Roman" w:cs="Times New Roman"/>
          <w:b w:val="0"/>
          <w:sz w:val="28"/>
          <w:szCs w:val="28"/>
        </w:rPr>
        <w:t xml:space="preserve"> </w:t>
      </w:r>
      <w:r w:rsidRPr="00110574">
        <w:rPr>
          <w:rStyle w:val="FontStyle56"/>
          <w:rFonts w:ascii="Times New Roman" w:hAnsi="Times New Roman" w:cs="Times New Roman"/>
          <w:b w:val="0"/>
          <w:sz w:val="28"/>
          <w:szCs w:val="28"/>
        </w:rPr>
        <w:t xml:space="preserve">0,25 </w:t>
      </w:r>
      <w:r w:rsidRPr="00110574">
        <w:rPr>
          <w:rStyle w:val="FontStyle54"/>
          <w:rFonts w:ascii="Times New Roman" w:hAnsi="Times New Roman" w:cs="Times New Roman"/>
          <w:b w:val="0"/>
          <w:spacing w:val="40"/>
          <w:sz w:val="28"/>
          <w:szCs w:val="28"/>
        </w:rPr>
        <w:t>(4);</w:t>
      </w:r>
      <w:r w:rsidRPr="00110574">
        <w:rPr>
          <w:rStyle w:val="FontStyle54"/>
          <w:rFonts w:ascii="Times New Roman" w:hAnsi="Times New Roman" w:cs="Times New Roman"/>
          <w:b w:val="0"/>
          <w:sz w:val="28"/>
          <w:szCs w:val="28"/>
        </w:rPr>
        <w:t xml:space="preserve"> </w:t>
      </w:r>
      <w:r w:rsidRPr="00110574">
        <w:rPr>
          <w:rStyle w:val="FontStyle56"/>
          <w:rFonts w:ascii="Times New Roman" w:hAnsi="Times New Roman" w:cs="Times New Roman"/>
          <w:b w:val="0"/>
          <w:sz w:val="28"/>
          <w:szCs w:val="28"/>
        </w:rPr>
        <w:t xml:space="preserve">0,33 (5) и 0,5 </w:t>
      </w:r>
      <w:r w:rsidRPr="00110574">
        <w:rPr>
          <w:rStyle w:val="FontStyle54"/>
          <w:rFonts w:ascii="Times New Roman" w:hAnsi="Times New Roman" w:cs="Times New Roman"/>
          <w:b w:val="0"/>
          <w:spacing w:val="40"/>
          <w:sz w:val="28"/>
          <w:szCs w:val="28"/>
        </w:rPr>
        <w:t>(0)</w:t>
      </w:r>
    </w:p>
    <w:p w:rsidR="00650638" w:rsidRPr="00110574" w:rsidRDefault="00D9390D" w:rsidP="00110574">
      <w:pPr>
        <w:spacing w:line="360" w:lineRule="auto"/>
        <w:ind w:firstLine="709"/>
        <w:jc w:val="both"/>
        <w:rPr>
          <w:sz w:val="28"/>
          <w:szCs w:val="28"/>
        </w:rPr>
      </w:pPr>
      <w:r>
        <w:rPr>
          <w:sz w:val="28"/>
          <w:szCs w:val="28"/>
        </w:rPr>
        <w:br w:type="page"/>
      </w:r>
      <w:r w:rsidR="008A699A">
        <w:rPr>
          <w:sz w:val="28"/>
          <w:szCs w:val="28"/>
        </w:rPr>
        <w:pict>
          <v:shape id="_x0000_i1029" type="#_x0000_t75" style="width:232.5pt;height:136.5pt">
            <v:imagedata r:id="rId10" o:title=""/>
          </v:shape>
        </w:pict>
      </w:r>
    </w:p>
    <w:p w:rsidR="00650638" w:rsidRPr="00110574" w:rsidRDefault="00650638" w:rsidP="00110574">
      <w:pPr>
        <w:spacing w:line="360" w:lineRule="auto"/>
        <w:ind w:firstLine="709"/>
        <w:jc w:val="both"/>
        <w:rPr>
          <w:rStyle w:val="FontStyle56"/>
          <w:rFonts w:ascii="Times New Roman" w:hAnsi="Times New Roman" w:cs="Times New Roman"/>
          <w:b w:val="0"/>
          <w:sz w:val="28"/>
          <w:szCs w:val="28"/>
        </w:rPr>
      </w:pPr>
      <w:r w:rsidRPr="00110574">
        <w:rPr>
          <w:rStyle w:val="FontStyle56"/>
          <w:rFonts w:ascii="Times New Roman" w:hAnsi="Times New Roman" w:cs="Times New Roman"/>
          <w:b w:val="0"/>
          <w:sz w:val="28"/>
          <w:szCs w:val="28"/>
        </w:rPr>
        <w:t>Рис. 2. Кинетика</w:t>
      </w:r>
      <w:r w:rsidR="00D9390D">
        <w:rPr>
          <w:rStyle w:val="FontStyle56"/>
          <w:rFonts w:ascii="Times New Roman" w:hAnsi="Times New Roman" w:cs="Times New Roman"/>
          <w:b w:val="0"/>
          <w:sz w:val="28"/>
          <w:szCs w:val="28"/>
        </w:rPr>
        <w:t xml:space="preserve"> </w:t>
      </w:r>
      <w:r w:rsidRPr="00110574">
        <w:rPr>
          <w:rStyle w:val="FontStyle56"/>
          <w:rFonts w:ascii="Times New Roman" w:hAnsi="Times New Roman" w:cs="Times New Roman"/>
          <w:b w:val="0"/>
          <w:sz w:val="28"/>
          <w:szCs w:val="28"/>
        </w:rPr>
        <w:t>изменения</w:t>
      </w:r>
      <w:r w:rsidR="00D9390D">
        <w:rPr>
          <w:rStyle w:val="FontStyle56"/>
          <w:rFonts w:ascii="Times New Roman" w:hAnsi="Times New Roman" w:cs="Times New Roman"/>
          <w:b w:val="0"/>
          <w:sz w:val="28"/>
          <w:szCs w:val="28"/>
        </w:rPr>
        <w:t xml:space="preserve"> </w:t>
      </w:r>
      <w:r w:rsidRPr="00110574">
        <w:rPr>
          <w:rStyle w:val="FontStyle56"/>
          <w:rFonts w:ascii="Times New Roman" w:hAnsi="Times New Roman" w:cs="Times New Roman"/>
          <w:b w:val="0"/>
          <w:sz w:val="28"/>
          <w:szCs w:val="28"/>
        </w:rPr>
        <w:t>р</w:t>
      </w:r>
      <w:r w:rsidRPr="00110574">
        <w:rPr>
          <w:rStyle w:val="FontStyle56"/>
          <w:rFonts w:ascii="Times New Roman" w:hAnsi="Times New Roman" w:cs="Times New Roman"/>
          <w:b w:val="0"/>
          <w:sz w:val="28"/>
          <w:szCs w:val="28"/>
          <w:vertAlign w:val="subscript"/>
        </w:rPr>
        <w:t>г</w:t>
      </w:r>
      <w:r w:rsidRPr="00110574">
        <w:rPr>
          <w:rStyle w:val="FontStyle56"/>
          <w:rFonts w:ascii="Times New Roman" w:hAnsi="Times New Roman" w:cs="Times New Roman"/>
          <w:b w:val="0"/>
          <w:sz w:val="28"/>
          <w:szCs w:val="28"/>
        </w:rPr>
        <w:t xml:space="preserve"> в ходе реакции в смеси </w:t>
      </w:r>
      <w:r w:rsidRPr="00110574">
        <w:rPr>
          <w:rStyle w:val="FontStyle56"/>
          <w:rFonts w:ascii="Times New Roman" w:hAnsi="Times New Roman" w:cs="Times New Roman"/>
          <w:b w:val="0"/>
          <w:sz w:val="28"/>
          <w:szCs w:val="28"/>
          <w:lang w:val="en-GB"/>
        </w:rPr>
        <w:t>I</w:t>
      </w:r>
      <w:r w:rsidRPr="00110574">
        <w:rPr>
          <w:rStyle w:val="FontStyle56"/>
          <w:rFonts w:ascii="Times New Roman" w:hAnsi="Times New Roman" w:cs="Times New Roman"/>
          <w:b w:val="0"/>
          <w:sz w:val="28"/>
          <w:szCs w:val="28"/>
        </w:rPr>
        <w:t xml:space="preserve"> + </w:t>
      </w:r>
      <w:r w:rsidRPr="00110574">
        <w:rPr>
          <w:rStyle w:val="FontStyle56"/>
          <w:rFonts w:ascii="Times New Roman" w:hAnsi="Times New Roman" w:cs="Times New Roman"/>
          <w:b w:val="0"/>
          <w:sz w:val="28"/>
          <w:szCs w:val="28"/>
          <w:lang w:val="en-GB"/>
        </w:rPr>
        <w:t>III</w:t>
      </w:r>
      <w:r w:rsidR="00D9390D">
        <w:rPr>
          <w:rStyle w:val="FontStyle56"/>
          <w:rFonts w:ascii="Times New Roman" w:hAnsi="Times New Roman" w:cs="Times New Roman"/>
          <w:b w:val="0"/>
          <w:sz w:val="28"/>
          <w:szCs w:val="28"/>
        </w:rPr>
        <w:t xml:space="preserve"> </w:t>
      </w:r>
      <w:r w:rsidRPr="00110574">
        <w:rPr>
          <w:rStyle w:val="FontStyle56"/>
          <w:rFonts w:ascii="Times New Roman" w:hAnsi="Times New Roman" w:cs="Times New Roman"/>
          <w:b w:val="0"/>
          <w:sz w:val="28"/>
          <w:szCs w:val="28"/>
        </w:rPr>
        <w:t xml:space="preserve">(0,05 III) при 150 (7), 160 </w:t>
      </w:r>
      <w:r w:rsidRPr="00110574">
        <w:rPr>
          <w:rStyle w:val="FontStyle54"/>
          <w:rFonts w:ascii="Times New Roman" w:hAnsi="Times New Roman" w:cs="Times New Roman"/>
          <w:b w:val="0"/>
          <w:spacing w:val="40"/>
          <w:sz w:val="28"/>
          <w:szCs w:val="28"/>
        </w:rPr>
        <w:t>(2),</w:t>
      </w:r>
      <w:r w:rsidRPr="00110574">
        <w:rPr>
          <w:rStyle w:val="FontStyle54"/>
          <w:rFonts w:ascii="Times New Roman" w:hAnsi="Times New Roman" w:cs="Times New Roman"/>
          <w:b w:val="0"/>
          <w:sz w:val="28"/>
          <w:szCs w:val="28"/>
        </w:rPr>
        <w:t xml:space="preserve"> </w:t>
      </w:r>
      <w:r w:rsidRPr="00110574">
        <w:rPr>
          <w:rStyle w:val="FontStyle56"/>
          <w:rFonts w:ascii="Times New Roman" w:hAnsi="Times New Roman" w:cs="Times New Roman"/>
          <w:b w:val="0"/>
          <w:sz w:val="28"/>
          <w:szCs w:val="28"/>
        </w:rPr>
        <w:t xml:space="preserve">170 </w:t>
      </w:r>
      <w:r w:rsidRPr="00110574">
        <w:rPr>
          <w:rStyle w:val="FontStyle54"/>
          <w:rFonts w:ascii="Times New Roman" w:hAnsi="Times New Roman" w:cs="Times New Roman"/>
          <w:b w:val="0"/>
          <w:spacing w:val="40"/>
          <w:sz w:val="28"/>
          <w:szCs w:val="28"/>
        </w:rPr>
        <w:t xml:space="preserve">(3), </w:t>
      </w:r>
      <w:r w:rsidRPr="00110574">
        <w:rPr>
          <w:rStyle w:val="FontStyle56"/>
          <w:rFonts w:ascii="Times New Roman" w:hAnsi="Times New Roman" w:cs="Times New Roman"/>
          <w:b w:val="0"/>
          <w:sz w:val="28"/>
          <w:szCs w:val="28"/>
        </w:rPr>
        <w:t xml:space="preserve">200 </w:t>
      </w:r>
      <w:r w:rsidRPr="00110574">
        <w:rPr>
          <w:rStyle w:val="FontStyle54"/>
          <w:rFonts w:ascii="Times New Roman" w:hAnsi="Times New Roman" w:cs="Times New Roman"/>
          <w:b w:val="0"/>
          <w:spacing w:val="40"/>
          <w:sz w:val="28"/>
          <w:szCs w:val="28"/>
        </w:rPr>
        <w:t>(4)</w:t>
      </w:r>
      <w:r w:rsidRPr="00110574">
        <w:rPr>
          <w:rStyle w:val="FontStyle56"/>
          <w:rFonts w:ascii="Times New Roman" w:hAnsi="Times New Roman" w:cs="Times New Roman"/>
          <w:b w:val="0"/>
          <w:sz w:val="28"/>
          <w:szCs w:val="28"/>
        </w:rPr>
        <w:t xml:space="preserve">, 210 </w:t>
      </w:r>
      <w:r w:rsidRPr="00110574">
        <w:rPr>
          <w:rStyle w:val="FontStyle54"/>
          <w:rFonts w:ascii="Times New Roman" w:hAnsi="Times New Roman" w:cs="Times New Roman"/>
          <w:b w:val="0"/>
          <w:spacing w:val="40"/>
          <w:sz w:val="28"/>
          <w:szCs w:val="28"/>
        </w:rPr>
        <w:t>(5)</w:t>
      </w:r>
      <w:r w:rsidRPr="00110574">
        <w:rPr>
          <w:rStyle w:val="FontStyle54"/>
          <w:rFonts w:ascii="Times New Roman" w:hAnsi="Times New Roman" w:cs="Times New Roman"/>
          <w:b w:val="0"/>
          <w:sz w:val="28"/>
          <w:szCs w:val="28"/>
        </w:rPr>
        <w:t xml:space="preserve"> </w:t>
      </w:r>
      <w:r w:rsidRPr="00110574">
        <w:rPr>
          <w:rStyle w:val="FontStyle56"/>
          <w:rFonts w:ascii="Times New Roman" w:hAnsi="Times New Roman" w:cs="Times New Roman"/>
          <w:b w:val="0"/>
          <w:sz w:val="28"/>
          <w:szCs w:val="28"/>
        </w:rPr>
        <w:t>и 220° (0)</w:t>
      </w:r>
    </w:p>
    <w:p w:rsidR="00650638" w:rsidRPr="00110574" w:rsidRDefault="00650638" w:rsidP="00110574">
      <w:pPr>
        <w:spacing w:line="360" w:lineRule="auto"/>
        <w:ind w:firstLine="709"/>
        <w:jc w:val="both"/>
        <w:rPr>
          <w:rStyle w:val="FontStyle54"/>
          <w:rFonts w:ascii="Times New Roman" w:hAnsi="Times New Roman" w:cs="Times New Roman"/>
          <w:b w:val="0"/>
          <w:spacing w:val="40"/>
          <w:sz w:val="28"/>
          <w:szCs w:val="28"/>
        </w:rPr>
      </w:pPr>
      <w:r w:rsidRPr="00110574">
        <w:rPr>
          <w:rStyle w:val="FontStyle56"/>
          <w:rFonts w:ascii="Times New Roman" w:hAnsi="Times New Roman" w:cs="Times New Roman"/>
          <w:b w:val="0"/>
          <w:sz w:val="28"/>
          <w:szCs w:val="28"/>
        </w:rPr>
        <w:t xml:space="preserve">Рис. 3. Зависимость р,, от количества прореагировавших двойных связей сс=с </w:t>
      </w:r>
      <w:r w:rsidRPr="00110574">
        <w:rPr>
          <w:rStyle w:val="FontStyle54"/>
          <w:rFonts w:ascii="Times New Roman" w:hAnsi="Times New Roman" w:cs="Times New Roman"/>
          <w:b w:val="0"/>
          <w:spacing w:val="40"/>
          <w:sz w:val="28"/>
          <w:szCs w:val="28"/>
        </w:rPr>
        <w:t>(1—3)</w:t>
      </w:r>
      <w:r w:rsidRPr="00110574">
        <w:rPr>
          <w:rStyle w:val="FontStyle54"/>
          <w:rFonts w:ascii="Times New Roman" w:hAnsi="Times New Roman" w:cs="Times New Roman"/>
          <w:b w:val="0"/>
          <w:sz w:val="28"/>
          <w:szCs w:val="28"/>
        </w:rPr>
        <w:t xml:space="preserve"> </w:t>
      </w:r>
      <w:r w:rsidRPr="00110574">
        <w:rPr>
          <w:rStyle w:val="FontStyle56"/>
          <w:rFonts w:ascii="Times New Roman" w:hAnsi="Times New Roman" w:cs="Times New Roman"/>
          <w:b w:val="0"/>
          <w:sz w:val="28"/>
          <w:szCs w:val="28"/>
        </w:rPr>
        <w:t xml:space="preserve">и аминог.рупп </w:t>
      </w:r>
      <w:r w:rsidRPr="00110574">
        <w:rPr>
          <w:rStyle w:val="FontStyle71"/>
          <w:rFonts w:ascii="Times New Roman" w:hAnsi="Times New Roman" w:cs="Times New Roman"/>
          <w:b w:val="0"/>
          <w:sz w:val="28"/>
          <w:szCs w:val="28"/>
          <w:lang w:val="en-GB"/>
        </w:rPr>
        <w:t>cnh</w:t>
      </w:r>
      <w:r w:rsidRPr="00110574">
        <w:rPr>
          <w:rStyle w:val="FontStyle71"/>
          <w:rFonts w:ascii="Times New Roman" w:hAnsi="Times New Roman" w:cs="Times New Roman"/>
          <w:b w:val="0"/>
          <w:sz w:val="28"/>
          <w:szCs w:val="28"/>
        </w:rPr>
        <w:t xml:space="preserve"> </w:t>
      </w:r>
      <w:r w:rsidRPr="00110574">
        <w:rPr>
          <w:rStyle w:val="FontStyle56"/>
          <w:rFonts w:ascii="Times New Roman" w:hAnsi="Times New Roman" w:cs="Times New Roman"/>
          <w:b w:val="0"/>
          <w:sz w:val="28"/>
          <w:szCs w:val="28"/>
        </w:rPr>
        <w:t>(</w:t>
      </w:r>
      <w:r w:rsidRPr="00110574">
        <w:rPr>
          <w:rStyle w:val="FontStyle56"/>
          <w:rFonts w:ascii="Times New Roman" w:hAnsi="Times New Roman" w:cs="Times New Roman"/>
          <w:b w:val="0"/>
          <w:sz w:val="28"/>
          <w:szCs w:val="28"/>
          <w:lang w:val="en-GB"/>
        </w:rPr>
        <w:t>i</w:t>
      </w:r>
      <w:r w:rsidRPr="00110574">
        <w:rPr>
          <w:rStyle w:val="FontStyle56"/>
          <w:rFonts w:ascii="Times New Roman" w:hAnsi="Times New Roman" w:cs="Times New Roman"/>
          <w:b w:val="0"/>
          <w:sz w:val="28"/>
          <w:szCs w:val="28"/>
        </w:rPr>
        <w:t xml:space="preserve">'— </w:t>
      </w:r>
      <w:r w:rsidRPr="00110574">
        <w:rPr>
          <w:rStyle w:val="FontStyle54"/>
          <w:rFonts w:ascii="Times New Roman" w:hAnsi="Times New Roman" w:cs="Times New Roman"/>
          <w:b w:val="0"/>
          <w:spacing w:val="40"/>
          <w:sz w:val="28"/>
          <w:szCs w:val="28"/>
        </w:rPr>
        <w:t>3')</w:t>
      </w:r>
      <w:r w:rsidRPr="00110574">
        <w:rPr>
          <w:rStyle w:val="FontStyle54"/>
          <w:rFonts w:ascii="Times New Roman" w:hAnsi="Times New Roman" w:cs="Times New Roman"/>
          <w:b w:val="0"/>
          <w:sz w:val="28"/>
          <w:szCs w:val="28"/>
        </w:rPr>
        <w:t xml:space="preserve"> </w:t>
      </w:r>
      <w:r w:rsidRPr="00110574">
        <w:rPr>
          <w:rStyle w:val="FontStyle56"/>
          <w:rFonts w:ascii="Times New Roman" w:hAnsi="Times New Roman" w:cs="Times New Roman"/>
          <w:b w:val="0"/>
          <w:sz w:val="28"/>
          <w:szCs w:val="28"/>
        </w:rPr>
        <w:t xml:space="preserve">в процессе образования олигомера из расплава смеси 1 + Ш (0,33 НИ) при 150 (7, </w:t>
      </w:r>
      <w:r w:rsidRPr="00110574">
        <w:rPr>
          <w:rStyle w:val="FontStyle54"/>
          <w:rFonts w:ascii="Times New Roman" w:hAnsi="Times New Roman" w:cs="Times New Roman"/>
          <w:b w:val="0"/>
          <w:spacing w:val="40"/>
          <w:sz w:val="28"/>
          <w:szCs w:val="28"/>
        </w:rPr>
        <w:t>Г).</w:t>
      </w:r>
      <w:r w:rsidRPr="00110574">
        <w:rPr>
          <w:rStyle w:val="FontStyle54"/>
          <w:rFonts w:ascii="Times New Roman" w:hAnsi="Times New Roman" w:cs="Times New Roman"/>
          <w:b w:val="0"/>
          <w:sz w:val="28"/>
          <w:szCs w:val="28"/>
        </w:rPr>
        <w:t xml:space="preserve"> </w:t>
      </w:r>
      <w:r w:rsidRPr="00110574">
        <w:rPr>
          <w:rStyle w:val="FontStyle56"/>
          <w:rFonts w:ascii="Times New Roman" w:hAnsi="Times New Roman" w:cs="Times New Roman"/>
          <w:b w:val="0"/>
          <w:sz w:val="28"/>
          <w:szCs w:val="28"/>
        </w:rPr>
        <w:t xml:space="preserve">160 (2, </w:t>
      </w:r>
      <w:r w:rsidRPr="00110574">
        <w:rPr>
          <w:rStyle w:val="FontStyle54"/>
          <w:rFonts w:ascii="Times New Roman" w:hAnsi="Times New Roman" w:cs="Times New Roman"/>
          <w:b w:val="0"/>
          <w:spacing w:val="40"/>
          <w:sz w:val="28"/>
          <w:szCs w:val="28"/>
        </w:rPr>
        <w:t xml:space="preserve">2'), </w:t>
      </w:r>
      <w:r w:rsidRPr="00110574">
        <w:rPr>
          <w:rStyle w:val="FontStyle56"/>
          <w:rFonts w:ascii="Times New Roman" w:hAnsi="Times New Roman" w:cs="Times New Roman"/>
          <w:b w:val="0"/>
          <w:sz w:val="28"/>
          <w:szCs w:val="28"/>
        </w:rPr>
        <w:t xml:space="preserve">200 (5) и 180° </w:t>
      </w:r>
      <w:r w:rsidRPr="00110574">
        <w:rPr>
          <w:rStyle w:val="FontStyle54"/>
          <w:rFonts w:ascii="Times New Roman" w:hAnsi="Times New Roman" w:cs="Times New Roman"/>
          <w:b w:val="0"/>
          <w:spacing w:val="40"/>
          <w:sz w:val="28"/>
          <w:szCs w:val="28"/>
        </w:rPr>
        <w:t>(3')</w:t>
      </w:r>
    </w:p>
    <w:p w:rsidR="00650638" w:rsidRPr="00110574" w:rsidRDefault="00650638" w:rsidP="00110574">
      <w:pPr>
        <w:spacing w:line="360" w:lineRule="auto"/>
        <w:ind w:firstLine="709"/>
        <w:jc w:val="both"/>
        <w:rPr>
          <w:sz w:val="28"/>
          <w:szCs w:val="28"/>
        </w:rPr>
      </w:pPr>
    </w:p>
    <w:p w:rsidR="00650638" w:rsidRPr="00110574" w:rsidRDefault="00650638" w:rsidP="00110574">
      <w:pPr>
        <w:spacing w:line="360" w:lineRule="auto"/>
        <w:ind w:firstLine="709"/>
        <w:jc w:val="both"/>
        <w:rPr>
          <w:rStyle w:val="FontStyle57"/>
          <w:rFonts w:ascii="Times New Roman" w:hAnsi="Times New Roman" w:cs="Times New Roman"/>
          <w:sz w:val="28"/>
          <w:szCs w:val="28"/>
        </w:rPr>
      </w:pPr>
      <w:r w:rsidRPr="00110574">
        <w:rPr>
          <w:rStyle w:val="FontStyle57"/>
          <w:rFonts w:ascii="Times New Roman" w:hAnsi="Times New Roman" w:cs="Times New Roman"/>
          <w:sz w:val="28"/>
          <w:szCs w:val="28"/>
        </w:rPr>
        <w:t xml:space="preserve">Для композиции </w:t>
      </w:r>
      <w:r w:rsidRPr="00110574">
        <w:rPr>
          <w:rStyle w:val="FontStyle57"/>
          <w:rFonts w:ascii="Times New Roman" w:hAnsi="Times New Roman" w:cs="Times New Roman"/>
          <w:sz w:val="28"/>
          <w:szCs w:val="28"/>
          <w:lang w:val="en-GB"/>
        </w:rPr>
        <w:t>II</w:t>
      </w:r>
      <w:r w:rsidRPr="00110574">
        <w:rPr>
          <w:rStyle w:val="FontStyle57"/>
          <w:rFonts w:ascii="Times New Roman" w:hAnsi="Times New Roman" w:cs="Times New Roman"/>
          <w:sz w:val="28"/>
          <w:szCs w:val="28"/>
        </w:rPr>
        <w:t>+</w:t>
      </w:r>
      <w:r w:rsidRPr="00110574">
        <w:rPr>
          <w:rStyle w:val="FontStyle57"/>
          <w:rFonts w:ascii="Times New Roman" w:hAnsi="Times New Roman" w:cs="Times New Roman"/>
          <w:sz w:val="28"/>
          <w:szCs w:val="28"/>
          <w:lang w:val="en-GB"/>
        </w:rPr>
        <w:t>IV</w:t>
      </w:r>
      <w:r w:rsidRPr="00110574">
        <w:rPr>
          <w:rStyle w:val="FontStyle57"/>
          <w:rFonts w:ascii="Times New Roman" w:hAnsi="Times New Roman" w:cs="Times New Roman"/>
          <w:sz w:val="28"/>
          <w:szCs w:val="28"/>
        </w:rPr>
        <w:t xml:space="preserve"> характер изменения </w:t>
      </w:r>
      <w:r w:rsidRPr="00110574">
        <w:rPr>
          <w:rStyle w:val="FontStyle60"/>
          <w:rFonts w:ascii="Times New Roman" w:hAnsi="Times New Roman" w:cs="Times New Roman"/>
          <w:sz w:val="28"/>
          <w:szCs w:val="28"/>
          <w:lang w:val="en-GB"/>
        </w:rPr>
        <w:t>R</w:t>
      </w:r>
      <w:r w:rsidRPr="00110574">
        <w:rPr>
          <w:rStyle w:val="FontStyle60"/>
          <w:rFonts w:ascii="Times New Roman" w:hAnsi="Times New Roman" w:cs="Times New Roman"/>
          <w:sz w:val="28"/>
          <w:szCs w:val="28"/>
        </w:rPr>
        <w:t xml:space="preserve"> </w:t>
      </w:r>
      <w:r w:rsidRPr="00110574">
        <w:rPr>
          <w:rStyle w:val="FontStyle57"/>
          <w:rFonts w:ascii="Times New Roman" w:hAnsi="Times New Roman" w:cs="Times New Roman"/>
          <w:sz w:val="28"/>
          <w:szCs w:val="28"/>
        </w:rPr>
        <w:t>— температура качественно аналогичен описанному. Различие заключается в том, что все контролируемые процессы заканчиваются при более высоких температурах; это определяется как более высокими Г</w:t>
      </w:r>
      <w:r w:rsidRPr="00110574">
        <w:rPr>
          <w:rStyle w:val="FontStyle57"/>
          <w:rFonts w:ascii="Times New Roman" w:hAnsi="Times New Roman" w:cs="Times New Roman"/>
          <w:sz w:val="28"/>
          <w:szCs w:val="28"/>
          <w:vertAlign w:val="subscript"/>
        </w:rPr>
        <w:t>пл</w:t>
      </w:r>
      <w:r w:rsidRPr="00110574">
        <w:rPr>
          <w:rStyle w:val="FontStyle57"/>
          <w:rFonts w:ascii="Times New Roman" w:hAnsi="Times New Roman" w:cs="Times New Roman"/>
          <w:sz w:val="28"/>
          <w:szCs w:val="28"/>
        </w:rPr>
        <w:t xml:space="preserve"> с</w:t>
      </w:r>
      <w:r w:rsidR="00E10246" w:rsidRPr="00110574">
        <w:rPr>
          <w:rStyle w:val="FontStyle57"/>
          <w:rFonts w:ascii="Times New Roman" w:hAnsi="Times New Roman" w:cs="Times New Roman"/>
          <w:sz w:val="28"/>
          <w:szCs w:val="28"/>
        </w:rPr>
        <w:t>оединений II и IV, так и больш</w:t>
      </w:r>
      <w:r w:rsidRPr="00110574">
        <w:rPr>
          <w:rStyle w:val="FontStyle57"/>
          <w:rFonts w:ascii="Times New Roman" w:hAnsi="Times New Roman" w:cs="Times New Roman"/>
          <w:sz w:val="28"/>
          <w:szCs w:val="28"/>
        </w:rPr>
        <w:t>ей жесткость</w:t>
      </w:r>
      <w:r w:rsidR="00E10246" w:rsidRPr="00110574">
        <w:rPr>
          <w:rStyle w:val="FontStyle57"/>
          <w:rFonts w:ascii="Times New Roman" w:hAnsi="Times New Roman" w:cs="Times New Roman"/>
          <w:sz w:val="28"/>
          <w:szCs w:val="28"/>
        </w:rPr>
        <w:t>ю малеимидного цикла. В итоге об</w:t>
      </w:r>
      <w:r w:rsidRPr="00110574">
        <w:rPr>
          <w:rStyle w:val="FontStyle57"/>
          <w:rFonts w:ascii="Times New Roman" w:hAnsi="Times New Roman" w:cs="Times New Roman"/>
          <w:sz w:val="28"/>
          <w:szCs w:val="28"/>
        </w:rPr>
        <w:t>разуется более жесткий :и термостойкий полимер.</w:t>
      </w:r>
    </w:p>
    <w:p w:rsidR="00650638" w:rsidRPr="00110574" w:rsidRDefault="00650638" w:rsidP="00110574">
      <w:pPr>
        <w:spacing w:line="360" w:lineRule="auto"/>
        <w:ind w:firstLine="709"/>
        <w:jc w:val="both"/>
        <w:rPr>
          <w:rStyle w:val="FontStyle57"/>
          <w:rFonts w:ascii="Times New Roman" w:hAnsi="Times New Roman" w:cs="Times New Roman"/>
          <w:sz w:val="28"/>
          <w:szCs w:val="28"/>
        </w:rPr>
      </w:pPr>
      <w:r w:rsidRPr="00110574">
        <w:rPr>
          <w:rStyle w:val="FontStyle57"/>
          <w:rFonts w:ascii="Times New Roman" w:hAnsi="Times New Roman" w:cs="Times New Roman"/>
          <w:sz w:val="28"/>
          <w:szCs w:val="28"/>
        </w:rPr>
        <w:t xml:space="preserve">Следует отметить, что полученные зависимости </w:t>
      </w:r>
      <w:r w:rsidRPr="00110574">
        <w:rPr>
          <w:rStyle w:val="FontStyle60"/>
          <w:rFonts w:ascii="Times New Roman" w:hAnsi="Times New Roman" w:cs="Times New Roman"/>
          <w:sz w:val="28"/>
          <w:szCs w:val="28"/>
          <w:lang w:val="en-GB"/>
        </w:rPr>
        <w:t>R</w:t>
      </w:r>
      <w:r w:rsidRPr="00110574">
        <w:rPr>
          <w:rStyle w:val="FontStyle60"/>
          <w:rFonts w:ascii="Times New Roman" w:hAnsi="Times New Roman" w:cs="Times New Roman"/>
          <w:sz w:val="28"/>
          <w:szCs w:val="28"/>
        </w:rPr>
        <w:t xml:space="preserve"> </w:t>
      </w:r>
      <w:r w:rsidRPr="00110574">
        <w:rPr>
          <w:rStyle w:val="FontStyle57"/>
          <w:rFonts w:ascii="Times New Roman" w:hAnsi="Times New Roman" w:cs="Times New Roman"/>
          <w:sz w:val="28"/>
          <w:szCs w:val="28"/>
        </w:rPr>
        <w:t xml:space="preserve">— температура находятся в хорошем соответствии с данными ДТА [8], по которым экзотермические пики плавления, полученные на исследуемых композициях, проявляются примерно при тех же температурах, что и максимум на кривой </w:t>
      </w:r>
      <w:r w:rsidRPr="00110574">
        <w:rPr>
          <w:rStyle w:val="FontStyle60"/>
          <w:rFonts w:ascii="Times New Roman" w:hAnsi="Times New Roman" w:cs="Times New Roman"/>
          <w:spacing w:val="60"/>
          <w:sz w:val="28"/>
          <w:szCs w:val="28"/>
          <w:lang w:val="en-GB"/>
        </w:rPr>
        <w:t>R</w:t>
      </w:r>
      <w:r w:rsidRPr="00110574">
        <w:rPr>
          <w:rStyle w:val="FontStyle60"/>
          <w:rFonts w:ascii="Times New Roman" w:hAnsi="Times New Roman" w:cs="Times New Roman"/>
          <w:spacing w:val="60"/>
          <w:sz w:val="28"/>
          <w:szCs w:val="28"/>
        </w:rPr>
        <w:t>—</w:t>
      </w:r>
      <w:r w:rsidRPr="00110574">
        <w:rPr>
          <w:rStyle w:val="FontStyle60"/>
          <w:rFonts w:ascii="Times New Roman" w:hAnsi="Times New Roman" w:cs="Times New Roman"/>
          <w:sz w:val="28"/>
          <w:szCs w:val="28"/>
        </w:rPr>
        <w:t xml:space="preserve"> </w:t>
      </w:r>
      <w:r w:rsidRPr="00110574">
        <w:rPr>
          <w:rStyle w:val="FontStyle57"/>
          <w:rFonts w:ascii="Times New Roman" w:hAnsi="Times New Roman" w:cs="Times New Roman"/>
          <w:sz w:val="28"/>
          <w:szCs w:val="28"/>
        </w:rPr>
        <w:t xml:space="preserve">температура. В этой же работе [8] прямыми методами потенцио-метрического титрования и анализа гель-фракции сделаны отнесения наблюдаемых пиков к соответствующим реакциям образования ПБМИА. В частности, для системы </w:t>
      </w:r>
      <w:r w:rsidRPr="00110574">
        <w:rPr>
          <w:rStyle w:val="FontStyle57"/>
          <w:rFonts w:ascii="Times New Roman" w:hAnsi="Times New Roman" w:cs="Times New Roman"/>
          <w:sz w:val="28"/>
          <w:szCs w:val="28"/>
          <w:lang w:val="en-GB"/>
        </w:rPr>
        <w:t>II</w:t>
      </w:r>
      <w:r w:rsidRPr="00110574">
        <w:rPr>
          <w:rStyle w:val="FontStyle57"/>
          <w:rFonts w:ascii="Times New Roman" w:hAnsi="Times New Roman" w:cs="Times New Roman"/>
          <w:sz w:val="28"/>
          <w:szCs w:val="28"/>
        </w:rPr>
        <w:t>+</w:t>
      </w:r>
      <w:r w:rsidRPr="00110574">
        <w:rPr>
          <w:rStyle w:val="FontStyle57"/>
          <w:rFonts w:ascii="Times New Roman" w:hAnsi="Times New Roman" w:cs="Times New Roman"/>
          <w:sz w:val="28"/>
          <w:szCs w:val="28"/>
          <w:lang w:val="en-GB"/>
        </w:rPr>
        <w:t>IV</w:t>
      </w:r>
      <w:r w:rsidRPr="00110574">
        <w:rPr>
          <w:rStyle w:val="FontStyle57"/>
          <w:rFonts w:ascii="Times New Roman" w:hAnsi="Times New Roman" w:cs="Times New Roman"/>
          <w:sz w:val="28"/>
          <w:szCs w:val="28"/>
        </w:rPr>
        <w:t xml:space="preserve"> с мольной долей ДА равной 0,33 первый экзотермический пик при 180° связан с образованием олигомера, второй пик при 250°.— с процессом сшивки.</w:t>
      </w:r>
    </w:p>
    <w:p w:rsidR="00650638" w:rsidRPr="00110574" w:rsidRDefault="00650638" w:rsidP="00110574">
      <w:pPr>
        <w:spacing w:line="360" w:lineRule="auto"/>
        <w:ind w:firstLine="709"/>
        <w:jc w:val="both"/>
        <w:rPr>
          <w:rStyle w:val="FontStyle57"/>
          <w:rFonts w:ascii="Times New Roman" w:hAnsi="Times New Roman" w:cs="Times New Roman"/>
          <w:sz w:val="28"/>
          <w:szCs w:val="28"/>
        </w:rPr>
      </w:pPr>
      <w:r w:rsidRPr="00110574">
        <w:rPr>
          <w:rStyle w:val="FontStyle57"/>
          <w:rFonts w:ascii="Times New Roman" w:hAnsi="Times New Roman" w:cs="Times New Roman"/>
          <w:sz w:val="28"/>
          <w:szCs w:val="28"/>
        </w:rPr>
        <w:t xml:space="preserve">Следовательно, наши предположения относительно природы </w:t>
      </w:r>
      <w:r w:rsidRPr="00110574">
        <w:rPr>
          <w:rStyle w:val="FontStyle60"/>
          <w:rFonts w:ascii="Times New Roman" w:hAnsi="Times New Roman" w:cs="Times New Roman"/>
          <w:spacing w:val="30"/>
          <w:sz w:val="28"/>
          <w:szCs w:val="28"/>
          <w:lang w:val="en-GB"/>
        </w:rPr>
        <w:t>R</w:t>
      </w:r>
      <w:r w:rsidRPr="00110574">
        <w:rPr>
          <w:rStyle w:val="FontStyle60"/>
          <w:rFonts w:ascii="Times New Roman" w:hAnsi="Times New Roman" w:cs="Times New Roman"/>
          <w:spacing w:val="30"/>
          <w:sz w:val="28"/>
          <w:szCs w:val="28"/>
          <w:vertAlign w:val="subscript"/>
          <w:lang w:val="en-GB"/>
        </w:rPr>
        <w:t>m</w:t>
      </w:r>
      <w:r w:rsidRPr="00110574">
        <w:rPr>
          <w:rStyle w:val="FontStyle60"/>
          <w:rFonts w:ascii="Times New Roman" w:hAnsi="Times New Roman" w:cs="Times New Roman"/>
          <w:sz w:val="28"/>
          <w:szCs w:val="28"/>
        </w:rPr>
        <w:t xml:space="preserve"> </w:t>
      </w:r>
      <w:r w:rsidRPr="00110574">
        <w:rPr>
          <w:rStyle w:val="FontStyle57"/>
          <w:rFonts w:ascii="Times New Roman" w:hAnsi="Times New Roman" w:cs="Times New Roman"/>
          <w:sz w:val="28"/>
          <w:szCs w:val="28"/>
        </w:rPr>
        <w:t>верны, и метод электропроводности как более простой и достаточно чувствительный может служить для контроля за процессами образования ПБМИА,</w:t>
      </w:r>
    </w:p>
    <w:p w:rsidR="00650638" w:rsidRPr="00110574" w:rsidRDefault="00650638" w:rsidP="00110574">
      <w:pPr>
        <w:spacing w:line="360" w:lineRule="auto"/>
        <w:ind w:firstLine="709"/>
        <w:jc w:val="both"/>
        <w:rPr>
          <w:rStyle w:val="FontStyle57"/>
          <w:rFonts w:ascii="Times New Roman" w:hAnsi="Times New Roman" w:cs="Times New Roman"/>
          <w:sz w:val="28"/>
          <w:szCs w:val="28"/>
        </w:rPr>
      </w:pPr>
      <w:r w:rsidRPr="00110574">
        <w:rPr>
          <w:rStyle w:val="FontStyle57"/>
          <w:rFonts w:ascii="Times New Roman" w:hAnsi="Times New Roman" w:cs="Times New Roman"/>
          <w:sz w:val="28"/>
          <w:szCs w:val="28"/>
        </w:rPr>
        <w:t xml:space="preserve">Как видно из рис. 2, на начальной стадии реакции </w:t>
      </w:r>
      <w:r w:rsidRPr="00110574">
        <w:rPr>
          <w:rStyle w:val="FontStyle57"/>
          <w:rFonts w:ascii="Times New Roman" w:hAnsi="Times New Roman" w:cs="Times New Roman"/>
          <w:sz w:val="28"/>
          <w:szCs w:val="28"/>
          <w:lang w:val="en-GB"/>
        </w:rPr>
        <w:t>lg</w:t>
      </w:r>
      <w:r w:rsidRPr="00110574">
        <w:rPr>
          <w:rStyle w:val="FontStyle57"/>
          <w:rFonts w:ascii="Times New Roman" w:hAnsi="Times New Roman" w:cs="Times New Roman"/>
          <w:sz w:val="28"/>
          <w:szCs w:val="28"/>
        </w:rPr>
        <w:t xml:space="preserve"> </w:t>
      </w:r>
      <w:r w:rsidRPr="00110574">
        <w:rPr>
          <w:rStyle w:val="FontStyle73"/>
          <w:rFonts w:ascii="Times New Roman" w:hAnsi="Times New Roman" w:cs="Times New Roman"/>
          <w:sz w:val="28"/>
          <w:szCs w:val="28"/>
          <w:lang w:val="en-GB"/>
        </w:rPr>
        <w:t>p</w:t>
      </w:r>
      <w:r w:rsidRPr="00110574">
        <w:rPr>
          <w:rStyle w:val="FontStyle73"/>
          <w:rFonts w:ascii="Times New Roman" w:hAnsi="Times New Roman" w:cs="Times New Roman"/>
          <w:sz w:val="28"/>
          <w:szCs w:val="28"/>
          <w:vertAlign w:val="subscript"/>
          <w:lang w:val="en-GB"/>
        </w:rPr>
        <w:t>v</w:t>
      </w:r>
      <w:r w:rsidRPr="00110574">
        <w:rPr>
          <w:rStyle w:val="FontStyle73"/>
          <w:rFonts w:ascii="Times New Roman" w:hAnsi="Times New Roman" w:cs="Times New Roman"/>
          <w:sz w:val="28"/>
          <w:szCs w:val="28"/>
        </w:rPr>
        <w:t xml:space="preserve"> </w:t>
      </w:r>
      <w:r w:rsidRPr="00110574">
        <w:rPr>
          <w:rStyle w:val="FontStyle57"/>
          <w:rFonts w:ascii="Times New Roman" w:hAnsi="Times New Roman" w:cs="Times New Roman"/>
          <w:sz w:val="28"/>
          <w:szCs w:val="28"/>
        </w:rPr>
        <w:t xml:space="preserve">линейно возрастает во времени, причем скорость изменения увеличивается с температурой. Согласно работе [1], в этом случае </w:t>
      </w:r>
      <w:r w:rsidRPr="00110574">
        <w:rPr>
          <w:rStyle w:val="FontStyle73"/>
          <w:rFonts w:ascii="Times New Roman" w:hAnsi="Times New Roman" w:cs="Times New Roman"/>
          <w:sz w:val="28"/>
          <w:szCs w:val="28"/>
          <w:lang w:val="en-GB"/>
        </w:rPr>
        <w:t>d</w:t>
      </w:r>
      <w:r w:rsidRPr="00110574">
        <w:rPr>
          <w:rStyle w:val="FontStyle73"/>
          <w:rFonts w:ascii="Times New Roman" w:hAnsi="Times New Roman" w:cs="Times New Roman"/>
          <w:sz w:val="28"/>
          <w:szCs w:val="28"/>
        </w:rPr>
        <w:t>(</w:t>
      </w:r>
      <w:r w:rsidRPr="00110574">
        <w:rPr>
          <w:rStyle w:val="FontStyle73"/>
          <w:rFonts w:ascii="Times New Roman" w:hAnsi="Times New Roman" w:cs="Times New Roman"/>
          <w:sz w:val="28"/>
          <w:szCs w:val="28"/>
          <w:lang w:val="en-GB"/>
        </w:rPr>
        <w:t>lg</w:t>
      </w:r>
      <w:r w:rsidRPr="00110574">
        <w:rPr>
          <w:rStyle w:val="FontStyle57"/>
          <w:rFonts w:ascii="Times New Roman" w:hAnsi="Times New Roman" w:cs="Times New Roman"/>
          <w:sz w:val="28"/>
          <w:szCs w:val="28"/>
        </w:rPr>
        <w:t xml:space="preserve">р„) (т)/&lt;2т пропорциональна скорости полимеризации т — время. Это подтверждается показанной на рис. 3 зависимостью между </w:t>
      </w:r>
      <w:r w:rsidRPr="00110574">
        <w:rPr>
          <w:rStyle w:val="FontStyle57"/>
          <w:rFonts w:ascii="Times New Roman" w:hAnsi="Times New Roman" w:cs="Times New Roman"/>
          <w:sz w:val="28"/>
          <w:szCs w:val="28"/>
          <w:lang w:val="en-GB"/>
        </w:rPr>
        <w:t>lg</w:t>
      </w:r>
      <w:r w:rsidRPr="00110574">
        <w:rPr>
          <w:rStyle w:val="FontStyle57"/>
          <w:rFonts w:ascii="Times New Roman" w:hAnsi="Times New Roman" w:cs="Times New Roman"/>
          <w:sz w:val="28"/>
          <w:szCs w:val="28"/>
        </w:rPr>
        <w:t xml:space="preserve"> р„ и концентрацией аминогрупп </w:t>
      </w:r>
      <w:r w:rsidRPr="00110574">
        <w:rPr>
          <w:rStyle w:val="FontStyle72"/>
          <w:rFonts w:ascii="Times New Roman" w:hAnsi="Times New Roman" w:cs="Times New Roman"/>
          <w:sz w:val="28"/>
          <w:szCs w:val="28"/>
          <w:lang w:val="en-GB"/>
        </w:rPr>
        <w:t>C</w:t>
      </w:r>
      <w:r w:rsidR="00E10246" w:rsidRPr="00110574">
        <w:rPr>
          <w:rStyle w:val="FontStyle72"/>
          <w:rFonts w:ascii="Times New Roman" w:hAnsi="Times New Roman" w:cs="Times New Roman"/>
          <w:b w:val="0"/>
          <w:sz w:val="28"/>
          <w:szCs w:val="28"/>
          <w:lang w:val="en-GB"/>
        </w:rPr>
        <w:t>NH</w:t>
      </w:r>
      <w:r w:rsidR="00E10246" w:rsidRPr="00110574">
        <w:rPr>
          <w:rStyle w:val="FontStyle72"/>
          <w:rFonts w:ascii="Times New Roman" w:hAnsi="Times New Roman" w:cs="Times New Roman"/>
          <w:b w:val="0"/>
          <w:sz w:val="28"/>
          <w:szCs w:val="28"/>
          <w:vertAlign w:val="subscript"/>
        </w:rPr>
        <w:t>2</w:t>
      </w:r>
      <w:r w:rsidRPr="00110574">
        <w:rPr>
          <w:rStyle w:val="FontStyle72"/>
          <w:rFonts w:ascii="Times New Roman" w:hAnsi="Times New Roman" w:cs="Times New Roman"/>
          <w:sz w:val="28"/>
          <w:szCs w:val="28"/>
        </w:rPr>
        <w:t xml:space="preserve"> </w:t>
      </w:r>
      <w:r w:rsidR="00D9390D" w:rsidRPr="00D9390D">
        <w:rPr>
          <w:rStyle w:val="FontStyle72"/>
          <w:rFonts w:ascii="Times New Roman" w:hAnsi="Times New Roman" w:cs="Times New Roman"/>
          <w:b w:val="0"/>
          <w:smallCaps w:val="0"/>
          <w:sz w:val="28"/>
          <w:szCs w:val="28"/>
        </w:rPr>
        <w:t>и двойных</w:t>
      </w:r>
      <w:r w:rsidRPr="00110574">
        <w:rPr>
          <w:rStyle w:val="FontStyle72"/>
          <w:rFonts w:ascii="Times New Roman" w:hAnsi="Times New Roman" w:cs="Times New Roman"/>
          <w:sz w:val="28"/>
          <w:szCs w:val="28"/>
        </w:rPr>
        <w:t xml:space="preserve"> </w:t>
      </w:r>
      <w:r w:rsidRPr="00110574">
        <w:rPr>
          <w:rStyle w:val="FontStyle57"/>
          <w:rFonts w:ascii="Times New Roman" w:hAnsi="Times New Roman" w:cs="Times New Roman"/>
          <w:sz w:val="28"/>
          <w:szCs w:val="28"/>
        </w:rPr>
        <w:t xml:space="preserve">связей </w:t>
      </w:r>
      <w:r w:rsidRPr="00110574">
        <w:rPr>
          <w:rStyle w:val="FontStyle73"/>
          <w:rFonts w:ascii="Times New Roman" w:hAnsi="Times New Roman" w:cs="Times New Roman"/>
          <w:sz w:val="28"/>
          <w:szCs w:val="28"/>
        </w:rPr>
        <w:t>с</w:t>
      </w:r>
      <w:r w:rsidRPr="00110574">
        <w:rPr>
          <w:rStyle w:val="FontStyle73"/>
          <w:rFonts w:ascii="Times New Roman" w:hAnsi="Times New Roman" w:cs="Times New Roman"/>
          <w:sz w:val="28"/>
          <w:szCs w:val="28"/>
          <w:vertAlign w:val="subscript"/>
        </w:rPr>
        <w:t>с</w:t>
      </w:r>
      <w:r w:rsidRPr="00110574">
        <w:rPr>
          <w:rStyle w:val="FontStyle73"/>
          <w:rFonts w:ascii="Times New Roman" w:hAnsi="Times New Roman" w:cs="Times New Roman"/>
          <w:sz w:val="28"/>
          <w:szCs w:val="28"/>
        </w:rPr>
        <w:t xml:space="preserve">=с, </w:t>
      </w:r>
      <w:r w:rsidRPr="00110574">
        <w:rPr>
          <w:rStyle w:val="FontStyle57"/>
          <w:rFonts w:ascii="Times New Roman" w:hAnsi="Times New Roman" w:cs="Times New Roman"/>
          <w:sz w:val="28"/>
          <w:szCs w:val="28"/>
        </w:rPr>
        <w:t>ответственных за глубину превращений. Данные по концентрации взяты из работы [6] для системы I</w:t>
      </w:r>
      <w:r w:rsidRPr="00110574">
        <w:rPr>
          <w:rStyle w:val="FontStyle53"/>
          <w:rFonts w:ascii="Times New Roman" w:hAnsi="Times New Roman" w:cs="Times New Roman"/>
          <w:spacing w:val="-10"/>
          <w:sz w:val="28"/>
          <w:szCs w:val="28"/>
        </w:rPr>
        <w:t>Н-</w:t>
      </w:r>
      <w:r w:rsidRPr="00110574">
        <w:rPr>
          <w:rStyle w:val="FontStyle57"/>
          <w:rFonts w:ascii="Times New Roman" w:hAnsi="Times New Roman" w:cs="Times New Roman"/>
          <w:sz w:val="28"/>
          <w:szCs w:val="28"/>
        </w:rPr>
        <w:t xml:space="preserve">III при их мольном соотношении 2 : 1. В начале полимеризации </w:t>
      </w:r>
      <w:r w:rsidRPr="00110574">
        <w:rPr>
          <w:rStyle w:val="FontStyle57"/>
          <w:rFonts w:ascii="Times New Roman" w:hAnsi="Times New Roman" w:cs="Times New Roman"/>
          <w:sz w:val="28"/>
          <w:szCs w:val="28"/>
          <w:lang w:val="en-GB"/>
        </w:rPr>
        <w:t>lgp</w:t>
      </w:r>
      <w:r w:rsidRPr="00110574">
        <w:rPr>
          <w:rStyle w:val="FontStyle57"/>
          <w:rFonts w:ascii="Times New Roman" w:hAnsi="Times New Roman" w:cs="Times New Roman"/>
          <w:sz w:val="28"/>
          <w:szCs w:val="28"/>
        </w:rPr>
        <w:t xml:space="preserve"> увеличивается прямо пропорционально количеству прореагировавших аминогрупп и двойных связей С=С, причем коэффициент пропорциональности остается постоянным до значений с^50% при температуре реакции 150—160° и -20% при 180-200°.</w:t>
      </w:r>
    </w:p>
    <w:p w:rsidR="00650638" w:rsidRPr="00110574" w:rsidRDefault="00650638" w:rsidP="00110574">
      <w:pPr>
        <w:spacing w:line="360" w:lineRule="auto"/>
        <w:ind w:firstLine="709"/>
        <w:jc w:val="both"/>
        <w:rPr>
          <w:rStyle w:val="FontStyle57"/>
          <w:rFonts w:ascii="Times New Roman" w:hAnsi="Times New Roman" w:cs="Times New Roman"/>
          <w:sz w:val="28"/>
          <w:szCs w:val="28"/>
        </w:rPr>
      </w:pPr>
      <w:r w:rsidRPr="00110574">
        <w:rPr>
          <w:rStyle w:val="FontStyle57"/>
          <w:rFonts w:ascii="Times New Roman" w:hAnsi="Times New Roman" w:cs="Times New Roman"/>
          <w:sz w:val="28"/>
          <w:szCs w:val="28"/>
        </w:rPr>
        <w:t xml:space="preserve">Таким образом, можно считать установленным, что величина </w:t>
      </w:r>
      <w:r w:rsidRPr="00110574">
        <w:rPr>
          <w:rStyle w:val="FontStyle57"/>
          <w:rFonts w:ascii="Times New Roman" w:hAnsi="Times New Roman" w:cs="Times New Roman"/>
          <w:sz w:val="28"/>
          <w:szCs w:val="28"/>
          <w:lang w:val="en-GB"/>
        </w:rPr>
        <w:t>lgp</w:t>
      </w:r>
      <w:r w:rsidRPr="00110574">
        <w:rPr>
          <w:rStyle w:val="FontStyle57"/>
          <w:rFonts w:ascii="Times New Roman" w:hAnsi="Times New Roman" w:cs="Times New Roman"/>
          <w:sz w:val="28"/>
          <w:szCs w:val="28"/>
          <w:vertAlign w:val="subscript"/>
          <w:lang w:val="en-GB"/>
        </w:rPr>
        <w:t>r</w:t>
      </w:r>
      <w:r w:rsidRPr="00110574">
        <w:rPr>
          <w:rStyle w:val="FontStyle57"/>
          <w:rFonts w:ascii="Times New Roman" w:hAnsi="Times New Roman" w:cs="Times New Roman"/>
          <w:sz w:val="28"/>
          <w:szCs w:val="28"/>
        </w:rPr>
        <w:t xml:space="preserve"> на начальных стадиях процесса пропорциональна глубине полимеризации. Это позволяет из зависимости </w:t>
      </w:r>
      <w:r w:rsidRPr="00110574">
        <w:rPr>
          <w:rStyle w:val="FontStyle57"/>
          <w:rFonts w:ascii="Times New Roman" w:hAnsi="Times New Roman" w:cs="Times New Roman"/>
          <w:sz w:val="28"/>
          <w:szCs w:val="28"/>
          <w:lang w:val="en-GB"/>
        </w:rPr>
        <w:t>lg</w:t>
      </w:r>
      <w:r w:rsidRPr="00110574">
        <w:rPr>
          <w:rStyle w:val="FontStyle57"/>
          <w:rFonts w:ascii="Times New Roman" w:hAnsi="Times New Roman" w:cs="Times New Roman"/>
          <w:sz w:val="28"/>
          <w:szCs w:val="28"/>
        </w:rPr>
        <w:t xml:space="preserve"> р</w:t>
      </w:r>
      <w:r w:rsidR="00D9390D" w:rsidRPr="00110574">
        <w:rPr>
          <w:rStyle w:val="FontStyle57"/>
          <w:rFonts w:ascii="Times New Roman" w:hAnsi="Times New Roman" w:cs="Times New Roman"/>
          <w:sz w:val="28"/>
          <w:szCs w:val="28"/>
          <w:vertAlign w:val="subscript"/>
          <w:lang w:val="en-GB"/>
        </w:rPr>
        <w:t>r</w:t>
      </w:r>
      <w:r w:rsidRPr="00110574">
        <w:rPr>
          <w:rStyle w:val="FontStyle57"/>
          <w:rFonts w:ascii="Times New Roman" w:hAnsi="Times New Roman" w:cs="Times New Roman"/>
          <w:sz w:val="28"/>
          <w:szCs w:val="28"/>
        </w:rPr>
        <w:t xml:space="preserve"> от времени полимеризации определить эффективную константу скорости полимеризации </w:t>
      </w:r>
      <w:r w:rsidRPr="00110574">
        <w:rPr>
          <w:rStyle w:val="FontStyle73"/>
          <w:rFonts w:ascii="Times New Roman" w:hAnsi="Times New Roman" w:cs="Times New Roman"/>
          <w:sz w:val="28"/>
          <w:szCs w:val="28"/>
        </w:rPr>
        <w:t>к</w:t>
      </w:r>
      <w:r w:rsidRPr="00110574">
        <w:rPr>
          <w:rStyle w:val="FontStyle73"/>
          <w:rFonts w:ascii="Times New Roman" w:hAnsi="Times New Roman" w:cs="Times New Roman"/>
          <w:sz w:val="28"/>
          <w:szCs w:val="28"/>
          <w:vertAlign w:val="subscript"/>
        </w:rPr>
        <w:t>зф</w:t>
      </w:r>
      <w:r w:rsidRPr="00110574">
        <w:rPr>
          <w:rStyle w:val="FontStyle73"/>
          <w:rFonts w:ascii="Times New Roman" w:hAnsi="Times New Roman" w:cs="Times New Roman"/>
          <w:sz w:val="28"/>
          <w:szCs w:val="28"/>
        </w:rPr>
        <w:t xml:space="preserve"> </w:t>
      </w:r>
      <w:r w:rsidRPr="00110574">
        <w:rPr>
          <w:rStyle w:val="FontStyle57"/>
          <w:rFonts w:ascii="Times New Roman" w:hAnsi="Times New Roman" w:cs="Times New Roman"/>
          <w:sz w:val="28"/>
          <w:szCs w:val="28"/>
        </w:rPr>
        <w:t xml:space="preserve">как максимальную скорость изменения </w:t>
      </w:r>
      <w:r w:rsidRPr="00110574">
        <w:rPr>
          <w:rStyle w:val="FontStyle57"/>
          <w:rFonts w:ascii="Times New Roman" w:hAnsi="Times New Roman" w:cs="Times New Roman"/>
          <w:sz w:val="28"/>
          <w:szCs w:val="28"/>
          <w:lang w:val="en-GB"/>
        </w:rPr>
        <w:t>lgp</w:t>
      </w:r>
      <w:r w:rsidR="00D9390D" w:rsidRPr="00110574">
        <w:rPr>
          <w:rStyle w:val="FontStyle57"/>
          <w:rFonts w:ascii="Times New Roman" w:hAnsi="Times New Roman" w:cs="Times New Roman"/>
          <w:sz w:val="28"/>
          <w:szCs w:val="28"/>
          <w:vertAlign w:val="subscript"/>
          <w:lang w:val="en-GB"/>
        </w:rPr>
        <w:t>r</w:t>
      </w:r>
      <w:r w:rsidRPr="00110574">
        <w:rPr>
          <w:rStyle w:val="FontStyle57"/>
          <w:rFonts w:ascii="Times New Roman" w:hAnsi="Times New Roman" w:cs="Times New Roman"/>
          <w:sz w:val="28"/>
          <w:szCs w:val="28"/>
        </w:rPr>
        <w:t xml:space="preserve">; </w:t>
      </w:r>
      <w:r w:rsidRPr="00110574">
        <w:rPr>
          <w:rStyle w:val="FontStyle73"/>
          <w:rFonts w:ascii="Times New Roman" w:hAnsi="Times New Roman" w:cs="Times New Roman"/>
          <w:sz w:val="28"/>
          <w:szCs w:val="28"/>
          <w:lang w:val="en-GB"/>
        </w:rPr>
        <w:t>k</w:t>
      </w:r>
      <w:r w:rsidRPr="00110574">
        <w:rPr>
          <w:rStyle w:val="FontStyle73"/>
          <w:rFonts w:ascii="Times New Roman" w:hAnsi="Times New Roman" w:cs="Times New Roman"/>
          <w:sz w:val="28"/>
          <w:szCs w:val="28"/>
          <w:vertAlign w:val="subscript"/>
        </w:rPr>
        <w:t>3</w:t>
      </w:r>
      <w:r w:rsidRPr="00110574">
        <w:rPr>
          <w:rStyle w:val="FontStyle73"/>
          <w:rFonts w:ascii="Times New Roman" w:hAnsi="Times New Roman" w:cs="Times New Roman"/>
          <w:sz w:val="28"/>
          <w:szCs w:val="28"/>
          <w:vertAlign w:val="subscript"/>
          <w:lang w:val="en-GB"/>
        </w:rPr>
        <w:t>li</w:t>
      </w:r>
      <w:r w:rsidRPr="00110574">
        <w:rPr>
          <w:rStyle w:val="FontStyle73"/>
          <w:rFonts w:ascii="Times New Roman" w:hAnsi="Times New Roman" w:cs="Times New Roman"/>
          <w:sz w:val="28"/>
          <w:szCs w:val="28"/>
        </w:rPr>
        <w:t>=[</w:t>
      </w:r>
      <w:r w:rsidRPr="00110574">
        <w:rPr>
          <w:rStyle w:val="FontStyle73"/>
          <w:rFonts w:ascii="Times New Roman" w:hAnsi="Times New Roman" w:cs="Times New Roman"/>
          <w:sz w:val="28"/>
          <w:szCs w:val="28"/>
          <w:lang w:val="en-GB"/>
        </w:rPr>
        <w:t>d</w:t>
      </w:r>
      <w:r w:rsidRPr="00110574">
        <w:rPr>
          <w:rStyle w:val="FontStyle73"/>
          <w:rFonts w:ascii="Times New Roman" w:hAnsi="Times New Roman" w:cs="Times New Roman"/>
          <w:sz w:val="28"/>
          <w:szCs w:val="28"/>
        </w:rPr>
        <w:t>(</w:t>
      </w:r>
      <w:r w:rsidRPr="00110574">
        <w:rPr>
          <w:rStyle w:val="FontStyle73"/>
          <w:rFonts w:ascii="Times New Roman" w:hAnsi="Times New Roman" w:cs="Times New Roman"/>
          <w:sz w:val="28"/>
          <w:szCs w:val="28"/>
          <w:lang w:val="en-GB"/>
        </w:rPr>
        <w:t>gp</w:t>
      </w:r>
      <w:r w:rsidRPr="00110574">
        <w:rPr>
          <w:rStyle w:val="FontStyle73"/>
          <w:rFonts w:ascii="Times New Roman" w:hAnsi="Times New Roman" w:cs="Times New Roman"/>
          <w:sz w:val="28"/>
          <w:szCs w:val="28"/>
          <w:vertAlign w:val="subscript"/>
          <w:lang w:val="en-GB"/>
        </w:rPr>
        <w:t>v</w:t>
      </w:r>
      <w:r w:rsidRPr="00110574">
        <w:rPr>
          <w:rStyle w:val="FontStyle73"/>
          <w:rFonts w:ascii="Times New Roman" w:hAnsi="Times New Roman" w:cs="Times New Roman"/>
          <w:sz w:val="28"/>
          <w:szCs w:val="28"/>
        </w:rPr>
        <w:t>)/</w:t>
      </w:r>
      <w:r w:rsidRPr="00110574">
        <w:rPr>
          <w:rStyle w:val="FontStyle73"/>
          <w:rFonts w:ascii="Times New Roman" w:hAnsi="Times New Roman" w:cs="Times New Roman"/>
          <w:sz w:val="28"/>
          <w:szCs w:val="28"/>
          <w:lang w:val="en-GB"/>
        </w:rPr>
        <w:t>dx</w:t>
      </w:r>
      <w:r w:rsidRPr="00110574">
        <w:rPr>
          <w:rStyle w:val="FontStyle73"/>
          <w:rFonts w:ascii="Times New Roman" w:hAnsi="Times New Roman" w:cs="Times New Roman"/>
          <w:sz w:val="28"/>
          <w:szCs w:val="28"/>
        </w:rPr>
        <w:t>]</w:t>
      </w:r>
      <w:r w:rsidRPr="00110574">
        <w:rPr>
          <w:rStyle w:val="FontStyle73"/>
          <w:rFonts w:ascii="Times New Roman" w:hAnsi="Times New Roman" w:cs="Times New Roman"/>
          <w:sz w:val="28"/>
          <w:szCs w:val="28"/>
          <w:vertAlign w:val="subscript"/>
          <w:lang w:val="en-GB"/>
        </w:rPr>
        <w:t>MaKC</w:t>
      </w:r>
      <w:r w:rsidRPr="00110574">
        <w:rPr>
          <w:rStyle w:val="FontStyle73"/>
          <w:rFonts w:ascii="Times New Roman" w:hAnsi="Times New Roman" w:cs="Times New Roman"/>
          <w:sz w:val="28"/>
          <w:szCs w:val="28"/>
        </w:rPr>
        <w:t xml:space="preserve">. </w:t>
      </w:r>
      <w:r w:rsidRPr="00110574">
        <w:rPr>
          <w:rStyle w:val="FontStyle57"/>
          <w:rFonts w:ascii="Times New Roman" w:hAnsi="Times New Roman" w:cs="Times New Roman"/>
          <w:sz w:val="28"/>
          <w:szCs w:val="28"/>
        </w:rPr>
        <w:t xml:space="preserve">Из зависимости </w:t>
      </w:r>
      <w:r w:rsidRPr="00110574">
        <w:rPr>
          <w:rStyle w:val="FontStyle73"/>
          <w:rFonts w:ascii="Times New Roman" w:hAnsi="Times New Roman" w:cs="Times New Roman"/>
          <w:sz w:val="28"/>
          <w:szCs w:val="28"/>
          <w:lang w:val="en-GB"/>
        </w:rPr>
        <w:t>gk</w:t>
      </w:r>
      <w:r w:rsidRPr="00110574">
        <w:rPr>
          <w:rStyle w:val="FontStyle73"/>
          <w:rFonts w:ascii="Times New Roman" w:hAnsi="Times New Roman" w:cs="Times New Roman"/>
          <w:sz w:val="28"/>
          <w:szCs w:val="28"/>
          <w:vertAlign w:val="subscript"/>
        </w:rPr>
        <w:t>3</w:t>
      </w:r>
      <w:r w:rsidRPr="00110574">
        <w:rPr>
          <w:rStyle w:val="FontStyle73"/>
          <w:rFonts w:ascii="Times New Roman" w:hAnsi="Times New Roman" w:cs="Times New Roman"/>
          <w:sz w:val="28"/>
          <w:szCs w:val="28"/>
        </w:rPr>
        <w:t xml:space="preserve">$ </w:t>
      </w:r>
      <w:r w:rsidRPr="00110574">
        <w:rPr>
          <w:rStyle w:val="FontStyle57"/>
          <w:rFonts w:ascii="Times New Roman" w:hAnsi="Times New Roman" w:cs="Times New Roman"/>
          <w:sz w:val="28"/>
          <w:szCs w:val="28"/>
        </w:rPr>
        <w:t xml:space="preserve">от обратной температуры определены энергия активации полимеризации </w:t>
      </w:r>
      <w:r w:rsidRPr="00110574">
        <w:rPr>
          <w:rStyle w:val="FontStyle73"/>
          <w:rFonts w:ascii="Times New Roman" w:hAnsi="Times New Roman" w:cs="Times New Roman"/>
          <w:sz w:val="28"/>
          <w:szCs w:val="28"/>
        </w:rPr>
        <w:t>Е</w:t>
      </w:r>
      <w:r w:rsidRPr="00110574">
        <w:rPr>
          <w:rStyle w:val="FontStyle73"/>
          <w:rFonts w:ascii="Times New Roman" w:hAnsi="Times New Roman" w:cs="Times New Roman"/>
          <w:sz w:val="28"/>
          <w:szCs w:val="28"/>
          <w:vertAlign w:val="subscript"/>
        </w:rPr>
        <w:t>а</w:t>
      </w:r>
      <w:r w:rsidRPr="00110574">
        <w:rPr>
          <w:rStyle w:val="FontStyle73"/>
          <w:rFonts w:ascii="Times New Roman" w:hAnsi="Times New Roman" w:cs="Times New Roman"/>
          <w:sz w:val="28"/>
          <w:szCs w:val="28"/>
        </w:rPr>
        <w:t xml:space="preserve">. </w:t>
      </w:r>
      <w:r w:rsidRPr="00110574">
        <w:rPr>
          <w:rStyle w:val="FontStyle57"/>
          <w:rFonts w:ascii="Times New Roman" w:hAnsi="Times New Roman" w:cs="Times New Roman"/>
          <w:sz w:val="28"/>
          <w:szCs w:val="28"/>
        </w:rPr>
        <w:t xml:space="preserve">Результаты, представленные в таблице, показывают, что </w:t>
      </w:r>
      <w:r w:rsidRPr="00110574">
        <w:rPr>
          <w:rStyle w:val="FontStyle73"/>
          <w:rFonts w:ascii="Times New Roman" w:hAnsi="Times New Roman" w:cs="Times New Roman"/>
          <w:sz w:val="28"/>
          <w:szCs w:val="28"/>
        </w:rPr>
        <w:t>Е</w:t>
      </w:r>
      <w:r w:rsidRPr="00110574">
        <w:rPr>
          <w:rStyle w:val="FontStyle73"/>
          <w:rFonts w:ascii="Times New Roman" w:hAnsi="Times New Roman" w:cs="Times New Roman"/>
          <w:sz w:val="28"/>
          <w:szCs w:val="28"/>
          <w:vertAlign w:val="subscript"/>
        </w:rPr>
        <w:t>л</w:t>
      </w:r>
      <w:r w:rsidRPr="00110574">
        <w:rPr>
          <w:rStyle w:val="FontStyle73"/>
          <w:rFonts w:ascii="Times New Roman" w:hAnsi="Times New Roman" w:cs="Times New Roman"/>
          <w:sz w:val="28"/>
          <w:szCs w:val="28"/>
        </w:rPr>
        <w:t xml:space="preserve"> </w:t>
      </w:r>
      <w:r w:rsidRPr="00110574">
        <w:rPr>
          <w:rStyle w:val="FontStyle57"/>
          <w:rFonts w:ascii="Times New Roman" w:hAnsi="Times New Roman" w:cs="Times New Roman"/>
          <w:sz w:val="28"/>
          <w:szCs w:val="28"/>
        </w:rPr>
        <w:t>зависит как от мольной доли ДА, так и температурного интервала проведения реакции. Для системы 1+Ш([ДА]=0,5) в области 100-180° £</w:t>
      </w:r>
      <w:r w:rsidRPr="00110574">
        <w:rPr>
          <w:rStyle w:val="FontStyle57"/>
          <w:rFonts w:ascii="Times New Roman" w:hAnsi="Times New Roman" w:cs="Times New Roman"/>
          <w:sz w:val="28"/>
          <w:szCs w:val="28"/>
          <w:vertAlign w:val="subscript"/>
        </w:rPr>
        <w:t>а</w:t>
      </w:r>
      <w:r w:rsidRPr="00110574">
        <w:rPr>
          <w:rStyle w:val="FontStyle57"/>
          <w:rFonts w:ascii="Times New Roman" w:hAnsi="Times New Roman" w:cs="Times New Roman"/>
          <w:sz w:val="28"/>
          <w:szCs w:val="28"/>
        </w:rPr>
        <w:t xml:space="preserve">= =21 кДж/моль, а для температур 180—220° — 57 кДж/моль, т. е. на зависимости </w:t>
      </w:r>
      <w:r w:rsidRPr="00110574">
        <w:rPr>
          <w:rStyle w:val="FontStyle57"/>
          <w:rFonts w:ascii="Times New Roman" w:hAnsi="Times New Roman" w:cs="Times New Roman"/>
          <w:sz w:val="28"/>
          <w:szCs w:val="28"/>
          <w:lang w:val="en-GB"/>
        </w:rPr>
        <w:t>lg</w:t>
      </w:r>
      <w:r w:rsidRPr="00110574">
        <w:rPr>
          <w:rStyle w:val="FontStyle57"/>
          <w:rFonts w:ascii="Times New Roman" w:hAnsi="Times New Roman" w:cs="Times New Roman"/>
          <w:sz w:val="28"/>
          <w:szCs w:val="28"/>
        </w:rPr>
        <w:t xml:space="preserve"> А</w:t>
      </w:r>
      <w:r w:rsidRPr="00110574">
        <w:rPr>
          <w:rStyle w:val="FontStyle57"/>
          <w:rFonts w:ascii="Times New Roman" w:hAnsi="Times New Roman" w:cs="Times New Roman"/>
          <w:sz w:val="28"/>
          <w:szCs w:val="28"/>
          <w:vertAlign w:val="subscript"/>
        </w:rPr>
        <w:t>эф</w:t>
      </w:r>
      <w:r w:rsidRPr="00110574">
        <w:rPr>
          <w:rStyle w:val="FontStyle57"/>
          <w:rFonts w:ascii="Times New Roman" w:hAnsi="Times New Roman" w:cs="Times New Roman"/>
          <w:sz w:val="28"/>
          <w:szCs w:val="28"/>
        </w:rPr>
        <w:t xml:space="preserve"> — 1/5" имеется излом при 180°. С уменьшением в системе мольной доли ДА точка излома смещается в сторону более низких температур. При мольной доле ДА равной 0,05 зависимость </w:t>
      </w:r>
      <w:r w:rsidRPr="00110574">
        <w:rPr>
          <w:rStyle w:val="FontStyle57"/>
          <w:rFonts w:ascii="Times New Roman" w:hAnsi="Times New Roman" w:cs="Times New Roman"/>
          <w:sz w:val="28"/>
          <w:szCs w:val="28"/>
          <w:lang w:val="en-GB"/>
        </w:rPr>
        <w:t>lg</w:t>
      </w:r>
      <w:r w:rsidRPr="00110574">
        <w:rPr>
          <w:rStyle w:val="FontStyle57"/>
          <w:rFonts w:ascii="Times New Roman" w:hAnsi="Times New Roman" w:cs="Times New Roman"/>
          <w:sz w:val="28"/>
          <w:szCs w:val="28"/>
        </w:rPr>
        <w:t>/с</w:t>
      </w:r>
      <w:r w:rsidRPr="00110574">
        <w:rPr>
          <w:rStyle w:val="FontStyle57"/>
          <w:rFonts w:ascii="Times New Roman" w:hAnsi="Times New Roman" w:cs="Times New Roman"/>
          <w:sz w:val="28"/>
          <w:szCs w:val="28"/>
          <w:vertAlign w:val="subscript"/>
        </w:rPr>
        <w:t>эф</w:t>
      </w:r>
      <w:r w:rsidRPr="00110574">
        <w:rPr>
          <w:rStyle w:val="FontStyle57"/>
          <w:rFonts w:ascii="Times New Roman" w:hAnsi="Times New Roman" w:cs="Times New Roman"/>
          <w:sz w:val="28"/>
          <w:szCs w:val="28"/>
        </w:rPr>
        <w:t xml:space="preserve"> — 1/Г в исследуемом диапазоне температур выражена одной линией.</w:t>
      </w:r>
    </w:p>
    <w:p w:rsidR="00650638" w:rsidRPr="00110574" w:rsidRDefault="00650638" w:rsidP="00110574">
      <w:pPr>
        <w:spacing w:line="360" w:lineRule="auto"/>
        <w:ind w:firstLine="709"/>
        <w:jc w:val="both"/>
        <w:rPr>
          <w:rStyle w:val="FontStyle57"/>
          <w:rFonts w:ascii="Times New Roman" w:hAnsi="Times New Roman" w:cs="Times New Roman"/>
          <w:sz w:val="28"/>
          <w:szCs w:val="28"/>
        </w:rPr>
      </w:pPr>
      <w:r w:rsidRPr="00110574">
        <w:rPr>
          <w:rStyle w:val="FontStyle57"/>
          <w:rFonts w:ascii="Times New Roman" w:hAnsi="Times New Roman" w:cs="Times New Roman"/>
          <w:sz w:val="28"/>
          <w:szCs w:val="28"/>
        </w:rPr>
        <w:t xml:space="preserve">По данным работы [9], величина энергии активации нуклеофильной реакции присоединения аминогрупп к активированной двойной связи составляет 21—25 кДж/моль, что близко к полученным нами значениям </w:t>
      </w:r>
      <w:r w:rsidRPr="00110574">
        <w:rPr>
          <w:rStyle w:val="FontStyle73"/>
          <w:rFonts w:ascii="Times New Roman" w:hAnsi="Times New Roman" w:cs="Times New Roman"/>
          <w:sz w:val="28"/>
          <w:szCs w:val="28"/>
        </w:rPr>
        <w:t>Е</w:t>
      </w:r>
      <w:r w:rsidRPr="00110574">
        <w:rPr>
          <w:rStyle w:val="FontStyle73"/>
          <w:rFonts w:ascii="Times New Roman" w:hAnsi="Times New Roman" w:cs="Times New Roman"/>
          <w:sz w:val="28"/>
          <w:szCs w:val="28"/>
          <w:vertAlign w:val="subscript"/>
        </w:rPr>
        <w:t>л</w:t>
      </w:r>
      <w:r w:rsidRPr="00110574">
        <w:rPr>
          <w:rStyle w:val="FontStyle73"/>
          <w:rFonts w:ascii="Times New Roman" w:hAnsi="Times New Roman" w:cs="Times New Roman"/>
          <w:sz w:val="28"/>
          <w:szCs w:val="28"/>
        </w:rPr>
        <w:t xml:space="preserve">. </w:t>
      </w:r>
      <w:r w:rsidRPr="00110574">
        <w:rPr>
          <w:rStyle w:val="FontStyle57"/>
          <w:rFonts w:ascii="Times New Roman" w:hAnsi="Times New Roman" w:cs="Times New Roman"/>
          <w:sz w:val="28"/>
          <w:szCs w:val="28"/>
        </w:rPr>
        <w:t xml:space="preserve">Таким образом, можно уверенно считать, что при низких температурах в начальной стадии образования полимера идет чистый процесс олигомеризации. Скорость расхода аминогрупп в 2 раза выше скорости уменьшения количества двойных связей, что тоже соответствует предложенной идеальной схеме образования олигомера по реакций (1) при соотношении компонентов </w:t>
      </w:r>
      <w:r w:rsidRPr="00110574">
        <w:rPr>
          <w:rStyle w:val="FontStyle57"/>
          <w:rFonts w:ascii="Times New Roman" w:hAnsi="Times New Roman" w:cs="Times New Roman"/>
          <w:spacing w:val="50"/>
          <w:sz w:val="28"/>
          <w:szCs w:val="28"/>
        </w:rPr>
        <w:t>1:2</w:t>
      </w:r>
      <w:r w:rsidRPr="00110574">
        <w:rPr>
          <w:rStyle w:val="FontStyle57"/>
          <w:rFonts w:ascii="Times New Roman" w:hAnsi="Times New Roman" w:cs="Times New Roman"/>
          <w:sz w:val="28"/>
          <w:szCs w:val="28"/>
        </w:rPr>
        <w:t xml:space="preserve"> (рис. 3, данные работы [6]). Гель-фракция при 160° образуется спустя 30 мин с момента начала реакции при конверсии аминогрупп &gt;60%. Появление гель-фракции сопровождается изменением наклона на зависи</w:t>
      </w:r>
      <w:r w:rsidR="00E10246" w:rsidRPr="00110574">
        <w:rPr>
          <w:rStyle w:val="FontStyle57"/>
          <w:rFonts w:ascii="Times New Roman" w:hAnsi="Times New Roman" w:cs="Times New Roman"/>
          <w:sz w:val="28"/>
          <w:szCs w:val="28"/>
        </w:rPr>
        <w:t>м</w:t>
      </w:r>
      <w:r w:rsidRPr="00110574">
        <w:rPr>
          <w:rStyle w:val="FontStyle57"/>
          <w:rFonts w:ascii="Times New Roman" w:hAnsi="Times New Roman" w:cs="Times New Roman"/>
          <w:sz w:val="28"/>
          <w:szCs w:val="28"/>
        </w:rPr>
        <w:t xml:space="preserve">ости </w:t>
      </w:r>
      <w:r w:rsidRPr="00110574">
        <w:rPr>
          <w:rStyle w:val="FontStyle57"/>
          <w:rFonts w:ascii="Times New Roman" w:hAnsi="Times New Roman" w:cs="Times New Roman"/>
          <w:sz w:val="28"/>
          <w:szCs w:val="28"/>
          <w:lang w:val="en-GB"/>
        </w:rPr>
        <w:t>lg</w:t>
      </w:r>
      <w:r w:rsidR="00E10246" w:rsidRPr="00110574">
        <w:rPr>
          <w:rStyle w:val="FontStyle57"/>
          <w:rFonts w:ascii="Times New Roman" w:hAnsi="Times New Roman" w:cs="Times New Roman"/>
          <w:sz w:val="28"/>
          <w:szCs w:val="28"/>
        </w:rPr>
        <w:t xml:space="preserve"> р</w:t>
      </w:r>
      <w:r w:rsidRPr="00110574">
        <w:rPr>
          <w:rStyle w:val="FontStyle57"/>
          <w:rFonts w:ascii="Times New Roman" w:hAnsi="Times New Roman" w:cs="Times New Roman"/>
          <w:sz w:val="28"/>
          <w:szCs w:val="28"/>
        </w:rPr>
        <w:t xml:space="preserve"> — время, т. е. при низких температурах процесс образования олигомеров и полимеров идет последовательно во времени. При температуре &gt;180° скорости превращения аминогрупп и двойных связей сравнимы, и гель-фракция образуется уже через 5 мин от начала реакции, при 200° выход ее достигает ~50%. Увеличение </w:t>
      </w:r>
      <w:r w:rsidRPr="00110574">
        <w:rPr>
          <w:rStyle w:val="FontStyle73"/>
          <w:rFonts w:ascii="Times New Roman" w:hAnsi="Times New Roman" w:cs="Times New Roman"/>
          <w:sz w:val="28"/>
          <w:szCs w:val="28"/>
        </w:rPr>
        <w:t>Е</w:t>
      </w:r>
      <w:r w:rsidRPr="00110574">
        <w:rPr>
          <w:rStyle w:val="FontStyle73"/>
          <w:rFonts w:ascii="Times New Roman" w:hAnsi="Times New Roman" w:cs="Times New Roman"/>
          <w:sz w:val="28"/>
          <w:szCs w:val="28"/>
          <w:vertAlign w:val="subscript"/>
        </w:rPr>
        <w:t xml:space="preserve">л </w:t>
      </w:r>
      <w:r w:rsidRPr="00110574">
        <w:rPr>
          <w:rStyle w:val="FontStyle57"/>
          <w:rFonts w:ascii="Times New Roman" w:hAnsi="Times New Roman" w:cs="Times New Roman"/>
          <w:sz w:val="28"/>
          <w:szCs w:val="28"/>
        </w:rPr>
        <w:t>при высоких температурах связано, следовательно, с наложением нескольких процессов, наиболее вероятно это олигомеризация БМИ и сшивка.</w:t>
      </w:r>
    </w:p>
    <w:p w:rsidR="00CD0255" w:rsidRPr="00110574" w:rsidRDefault="00CD0255" w:rsidP="00CD0255">
      <w:pPr>
        <w:spacing w:line="360" w:lineRule="auto"/>
        <w:ind w:firstLine="709"/>
        <w:jc w:val="both"/>
        <w:rPr>
          <w:rStyle w:val="FontStyle67"/>
          <w:rFonts w:ascii="Times New Roman" w:hAnsi="Times New Roman" w:cs="Times New Roman"/>
          <w:sz w:val="28"/>
          <w:szCs w:val="28"/>
        </w:rPr>
      </w:pPr>
      <w:r w:rsidRPr="00110574">
        <w:rPr>
          <w:rStyle w:val="FontStyle57"/>
          <w:rFonts w:ascii="Times New Roman" w:hAnsi="Times New Roman" w:cs="Times New Roman"/>
          <w:sz w:val="28"/>
          <w:szCs w:val="28"/>
        </w:rPr>
        <w:t xml:space="preserve">Влияние гомополимеризации особенно сказывается на исследуемой системе с мольной долей ДА равной </w:t>
      </w:r>
      <w:r w:rsidRPr="00110574">
        <w:rPr>
          <w:rStyle w:val="FontStyle67"/>
          <w:rFonts w:ascii="Times New Roman" w:hAnsi="Times New Roman" w:cs="Times New Roman"/>
          <w:sz w:val="28"/>
          <w:szCs w:val="28"/>
        </w:rPr>
        <w:t xml:space="preserve">0,05. </w:t>
      </w:r>
      <w:r w:rsidRPr="00110574">
        <w:rPr>
          <w:rStyle w:val="FontStyle57"/>
          <w:rFonts w:ascii="Times New Roman" w:hAnsi="Times New Roman" w:cs="Times New Roman"/>
          <w:sz w:val="28"/>
          <w:szCs w:val="28"/>
        </w:rPr>
        <w:t xml:space="preserve">Прежде всего обращает на себя внимание необычный характер зависимости </w:t>
      </w:r>
      <w:r w:rsidRPr="00110574">
        <w:rPr>
          <w:rStyle w:val="FontStyle57"/>
          <w:rFonts w:ascii="Times New Roman" w:hAnsi="Times New Roman" w:cs="Times New Roman"/>
          <w:sz w:val="28"/>
          <w:szCs w:val="28"/>
          <w:lang w:val="en-GB"/>
        </w:rPr>
        <w:t>lg</w:t>
      </w:r>
      <w:r w:rsidRPr="00110574">
        <w:rPr>
          <w:rStyle w:val="FontStyle57"/>
          <w:rFonts w:ascii="Times New Roman" w:hAnsi="Times New Roman" w:cs="Times New Roman"/>
          <w:sz w:val="28"/>
          <w:szCs w:val="28"/>
        </w:rPr>
        <w:t xml:space="preserve"> р„—т (рис. </w:t>
      </w:r>
      <w:r w:rsidRPr="00110574">
        <w:rPr>
          <w:rStyle w:val="FontStyle67"/>
          <w:rFonts w:ascii="Times New Roman" w:hAnsi="Times New Roman" w:cs="Times New Roman"/>
          <w:sz w:val="28"/>
          <w:szCs w:val="28"/>
        </w:rPr>
        <w:t>2)</w:t>
      </w:r>
      <w:r w:rsidRPr="00110574">
        <w:rPr>
          <w:rStyle w:val="FontStyle57"/>
          <w:rFonts w:ascii="Times New Roman" w:hAnsi="Times New Roman" w:cs="Times New Roman"/>
          <w:sz w:val="28"/>
          <w:szCs w:val="28"/>
        </w:rPr>
        <w:t xml:space="preserve">. С увеличением температуры повышается не только </w:t>
      </w:r>
      <w:r w:rsidRPr="00110574">
        <w:rPr>
          <w:rStyle w:val="FontStyle73"/>
          <w:rFonts w:ascii="Times New Roman" w:hAnsi="Times New Roman" w:cs="Times New Roman"/>
          <w:sz w:val="28"/>
          <w:szCs w:val="28"/>
        </w:rPr>
        <w:t>к</w:t>
      </w:r>
      <w:r w:rsidRPr="00110574">
        <w:rPr>
          <w:rStyle w:val="FontStyle73"/>
          <w:rFonts w:ascii="Times New Roman" w:hAnsi="Times New Roman" w:cs="Times New Roman"/>
          <w:sz w:val="28"/>
          <w:szCs w:val="28"/>
          <w:vertAlign w:val="subscript"/>
        </w:rPr>
        <w:t>аф</w:t>
      </w:r>
      <w:r w:rsidRPr="00110574">
        <w:rPr>
          <w:rStyle w:val="FontStyle73"/>
          <w:rFonts w:ascii="Times New Roman" w:hAnsi="Times New Roman" w:cs="Times New Roman"/>
          <w:sz w:val="28"/>
          <w:szCs w:val="28"/>
        </w:rPr>
        <w:t xml:space="preserve">, </w:t>
      </w:r>
      <w:r w:rsidRPr="00110574">
        <w:rPr>
          <w:rStyle w:val="FontStyle57"/>
          <w:rFonts w:ascii="Times New Roman" w:hAnsi="Times New Roman" w:cs="Times New Roman"/>
          <w:sz w:val="28"/>
          <w:szCs w:val="28"/>
        </w:rPr>
        <w:t xml:space="preserve">но и величина р„. Совершенно очевидно, что после каждого из выбранных режимов отверждения получаем полимер с отличающейся от предыдущего структурой. Высокая энергия активации </w:t>
      </w:r>
      <w:r w:rsidRPr="00110574">
        <w:rPr>
          <w:rStyle w:val="FontStyle67"/>
          <w:rFonts w:ascii="Times New Roman" w:hAnsi="Times New Roman" w:cs="Times New Roman"/>
          <w:sz w:val="28"/>
          <w:szCs w:val="28"/>
        </w:rPr>
        <w:t>(£</w:t>
      </w:r>
      <w:r w:rsidRPr="00110574">
        <w:rPr>
          <w:rStyle w:val="FontStyle67"/>
          <w:rFonts w:ascii="Times New Roman" w:hAnsi="Times New Roman" w:cs="Times New Roman"/>
          <w:sz w:val="28"/>
          <w:szCs w:val="28"/>
          <w:vertAlign w:val="subscript"/>
        </w:rPr>
        <w:t>а</w:t>
      </w:r>
      <w:r w:rsidRPr="00110574">
        <w:rPr>
          <w:rStyle w:val="FontStyle67"/>
          <w:rFonts w:ascii="Times New Roman" w:hAnsi="Times New Roman" w:cs="Times New Roman"/>
          <w:sz w:val="28"/>
          <w:szCs w:val="28"/>
        </w:rPr>
        <w:t xml:space="preserve">=74 </w:t>
      </w:r>
      <w:r w:rsidRPr="00110574">
        <w:rPr>
          <w:rStyle w:val="FontStyle57"/>
          <w:rFonts w:ascii="Times New Roman" w:hAnsi="Times New Roman" w:cs="Times New Roman"/>
          <w:sz w:val="28"/>
          <w:szCs w:val="28"/>
        </w:rPr>
        <w:t>кДж/моль) может быть следствием негомогенности системы, когда наряду с менее густой сеткой ПБМИА образуется более густая сетка ПБМИ. С повышением температуры реакции возможность образования гомополимера возрастает. Переход от гомогенной системы к гетерогенной сопровождается увеличением р</w:t>
      </w:r>
      <w:r w:rsidRPr="00110574">
        <w:rPr>
          <w:rStyle w:val="FontStyle57"/>
          <w:rFonts w:ascii="Times New Roman" w:hAnsi="Times New Roman" w:cs="Times New Roman"/>
          <w:sz w:val="28"/>
          <w:szCs w:val="28"/>
          <w:vertAlign w:val="subscript"/>
        </w:rPr>
        <w:t>г</w:t>
      </w:r>
      <w:r w:rsidRPr="00110574">
        <w:rPr>
          <w:rStyle w:val="FontStyle57"/>
          <w:rFonts w:ascii="Times New Roman" w:hAnsi="Times New Roman" w:cs="Times New Roman"/>
          <w:sz w:val="28"/>
          <w:szCs w:val="28"/>
        </w:rPr>
        <w:t xml:space="preserve">. </w:t>
      </w:r>
      <w:r w:rsidRPr="00110574">
        <w:rPr>
          <w:rStyle w:val="FontStyle67"/>
          <w:rFonts w:ascii="Times New Roman" w:hAnsi="Times New Roman" w:cs="Times New Roman"/>
          <w:sz w:val="28"/>
          <w:szCs w:val="28"/>
        </w:rPr>
        <w:t>[10].</w:t>
      </w:r>
    </w:p>
    <w:p w:rsidR="00650638" w:rsidRPr="00110574" w:rsidRDefault="00CD0255" w:rsidP="00110574">
      <w:pPr>
        <w:spacing w:line="360" w:lineRule="auto"/>
        <w:ind w:firstLine="709"/>
        <w:jc w:val="both"/>
        <w:rPr>
          <w:sz w:val="28"/>
          <w:szCs w:val="28"/>
        </w:rPr>
      </w:pPr>
      <w:r>
        <w:rPr>
          <w:rStyle w:val="FontStyle57"/>
          <w:rFonts w:ascii="Times New Roman" w:hAnsi="Times New Roman" w:cs="Times New Roman"/>
          <w:sz w:val="28"/>
          <w:szCs w:val="28"/>
        </w:rPr>
        <w:br w:type="page"/>
      </w:r>
      <w:r w:rsidR="008A699A">
        <w:rPr>
          <w:sz w:val="28"/>
          <w:szCs w:val="28"/>
        </w:rPr>
        <w:pict>
          <v:shape id="_x0000_i1030" type="#_x0000_t75" style="width:183pt;height:285.75pt">
            <v:imagedata r:id="rId11" o:title=""/>
          </v:shape>
        </w:pict>
      </w:r>
    </w:p>
    <w:p w:rsidR="00650638" w:rsidRPr="00110574" w:rsidRDefault="00650638" w:rsidP="00110574">
      <w:pPr>
        <w:spacing w:line="360" w:lineRule="auto"/>
        <w:ind w:firstLine="709"/>
        <w:jc w:val="both"/>
        <w:rPr>
          <w:sz w:val="28"/>
          <w:szCs w:val="28"/>
        </w:rPr>
      </w:pPr>
      <w:bookmarkStart w:id="0" w:name="_GoBack"/>
      <w:bookmarkEnd w:id="0"/>
    </w:p>
    <w:sectPr w:rsidR="00650638" w:rsidRPr="00110574">
      <w:footerReference w:type="even"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0005" w:rsidRDefault="00BA0005">
      <w:r>
        <w:separator/>
      </w:r>
    </w:p>
  </w:endnote>
  <w:endnote w:type="continuationSeparator" w:id="0">
    <w:p w:rsidR="00BA0005" w:rsidRDefault="00BA0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entury Schoolbook">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638" w:rsidRDefault="00650638" w:rsidP="00327172">
    <w:pPr>
      <w:pStyle w:val="a3"/>
      <w:framePr w:wrap="around" w:vAnchor="text" w:hAnchor="margin" w:xAlign="right" w:y="1"/>
      <w:rPr>
        <w:rStyle w:val="a5"/>
      </w:rPr>
    </w:pPr>
  </w:p>
  <w:p w:rsidR="00650638" w:rsidRDefault="00650638" w:rsidP="00650638">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0005" w:rsidRDefault="00BA0005">
      <w:r>
        <w:separator/>
      </w:r>
    </w:p>
  </w:footnote>
  <w:footnote w:type="continuationSeparator" w:id="0">
    <w:p w:rsidR="00BA0005" w:rsidRDefault="00BA00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0638"/>
    <w:rsid w:val="00073156"/>
    <w:rsid w:val="00110574"/>
    <w:rsid w:val="00327172"/>
    <w:rsid w:val="00447BA0"/>
    <w:rsid w:val="0049418B"/>
    <w:rsid w:val="004E02A5"/>
    <w:rsid w:val="005E3FE3"/>
    <w:rsid w:val="00650638"/>
    <w:rsid w:val="0067209A"/>
    <w:rsid w:val="006E0792"/>
    <w:rsid w:val="006F4D11"/>
    <w:rsid w:val="0079478D"/>
    <w:rsid w:val="008A699A"/>
    <w:rsid w:val="00905BAD"/>
    <w:rsid w:val="00B93156"/>
    <w:rsid w:val="00BA0005"/>
    <w:rsid w:val="00CD0255"/>
    <w:rsid w:val="00D9390D"/>
    <w:rsid w:val="00E10246"/>
    <w:rsid w:val="00F9601E"/>
    <w:rsid w:val="00FE43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15:chartTrackingRefBased/>
  <w15:docId w15:val="{B215438C-06DF-4A33-B6A6-CED40BC8B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6">
    <w:name w:val="Style6"/>
    <w:basedOn w:val="a"/>
    <w:rsid w:val="00650638"/>
    <w:pPr>
      <w:widowControl w:val="0"/>
      <w:autoSpaceDE w:val="0"/>
      <w:autoSpaceDN w:val="0"/>
      <w:adjustRightInd w:val="0"/>
      <w:spacing w:line="259" w:lineRule="exact"/>
      <w:jc w:val="center"/>
    </w:pPr>
    <w:rPr>
      <w:rFonts w:ascii="Sylfaen" w:hAnsi="Sylfaen"/>
    </w:rPr>
  </w:style>
  <w:style w:type="paragraph" w:customStyle="1" w:styleId="Style7">
    <w:name w:val="Style7"/>
    <w:basedOn w:val="a"/>
    <w:rsid w:val="00650638"/>
    <w:pPr>
      <w:widowControl w:val="0"/>
      <w:autoSpaceDE w:val="0"/>
      <w:autoSpaceDN w:val="0"/>
      <w:adjustRightInd w:val="0"/>
      <w:spacing w:line="216" w:lineRule="exact"/>
      <w:ind w:hanging="864"/>
    </w:pPr>
    <w:rPr>
      <w:rFonts w:ascii="Sylfaen" w:hAnsi="Sylfaen"/>
    </w:rPr>
  </w:style>
  <w:style w:type="character" w:customStyle="1" w:styleId="FontStyle55">
    <w:name w:val="Font Style55"/>
    <w:rsid w:val="00650638"/>
    <w:rPr>
      <w:rFonts w:ascii="Sylfaen" w:hAnsi="Sylfaen" w:cs="Sylfaen"/>
      <w:b/>
      <w:bCs/>
      <w:sz w:val="18"/>
      <w:szCs w:val="18"/>
    </w:rPr>
  </w:style>
  <w:style w:type="paragraph" w:customStyle="1" w:styleId="Style9">
    <w:name w:val="Style9"/>
    <w:basedOn w:val="a"/>
    <w:rsid w:val="00650638"/>
    <w:pPr>
      <w:widowControl w:val="0"/>
      <w:autoSpaceDE w:val="0"/>
      <w:autoSpaceDN w:val="0"/>
      <w:adjustRightInd w:val="0"/>
      <w:spacing w:line="215" w:lineRule="exact"/>
      <w:ind w:firstLine="317"/>
      <w:jc w:val="both"/>
    </w:pPr>
    <w:rPr>
      <w:rFonts w:ascii="Sylfaen" w:hAnsi="Sylfaen"/>
    </w:rPr>
  </w:style>
  <w:style w:type="character" w:customStyle="1" w:styleId="FontStyle57">
    <w:name w:val="Font Style57"/>
    <w:rsid w:val="00650638"/>
    <w:rPr>
      <w:rFonts w:ascii="Sylfaen" w:hAnsi="Sylfaen" w:cs="Sylfaen"/>
      <w:sz w:val="18"/>
      <w:szCs w:val="18"/>
    </w:rPr>
  </w:style>
  <w:style w:type="character" w:customStyle="1" w:styleId="FontStyle60">
    <w:name w:val="Font Style60"/>
    <w:rsid w:val="00650638"/>
    <w:rPr>
      <w:rFonts w:ascii="Sylfaen" w:hAnsi="Sylfaen" w:cs="Sylfaen"/>
      <w:i/>
      <w:iCs/>
      <w:sz w:val="18"/>
      <w:szCs w:val="18"/>
    </w:rPr>
  </w:style>
  <w:style w:type="paragraph" w:customStyle="1" w:styleId="Style8">
    <w:name w:val="Style8"/>
    <w:basedOn w:val="a"/>
    <w:rsid w:val="00650638"/>
    <w:pPr>
      <w:widowControl w:val="0"/>
      <w:autoSpaceDE w:val="0"/>
      <w:autoSpaceDN w:val="0"/>
      <w:adjustRightInd w:val="0"/>
      <w:spacing w:line="172" w:lineRule="exact"/>
      <w:ind w:firstLine="341"/>
      <w:jc w:val="both"/>
    </w:pPr>
    <w:rPr>
      <w:rFonts w:ascii="Sylfaen" w:hAnsi="Sylfaen"/>
    </w:rPr>
  </w:style>
  <w:style w:type="character" w:customStyle="1" w:styleId="FontStyle54">
    <w:name w:val="Font Style54"/>
    <w:rsid w:val="00650638"/>
    <w:rPr>
      <w:rFonts w:ascii="Sylfaen" w:hAnsi="Sylfaen" w:cs="Sylfaen"/>
      <w:b/>
      <w:bCs/>
      <w:i/>
      <w:iCs/>
      <w:sz w:val="18"/>
      <w:szCs w:val="18"/>
    </w:rPr>
  </w:style>
  <w:style w:type="character" w:customStyle="1" w:styleId="FontStyle56">
    <w:name w:val="Font Style56"/>
    <w:rsid w:val="00650638"/>
    <w:rPr>
      <w:rFonts w:ascii="Sylfaen" w:hAnsi="Sylfaen" w:cs="Sylfaen"/>
      <w:b/>
      <w:bCs/>
      <w:sz w:val="16"/>
      <w:szCs w:val="16"/>
    </w:rPr>
  </w:style>
  <w:style w:type="character" w:customStyle="1" w:styleId="FontStyle61">
    <w:name w:val="Font Style61"/>
    <w:rsid w:val="00650638"/>
    <w:rPr>
      <w:rFonts w:ascii="Sylfaen" w:hAnsi="Sylfaen" w:cs="Sylfaen"/>
      <w:b/>
      <w:bCs/>
      <w:spacing w:val="10"/>
      <w:sz w:val="16"/>
      <w:szCs w:val="16"/>
    </w:rPr>
  </w:style>
  <w:style w:type="paragraph" w:customStyle="1" w:styleId="Style23">
    <w:name w:val="Style23"/>
    <w:basedOn w:val="a"/>
    <w:rsid w:val="00650638"/>
    <w:pPr>
      <w:widowControl w:val="0"/>
      <w:autoSpaceDE w:val="0"/>
      <w:autoSpaceDN w:val="0"/>
      <w:adjustRightInd w:val="0"/>
      <w:spacing w:line="176" w:lineRule="exact"/>
      <w:jc w:val="both"/>
    </w:pPr>
    <w:rPr>
      <w:rFonts w:ascii="Sylfaen" w:hAnsi="Sylfaen"/>
    </w:rPr>
  </w:style>
  <w:style w:type="paragraph" w:customStyle="1" w:styleId="Style24">
    <w:name w:val="Style24"/>
    <w:basedOn w:val="a"/>
    <w:rsid w:val="00650638"/>
    <w:pPr>
      <w:widowControl w:val="0"/>
      <w:autoSpaceDE w:val="0"/>
      <w:autoSpaceDN w:val="0"/>
      <w:adjustRightInd w:val="0"/>
      <w:spacing w:line="170" w:lineRule="exact"/>
      <w:jc w:val="center"/>
    </w:pPr>
    <w:rPr>
      <w:rFonts w:ascii="Sylfaen" w:hAnsi="Sylfaen"/>
    </w:rPr>
  </w:style>
  <w:style w:type="character" w:customStyle="1" w:styleId="FontStyle71">
    <w:name w:val="Font Style71"/>
    <w:rsid w:val="00650638"/>
    <w:rPr>
      <w:rFonts w:ascii="Sylfaen" w:hAnsi="Sylfaen" w:cs="Sylfaen"/>
      <w:b/>
      <w:bCs/>
      <w:smallCaps/>
      <w:sz w:val="16"/>
      <w:szCs w:val="16"/>
    </w:rPr>
  </w:style>
  <w:style w:type="paragraph" w:customStyle="1" w:styleId="Style22">
    <w:name w:val="Style22"/>
    <w:basedOn w:val="a"/>
    <w:rsid w:val="00650638"/>
    <w:pPr>
      <w:widowControl w:val="0"/>
      <w:autoSpaceDE w:val="0"/>
      <w:autoSpaceDN w:val="0"/>
      <w:adjustRightInd w:val="0"/>
      <w:spacing w:line="213" w:lineRule="exact"/>
      <w:jc w:val="right"/>
    </w:pPr>
    <w:rPr>
      <w:rFonts w:ascii="Sylfaen" w:hAnsi="Sylfaen"/>
    </w:rPr>
  </w:style>
  <w:style w:type="paragraph" w:customStyle="1" w:styleId="Style31">
    <w:name w:val="Style31"/>
    <w:basedOn w:val="a"/>
    <w:rsid w:val="00650638"/>
    <w:pPr>
      <w:widowControl w:val="0"/>
      <w:autoSpaceDE w:val="0"/>
      <w:autoSpaceDN w:val="0"/>
      <w:adjustRightInd w:val="0"/>
      <w:spacing w:line="211" w:lineRule="exact"/>
      <w:jc w:val="both"/>
    </w:pPr>
    <w:rPr>
      <w:rFonts w:ascii="Sylfaen" w:hAnsi="Sylfaen"/>
    </w:rPr>
  </w:style>
  <w:style w:type="paragraph" w:customStyle="1" w:styleId="Style32">
    <w:name w:val="Style32"/>
    <w:basedOn w:val="a"/>
    <w:rsid w:val="00650638"/>
    <w:pPr>
      <w:widowControl w:val="0"/>
      <w:autoSpaceDE w:val="0"/>
      <w:autoSpaceDN w:val="0"/>
      <w:adjustRightInd w:val="0"/>
      <w:spacing w:line="212" w:lineRule="exact"/>
      <w:ind w:firstLine="254"/>
      <w:jc w:val="both"/>
    </w:pPr>
    <w:rPr>
      <w:rFonts w:ascii="Sylfaen" w:hAnsi="Sylfaen"/>
    </w:rPr>
  </w:style>
  <w:style w:type="character" w:customStyle="1" w:styleId="FontStyle53">
    <w:name w:val="Font Style53"/>
    <w:rsid w:val="00650638"/>
    <w:rPr>
      <w:rFonts w:ascii="Sylfaen" w:hAnsi="Sylfaen" w:cs="Sylfaen"/>
      <w:b/>
      <w:bCs/>
      <w:spacing w:val="40"/>
      <w:sz w:val="16"/>
      <w:szCs w:val="16"/>
    </w:rPr>
  </w:style>
  <w:style w:type="character" w:customStyle="1" w:styleId="FontStyle72">
    <w:name w:val="Font Style72"/>
    <w:rsid w:val="00650638"/>
    <w:rPr>
      <w:rFonts w:ascii="Sylfaen" w:hAnsi="Sylfaen" w:cs="Sylfaen"/>
      <w:b/>
      <w:bCs/>
      <w:smallCaps/>
      <w:sz w:val="12"/>
      <w:szCs w:val="12"/>
    </w:rPr>
  </w:style>
  <w:style w:type="character" w:customStyle="1" w:styleId="FontStyle73">
    <w:name w:val="Font Style73"/>
    <w:rsid w:val="00650638"/>
    <w:rPr>
      <w:rFonts w:ascii="Century Schoolbook" w:hAnsi="Century Schoolbook" w:cs="Century Schoolbook"/>
      <w:b/>
      <w:bCs/>
      <w:i/>
      <w:iCs/>
      <w:spacing w:val="20"/>
      <w:sz w:val="16"/>
      <w:szCs w:val="16"/>
    </w:rPr>
  </w:style>
  <w:style w:type="character" w:customStyle="1" w:styleId="FontStyle67">
    <w:name w:val="Font Style67"/>
    <w:rsid w:val="00650638"/>
    <w:rPr>
      <w:rFonts w:ascii="Sylfaen" w:hAnsi="Sylfaen" w:cs="Sylfaen"/>
      <w:sz w:val="24"/>
      <w:szCs w:val="24"/>
    </w:rPr>
  </w:style>
  <w:style w:type="character" w:customStyle="1" w:styleId="FontStyle79">
    <w:name w:val="Font Style79"/>
    <w:rsid w:val="00650638"/>
    <w:rPr>
      <w:rFonts w:ascii="Times New Roman" w:hAnsi="Times New Roman" w:cs="Times New Roman"/>
      <w:b/>
      <w:bCs/>
      <w:i/>
      <w:iCs/>
      <w:spacing w:val="30"/>
      <w:sz w:val="16"/>
      <w:szCs w:val="16"/>
    </w:rPr>
  </w:style>
  <w:style w:type="character" w:customStyle="1" w:styleId="FontStyle80">
    <w:name w:val="Font Style80"/>
    <w:rsid w:val="00650638"/>
    <w:rPr>
      <w:rFonts w:ascii="Times New Roman" w:hAnsi="Times New Roman" w:cs="Times New Roman"/>
      <w:b/>
      <w:bCs/>
      <w:sz w:val="20"/>
      <w:szCs w:val="20"/>
    </w:rPr>
  </w:style>
  <w:style w:type="paragraph" w:customStyle="1" w:styleId="Style4">
    <w:name w:val="Style4"/>
    <w:basedOn w:val="a"/>
    <w:rsid w:val="00650638"/>
    <w:pPr>
      <w:widowControl w:val="0"/>
      <w:autoSpaceDE w:val="0"/>
      <w:autoSpaceDN w:val="0"/>
      <w:adjustRightInd w:val="0"/>
    </w:pPr>
    <w:rPr>
      <w:rFonts w:ascii="Sylfaen" w:hAnsi="Sylfaen"/>
    </w:rPr>
  </w:style>
  <w:style w:type="paragraph" w:customStyle="1" w:styleId="Style39">
    <w:name w:val="Style39"/>
    <w:basedOn w:val="a"/>
    <w:rsid w:val="00650638"/>
    <w:pPr>
      <w:widowControl w:val="0"/>
      <w:autoSpaceDE w:val="0"/>
      <w:autoSpaceDN w:val="0"/>
      <w:adjustRightInd w:val="0"/>
      <w:spacing w:line="168" w:lineRule="exact"/>
      <w:ind w:firstLine="101"/>
      <w:jc w:val="both"/>
    </w:pPr>
    <w:rPr>
      <w:rFonts w:ascii="Sylfaen" w:hAnsi="Sylfaen"/>
    </w:rPr>
  </w:style>
  <w:style w:type="paragraph" w:customStyle="1" w:styleId="Style42">
    <w:name w:val="Style42"/>
    <w:basedOn w:val="a"/>
    <w:rsid w:val="00650638"/>
    <w:pPr>
      <w:widowControl w:val="0"/>
      <w:autoSpaceDE w:val="0"/>
      <w:autoSpaceDN w:val="0"/>
      <w:adjustRightInd w:val="0"/>
      <w:spacing w:line="173" w:lineRule="exact"/>
      <w:jc w:val="both"/>
    </w:pPr>
    <w:rPr>
      <w:rFonts w:ascii="Sylfaen" w:hAnsi="Sylfaen"/>
    </w:rPr>
  </w:style>
  <w:style w:type="character" w:customStyle="1" w:styleId="FontStyle81">
    <w:name w:val="Font Style81"/>
    <w:rsid w:val="00650638"/>
    <w:rPr>
      <w:rFonts w:ascii="Sylfaen" w:hAnsi="Sylfaen" w:cs="Sylfaen"/>
      <w:b/>
      <w:bCs/>
      <w:sz w:val="16"/>
      <w:szCs w:val="16"/>
    </w:rPr>
  </w:style>
  <w:style w:type="paragraph" w:styleId="a3">
    <w:name w:val="footer"/>
    <w:basedOn w:val="a"/>
    <w:link w:val="a4"/>
    <w:uiPriority w:val="99"/>
    <w:rsid w:val="00650638"/>
    <w:pPr>
      <w:tabs>
        <w:tab w:val="center" w:pos="4677"/>
        <w:tab w:val="right" w:pos="9355"/>
      </w:tabs>
    </w:pPr>
  </w:style>
  <w:style w:type="character" w:customStyle="1" w:styleId="a4">
    <w:name w:val="Нижний колонтитул Знак"/>
    <w:link w:val="a3"/>
    <w:uiPriority w:val="99"/>
    <w:semiHidden/>
    <w:locked/>
    <w:rPr>
      <w:rFonts w:cs="Times New Roman"/>
      <w:sz w:val="24"/>
      <w:szCs w:val="24"/>
    </w:rPr>
  </w:style>
  <w:style w:type="character" w:styleId="a5">
    <w:name w:val="page number"/>
    <w:uiPriority w:val="99"/>
    <w:rsid w:val="00650638"/>
    <w:rPr>
      <w:rFonts w:cs="Times New Roman"/>
    </w:rPr>
  </w:style>
  <w:style w:type="paragraph" w:styleId="a6">
    <w:name w:val="header"/>
    <w:basedOn w:val="a"/>
    <w:link w:val="a7"/>
    <w:uiPriority w:val="99"/>
    <w:rsid w:val="00110574"/>
    <w:pPr>
      <w:tabs>
        <w:tab w:val="center" w:pos="4677"/>
        <w:tab w:val="right" w:pos="9355"/>
      </w:tabs>
    </w:pPr>
  </w:style>
  <w:style w:type="character" w:customStyle="1" w:styleId="a7">
    <w:name w:val="Верхний колонтитул Знак"/>
    <w:link w:val="a6"/>
    <w:uiPriority w:val="99"/>
    <w:locked/>
    <w:rsid w:val="00110574"/>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1667</Words>
  <Characters>9504</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ИСПОЛЬЗОВАНИЕ МЕТОДА ЭЛЕКТРОПРОВОДНОСТИ ДЛЯ ИЗУЧЕНИЯ КИНЕТИКИ ОБРАЗОВАНИЯ ПОЛИ-бадс-МАЛЕИМИДАМИНОВ</vt:lpstr>
    </vt:vector>
  </TitlesOfParts>
  <Company>Wg</Company>
  <LinksUpToDate>false</LinksUpToDate>
  <CharactersWithSpaces>11149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ИСПОЛЬЗОВАНИЕ МЕТОДА ЭЛЕКТРОПРОВОДНОСТИ ДЛЯ ИЗУЧЕНИЯ КИНЕТИКИ ОБРАЗОВАНИЯ ПОЛИ-бадс-МАЛЕИМИДАМИНОВ</dc:title>
  <dc:subject/>
  <dc:creator>FoM</dc:creator>
  <cp:keywords/>
  <dc:description/>
  <cp:lastModifiedBy>admin</cp:lastModifiedBy>
  <cp:revision>2</cp:revision>
  <dcterms:created xsi:type="dcterms:W3CDTF">2014-02-22T07:23:00Z</dcterms:created>
  <dcterms:modified xsi:type="dcterms:W3CDTF">2014-02-22T07:23:00Z</dcterms:modified>
</cp:coreProperties>
</file>