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A9" w:rsidRDefault="0064717A">
      <w:pPr>
        <w:widowControl w:val="0"/>
        <w:spacing w:before="120"/>
        <w:jc w:val="center"/>
        <w:rPr>
          <w:b/>
          <w:bCs/>
          <w:color w:val="000000"/>
          <w:sz w:val="32"/>
          <w:szCs w:val="32"/>
        </w:rPr>
      </w:pPr>
      <w:r>
        <w:rPr>
          <w:b/>
          <w:bCs/>
          <w:color w:val="000000"/>
          <w:sz w:val="32"/>
          <w:szCs w:val="32"/>
        </w:rPr>
        <w:t>Финансы коммерческих предприятий</w:t>
      </w:r>
    </w:p>
    <w:p w:rsidR="005E3AA9" w:rsidRDefault="0064717A">
      <w:pPr>
        <w:widowControl w:val="0"/>
        <w:spacing w:before="120"/>
        <w:jc w:val="center"/>
        <w:rPr>
          <w:color w:val="000000"/>
          <w:sz w:val="28"/>
          <w:szCs w:val="28"/>
        </w:rPr>
      </w:pPr>
      <w:r>
        <w:rPr>
          <w:color w:val="000000"/>
          <w:sz w:val="28"/>
          <w:szCs w:val="28"/>
        </w:rPr>
        <w:t>Реферат выполнила Тюрикова Анна</w:t>
      </w:r>
    </w:p>
    <w:p w:rsidR="005E3AA9" w:rsidRDefault="0064717A">
      <w:pPr>
        <w:widowControl w:val="0"/>
        <w:spacing w:before="120"/>
        <w:jc w:val="center"/>
        <w:rPr>
          <w:b/>
          <w:bCs/>
          <w:color w:val="000000"/>
          <w:sz w:val="28"/>
          <w:szCs w:val="28"/>
        </w:rPr>
      </w:pPr>
      <w:r>
        <w:rPr>
          <w:b/>
          <w:bCs/>
          <w:color w:val="000000"/>
          <w:sz w:val="28"/>
          <w:szCs w:val="28"/>
        </w:rPr>
        <w:t>Введение</w:t>
      </w:r>
    </w:p>
    <w:p w:rsidR="005E3AA9" w:rsidRDefault="0064717A">
      <w:pPr>
        <w:widowControl w:val="0"/>
        <w:spacing w:before="120"/>
        <w:ind w:firstLine="567"/>
        <w:jc w:val="both"/>
        <w:rPr>
          <w:color w:val="000000"/>
        </w:rPr>
      </w:pPr>
      <w:r>
        <w:rPr>
          <w:color w:val="000000"/>
        </w:rPr>
        <w:t>В условиях рыночной экономики основными инструментами регулирования экономических процессов становятся стоимостные категории, среди которых важное место занимают финансы. Последние активно используются в качестве инструмента регулирований экономики, как на уровне государства, так и на уровне субъектов, функционирующих в разных сферах и отраслях экономики. При этом состояние финансов отражается на их деятельности. Именно устойчивость финансов, их наличие и стабильность характеризуют благосостояние государства, субъектов предпринимательской деятельности граждан.</w:t>
      </w:r>
    </w:p>
    <w:p w:rsidR="005E3AA9" w:rsidRDefault="0064717A">
      <w:pPr>
        <w:widowControl w:val="0"/>
        <w:spacing w:before="120"/>
        <w:ind w:firstLine="567"/>
        <w:jc w:val="both"/>
        <w:rPr>
          <w:color w:val="000000"/>
        </w:rPr>
      </w:pPr>
      <w:r>
        <w:rPr>
          <w:color w:val="000000"/>
        </w:rPr>
        <w:t>Финансы выражают собой часть денежных отношений, возникающих по поводу распределения стоимости валового национального продукта путем формирования и использования финансовых ресурсов для удовлетворения общественных потребностей.</w:t>
      </w:r>
    </w:p>
    <w:p w:rsidR="005E3AA9" w:rsidRDefault="0064717A">
      <w:pPr>
        <w:widowControl w:val="0"/>
        <w:spacing w:before="120"/>
        <w:ind w:firstLine="567"/>
        <w:jc w:val="both"/>
        <w:rPr>
          <w:color w:val="000000"/>
        </w:rPr>
      </w:pPr>
      <w:r>
        <w:rPr>
          <w:color w:val="000000"/>
        </w:rPr>
        <w:t>Поскольку финансовые отношения всегда связаны с формированием денежных доходов и накоплений, принимающих особые формы финансовых ресурсов, то последние выступают материально-вещественным воплощением финансов как экономической категории.</w:t>
      </w:r>
    </w:p>
    <w:p w:rsidR="005E3AA9" w:rsidRDefault="0064717A">
      <w:pPr>
        <w:widowControl w:val="0"/>
        <w:spacing w:before="120"/>
        <w:ind w:firstLine="567"/>
        <w:jc w:val="both"/>
        <w:rPr>
          <w:color w:val="000000"/>
        </w:rPr>
      </w:pPr>
      <w:r>
        <w:rPr>
          <w:color w:val="000000"/>
        </w:rPr>
        <w:t>Финансы коммерческих организаций и предприятий являются основным звеном финансовой системы, охватывают процессы создания, распределения и использования валового внутреннего продукта в стоимостном выражении. Они функционируют в сфере материального производства, где в основном создаются совокупный общественный продукт и национальный доход.</w:t>
      </w:r>
    </w:p>
    <w:p w:rsidR="005E3AA9" w:rsidRDefault="0064717A">
      <w:pPr>
        <w:widowControl w:val="0"/>
        <w:spacing w:before="120"/>
        <w:ind w:firstLine="567"/>
        <w:jc w:val="both"/>
        <w:rPr>
          <w:color w:val="000000"/>
        </w:rPr>
      </w:pPr>
      <w:r>
        <w:rPr>
          <w:color w:val="000000"/>
        </w:rPr>
        <w:t>Финансовые условия хозяйствования претерпели существенные изменения, которые выразились в либерализации экономики, изменении форм собственности, проведении широкомасштабной приватизации, изменение условий государственного регулирования, введении системы налогообложения коммерческих организаций и предприятий.</w:t>
      </w:r>
    </w:p>
    <w:p w:rsidR="005E3AA9" w:rsidRDefault="0064717A">
      <w:pPr>
        <w:widowControl w:val="0"/>
        <w:spacing w:before="120"/>
        <w:ind w:firstLine="567"/>
        <w:jc w:val="both"/>
        <w:rPr>
          <w:color w:val="000000"/>
        </w:rPr>
      </w:pPr>
      <w:r>
        <w:rPr>
          <w:color w:val="000000"/>
        </w:rPr>
        <w:t>Все это привело к повышению роли распределительных отношений. Конечной целью предпринимательской деятельности стало извлечение прибыли при сохранении собственного капитала.</w:t>
      </w:r>
    </w:p>
    <w:p w:rsidR="005E3AA9" w:rsidRDefault="0064717A">
      <w:pPr>
        <w:widowControl w:val="0"/>
        <w:spacing w:before="120"/>
        <w:ind w:firstLine="567"/>
        <w:jc w:val="both"/>
        <w:rPr>
          <w:color w:val="000000"/>
        </w:rPr>
      </w:pPr>
      <w:r>
        <w:rPr>
          <w:color w:val="000000"/>
        </w:rPr>
        <w:t>В ходе предпринимательской деятельности коммерческих организаций и предприятий возникают определенные финансовые отношения, связанные с организацией производства и реализации продукции, оказанием услуг и выполнением работ, формированием собственных финансовых ресурсов и привлечением внешних источников финансирования, их распределением и использованием.</w:t>
      </w:r>
    </w:p>
    <w:p w:rsidR="005E3AA9" w:rsidRDefault="0064717A">
      <w:pPr>
        <w:widowControl w:val="0"/>
        <w:spacing w:before="120"/>
        <w:ind w:firstLine="567"/>
        <w:jc w:val="both"/>
        <w:rPr>
          <w:color w:val="000000"/>
        </w:rPr>
      </w:pPr>
      <w:r>
        <w:rPr>
          <w:color w:val="000000"/>
        </w:rPr>
        <w:t xml:space="preserve">В сфере хозяйствования, именно благодаря финансам, являющимися инструментом стоимостного распределения валового внутреннего продукта, обеспечивается удовлетворение постоянно меняющихся воспроизводственных потребностей. Без финансов невозможно обеспечить кругооборот производственных фондов на расширенной основе, регулировать отраслевые и территориальные пропорции в экономике, стимулировать развитие производства. </w:t>
      </w:r>
    </w:p>
    <w:p w:rsidR="005E3AA9" w:rsidRDefault="0064717A">
      <w:pPr>
        <w:widowControl w:val="0"/>
        <w:spacing w:before="120"/>
        <w:ind w:firstLine="567"/>
        <w:jc w:val="both"/>
        <w:rPr>
          <w:color w:val="000000"/>
        </w:rPr>
      </w:pPr>
      <w:r>
        <w:rPr>
          <w:color w:val="000000"/>
        </w:rPr>
        <w:t>Материальной основой финансовых отношений являются деньги. Финансовые отношения – часть денежных отношений, возникают лишь при реальном движении денежных средств, сопровождаются формированием и использованием собственного капитала, централизованных и децентрализованных фондов денежных средств.</w:t>
      </w:r>
    </w:p>
    <w:p w:rsidR="005E3AA9" w:rsidRDefault="0064717A">
      <w:pPr>
        <w:widowControl w:val="0"/>
        <w:spacing w:before="120"/>
        <w:jc w:val="center"/>
        <w:rPr>
          <w:b/>
          <w:bCs/>
          <w:color w:val="000000"/>
          <w:sz w:val="28"/>
          <w:szCs w:val="28"/>
        </w:rPr>
      </w:pPr>
      <w:r>
        <w:rPr>
          <w:b/>
          <w:bCs/>
          <w:color w:val="000000"/>
          <w:sz w:val="28"/>
          <w:szCs w:val="28"/>
        </w:rPr>
        <w:t>1. Сущность и особенности организации финансов коммерческих предприятий.</w:t>
      </w:r>
    </w:p>
    <w:p w:rsidR="005E3AA9" w:rsidRDefault="0064717A">
      <w:pPr>
        <w:widowControl w:val="0"/>
        <w:spacing w:before="120"/>
        <w:ind w:firstLine="567"/>
        <w:jc w:val="both"/>
        <w:rPr>
          <w:color w:val="000000"/>
        </w:rPr>
      </w:pPr>
      <w:r>
        <w:rPr>
          <w:color w:val="000000"/>
        </w:rPr>
        <w:t xml:space="preserve">Причиной порождающей появление финансов, является потребность государства и различных субъектов ресурсах, обеспечивающих их деятельность. Данную потребность в ресурсах без финансов удовлетворить невозможно ни в сфере хозяйствования, ни в социальной сфере, ни в сфере государственной деятельности: управления и обороны. Это обусловлено тем обстоятельством, что только с помощью финансов происходит распределение стоимости по субъектам воспроизводственного процесса, то есть только посредством финансового распределения стоимости валового национального продукта каждый участник общественного воспроизводства получает свою долю в созданной стоимости и движение денежных средств получает целевую обозначенность.   </w:t>
      </w:r>
    </w:p>
    <w:p w:rsidR="005E3AA9" w:rsidRDefault="0064717A">
      <w:pPr>
        <w:widowControl w:val="0"/>
        <w:spacing w:before="120"/>
        <w:ind w:firstLine="567"/>
        <w:jc w:val="both"/>
        <w:rPr>
          <w:color w:val="000000"/>
        </w:rPr>
      </w:pPr>
      <w:r>
        <w:rPr>
          <w:color w:val="000000"/>
        </w:rPr>
        <w:t xml:space="preserve">Общественное назначение финансов организаций заключается в обеспечении финансовыми ресурсами обособленно функционирующих субъектов общественной деятельности в форме образования юридических лиц. По принципам функционирования эти организации осуществляют свою деятельность на условиях коммерческого расчета, то есть преследуют цель получения прибыли, либо не ставят перед собой такой цели, но их функционирование является общественно необходимым и полезным. </w:t>
      </w:r>
    </w:p>
    <w:p w:rsidR="005E3AA9" w:rsidRDefault="0064717A">
      <w:pPr>
        <w:widowControl w:val="0"/>
        <w:spacing w:before="120"/>
        <w:ind w:firstLine="567"/>
        <w:jc w:val="both"/>
        <w:rPr>
          <w:color w:val="000000"/>
        </w:rPr>
      </w:pPr>
      <w:r>
        <w:rPr>
          <w:color w:val="000000"/>
        </w:rPr>
        <w:t>Кроме того, существуют различные общественные объединения, которые могут быть организованы в юридическое лицо. Финансы юридических лиц – организаций подразделяются на следующие звенья: финансы коммерческих организаций, финансы некоммерческих организаций, финансы общественных организаций.</w:t>
      </w:r>
    </w:p>
    <w:p w:rsidR="005E3AA9" w:rsidRDefault="0064717A">
      <w:pPr>
        <w:widowControl w:val="0"/>
        <w:spacing w:before="120"/>
        <w:ind w:firstLine="567"/>
        <w:jc w:val="both"/>
        <w:rPr>
          <w:color w:val="000000"/>
        </w:rPr>
      </w:pPr>
      <w:r>
        <w:rPr>
          <w:color w:val="000000"/>
        </w:rPr>
        <w:t>Юридическое лицо, преследующее извлечение дохода в качестве основной цели своей деятельности, является коммерческой организацией. Такое юридическое лицо создается в форме государственного предприятия, хозяйственного товарищества, акционерного общества, производственного кооператива. Коммерческая организация обязана осуществлять предпринимательскую деятельность.</w:t>
      </w:r>
    </w:p>
    <w:p w:rsidR="005E3AA9" w:rsidRDefault="0064717A">
      <w:pPr>
        <w:widowControl w:val="0"/>
        <w:spacing w:before="120"/>
        <w:ind w:firstLine="567"/>
        <w:jc w:val="both"/>
        <w:rPr>
          <w:color w:val="000000"/>
        </w:rPr>
      </w:pPr>
      <w:r>
        <w:rPr>
          <w:color w:val="000000"/>
        </w:rPr>
        <w:t>Предпринимательство – это инициативная деятельность юридических лиц и граждан, независимо от формы собственности, направленная на получение чистого дохода путем удовлетворения спроса на товары (работы, услуги), основанная на частной собственности (частной предпринимательство) либо на праве хозяйственного ведения государственного предприятия.</w:t>
      </w:r>
    </w:p>
    <w:p w:rsidR="005E3AA9" w:rsidRDefault="0064717A">
      <w:pPr>
        <w:widowControl w:val="0"/>
        <w:spacing w:before="120"/>
        <w:ind w:firstLine="567"/>
        <w:jc w:val="both"/>
        <w:rPr>
          <w:color w:val="000000"/>
        </w:rPr>
      </w:pPr>
      <w:r>
        <w:rPr>
          <w:color w:val="000000"/>
        </w:rPr>
        <w:t>К предприятием, функционирующим на коммерческих началах, относятся все виды предприятий сферы материального производства, сферы товарного обращения, а также часть организаций непроизводственной сферы, малые предприятия, частные предприятия, акционерные общества, товарищества, ассоциации, коммерческие банки, страховые компании и др.</w:t>
      </w:r>
    </w:p>
    <w:p w:rsidR="005E3AA9" w:rsidRDefault="0064717A">
      <w:pPr>
        <w:widowControl w:val="0"/>
        <w:spacing w:before="120"/>
        <w:ind w:firstLine="567"/>
        <w:jc w:val="both"/>
        <w:rPr>
          <w:color w:val="000000"/>
        </w:rPr>
      </w:pPr>
      <w:r>
        <w:rPr>
          <w:color w:val="000000"/>
        </w:rPr>
        <w:t>Существенное влияние на организацию финансов предприятий, функционирующих на коммерческих началах, оказывают коммерческий расчет и коммерческая тайна.</w:t>
      </w:r>
    </w:p>
    <w:p w:rsidR="005E3AA9" w:rsidRDefault="0064717A">
      <w:pPr>
        <w:widowControl w:val="0"/>
        <w:spacing w:before="120"/>
        <w:ind w:firstLine="567"/>
        <w:jc w:val="both"/>
        <w:rPr>
          <w:color w:val="000000"/>
        </w:rPr>
      </w:pPr>
      <w:r>
        <w:rPr>
          <w:color w:val="000000"/>
        </w:rPr>
        <w:t>Коммерческий расчет – представляет собой метод ведения хозяйства, заключающийся в соизмерении в денежной форме затрат и результатов деятельности; его целью является извлечение максимума прибыли при минимуме затрат. Коммерческий расчет предполагает обязательное получение прибыли и достижения достаточного уровня рентабельности, для того чтобы осуществлять предпринимательскую деятельность. В противном случае предприятие разоряется и подлежит ликвидации с признанием его банкротом.</w:t>
      </w:r>
    </w:p>
    <w:p w:rsidR="005E3AA9" w:rsidRDefault="0064717A">
      <w:pPr>
        <w:widowControl w:val="0"/>
        <w:spacing w:before="120"/>
        <w:ind w:firstLine="567"/>
        <w:jc w:val="both"/>
        <w:rPr>
          <w:color w:val="000000"/>
        </w:rPr>
      </w:pPr>
      <w:r>
        <w:rPr>
          <w:color w:val="000000"/>
        </w:rPr>
        <w:t>Банкротство – устойчивая неспособность должника индивидуального предпринимателя или юридического лица – удовлетворить требования своих кредиторов и выплатить налоговые и другие обязательные платежи вследствие превышения его пассивов над активами.</w:t>
      </w:r>
    </w:p>
    <w:p w:rsidR="005E3AA9" w:rsidRDefault="0064717A">
      <w:pPr>
        <w:widowControl w:val="0"/>
        <w:spacing w:before="120"/>
        <w:ind w:firstLine="567"/>
        <w:jc w:val="both"/>
        <w:rPr>
          <w:color w:val="000000"/>
        </w:rPr>
      </w:pPr>
      <w:r>
        <w:rPr>
          <w:color w:val="000000"/>
        </w:rPr>
        <w:t xml:space="preserve">Активы – имущество субъекта предпринимательства, в состав которого входят все основные и оборотные средства. Пассивы – обязательства субъекта предпринимательства, состоящие из заемных и привлеченных средств, включая кредиторскую задолженность. </w:t>
      </w:r>
    </w:p>
    <w:p w:rsidR="005E3AA9" w:rsidRDefault="0064717A">
      <w:pPr>
        <w:widowControl w:val="0"/>
        <w:spacing w:before="120"/>
        <w:ind w:firstLine="567"/>
        <w:jc w:val="both"/>
        <w:rPr>
          <w:color w:val="000000"/>
        </w:rPr>
      </w:pPr>
      <w:r>
        <w:rPr>
          <w:color w:val="000000"/>
        </w:rPr>
        <w:t xml:space="preserve">Коммерческая тайна – любая конфиденциальная управленческая, производственная, научно-техническая, торговая, финансовая и другая информация, представляющая ценность для предприятия в достижении преимущества над конкурентами и извлечении прибыли. </w:t>
      </w:r>
    </w:p>
    <w:p w:rsidR="005E3AA9" w:rsidRDefault="0064717A">
      <w:pPr>
        <w:widowControl w:val="0"/>
        <w:spacing w:before="120"/>
        <w:ind w:firstLine="567"/>
        <w:jc w:val="both"/>
        <w:rPr>
          <w:color w:val="000000"/>
        </w:rPr>
      </w:pPr>
      <w:r>
        <w:rPr>
          <w:color w:val="000000"/>
        </w:rPr>
        <w:t>Осуществление деятельности в условиях действия коммерческой тайны и посредством метода коммерческого расчета обусловливают специфику в организации финансов, которая заключается в следующих моментах.</w:t>
      </w:r>
    </w:p>
    <w:p w:rsidR="005E3AA9" w:rsidRDefault="0064717A">
      <w:pPr>
        <w:widowControl w:val="0"/>
        <w:spacing w:before="120"/>
        <w:ind w:firstLine="567"/>
        <w:jc w:val="both"/>
        <w:rPr>
          <w:color w:val="000000"/>
        </w:rPr>
      </w:pPr>
      <w:r>
        <w:rPr>
          <w:color w:val="000000"/>
        </w:rPr>
        <w:t>- Коммерческие организации обладают реальной финансовой самостоятельностью – финансовая самостоятельность выражается в том, что субъект предпринимательской деятельности имеет право самостоятельно распределять полученную выручку от реализации продукции, распоряжаться прибылью, оставшуюся после налогообложения, по своему усмотрению формировать и использовать фонды производственного и потребительского назначения, самостоятельно изыскивать источники расширения производства, включая выпуск ценных бумаг, привлечение кредитных ресурсов и т.д.. Предприятие вправе открывать расчетные и другие счета в любом коммерческом банке для хранения денежных средств и осуществления всех видов расчетных, кредитных и кассовых операций.</w:t>
      </w:r>
    </w:p>
    <w:p w:rsidR="005E3AA9" w:rsidRDefault="0064717A">
      <w:pPr>
        <w:widowControl w:val="0"/>
        <w:spacing w:before="120"/>
        <w:ind w:firstLine="567"/>
        <w:jc w:val="both"/>
        <w:rPr>
          <w:color w:val="000000"/>
        </w:rPr>
      </w:pPr>
      <w:r>
        <w:rPr>
          <w:color w:val="000000"/>
        </w:rPr>
        <w:t xml:space="preserve">- Организация финансов субъектов, на деятельность которых распространяется коммерческая тайна, свободны от мелочной регламентации со стороны государства, т.е. обладают полной хозяйственной свободой. Государство регулирует финансово-хозяйственную деятельность предприятий, как правило, с помощью стоимостных инструментов, проводя соответствующую налоговую, амортизационную, валютную, экспортно-импортную политику. </w:t>
      </w:r>
    </w:p>
    <w:p w:rsidR="005E3AA9" w:rsidRDefault="0064717A">
      <w:pPr>
        <w:widowControl w:val="0"/>
        <w:spacing w:before="120"/>
        <w:ind w:firstLine="567"/>
        <w:jc w:val="both"/>
        <w:rPr>
          <w:color w:val="000000"/>
        </w:rPr>
      </w:pPr>
      <w:r>
        <w:rPr>
          <w:color w:val="000000"/>
        </w:rPr>
        <w:t>- Коммерческие организации несут полную финансовую ответственность за фактические результаты работы, своевременное выполнение обязательств перед поставщиками, потребителями, государством, банками и другими контрагентами. В условиях рыночной экономики предприятие отвечает по своим обязательствам собственным имуществом; за невыполнение обязательств к предприятиям применяется обоснованная система финансовых санкций: штрафы, неустойки, пени. Поскольку предприятия обладают реальной финансовой самостоятельностью, то оно само покрывает свои потери и убытки. При этом потери от инновационной деятельности покрываются за счет финансовых резервов и системы страхования, а убытки от бесхозяйственности – за счет прибыли. Предприятие обязано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и производства, санитарно-технических норм и т.д..</w:t>
      </w:r>
    </w:p>
    <w:p w:rsidR="005E3AA9" w:rsidRDefault="0064717A">
      <w:pPr>
        <w:widowControl w:val="0"/>
        <w:spacing w:before="120"/>
        <w:ind w:firstLine="567"/>
        <w:jc w:val="both"/>
        <w:rPr>
          <w:color w:val="000000"/>
        </w:rPr>
      </w:pPr>
      <w:r>
        <w:rPr>
          <w:color w:val="000000"/>
        </w:rPr>
        <w:t>Полнота реализации финансовой ответственности коммерческих организаций обеспечивается в законодательном. В частности, в статье 44 Гражданского кодекса записано, что «юридические лица отвечают по своим обязательствам всем принадлежащим им имуществом».</w:t>
      </w:r>
    </w:p>
    <w:p w:rsidR="005E3AA9" w:rsidRDefault="0064717A">
      <w:pPr>
        <w:widowControl w:val="0"/>
        <w:spacing w:before="120"/>
        <w:ind w:firstLine="567"/>
        <w:jc w:val="both"/>
        <w:rPr>
          <w:color w:val="000000"/>
        </w:rPr>
      </w:pPr>
      <w:r>
        <w:rPr>
          <w:color w:val="000000"/>
        </w:rPr>
        <w:t>- Организация финансов коммерческих предприятий направлена на обеспечение материальной заинтересованности в улучшении результатов работы. Достигается это через систему распределения прибыли (коллективная заинтересованность) и через систему материального поощрения и премирования (личная заинтересованность).</w:t>
      </w:r>
    </w:p>
    <w:p w:rsidR="005E3AA9" w:rsidRDefault="0064717A">
      <w:pPr>
        <w:widowControl w:val="0"/>
        <w:spacing w:before="120"/>
        <w:ind w:firstLine="567"/>
        <w:jc w:val="both"/>
        <w:rPr>
          <w:color w:val="000000"/>
        </w:rPr>
      </w:pPr>
      <w:r>
        <w:rPr>
          <w:color w:val="000000"/>
        </w:rPr>
        <w:t xml:space="preserve">- Коммерческие организации вступают в финансовые взаимоотношения с банками, страховыми компаниями, государством. При этом такие взаимоотношения организуются с учетом принципов коммерческого расчета. Предприятия и банки – это равноправные партнеры, организующие финансовую сторону своих операций с ориентиром на прибыль: банки предоставляют платные и срочные ссуды, получают комиссионные при посреднических и трастовых операциях со своих клиентов. </w:t>
      </w:r>
    </w:p>
    <w:p w:rsidR="005E3AA9" w:rsidRDefault="0064717A">
      <w:pPr>
        <w:widowControl w:val="0"/>
        <w:spacing w:before="120"/>
        <w:ind w:firstLine="567"/>
        <w:jc w:val="both"/>
        <w:rPr>
          <w:color w:val="000000"/>
        </w:rPr>
      </w:pPr>
      <w:r>
        <w:rPr>
          <w:color w:val="000000"/>
        </w:rPr>
        <w:t>В свою очередь, если предприятие хранит свободные деньги на депозитных счетах, то по ним банк начисляет проценты.</w:t>
      </w:r>
    </w:p>
    <w:p w:rsidR="005E3AA9" w:rsidRDefault="0064717A">
      <w:pPr>
        <w:widowControl w:val="0"/>
        <w:spacing w:before="120"/>
        <w:ind w:firstLine="567"/>
        <w:jc w:val="both"/>
        <w:rPr>
          <w:color w:val="000000"/>
        </w:rPr>
      </w:pPr>
      <w:r>
        <w:rPr>
          <w:color w:val="000000"/>
        </w:rPr>
        <w:t>Страховые компании осуществляют страхование различных объектов коммерческих предприятий, их многообразные риски. Тем самым создаются определенные гарантии стабильности в предпринимательской деятельности коммерческих организаций.</w:t>
      </w:r>
    </w:p>
    <w:p w:rsidR="005E3AA9" w:rsidRDefault="0064717A">
      <w:pPr>
        <w:widowControl w:val="0"/>
        <w:spacing w:before="120"/>
        <w:ind w:firstLine="567"/>
        <w:jc w:val="both"/>
        <w:rPr>
          <w:color w:val="000000"/>
        </w:rPr>
      </w:pPr>
      <w:r>
        <w:rPr>
          <w:color w:val="000000"/>
        </w:rPr>
        <w:t>Государство также должно выступать партнером предприятий, поскольку последний является основным налогоплательщиком, обеспечивающим поступления средств в государственный бюджет. В этой связи государству целесообразно устанавливать налоговые платежи на том уровне, чтобы не подорвать заинтересованность субъектов предпринимательства в развитии производства.</w:t>
      </w:r>
    </w:p>
    <w:p w:rsidR="005E3AA9" w:rsidRDefault="0064717A">
      <w:pPr>
        <w:widowControl w:val="0"/>
        <w:spacing w:before="120"/>
        <w:ind w:firstLine="567"/>
        <w:jc w:val="both"/>
        <w:rPr>
          <w:color w:val="000000"/>
        </w:rPr>
      </w:pPr>
      <w:r>
        <w:rPr>
          <w:color w:val="000000"/>
        </w:rPr>
        <w:t>Таким образом, финансовые взаимоотношения коммерческих организаций с контрагентами направлены на укрепление коммерческого расчета и повышение эффективности предпринимательской деятельности.</w:t>
      </w:r>
    </w:p>
    <w:p w:rsidR="005E3AA9" w:rsidRDefault="0064717A">
      <w:pPr>
        <w:widowControl w:val="0"/>
        <w:spacing w:before="120"/>
        <w:ind w:firstLine="567"/>
        <w:jc w:val="both"/>
        <w:rPr>
          <w:color w:val="000000"/>
        </w:rPr>
      </w:pPr>
      <w:r>
        <w:rPr>
          <w:color w:val="000000"/>
        </w:rPr>
        <w:t>Финансы коммерческих предприятий и организаций – это финансовые или денежные отношения, возникающие в ходе предпринимательской деятельности в процессе формирования собственного капитала, целевых фондов денежных средств, их распределения и использования.</w:t>
      </w:r>
    </w:p>
    <w:p w:rsidR="005E3AA9" w:rsidRDefault="0064717A">
      <w:pPr>
        <w:widowControl w:val="0"/>
        <w:spacing w:before="120"/>
        <w:jc w:val="center"/>
        <w:rPr>
          <w:b/>
          <w:bCs/>
          <w:color w:val="000000"/>
          <w:sz w:val="28"/>
          <w:szCs w:val="28"/>
        </w:rPr>
      </w:pPr>
      <w:r>
        <w:rPr>
          <w:b/>
          <w:bCs/>
          <w:color w:val="000000"/>
          <w:sz w:val="28"/>
          <w:szCs w:val="28"/>
        </w:rPr>
        <w:t>2. Финансы коммерческих организаций и предприятий.</w:t>
      </w:r>
    </w:p>
    <w:p w:rsidR="005E3AA9" w:rsidRDefault="0064717A">
      <w:pPr>
        <w:widowControl w:val="0"/>
        <w:spacing w:before="120"/>
        <w:jc w:val="center"/>
        <w:rPr>
          <w:b/>
          <w:bCs/>
          <w:color w:val="000000"/>
          <w:sz w:val="28"/>
          <w:szCs w:val="28"/>
        </w:rPr>
      </w:pPr>
      <w:r>
        <w:rPr>
          <w:b/>
          <w:bCs/>
          <w:color w:val="000000"/>
          <w:sz w:val="28"/>
          <w:szCs w:val="28"/>
        </w:rPr>
        <w:t>2.1. Функции финансов коммерческих организаций и предприятий.</w:t>
      </w:r>
    </w:p>
    <w:p w:rsidR="005E3AA9" w:rsidRDefault="0064717A">
      <w:pPr>
        <w:widowControl w:val="0"/>
        <w:spacing w:before="120"/>
        <w:ind w:firstLine="567"/>
        <w:jc w:val="both"/>
        <w:rPr>
          <w:color w:val="000000"/>
        </w:rPr>
      </w:pPr>
      <w:r>
        <w:rPr>
          <w:color w:val="000000"/>
        </w:rPr>
        <w:t>Посредством распределительной функции происходит формирование первоначального капитала, образующегося за счет вкладов учредителей, воспроизводством капитала, создание основных пропорций при распределении доходов и финансовых ресурсов, обеспечивающих оптимальное сочетание интересов отдельных товаропроизводителей, хозяйствующих субъектов и государства в целом.</w:t>
      </w:r>
    </w:p>
    <w:p w:rsidR="005E3AA9" w:rsidRDefault="0064717A">
      <w:pPr>
        <w:widowControl w:val="0"/>
        <w:spacing w:before="120"/>
        <w:ind w:firstLine="567"/>
        <w:jc w:val="both"/>
        <w:rPr>
          <w:color w:val="000000"/>
        </w:rPr>
      </w:pPr>
      <w:r>
        <w:rPr>
          <w:color w:val="000000"/>
        </w:rPr>
        <w:t>С распределительной функцией финансов связано формирование денежных фондов коммерческих фондов и организаций посредством распределения и перераспределения поступающих доходов.</w:t>
      </w:r>
    </w:p>
    <w:p w:rsidR="005E3AA9" w:rsidRDefault="0064717A">
      <w:pPr>
        <w:widowControl w:val="0"/>
        <w:spacing w:before="120"/>
        <w:ind w:firstLine="567"/>
        <w:jc w:val="both"/>
        <w:rPr>
          <w:color w:val="000000"/>
        </w:rPr>
      </w:pPr>
      <w:r>
        <w:rPr>
          <w:color w:val="000000"/>
        </w:rPr>
        <w:t>Объективная основа контрольной функции – стоимостной учет затрат на производство и реализацию продукции, выполнение работ и оказание услуг, процесс формирования доходов и денежных фондов.</w:t>
      </w:r>
    </w:p>
    <w:p w:rsidR="005E3AA9" w:rsidRDefault="0064717A">
      <w:pPr>
        <w:widowControl w:val="0"/>
        <w:spacing w:before="120"/>
        <w:ind w:firstLine="567"/>
        <w:jc w:val="both"/>
        <w:rPr>
          <w:color w:val="000000"/>
        </w:rPr>
      </w:pPr>
      <w:r>
        <w:rPr>
          <w:color w:val="000000"/>
        </w:rPr>
        <w:t xml:space="preserve">Финансовый контроль за деятельностью хозяйствующего субъекта осуществляют: непосредственно хозяйствующий субъект путем всестороннего анализа финансовых показателей, оперативного контроля за ходом выполнения финансовых планов, своевременным поступлением выручки от реализации продукции (работ, услуг), обязательств перед поставщиками, заказчиками и потребителями, государством, банками и другими контрагентами; акционеры и владельцы контрольного пакета акций путем контроля за эффективным вложением денежных средств, получением прибыли и выплатой дивидендов; налоговые органы, которые следят за своевременностью и полнотой уплаты налогов и других обязательных платежей в бюджет; коммерческие банки при выдаче и возврате ссуд, оказании других банковских услуг; независимые аудиторские фирмы, при проведении аудиторских проверок. </w:t>
      </w:r>
    </w:p>
    <w:p w:rsidR="005E3AA9" w:rsidRDefault="0064717A">
      <w:pPr>
        <w:widowControl w:val="0"/>
        <w:spacing w:before="120"/>
        <w:jc w:val="center"/>
        <w:rPr>
          <w:b/>
          <w:bCs/>
          <w:color w:val="000000"/>
          <w:sz w:val="28"/>
          <w:szCs w:val="28"/>
        </w:rPr>
      </w:pPr>
      <w:r>
        <w:rPr>
          <w:b/>
          <w:bCs/>
          <w:color w:val="000000"/>
          <w:sz w:val="28"/>
          <w:szCs w:val="28"/>
        </w:rPr>
        <w:t>2.2. Принципы организации финансов коммерческих организаций и предприятий.</w:t>
      </w:r>
    </w:p>
    <w:p w:rsidR="005E3AA9" w:rsidRDefault="0064717A">
      <w:pPr>
        <w:widowControl w:val="0"/>
        <w:spacing w:before="120"/>
        <w:ind w:firstLine="567"/>
        <w:jc w:val="both"/>
        <w:rPr>
          <w:color w:val="000000"/>
        </w:rPr>
      </w:pPr>
      <w:r>
        <w:rPr>
          <w:color w:val="000000"/>
        </w:rPr>
        <w:t>Финансовые отношения коммерческих организаций и предприятий строятся на определенных принципах, связанных с основами хозяйственной деятельности: хозяйственная самостоятельность, самофинансирование, материальная заинтересованность, обеспечение финансовыми резервами.</w:t>
      </w:r>
    </w:p>
    <w:p w:rsidR="005E3AA9" w:rsidRDefault="0064717A">
      <w:pPr>
        <w:widowControl w:val="0"/>
        <w:spacing w:before="120"/>
        <w:ind w:firstLine="567"/>
        <w:jc w:val="both"/>
        <w:rPr>
          <w:color w:val="000000"/>
        </w:rPr>
      </w:pPr>
      <w:r>
        <w:rPr>
          <w:color w:val="000000"/>
        </w:rPr>
        <w:t>Принцип хозяйственной самостоятельности не может быть реализован без самостоятельности в области финансов. Хозяйствующие субъекты независимо от формы собственности самостоятельно определяют сферу экономической деятельности, источники финансирования, направления вложения денежных средств с целью извлечения прибыли. Однако о полной хозяйственной самостоятельности говорить нельзя, так как государство регламентирует отдельные стороны их деятельности. Законодательство устанавливает взаимоотношения коммерческих организаций и предприятий с бюджетами разных уровней.</w:t>
      </w:r>
    </w:p>
    <w:p w:rsidR="005E3AA9" w:rsidRDefault="0064717A">
      <w:pPr>
        <w:widowControl w:val="0"/>
        <w:spacing w:before="120"/>
        <w:ind w:firstLine="567"/>
        <w:jc w:val="both"/>
        <w:rPr>
          <w:color w:val="000000"/>
        </w:rPr>
      </w:pPr>
      <w:r>
        <w:rPr>
          <w:color w:val="000000"/>
        </w:rPr>
        <w:t>Реализация принципы самофинансирования – одно из основных условий предпринимательской деятельности, которое обеспечивает конкурентоспособность хозяйствующего субъекта. Самофинансирование означает полную самоокупаемость затрат на производство и реализацию продукции, выполнение работ и оказание услуг, инвестирование в развитие производства за счет собственных денежных средств и при необходимости банковских и коммерческих кредитов.</w:t>
      </w:r>
    </w:p>
    <w:p w:rsidR="005E3AA9" w:rsidRDefault="0064717A">
      <w:pPr>
        <w:widowControl w:val="0"/>
        <w:spacing w:before="120"/>
        <w:ind w:firstLine="567"/>
        <w:jc w:val="both"/>
        <w:rPr>
          <w:color w:val="000000"/>
        </w:rPr>
      </w:pPr>
      <w:r>
        <w:rPr>
          <w:color w:val="000000"/>
        </w:rPr>
        <w:t>Принцип материальной заинтересованности – объективная необходимость этого принципы обеспечивается основной целью предпринимательской деятельности – извлечение прибыли.</w:t>
      </w:r>
    </w:p>
    <w:p w:rsidR="005E3AA9" w:rsidRDefault="0064717A">
      <w:pPr>
        <w:widowControl w:val="0"/>
        <w:spacing w:before="120"/>
        <w:ind w:firstLine="567"/>
        <w:jc w:val="both"/>
        <w:rPr>
          <w:color w:val="000000"/>
        </w:rPr>
      </w:pPr>
      <w:r>
        <w:rPr>
          <w:color w:val="000000"/>
        </w:rPr>
        <w:t>На уровне отдельных работников предприятия реализация этого принципа может быть обеспечена высоким уровнем оплаты труда. Для предприятия этот принцип может быть реализован в результате проведения государством оптимальной налоговой политики, созданием экономических условий для развития производства. Интересы государства могут быть соблюдены рентабельной деятельностью предприятий, ростом производства и соблюдением налоговой дисциплины.</w:t>
      </w:r>
    </w:p>
    <w:p w:rsidR="005E3AA9" w:rsidRDefault="0064717A">
      <w:pPr>
        <w:widowControl w:val="0"/>
        <w:spacing w:before="120"/>
        <w:ind w:firstLine="567"/>
        <w:jc w:val="both"/>
        <w:rPr>
          <w:color w:val="000000"/>
        </w:rPr>
      </w:pPr>
      <w:r>
        <w:rPr>
          <w:color w:val="000000"/>
        </w:rPr>
        <w:t>Принцип материальной ответственности означает наличие определенной системы ответственности за ведение и результаты финансово-хозяйственной деятельности. Предприятия, нарушающие договорные обязательства, расчетную дисциплину, сроки возврата полученных кредитов, налоговое законодательство и т.п., уплачивают пени, штрафы, неустойки. Этот принцип реализован в настоящее время наиболее полно.</w:t>
      </w:r>
    </w:p>
    <w:p w:rsidR="005E3AA9" w:rsidRDefault="0064717A">
      <w:pPr>
        <w:widowControl w:val="0"/>
        <w:spacing w:before="120"/>
        <w:ind w:firstLine="567"/>
        <w:jc w:val="both"/>
        <w:rPr>
          <w:color w:val="000000"/>
        </w:rPr>
      </w:pPr>
      <w:r>
        <w:rPr>
          <w:color w:val="000000"/>
        </w:rPr>
        <w:t>Принцип обеспечения финансовыми резервами диктуется условиями предпринимательской деятельности, сопряженной с определенными рисками невозврата вложенных в бизнес средств. В условиях рыночных отношений последствия риска ложатся на предпринимателя, который добровольно и самостоятельно на свой страх и риск реализует разработанную им программу.</w:t>
      </w:r>
    </w:p>
    <w:p w:rsidR="005E3AA9" w:rsidRDefault="0064717A">
      <w:pPr>
        <w:widowControl w:val="0"/>
        <w:spacing w:before="120"/>
        <w:ind w:firstLine="567"/>
        <w:jc w:val="both"/>
        <w:rPr>
          <w:color w:val="000000"/>
        </w:rPr>
      </w:pPr>
      <w:r>
        <w:rPr>
          <w:color w:val="000000"/>
        </w:rPr>
        <w:t>Реализацией этого принципа является формирование финансовых резервов и других аналогичных фондов, способных укрепить финансовое положение предприятия в критические моменты хозяйствования. Финансовые резервы могут формироваться предприятиями всех организационно-правовых форм собственности из чистой прибыли, после уплаты из неё налога и других обязательных платежей в бюджет.</w:t>
      </w:r>
    </w:p>
    <w:p w:rsidR="005E3AA9" w:rsidRDefault="0064717A">
      <w:pPr>
        <w:widowControl w:val="0"/>
        <w:spacing w:before="120"/>
        <w:ind w:firstLine="567"/>
        <w:jc w:val="both"/>
        <w:rPr>
          <w:color w:val="000000"/>
        </w:rPr>
      </w:pPr>
      <w:r>
        <w:rPr>
          <w:color w:val="000000"/>
        </w:rPr>
        <w:t>Все принципы организации финансов предприятий находятся в постоянном развитии и для их реализации в каждой конкретной экономической ситуации применяются свои формы и методы, соответствующие состоянию производительных сил и производственных отношений в обществе.</w:t>
      </w:r>
    </w:p>
    <w:p w:rsidR="005E3AA9" w:rsidRDefault="0064717A">
      <w:pPr>
        <w:widowControl w:val="0"/>
        <w:spacing w:before="120"/>
        <w:jc w:val="center"/>
        <w:rPr>
          <w:b/>
          <w:bCs/>
          <w:color w:val="000000"/>
          <w:sz w:val="28"/>
          <w:szCs w:val="28"/>
        </w:rPr>
      </w:pPr>
      <w:r>
        <w:rPr>
          <w:b/>
          <w:bCs/>
          <w:color w:val="000000"/>
          <w:sz w:val="28"/>
          <w:szCs w:val="28"/>
        </w:rPr>
        <w:t>2.3. Факторы, влияющие на организацию финансов предприятия.</w:t>
      </w:r>
    </w:p>
    <w:p w:rsidR="005E3AA9" w:rsidRDefault="0064717A">
      <w:pPr>
        <w:widowControl w:val="0"/>
        <w:spacing w:before="120"/>
        <w:ind w:firstLine="567"/>
        <w:jc w:val="both"/>
        <w:rPr>
          <w:color w:val="000000"/>
        </w:rPr>
      </w:pPr>
      <w:r>
        <w:rPr>
          <w:color w:val="000000"/>
        </w:rPr>
        <w:t>На организацию финансов предприятия оказывает влияние два фактора: организационно-правовая форма хозяйствования и отраслевые технико-экономические особенности.</w:t>
      </w:r>
    </w:p>
    <w:p w:rsidR="005E3AA9" w:rsidRDefault="0064717A">
      <w:pPr>
        <w:widowControl w:val="0"/>
        <w:spacing w:before="120"/>
        <w:ind w:firstLine="567"/>
        <w:jc w:val="both"/>
        <w:rPr>
          <w:color w:val="000000"/>
        </w:rPr>
      </w:pPr>
      <w:r>
        <w:rPr>
          <w:color w:val="000000"/>
        </w:rPr>
        <w:t xml:space="preserve">Организационно-правовая форма хозяйствования определяется Гражданским кодексом РК, в соответствии с которым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Оно вправе от своего имени приобретать и осуществлять имущественные и личные неимущественные права, нести обязанности, быть истцом и ответчиком в суде. Юридическое лицо должно иметь самостоятельный баланс или смету. Юридическими лицами могут быть организации: </w:t>
      </w:r>
    </w:p>
    <w:p w:rsidR="005E3AA9" w:rsidRDefault="0064717A">
      <w:pPr>
        <w:widowControl w:val="0"/>
        <w:spacing w:before="120"/>
        <w:ind w:firstLine="567"/>
        <w:jc w:val="both"/>
        <w:rPr>
          <w:color w:val="000000"/>
        </w:rPr>
      </w:pPr>
      <w:r>
        <w:rPr>
          <w:color w:val="000000"/>
        </w:rPr>
        <w:t>преследующие получение прибыли в качестве основной цели своей деятельности – коммерческие организации;</w:t>
      </w:r>
    </w:p>
    <w:p w:rsidR="005E3AA9" w:rsidRDefault="0064717A">
      <w:pPr>
        <w:widowControl w:val="0"/>
        <w:spacing w:before="120"/>
        <w:ind w:firstLine="567"/>
        <w:jc w:val="both"/>
        <w:rPr>
          <w:color w:val="000000"/>
        </w:rPr>
      </w:pPr>
      <w:r>
        <w:rPr>
          <w:color w:val="000000"/>
        </w:rPr>
        <w:t>не имеющие получение прибыли в качестве такой цели и не распределяющие прибыль между участниками – некоммерческие организации.</w:t>
      </w:r>
    </w:p>
    <w:p w:rsidR="005E3AA9" w:rsidRDefault="0064717A">
      <w:pPr>
        <w:widowControl w:val="0"/>
        <w:spacing w:before="120"/>
        <w:ind w:firstLine="567"/>
        <w:jc w:val="both"/>
        <w:rPr>
          <w:color w:val="000000"/>
        </w:rPr>
      </w:pPr>
      <w:r>
        <w:rPr>
          <w:color w:val="000000"/>
        </w:rPr>
        <w:t>Коммерческие организации создаются в форме хозяйственных товариществ и обществ, производственных кооперативов, государственных предприятий.</w:t>
      </w:r>
    </w:p>
    <w:p w:rsidR="005E3AA9" w:rsidRDefault="0064717A">
      <w:pPr>
        <w:widowControl w:val="0"/>
        <w:spacing w:before="120"/>
        <w:ind w:firstLine="567"/>
        <w:jc w:val="both"/>
        <w:rPr>
          <w:color w:val="000000"/>
        </w:rPr>
      </w:pPr>
      <w:r>
        <w:rPr>
          <w:color w:val="000000"/>
        </w:rPr>
        <w:t>Финансовые отношения возникают уже на стадии формирования уставного капитала хозяйствующего субъекта, который с экономической точки зрения представляет собой имущество хозяйствующего субъекта на дату его создания. Юридическое лицо подлежит государственной регистрации и считается созданным с момента его регистрации.</w:t>
      </w:r>
    </w:p>
    <w:p w:rsidR="005E3AA9" w:rsidRDefault="0064717A">
      <w:pPr>
        <w:widowControl w:val="0"/>
        <w:spacing w:before="120"/>
        <w:ind w:firstLine="567"/>
        <w:jc w:val="both"/>
        <w:rPr>
          <w:color w:val="000000"/>
        </w:rPr>
      </w:pPr>
      <w:r>
        <w:rPr>
          <w:color w:val="000000"/>
        </w:rPr>
        <w:t>Организационно-правовая форма хозяйствования определяет содержание финансовых отношений в процессе формирования уставного капитала. Формирование имущества коммерческих организаций основано на принципах корпоративности. Имущество государственных предприятий формируется на базе государственных средств.</w:t>
      </w:r>
    </w:p>
    <w:p w:rsidR="005E3AA9" w:rsidRDefault="0064717A">
      <w:pPr>
        <w:widowControl w:val="0"/>
        <w:spacing w:before="120"/>
        <w:ind w:firstLine="567"/>
        <w:jc w:val="both"/>
        <w:rPr>
          <w:color w:val="000000"/>
        </w:rPr>
      </w:pPr>
      <w:r>
        <w:rPr>
          <w:color w:val="000000"/>
        </w:rPr>
        <w:t>Участники полного товарищества создают уставной капитал за счет вкладов участников, и по существу уставной капитал полного товарищества является складочным капиталом. К моменту регистрации полного товарищества его участники должны внести не менее половины своего вклада в складочный капитал. Остальная часть должна быть внесена участниками в оговоренные в учредительном договоре сроки. При невыполнении этого правила, участник обязан уплатить товариществу 10% годовых, с суммы невнесенной части вклада и возместить понесенные убытки. Участник полного товарищества имеет право с согласия остальных участников передать свою долю в складочном капитале или ее часть другому участнику товарищества или третьему лицу.</w:t>
      </w:r>
    </w:p>
    <w:p w:rsidR="005E3AA9" w:rsidRDefault="0064717A">
      <w:pPr>
        <w:widowControl w:val="0"/>
        <w:spacing w:before="120"/>
        <w:ind w:firstLine="567"/>
        <w:jc w:val="both"/>
        <w:rPr>
          <w:color w:val="000000"/>
        </w:rPr>
      </w:pPr>
      <w:r>
        <w:rPr>
          <w:color w:val="000000"/>
        </w:rPr>
        <w:t>В учредительном договоре товарищества на вере оговариваются условия о величине и составе складочного капитала, а также размер и порядок изменения долей каждого из полных товарищей в складочном капитале, состав, сроки внесения вкладов и ответственность за нарушение обязательств. Порядок формирования уставного капитала аналогичен порядку его формирования в полном товариществе. Управление деятельностью товарищества на вере осуществляется только полными товарищами. Участники-вкладчики не принимают участия в предпринимательской деятельности и являются в сущности инвесторами.</w:t>
      </w:r>
    </w:p>
    <w:p w:rsidR="005E3AA9" w:rsidRDefault="0064717A">
      <w:pPr>
        <w:widowControl w:val="0"/>
        <w:spacing w:before="120"/>
        <w:ind w:firstLine="567"/>
        <w:jc w:val="both"/>
        <w:rPr>
          <w:color w:val="000000"/>
        </w:rPr>
      </w:pPr>
      <w:r>
        <w:rPr>
          <w:color w:val="000000"/>
        </w:rPr>
        <w:t>Уставной капитал общества с ограниченной ответственностью формируется также за счет вкладов его участников. Минимальный размер уставного капитала в соответствии с законодательством установлен в размере 100 минимальных расчетных показателей на день регистрации общества и должен быть оплачен не менее чем на половину. Оставшаяся часть должна быть оплачена в течении первого года деятельности общества. При нарушении данного порядка общество должно либо уменьшить свои уставной капитал и зарегистрировать это уменьшение в установленном порядке, либо прекратить свою деятельность путем ликвидации. Участник общества вправе продать свою долю в уставном капитале одному или нескольким участникам общества либо третьему лицу, если это оговорено в уставе. Аналогично формируется уставный капитал общества с дополнительной ответственностью.</w:t>
      </w:r>
    </w:p>
    <w:p w:rsidR="005E3AA9" w:rsidRDefault="0064717A">
      <w:pPr>
        <w:widowControl w:val="0"/>
        <w:spacing w:before="120"/>
        <w:ind w:firstLine="567"/>
        <w:jc w:val="both"/>
        <w:rPr>
          <w:color w:val="000000"/>
        </w:rPr>
      </w:pPr>
      <w:r>
        <w:rPr>
          <w:color w:val="000000"/>
        </w:rPr>
        <w:t xml:space="preserve">Акционерные общества образуют уставный (акционерный) капитал исходя из номинальной стоимости акций общества. Минимальный размер уставного капитала открытого акционерного общества установлен в размере 500000 минимальных расчетных показателей на день регистрации общества. Уставный капитал формируется путем размещения простых и привилегированных акций. </w:t>
      </w:r>
    </w:p>
    <w:p w:rsidR="005E3AA9" w:rsidRDefault="0064717A">
      <w:pPr>
        <w:widowControl w:val="0"/>
        <w:spacing w:before="120"/>
        <w:ind w:firstLine="567"/>
        <w:jc w:val="both"/>
        <w:rPr>
          <w:color w:val="000000"/>
        </w:rPr>
      </w:pPr>
      <w:r>
        <w:rPr>
          <w:color w:val="000000"/>
        </w:rPr>
        <w:t>В таких сферах предпринимательской деятельности, как производство и сбыт промышленной и сельскохозяйственной продукции, торговля, бытовое обслуживание и др., предпочтительной формой предпринимательской деятельности является производственный кооператив. Имущество ПК состоит из паевых взносов его членов в соответствии с уставом кооператива. ПК может создавать неделимые фонды за счет определенной части имущества, если это оговорено в уставе. К моменту регистрации ПК каждый его член обязан внести не менее 10 % своего паевого взноса, а оставшуюся часть- в течении года с момента регистрации.</w:t>
      </w:r>
    </w:p>
    <w:p w:rsidR="005E3AA9" w:rsidRDefault="0064717A">
      <w:pPr>
        <w:widowControl w:val="0"/>
        <w:spacing w:before="120"/>
        <w:ind w:firstLine="567"/>
        <w:jc w:val="both"/>
        <w:rPr>
          <w:color w:val="000000"/>
        </w:rPr>
      </w:pPr>
      <w:r>
        <w:rPr>
          <w:color w:val="000000"/>
        </w:rPr>
        <w:t>Прибыль коммерческих организаций, остающаяся после ее распределения в общем установленном порядке, распределяется между участниками на принципах корпоративности.</w:t>
      </w:r>
    </w:p>
    <w:p w:rsidR="005E3AA9" w:rsidRDefault="0064717A">
      <w:pPr>
        <w:widowControl w:val="0"/>
        <w:spacing w:before="120"/>
        <w:ind w:firstLine="567"/>
        <w:jc w:val="both"/>
        <w:rPr>
          <w:color w:val="000000"/>
        </w:rPr>
      </w:pPr>
      <w:r>
        <w:rPr>
          <w:color w:val="000000"/>
        </w:rPr>
        <w:t>По своему экономическому содержанию всю совокупность финансовых отношений можно сгруппировать по следующим направлениям:</w:t>
      </w:r>
    </w:p>
    <w:p w:rsidR="005E3AA9" w:rsidRDefault="0064717A">
      <w:pPr>
        <w:widowControl w:val="0"/>
        <w:spacing w:before="120"/>
        <w:ind w:firstLine="567"/>
        <w:jc w:val="both"/>
        <w:rPr>
          <w:color w:val="000000"/>
        </w:rPr>
      </w:pPr>
      <w:r>
        <w:rPr>
          <w:color w:val="000000"/>
        </w:rPr>
        <w:t>между учредителями в момент создания предприятия- связаны с формированием уставного капитала;</w:t>
      </w:r>
    </w:p>
    <w:p w:rsidR="005E3AA9" w:rsidRDefault="0064717A">
      <w:pPr>
        <w:widowControl w:val="0"/>
        <w:spacing w:before="120"/>
        <w:ind w:firstLine="567"/>
        <w:jc w:val="both"/>
        <w:rPr>
          <w:color w:val="000000"/>
        </w:rPr>
      </w:pPr>
      <w:r>
        <w:rPr>
          <w:color w:val="000000"/>
        </w:rPr>
        <w:t>между предприятиями и организациями – связаны с производством и реализацией продукции, возникновением вновь созданной стоимости;</w:t>
      </w:r>
    </w:p>
    <w:p w:rsidR="005E3AA9" w:rsidRDefault="0064717A">
      <w:pPr>
        <w:widowControl w:val="0"/>
        <w:spacing w:before="120"/>
        <w:ind w:firstLine="567"/>
        <w:jc w:val="both"/>
        <w:rPr>
          <w:color w:val="000000"/>
        </w:rPr>
      </w:pPr>
      <w:r>
        <w:rPr>
          <w:color w:val="000000"/>
        </w:rPr>
        <w:t>между предприятиями и его подразделениями – по поводу финансирования расходов, распределения и использования прибыли, оборотных средств;</w:t>
      </w:r>
    </w:p>
    <w:p w:rsidR="005E3AA9" w:rsidRDefault="0064717A">
      <w:pPr>
        <w:widowControl w:val="0"/>
        <w:spacing w:before="120"/>
        <w:ind w:firstLine="567"/>
        <w:jc w:val="both"/>
        <w:rPr>
          <w:color w:val="000000"/>
        </w:rPr>
      </w:pPr>
      <w:r>
        <w:rPr>
          <w:color w:val="000000"/>
        </w:rPr>
        <w:t>между предприятиями и его работниками – при распределении и использовании доходов, выпуске акций и облигаций, выплате процентов, взыскании штрафов, удержании налогов;</w:t>
      </w:r>
    </w:p>
    <w:p w:rsidR="005E3AA9" w:rsidRDefault="0064717A">
      <w:pPr>
        <w:widowControl w:val="0"/>
        <w:spacing w:before="120"/>
        <w:ind w:firstLine="567"/>
        <w:jc w:val="both"/>
        <w:rPr>
          <w:color w:val="000000"/>
        </w:rPr>
      </w:pPr>
      <w:r>
        <w:rPr>
          <w:color w:val="000000"/>
        </w:rPr>
        <w:t>между предприятием и вышестоящей организацией, внутри финасово-промышленных групп;</w:t>
      </w:r>
    </w:p>
    <w:p w:rsidR="005E3AA9" w:rsidRDefault="0064717A">
      <w:pPr>
        <w:widowControl w:val="0"/>
        <w:spacing w:before="120"/>
        <w:ind w:firstLine="567"/>
        <w:jc w:val="both"/>
        <w:rPr>
          <w:color w:val="000000"/>
        </w:rPr>
      </w:pPr>
      <w:r>
        <w:rPr>
          <w:color w:val="000000"/>
        </w:rPr>
        <w:t>между коммерческими организациями и предприятиями – связаны с эмиссией и размещением ценных бумаг, взаимным кредитованием, долевым участием в создании совместных предприятий;</w:t>
      </w:r>
    </w:p>
    <w:p w:rsidR="005E3AA9" w:rsidRDefault="0064717A">
      <w:pPr>
        <w:widowControl w:val="0"/>
        <w:spacing w:before="120"/>
        <w:ind w:firstLine="567"/>
        <w:jc w:val="both"/>
        <w:rPr>
          <w:color w:val="000000"/>
        </w:rPr>
      </w:pPr>
      <w:r>
        <w:rPr>
          <w:color w:val="000000"/>
        </w:rPr>
        <w:t>между предприятиями и финансовой системой государства – при уплате налогов и осуществлении других платежей в бюджет;</w:t>
      </w:r>
    </w:p>
    <w:p w:rsidR="005E3AA9" w:rsidRDefault="0064717A">
      <w:pPr>
        <w:widowControl w:val="0"/>
        <w:spacing w:before="120"/>
        <w:ind w:firstLine="567"/>
        <w:jc w:val="both"/>
        <w:rPr>
          <w:color w:val="000000"/>
        </w:rPr>
      </w:pPr>
      <w:r>
        <w:rPr>
          <w:color w:val="000000"/>
        </w:rPr>
        <w:t>между предприятием и банковской системой – в процессе хранения денег в коммерческих банках, уплаты процентов за банковский кредит, оказания других банковских услуг;</w:t>
      </w:r>
    </w:p>
    <w:p w:rsidR="005E3AA9" w:rsidRDefault="0064717A">
      <w:pPr>
        <w:widowControl w:val="0"/>
        <w:spacing w:before="120"/>
        <w:ind w:firstLine="567"/>
        <w:jc w:val="both"/>
        <w:rPr>
          <w:color w:val="000000"/>
        </w:rPr>
      </w:pPr>
      <w:r>
        <w:rPr>
          <w:color w:val="000000"/>
        </w:rPr>
        <w:t>между предприятиями и страховыми компаниями и организациями – при страховании имущества, коммерческих и предпринимательских рисков;</w:t>
      </w:r>
    </w:p>
    <w:p w:rsidR="005E3AA9" w:rsidRDefault="0064717A">
      <w:pPr>
        <w:widowControl w:val="0"/>
        <w:spacing w:before="120"/>
        <w:ind w:firstLine="567"/>
        <w:jc w:val="both"/>
        <w:rPr>
          <w:color w:val="000000"/>
        </w:rPr>
      </w:pPr>
      <w:r>
        <w:rPr>
          <w:color w:val="000000"/>
        </w:rPr>
        <w:t>между предприятиями и инвестиционными институтами – в ходе размещения инвестиций, приватизации и др.</w:t>
      </w:r>
    </w:p>
    <w:p w:rsidR="005E3AA9" w:rsidRDefault="0064717A">
      <w:pPr>
        <w:widowControl w:val="0"/>
        <w:spacing w:before="120"/>
        <w:ind w:firstLine="567"/>
        <w:jc w:val="both"/>
        <w:rPr>
          <w:color w:val="000000"/>
        </w:rPr>
      </w:pPr>
      <w:r>
        <w:rPr>
          <w:color w:val="000000"/>
        </w:rPr>
        <w:t>Каждая из перечисленных групп отношений имеет свои особенности и сферу применения, все они носят двусторонний характер и их материальной основой является движение денежных средств.</w:t>
      </w:r>
    </w:p>
    <w:p w:rsidR="005E3AA9" w:rsidRDefault="0064717A">
      <w:pPr>
        <w:widowControl w:val="0"/>
        <w:spacing w:before="120"/>
        <w:jc w:val="center"/>
        <w:rPr>
          <w:b/>
          <w:bCs/>
          <w:color w:val="000000"/>
          <w:sz w:val="28"/>
          <w:szCs w:val="28"/>
        </w:rPr>
      </w:pPr>
      <w:r>
        <w:rPr>
          <w:b/>
          <w:bCs/>
          <w:color w:val="000000"/>
          <w:sz w:val="28"/>
          <w:szCs w:val="28"/>
        </w:rPr>
        <w:t>2.4. Финансовые ресурсы коммерческих организаций.</w:t>
      </w:r>
    </w:p>
    <w:p w:rsidR="005E3AA9" w:rsidRDefault="0064717A">
      <w:pPr>
        <w:widowControl w:val="0"/>
        <w:spacing w:before="120"/>
        <w:ind w:firstLine="567"/>
        <w:jc w:val="both"/>
        <w:rPr>
          <w:color w:val="000000"/>
        </w:rPr>
      </w:pPr>
      <w:r>
        <w:rPr>
          <w:color w:val="000000"/>
        </w:rPr>
        <w:t>Для осуществления своей деятельности коммерческие организации располагают наряду с материальными и людскими ресурсами, также денежными средствами, обеспечивающими покрытие различных потребностей. Денежные средства поступают в их распоряжение по различным каналам и в процессе вовлечения их в оборот трансформируются в финансовые ресурсы.</w:t>
      </w:r>
    </w:p>
    <w:p w:rsidR="005E3AA9" w:rsidRDefault="0064717A">
      <w:pPr>
        <w:widowControl w:val="0"/>
        <w:spacing w:before="120"/>
        <w:ind w:firstLine="567"/>
        <w:jc w:val="both"/>
        <w:rPr>
          <w:color w:val="000000"/>
        </w:rPr>
      </w:pPr>
      <w:r>
        <w:rPr>
          <w:color w:val="000000"/>
        </w:rPr>
        <w:t>Финансовые ресурсы коммерческих организаций – это денежные доходы и поступления, находящиеся в их распоряжении и предназначенные для обеспечения потребностей, связанные с их функционированием: выполнение финансовых обязательств перед контрагентами, осуществление расходов по уставной (основной) деятельности, включая затраты по расширенному производству, экономическому стимулированию работающих, социальным вопросам.</w:t>
      </w:r>
    </w:p>
    <w:p w:rsidR="005E3AA9" w:rsidRDefault="0064717A">
      <w:pPr>
        <w:widowControl w:val="0"/>
        <w:spacing w:before="120"/>
        <w:ind w:firstLine="567"/>
        <w:jc w:val="both"/>
        <w:rPr>
          <w:color w:val="000000"/>
        </w:rPr>
      </w:pPr>
      <w:r>
        <w:rPr>
          <w:color w:val="000000"/>
        </w:rPr>
        <w:t xml:space="preserve">Формирование финансовых ресурсов коммерческих организаций может осуществляться по трем каналам: </w:t>
      </w:r>
    </w:p>
    <w:p w:rsidR="005E3AA9" w:rsidRDefault="0064717A">
      <w:pPr>
        <w:widowControl w:val="0"/>
        <w:spacing w:before="120"/>
        <w:ind w:firstLine="567"/>
        <w:jc w:val="both"/>
        <w:rPr>
          <w:color w:val="000000"/>
        </w:rPr>
      </w:pPr>
      <w:r>
        <w:rPr>
          <w:color w:val="000000"/>
        </w:rPr>
        <w:t>- за счет собственных и приравненных к ним средств;</w:t>
      </w:r>
    </w:p>
    <w:p w:rsidR="005E3AA9" w:rsidRDefault="0064717A">
      <w:pPr>
        <w:widowControl w:val="0"/>
        <w:spacing w:before="120"/>
        <w:ind w:firstLine="567"/>
        <w:jc w:val="both"/>
        <w:rPr>
          <w:color w:val="000000"/>
        </w:rPr>
      </w:pPr>
      <w:r>
        <w:rPr>
          <w:color w:val="000000"/>
        </w:rPr>
        <w:t>мобилизация ресурсов на финансовом рынке;</w:t>
      </w:r>
    </w:p>
    <w:p w:rsidR="005E3AA9" w:rsidRDefault="0064717A">
      <w:pPr>
        <w:widowControl w:val="0"/>
        <w:spacing w:before="120"/>
        <w:ind w:firstLine="567"/>
        <w:jc w:val="both"/>
        <w:rPr>
          <w:color w:val="000000"/>
        </w:rPr>
      </w:pPr>
      <w:r>
        <w:rPr>
          <w:color w:val="000000"/>
        </w:rPr>
        <w:t xml:space="preserve">поступление денежных средств от финансовой системы в порядке перераспределения. </w:t>
      </w:r>
    </w:p>
    <w:p w:rsidR="005E3AA9" w:rsidRDefault="0064717A">
      <w:pPr>
        <w:widowControl w:val="0"/>
        <w:spacing w:before="120"/>
        <w:ind w:firstLine="567"/>
        <w:jc w:val="both"/>
        <w:rPr>
          <w:color w:val="000000"/>
        </w:rPr>
      </w:pPr>
      <w:r>
        <w:rPr>
          <w:color w:val="000000"/>
        </w:rPr>
        <w:t>Первоначальное формирование финансовых ресурсов происходит в момент учреждения предприятия, когда образуется уставный капитал (фонд). Источники формирования уставного капитала зависят от организационно-правовой формы хозяйствования: акционерное общество, кооператив, государственное предприятие, товарищество и т.д.</w:t>
      </w:r>
    </w:p>
    <w:p w:rsidR="005E3AA9" w:rsidRDefault="0064717A">
      <w:pPr>
        <w:widowControl w:val="0"/>
        <w:spacing w:before="120"/>
        <w:ind w:firstLine="567"/>
        <w:jc w:val="both"/>
        <w:rPr>
          <w:color w:val="000000"/>
        </w:rPr>
      </w:pPr>
      <w:r>
        <w:rPr>
          <w:color w:val="000000"/>
        </w:rPr>
        <w:t>В этой связи различают следующие источники уставного капитала коммерческих организаций: акционерный капитал, паевые взносы членов кооперативов, отраслевые финансовые ресурсы, долгосрочный кредит, бюджетные средства.</w:t>
      </w:r>
    </w:p>
    <w:p w:rsidR="005E3AA9" w:rsidRDefault="0064717A">
      <w:pPr>
        <w:widowControl w:val="0"/>
        <w:spacing w:before="120"/>
        <w:ind w:firstLine="567"/>
        <w:jc w:val="both"/>
        <w:rPr>
          <w:color w:val="000000"/>
        </w:rPr>
      </w:pPr>
      <w:r>
        <w:rPr>
          <w:color w:val="000000"/>
        </w:rPr>
        <w:t>Величина уставного фонда показывает размер тех денежных средств – основных и оборотных, которые инвестированы в процесс производства или осуществления иной уставной деятельности коммерческой организации. При этом минимальный размер уставного фонда, особенности его образования и использования, правовой режим имущества, ограничение предпринимательской деятельности отдельных видов коммерческих организаций, учреждаемых в форме хозяйственных товариществ, банков, страховых обществ, совместных предприятий регулируется Гражданским кодексом и другими специальными законодательными актами. Вкладом в уставный фонд хозяйственного товарищества могут быть деньги, ценные бумаги, вещи, имущественные права, в том числе интеллектуальная собственность.</w:t>
      </w:r>
    </w:p>
    <w:p w:rsidR="005E3AA9" w:rsidRDefault="0064717A">
      <w:pPr>
        <w:widowControl w:val="0"/>
        <w:spacing w:before="120"/>
        <w:ind w:firstLine="567"/>
        <w:jc w:val="both"/>
        <w:rPr>
          <w:color w:val="000000"/>
        </w:rPr>
      </w:pPr>
      <w:r>
        <w:rPr>
          <w:color w:val="000000"/>
        </w:rPr>
        <w:t>Основным источником финансовых ресурсов на действующих коммерческих предприятиях выступает стоимость реализованной продукции, оказанной услуги. В процессе распределения выручки различные части стоимости реализованной продукции принимают форму денежных накоплений.</w:t>
      </w:r>
    </w:p>
    <w:p w:rsidR="005E3AA9" w:rsidRDefault="0064717A">
      <w:pPr>
        <w:widowControl w:val="0"/>
        <w:spacing w:before="120"/>
        <w:ind w:firstLine="567"/>
        <w:jc w:val="both"/>
        <w:rPr>
          <w:color w:val="000000"/>
        </w:rPr>
      </w:pPr>
      <w:r>
        <w:rPr>
          <w:color w:val="000000"/>
        </w:rPr>
        <w:t>Финансовые ресурсы формируются главным образом за счет прибыли. Кроме того, источниками финансовых ресурсов выступают: выручка от реализации выбывшего имущества, устойчивые пассивы, различные целевые поступления, мобилизация внутренних ресурсов в строительстве, средства от сдачи имущества в аренду и др.</w:t>
      </w:r>
    </w:p>
    <w:p w:rsidR="005E3AA9" w:rsidRDefault="0064717A">
      <w:pPr>
        <w:widowControl w:val="0"/>
        <w:spacing w:before="120"/>
        <w:ind w:firstLine="567"/>
        <w:jc w:val="both"/>
        <w:rPr>
          <w:color w:val="000000"/>
        </w:rPr>
      </w:pPr>
      <w:r>
        <w:rPr>
          <w:color w:val="000000"/>
        </w:rPr>
        <w:t>Коммерческое предприятие, образованное в форме кооператива в качестве источника финансовых ресурсов имеет паевые и иные взносы членов трудового коллектива.</w:t>
      </w:r>
    </w:p>
    <w:p w:rsidR="005E3AA9" w:rsidRDefault="0064717A">
      <w:pPr>
        <w:widowControl w:val="0"/>
        <w:spacing w:before="120"/>
        <w:ind w:firstLine="567"/>
        <w:jc w:val="both"/>
        <w:rPr>
          <w:color w:val="000000"/>
        </w:rPr>
      </w:pPr>
      <w:r>
        <w:rPr>
          <w:color w:val="000000"/>
        </w:rPr>
        <w:t>Значительные финансовые ресурсы могут мобилизоваться на финансовом рынке. Формами их мобилизации являются продажа акций, облигаций и других видов ценных бумаг, а также кредитные инвестиции.</w:t>
      </w:r>
    </w:p>
    <w:p w:rsidR="005E3AA9" w:rsidRDefault="0064717A">
      <w:pPr>
        <w:widowControl w:val="0"/>
        <w:spacing w:before="120"/>
        <w:ind w:firstLine="567"/>
        <w:jc w:val="both"/>
        <w:rPr>
          <w:color w:val="000000"/>
        </w:rPr>
      </w:pPr>
      <w:r>
        <w:rPr>
          <w:color w:val="000000"/>
        </w:rPr>
        <w:t>Осуществление деятельности в условиях рынка сопряжено с различными видами рисков: предпринимательские риски, валютные риски, коммерческие риски т.д. В этой связи коммерческие организации все в большей мере прибегают к страхованию своей деятельности. Это обусловливает выплату им страхового возмещения.</w:t>
      </w:r>
    </w:p>
    <w:p w:rsidR="005E3AA9" w:rsidRDefault="0064717A">
      <w:pPr>
        <w:widowControl w:val="0"/>
        <w:spacing w:before="120"/>
        <w:ind w:firstLine="567"/>
        <w:jc w:val="both"/>
        <w:rPr>
          <w:color w:val="000000"/>
        </w:rPr>
      </w:pPr>
      <w:r>
        <w:rPr>
          <w:color w:val="000000"/>
        </w:rPr>
        <w:t>Таким образом, в составе финансовых ресурсов вес большую роль играют средства, мобилизуемые на финансовом рынке и выплаты страхового возмещения, поступающие от страховых компаний.</w:t>
      </w:r>
    </w:p>
    <w:p w:rsidR="005E3AA9" w:rsidRDefault="0064717A">
      <w:pPr>
        <w:widowControl w:val="0"/>
        <w:spacing w:before="120"/>
        <w:ind w:firstLine="567"/>
        <w:jc w:val="both"/>
        <w:rPr>
          <w:color w:val="000000"/>
        </w:rPr>
      </w:pPr>
      <w:r>
        <w:rPr>
          <w:color w:val="000000"/>
        </w:rPr>
        <w:t xml:space="preserve">Использование финансовых ресурсов осуществляется коммерческими организациями по многим направлениям: </w:t>
      </w:r>
    </w:p>
    <w:p w:rsidR="005E3AA9" w:rsidRDefault="0064717A">
      <w:pPr>
        <w:widowControl w:val="0"/>
        <w:spacing w:before="120"/>
        <w:ind w:firstLine="567"/>
        <w:jc w:val="both"/>
        <w:rPr>
          <w:color w:val="000000"/>
        </w:rPr>
      </w:pPr>
      <w:r>
        <w:rPr>
          <w:color w:val="000000"/>
        </w:rPr>
        <w:t>- платежи органам финансовой и банковской системы;</w:t>
      </w:r>
    </w:p>
    <w:p w:rsidR="005E3AA9" w:rsidRDefault="0064717A">
      <w:pPr>
        <w:widowControl w:val="0"/>
        <w:spacing w:before="120"/>
        <w:ind w:firstLine="567"/>
        <w:jc w:val="both"/>
        <w:rPr>
          <w:color w:val="000000"/>
        </w:rPr>
      </w:pPr>
      <w:r>
        <w:rPr>
          <w:color w:val="000000"/>
        </w:rPr>
        <w:t>- инвестирование собственных средств в основную деятельность: капитальные затраты (реинвестирование), связанные с расширением производства и техническим его обновлением, переходом на новые прогрессивные технологии, использование «ноу-хау» и т.д.;</w:t>
      </w:r>
    </w:p>
    <w:p w:rsidR="005E3AA9" w:rsidRDefault="0064717A">
      <w:pPr>
        <w:widowControl w:val="0"/>
        <w:spacing w:before="120"/>
        <w:ind w:firstLine="567"/>
        <w:jc w:val="both"/>
        <w:rPr>
          <w:color w:val="000000"/>
        </w:rPr>
      </w:pPr>
      <w:r>
        <w:rPr>
          <w:color w:val="000000"/>
        </w:rPr>
        <w:t>- инвестирование финансовых ресурсов в ценные бумаги, приобретаемые на рынке;</w:t>
      </w:r>
    </w:p>
    <w:p w:rsidR="005E3AA9" w:rsidRDefault="0064717A">
      <w:pPr>
        <w:widowControl w:val="0"/>
        <w:spacing w:before="120"/>
        <w:ind w:firstLine="567"/>
        <w:jc w:val="both"/>
        <w:rPr>
          <w:color w:val="000000"/>
        </w:rPr>
      </w:pPr>
      <w:r>
        <w:rPr>
          <w:color w:val="000000"/>
        </w:rPr>
        <w:t>- направление финансовых ресурсов на образование денежных фондов поощрительного и социального характера;</w:t>
      </w:r>
    </w:p>
    <w:p w:rsidR="005E3AA9" w:rsidRDefault="0064717A">
      <w:pPr>
        <w:widowControl w:val="0"/>
        <w:spacing w:before="120"/>
        <w:ind w:firstLine="567"/>
        <w:jc w:val="both"/>
        <w:rPr>
          <w:color w:val="000000"/>
        </w:rPr>
      </w:pPr>
      <w:r>
        <w:rPr>
          <w:color w:val="000000"/>
        </w:rPr>
        <w:t>- использование финансовых ресурсов на благотворительные цели, спонсорство и т.п.</w:t>
      </w:r>
    </w:p>
    <w:p w:rsidR="005E3AA9" w:rsidRDefault="0064717A">
      <w:pPr>
        <w:widowControl w:val="0"/>
        <w:spacing w:before="120"/>
        <w:jc w:val="center"/>
        <w:rPr>
          <w:b/>
          <w:bCs/>
          <w:color w:val="000000"/>
          <w:sz w:val="28"/>
          <w:szCs w:val="28"/>
        </w:rPr>
      </w:pPr>
      <w:r>
        <w:rPr>
          <w:b/>
          <w:bCs/>
          <w:color w:val="000000"/>
          <w:sz w:val="28"/>
          <w:szCs w:val="28"/>
        </w:rPr>
        <w:t>3. Прибыль и рентабельность коммерческих предприятий.</w:t>
      </w:r>
    </w:p>
    <w:p w:rsidR="005E3AA9" w:rsidRDefault="0064717A">
      <w:pPr>
        <w:widowControl w:val="0"/>
        <w:spacing w:before="120"/>
        <w:ind w:firstLine="567"/>
        <w:jc w:val="both"/>
        <w:rPr>
          <w:color w:val="000000"/>
        </w:rPr>
      </w:pPr>
      <w:r>
        <w:rPr>
          <w:color w:val="000000"/>
        </w:rPr>
        <w:t xml:space="preserve">Функционирование предприятий на условиях коммерческого расчета предполагает обязательное получения ими прибыли. Прибыль - важнейшая категория рыночных отношений, ей присущи три функции: </w:t>
      </w:r>
    </w:p>
    <w:p w:rsidR="005E3AA9" w:rsidRDefault="0064717A">
      <w:pPr>
        <w:widowControl w:val="0"/>
        <w:spacing w:before="120"/>
        <w:ind w:firstLine="567"/>
        <w:jc w:val="both"/>
        <w:rPr>
          <w:color w:val="000000"/>
        </w:rPr>
      </w:pPr>
      <w:r>
        <w:rPr>
          <w:color w:val="000000"/>
        </w:rPr>
        <w:t>- экономического показателя, характеризующего финансовые результаты хозяйственной деятельности предприятия;</w:t>
      </w:r>
    </w:p>
    <w:p w:rsidR="005E3AA9" w:rsidRDefault="0064717A">
      <w:pPr>
        <w:widowControl w:val="0"/>
        <w:spacing w:before="120"/>
        <w:ind w:firstLine="567"/>
        <w:jc w:val="both"/>
        <w:rPr>
          <w:color w:val="000000"/>
        </w:rPr>
      </w:pPr>
      <w:r>
        <w:rPr>
          <w:color w:val="000000"/>
        </w:rPr>
        <w:t>- стимулирующей функции, появляющейся в процессе ее распределения и использования;</w:t>
      </w:r>
    </w:p>
    <w:p w:rsidR="005E3AA9" w:rsidRDefault="0064717A">
      <w:pPr>
        <w:widowControl w:val="0"/>
        <w:spacing w:before="120"/>
        <w:ind w:firstLine="567"/>
        <w:jc w:val="both"/>
        <w:rPr>
          <w:color w:val="000000"/>
        </w:rPr>
      </w:pPr>
      <w:r>
        <w:rPr>
          <w:color w:val="000000"/>
        </w:rPr>
        <w:t>- одного из основных источников формирования финансовых ресурсов предприятия.</w:t>
      </w:r>
    </w:p>
    <w:p w:rsidR="005E3AA9" w:rsidRDefault="0064717A">
      <w:pPr>
        <w:widowControl w:val="0"/>
        <w:spacing w:before="120"/>
        <w:ind w:firstLine="567"/>
        <w:jc w:val="both"/>
        <w:rPr>
          <w:color w:val="000000"/>
        </w:rPr>
      </w:pPr>
      <w:r>
        <w:rPr>
          <w:color w:val="000000"/>
        </w:rPr>
        <w:t>Основой существования прибыли в экономике является наличие прибавочного продукта и товарно-денежной формы процесса расширенного воспроизводства, т.е. прибыль – это та основная форма, в которой выражается и измеряется стоимость прибавочного продукта.</w:t>
      </w:r>
    </w:p>
    <w:p w:rsidR="005E3AA9" w:rsidRDefault="0064717A">
      <w:pPr>
        <w:widowControl w:val="0"/>
        <w:spacing w:before="120"/>
        <w:ind w:firstLine="567"/>
        <w:jc w:val="both"/>
        <w:rPr>
          <w:color w:val="000000"/>
        </w:rPr>
      </w:pPr>
      <w:r>
        <w:rPr>
          <w:color w:val="000000"/>
        </w:rPr>
        <w:t xml:space="preserve">Прибыль – основной источник финансирования прироста оборотных средств, обновления и расширения производства, социального развития предприятия, а также важнейший источник формирования бюджетов разных уровней. </w:t>
      </w:r>
    </w:p>
    <w:p w:rsidR="005E3AA9" w:rsidRDefault="0064717A">
      <w:pPr>
        <w:widowControl w:val="0"/>
        <w:spacing w:before="120"/>
        <w:ind w:firstLine="567"/>
        <w:jc w:val="both"/>
        <w:rPr>
          <w:color w:val="000000"/>
        </w:rPr>
      </w:pPr>
      <w:r>
        <w:rPr>
          <w:color w:val="000000"/>
        </w:rPr>
        <w:t>Прибыль является источником финансирования разных по экономическому содержанию потребностей. При ее распределении пересекаются интересы как общества в целом в лице государства, так и предпринимательские интересы хозяйствующих субъектов и их контрагентов, интересы отдельных работников. Объектом распределения является валовая прибыль.</w:t>
      </w:r>
    </w:p>
    <w:p w:rsidR="005E3AA9" w:rsidRDefault="0064717A">
      <w:pPr>
        <w:widowControl w:val="0"/>
        <w:spacing w:before="120"/>
        <w:ind w:firstLine="567"/>
        <w:jc w:val="both"/>
        <w:rPr>
          <w:color w:val="000000"/>
        </w:rPr>
      </w:pPr>
      <w:r>
        <w:rPr>
          <w:color w:val="000000"/>
        </w:rPr>
        <w:t>Распределение прибыли является прерогативой хозяйствующего субъекта, регламентируется внутренними документами предприятия и фиксируется в его учетной политике. При распределении прибыли исходят из следующих принципов: первоочередное выполнение обязательств перед бюджетом, прибыль, остающаяся в распоряжении предприятия, распределяется на накопление и распределение.</w:t>
      </w:r>
    </w:p>
    <w:p w:rsidR="005E3AA9" w:rsidRDefault="0064717A">
      <w:pPr>
        <w:widowControl w:val="0"/>
        <w:spacing w:before="120"/>
        <w:ind w:firstLine="567"/>
        <w:jc w:val="both"/>
        <w:rPr>
          <w:color w:val="000000"/>
        </w:rPr>
      </w:pPr>
      <w:r>
        <w:rPr>
          <w:color w:val="000000"/>
        </w:rPr>
        <w:t>Механизм воздействия финансов на эффективность ведения хозяйства зависит от характера распределительных отношений, конкретных форм и методов их организации, их соответствия уровню производительных сил и производственных отношений. Ориентиром для установления соотношения между накоплением и потреблением должно быть состояние производственных фондов и конкурентоспособность выпускаемой продукции. В процессе распределения чистой прибыли предприятие вправе самостоятельно определить способ распределения прибыли.</w:t>
      </w:r>
    </w:p>
    <w:p w:rsidR="005E3AA9" w:rsidRDefault="0064717A">
      <w:pPr>
        <w:widowControl w:val="0"/>
        <w:spacing w:before="120"/>
        <w:ind w:firstLine="567"/>
        <w:jc w:val="both"/>
        <w:rPr>
          <w:color w:val="000000"/>
        </w:rPr>
      </w:pPr>
      <w:r>
        <w:rPr>
          <w:color w:val="000000"/>
        </w:rPr>
        <w:t xml:space="preserve">Распределение чистой прибыли может быть осуществлено посредством образования специальных фондов: фонда накопления, фонда потребления, резервных фондов, либо непосредственным ее распределением по отдельным направлениям. </w:t>
      </w:r>
    </w:p>
    <w:p w:rsidR="005E3AA9" w:rsidRDefault="0064717A">
      <w:pPr>
        <w:widowControl w:val="0"/>
        <w:spacing w:before="120"/>
        <w:ind w:firstLine="567"/>
        <w:jc w:val="both"/>
        <w:rPr>
          <w:color w:val="000000"/>
        </w:rPr>
      </w:pPr>
      <w:r>
        <w:rPr>
          <w:color w:val="000000"/>
        </w:rPr>
        <w:t>В первом случае предприятие должно составить сметы расходования фондов потребления и накопления в виде дополнения к финансовому плану. Во втором случае распределение прибыли отражается непосредственно в финансовом плане.</w:t>
      </w:r>
    </w:p>
    <w:p w:rsidR="005E3AA9" w:rsidRDefault="0064717A">
      <w:pPr>
        <w:widowControl w:val="0"/>
        <w:spacing w:before="120"/>
        <w:ind w:firstLine="567"/>
        <w:jc w:val="both"/>
        <w:rPr>
          <w:color w:val="000000"/>
        </w:rPr>
      </w:pPr>
      <w:r>
        <w:rPr>
          <w:color w:val="000000"/>
        </w:rPr>
        <w:t>Процесс оздоровления экономики, дальнейшее развитие предпринимательской деятельности в производственной сфере во многом будут предопределять максимальное получение прибыли за счет интенсивных факторов, роста инвестиций в реальный сектор экономики и создания эффективной налоговой системы.</w:t>
      </w:r>
    </w:p>
    <w:p w:rsidR="005E3AA9" w:rsidRDefault="0064717A">
      <w:pPr>
        <w:widowControl w:val="0"/>
        <w:spacing w:before="120"/>
        <w:ind w:firstLine="567"/>
        <w:jc w:val="both"/>
        <w:rPr>
          <w:color w:val="000000"/>
        </w:rPr>
      </w:pPr>
      <w:r>
        <w:rPr>
          <w:color w:val="000000"/>
        </w:rPr>
        <w:t>Рентабельность в отличие от прибыли предприятия, показывающей эффект предпринимательской деятельности, характеризует эффективность этой деятельности. Рентабельность это относительный показатель, отражающий степень доходности предприятия. В рыночной экономике существует система показателей рентабельности.</w:t>
      </w:r>
    </w:p>
    <w:p w:rsidR="005E3AA9" w:rsidRDefault="0064717A">
      <w:pPr>
        <w:widowControl w:val="0"/>
        <w:spacing w:before="120"/>
        <w:ind w:firstLine="567"/>
        <w:jc w:val="both"/>
        <w:rPr>
          <w:color w:val="000000"/>
        </w:rPr>
      </w:pPr>
      <w:r>
        <w:rPr>
          <w:color w:val="000000"/>
        </w:rPr>
        <w:t>Рентабельность продукции можно рассчитать как по всей реализованной продукции, так и по отдельным ее видам.</w:t>
      </w:r>
    </w:p>
    <w:p w:rsidR="005E3AA9" w:rsidRDefault="0064717A">
      <w:pPr>
        <w:widowControl w:val="0"/>
        <w:spacing w:before="120"/>
        <w:ind w:firstLine="567"/>
        <w:jc w:val="both"/>
        <w:rPr>
          <w:color w:val="000000"/>
        </w:rPr>
      </w:pPr>
      <w:r>
        <w:rPr>
          <w:color w:val="000000"/>
        </w:rPr>
        <w:t>Рентабельность всей реализованной продукции можно определить как:</w:t>
      </w:r>
    </w:p>
    <w:p w:rsidR="005E3AA9" w:rsidRDefault="0064717A">
      <w:pPr>
        <w:widowControl w:val="0"/>
        <w:spacing w:before="120"/>
        <w:ind w:firstLine="567"/>
        <w:jc w:val="both"/>
        <w:rPr>
          <w:color w:val="000000"/>
        </w:rPr>
      </w:pPr>
      <w:r>
        <w:rPr>
          <w:color w:val="000000"/>
        </w:rPr>
        <w:t>- процентное отношение прибыли от реализации продукции к затратам на ее производство и реализацию;</w:t>
      </w:r>
    </w:p>
    <w:p w:rsidR="005E3AA9" w:rsidRDefault="0064717A">
      <w:pPr>
        <w:widowControl w:val="0"/>
        <w:spacing w:before="120"/>
        <w:ind w:firstLine="567"/>
        <w:jc w:val="both"/>
        <w:rPr>
          <w:color w:val="000000"/>
        </w:rPr>
      </w:pPr>
      <w:r>
        <w:rPr>
          <w:color w:val="000000"/>
        </w:rPr>
        <w:t>- процентное соотношение прибыли от реализации продукции к выручке от реализованной продукции;</w:t>
      </w:r>
    </w:p>
    <w:p w:rsidR="005E3AA9" w:rsidRDefault="0064717A">
      <w:pPr>
        <w:widowControl w:val="0"/>
        <w:spacing w:before="120"/>
        <w:ind w:firstLine="567"/>
        <w:jc w:val="both"/>
        <w:rPr>
          <w:color w:val="000000"/>
        </w:rPr>
      </w:pPr>
      <w:r>
        <w:rPr>
          <w:color w:val="000000"/>
        </w:rPr>
        <w:t>- процентное соотношение балансовой прибыли к выручке от реализованной продукции;</w:t>
      </w:r>
    </w:p>
    <w:p w:rsidR="005E3AA9" w:rsidRDefault="0064717A">
      <w:pPr>
        <w:widowControl w:val="0"/>
        <w:spacing w:before="120"/>
        <w:ind w:firstLine="567"/>
        <w:jc w:val="both"/>
        <w:rPr>
          <w:color w:val="000000"/>
        </w:rPr>
      </w:pPr>
      <w:r>
        <w:rPr>
          <w:color w:val="000000"/>
        </w:rPr>
        <w:t>- отношение чистой прибыли к выручке от реализованной продукции.</w:t>
      </w:r>
    </w:p>
    <w:p w:rsidR="005E3AA9" w:rsidRDefault="0064717A">
      <w:pPr>
        <w:widowControl w:val="0"/>
        <w:spacing w:before="120"/>
        <w:ind w:firstLine="567"/>
        <w:jc w:val="both"/>
        <w:rPr>
          <w:color w:val="000000"/>
        </w:rPr>
      </w:pPr>
      <w:r>
        <w:rPr>
          <w:color w:val="000000"/>
        </w:rPr>
        <w:t>Эти показатели дают представление об эффективности текущих затрат предприятия и степени доходности реализуемой продукции.</w:t>
      </w:r>
    </w:p>
    <w:p w:rsidR="005E3AA9" w:rsidRDefault="0064717A">
      <w:pPr>
        <w:widowControl w:val="0"/>
        <w:spacing w:before="120"/>
        <w:ind w:firstLine="567"/>
        <w:jc w:val="both"/>
        <w:rPr>
          <w:color w:val="000000"/>
        </w:rPr>
      </w:pPr>
      <w:r>
        <w:rPr>
          <w:color w:val="000000"/>
        </w:rPr>
        <w:t>Рентабельность отдельных видов продукции зависит от цены и полной себестоимости. Она определяется как процентное соотношение цены реализации данной продукции за вычетом ее полной себестоимости к полной себестоимости единицы данной продукции.</w:t>
      </w:r>
    </w:p>
    <w:p w:rsidR="005E3AA9" w:rsidRDefault="0064717A">
      <w:pPr>
        <w:widowControl w:val="0"/>
        <w:spacing w:before="120"/>
        <w:ind w:firstLine="567"/>
        <w:jc w:val="both"/>
        <w:rPr>
          <w:color w:val="000000"/>
        </w:rPr>
      </w:pPr>
      <w:r>
        <w:rPr>
          <w:color w:val="000000"/>
        </w:rPr>
        <w:t>Рентабельность внеоборотных активов определяется как процентное соотношение чистой прибыли к средней величине внеоборотных активов. Рентабельность оборотных активов определяется как процентное соотношение чистой прибыли к среднегодовой стоимости оборотных активов.</w:t>
      </w:r>
    </w:p>
    <w:p w:rsidR="005E3AA9" w:rsidRDefault="0064717A">
      <w:pPr>
        <w:widowControl w:val="0"/>
        <w:spacing w:before="120"/>
        <w:ind w:firstLine="567"/>
        <w:jc w:val="both"/>
        <w:rPr>
          <w:color w:val="000000"/>
        </w:rPr>
      </w:pPr>
      <w:r>
        <w:rPr>
          <w:color w:val="000000"/>
        </w:rPr>
        <w:t xml:space="preserve">Рентабельность инвестиций определяется как процентное соотношение валовой прибыли к стоимости имущества предприятия. Рентабельность собственного капитала рассчитывается как процентное соотношение чистой прибыли к величине собственного капитала. </w:t>
      </w:r>
    </w:p>
    <w:p w:rsidR="005E3AA9" w:rsidRDefault="0064717A">
      <w:pPr>
        <w:widowControl w:val="0"/>
        <w:spacing w:before="120"/>
        <w:ind w:firstLine="567"/>
        <w:jc w:val="both"/>
        <w:rPr>
          <w:color w:val="000000"/>
        </w:rPr>
      </w:pPr>
      <w:r>
        <w:rPr>
          <w:color w:val="000000"/>
        </w:rPr>
        <w:t>Показатели рентабельности используются в процессе анализа финансово-хозяйственной деятельности предприятия, принятия управленческих решений, решений потенциальных инвесторов об участии в финансировании инвестиционных проектов.</w:t>
      </w:r>
    </w:p>
    <w:p w:rsidR="005E3AA9" w:rsidRDefault="0064717A">
      <w:pPr>
        <w:widowControl w:val="0"/>
        <w:spacing w:before="120"/>
        <w:jc w:val="center"/>
        <w:rPr>
          <w:b/>
          <w:bCs/>
          <w:color w:val="000000"/>
          <w:sz w:val="28"/>
          <w:szCs w:val="28"/>
        </w:rPr>
      </w:pPr>
      <w:r>
        <w:rPr>
          <w:b/>
          <w:bCs/>
          <w:color w:val="000000"/>
          <w:sz w:val="28"/>
          <w:szCs w:val="28"/>
        </w:rPr>
        <w:t>Заключение.</w:t>
      </w:r>
    </w:p>
    <w:p w:rsidR="005E3AA9" w:rsidRDefault="0064717A">
      <w:pPr>
        <w:widowControl w:val="0"/>
        <w:spacing w:before="120"/>
        <w:ind w:firstLine="567"/>
        <w:jc w:val="both"/>
        <w:rPr>
          <w:color w:val="000000"/>
        </w:rPr>
      </w:pPr>
      <w:r>
        <w:rPr>
          <w:color w:val="000000"/>
        </w:rPr>
        <w:t>Рыночные принципы управления экономикой и осуществления предпринимательской деятельности внесли существенные коррективы на трактовку необходимости финансов, которая ранее определялась тремя факторами: существованием государства, наличием товарно-денежных отношений и действием экономических законов.</w:t>
      </w:r>
    </w:p>
    <w:p w:rsidR="005E3AA9" w:rsidRDefault="0064717A">
      <w:pPr>
        <w:widowControl w:val="0"/>
        <w:spacing w:before="120"/>
        <w:ind w:firstLine="567"/>
        <w:jc w:val="both"/>
        <w:rPr>
          <w:color w:val="000000"/>
        </w:rPr>
      </w:pPr>
      <w:r>
        <w:rPr>
          <w:color w:val="000000"/>
        </w:rPr>
        <w:t>Финансы обеспечивают кругооборот основного и оборотного капитала, расширения производственного процесса, инвестиции в экономику и социальный сектор, регулируют отраслевую и территориальную структуру экономики, стимулируют развитие производства и т.д.</w:t>
      </w:r>
    </w:p>
    <w:p w:rsidR="005E3AA9" w:rsidRDefault="0064717A">
      <w:pPr>
        <w:widowControl w:val="0"/>
        <w:spacing w:before="120"/>
        <w:ind w:firstLine="567"/>
        <w:jc w:val="both"/>
        <w:rPr>
          <w:color w:val="000000"/>
        </w:rPr>
      </w:pPr>
      <w:r>
        <w:rPr>
          <w:color w:val="000000"/>
        </w:rPr>
        <w:t>Финансы коммерческих организаций являются важной сферой финансовых отношений. Современные условия воспроизводства, обострение конкурентной борьбы актуализировали вопросы управления финансами коммерческих организаций. Поэтому приобретают важность рассмотрение таких вопросов как сущность, функции и принципы, факторы, влияющие на организацию финансов коммерческих организаций, прибыль и рентабельность.</w:t>
      </w:r>
    </w:p>
    <w:p w:rsidR="005E3AA9" w:rsidRDefault="0064717A">
      <w:pPr>
        <w:widowControl w:val="0"/>
        <w:spacing w:before="120"/>
        <w:ind w:firstLine="567"/>
        <w:jc w:val="both"/>
        <w:rPr>
          <w:color w:val="000000"/>
        </w:rPr>
      </w:pPr>
      <w:r>
        <w:rPr>
          <w:color w:val="000000"/>
        </w:rPr>
        <w:t>Финансовая работа предприятия в современных условиях приобретает качественно новое содержание, что связано с развитием рыночных отношений. В условиях рыночной экономики важнейшие задачи финансовых служб – не только выполнение обязательств перед бюджетом, банками, поставщиками, своими работниками, но и организации финансового менеджмента, т.е. разработки рациональной финансовой стратегии и тактики предприятия на основе анализа финансовой отчетности, оптимального управления денежными потоками, возникающими в процессе финансово-хозяйственной деятельности предприятия с целью достижения поставленной цели и максимизации прибыли.</w:t>
      </w:r>
      <w:bookmarkStart w:id="0" w:name="_GoBack"/>
      <w:bookmarkEnd w:id="0"/>
    </w:p>
    <w:sectPr w:rsidR="005E3AA9">
      <w:pgSz w:w="11906" w:h="16838"/>
      <w:pgMar w:top="1134" w:right="1134" w:bottom="1134" w:left="1134" w:header="1440" w:footer="1440" w:gutter="0"/>
      <w:pgNumType w:start="3"/>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63414"/>
    <w:multiLevelType w:val="hybridMultilevel"/>
    <w:tmpl w:val="F496BDE2"/>
    <w:lvl w:ilvl="0" w:tplc="E1B2FD1E">
      <w:numFmt w:val="bullet"/>
      <w:lvlText w:val="-"/>
      <w:lvlJc w:val="left"/>
      <w:pPr>
        <w:tabs>
          <w:tab w:val="num" w:pos="1725"/>
        </w:tabs>
        <w:ind w:left="1725" w:hanging="100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2B208A1"/>
    <w:multiLevelType w:val="hybridMultilevel"/>
    <w:tmpl w:val="ADFC1D70"/>
    <w:lvl w:ilvl="0" w:tplc="C79C3BA6">
      <w:start w:val="1"/>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42770208"/>
    <w:multiLevelType w:val="hybridMultilevel"/>
    <w:tmpl w:val="2C90D47A"/>
    <w:lvl w:ilvl="0" w:tplc="1A7EBDCE">
      <w:start w:val="2"/>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3">
    <w:nsid w:val="4E9A273E"/>
    <w:multiLevelType w:val="hybridMultilevel"/>
    <w:tmpl w:val="58148984"/>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4EC35675"/>
    <w:multiLevelType w:val="hybridMultilevel"/>
    <w:tmpl w:val="24149064"/>
    <w:lvl w:ilvl="0" w:tplc="24CE74F6">
      <w:numFmt w:val="bullet"/>
      <w:lvlText w:val="-"/>
      <w:lvlJc w:val="left"/>
      <w:pPr>
        <w:tabs>
          <w:tab w:val="num" w:pos="2400"/>
        </w:tabs>
        <w:ind w:left="2400" w:hanging="9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52484A70"/>
    <w:multiLevelType w:val="hybridMultilevel"/>
    <w:tmpl w:val="46EE7FA0"/>
    <w:lvl w:ilvl="0" w:tplc="994229A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A3729DE"/>
    <w:multiLevelType w:val="hybridMultilevel"/>
    <w:tmpl w:val="C448A020"/>
    <w:lvl w:ilvl="0" w:tplc="04190009">
      <w:start w:val="1"/>
      <w:numFmt w:val="bullet"/>
      <w:lvlText w:val=""/>
      <w:lvlJc w:val="left"/>
      <w:pPr>
        <w:tabs>
          <w:tab w:val="num" w:pos="1420"/>
        </w:tabs>
        <w:ind w:left="1420" w:hanging="360"/>
      </w:pPr>
      <w:rPr>
        <w:rFonts w:ascii="Wingdings" w:hAnsi="Wingdings" w:cs="Wingdings"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7">
    <w:nsid w:val="76991AB1"/>
    <w:multiLevelType w:val="hybridMultilevel"/>
    <w:tmpl w:val="9C38AA9C"/>
    <w:lvl w:ilvl="0" w:tplc="C6DEC3CA">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79434824"/>
    <w:multiLevelType w:val="hybridMultilevel"/>
    <w:tmpl w:val="838AD840"/>
    <w:lvl w:ilvl="0" w:tplc="EEE2ED76">
      <w:start w:val="1"/>
      <w:numFmt w:val="decimal"/>
      <w:lvlText w:val="%1."/>
      <w:lvlJc w:val="left"/>
      <w:pPr>
        <w:tabs>
          <w:tab w:val="num" w:pos="2055"/>
        </w:tabs>
        <w:ind w:left="2055" w:hanging="1185"/>
      </w:pPr>
      <w:rPr>
        <w:rFonts w:hint="default"/>
      </w:rPr>
    </w:lvl>
    <w:lvl w:ilvl="1" w:tplc="04190019">
      <w:start w:val="1"/>
      <w:numFmt w:val="lowerLetter"/>
      <w:lvlText w:val="%2."/>
      <w:lvlJc w:val="left"/>
      <w:pPr>
        <w:tabs>
          <w:tab w:val="num" w:pos="1950"/>
        </w:tabs>
        <w:ind w:left="1950" w:hanging="360"/>
      </w:pPr>
    </w:lvl>
    <w:lvl w:ilvl="2" w:tplc="0419001B">
      <w:start w:val="1"/>
      <w:numFmt w:val="lowerRoman"/>
      <w:lvlText w:val="%3."/>
      <w:lvlJc w:val="right"/>
      <w:pPr>
        <w:tabs>
          <w:tab w:val="num" w:pos="2670"/>
        </w:tabs>
        <w:ind w:left="2670" w:hanging="180"/>
      </w:pPr>
    </w:lvl>
    <w:lvl w:ilvl="3" w:tplc="0419000F">
      <w:start w:val="1"/>
      <w:numFmt w:val="decimal"/>
      <w:lvlText w:val="%4."/>
      <w:lvlJc w:val="left"/>
      <w:pPr>
        <w:tabs>
          <w:tab w:val="num" w:pos="3390"/>
        </w:tabs>
        <w:ind w:left="3390" w:hanging="360"/>
      </w:pPr>
    </w:lvl>
    <w:lvl w:ilvl="4" w:tplc="04190019">
      <w:start w:val="1"/>
      <w:numFmt w:val="lowerLetter"/>
      <w:lvlText w:val="%5."/>
      <w:lvlJc w:val="left"/>
      <w:pPr>
        <w:tabs>
          <w:tab w:val="num" w:pos="4110"/>
        </w:tabs>
        <w:ind w:left="4110" w:hanging="360"/>
      </w:pPr>
    </w:lvl>
    <w:lvl w:ilvl="5" w:tplc="0419001B">
      <w:start w:val="1"/>
      <w:numFmt w:val="lowerRoman"/>
      <w:lvlText w:val="%6."/>
      <w:lvlJc w:val="right"/>
      <w:pPr>
        <w:tabs>
          <w:tab w:val="num" w:pos="4830"/>
        </w:tabs>
        <w:ind w:left="4830" w:hanging="180"/>
      </w:pPr>
    </w:lvl>
    <w:lvl w:ilvl="6" w:tplc="0419000F">
      <w:start w:val="1"/>
      <w:numFmt w:val="decimal"/>
      <w:lvlText w:val="%7."/>
      <w:lvlJc w:val="left"/>
      <w:pPr>
        <w:tabs>
          <w:tab w:val="num" w:pos="5550"/>
        </w:tabs>
        <w:ind w:left="5550" w:hanging="360"/>
      </w:pPr>
    </w:lvl>
    <w:lvl w:ilvl="7" w:tplc="04190019">
      <w:start w:val="1"/>
      <w:numFmt w:val="lowerLetter"/>
      <w:lvlText w:val="%8."/>
      <w:lvlJc w:val="left"/>
      <w:pPr>
        <w:tabs>
          <w:tab w:val="num" w:pos="6270"/>
        </w:tabs>
        <w:ind w:left="6270" w:hanging="360"/>
      </w:pPr>
    </w:lvl>
    <w:lvl w:ilvl="8" w:tplc="0419001B">
      <w:start w:val="1"/>
      <w:numFmt w:val="lowerRoman"/>
      <w:lvlText w:val="%9."/>
      <w:lvlJc w:val="right"/>
      <w:pPr>
        <w:tabs>
          <w:tab w:val="num" w:pos="6990"/>
        </w:tabs>
        <w:ind w:left="6990" w:hanging="180"/>
      </w:pPr>
    </w:lvl>
  </w:abstractNum>
  <w:abstractNum w:abstractNumId="9">
    <w:nsid w:val="7AF84EF3"/>
    <w:multiLevelType w:val="hybridMultilevel"/>
    <w:tmpl w:val="7F8A63C2"/>
    <w:lvl w:ilvl="0" w:tplc="24CE74F6">
      <w:numFmt w:val="bullet"/>
      <w:lvlText w:val="-"/>
      <w:lvlJc w:val="left"/>
      <w:pPr>
        <w:tabs>
          <w:tab w:val="num" w:pos="1680"/>
        </w:tabs>
        <w:ind w:left="1680" w:hanging="9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3"/>
  </w:num>
  <w:num w:numId="3">
    <w:abstractNumId w:val="1"/>
  </w:num>
  <w:num w:numId="4">
    <w:abstractNumId w:val="7"/>
  </w:num>
  <w:num w:numId="5">
    <w:abstractNumId w:val="5"/>
  </w:num>
  <w:num w:numId="6">
    <w:abstractNumId w:val="2"/>
  </w:num>
  <w:num w:numId="7">
    <w:abstractNumId w:val="0"/>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17A"/>
    <w:rsid w:val="005E3AA9"/>
    <w:rsid w:val="0064717A"/>
    <w:rsid w:val="00CD1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7833B8-934C-4625-A66B-6F5EF211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ind w:firstLine="1080"/>
      <w:jc w:val="both"/>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w:basedOn w:val="a"/>
    <w:link w:val="a4"/>
    <w:uiPriority w:val="99"/>
    <w:pPr>
      <w:spacing w:line="360" w:lineRule="auto"/>
      <w:jc w:val="both"/>
    </w:pPr>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4"/>
      <w:szCs w:val="24"/>
      <w:lang w:val="ru-RU" w:eastAsia="ru-RU"/>
    </w:rPr>
  </w:style>
  <w:style w:type="paragraph" w:styleId="2">
    <w:name w:val="Body Text 2"/>
    <w:basedOn w:val="a"/>
    <w:link w:val="20"/>
    <w:uiPriority w:val="99"/>
    <w:pPr>
      <w:spacing w:line="360" w:lineRule="auto"/>
      <w:ind w:firstLine="1080"/>
    </w:pPr>
    <w:rPr>
      <w:sz w:val="28"/>
      <w:szCs w:val="28"/>
    </w:rPr>
  </w:style>
  <w:style w:type="character" w:customStyle="1" w:styleId="20">
    <w:name w:val="Основной текст 2 Знак"/>
    <w:basedOn w:val="a0"/>
    <w:link w:val="2"/>
    <w:uiPriority w:val="99"/>
    <w:semiHidden/>
    <w:rPr>
      <w:rFonts w:ascii="Times New Roman" w:hAnsi="Times New Roman" w:cs="Times New Roman"/>
      <w:sz w:val="24"/>
      <w:szCs w:val="24"/>
      <w:lang w:val="ru-RU"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rFonts w:ascii="Times New Roman" w:hAnsi="Times New Roman" w:cs="Times New Roman"/>
      <w:sz w:val="24"/>
      <w:szCs w:val="24"/>
      <w:lang w:val="ru-RU" w:eastAsia="ru-RU"/>
    </w:rPr>
  </w:style>
  <w:style w:type="character" w:styleId="a7">
    <w:name w:val="page number"/>
    <w:basedOn w:val="a0"/>
    <w:uiPriority w:val="99"/>
  </w:style>
  <w:style w:type="paragraph" w:styleId="a8">
    <w:name w:val="Title"/>
    <w:basedOn w:val="a"/>
    <w:link w:val="a9"/>
    <w:uiPriority w:val="99"/>
    <w:qFormat/>
    <w:pPr>
      <w:jc w:val="center"/>
    </w:pPr>
    <w:rPr>
      <w:b/>
      <w:bCs/>
      <w:sz w:val="32"/>
      <w:szCs w:val="32"/>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lang w:val="ru-RU" w:eastAsia="ru-RU"/>
    </w:rPr>
  </w:style>
  <w:style w:type="paragraph" w:styleId="3">
    <w:name w:val="Body Text 3"/>
    <w:basedOn w:val="a"/>
    <w:link w:val="30"/>
    <w:uiPriority w:val="99"/>
    <w:pPr>
      <w:spacing w:line="360" w:lineRule="auto"/>
      <w:jc w:val="center"/>
    </w:pPr>
    <w:rPr>
      <w:b/>
      <w:bCs/>
      <w:sz w:val="32"/>
      <w:szCs w:val="32"/>
    </w:rPr>
  </w:style>
  <w:style w:type="character" w:customStyle="1" w:styleId="30">
    <w:name w:val="Основной текст 3 Знак"/>
    <w:basedOn w:val="a0"/>
    <w:link w:val="3"/>
    <w:uiPriority w:val="99"/>
    <w:semiHidden/>
    <w:rPr>
      <w:rFonts w:ascii="Times New Roman" w:hAnsi="Times New Roman" w:cs="Times New Roman"/>
      <w:sz w:val="16"/>
      <w:szCs w:val="16"/>
      <w:lang w:val="ru-RU" w:eastAsia="ru-RU"/>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21530</Words>
  <Characters>12273</Characters>
  <Application>Microsoft Office Word</Application>
  <DocSecurity>0</DocSecurity>
  <Lines>102</Lines>
  <Paragraphs>67</Paragraphs>
  <ScaleCrop>false</ScaleCrop>
  <Company>1</Company>
  <LinksUpToDate>false</LinksUpToDate>
  <CharactersWithSpaces>33736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функции финансов коммерческих организаций и предприятий</dc:title>
  <dc:subject/>
  <dc:creator>1</dc:creator>
  <cp:keywords/>
  <dc:description/>
  <cp:lastModifiedBy>admin</cp:lastModifiedBy>
  <cp:revision>2</cp:revision>
  <cp:lastPrinted>2004-05-12T06:18:00Z</cp:lastPrinted>
  <dcterms:created xsi:type="dcterms:W3CDTF">2014-01-26T00:16:00Z</dcterms:created>
  <dcterms:modified xsi:type="dcterms:W3CDTF">2014-01-26T00:16:00Z</dcterms:modified>
</cp:coreProperties>
</file>