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8B" w:rsidRDefault="008D298B">
      <w:pPr>
        <w:rPr>
          <w:b/>
          <w:sz w:val="24"/>
        </w:rPr>
      </w:pPr>
      <w:r>
        <w:rPr>
          <w:b/>
          <w:sz w:val="24"/>
        </w:rPr>
        <w:t>Содержание.</w:t>
      </w:r>
    </w:p>
    <w:p w:rsidR="008D298B" w:rsidRDefault="008D298B">
      <w:pPr>
        <w:pStyle w:val="11"/>
        <w:rPr>
          <w:rStyle w:val="a7"/>
          <w:sz w:val="24"/>
        </w:rPr>
      </w:pPr>
      <w:r w:rsidRPr="004D0BD7">
        <w:rPr>
          <w:rStyle w:val="a7"/>
          <w:sz w:val="24"/>
        </w:rPr>
        <w:t>I. Введение.</w:t>
      </w:r>
      <w:bookmarkStart w:id="0" w:name="_Hlt533417675"/>
      <w:r w:rsidRPr="004D0BD7">
        <w:rPr>
          <w:rStyle w:val="a7"/>
          <w:sz w:val="24"/>
        </w:rPr>
        <w:tab/>
      </w:r>
      <w:bookmarkEnd w:id="0"/>
      <w:r w:rsidRPr="004D0BD7">
        <w:rPr>
          <w:rStyle w:val="a7"/>
          <w:sz w:val="24"/>
        </w:rPr>
        <w:t>1</w:t>
      </w:r>
    </w:p>
    <w:p w:rsidR="008D298B" w:rsidRDefault="008D298B">
      <w:pPr>
        <w:pStyle w:val="11"/>
        <w:rPr>
          <w:rStyle w:val="a7"/>
          <w:sz w:val="24"/>
        </w:rPr>
      </w:pPr>
      <w:r w:rsidRPr="004D0BD7">
        <w:rPr>
          <w:rStyle w:val="a7"/>
          <w:sz w:val="24"/>
        </w:rPr>
        <w:t>II. Основная часть.</w:t>
      </w:r>
      <w:r w:rsidRPr="004D0BD7">
        <w:rPr>
          <w:rStyle w:val="a7"/>
          <w:sz w:val="24"/>
        </w:rPr>
        <w:tab/>
        <w:t>3</w:t>
      </w:r>
    </w:p>
    <w:p w:rsidR="008D298B" w:rsidRDefault="008D298B">
      <w:pPr>
        <w:pStyle w:val="22"/>
        <w:rPr>
          <w:rStyle w:val="a7"/>
          <w:sz w:val="24"/>
        </w:rPr>
      </w:pPr>
      <w:r w:rsidRPr="004D0BD7">
        <w:rPr>
          <w:rStyle w:val="a7"/>
          <w:sz w:val="24"/>
        </w:rPr>
        <w:t>1. Понятие валового внутреннего продукта.</w:t>
      </w:r>
      <w:r w:rsidRPr="004D0BD7">
        <w:rPr>
          <w:rStyle w:val="a7"/>
          <w:sz w:val="24"/>
        </w:rPr>
        <w:tab/>
        <w:t>3</w:t>
      </w:r>
    </w:p>
    <w:p w:rsidR="008D298B" w:rsidRDefault="008D298B">
      <w:pPr>
        <w:pStyle w:val="22"/>
        <w:rPr>
          <w:rStyle w:val="a7"/>
          <w:sz w:val="24"/>
        </w:rPr>
      </w:pPr>
      <w:r w:rsidRPr="004D0BD7">
        <w:rPr>
          <w:rStyle w:val="a7"/>
          <w:sz w:val="24"/>
        </w:rPr>
        <w:t>2. Методы расчета валового внутреннего продукта.</w:t>
      </w:r>
      <w:r w:rsidRPr="004D0BD7">
        <w:rPr>
          <w:rStyle w:val="a7"/>
          <w:sz w:val="24"/>
        </w:rPr>
        <w:tab/>
        <w:t>7</w:t>
      </w:r>
    </w:p>
    <w:p w:rsidR="008D298B" w:rsidRDefault="008D298B">
      <w:pPr>
        <w:pStyle w:val="31"/>
        <w:rPr>
          <w:rStyle w:val="a7"/>
          <w:sz w:val="24"/>
        </w:rPr>
      </w:pPr>
      <w:r w:rsidRPr="004D0BD7">
        <w:rPr>
          <w:rStyle w:val="a7"/>
          <w:sz w:val="24"/>
        </w:rPr>
        <w:t>2.1. ВВП как сумма валовой добавленной стоимости.</w:t>
      </w:r>
      <w:r w:rsidRPr="004D0BD7">
        <w:rPr>
          <w:rStyle w:val="a7"/>
          <w:sz w:val="24"/>
        </w:rPr>
        <w:tab/>
        <w:t>7</w:t>
      </w:r>
    </w:p>
    <w:p w:rsidR="008D298B" w:rsidRDefault="008D298B">
      <w:pPr>
        <w:pStyle w:val="31"/>
        <w:rPr>
          <w:rStyle w:val="a7"/>
          <w:sz w:val="24"/>
        </w:rPr>
      </w:pPr>
      <w:r w:rsidRPr="004D0BD7">
        <w:rPr>
          <w:rStyle w:val="a7"/>
          <w:sz w:val="24"/>
        </w:rPr>
        <w:t>2.2. ВВП как сумма первичных доходов.</w:t>
      </w:r>
      <w:r w:rsidRPr="004D0BD7">
        <w:rPr>
          <w:rStyle w:val="a7"/>
          <w:sz w:val="24"/>
        </w:rPr>
        <w:tab/>
        <w:t>11</w:t>
      </w:r>
    </w:p>
    <w:p w:rsidR="008D298B" w:rsidRDefault="008D298B">
      <w:pPr>
        <w:pStyle w:val="31"/>
        <w:rPr>
          <w:rStyle w:val="a7"/>
          <w:sz w:val="24"/>
        </w:rPr>
      </w:pPr>
      <w:r w:rsidRPr="004D0BD7">
        <w:rPr>
          <w:rStyle w:val="a7"/>
          <w:sz w:val="24"/>
        </w:rPr>
        <w:t>2.3. ВВП как сумма компонентов конечного использования.</w:t>
      </w:r>
      <w:r w:rsidRPr="004D0BD7">
        <w:rPr>
          <w:rStyle w:val="a7"/>
          <w:sz w:val="24"/>
        </w:rPr>
        <w:tab/>
        <w:t>16</w:t>
      </w:r>
    </w:p>
    <w:p w:rsidR="008D298B" w:rsidRDefault="008D298B">
      <w:pPr>
        <w:pStyle w:val="22"/>
        <w:rPr>
          <w:rStyle w:val="a7"/>
          <w:sz w:val="24"/>
        </w:rPr>
      </w:pPr>
      <w:r w:rsidRPr="004D0BD7">
        <w:rPr>
          <w:rStyle w:val="a7"/>
          <w:sz w:val="24"/>
        </w:rPr>
        <w:t>3. Экономико-статистический анализ.</w:t>
      </w:r>
      <w:r w:rsidRPr="004D0BD7">
        <w:rPr>
          <w:rStyle w:val="a7"/>
          <w:sz w:val="24"/>
        </w:rPr>
        <w:tab/>
        <w:t>23</w:t>
      </w:r>
    </w:p>
    <w:p w:rsidR="008D298B" w:rsidRDefault="008D298B">
      <w:pPr>
        <w:pStyle w:val="31"/>
        <w:rPr>
          <w:rStyle w:val="a7"/>
          <w:sz w:val="24"/>
        </w:rPr>
      </w:pPr>
      <w:r w:rsidRPr="004D0BD7">
        <w:rPr>
          <w:rStyle w:val="a7"/>
          <w:sz w:val="24"/>
        </w:rPr>
        <w:t>3.1. Экономико-статистический анализ динамики валового внутреннего продукта.</w:t>
      </w:r>
      <w:r w:rsidRPr="004D0BD7">
        <w:rPr>
          <w:rStyle w:val="a7"/>
          <w:sz w:val="24"/>
        </w:rPr>
        <w:tab/>
        <w:t>23</w:t>
      </w:r>
    </w:p>
    <w:p w:rsidR="008D298B" w:rsidRDefault="008D298B">
      <w:pPr>
        <w:pStyle w:val="31"/>
        <w:rPr>
          <w:rStyle w:val="a7"/>
          <w:sz w:val="24"/>
        </w:rPr>
      </w:pPr>
      <w:r w:rsidRPr="004D0BD7">
        <w:rPr>
          <w:rStyle w:val="a7"/>
          <w:sz w:val="24"/>
        </w:rPr>
        <w:t>3.2. Экономико-статистический анализ структуры валового внутреннего продукта.</w:t>
      </w:r>
      <w:r w:rsidRPr="004D0BD7">
        <w:rPr>
          <w:rStyle w:val="a7"/>
          <w:sz w:val="24"/>
        </w:rPr>
        <w:tab/>
        <w:t>33</w:t>
      </w:r>
    </w:p>
    <w:p w:rsidR="008D298B" w:rsidRDefault="008D298B">
      <w:pPr>
        <w:pStyle w:val="11"/>
        <w:rPr>
          <w:rStyle w:val="a7"/>
          <w:sz w:val="24"/>
        </w:rPr>
      </w:pPr>
      <w:r w:rsidRPr="004D0BD7">
        <w:rPr>
          <w:rStyle w:val="a7"/>
          <w:sz w:val="24"/>
        </w:rPr>
        <w:t>III. Заключение.</w:t>
      </w:r>
      <w:bookmarkStart w:id="1" w:name="_Hlt533418070"/>
      <w:r w:rsidRPr="004D0BD7">
        <w:rPr>
          <w:rStyle w:val="a7"/>
          <w:sz w:val="24"/>
        </w:rPr>
        <w:tab/>
      </w:r>
      <w:bookmarkEnd w:id="1"/>
      <w:r w:rsidRPr="004D0BD7">
        <w:rPr>
          <w:rStyle w:val="a7"/>
          <w:sz w:val="24"/>
        </w:rPr>
        <w:t>41</w:t>
      </w:r>
    </w:p>
    <w:p w:rsidR="008D298B" w:rsidRDefault="008D298B">
      <w:pPr>
        <w:pStyle w:val="7"/>
        <w:rPr>
          <w:sz w:val="24"/>
        </w:rPr>
      </w:pPr>
      <w:r>
        <w:rPr>
          <w:sz w:val="24"/>
        </w:rPr>
        <w:t>Приложения…………………………………………………………...48</w:t>
      </w:r>
    </w:p>
    <w:p w:rsidR="008D298B" w:rsidRDefault="008D298B">
      <w:pPr>
        <w:pStyle w:val="11"/>
        <w:rPr>
          <w:rStyle w:val="a7"/>
          <w:sz w:val="24"/>
        </w:rPr>
      </w:pPr>
      <w:r w:rsidRPr="004D0BD7">
        <w:rPr>
          <w:rStyle w:val="a7"/>
          <w:sz w:val="24"/>
        </w:rPr>
        <w:t>Список литературы.</w:t>
      </w:r>
      <w:r w:rsidRPr="004D0BD7">
        <w:rPr>
          <w:rStyle w:val="a7"/>
          <w:sz w:val="24"/>
        </w:rPr>
        <w:tab/>
        <w:t>51</w:t>
      </w:r>
    </w:p>
    <w:p w:rsidR="008D298B" w:rsidRDefault="008D298B">
      <w:pPr>
        <w:pStyle w:val="1"/>
        <w:rPr>
          <w:sz w:val="24"/>
        </w:rPr>
      </w:pPr>
    </w:p>
    <w:p w:rsidR="008D298B" w:rsidRDefault="008D298B">
      <w:pPr>
        <w:pStyle w:val="1"/>
        <w:rPr>
          <w:sz w:val="24"/>
          <w:lang w:val="ru-RU"/>
        </w:rPr>
      </w:pPr>
      <w:r>
        <w:rPr>
          <w:sz w:val="24"/>
          <w:lang w:val="ru-RU"/>
        </w:rPr>
        <w:br w:type="page"/>
      </w:r>
      <w:bookmarkStart w:id="2" w:name="_Toc533347413"/>
      <w:r>
        <w:rPr>
          <w:sz w:val="24"/>
        </w:rPr>
        <w:t>I</w:t>
      </w:r>
      <w:r>
        <w:rPr>
          <w:sz w:val="24"/>
          <w:lang w:val="ru-RU"/>
        </w:rPr>
        <w:t>. Введение.</w:t>
      </w:r>
      <w:bookmarkEnd w:id="2"/>
    </w:p>
    <w:p w:rsidR="008D298B" w:rsidRDefault="008D298B">
      <w:pPr>
        <w:rPr>
          <w:sz w:val="24"/>
        </w:rPr>
      </w:pPr>
      <w:r>
        <w:rPr>
          <w:sz w:val="24"/>
        </w:rPr>
        <w:t xml:space="preserve">Основным макроэкономическим показателем в статистике стран, а также международных организации (ООН, ОЭСР, МВФ, МБРР) является валовой внутренний продукт (ВВП). Он является одним из основных показателей системы национальных счетов и характеризует конечный результат производственной деятельности экономических единиц – резидентов и нерезидентов на экономической территории страны как в сфере материального производства, так и в сфере нематериальных услуг. Он также используется при международных сопоставлениях, для оценки общественной производительности труда и других показателей экономической эффективности. </w:t>
      </w:r>
    </w:p>
    <w:p w:rsidR="008D298B" w:rsidRDefault="008D298B">
      <w:pPr>
        <w:rPr>
          <w:sz w:val="24"/>
        </w:rPr>
      </w:pPr>
      <w:r>
        <w:rPr>
          <w:sz w:val="24"/>
        </w:rPr>
        <w:t>Главной задачей курсовой работы является анализ динамики и структуры валового внутреннего продукта. Также в курсовой работе рассмотрим понятие валового внутреннего продукта и методы его расчета.</w:t>
      </w:r>
    </w:p>
    <w:p w:rsidR="008D298B" w:rsidRDefault="008D298B">
      <w:pPr>
        <w:rPr>
          <w:sz w:val="24"/>
        </w:rPr>
      </w:pPr>
      <w:r>
        <w:rPr>
          <w:sz w:val="24"/>
        </w:rPr>
        <w:t>Объектом исследования в курсовой работе мы будем считать такой макроэкономический показатель, как валовой  внутренний продукт.</w:t>
      </w:r>
    </w:p>
    <w:p w:rsidR="008D298B" w:rsidRDefault="008D298B">
      <w:pPr>
        <w:rPr>
          <w:sz w:val="24"/>
        </w:rPr>
      </w:pPr>
      <w:r>
        <w:rPr>
          <w:sz w:val="24"/>
        </w:rPr>
        <w:t>Информационная база представляет собой фактические данные из статистических ежегодников. Методологической базой являются учебные пособия по теме курсовой работы и периодические издания, публикующие показатели экономического развития страны.</w:t>
      </w:r>
    </w:p>
    <w:p w:rsidR="008D298B" w:rsidRDefault="008D298B">
      <w:pPr>
        <w:rPr>
          <w:sz w:val="24"/>
        </w:rPr>
      </w:pPr>
      <w:r>
        <w:rPr>
          <w:sz w:val="24"/>
        </w:rPr>
        <w:t>Курсовая работа состоит из введения, основной части, заключения, приложения и списка литературы.</w:t>
      </w:r>
    </w:p>
    <w:p w:rsidR="008D298B" w:rsidRDefault="008D298B">
      <w:pPr>
        <w:rPr>
          <w:sz w:val="24"/>
        </w:rPr>
      </w:pPr>
      <w:r>
        <w:rPr>
          <w:sz w:val="24"/>
        </w:rPr>
        <w:t>В основной части курсовой работы мы рассмотрим методы расчета валового внутреннего продукта и особенности применения каждого из них на практике. Также будет проведен статистический анализ валового внутреннего продукта. По результатам статистического анализа методом сравнения средних уровней ряда динамики и методом Фостера-Стюарта сделаем вывод о наличии или отсутствии тенденции в изменении объема производства валового внутреннего продукта.</w:t>
      </w:r>
    </w:p>
    <w:p w:rsidR="008D298B" w:rsidRDefault="008D298B">
      <w:pPr>
        <w:rPr>
          <w:sz w:val="24"/>
        </w:rPr>
      </w:pPr>
      <w:r>
        <w:rPr>
          <w:sz w:val="24"/>
        </w:rPr>
        <w:t>Изучение валового внутреннего продукта актуально, так как он является важной экономической категорией и основным показателем результата развития экономики, который характеризует конечный результат производственной деятельности производителей – резидентов и нерезидентов на экономической территории страны. Также  исчисление валового внутреннего продукта облегчает международные сопоставления уровней и темпов экономического развития, структуры народного хозяйства, позволяет углубить экономический анализ на макроуровне, что важно для изучения многих аспектов и факторов экономического роста.</w:t>
      </w:r>
    </w:p>
    <w:p w:rsidR="008D298B" w:rsidRDefault="008D298B">
      <w:pPr>
        <w:pStyle w:val="1"/>
        <w:rPr>
          <w:sz w:val="24"/>
          <w:lang w:val="ru-RU"/>
        </w:rPr>
      </w:pPr>
      <w:r>
        <w:rPr>
          <w:sz w:val="24"/>
          <w:lang w:val="ru-RU"/>
        </w:rPr>
        <w:br w:type="page"/>
      </w:r>
      <w:bookmarkStart w:id="3" w:name="_Toc533347414"/>
      <w:r>
        <w:rPr>
          <w:sz w:val="24"/>
        </w:rPr>
        <w:t>II</w:t>
      </w:r>
      <w:r>
        <w:rPr>
          <w:sz w:val="24"/>
          <w:lang w:val="ru-RU"/>
        </w:rPr>
        <w:t>. Основная часть.</w:t>
      </w:r>
      <w:bookmarkEnd w:id="3"/>
    </w:p>
    <w:p w:rsidR="008D298B" w:rsidRDefault="008D298B">
      <w:pPr>
        <w:pStyle w:val="2"/>
        <w:rPr>
          <w:sz w:val="24"/>
        </w:rPr>
      </w:pPr>
      <w:bookmarkStart w:id="4" w:name="_Toc533347415"/>
      <w:r>
        <w:rPr>
          <w:sz w:val="24"/>
        </w:rPr>
        <w:t>1. Понятие валового внутреннего продукта.</w:t>
      </w:r>
      <w:bookmarkEnd w:id="4"/>
    </w:p>
    <w:p w:rsidR="008D298B" w:rsidRDefault="008D298B">
      <w:pPr>
        <w:rPr>
          <w:sz w:val="24"/>
        </w:rPr>
      </w:pPr>
      <w:r>
        <w:rPr>
          <w:sz w:val="24"/>
        </w:rPr>
        <w:t>Важным шагом в совершенствовании макроэкономической статистике в Российской Федерации и других странах Содружества стало введение в 1988 г. в регулярную статистическую практику показателя валового внутреннего продукта (ВВП).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Валовой внутренний продукт</w:t>
      </w:r>
      <w:r>
        <w:rPr>
          <w:sz w:val="24"/>
        </w:rPr>
        <w:t xml:space="preserve"> - это один из важнейших показателей системы национальных счетов, который характеризует конечный результат производственной деятельности эко</w:t>
      </w:r>
      <w:r>
        <w:rPr>
          <w:sz w:val="24"/>
        </w:rPr>
        <w:softHyphen/>
        <w:t>номических единиц-резидентов и измеряет стоимость товаров и услуг; произведенных этими единицами для конечного использования.</w:t>
      </w:r>
    </w:p>
    <w:p w:rsidR="008D298B" w:rsidRDefault="008D298B">
      <w:pPr>
        <w:rPr>
          <w:sz w:val="24"/>
        </w:rPr>
      </w:pPr>
      <w:r>
        <w:rPr>
          <w:sz w:val="24"/>
        </w:rPr>
        <w:t>Во-первых, ВВП - это показатель произведенного продукта,</w:t>
      </w:r>
      <w:r>
        <w:rPr>
          <w:i/>
          <w:sz w:val="24"/>
        </w:rPr>
        <w:t xml:space="preserve"> </w:t>
      </w:r>
      <w:r>
        <w:rPr>
          <w:sz w:val="24"/>
        </w:rPr>
        <w:t>который представляет собой стоимость произведенных конечных товаров и услуг. Это означает, что стоимость промежуточных товаров и услуг, использо</w:t>
      </w:r>
      <w:r>
        <w:rPr>
          <w:sz w:val="24"/>
        </w:rPr>
        <w:softHyphen/>
        <w:t>ванных в процессе производства (таких, как сырье, материалы, топливо, энергия, семена, корма, услуги грузового транспорта, оптовой торговли, коммерческие и финансовые услуги и т. п.), не входит в ВВП. В противном случае ВВП содержал бы повторный счет.</w:t>
      </w:r>
    </w:p>
    <w:p w:rsidR="008D298B" w:rsidRDefault="008D298B">
      <w:pPr>
        <w:rPr>
          <w:sz w:val="24"/>
        </w:rPr>
      </w:pPr>
      <w:r>
        <w:rPr>
          <w:sz w:val="24"/>
        </w:rPr>
        <w:t>Во-вторых, ВВП - это внутренний продукт,</w:t>
      </w:r>
      <w:r>
        <w:rPr>
          <w:i/>
          <w:sz w:val="24"/>
        </w:rPr>
        <w:t xml:space="preserve"> </w:t>
      </w:r>
      <w:r>
        <w:rPr>
          <w:sz w:val="24"/>
        </w:rPr>
        <w:t>потому что он произведен резидентами.</w:t>
      </w:r>
      <w:r>
        <w:rPr>
          <w:i/>
          <w:sz w:val="24"/>
        </w:rPr>
        <w:t xml:space="preserve"> </w:t>
      </w:r>
      <w:r>
        <w:rPr>
          <w:sz w:val="24"/>
        </w:rPr>
        <w:t>К резидентам относятся все экономические единицы (пред</w:t>
      </w:r>
      <w:r>
        <w:rPr>
          <w:sz w:val="24"/>
        </w:rPr>
        <w:softHyphen/>
        <w:t>приятия и домашние хозяйства) независимо от их национальной принад</w:t>
      </w:r>
      <w:r>
        <w:rPr>
          <w:sz w:val="24"/>
        </w:rPr>
        <w:softHyphen/>
        <w:t>лежности и гражданства, имеющие центр экономического интереса на экономической территории данной страны. Это означает, что они зани</w:t>
      </w:r>
      <w:r>
        <w:rPr>
          <w:sz w:val="24"/>
        </w:rPr>
        <w:softHyphen/>
        <w:t>маются производственной деятельностью или проживают на экономиче</w:t>
      </w:r>
      <w:r>
        <w:rPr>
          <w:sz w:val="24"/>
        </w:rPr>
        <w:softHyphen/>
        <w:t>ской территории страны длительное время (не менее года). Экономичес</w:t>
      </w:r>
      <w:r>
        <w:rPr>
          <w:sz w:val="24"/>
        </w:rPr>
        <w:softHyphen/>
        <w:t>кая территория страны - территория, административно управляемая пра</w:t>
      </w:r>
      <w:r>
        <w:rPr>
          <w:sz w:val="24"/>
        </w:rPr>
        <w:softHyphen/>
        <w:t>вительством данной страны, в пределах которой лица, товары и деньги могут свободно перемешаться. В отличие от географической территории она не включает территориальные анклавы других стран (посольства, во</w:t>
      </w:r>
      <w:r>
        <w:rPr>
          <w:sz w:val="24"/>
        </w:rPr>
        <w:softHyphen/>
        <w:t>енные базы и т. п.), но включает такие анклавы данной страны, располо</w:t>
      </w:r>
      <w:r>
        <w:rPr>
          <w:sz w:val="24"/>
        </w:rPr>
        <w:softHyphen/>
        <w:t>женные на территории других стран.</w:t>
      </w:r>
    </w:p>
    <w:p w:rsidR="008D298B" w:rsidRDefault="008D298B">
      <w:pPr>
        <w:rPr>
          <w:sz w:val="24"/>
        </w:rPr>
      </w:pPr>
      <w:r>
        <w:rPr>
          <w:sz w:val="24"/>
        </w:rPr>
        <w:t>В-третьих, ВВП - это валовой продукт,</w:t>
      </w:r>
      <w:r>
        <w:rPr>
          <w:i/>
          <w:sz w:val="24"/>
        </w:rPr>
        <w:t xml:space="preserve"> </w:t>
      </w:r>
      <w:r>
        <w:rPr>
          <w:sz w:val="24"/>
        </w:rPr>
        <w:t>потому что он исчисляется до вычета потребления основного капитала. Потребление основного капита</w:t>
      </w:r>
      <w:r>
        <w:rPr>
          <w:sz w:val="24"/>
        </w:rPr>
        <w:softHyphen/>
        <w:t>ла представляет собой уменьшение стоимости основного капитала в тече</w:t>
      </w:r>
      <w:r>
        <w:rPr>
          <w:sz w:val="24"/>
        </w:rPr>
        <w:softHyphen/>
        <w:t>ние отчетного периода в результате его физического и морального износа и случайных повреждений, не носящих катастрофического характера.</w:t>
      </w:r>
    </w:p>
    <w:p w:rsidR="008D298B" w:rsidRDefault="008D298B">
      <w:pPr>
        <w:rPr>
          <w:sz w:val="24"/>
        </w:rPr>
      </w:pPr>
      <w:r>
        <w:rPr>
          <w:sz w:val="24"/>
        </w:rPr>
        <w:t>Теоретически внутренний продукт должен определяться на чистой ос</w:t>
      </w:r>
      <w:r>
        <w:rPr>
          <w:sz w:val="24"/>
        </w:rPr>
        <w:softHyphen/>
        <w:t>нове, то есть за вычетом потребления основного капитала. Однако для определения потребления основного капитала в соответствии с принципами СНС требуются специальные расчеты на основе данных о восстановитель</w:t>
      </w:r>
      <w:r>
        <w:rPr>
          <w:sz w:val="24"/>
        </w:rPr>
        <w:softHyphen/>
        <w:t>ной стоимости основных фондов, их сроке службы и износе по видам ос</w:t>
      </w:r>
      <w:r>
        <w:rPr>
          <w:sz w:val="24"/>
        </w:rPr>
        <w:softHyphen/>
        <w:t>новных фондов. Амортизация по данным бухгалтерского учета не подхо</w:t>
      </w:r>
      <w:r>
        <w:rPr>
          <w:sz w:val="24"/>
        </w:rPr>
        <w:softHyphen/>
        <w:t>дит для этой цели. Не все страны производят такие расчеты, а те, которые производят, используют различные методы. Таким образом, данные о валовом внутреннем продукте более доступны и сравнимы между странами, и поэтому данный показатель получил более широкое распространение, чем чистый внутренний продукт. Если бы экономика страны была закрытой (то есть если бы не было свя</w:t>
      </w:r>
      <w:r>
        <w:rPr>
          <w:sz w:val="24"/>
        </w:rPr>
        <w:softHyphen/>
        <w:t>зей с внешним миром), то валовой внутренний продукт равнялся бы сумме валовых доходов рези</w:t>
      </w:r>
      <w:r>
        <w:rPr>
          <w:sz w:val="24"/>
        </w:rPr>
        <w:softHyphen/>
        <w:t>дентов, полученных от производства. Однако все страны имеют связи с внешним миром, в той или иной форме получают доходы от других стран выплачивают им часть своих доходов. Если принять во внимание эти потоки доходов, то можно получить показатель валового национального дохода. В СНС 1968 года он назывался валовым национальным продук</w:t>
      </w:r>
      <w:r>
        <w:rPr>
          <w:sz w:val="24"/>
        </w:rPr>
        <w:softHyphen/>
        <w:t>том, что не совсем правильно отражало его сущность как совокупности первичных доходов, полученных резидентами в результате их участия в производстве и от собственности. Поэтому в СНС 1993 года рекоменду</w:t>
      </w:r>
      <w:r>
        <w:rPr>
          <w:sz w:val="24"/>
        </w:rPr>
        <w:softHyphen/>
        <w:t>ется называть его валовым национальным доходом (ВНД).</w:t>
      </w:r>
    </w:p>
    <w:p w:rsidR="008D298B" w:rsidRDefault="008D298B">
      <w:pPr>
        <w:rPr>
          <w:sz w:val="24"/>
        </w:rPr>
      </w:pPr>
      <w:r>
        <w:rPr>
          <w:sz w:val="24"/>
        </w:rPr>
        <w:t>Взаимосвязь между показателями валового и чистого внутреннего продукта и валового и чистого национального дохода показана на рис. 1.</w:t>
      </w:r>
    </w:p>
    <w:p w:rsidR="008D298B" w:rsidRDefault="002F52E6">
      <w:pPr>
        <w:rPr>
          <w:color w:val="000000"/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215.25pt">
            <v:imagedata r:id="rId7" o:title=""/>
          </v:shape>
        </w:pict>
      </w:r>
    </w:p>
    <w:p w:rsidR="008D298B" w:rsidRDefault="008D298B">
      <w:pPr>
        <w:rPr>
          <w:sz w:val="24"/>
        </w:rPr>
      </w:pPr>
    </w:p>
    <w:p w:rsidR="008D298B" w:rsidRDefault="008D298B">
      <w:pPr>
        <w:pStyle w:val="a3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валовой внутренний продукт измеряет стоимость, созданную как резидентами, так и нерезидентами на экономической территории данной страны, но он не учитывает стоимость, созданную резидентами за пределами данной страны. А валовой национальный доход характеризует стоимостный объем конечной продукции и услуг, созданный гражданами данной страны, как на ее территории, так и за ее пределами, то есть валовой национальный доход включает деятельность резидентов на экономической территории данной страны и заграницей, но не включает деятельность нерезидентов на экономической территории этой страны. Он представляет собой сумму первичных доходов, полученных резидентами данной страны в связи с их прямым или косвенным участием в производстве валового внутреннего продукта на экономической территории данной страны и за ее пределами. Итак, валовой национальный доход больше валового внутреннего продукта на сумму первичных доходов, полученных резидентами данной страны из-за границы (за вычетом первичных доходов, выплаченных нерезидентами).</w:t>
      </w:r>
    </w:p>
    <w:p w:rsidR="008D298B" w:rsidRDefault="008D298B">
      <w:pPr>
        <w:rPr>
          <w:sz w:val="24"/>
        </w:rPr>
      </w:pPr>
      <w:r>
        <w:rPr>
          <w:sz w:val="24"/>
        </w:rPr>
        <w:t>В национальной статистике стран за основной макроэкономический показатель может быть принят как валовой внутренний продукт, так и валовой национальный доход (последний, например,  используется в американской и японской статистике). Однако в СНС ООН 1993г. исходным макроэкономическим показателем результатов производственной деятельности был признан валовой внутренний продукт. Также надо подчеркнуть, что в количественном отношении различие между этими показателями невелико: для развитых стран, как правило, оно составляет не более, чем 1 %.</w:t>
      </w:r>
    </w:p>
    <w:p w:rsidR="008D298B" w:rsidRDefault="008D298B">
      <w:pPr>
        <w:rPr>
          <w:sz w:val="24"/>
        </w:rPr>
      </w:pPr>
      <w:r>
        <w:rPr>
          <w:sz w:val="24"/>
        </w:rPr>
        <w:t>В настоящее время показатель валового национального дохода используется лишь при ретроспективном исследовании экономики других стран. А в отечественной статистической практике он никогда не применялся.</w:t>
      </w:r>
    </w:p>
    <w:p w:rsidR="008D298B" w:rsidRDefault="008D298B">
      <w:pPr>
        <w:pStyle w:val="2"/>
        <w:rPr>
          <w:sz w:val="24"/>
        </w:rPr>
      </w:pPr>
      <w:r>
        <w:rPr>
          <w:sz w:val="24"/>
        </w:rPr>
        <w:br w:type="page"/>
      </w:r>
      <w:bookmarkStart w:id="5" w:name="_Toc533347416"/>
      <w:r>
        <w:rPr>
          <w:sz w:val="24"/>
        </w:rPr>
        <w:t>2. Методы расчета валового внутреннего продукта.</w:t>
      </w:r>
      <w:bookmarkEnd w:id="5"/>
    </w:p>
    <w:p w:rsidR="008D298B" w:rsidRDefault="008D298B">
      <w:pPr>
        <w:rPr>
          <w:sz w:val="24"/>
        </w:rPr>
      </w:pPr>
      <w:r>
        <w:rPr>
          <w:sz w:val="24"/>
        </w:rPr>
        <w:t>Валовой внутренний продукт может быть подсчитан на каждой стадии воспроизводственного цикла соответствующим методом:</w:t>
      </w:r>
    </w:p>
    <w:p w:rsidR="008D298B" w:rsidRDefault="008D298B">
      <w:pPr>
        <w:rPr>
          <w:sz w:val="24"/>
        </w:rPr>
      </w:pPr>
      <w:r>
        <w:rPr>
          <w:sz w:val="24"/>
        </w:rPr>
        <w:t>1) как сумма валовой добавленной стоимости (производственный метод);</w:t>
      </w:r>
    </w:p>
    <w:p w:rsidR="008D298B" w:rsidRDefault="008D298B">
      <w:pPr>
        <w:rPr>
          <w:sz w:val="24"/>
        </w:rPr>
      </w:pPr>
      <w:r>
        <w:rPr>
          <w:sz w:val="24"/>
        </w:rPr>
        <w:t>2) как сумма компонентов конечного использования (метод конечного использования);</w:t>
      </w:r>
    </w:p>
    <w:p w:rsidR="008D298B" w:rsidRDefault="008D298B">
      <w:pPr>
        <w:rPr>
          <w:sz w:val="24"/>
        </w:rPr>
      </w:pPr>
      <w:r>
        <w:rPr>
          <w:sz w:val="24"/>
        </w:rPr>
        <w:t>3) как сумма первичных доходов (распределительный метод).</w:t>
      </w:r>
    </w:p>
    <w:p w:rsidR="008D298B" w:rsidRDefault="008D298B">
      <w:pPr>
        <w:rPr>
          <w:sz w:val="24"/>
        </w:rPr>
      </w:pPr>
    </w:p>
    <w:p w:rsidR="008D298B" w:rsidRDefault="008D298B">
      <w:pPr>
        <w:pStyle w:val="3"/>
        <w:rPr>
          <w:sz w:val="24"/>
        </w:rPr>
      </w:pPr>
      <w:bookmarkStart w:id="6" w:name="_Toc533347417"/>
      <w:r>
        <w:rPr>
          <w:sz w:val="24"/>
        </w:rPr>
        <w:t>2.1. ВВП как сумма валовой добавленной стоимости.</w:t>
      </w:r>
      <w:bookmarkEnd w:id="6"/>
    </w:p>
    <w:p w:rsidR="008D298B" w:rsidRDefault="008D298B">
      <w:pPr>
        <w:rPr>
          <w:sz w:val="24"/>
        </w:rPr>
      </w:pPr>
      <w:r>
        <w:rPr>
          <w:sz w:val="24"/>
        </w:rPr>
        <w:t>При расчете производственным методом валовой вутренний продукт исчисляется путем сумми</w:t>
      </w:r>
      <w:r>
        <w:rPr>
          <w:sz w:val="24"/>
        </w:rPr>
        <w:softHyphen/>
        <w:t>рования валовой добавленной стоимости всех производственных единиц-резидентов, сгруппированных по отраслям или секторам:</w:t>
      </w:r>
    </w:p>
    <w:p w:rsidR="008D298B" w:rsidRDefault="002F52E6">
      <w:pPr>
        <w:rPr>
          <w:sz w:val="24"/>
        </w:rPr>
      </w:pPr>
      <w:r>
        <w:rPr>
          <w:position w:val="-14"/>
          <w:sz w:val="24"/>
        </w:rPr>
        <w:pict>
          <v:shape id="_x0000_i1026" type="#_x0000_t75" style="width:195.75pt;height:28.5pt">
            <v:imagedata r:id="rId8" o:title=""/>
          </v:shape>
        </w:pict>
      </w:r>
    </w:p>
    <w:p w:rsidR="008D298B" w:rsidRDefault="008D298B">
      <w:pPr>
        <w:pStyle w:val="a5"/>
        <w:rPr>
          <w:sz w:val="24"/>
        </w:rPr>
      </w:pPr>
      <w:r>
        <w:rPr>
          <w:sz w:val="24"/>
        </w:rPr>
        <w:t>ВДС = ВВ – ПП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Валовая добавлен</w:t>
      </w:r>
      <w:r>
        <w:rPr>
          <w:b/>
          <w:sz w:val="24"/>
        </w:rPr>
        <w:softHyphen/>
        <w:t>ная стоимость</w:t>
      </w:r>
      <w:r>
        <w:rPr>
          <w:i/>
          <w:sz w:val="24"/>
        </w:rPr>
        <w:t xml:space="preserve"> </w:t>
      </w:r>
      <w:r>
        <w:rPr>
          <w:sz w:val="24"/>
        </w:rPr>
        <w:t>- это разница между стоимостью произведенных товаров и оказанных услуг (выпуском) и стоимостью товаров и услуг, полностью по</w:t>
      </w:r>
      <w:r>
        <w:rPr>
          <w:sz w:val="24"/>
        </w:rPr>
        <w:softHyphen/>
        <w:t>требленных в процессе производства (промежуточное потребление).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Выпуск</w:t>
      </w:r>
      <w:r>
        <w:rPr>
          <w:i/>
          <w:sz w:val="24"/>
        </w:rPr>
        <w:t xml:space="preserve"> </w:t>
      </w:r>
      <w:r>
        <w:rPr>
          <w:sz w:val="24"/>
        </w:rPr>
        <w:t>- это стоимость товаров и услуг, произведенных и оказанных экономическими единицами - резидентами за рассматриваемый период. В соответствии с принятой в СНС трактовкой границ сферы производст</w:t>
      </w:r>
      <w:r>
        <w:rPr>
          <w:sz w:val="24"/>
        </w:rPr>
        <w:softHyphen/>
        <w:t>венной деятельности выпуск включает:</w:t>
      </w:r>
    </w:p>
    <w:p w:rsidR="008D298B" w:rsidRDefault="008D298B">
      <w:pPr>
        <w:rPr>
          <w:sz w:val="24"/>
        </w:rPr>
      </w:pPr>
      <w:r>
        <w:rPr>
          <w:sz w:val="24"/>
        </w:rPr>
        <w:t>- все товары независимо от их использования (как товары, постав</w:t>
      </w:r>
      <w:r>
        <w:rPr>
          <w:sz w:val="24"/>
        </w:rPr>
        <w:softHyphen/>
        <w:t>ленные другим единицам, не являющимся их производителями, так и то</w:t>
      </w:r>
      <w:r>
        <w:rPr>
          <w:sz w:val="24"/>
        </w:rPr>
        <w:softHyphen/>
        <w:t>вары, произведенные для собственного конечного потребления или на</w:t>
      </w:r>
      <w:r>
        <w:rPr>
          <w:sz w:val="24"/>
        </w:rPr>
        <w:softHyphen/>
        <w:t>копления, включая прирост запасов материальных оборотных средств у производителя),</w:t>
      </w:r>
    </w:p>
    <w:p w:rsidR="008D298B" w:rsidRDefault="008D298B">
      <w:pPr>
        <w:rPr>
          <w:sz w:val="24"/>
        </w:rPr>
      </w:pPr>
      <w:r>
        <w:rPr>
          <w:sz w:val="24"/>
        </w:rPr>
        <w:t>- услуги, предоставленные другими институциональным единицам, в частности, нерыночные услуги органов государственного управления и некоммерческих организации;</w:t>
      </w:r>
    </w:p>
    <w:p w:rsidR="008D298B" w:rsidRDefault="008D298B">
      <w:pPr>
        <w:rPr>
          <w:sz w:val="24"/>
        </w:rPr>
      </w:pPr>
      <w:r>
        <w:rPr>
          <w:sz w:val="24"/>
        </w:rPr>
        <w:t>- услуги домашних хозяйств по проживанию в собственном жилище и домашние услуги, оказываемые оплачиваемой домашней прислугой. Бес</w:t>
      </w:r>
      <w:r>
        <w:rPr>
          <w:sz w:val="24"/>
        </w:rPr>
        <w:softHyphen/>
        <w:t>платные домашние услуги, оказываемые членами домашнего хозяйства друг другу (приготовление пищи, стирка, уборка, ремонт домашнего оборудо</w:t>
      </w:r>
      <w:r>
        <w:rPr>
          <w:sz w:val="24"/>
        </w:rPr>
        <w:softHyphen/>
        <w:t>вания и т. п.), не включаются в границы сферы производства в СНС.</w:t>
      </w:r>
    </w:p>
    <w:p w:rsidR="008D298B" w:rsidRDefault="008D298B">
      <w:pPr>
        <w:rPr>
          <w:sz w:val="24"/>
        </w:rPr>
      </w:pPr>
      <w:r>
        <w:rPr>
          <w:sz w:val="24"/>
        </w:rPr>
        <w:t>В границы сферы производства должны включаться также производ</w:t>
      </w:r>
      <w:r>
        <w:rPr>
          <w:sz w:val="24"/>
        </w:rPr>
        <w:softHyphen/>
        <w:t>ство товаров и оказание услуг теневой экономикой, то есть производство то</w:t>
      </w:r>
      <w:r>
        <w:rPr>
          <w:sz w:val="24"/>
        </w:rPr>
        <w:softHyphen/>
        <w:t>варов и оказание услуг, запрещенные законом (незаконное производст</w:t>
      </w:r>
      <w:r>
        <w:rPr>
          <w:sz w:val="24"/>
        </w:rPr>
        <w:softHyphen/>
        <w:t>во), и производство товаров и оказание услуг, в принципе разрешенные законом, но скрываемые от государственных органов с целью сокрытия доходов (скрытое производство).</w:t>
      </w:r>
    </w:p>
    <w:p w:rsidR="008D298B" w:rsidRDefault="008D298B">
      <w:pPr>
        <w:ind w:left="708" w:firstLine="1"/>
        <w:rPr>
          <w:sz w:val="24"/>
        </w:rPr>
      </w:pPr>
      <w:r>
        <w:rPr>
          <w:sz w:val="24"/>
        </w:rPr>
        <w:t xml:space="preserve">Различаются два типа выпуска: рыночный и нерыночный </w:t>
      </w:r>
      <w:r>
        <w:rPr>
          <w:b/>
          <w:sz w:val="24"/>
        </w:rPr>
        <w:t>Рыночный выпуск</w:t>
      </w:r>
      <w:r>
        <w:rPr>
          <w:sz w:val="24"/>
        </w:rPr>
        <w:t xml:space="preserve"> включает товары и услуги:</w:t>
      </w:r>
    </w:p>
    <w:p w:rsidR="008D298B" w:rsidRDefault="008D298B">
      <w:pPr>
        <w:rPr>
          <w:sz w:val="24"/>
        </w:rPr>
      </w:pPr>
      <w:r>
        <w:rPr>
          <w:sz w:val="24"/>
        </w:rPr>
        <w:t>1) реализуемые по экономически значимым ценам путем продажи или бартера;</w:t>
      </w:r>
    </w:p>
    <w:p w:rsidR="008D298B" w:rsidRDefault="008D298B">
      <w:pPr>
        <w:rPr>
          <w:sz w:val="24"/>
        </w:rPr>
      </w:pPr>
      <w:r>
        <w:rPr>
          <w:sz w:val="24"/>
        </w:rPr>
        <w:t>2) предоставляемые работникам в качестве оплаты труда в натураль</w:t>
      </w:r>
      <w:r>
        <w:rPr>
          <w:sz w:val="24"/>
        </w:rPr>
        <w:softHyphen/>
        <w:t>ной форме;</w:t>
      </w:r>
    </w:p>
    <w:p w:rsidR="008D298B" w:rsidRDefault="008D298B">
      <w:pPr>
        <w:rPr>
          <w:sz w:val="24"/>
        </w:rPr>
      </w:pPr>
      <w:r>
        <w:rPr>
          <w:sz w:val="24"/>
        </w:rPr>
        <w:t>3) производимые одним заведением предприятия (подразделением, находящимся на самостоятельном балансе или являющимся отдельной учетной единицей) и поставляемые другим заведениям того же предпри</w:t>
      </w:r>
      <w:r>
        <w:rPr>
          <w:sz w:val="24"/>
        </w:rPr>
        <w:softHyphen/>
        <w:t>ятия для использования в производстве в том же или последующих пери</w:t>
      </w:r>
      <w:r>
        <w:rPr>
          <w:sz w:val="24"/>
        </w:rPr>
        <w:softHyphen/>
        <w:t>одах (например, продукты питания, переданные подсобными хозяйства</w:t>
      </w:r>
      <w:r>
        <w:rPr>
          <w:sz w:val="24"/>
        </w:rPr>
        <w:softHyphen/>
        <w:t>ми предприятия в столовые, детские учреждения, дома отдыха, принад</w:t>
      </w:r>
      <w:r>
        <w:rPr>
          <w:sz w:val="24"/>
        </w:rPr>
        <w:softHyphen/>
        <w:t>лежащие данному предприятию, и т. п.)</w:t>
      </w:r>
    </w:p>
    <w:p w:rsidR="008D298B" w:rsidRDefault="008D298B">
      <w:pPr>
        <w:rPr>
          <w:sz w:val="24"/>
        </w:rPr>
      </w:pPr>
      <w:r>
        <w:rPr>
          <w:sz w:val="24"/>
        </w:rPr>
        <w:t>4) готовую продукцию и незавершенное производство, поступающие в запасы материальных оборотных средств у производителя и предназна</w:t>
      </w:r>
      <w:r>
        <w:rPr>
          <w:sz w:val="24"/>
        </w:rPr>
        <w:softHyphen/>
        <w:t>ченные для рыночного использования, то есть на перечисленные выше цели.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Нерыночный выпуск</w:t>
      </w:r>
      <w:r>
        <w:rPr>
          <w:sz w:val="24"/>
        </w:rPr>
        <w:t xml:space="preserve"> включает товары и услуги:</w:t>
      </w:r>
    </w:p>
    <w:p w:rsidR="008D298B" w:rsidRDefault="008D298B">
      <w:pPr>
        <w:rPr>
          <w:sz w:val="24"/>
        </w:rPr>
      </w:pPr>
      <w:r>
        <w:rPr>
          <w:sz w:val="24"/>
        </w:rPr>
        <w:t>- производимые экономическими единицами для их собственного конечного потребления или накопления (например, сельскохозяйствен</w:t>
      </w:r>
      <w:r>
        <w:rPr>
          <w:sz w:val="24"/>
        </w:rPr>
        <w:softHyphen/>
        <w:t>ные и другие продукты, произведенные для этих целей в фермерских, кре</w:t>
      </w:r>
      <w:r>
        <w:rPr>
          <w:sz w:val="24"/>
        </w:rPr>
        <w:softHyphen/>
        <w:t>стьянских или подсобных хозяйствах населения, строительство хозяйст</w:t>
      </w:r>
      <w:r>
        <w:rPr>
          <w:sz w:val="24"/>
        </w:rPr>
        <w:softHyphen/>
        <w:t>венным способом, услуги по проживанию в собственном жилище, услуги оплачиваемой домашней прислуги и т. п.);</w:t>
      </w:r>
    </w:p>
    <w:p w:rsidR="008D298B" w:rsidRDefault="008D298B">
      <w:pPr>
        <w:rPr>
          <w:sz w:val="24"/>
        </w:rPr>
      </w:pPr>
      <w:r>
        <w:rPr>
          <w:sz w:val="24"/>
        </w:rPr>
        <w:t>- предоставляемые бесплатно или по ценам, не имеющим экономи</w:t>
      </w:r>
      <w:r>
        <w:rPr>
          <w:sz w:val="24"/>
        </w:rPr>
        <w:softHyphen/>
        <w:t>ческого значения, другим институциональным единицам, включая услу</w:t>
      </w:r>
      <w:r>
        <w:rPr>
          <w:sz w:val="24"/>
        </w:rPr>
        <w:softHyphen/>
        <w:t>ги, оказываемые обществу в целом (например, бесплатное образование и медицинское обслуживание, услуги государственного управления, обо</w:t>
      </w:r>
      <w:r>
        <w:rPr>
          <w:sz w:val="24"/>
        </w:rPr>
        <w:softHyphen/>
        <w:t>роны и др.);</w:t>
      </w:r>
    </w:p>
    <w:p w:rsidR="008D298B" w:rsidRDefault="008D298B">
      <w:pPr>
        <w:rPr>
          <w:sz w:val="24"/>
        </w:rPr>
      </w:pPr>
      <w:r>
        <w:rPr>
          <w:sz w:val="24"/>
        </w:rPr>
        <w:t>- готовую продукцию и незавершенное производство, предназначен</w:t>
      </w:r>
      <w:r>
        <w:rPr>
          <w:sz w:val="24"/>
        </w:rPr>
        <w:softHyphen/>
        <w:t>ные для нерыночного использования и поступающие в запасы матери</w:t>
      </w:r>
      <w:r>
        <w:rPr>
          <w:sz w:val="24"/>
        </w:rPr>
        <w:softHyphen/>
        <w:t>альных оборотных средств у производителя.</w:t>
      </w:r>
    </w:p>
    <w:p w:rsidR="008D298B" w:rsidRDefault="008D298B">
      <w:pPr>
        <w:rPr>
          <w:sz w:val="24"/>
        </w:rPr>
      </w:pPr>
      <w:r>
        <w:rPr>
          <w:sz w:val="24"/>
        </w:rPr>
        <w:t>Рыночный выпуск товаров и услуг рекомендуется оценивать в основ</w:t>
      </w:r>
      <w:r>
        <w:rPr>
          <w:sz w:val="24"/>
        </w:rPr>
        <w:softHyphen/>
        <w:t>ных ценах или, если это невозможно, в ценах производителей.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Основная цена</w:t>
      </w:r>
      <w:r>
        <w:rPr>
          <w:i/>
          <w:sz w:val="24"/>
        </w:rPr>
        <w:t xml:space="preserve"> - </w:t>
      </w:r>
      <w:r>
        <w:rPr>
          <w:sz w:val="24"/>
        </w:rPr>
        <w:t>цена, получаемая производителем за товары и услуги, исключая любые подлежащие уплате налоги на продукты и включая суб</w:t>
      </w:r>
      <w:r>
        <w:rPr>
          <w:sz w:val="24"/>
        </w:rPr>
        <w:softHyphen/>
        <w:t>сидии на продукты.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Цена производителя</w:t>
      </w:r>
      <w:r>
        <w:rPr>
          <w:i/>
          <w:sz w:val="24"/>
        </w:rPr>
        <w:t xml:space="preserve"> - </w:t>
      </w:r>
      <w:r>
        <w:rPr>
          <w:sz w:val="24"/>
        </w:rPr>
        <w:t>цена, получаемая производителем за товары и услуги, включая подлежащие уплате налоги на продукты (кроме налога на добавленную стоимость и налогов на импорт) и исключая субсидии на продукты.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Налоги на продукты</w:t>
      </w:r>
      <w:r>
        <w:rPr>
          <w:i/>
          <w:sz w:val="24"/>
        </w:rPr>
        <w:t xml:space="preserve"> - </w:t>
      </w:r>
      <w:r>
        <w:rPr>
          <w:sz w:val="24"/>
        </w:rPr>
        <w:t>это налоги, взимаемые пропорционально коли</w:t>
      </w:r>
      <w:r>
        <w:rPr>
          <w:sz w:val="24"/>
        </w:rPr>
        <w:softHyphen/>
        <w:t>честву или стоимости товаров и услуг, производимых, продаваемых или импортируемых предприятиями-резидентами. К ним относятся следую</w:t>
      </w:r>
      <w:r>
        <w:rPr>
          <w:sz w:val="24"/>
        </w:rPr>
        <w:softHyphen/>
        <w:t>щие наиболее распространенные налоги:</w:t>
      </w:r>
    </w:p>
    <w:p w:rsidR="008D298B" w:rsidRDefault="008D298B">
      <w:pPr>
        <w:rPr>
          <w:sz w:val="24"/>
        </w:rPr>
      </w:pPr>
      <w:r>
        <w:rPr>
          <w:sz w:val="24"/>
        </w:rPr>
        <w:t>- налог на добавленную стоимость (НДС) и налоги типа НДС;</w:t>
      </w:r>
    </w:p>
    <w:p w:rsidR="008D298B" w:rsidRDefault="008D298B">
      <w:pPr>
        <w:rPr>
          <w:sz w:val="24"/>
        </w:rPr>
      </w:pPr>
      <w:r>
        <w:rPr>
          <w:sz w:val="24"/>
        </w:rPr>
        <w:t xml:space="preserve">- акцизы; </w:t>
      </w:r>
    </w:p>
    <w:p w:rsidR="008D298B" w:rsidRDefault="008D298B">
      <w:pPr>
        <w:rPr>
          <w:sz w:val="24"/>
        </w:rPr>
      </w:pPr>
      <w:r>
        <w:rPr>
          <w:sz w:val="24"/>
        </w:rPr>
        <w:t>- налоги на продажи, покупки, налог с оборота и т.п.;</w:t>
      </w:r>
    </w:p>
    <w:p w:rsidR="008D298B" w:rsidRDefault="008D298B">
      <w:pPr>
        <w:rPr>
          <w:sz w:val="24"/>
        </w:rPr>
      </w:pPr>
      <w:r>
        <w:rPr>
          <w:sz w:val="24"/>
        </w:rPr>
        <w:t>- налоги на отдельные виды услуг (услуги транспорта, связи,страхова</w:t>
      </w:r>
      <w:r>
        <w:rPr>
          <w:sz w:val="24"/>
        </w:rPr>
        <w:softHyphen/>
        <w:t>ние, реклама, игры и лотереи, спортивные мероприятия и т. п.);</w:t>
      </w:r>
    </w:p>
    <w:p w:rsidR="008D298B" w:rsidRDefault="008D298B">
      <w:pPr>
        <w:rPr>
          <w:sz w:val="24"/>
        </w:rPr>
      </w:pPr>
      <w:r>
        <w:rPr>
          <w:sz w:val="24"/>
        </w:rPr>
        <w:t>- налоги на прибыль фискальных монополий (средства, полученные го</w:t>
      </w:r>
      <w:r>
        <w:rPr>
          <w:sz w:val="24"/>
        </w:rPr>
        <w:softHyphen/>
        <w:t>сударственными предприятиями, которым по закону предоставляется мо</w:t>
      </w:r>
      <w:r>
        <w:rPr>
          <w:sz w:val="24"/>
        </w:rPr>
        <w:softHyphen/>
        <w:t>нополия на производство и распределение определенных товаров и услуг, в результате превышения предельного уровня рентабельности и взыскан</w:t>
      </w:r>
      <w:r>
        <w:rPr>
          <w:sz w:val="24"/>
        </w:rPr>
        <w:softHyphen/>
        <w:t>ные в доход бюджета для повышения дохода государства);</w:t>
      </w:r>
    </w:p>
    <w:p w:rsidR="008D298B" w:rsidRDefault="008D298B">
      <w:pPr>
        <w:rPr>
          <w:sz w:val="24"/>
        </w:rPr>
      </w:pPr>
      <w:r>
        <w:rPr>
          <w:sz w:val="24"/>
        </w:rPr>
        <w:t>- налоги на импорт и экспорт, таможенные пошлины.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 xml:space="preserve">Субсидии на продукты </w:t>
      </w:r>
      <w:r>
        <w:rPr>
          <w:i/>
          <w:sz w:val="24"/>
        </w:rPr>
        <w:t xml:space="preserve">- </w:t>
      </w:r>
      <w:r>
        <w:rPr>
          <w:sz w:val="24"/>
        </w:rPr>
        <w:t>это субсидии, выплачиваемые обычно пропор</w:t>
      </w:r>
      <w:r>
        <w:rPr>
          <w:sz w:val="24"/>
        </w:rPr>
        <w:softHyphen/>
        <w:t>ционально количеству или стоимости товаров и услуг, производимых, продаваемых или импортируемых предприятиями-резидентами. К ним относятся, например, регулярные возмещения предприятиям из государственного бюджета постоянных убытков, возникающих в результате того, что продажная цена на производимую ими продукцию устанавливается ниже средних издержек производства, субсидии на экспорт и импорт и др.</w:t>
      </w:r>
    </w:p>
    <w:p w:rsidR="008D298B" w:rsidRDefault="008D298B">
      <w:pPr>
        <w:rPr>
          <w:sz w:val="24"/>
        </w:rPr>
      </w:pPr>
      <w:r>
        <w:rPr>
          <w:sz w:val="24"/>
        </w:rPr>
        <w:t>Товары и услуги, произведенные для собственного конечного исполь</w:t>
      </w:r>
      <w:r>
        <w:rPr>
          <w:sz w:val="24"/>
        </w:rPr>
        <w:softHyphen/>
        <w:t>зования, оцениваются в основных ценах на аналогичные рыночные товары и услуги. Нерыночные услуги, оказываемые учреждениями государст</w:t>
      </w:r>
      <w:r>
        <w:rPr>
          <w:sz w:val="24"/>
        </w:rPr>
        <w:softHyphen/>
        <w:t>венного управления и некоммерческими организациями, обслуживающими домашние хозяйства, оцениваются исходя из текущих затрат этих ор</w:t>
      </w:r>
      <w:r>
        <w:rPr>
          <w:sz w:val="24"/>
        </w:rPr>
        <w:softHyphen/>
        <w:t>ганизаций, включая потребление основного капитала.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Расходы на промежуточное потребление</w:t>
      </w:r>
      <w:r>
        <w:rPr>
          <w:i/>
          <w:sz w:val="24"/>
        </w:rPr>
        <w:t xml:space="preserve"> </w:t>
      </w:r>
      <w:r>
        <w:rPr>
          <w:sz w:val="24"/>
        </w:rPr>
        <w:t>- это стоимость товаров (за исключением основных фондов) и рыночных услуг, потребленных в тече</w:t>
      </w:r>
      <w:r>
        <w:rPr>
          <w:sz w:val="24"/>
        </w:rPr>
        <w:softHyphen/>
        <w:t>ние данного периода с целью производства других товаров или услуг. Они включают:</w:t>
      </w:r>
    </w:p>
    <w:p w:rsidR="008D298B" w:rsidRDefault="008D298B">
      <w:pPr>
        <w:rPr>
          <w:sz w:val="24"/>
        </w:rPr>
      </w:pPr>
      <w:r>
        <w:rPr>
          <w:sz w:val="24"/>
        </w:rPr>
        <w:t>- затраты сырья, материалов, топлива, энергии, семян, кормов (покупных и собственного производства), продуктов питания, медикамен</w:t>
      </w:r>
      <w:r>
        <w:rPr>
          <w:sz w:val="24"/>
        </w:rPr>
        <w:softHyphen/>
        <w:t>тов, канцелярских принадлежностей, спецодежды и т. п.;</w:t>
      </w:r>
    </w:p>
    <w:p w:rsidR="008D298B" w:rsidRDefault="008D298B">
      <w:pPr>
        <w:rPr>
          <w:sz w:val="24"/>
        </w:rPr>
      </w:pPr>
      <w:r>
        <w:rPr>
          <w:sz w:val="24"/>
        </w:rPr>
        <w:t>- оплату работ и услуг, предоставленных другими предприятиями и отдельными лицами (ремонт, услуги транспорта, связи, вычислительных центров, коммунальные услуги, услуги рекламы, банков, юристов, кон</w:t>
      </w:r>
      <w:r>
        <w:rPr>
          <w:sz w:val="24"/>
        </w:rPr>
        <w:softHyphen/>
        <w:t>сультантов, страхование и т. п.);</w:t>
      </w:r>
    </w:p>
    <w:p w:rsidR="008D298B" w:rsidRDefault="008D298B">
      <w:pPr>
        <w:rPr>
          <w:sz w:val="24"/>
        </w:rPr>
      </w:pPr>
      <w:r>
        <w:rPr>
          <w:sz w:val="24"/>
        </w:rPr>
        <w:t>- расходы на командировки в части оплаты проезда и гостиниц.</w:t>
      </w:r>
    </w:p>
    <w:p w:rsidR="008D298B" w:rsidRDefault="008D298B">
      <w:pPr>
        <w:rPr>
          <w:sz w:val="24"/>
        </w:rPr>
      </w:pPr>
      <w:r>
        <w:rPr>
          <w:sz w:val="24"/>
        </w:rPr>
        <w:t>Промежуточное потребление оценивается по ценам покупателей, дей</w:t>
      </w:r>
      <w:r>
        <w:rPr>
          <w:sz w:val="24"/>
        </w:rPr>
        <w:softHyphen/>
        <w:t>ствующим на момент поступления товаров и услуг в процесс производст</w:t>
      </w:r>
      <w:r>
        <w:rPr>
          <w:sz w:val="24"/>
        </w:rPr>
        <w:softHyphen/>
        <w:t>ва и включающим торгово-транспортную наценку и налоги на продукты (кроме налога на добавленную стоимость) за вычетом субсидий на про</w:t>
      </w:r>
      <w:r>
        <w:rPr>
          <w:sz w:val="24"/>
        </w:rPr>
        <w:softHyphen/>
        <w:t>дукты.</w:t>
      </w:r>
    </w:p>
    <w:p w:rsidR="008D298B" w:rsidRDefault="008D298B">
      <w:pPr>
        <w:rPr>
          <w:sz w:val="24"/>
        </w:rPr>
      </w:pPr>
      <w:r>
        <w:rPr>
          <w:sz w:val="24"/>
        </w:rPr>
        <w:t>При исчислении валовой добавленной стоимости должны учитывать</w:t>
      </w:r>
      <w:r>
        <w:rPr>
          <w:sz w:val="24"/>
        </w:rPr>
        <w:softHyphen/>
        <w:t>ся также расходы на промежуточное потребление косвенно измеряемых услуг финансового посредничества, которые определяются как разница между процентами, полученными и выплаченными финансовыми посред</w:t>
      </w:r>
      <w:r>
        <w:rPr>
          <w:sz w:val="24"/>
        </w:rPr>
        <w:softHyphen/>
        <w:t>никами (например, банками), и относятся ко всем их клиентам, то есть к предприятиям и домашним хозяйствам, резидентам и нерезидентам. По</w:t>
      </w:r>
      <w:r>
        <w:rPr>
          <w:sz w:val="24"/>
        </w:rPr>
        <w:softHyphen/>
        <w:t>этому они должны быть распределены между ними и показаны, соответ</w:t>
      </w:r>
      <w:r>
        <w:rPr>
          <w:sz w:val="24"/>
        </w:rPr>
        <w:softHyphen/>
        <w:t>ственно, в промежуточном потреблении производственных единиц, ко</w:t>
      </w:r>
      <w:r>
        <w:rPr>
          <w:sz w:val="24"/>
        </w:rPr>
        <w:softHyphen/>
        <w:t>нечном потреблении домашних хозяйств и экспорте услуг, что соответст</w:t>
      </w:r>
      <w:r>
        <w:rPr>
          <w:sz w:val="24"/>
        </w:rPr>
        <w:softHyphen/>
        <w:t>вует требованиям СНС 1993 года. Однако данная методика расчета нахо</w:t>
      </w:r>
      <w:r>
        <w:rPr>
          <w:sz w:val="24"/>
        </w:rPr>
        <w:softHyphen/>
        <w:t>дится в стадии рассмотрения, а пока большинство стран использует ме</w:t>
      </w:r>
      <w:r>
        <w:rPr>
          <w:sz w:val="24"/>
        </w:rPr>
        <w:softHyphen/>
        <w:t>тод СНС 1968 года, согласно которому все косвенно измеряемые услуги финансового посредничества относятся к расходам на промежуточное потребление условной единицы, выпуск которой равен нулю. Таким образом, сумма валовой добавленной стоимости отраслей или секторов должна быть уменьшена на величину стоимости услуг финансового по</w:t>
      </w:r>
      <w:r>
        <w:rPr>
          <w:sz w:val="24"/>
        </w:rPr>
        <w:softHyphen/>
        <w:t>средничества.</w:t>
      </w:r>
    </w:p>
    <w:p w:rsidR="008D298B" w:rsidRDefault="008D298B">
      <w:pPr>
        <w:rPr>
          <w:sz w:val="24"/>
        </w:rPr>
      </w:pPr>
      <w:r>
        <w:rPr>
          <w:sz w:val="24"/>
        </w:rPr>
        <w:t>Однако для оценки валового внутреннего продукта  в рыночных ценах этого недостаточно Необходимо учитывать также чистые налоги на продукты, то есть добавить нало</w:t>
      </w:r>
      <w:r>
        <w:rPr>
          <w:sz w:val="24"/>
        </w:rPr>
        <w:softHyphen/>
        <w:t>ги на продукты, не включенные в оценку валовой добавленной стоимос</w:t>
      </w:r>
      <w:r>
        <w:rPr>
          <w:sz w:val="24"/>
        </w:rPr>
        <w:softHyphen/>
        <w:t>ти отраслей или секторов, и вычесть субсидии на продукты, включенные в оценку валовой добавленной стоимости. К таким налогам на продукты относятся, прежде всего налоги на импорт и налог на добавленную стои</w:t>
      </w:r>
      <w:r>
        <w:rPr>
          <w:sz w:val="24"/>
        </w:rPr>
        <w:softHyphen/>
        <w:t>мость, которые не учитываются в валовой добавленной стоимости. Кро</w:t>
      </w:r>
      <w:r>
        <w:rPr>
          <w:sz w:val="24"/>
        </w:rPr>
        <w:softHyphen/>
        <w:t>ме того, если валовая добавленная стоимость исчисляется в основных ценах, как это рекомендует СНС 1993 года, то необходимо добавить и все остальные налоги на продукты (акцизы, налоги на экспорт, налог с продаж, налог с оборота и т. п.), так как в этом случае они не учитываются в валовой добавленной стоимости. Субсидии на продукты (кроме субси</w:t>
      </w:r>
      <w:r>
        <w:rPr>
          <w:sz w:val="24"/>
        </w:rPr>
        <w:softHyphen/>
        <w:t>дий на импорт), напротив, включаются в оценку валовой добавленной стоимости отраслей или секторов в основных ценах и поэтому должны быть исключены из общего итога валового внутреннего продукта в рыночных ценах</w:t>
      </w:r>
    </w:p>
    <w:p w:rsidR="008D298B" w:rsidRDefault="008D298B">
      <w:pPr>
        <w:pStyle w:val="30"/>
        <w:ind w:firstLine="708"/>
        <w:rPr>
          <w:rFonts w:ascii="Times New Roman" w:hAnsi="Times New Roman"/>
          <w:sz w:val="24"/>
        </w:rPr>
      </w:pPr>
    </w:p>
    <w:p w:rsidR="008D298B" w:rsidRDefault="008D298B">
      <w:pPr>
        <w:pStyle w:val="3"/>
        <w:rPr>
          <w:sz w:val="24"/>
        </w:rPr>
      </w:pPr>
      <w:bookmarkStart w:id="7" w:name="_Toc533347418"/>
      <w:r>
        <w:rPr>
          <w:sz w:val="24"/>
        </w:rPr>
        <w:t>2.2. ВВП как сумма первичных доходов.</w:t>
      </w:r>
      <w:bookmarkEnd w:id="7"/>
    </w:p>
    <w:p w:rsidR="008D298B" w:rsidRDefault="008D298B">
      <w:pPr>
        <w:rPr>
          <w:sz w:val="24"/>
        </w:rPr>
      </w:pPr>
      <w:r>
        <w:rPr>
          <w:sz w:val="24"/>
        </w:rPr>
        <w:t>При определении валового внутреннего продукта распределительным методом он включает сле</w:t>
      </w:r>
      <w:r>
        <w:rPr>
          <w:sz w:val="24"/>
        </w:rPr>
        <w:softHyphen/>
        <w:t>дующие виды первичных доходов, выплаченных производственными еди</w:t>
      </w:r>
      <w:r>
        <w:rPr>
          <w:sz w:val="24"/>
        </w:rPr>
        <w:softHyphen/>
        <w:t>ницами-резидентами: оплата труда наемных работников, чистые налоги на производство и импорт (налоги на производство и импорт минус субсидии на производство и импорт), валовая прибыль и валовые смешан</w:t>
      </w:r>
      <w:r>
        <w:rPr>
          <w:sz w:val="24"/>
        </w:rPr>
        <w:softHyphen/>
        <w:t>ные доходы.</w:t>
      </w:r>
    </w:p>
    <w:p w:rsidR="008D298B" w:rsidRDefault="008D298B">
      <w:pPr>
        <w:pStyle w:val="a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ВВП = ОТ + ЧНП + ЧНИ + ВП + ВСД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 xml:space="preserve">Оплата труда наемных работников </w:t>
      </w:r>
      <w:r>
        <w:rPr>
          <w:sz w:val="24"/>
        </w:rPr>
        <w:t>представляет собой вознагражде</w:t>
      </w:r>
      <w:r>
        <w:rPr>
          <w:sz w:val="24"/>
        </w:rPr>
        <w:softHyphen/>
        <w:t>ние в денежной или натуральной форме, которое должно быть выплаче</w:t>
      </w:r>
      <w:r>
        <w:rPr>
          <w:sz w:val="24"/>
        </w:rPr>
        <w:softHyphen/>
        <w:t>но работодателем наемному работнику за работу, выполненную в отчетном периоде. Она учитывается на основе начисленных сумм и складыва</w:t>
      </w:r>
      <w:r>
        <w:rPr>
          <w:sz w:val="24"/>
        </w:rPr>
        <w:softHyphen/>
        <w:t>ется из двух основных компонентов:</w:t>
      </w:r>
    </w:p>
    <w:p w:rsidR="008D298B" w:rsidRDefault="008D298B">
      <w:pPr>
        <w:rPr>
          <w:sz w:val="24"/>
        </w:rPr>
      </w:pPr>
      <w:r>
        <w:rPr>
          <w:sz w:val="24"/>
        </w:rPr>
        <w:t>а) заработная плата;</w:t>
      </w:r>
    </w:p>
    <w:p w:rsidR="008D298B" w:rsidRDefault="008D298B">
      <w:pPr>
        <w:rPr>
          <w:sz w:val="24"/>
        </w:rPr>
      </w:pPr>
      <w:r>
        <w:rPr>
          <w:sz w:val="24"/>
        </w:rPr>
        <w:t>б) отчисления работодателей на социальное страхование.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Заработная плата</w:t>
      </w:r>
      <w:r>
        <w:rPr>
          <w:i/>
          <w:sz w:val="24"/>
        </w:rPr>
        <w:t xml:space="preserve"> </w:t>
      </w:r>
      <w:r>
        <w:rPr>
          <w:sz w:val="24"/>
        </w:rPr>
        <w:t>охватывает все виды заработков (включая различ</w:t>
      </w:r>
      <w:r>
        <w:rPr>
          <w:sz w:val="24"/>
        </w:rPr>
        <w:softHyphen/>
        <w:t>ные премии, доплаты, надбавки), начисленных в денежной или натураль</w:t>
      </w:r>
      <w:r>
        <w:rPr>
          <w:sz w:val="24"/>
        </w:rPr>
        <w:softHyphen/>
        <w:t>ной форме независимо от источника финансирования, то есть за счет себе</w:t>
      </w:r>
      <w:r>
        <w:rPr>
          <w:sz w:val="24"/>
        </w:rPr>
        <w:softHyphen/>
        <w:t>стоимости и прибыли, а также денежные суммы, начисленные работни</w:t>
      </w:r>
      <w:r>
        <w:rPr>
          <w:sz w:val="24"/>
        </w:rPr>
        <w:softHyphen/>
        <w:t>кам в соответствии с законодательством за непроработанное время (еже</w:t>
      </w:r>
      <w:r>
        <w:rPr>
          <w:sz w:val="24"/>
        </w:rPr>
        <w:softHyphen/>
        <w:t>годный отпуск, праздничные дни и т. п.). Заработная плата учитывается до вычета налогов и других удержаний, взимаемых с наемных работни</w:t>
      </w:r>
      <w:r>
        <w:rPr>
          <w:sz w:val="24"/>
        </w:rPr>
        <w:softHyphen/>
        <w:t>ков. Следует иметь в виду, что в этом случае показывается заработная плата, выплаченная предприятиями и организациями-резидентами работникам (как резидентам, так и нерезидентам).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Отчисления на социальное страхование</w:t>
      </w:r>
      <w:r>
        <w:rPr>
          <w:i/>
          <w:sz w:val="24"/>
        </w:rPr>
        <w:t xml:space="preserve"> </w:t>
      </w:r>
      <w:r>
        <w:rPr>
          <w:sz w:val="24"/>
        </w:rPr>
        <w:t>производятся работодателями, чтобы обеспечить наемным работникам в будущем право на получение социальных пособий.</w:t>
      </w:r>
    </w:p>
    <w:p w:rsidR="008D298B" w:rsidRDefault="008D298B">
      <w:pPr>
        <w:rPr>
          <w:sz w:val="24"/>
        </w:rPr>
      </w:pPr>
      <w:r>
        <w:rPr>
          <w:sz w:val="24"/>
        </w:rPr>
        <w:t>Социальные пособия выплачиваются органами государственного страхования, государственными и негосударственными пенсионными фонда</w:t>
      </w:r>
      <w:r>
        <w:rPr>
          <w:sz w:val="24"/>
        </w:rPr>
        <w:softHyphen/>
        <w:t>ми, страховыми учреждениями, работодателями домашним хозяйствам при наступлении определенных обстоятельств, которые, как правило, приводят к снижению доходов и благосостояния домашних хозяйств, например:</w:t>
      </w:r>
    </w:p>
    <w:p w:rsidR="008D298B" w:rsidRDefault="008D298B">
      <w:pPr>
        <w:rPr>
          <w:sz w:val="24"/>
        </w:rPr>
      </w:pPr>
      <w:r>
        <w:rPr>
          <w:sz w:val="24"/>
        </w:rPr>
        <w:t>- потребность в лечении в результате болезни, травмы, рождения ре</w:t>
      </w:r>
      <w:r>
        <w:rPr>
          <w:sz w:val="24"/>
        </w:rPr>
        <w:softHyphen/>
        <w:t>бенка, инвалидности, старости и др.;</w:t>
      </w:r>
    </w:p>
    <w:p w:rsidR="008D298B" w:rsidRDefault="008D298B">
      <w:pPr>
        <w:rPr>
          <w:sz w:val="24"/>
        </w:rPr>
      </w:pPr>
      <w:r>
        <w:rPr>
          <w:sz w:val="24"/>
        </w:rPr>
        <w:t>- необходимость содержания иждивенцев: супруга(и), детей, преста</w:t>
      </w:r>
      <w:r>
        <w:rPr>
          <w:sz w:val="24"/>
        </w:rPr>
        <w:softHyphen/>
        <w:t>релых родственников, инвалидов и т. д.;</w:t>
      </w:r>
    </w:p>
    <w:p w:rsidR="008D298B" w:rsidRDefault="008D298B">
      <w:pPr>
        <w:rPr>
          <w:sz w:val="24"/>
        </w:rPr>
      </w:pPr>
      <w:r>
        <w:rPr>
          <w:sz w:val="24"/>
        </w:rPr>
        <w:t>- невозможность работать вообще или полное время в результате вы</w:t>
      </w:r>
      <w:r>
        <w:rPr>
          <w:sz w:val="24"/>
        </w:rPr>
        <w:softHyphen/>
        <w:t>хода на пенсию, безработицы, болезни, травмы, рождения ребенка и т. д.;</w:t>
      </w:r>
    </w:p>
    <w:p w:rsidR="008D298B" w:rsidRDefault="008D298B">
      <w:pPr>
        <w:rPr>
          <w:sz w:val="24"/>
        </w:rPr>
      </w:pPr>
      <w:r>
        <w:rPr>
          <w:sz w:val="24"/>
        </w:rPr>
        <w:t>- смерть кормильца;</w:t>
      </w:r>
    </w:p>
    <w:p w:rsidR="008D298B" w:rsidRDefault="008D298B">
      <w:pPr>
        <w:rPr>
          <w:sz w:val="24"/>
        </w:rPr>
      </w:pPr>
      <w:r>
        <w:rPr>
          <w:sz w:val="24"/>
        </w:rPr>
        <w:t>- необходимость оплаты расходов на образование;</w:t>
      </w:r>
    </w:p>
    <w:p w:rsidR="008D298B" w:rsidRDefault="008D298B">
      <w:pPr>
        <w:rPr>
          <w:sz w:val="24"/>
        </w:rPr>
      </w:pPr>
      <w:r>
        <w:rPr>
          <w:sz w:val="24"/>
        </w:rPr>
        <w:t>- невозможность оплаты жилья домашними хозяйствами с низким доходом (пенсионеры, многодетные семьи и др.).</w:t>
      </w:r>
    </w:p>
    <w:p w:rsidR="008D298B" w:rsidRDefault="008D298B">
      <w:pPr>
        <w:rPr>
          <w:sz w:val="24"/>
        </w:rPr>
      </w:pPr>
      <w:r>
        <w:rPr>
          <w:sz w:val="24"/>
        </w:rPr>
        <w:t>Различают фактические и условно исчисленные отчисления работодателей на социальное страхование.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Фактические отчисления на социальное страхование</w:t>
      </w:r>
      <w:r>
        <w:rPr>
          <w:i/>
          <w:sz w:val="24"/>
        </w:rPr>
        <w:t xml:space="preserve"> </w:t>
      </w:r>
      <w:r>
        <w:rPr>
          <w:sz w:val="24"/>
        </w:rPr>
        <w:t>состоят из платежей, производимых работодателями третьей стороне, то есть в организации социального страхования в соответствии с программами социального; обеспечения и социального страхования населения (фондовое соци</w:t>
      </w:r>
      <w:r>
        <w:rPr>
          <w:sz w:val="24"/>
        </w:rPr>
        <w:softHyphen/>
        <w:t>альное страхование). Эти платежи являются основным источником средств для выплат населению пенсий, пособий, финансирования расхо</w:t>
      </w:r>
      <w:r>
        <w:rPr>
          <w:sz w:val="24"/>
        </w:rPr>
        <w:softHyphen/>
        <w:t>дов на лечение и отдых работников. Хотя эти платежи производятся ра</w:t>
      </w:r>
      <w:r>
        <w:rPr>
          <w:sz w:val="24"/>
        </w:rPr>
        <w:softHyphen/>
        <w:t>ботодателями непосредственно организациям социального страхования, они рассматриваются как компонент оплаты труда наемных работников в размере взносов работодателей на социальное страхование.</w:t>
      </w:r>
    </w:p>
    <w:p w:rsidR="008D298B" w:rsidRDefault="008D298B">
      <w:pPr>
        <w:rPr>
          <w:sz w:val="24"/>
        </w:rPr>
      </w:pPr>
      <w:r>
        <w:rPr>
          <w:sz w:val="24"/>
        </w:rPr>
        <w:t>Фактические отчисления работодателей на социальное страхование определяются в размере начислений на фонд заработной платы по всем видам социального страхования, то есть в фонды социального страхования, пенсионный фонд, фонд занятости, фонд социальной поддержки насе</w:t>
      </w:r>
      <w:r>
        <w:rPr>
          <w:sz w:val="24"/>
        </w:rPr>
        <w:softHyphen/>
        <w:t>ления и другие аналогичные социальные внебюджетные фонды. К ним относятся также обязательные отчисления работодателей на медицинское страхование и расходы предприятий по оплате услуг поликлиник по до</w:t>
      </w:r>
      <w:r>
        <w:rPr>
          <w:sz w:val="24"/>
        </w:rPr>
        <w:softHyphen/>
        <w:t>говорам, заключенным с органами здравоохранения на предоставление своим работникам медицинской помощи. Добровольные отчисления ра</w:t>
      </w:r>
      <w:r>
        <w:rPr>
          <w:sz w:val="24"/>
        </w:rPr>
        <w:softHyphen/>
        <w:t>ботодателей на медицинское страхование в негосударственные социаль</w:t>
      </w:r>
      <w:r>
        <w:rPr>
          <w:sz w:val="24"/>
        </w:rPr>
        <w:softHyphen/>
        <w:t>ные фонды в пользу отдельных наемных работников согласно полисам личного страхования должны учитываться как заработная плата в нату</w:t>
      </w:r>
      <w:r>
        <w:rPr>
          <w:sz w:val="24"/>
        </w:rPr>
        <w:softHyphen/>
        <w:t>ральной форме.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 xml:space="preserve">Условно исчисленные отчисления на социальное страхование </w:t>
      </w:r>
      <w:r>
        <w:rPr>
          <w:sz w:val="24"/>
        </w:rPr>
        <w:t>представля</w:t>
      </w:r>
      <w:r>
        <w:rPr>
          <w:sz w:val="24"/>
        </w:rPr>
        <w:softHyphen/>
        <w:t>ют собой эквивалент социальным пособиям, выплачиваемым работода</w:t>
      </w:r>
      <w:r>
        <w:rPr>
          <w:sz w:val="24"/>
        </w:rPr>
        <w:softHyphen/>
        <w:t>телями непосредственно их работникам, бывшим работникам или их иж</w:t>
      </w:r>
      <w:r>
        <w:rPr>
          <w:sz w:val="24"/>
        </w:rPr>
        <w:softHyphen/>
        <w:t>дивенцам, имеющим на это право, за счет своих средств без привлечения третьей стороны, например, страховой компании, и без учреждения для этой цели отдельной институциональной единицы в форме специально</w:t>
      </w:r>
      <w:r>
        <w:rPr>
          <w:sz w:val="24"/>
        </w:rPr>
        <w:softHyphen/>
        <w:t>го фонда или резерва. Хотя никаких платежей с целью их страхования тре</w:t>
      </w:r>
      <w:r>
        <w:rPr>
          <w:sz w:val="24"/>
        </w:rPr>
        <w:softHyphen/>
        <w:t>тьей стороной не производится, они определяются условно и также вклю</w:t>
      </w:r>
      <w:r>
        <w:rPr>
          <w:sz w:val="24"/>
        </w:rPr>
        <w:softHyphen/>
        <w:t>чаются в оплату труда наемных работников. На практике в качестве воз</w:t>
      </w:r>
      <w:r>
        <w:rPr>
          <w:sz w:val="24"/>
        </w:rPr>
        <w:softHyphen/>
        <w:t>можной оценки условно исчисленных отчислений работодателей на со</w:t>
      </w:r>
      <w:r>
        <w:rPr>
          <w:sz w:val="24"/>
        </w:rPr>
        <w:softHyphen/>
        <w:t>циальное страхование наемных работников может служить сумма факти</w:t>
      </w:r>
      <w:r>
        <w:rPr>
          <w:sz w:val="24"/>
        </w:rPr>
        <w:softHyphen/>
        <w:t>чески выплаченных работодателями в текущем периоде социальных по</w:t>
      </w:r>
      <w:r>
        <w:rPr>
          <w:sz w:val="24"/>
        </w:rPr>
        <w:softHyphen/>
        <w:t>собий. К ним относятся, например, выходное пособие при прекращении трудового договора; суммы, выплачиваемые на период трудоустройства уволенным работникам в связи с сокращением штата, реорганизацией или ликвидацией предприятия; пособия в связи с потерей трудоспособности; надбавки к пенсиям; оплата учебных отпусков, предоставляемых работ</w:t>
      </w:r>
      <w:r>
        <w:rPr>
          <w:sz w:val="24"/>
        </w:rPr>
        <w:softHyphen/>
        <w:t>никам; компенсации, выплачиваемые женщинам, находящимся в частично оплачиваемом отпуске по уходу за ребенком; стипендии студентам и учащимся, направленным предприятиями на обучение.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Налоги на производство и импорт</w:t>
      </w:r>
      <w:r>
        <w:rPr>
          <w:i/>
          <w:sz w:val="24"/>
        </w:rPr>
        <w:t xml:space="preserve"> </w:t>
      </w:r>
      <w:r>
        <w:rPr>
          <w:sz w:val="24"/>
        </w:rPr>
        <w:t>- это обязательные безвозмездные невозвратные платежи, взимаемые органами государственного управле</w:t>
      </w:r>
      <w:r>
        <w:rPr>
          <w:sz w:val="24"/>
        </w:rPr>
        <w:softHyphen/>
        <w:t>ния с производственных единиц и связи с производством и импортом то</w:t>
      </w:r>
      <w:r>
        <w:rPr>
          <w:sz w:val="24"/>
        </w:rPr>
        <w:softHyphen/>
        <w:t>варов и услуг или использованием факторов производства. Они называ</w:t>
      </w:r>
      <w:r>
        <w:rPr>
          <w:sz w:val="24"/>
        </w:rPr>
        <w:softHyphen/>
        <w:t>ется безвозмездными, потому что государство ничего не предоставляет взамен индивидуальной единице, производящей платеж, хотя оно может использовать средства, собранные с помощью налогов, для предоставле</w:t>
      </w:r>
      <w:r>
        <w:rPr>
          <w:sz w:val="24"/>
        </w:rPr>
        <w:softHyphen/>
        <w:t>ния товаров или услуг другим единицам или обществу в целом. Налоги, связанные с производством и импортом, уплачиваются предприятиями и организациями независимо от наличия прибыли.</w:t>
      </w:r>
    </w:p>
    <w:p w:rsidR="008D298B" w:rsidRDefault="008D298B">
      <w:pPr>
        <w:rPr>
          <w:sz w:val="24"/>
        </w:rPr>
      </w:pPr>
      <w:r>
        <w:rPr>
          <w:sz w:val="24"/>
        </w:rPr>
        <w:t>К налогам на производство и импорт относятся налоги на продукты и другие налоги на производство. О налогах на продукты уже упоминалось раньше.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Другие налоги на производство</w:t>
      </w:r>
      <w:r>
        <w:rPr>
          <w:i/>
          <w:sz w:val="24"/>
        </w:rPr>
        <w:t xml:space="preserve"> - </w:t>
      </w:r>
      <w:r>
        <w:rPr>
          <w:sz w:val="24"/>
        </w:rPr>
        <w:t>эго налоги, связанные с использовани</w:t>
      </w:r>
      <w:r>
        <w:rPr>
          <w:sz w:val="24"/>
        </w:rPr>
        <w:softHyphen/>
        <w:t>ем факторов производства, а также платежи за лицензии и разрешение за</w:t>
      </w:r>
      <w:r>
        <w:rPr>
          <w:sz w:val="24"/>
        </w:rPr>
        <w:softHyphen/>
        <w:t>ниматься какой-либо производственной деятельностью или другие обяза</w:t>
      </w:r>
      <w:r>
        <w:rPr>
          <w:sz w:val="24"/>
        </w:rPr>
        <w:softHyphen/>
        <w:t>тельные платежи, уплата которых необходима для деятельности производ</w:t>
      </w:r>
      <w:r>
        <w:rPr>
          <w:sz w:val="24"/>
        </w:rPr>
        <w:softHyphen/>
        <w:t>ственной единицы-резидента. Они могут выплачиваться за землю, сред</w:t>
      </w:r>
      <w:r>
        <w:rPr>
          <w:sz w:val="24"/>
        </w:rPr>
        <w:softHyphen/>
        <w:t>ства производства или рабочую силу, используемые в процессе производ</w:t>
      </w:r>
      <w:r>
        <w:rPr>
          <w:sz w:val="24"/>
        </w:rPr>
        <w:softHyphen/>
        <w:t>ства, или за право осуществлять определенные виды деятельности ил и опе</w:t>
      </w:r>
      <w:r>
        <w:rPr>
          <w:sz w:val="24"/>
        </w:rPr>
        <w:softHyphen/>
        <w:t>рации. Другие налоги на производство не включают налоги на прибыль или на иные доходы, получаемые предприятием, и они подлежат уплате в госу</w:t>
      </w:r>
      <w:r>
        <w:rPr>
          <w:sz w:val="24"/>
        </w:rPr>
        <w:softHyphen/>
        <w:t>дарственный бюджет независимо от рентабельности производства.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Субсидии на производство и импорт</w:t>
      </w:r>
      <w:r>
        <w:rPr>
          <w:i/>
          <w:sz w:val="24"/>
        </w:rPr>
        <w:t xml:space="preserve"> - </w:t>
      </w:r>
      <w:r>
        <w:rPr>
          <w:sz w:val="24"/>
        </w:rPr>
        <w:t>это текущие безвозмездные не</w:t>
      </w:r>
      <w:r>
        <w:rPr>
          <w:sz w:val="24"/>
        </w:rPr>
        <w:softHyphen/>
        <w:t>возвратные платежи, которые государство производит предприятиям в связи с производством, продажей или импортом товаров и услуг или ис</w:t>
      </w:r>
      <w:r>
        <w:rPr>
          <w:sz w:val="24"/>
        </w:rPr>
        <w:softHyphen/>
        <w:t>пользованием факторов производства для проведения определения эко</w:t>
      </w:r>
      <w:r>
        <w:rPr>
          <w:sz w:val="24"/>
        </w:rPr>
        <w:softHyphen/>
        <w:t>номической и социальной политики.</w:t>
      </w:r>
    </w:p>
    <w:p w:rsidR="008D298B" w:rsidRDefault="008D298B">
      <w:pPr>
        <w:rPr>
          <w:sz w:val="24"/>
        </w:rPr>
      </w:pPr>
      <w:r>
        <w:rPr>
          <w:sz w:val="24"/>
        </w:rPr>
        <w:t>К субсидиям па производство и импорт относятся субсидии на про</w:t>
      </w:r>
      <w:r>
        <w:rPr>
          <w:sz w:val="24"/>
        </w:rPr>
        <w:softHyphen/>
        <w:t>дукты и другие субсидии на производство. О субсидиях на продукты уже говорилось выше.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Другие субсидии на производство</w:t>
      </w:r>
      <w:r>
        <w:rPr>
          <w:i/>
          <w:sz w:val="24"/>
        </w:rPr>
        <w:t xml:space="preserve"> </w:t>
      </w:r>
      <w:r>
        <w:rPr>
          <w:sz w:val="24"/>
        </w:rPr>
        <w:t>- субсидии, которые предприятия получают от органов государственного о управления в связи с использова</w:t>
      </w:r>
      <w:r>
        <w:rPr>
          <w:sz w:val="24"/>
        </w:rPr>
        <w:softHyphen/>
        <w:t>нием факторов производства:</w:t>
      </w:r>
    </w:p>
    <w:p w:rsidR="008D298B" w:rsidRDefault="008D298B">
      <w:pPr>
        <w:rPr>
          <w:sz w:val="24"/>
        </w:rPr>
      </w:pPr>
      <w:r>
        <w:rPr>
          <w:sz w:val="24"/>
        </w:rPr>
        <w:t>- субсидии, выплачиваемые в связи с использованием труда особого контингента лиц (инвалидов, подростков);</w:t>
      </w:r>
    </w:p>
    <w:p w:rsidR="008D298B" w:rsidRDefault="008D298B">
      <w:pPr>
        <w:rPr>
          <w:sz w:val="24"/>
        </w:rPr>
      </w:pPr>
      <w:r>
        <w:rPr>
          <w:sz w:val="24"/>
        </w:rPr>
        <w:t>- субсидии, связанные с использованием других факторов производст</w:t>
      </w:r>
      <w:r>
        <w:rPr>
          <w:sz w:val="24"/>
        </w:rPr>
        <w:softHyphen/>
        <w:t>ва, например, для стимулирования использования определенных видов сырья, энергии и т. д.;</w:t>
      </w:r>
    </w:p>
    <w:p w:rsidR="008D298B" w:rsidRDefault="008D298B">
      <w:pPr>
        <w:rPr>
          <w:sz w:val="24"/>
        </w:rPr>
      </w:pPr>
      <w:r>
        <w:rPr>
          <w:sz w:val="24"/>
        </w:rPr>
        <w:t>- субсидии для уменьшения загрязнения окружающей среды, например, дня покрытия стоимости дополнительной обработки отходов производства.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Валовая прибыль и валовые смешанные доходы</w:t>
      </w:r>
      <w:r>
        <w:rPr>
          <w:i/>
          <w:sz w:val="24"/>
        </w:rPr>
        <w:t xml:space="preserve"> </w:t>
      </w:r>
      <w:r>
        <w:rPr>
          <w:sz w:val="24"/>
        </w:rPr>
        <w:t>представляют собой часть валовой добавленной стоимости, которая остается у производителей по</w:t>
      </w:r>
      <w:r>
        <w:rPr>
          <w:sz w:val="24"/>
        </w:rPr>
        <w:softHyphen/>
        <w:t>сле вычитания расходов, связанных с оплатой труда наемных работников и уплатой налогов на производство и импорт. Эта статья измеряет при</w:t>
      </w:r>
      <w:r>
        <w:rPr>
          <w:sz w:val="24"/>
        </w:rPr>
        <w:softHyphen/>
        <w:t>быль (или убыток), полученную от производства, до учета доходов от соб</w:t>
      </w:r>
      <w:r>
        <w:rPr>
          <w:sz w:val="24"/>
        </w:rPr>
        <w:softHyphen/>
        <w:t>ственности. Для некорпоративных предприятий, принадлежащих домаш</w:t>
      </w:r>
      <w:r>
        <w:rPr>
          <w:sz w:val="24"/>
        </w:rPr>
        <w:softHyphen/>
        <w:t>ним хозяйствам, в которых члены домашнего хозяйства могут произво</w:t>
      </w:r>
      <w:r>
        <w:rPr>
          <w:sz w:val="24"/>
        </w:rPr>
        <w:softHyphen/>
        <w:t>дить неоплачиваемые трудовые затраты, она содержит элемент вознаграж</w:t>
      </w:r>
      <w:r>
        <w:rPr>
          <w:sz w:val="24"/>
        </w:rPr>
        <w:softHyphen/>
        <w:t xml:space="preserve">дения за работу, который не может быть отделен от дохода владельца или предпринимателя. В этом случае она называется </w:t>
      </w:r>
      <w:r>
        <w:rPr>
          <w:b/>
          <w:sz w:val="24"/>
        </w:rPr>
        <w:t>смешанным доходом</w:t>
      </w:r>
      <w:r>
        <w:rPr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Эта категория является новой, ее не было в СНС 1968 года. К ней относятся; например, доходы отличных подсобных хозяйств населения, доходы мел</w:t>
      </w:r>
      <w:r>
        <w:rPr>
          <w:sz w:val="24"/>
        </w:rPr>
        <w:softHyphen/>
        <w:t>ких индивидуальных предпринимателей.</w:t>
      </w:r>
    </w:p>
    <w:p w:rsidR="008D298B" w:rsidRDefault="008D298B">
      <w:pPr>
        <w:pStyle w:val="a3"/>
        <w:shd w:val="clear" w:color="auto" w:fill="FFFFFF"/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Валовая прибыль и валовые смешанные доходы определяются до вы</w:t>
      </w:r>
      <w:r>
        <w:rPr>
          <w:rFonts w:ascii="Times New Roman" w:hAnsi="Times New Roman"/>
          <w:color w:val="000000"/>
          <w:sz w:val="24"/>
        </w:rPr>
        <w:softHyphen/>
        <w:t>читания потребления основного капитала. Если его выделить, то полу</w:t>
      </w:r>
      <w:r>
        <w:rPr>
          <w:rFonts w:ascii="Times New Roman" w:hAnsi="Times New Roman"/>
          <w:color w:val="000000"/>
          <w:sz w:val="24"/>
        </w:rPr>
        <w:softHyphen/>
        <w:t>чатся чистая прибыль и чистые смешанные доходы.</w:t>
      </w:r>
    </w:p>
    <w:p w:rsidR="008D298B" w:rsidRDefault="008D298B">
      <w:pPr>
        <w:pStyle w:val="a3"/>
        <w:shd w:val="clear" w:color="auto" w:fill="FFFFFF"/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Особенность распределительного метода расчета валового внутреннего продукта заключается в том, что один из его компонентов (валовая прибыль и валовые смешан</w:t>
      </w:r>
      <w:r>
        <w:rPr>
          <w:rFonts w:ascii="Times New Roman" w:hAnsi="Times New Roman"/>
          <w:color w:val="000000"/>
          <w:sz w:val="24"/>
        </w:rPr>
        <w:softHyphen/>
        <w:t>ные доходы) представляет собой балансирующую статью счета образова</w:t>
      </w:r>
      <w:r>
        <w:rPr>
          <w:rFonts w:ascii="Times New Roman" w:hAnsi="Times New Roman"/>
          <w:color w:val="000000"/>
          <w:sz w:val="24"/>
        </w:rPr>
        <w:softHyphen/>
        <w:t>ния доходов и рассчитывается сальдовым путем, т. с. как разница между ВВП и другими компонентами первичных доходов (оплата труда и чис</w:t>
      </w:r>
      <w:r>
        <w:rPr>
          <w:rFonts w:ascii="Times New Roman" w:hAnsi="Times New Roman"/>
          <w:color w:val="000000"/>
          <w:sz w:val="24"/>
        </w:rPr>
        <w:softHyphen/>
        <w:t>тые налоги на производство и импорт). Таким образом, по сравнению с двумя другими методами он носит подчиненный характер. Разумеется, можно при необходимости попытаться рассчитывать валовую прибыль и валовые смешанные доходы независимым путем, например, корректируя соответствующим образом данные о прибыли, полученные из бухгалтер</w:t>
      </w:r>
      <w:r>
        <w:rPr>
          <w:rFonts w:ascii="Times New Roman" w:hAnsi="Times New Roman"/>
          <w:color w:val="000000"/>
          <w:sz w:val="24"/>
        </w:rPr>
        <w:softHyphen/>
        <w:t>ских отчетов предприятий, однако это сделать достаточно сложно. Поэто</w:t>
      </w:r>
      <w:r>
        <w:rPr>
          <w:rFonts w:ascii="Times New Roman" w:hAnsi="Times New Roman"/>
          <w:color w:val="000000"/>
          <w:sz w:val="24"/>
        </w:rPr>
        <w:softHyphen/>
        <w:t>му данный метод расчета валового внутреннего продукта не получил широкого распространения.</w:t>
      </w:r>
    </w:p>
    <w:p w:rsidR="008D298B" w:rsidRDefault="008D298B">
      <w:pPr>
        <w:pStyle w:val="3"/>
        <w:rPr>
          <w:sz w:val="24"/>
        </w:rPr>
      </w:pPr>
      <w:bookmarkStart w:id="8" w:name="_Toc533347419"/>
      <w:r>
        <w:rPr>
          <w:sz w:val="24"/>
        </w:rPr>
        <w:t>2.3. ВВП как сумма компонентов конечного использования</w:t>
      </w:r>
      <w:bookmarkEnd w:id="8"/>
    </w:p>
    <w:p w:rsidR="008D298B" w:rsidRDefault="008D298B">
      <w:pPr>
        <w:rPr>
          <w:sz w:val="24"/>
        </w:rPr>
      </w:pPr>
      <w:r>
        <w:rPr>
          <w:sz w:val="24"/>
        </w:rPr>
        <w:t>Согласно методу конечного использования валовой внутренний продукт определяется как сум</w:t>
      </w:r>
      <w:r>
        <w:rPr>
          <w:sz w:val="24"/>
        </w:rPr>
        <w:softHyphen/>
        <w:t>ма следующих компонентов: расходы на конечное потребление товаров и услуг, валовое накопление, сальдо экспорта и импорта товаров и услуг.</w:t>
      </w:r>
    </w:p>
    <w:p w:rsidR="008D298B" w:rsidRDefault="008D298B">
      <w:pPr>
        <w:pStyle w:val="a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ВВП = КП + ВС + (Э – И)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Расходы на конечное потребление товаров и услуг</w:t>
      </w:r>
      <w:r>
        <w:rPr>
          <w:i/>
          <w:sz w:val="24"/>
        </w:rPr>
        <w:t xml:space="preserve"> - </w:t>
      </w:r>
      <w:r>
        <w:rPr>
          <w:sz w:val="24"/>
        </w:rPr>
        <w:t>расходы домашних хозяйств-резидентов на потребительские товары и услуги, а также расходы учреждений государственного управления (бюджетных организаций) и некоммерческих организаций, обслуживающих домашние хозяйства, на товары и услуги для индивидуального и коллективного потребления. Та</w:t>
      </w:r>
      <w:r>
        <w:rPr>
          <w:sz w:val="24"/>
        </w:rPr>
        <w:softHyphen/>
        <w:t>кая группировка показывает, кто финансирует расходы на конечное потребление.</w:t>
      </w:r>
    </w:p>
    <w:p w:rsidR="008D298B" w:rsidRDefault="008D298B">
      <w:pPr>
        <w:rPr>
          <w:sz w:val="24"/>
        </w:rPr>
      </w:pPr>
      <w:r>
        <w:rPr>
          <w:sz w:val="24"/>
        </w:rPr>
        <w:t>Расходы на конечное потребление домашних хозяйств</w:t>
      </w:r>
      <w:r>
        <w:rPr>
          <w:i/>
          <w:sz w:val="24"/>
        </w:rPr>
        <w:t xml:space="preserve"> </w:t>
      </w:r>
      <w:r>
        <w:rPr>
          <w:sz w:val="24"/>
        </w:rPr>
        <w:t>включают:</w:t>
      </w:r>
    </w:p>
    <w:p w:rsidR="008D298B" w:rsidRDefault="008D298B">
      <w:pPr>
        <w:rPr>
          <w:sz w:val="24"/>
        </w:rPr>
      </w:pPr>
      <w:r>
        <w:rPr>
          <w:sz w:val="24"/>
        </w:rPr>
        <w:t>- расходы на покупку потребительских товаров и услуг;</w:t>
      </w:r>
    </w:p>
    <w:p w:rsidR="008D298B" w:rsidRDefault="008D298B">
      <w:pPr>
        <w:rPr>
          <w:sz w:val="24"/>
        </w:rPr>
      </w:pPr>
      <w:r>
        <w:rPr>
          <w:sz w:val="24"/>
        </w:rPr>
        <w:t>- потребление товаров и услуг, полученных в натуральной форме и порядке оплаты труда, подарков и т.д. ;</w:t>
      </w:r>
    </w:p>
    <w:p w:rsidR="008D298B" w:rsidRDefault="008D298B">
      <w:pPr>
        <w:rPr>
          <w:sz w:val="24"/>
        </w:rPr>
      </w:pPr>
      <w:r>
        <w:rPr>
          <w:sz w:val="24"/>
        </w:rPr>
        <w:t>- потребление товаров и услуг, произведенных домашними хозяйст</w:t>
      </w:r>
      <w:r>
        <w:rPr>
          <w:sz w:val="24"/>
        </w:rPr>
        <w:softHyphen/>
        <w:t>вами для собственного конечного потребления. Как было отмечено выше, в части услуг это относится только к услугам по проживанию в собствен</w:t>
      </w:r>
      <w:r>
        <w:rPr>
          <w:sz w:val="24"/>
        </w:rPr>
        <w:softHyphen/>
        <w:t>ном жилище и услугам оплачиваемой домашней прислуги.</w:t>
      </w:r>
    </w:p>
    <w:p w:rsidR="008D298B" w:rsidRDefault="008D298B">
      <w:pPr>
        <w:rPr>
          <w:sz w:val="24"/>
        </w:rPr>
      </w:pPr>
      <w:r>
        <w:rPr>
          <w:sz w:val="24"/>
        </w:rPr>
        <w:t>Расходы на конечное потребление домашних хозяйств должны учиты</w:t>
      </w:r>
      <w:r>
        <w:rPr>
          <w:sz w:val="24"/>
        </w:rPr>
        <w:softHyphen/>
        <w:t>вать покупки резидентами товаров и услуг за границей (например, во время командировок, туристических поездок) и исключать аналогичные по</w:t>
      </w:r>
      <w:r>
        <w:rPr>
          <w:sz w:val="24"/>
        </w:rPr>
        <w:softHyphen/>
        <w:t>купки нерезидентов на территории данной страны.</w:t>
      </w:r>
    </w:p>
    <w:p w:rsidR="008D298B" w:rsidRDefault="008D298B">
      <w:pPr>
        <w:pStyle w:val="20"/>
        <w:rPr>
          <w:sz w:val="24"/>
        </w:rPr>
      </w:pPr>
      <w:r>
        <w:rPr>
          <w:sz w:val="24"/>
        </w:rPr>
        <w:t>Расходы на конечное потребление домашних хозяйств определяются. В размере фактической оплаты ими потребительских товаров и услуг, про</w:t>
      </w:r>
      <w:r>
        <w:rPr>
          <w:sz w:val="24"/>
        </w:rPr>
        <w:softHyphen/>
        <w:t>изводимой за счет их доходов.</w:t>
      </w:r>
    </w:p>
    <w:p w:rsidR="008D298B" w:rsidRDefault="008D298B">
      <w:pPr>
        <w:rPr>
          <w:sz w:val="24"/>
        </w:rPr>
      </w:pPr>
      <w:r>
        <w:rPr>
          <w:sz w:val="24"/>
        </w:rPr>
        <w:t>Расходы на конечное потребление учреждении государственного управления и некоммерческих организации, обслуживающих домашние хозяйства</w:t>
      </w:r>
      <w:r>
        <w:rPr>
          <w:i/>
          <w:sz w:val="24"/>
        </w:rPr>
        <w:t xml:space="preserve">, </w:t>
      </w:r>
      <w:r>
        <w:rPr>
          <w:sz w:val="24"/>
        </w:rPr>
        <w:t>определяются следующим образом: текущие расходы на содержание этих учреждений, включая потребление основного капитала (выпуск), минус поступления этим учреждениям от продажи товаров и услуг по рыночным ценам и от частичного возмещения потребителями их стоимости (учитываются в расходах на конечное потребление домашних хозяйств или в промежуточном потреблении предприятий в зависимости от того, кто их оплатил), плюс стоимость потребительских товаров и услуг, купленных эти ми учреждениями у рыночных производителей для передачи домашним хозяйствам бесплатно или по ценам, не имеющим экономического значения, плюс возмещение расходов домашних хозяйств на приобретение товаров и услуг за счет государственных фондов социального страхования (например, возмещение инвалидам стоимости приобретения автомобилей, бензина и т. п.)</w:t>
      </w:r>
    </w:p>
    <w:p w:rsidR="008D298B" w:rsidRDefault="008D298B">
      <w:pPr>
        <w:rPr>
          <w:sz w:val="24"/>
        </w:rPr>
      </w:pPr>
      <w:r>
        <w:rPr>
          <w:sz w:val="24"/>
        </w:rPr>
        <w:t>Бюджетные организации здравоохранения, социального обеспечения) образования, культуры и искусства, а также некоммерческие организации, обслуживающие домашние хозяйства, предоставляют товары и услуги для индивидуального потребления, которые используются домашними хозяйствами для удовлетворения личных потребностей. Услуги для коллективного потребления, то есть обществу в целом, предоставляются бюджетными организациями управления, обороны, науки и др.</w:t>
      </w:r>
    </w:p>
    <w:p w:rsidR="008D298B" w:rsidRDefault="008D298B">
      <w:pPr>
        <w:rPr>
          <w:sz w:val="24"/>
        </w:rPr>
      </w:pPr>
      <w:r>
        <w:rPr>
          <w:sz w:val="24"/>
        </w:rPr>
        <w:t xml:space="preserve">Как было отмечено выше, для характеристики конечного потребления с точки зрения того, кто фактически потребляет товары и услуги, СНС 1993 года введен новый показатель - </w:t>
      </w:r>
      <w:r>
        <w:rPr>
          <w:b/>
          <w:sz w:val="24"/>
        </w:rPr>
        <w:t>фактическое конечное потребление</w:t>
      </w:r>
      <w:r>
        <w:rPr>
          <w:i/>
          <w:sz w:val="24"/>
        </w:rPr>
        <w:t xml:space="preserve">, </w:t>
      </w:r>
      <w:r>
        <w:rPr>
          <w:sz w:val="24"/>
        </w:rPr>
        <w:t xml:space="preserve">который характеризует стоимость всех товаров и услуг, приобретенных домашними хозяйствами-резидентами для индивидуального потребления независимо от источника финансирования, и стоимость коллективных услуг, предоставленных органами государственного управления обществу в целом </w:t>
      </w:r>
    </w:p>
    <w:p w:rsidR="008D298B" w:rsidRDefault="008D298B">
      <w:pPr>
        <w:rPr>
          <w:sz w:val="24"/>
        </w:rPr>
      </w:pPr>
      <w:r>
        <w:rPr>
          <w:sz w:val="24"/>
        </w:rPr>
        <w:t>Все товары и услуги, предоставляемые некоммерческими организаци</w:t>
      </w:r>
      <w:r>
        <w:rPr>
          <w:sz w:val="24"/>
        </w:rPr>
        <w:softHyphen/>
        <w:t>ями, обслуживающими домашние хозяйства, рассматриваются условно как индивидуальные и относятся к социальным трансфертам в натураль</w:t>
      </w:r>
      <w:r>
        <w:rPr>
          <w:sz w:val="24"/>
        </w:rPr>
        <w:softHyphen/>
        <w:t>ной форме. Для этих организаций показатель фактического конечного потребления отсутствует.</w:t>
      </w:r>
    </w:p>
    <w:p w:rsidR="008D298B" w:rsidRDefault="008D298B">
      <w:pPr>
        <w:rPr>
          <w:sz w:val="24"/>
        </w:rPr>
      </w:pPr>
      <w:r>
        <w:rPr>
          <w:sz w:val="24"/>
        </w:rPr>
        <w:t>Общая сумма социальных трансфертов в натуральной форме, получен</w:t>
      </w:r>
      <w:r>
        <w:rPr>
          <w:sz w:val="24"/>
        </w:rPr>
        <w:softHyphen/>
        <w:t>ных домашними хозяйствами, равна сумме этих трансфертов, передан</w:t>
      </w:r>
      <w:r>
        <w:rPr>
          <w:sz w:val="24"/>
        </w:rPr>
        <w:softHyphen/>
        <w:t>ных учреждениями государственного управления и некоммерческими организациями, обслуживающими домашние хозяйства, поэтому для эко</w:t>
      </w:r>
      <w:r>
        <w:rPr>
          <w:sz w:val="24"/>
        </w:rPr>
        <w:softHyphen/>
        <w:t>номики в целом показатели фактического конечного потребления и расходов на конечное потребление должны быть равны. •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 xml:space="preserve">Валовое накопление </w:t>
      </w:r>
      <w:r>
        <w:rPr>
          <w:i/>
          <w:sz w:val="24"/>
        </w:rPr>
        <w:t xml:space="preserve">- </w:t>
      </w:r>
      <w:r>
        <w:rPr>
          <w:sz w:val="24"/>
        </w:rPr>
        <w:t>чистое приобретение (приобретение за вычетом выбытия) резидентами товаров и услуг, произведенных и оказанных в текущем периоде, но не потребленных в нем. Валовое накопление включает валовое накопление основного капитала, изменение запасов материальных оборотных средств и чистое приобретение ценностей.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Валовое накопление основного капитала</w:t>
      </w:r>
      <w:r>
        <w:rPr>
          <w:i/>
          <w:sz w:val="24"/>
        </w:rPr>
        <w:t xml:space="preserve"> </w:t>
      </w:r>
      <w:r>
        <w:rPr>
          <w:sz w:val="24"/>
        </w:rPr>
        <w:t>представляет собой вложение средств в объекты основного капитала для создания нового дохода в будущем путем использования их в производстве. Основной капитал - это активы, являющиеся результатом производства, которые многократно используются в процессе производства: здания и сооружения, машины и оборудование, транспортные средства; скот племенной, молочный, рабочий; сады, виноградники и другие насаждения; затраты на геологоразведочные работы; затраты на программное обеспечение и базы данных для ЭВМ; оригиналы литературных и художественных произведений фильмы, звукозаписи, рукописи, являющиеся основой для тиражирова</w:t>
      </w:r>
      <w:r>
        <w:rPr>
          <w:sz w:val="24"/>
        </w:rPr>
        <w:softHyphen/>
        <w:t>ли).</w:t>
      </w:r>
    </w:p>
    <w:p w:rsidR="008D298B" w:rsidRDefault="008D298B">
      <w:pPr>
        <w:rPr>
          <w:sz w:val="24"/>
        </w:rPr>
      </w:pPr>
      <w:r>
        <w:rPr>
          <w:sz w:val="24"/>
        </w:rPr>
        <w:t>При пересмотре СНС категория валового накопления основного капитала претерпела в концептуальном плане значительные изменения, вторые выражаются в расширении этого понятия и увеличении объема валового внутреннего продукта за счет включения затрат на геологоразведочные работы, на создание и приобретение программного обеспечения ЭВМ и оригиналов литературных и художественных произведений. В СНС 1968 года эти затраты ушивались как промежуточные, то есть на их величину уменьшался объем валового внутреннего продукта. Включение этих затрат в основной капитал обосновывается тем, что их результаты многократно и длительно участвуют в производственном процессе.</w:t>
      </w:r>
    </w:p>
    <w:p w:rsidR="008D298B" w:rsidRDefault="008D298B">
      <w:pPr>
        <w:rPr>
          <w:sz w:val="24"/>
        </w:rPr>
      </w:pPr>
      <w:r>
        <w:rPr>
          <w:sz w:val="24"/>
        </w:rPr>
        <w:t>Валовое накопление основного капитала определяется как приобретение активов за вычетом выбытия новых и существующих основных фондов. Приобретение активов включает покупки, бартер, получение капитальных трансфертов в натуральной форме, производство для собственного использования, капитальный ремонт. Выбытие активов показывается как отрицательное приобретение.</w:t>
      </w:r>
    </w:p>
    <w:p w:rsidR="008D298B" w:rsidRDefault="008D298B">
      <w:pPr>
        <w:rPr>
          <w:sz w:val="24"/>
        </w:rPr>
      </w:pPr>
      <w:r>
        <w:rPr>
          <w:sz w:val="24"/>
        </w:rPr>
        <w:t>Оценка составных элементов валового накопления основного капи</w:t>
      </w:r>
      <w:r>
        <w:rPr>
          <w:sz w:val="24"/>
        </w:rPr>
        <w:softHyphen/>
        <w:t>тала производится:</w:t>
      </w:r>
    </w:p>
    <w:p w:rsidR="008D298B" w:rsidRDefault="008D298B">
      <w:pPr>
        <w:rPr>
          <w:sz w:val="24"/>
        </w:rPr>
      </w:pPr>
      <w:r>
        <w:rPr>
          <w:sz w:val="24"/>
        </w:rPr>
        <w:t>а) при покупке основного капитала по ценам приобретения (ценам покупателя), то есть. включая все затраты на передачу права собственности (стоимость услуг, оказанных адвокатами, агентами по операциям с недвижимостью и другими посредниками, пошлины, комиссионные, налоги и т. п.);</w:t>
      </w:r>
    </w:p>
    <w:p w:rsidR="008D298B" w:rsidRDefault="008D298B">
      <w:pPr>
        <w:rPr>
          <w:sz w:val="24"/>
        </w:rPr>
      </w:pPr>
      <w:r>
        <w:rPr>
          <w:sz w:val="24"/>
        </w:rPr>
        <w:t>б) при производстве основного капитала для собственного использования по основным ценам или по затратам на производство.</w:t>
      </w:r>
    </w:p>
    <w:p w:rsidR="008D298B" w:rsidRDefault="008D298B">
      <w:pPr>
        <w:rPr>
          <w:sz w:val="24"/>
        </w:rPr>
      </w:pPr>
      <w:r>
        <w:rPr>
          <w:sz w:val="24"/>
        </w:rPr>
        <w:t>Валовое накопление основного капитала включает также затраты на улучшение непроизведенных активов и расходы в связи с передачей права собственности на непроизведенные активы. К непроизведенным активам относятся активы, не являющиеся результатом производства, например, земля, недра и другие природные ресурсы, а также патенты, лицензии и т. п. Они не входят в состав основного капитала, однако работы по их улучшению (мелиорация, осушение, развитие и расширение шахт, лесных участков, плантаций, садов и других сельскохозяйственных угодий) и услуги, оказываемые в связи с их передачей другим единицам, представляют собой производственную деятельность, и поэтому их стоимость включается в валовое накопление основного капитала.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Изменение запасов материальных оборотных средств</w:t>
      </w:r>
      <w:r>
        <w:rPr>
          <w:i/>
          <w:sz w:val="24"/>
        </w:rPr>
        <w:t xml:space="preserve"> - </w:t>
      </w:r>
      <w:r>
        <w:rPr>
          <w:sz w:val="24"/>
        </w:rPr>
        <w:t>это изменение стоимости производственных запасов, незавершенного производства, готовой продукции и товаров для перепродажи. Изменение стоимости пасов материальных оборотных средств должно определяться как разница между поступлениями продукции в запасы и изъятиями из них, при этом продукция должна оцениваться в рыночных ценах, действующих соответственно в момент поступления или изъятия. Однако на практике трудно получить информацию о всех поступлениях и изъятиях продук</w:t>
      </w:r>
      <w:r>
        <w:rPr>
          <w:sz w:val="24"/>
        </w:rPr>
        <w:softHyphen/>
        <w:t>ции в течение отчетного периода, поэтому изменение запасов обычно рассчитывается как разница между стоимостью запасов на конец и начало периода по данным бухгалтерских отчетов предприятий. В этом случае необходимо исключить влияние изменения стоимости продукции в результате изменения цен за время нахождения ее в запасах.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Чистое приобретение ценностей</w:t>
      </w:r>
      <w:r>
        <w:rPr>
          <w:i/>
          <w:sz w:val="24"/>
        </w:rPr>
        <w:t xml:space="preserve"> - </w:t>
      </w:r>
      <w:r>
        <w:rPr>
          <w:sz w:val="24"/>
        </w:rPr>
        <w:t>это новая категория, появившаяся в СНС 1993 года. Ценностями являются предметы, которые приобретаются не для производственных или потребительских целей, а для сох; нения стоимости, то есть предметы, ценность которых со временем увеличивается: драгоценные металлы и камни (кроме монетарного золота, же золота и камней, предназначенных для промышленного использования), ювелирные изделия, антиквариат, коллекции и т. п. В СНС 1968 года они учитывались в ВВП в составе конечного потребления.</w:t>
      </w:r>
    </w:p>
    <w:p w:rsidR="008D298B" w:rsidRDefault="008D298B">
      <w:pPr>
        <w:rPr>
          <w:sz w:val="24"/>
        </w:rPr>
      </w:pPr>
      <w:r>
        <w:rPr>
          <w:b/>
          <w:sz w:val="24"/>
        </w:rPr>
        <w:t>Экспорт и импорт товаров и услуг</w:t>
      </w:r>
      <w:r>
        <w:rPr>
          <w:i/>
          <w:sz w:val="24"/>
        </w:rPr>
        <w:t xml:space="preserve"> - </w:t>
      </w:r>
      <w:r>
        <w:rPr>
          <w:sz w:val="24"/>
        </w:rPr>
        <w:t>экспортно-импортные операции данной страны со всеми странами.</w:t>
      </w:r>
    </w:p>
    <w:p w:rsidR="008D298B" w:rsidRDefault="008D298B">
      <w:pPr>
        <w:rPr>
          <w:sz w:val="24"/>
        </w:rPr>
      </w:pPr>
      <w:r>
        <w:rPr>
          <w:sz w:val="24"/>
        </w:rPr>
        <w:t>Экспорт и импорт товаров представляет собой стоимость вывезены из страны или ввезенных в страну (пересекающих государственную границу) товаров. Стоимостная оценка объема экспорта и импорта товаров! целом по стране определяется в ценах фоб- или франко-граница страны экспортера. ;</w:t>
      </w:r>
    </w:p>
    <w:p w:rsidR="008D298B" w:rsidRDefault="008D298B">
      <w:pPr>
        <w:rPr>
          <w:sz w:val="24"/>
        </w:rPr>
      </w:pPr>
      <w:r>
        <w:rPr>
          <w:sz w:val="24"/>
        </w:rPr>
        <w:t>Помимо экспорта и импорта товаров, учитываемых статистикой внешнеэкономической деятельности, в СНС экспорт и импорт товаров включает товары, поставляемые в порядке оказания безвозмездной (гуманитарной) помощи и в качестве дара, товары неорганизованной торговли, посылки, имущество мигрантов.</w:t>
      </w:r>
    </w:p>
    <w:p w:rsidR="008D298B" w:rsidRDefault="008D298B">
      <w:pPr>
        <w:rPr>
          <w:sz w:val="24"/>
        </w:rPr>
      </w:pPr>
      <w:r>
        <w:rPr>
          <w:sz w:val="24"/>
        </w:rPr>
        <w:t>Экспорт и импорт услуг охватывают транспортные услуги, туризм, коммуникационные услуги, строительные, страховые, финансовые, ком</w:t>
      </w:r>
      <w:r>
        <w:rPr>
          <w:sz w:val="24"/>
        </w:rPr>
        <w:softHyphen/>
        <w:t>пьютерные и информационные услуги, рекламу, бухгалтерский учет, управленческое консультирование и другие виды услуг.</w:t>
      </w:r>
    </w:p>
    <w:p w:rsidR="008D298B" w:rsidRDefault="008D298B">
      <w:pPr>
        <w:pStyle w:val="a3"/>
        <w:shd w:val="clear" w:color="auto" w:fill="FFFFFF"/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примере следующих данных системы национальных счетов</w:t>
      </w:r>
    </w:p>
    <w:p w:rsidR="008D298B" w:rsidRDefault="008D298B">
      <w:pPr>
        <w:rPr>
          <w:sz w:val="24"/>
        </w:rPr>
      </w:pPr>
      <w:r>
        <w:rPr>
          <w:sz w:val="24"/>
        </w:rPr>
        <w:t>2000г. рассмотрим методы расчета валового внутреннего продукта на разных стадиях воспроизводственного цикла:</w:t>
      </w:r>
    </w:p>
    <w:p w:rsidR="008D298B" w:rsidRDefault="008D298B">
      <w:pPr>
        <w:rPr>
          <w:sz w:val="24"/>
        </w:rPr>
      </w:pPr>
      <w:r>
        <w:rPr>
          <w:sz w:val="24"/>
        </w:rPr>
        <w:t>Валовой выпуск в основных ценах – 11604414,6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Налоги на продукты – 942938,4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Субсидии на продукты (-) – 127366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Промежуточное потребление – 5356624,2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Оплата труда – 2821460,8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Налоги на производство и импорт – 1348178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Субсидии на производство и импорт (-) – 139493,2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Валовая прибыль и валовые смешанные доходы – 3033247,2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Конечное потребление – 4506256,2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Валовое накопление – 2373099,7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Экспорт товаров и услуг – 3232388,5 млрд. руб.</w:t>
      </w:r>
    </w:p>
    <w:p w:rsidR="008D298B" w:rsidRDefault="008D298B">
      <w:pPr>
        <w:rPr>
          <w:sz w:val="24"/>
        </w:rPr>
      </w:pPr>
      <w:r>
        <w:rPr>
          <w:sz w:val="24"/>
        </w:rPr>
        <w:t>Импорт товаров и услуг – 1761083,5 млрд. руб.</w:t>
      </w:r>
    </w:p>
    <w:p w:rsidR="008D298B" w:rsidRDefault="008D298B">
      <w:pPr>
        <w:rPr>
          <w:b/>
          <w:sz w:val="24"/>
        </w:rPr>
      </w:pPr>
      <w:r>
        <w:rPr>
          <w:b/>
          <w:sz w:val="24"/>
        </w:rPr>
        <w:t>Производственный метод:</w:t>
      </w:r>
    </w:p>
    <w:p w:rsidR="008D298B" w:rsidRDefault="008D298B">
      <w:pPr>
        <w:rPr>
          <w:sz w:val="24"/>
        </w:rPr>
      </w:pPr>
      <w:r>
        <w:rPr>
          <w:sz w:val="24"/>
        </w:rPr>
        <w:t>ВВП = 11604414,6 + 942938,4 – 127366 – 5356624,2 = 7063392,8 млрд. руб.</w:t>
      </w:r>
    </w:p>
    <w:p w:rsidR="008D298B" w:rsidRDefault="008D298B">
      <w:pPr>
        <w:ind w:firstLine="708"/>
        <w:rPr>
          <w:b/>
          <w:sz w:val="24"/>
        </w:rPr>
      </w:pPr>
      <w:r>
        <w:rPr>
          <w:b/>
          <w:sz w:val="24"/>
        </w:rPr>
        <w:t>Распределительный метод:</w:t>
      </w:r>
    </w:p>
    <w:p w:rsidR="008D298B" w:rsidRDefault="008D298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ВВП = 2821460,8 + 1348178 – 139493,2 + 3033247,2 = 7063392,8 млрд. руб.</w:t>
      </w:r>
    </w:p>
    <w:p w:rsidR="008D298B" w:rsidRDefault="008D298B">
      <w:pPr>
        <w:pStyle w:val="4"/>
        <w:ind w:firstLine="709"/>
        <w:rPr>
          <w:b/>
          <w:sz w:val="24"/>
        </w:rPr>
      </w:pPr>
      <w:r>
        <w:rPr>
          <w:b/>
          <w:sz w:val="24"/>
        </w:rPr>
        <w:t>Метод конечного использования:</w:t>
      </w:r>
    </w:p>
    <w:p w:rsidR="008D298B" w:rsidRDefault="008D298B">
      <w:pPr>
        <w:pStyle w:val="4"/>
        <w:ind w:firstLine="709"/>
        <w:rPr>
          <w:sz w:val="24"/>
        </w:rPr>
      </w:pPr>
      <w:r>
        <w:rPr>
          <w:sz w:val="24"/>
        </w:rPr>
        <w:t>ВВП = 4506256,2 + 2373099,7 + 3232388,5 – 1761083,5 = 8350660,9 млрд. руб.</w:t>
      </w:r>
    </w:p>
    <w:p w:rsidR="008D298B" w:rsidRDefault="008D298B">
      <w:pPr>
        <w:pStyle w:val="5"/>
        <w:rPr>
          <w:sz w:val="24"/>
        </w:rPr>
      </w:pPr>
      <w:r>
        <w:rPr>
          <w:sz w:val="24"/>
        </w:rPr>
        <w:t>Статистическое расхождение составило 1271317,4 млрд. руб.</w:t>
      </w:r>
    </w:p>
    <w:p w:rsidR="008D298B" w:rsidRDefault="008D298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расчет ВВП на стадии производства отражает источники производства. Он учитывает валовой выпуск за отчетный период продуктов и услуг производственных единиц всех отраслей в ценах производства за вычетом стоимости их промежуточного потребления по ценам потребления. Этот метод имеет важное значение в анализе результатов функционирования экономики в целом и отдельных ее структурных подразделений как в стране, так и в регионах. Он позволяет охарактеризовать вклад каждой отрасли, сектора экономики в создание ВВП, отразить отраслевую структуру и характер развития экономики.</w:t>
      </w:r>
    </w:p>
    <w:p w:rsidR="008D298B" w:rsidRDefault="008D298B">
      <w:pPr>
        <w:rPr>
          <w:sz w:val="24"/>
        </w:rPr>
      </w:pPr>
      <w:r>
        <w:rPr>
          <w:sz w:val="24"/>
        </w:rPr>
        <w:t>ВВП, рассчитанный на стадии распределения, позволяет проанализировать состав и структуру доходов, затраты факторов производства, распределение валовой добавленной стоимости между ее производителями. Этот метод расчета имеет самостоятельное значение в экономическом анализе, прежде всего в анализе доходов и их структуры, в характеристике налогового бремени, доли валовой прибыли в ВВП. Расчеты этим методом ВВП отраслей секторов экономики позволяют углубить анализ и выявить специфику формирования результатов их функционирования, степени развития рыночных отношений в том или ином секторе, отрасли на основе сравнения доли предпринимательского дохода и доходов от собственности.</w:t>
      </w:r>
    </w:p>
    <w:p w:rsidR="008D298B" w:rsidRDefault="008D298B">
      <w:pPr>
        <w:rPr>
          <w:sz w:val="24"/>
        </w:rPr>
      </w:pPr>
      <w:r>
        <w:rPr>
          <w:sz w:val="24"/>
        </w:rPr>
        <w:t>На стадии конечного использования рассчитанное значение ВВП отражает роль последнего в удовлетворении потребностей конечных потребителей и в увеличении национального богатства страны.</w:t>
      </w:r>
    </w:p>
    <w:p w:rsidR="008D298B" w:rsidRDefault="008D298B">
      <w:pPr>
        <w:pStyle w:val="2"/>
        <w:rPr>
          <w:sz w:val="24"/>
        </w:rPr>
      </w:pPr>
      <w:r>
        <w:rPr>
          <w:sz w:val="24"/>
        </w:rPr>
        <w:br w:type="page"/>
      </w:r>
      <w:bookmarkStart w:id="9" w:name="_Toc533347420"/>
      <w:r>
        <w:rPr>
          <w:sz w:val="24"/>
        </w:rPr>
        <w:t>3. Экономико-статистический анализ.</w:t>
      </w:r>
      <w:bookmarkEnd w:id="9"/>
    </w:p>
    <w:p w:rsidR="008D298B" w:rsidRDefault="008D298B">
      <w:pPr>
        <w:pStyle w:val="6"/>
        <w:rPr>
          <w:sz w:val="24"/>
        </w:rPr>
      </w:pPr>
      <w:r>
        <w:rPr>
          <w:sz w:val="24"/>
        </w:rPr>
        <w:t>Анализ и обобщение статистических данных и являются заключительным этапом статистического исследования, конечной целью которого является получение теоретических выводов и практических заключений о тенденциях и закономерностях изучаемых социально-экономических явлений и процессов.</w:t>
      </w:r>
    </w:p>
    <w:p w:rsidR="008D298B" w:rsidRDefault="008D298B">
      <w:pPr>
        <w:rPr>
          <w:sz w:val="24"/>
        </w:rPr>
      </w:pPr>
      <w:r>
        <w:rPr>
          <w:sz w:val="24"/>
        </w:rPr>
        <w:t>Для проведения экономико-статистического анализа были взяты данные счета производства по отраслям экономики в 1992 – 2000 годах в текущих ценах (приложение 1). Пересчет такого важнейшего стоимостного показателя системы национальных счетов, как валовой внутренний продукт, из текущих цен в сопоставимые осуществляется с помощью индекса-дефлятора (это коэффициент, переводящий значение стоимостного показателя за отчетный период в стоимостные измерители базисного периода). Индекс-дефлятор валового внутреннего продукта представляет собой индекс цен, применяемый для корректировки номинального объема валового внутреннего продукта с учетом инфляции и получения на этой основе реального его объема.</w:t>
      </w:r>
    </w:p>
    <w:p w:rsidR="008D298B" w:rsidRDefault="008D298B">
      <w:pPr>
        <w:rPr>
          <w:sz w:val="24"/>
        </w:rPr>
      </w:pPr>
      <w:r>
        <w:rPr>
          <w:sz w:val="24"/>
        </w:rPr>
        <w:t>В нашем случае индексы-дефляторы валового внутреннего продукта следующие (таблица 1):</w:t>
      </w:r>
    </w:p>
    <w:p w:rsidR="008D298B" w:rsidRDefault="008D298B">
      <w:pPr>
        <w:rPr>
          <w:sz w:val="24"/>
        </w:rPr>
      </w:pPr>
      <w:r>
        <w:rPr>
          <w:sz w:val="24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771"/>
        <w:gridCol w:w="771"/>
        <w:gridCol w:w="772"/>
        <w:gridCol w:w="771"/>
        <w:gridCol w:w="771"/>
        <w:gridCol w:w="771"/>
        <w:gridCol w:w="771"/>
        <w:gridCol w:w="771"/>
        <w:gridCol w:w="771"/>
      </w:tblGrid>
      <w:tr w:rsidR="008D298B">
        <w:tc>
          <w:tcPr>
            <w:tcW w:w="1780" w:type="dxa"/>
          </w:tcPr>
          <w:p w:rsidR="008D298B" w:rsidRDefault="008D298B">
            <w:pPr>
              <w:pStyle w:val="10"/>
              <w:rPr>
                <w:sz w:val="24"/>
              </w:rPr>
            </w:pP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772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771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8D298B">
        <w:tc>
          <w:tcPr>
            <w:tcW w:w="1780" w:type="dxa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Индекс-дефлятор, в долях к предыдущему году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772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771" w:type="dxa"/>
            <w:vAlign w:val="center"/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</w:tbl>
    <w:p w:rsidR="008D298B" w:rsidRDefault="008D298B">
      <w:pPr>
        <w:rPr>
          <w:sz w:val="24"/>
        </w:rPr>
      </w:pPr>
    </w:p>
    <w:p w:rsidR="008D298B" w:rsidRDefault="008D298B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</w:rPr>
        <w:t>дефлятор ВВП</w:t>
      </w:r>
      <w:r>
        <w:rPr>
          <w:sz w:val="24"/>
        </w:rPr>
        <w:t xml:space="preserve"> = ВВП</w:t>
      </w:r>
      <w:r>
        <w:rPr>
          <w:sz w:val="24"/>
          <w:vertAlign w:val="subscript"/>
        </w:rPr>
        <w:t>в текущих ценах</w:t>
      </w:r>
      <w:r>
        <w:rPr>
          <w:sz w:val="24"/>
        </w:rPr>
        <w:t xml:space="preserve"> / ВВП</w:t>
      </w:r>
      <w:r>
        <w:rPr>
          <w:sz w:val="24"/>
          <w:vertAlign w:val="subscript"/>
        </w:rPr>
        <w:t>в сопоставимых ценах</w:t>
      </w:r>
    </w:p>
    <w:p w:rsidR="008D298B" w:rsidRDefault="008D298B">
      <w:pPr>
        <w:rPr>
          <w:sz w:val="24"/>
        </w:rPr>
      </w:pPr>
      <w:r>
        <w:rPr>
          <w:sz w:val="24"/>
        </w:rPr>
        <w:t>На основании индекса-дефлятора, соответствующего определенному году, был проведен пересчет стоимости объема производства валового внутреннего продукта из текущих цен в сопоставимые (приложение 2). Также для наглядности и облегчения интерпретации полученных результатов эти же данные были переведены в проценты (приложение 3).</w:t>
      </w:r>
    </w:p>
    <w:p w:rsidR="008D298B" w:rsidRDefault="008D298B">
      <w:pPr>
        <w:pStyle w:val="3"/>
        <w:rPr>
          <w:sz w:val="24"/>
        </w:rPr>
      </w:pPr>
      <w:bookmarkStart w:id="10" w:name="_Toc533347421"/>
      <w:r>
        <w:rPr>
          <w:sz w:val="24"/>
        </w:rPr>
        <w:t>3.1. Экономико-статистический анализ динамики валового внутреннего продукта.</w:t>
      </w:r>
      <w:bookmarkEnd w:id="10"/>
    </w:p>
    <w:p w:rsidR="008D298B" w:rsidRDefault="008D298B">
      <w:pPr>
        <w:rPr>
          <w:sz w:val="24"/>
        </w:rPr>
      </w:pPr>
      <w:r>
        <w:rPr>
          <w:sz w:val="24"/>
        </w:rPr>
        <w:t>Перед тем, как перейти к анализу динамики валового внутреннего продукта, выявим, существует ли тенденция вообще в изучаемом ряду динамики. Для достижения этой цели наиболее эффективным и дающим хорошие результаты является такой метод, как Кумулятивный Т-критерий. Он позволяет определить наличие не только самой тенденции, но и ее математического выражения – тренда. Выдвигается основная гипотеза (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0</w:t>
      </w:r>
      <w:r>
        <w:rPr>
          <w:sz w:val="24"/>
        </w:rPr>
        <w:t>:) об отсутствии тенденции в исходном ряду динамики. Гипотеза проверяется на основе кумулятивного Т-критерия, расчетное значение которого определяется по следующей формуле:</w:t>
      </w:r>
    </w:p>
    <w:p w:rsidR="008D298B" w:rsidRDefault="002F52E6">
      <w:pPr>
        <w:jc w:val="center"/>
        <w:rPr>
          <w:sz w:val="24"/>
        </w:rPr>
      </w:pPr>
      <w:r>
        <w:rPr>
          <w:position w:val="-32"/>
          <w:sz w:val="24"/>
        </w:rPr>
        <w:pict>
          <v:shape id="_x0000_i1027" type="#_x0000_t75" style="width:96pt;height:37.5pt" fillcolor="window">
            <v:imagedata r:id="rId9" o:title=""/>
          </v:shape>
        </w:pict>
      </w:r>
      <w:r w:rsidR="008D298B">
        <w:rPr>
          <w:sz w:val="24"/>
        </w:rPr>
        <w:t xml:space="preserve"> ,где</w:t>
      </w:r>
    </w:p>
    <w:p w:rsidR="008D298B" w:rsidRDefault="008D298B">
      <w:pPr>
        <w:rPr>
          <w:sz w:val="24"/>
        </w:rPr>
      </w:pPr>
      <w:r>
        <w:rPr>
          <w:sz w:val="24"/>
          <w:lang w:val="en-US"/>
        </w:rPr>
        <w:t>Z</w:t>
      </w:r>
      <w:r>
        <w:rPr>
          <w:sz w:val="24"/>
          <w:vertAlign w:val="subscript"/>
          <w:lang w:val="en-US"/>
        </w:rPr>
        <w:t>n</w:t>
      </w:r>
      <w:r>
        <w:rPr>
          <w:sz w:val="24"/>
        </w:rPr>
        <w:t xml:space="preserve"> – это накопленная сумма отклонений эмпирических значений признаков от среднего уровня исходного ряда динамики;</w:t>
      </w:r>
    </w:p>
    <w:p w:rsidR="008D298B" w:rsidRDefault="002F52E6">
      <w:pPr>
        <w:rPr>
          <w:sz w:val="24"/>
        </w:rPr>
      </w:pPr>
      <w:r>
        <w:rPr>
          <w:position w:val="-14"/>
          <w:sz w:val="24"/>
        </w:rPr>
        <w:pict>
          <v:shape id="_x0000_i1028" type="#_x0000_t75" style="width:15.75pt;height:20.25pt" fillcolor="window">
            <v:imagedata r:id="rId10" o:title=""/>
          </v:shape>
        </w:pict>
      </w:r>
      <w:r w:rsidR="008D298B">
        <w:rPr>
          <w:sz w:val="24"/>
        </w:rPr>
        <w:tab/>
        <w:t>- общая сумма квадратов отклонений, определяемая по формуле:</w:t>
      </w:r>
    </w:p>
    <w:p w:rsidR="008D298B" w:rsidRDefault="002F52E6">
      <w:pPr>
        <w:jc w:val="center"/>
        <w:rPr>
          <w:sz w:val="24"/>
        </w:rPr>
      </w:pPr>
      <w:r>
        <w:rPr>
          <w:position w:val="-14"/>
          <w:sz w:val="24"/>
        </w:rPr>
        <w:pict>
          <v:shape id="_x0000_i1029" type="#_x0000_t75" style="width:105.75pt;height:20.25pt" fillcolor="window">
            <v:imagedata r:id="rId11" o:title=""/>
          </v:shape>
        </w:pict>
      </w:r>
    </w:p>
    <w:p w:rsidR="008D298B" w:rsidRDefault="008D298B">
      <w:pPr>
        <w:rPr>
          <w:sz w:val="24"/>
        </w:rPr>
      </w:pPr>
      <w:r>
        <w:rPr>
          <w:sz w:val="24"/>
        </w:rPr>
        <w:t>По данным таблицы 2, рассчитаем значение критерия.</w:t>
      </w:r>
    </w:p>
    <w:p w:rsidR="008D298B" w:rsidRDefault="008D298B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"/>
        <w:gridCol w:w="1165"/>
        <w:gridCol w:w="1490"/>
        <w:gridCol w:w="1512"/>
        <w:gridCol w:w="1512"/>
        <w:gridCol w:w="1471"/>
      </w:tblGrid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  <w:lang w:val="en-US"/>
              </w:rPr>
              <w:t>Y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</w:t>
            </w:r>
            <w:r>
              <w:rPr>
                <w:sz w:val="24"/>
                <w:vertAlign w:val="subscript"/>
                <w:lang w:val="en-US"/>
              </w:rPr>
              <w:t xml:space="preserve">i </w:t>
            </w:r>
            <w:r>
              <w:rPr>
                <w:sz w:val="24"/>
                <w:lang w:val="en-US"/>
              </w:rPr>
              <w:t>– Y</w:t>
            </w:r>
            <w:r>
              <w:rPr>
                <w:sz w:val="24"/>
              </w:rPr>
              <w:t>ср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</w:t>
            </w:r>
            <w:r>
              <w:rPr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Z</w:t>
            </w:r>
            <w:r>
              <w:rPr>
                <w:sz w:val="24"/>
                <w:vertAlign w:val="subscript"/>
                <w:lang w:val="en-US"/>
              </w:rPr>
              <w:t>n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1992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1174,3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1378980,49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-1501672,656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-1501672,656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2,25502E+12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1993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15752,7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248147557,3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-1487094,256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-2988766,911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8,93273E+12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1994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137279,7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18845716032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-1365567,256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-4354334,167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1,89602E+13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507164,9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2,57216E+11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-995682,0556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-5350016,222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2,86227E+13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1402261,5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1,96634E+12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-100585,4556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-5450601,678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2,97091E+13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1997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2057518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4,23338E+12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554671,0444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-4895930,633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2,39701E+13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1998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2274192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5,17195E+12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771345,0444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-4124585,589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1,70122E+13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1999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2667572,1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7,11594E+12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1164725,144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-2959860,444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8,76077E+12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4462707,4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1,99158E+13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2959860,444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13525623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3,86797E+13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-31625768,3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1,38223E+14</w:t>
            </w:r>
          </w:p>
        </w:tc>
      </w:tr>
    </w:tbl>
    <w:p w:rsidR="008D298B" w:rsidRDefault="008D298B">
      <w:pPr>
        <w:pStyle w:val="a3"/>
        <w:spacing w:line="240" w:lineRule="auto"/>
        <w:rPr>
          <w:sz w:val="24"/>
        </w:rPr>
      </w:pPr>
    </w:p>
    <w:p w:rsidR="008D298B" w:rsidRDefault="002F52E6">
      <w:pPr>
        <w:pStyle w:val="a3"/>
        <w:spacing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position w:val="-14"/>
          <w:sz w:val="24"/>
        </w:rPr>
        <w:pict>
          <v:shape id="_x0000_i1030" type="#_x0000_t75" style="width:27.75pt;height:19.5pt" fillcolor="window">
            <v:imagedata r:id="rId12" o:title=""/>
          </v:shape>
        </w:pict>
      </w:r>
      <w:r w:rsidR="008D298B">
        <w:rPr>
          <w:rFonts w:ascii="Times New Roman" w:hAnsi="Times New Roman"/>
          <w:i/>
          <w:color w:val="000000"/>
          <w:sz w:val="24"/>
        </w:rPr>
        <w:t>1,83527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E</w:t>
      </w:r>
      <w:r w:rsidR="008D298B">
        <w:rPr>
          <w:rFonts w:ascii="Times New Roman" w:hAnsi="Times New Roman"/>
          <w:i/>
          <w:color w:val="000000"/>
          <w:sz w:val="24"/>
        </w:rPr>
        <w:t>+13;</w:t>
      </w:r>
    </w:p>
    <w:p w:rsidR="008D298B" w:rsidRDefault="002F52E6">
      <w:pPr>
        <w:pStyle w:val="a3"/>
        <w:spacing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position w:val="-14"/>
          <w:sz w:val="24"/>
        </w:rPr>
        <w:pict>
          <v:shape id="_x0000_i1031" type="#_x0000_t75" style="width:36.75pt;height:18.75pt" fillcolor="window">
            <v:imagedata r:id="rId13" o:title=""/>
          </v:shape>
        </w:pict>
      </w:r>
      <w:r w:rsidR="008D298B">
        <w:rPr>
          <w:rFonts w:ascii="Times New Roman" w:hAnsi="Times New Roman"/>
          <w:i/>
          <w:color w:val="000000"/>
          <w:sz w:val="24"/>
        </w:rPr>
        <w:t>7,53145605</w:t>
      </w:r>
    </w:p>
    <w:p w:rsidR="008D298B" w:rsidRDefault="008D298B">
      <w:pPr>
        <w:pStyle w:val="a3"/>
        <w:spacing w:line="240" w:lineRule="auto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таблице </w:t>
      </w:r>
      <w:r>
        <w:rPr>
          <w:rFonts w:ascii="Times New Roman" w:hAnsi="Times New Roman"/>
          <w:color w:val="000000"/>
          <w:sz w:val="24"/>
          <w:lang w:val="en-US"/>
        </w:rPr>
        <w:t>t</w:t>
      </w:r>
      <w:r>
        <w:rPr>
          <w:rFonts w:ascii="Times New Roman" w:hAnsi="Times New Roman"/>
          <w:color w:val="000000"/>
          <w:sz w:val="24"/>
        </w:rPr>
        <w:t xml:space="preserve">-распределение Стьюдента определим </w:t>
      </w:r>
      <w:r w:rsidR="002F52E6">
        <w:rPr>
          <w:rFonts w:ascii="Times New Roman" w:hAnsi="Times New Roman"/>
          <w:i/>
          <w:color w:val="000000"/>
          <w:position w:val="-14"/>
          <w:sz w:val="24"/>
          <w:lang w:val="en-US"/>
        </w:rPr>
        <w:pict>
          <v:shape id="_x0000_i1032" type="#_x0000_t75" style="width:36.75pt;height:25.5pt" fillcolor="window">
            <v:imagedata r:id="rId14" o:title=""/>
          </v:shape>
        </w:pict>
      </w:r>
      <w:r>
        <w:rPr>
          <w:rFonts w:ascii="Times New Roman" w:hAnsi="Times New Roman"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</w:t>
      </w:r>
      <w:r w:rsidR="002F52E6">
        <w:rPr>
          <w:rFonts w:ascii="Times New Roman" w:hAnsi="Times New Roman"/>
          <w:color w:val="000000"/>
          <w:position w:val="-6"/>
          <w:sz w:val="24"/>
        </w:rPr>
        <w:pict>
          <v:shape id="_x0000_i1033" type="#_x0000_t75" style="width:65.25pt;height:15.75pt" fillcolor="window">
            <v:imagedata r:id="rId15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и </w:t>
      </w:r>
      <w:r w:rsidR="002F52E6">
        <w:rPr>
          <w:rFonts w:ascii="Times New Roman" w:hAnsi="Times New Roman"/>
          <w:color w:val="000000"/>
          <w:position w:val="-6"/>
          <w:sz w:val="24"/>
        </w:rPr>
        <w:pict>
          <v:shape id="_x0000_i1034" type="#_x0000_t75" style="width:34.5pt;height:12.75pt" fillcolor="window">
            <v:imagedata r:id="rId16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. </w:t>
      </w:r>
      <w:r w:rsidR="002F52E6">
        <w:rPr>
          <w:rFonts w:ascii="Times New Roman" w:hAnsi="Times New Roman"/>
          <w:i/>
          <w:color w:val="000000"/>
          <w:position w:val="-14"/>
          <w:sz w:val="24"/>
          <w:lang w:val="en-US"/>
        </w:rPr>
        <w:pict>
          <v:shape id="_x0000_i1035" type="#_x0000_t75" style="width:36.75pt;height:25.5pt" fillcolor="window">
            <v:imagedata r:id="rId14" o:title=""/>
          </v:shape>
        </w:pict>
      </w:r>
      <w:r>
        <w:rPr>
          <w:rFonts w:ascii="Times New Roman" w:hAnsi="Times New Roman"/>
          <w:i/>
          <w:color w:val="000000"/>
          <w:sz w:val="24"/>
        </w:rPr>
        <w:t>(0.05;7)=2,262158887.</w:t>
      </w:r>
    </w:p>
    <w:p w:rsidR="008D298B" w:rsidRDefault="008D298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 как </w:t>
      </w:r>
      <w:r>
        <w:rPr>
          <w:rFonts w:ascii="Times New Roman" w:hAnsi="Times New Roman"/>
          <w:i/>
          <w:sz w:val="24"/>
        </w:rPr>
        <w:t>Т</w:t>
      </w:r>
      <w:r>
        <w:rPr>
          <w:rFonts w:ascii="Times New Roman" w:hAnsi="Times New Roman"/>
          <w:i/>
          <w:sz w:val="24"/>
          <w:vertAlign w:val="subscript"/>
        </w:rPr>
        <w:t>расч.</w:t>
      </w:r>
      <w:r>
        <w:rPr>
          <w:rFonts w:ascii="Times New Roman" w:hAnsi="Times New Roman"/>
          <w:i/>
          <w:sz w:val="24"/>
        </w:rPr>
        <w:t>&gt;Т</w:t>
      </w:r>
      <w:r>
        <w:rPr>
          <w:rFonts w:ascii="Times New Roman" w:hAnsi="Times New Roman"/>
          <w:i/>
          <w:sz w:val="24"/>
          <w:vertAlign w:val="subscript"/>
        </w:rPr>
        <w:t>крит.</w:t>
      </w:r>
      <w:r>
        <w:rPr>
          <w:rFonts w:ascii="Times New Roman" w:hAnsi="Times New Roman"/>
          <w:sz w:val="24"/>
        </w:rPr>
        <w:t>, то гипотеза об отсутствии тенденции в исходном ряду динамики отвергается. Следовательно, в данном ряду есть тенденция и ее математическое выражение – тренд.</w:t>
      </w:r>
    </w:p>
    <w:p w:rsidR="008D298B" w:rsidRDefault="008D298B">
      <w:pPr>
        <w:pStyle w:val="a3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подтвердили, что в изучаемом ряду динамики существует тенденция. Теперь попытаемся определить ее вид. Это сделаем с помощью метода сравнения средних уровней ряда динамики.</w:t>
      </w:r>
    </w:p>
    <w:p w:rsidR="008D298B" w:rsidRDefault="008D298B">
      <w:pPr>
        <w:rPr>
          <w:b/>
          <w:sz w:val="24"/>
        </w:rPr>
      </w:pPr>
      <w:r>
        <w:rPr>
          <w:b/>
          <w:sz w:val="24"/>
        </w:rPr>
        <w:t>Метод сравнения средних уровней ряда динамики.</w:t>
      </w:r>
    </w:p>
    <w:p w:rsidR="008D298B" w:rsidRDefault="008D298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Разобьем весь исходный ряд динамики на две приблизительно равные части, каждая из которых рассматривается как самостоятельная, независимая совокупность, имеющая нормальное распределение. Для каждой части определяем выборочные характеристики </w:t>
      </w:r>
      <w:r>
        <w:rPr>
          <w:rFonts w:ascii="Times New Roman" w:hAnsi="Times New Roman"/>
          <w:i/>
          <w:sz w:val="24"/>
          <w:lang w:val="en-US"/>
        </w:rPr>
        <w:t>n</w:t>
      </w:r>
      <w:r>
        <w:rPr>
          <w:rFonts w:ascii="Times New Roman" w:hAnsi="Times New Roman"/>
          <w:i/>
          <w:sz w:val="24"/>
          <w:vertAlign w:val="subscript"/>
        </w:rPr>
        <w:t>1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i/>
          <w:sz w:val="24"/>
          <w:lang w:val="en-US"/>
        </w:rPr>
        <w:t>n</w:t>
      </w:r>
      <w:r>
        <w:rPr>
          <w:rFonts w:ascii="Times New Roman" w:hAnsi="Times New Roman"/>
          <w:i/>
          <w:sz w:val="24"/>
          <w:vertAlign w:val="subscript"/>
        </w:rPr>
        <w:t>2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2F52E6">
        <w:rPr>
          <w:rFonts w:ascii="Times New Roman" w:hAnsi="Times New Roman"/>
          <w:position w:val="-10"/>
          <w:sz w:val="24"/>
        </w:rPr>
        <w:pict>
          <v:shape id="_x0000_i1036" type="#_x0000_t75" style="width:17.25pt;height:18pt" fillcolor="window">
            <v:imagedata r:id="rId17" o:title=""/>
          </v:shape>
        </w:pict>
      </w:r>
      <w:r>
        <w:rPr>
          <w:rFonts w:ascii="Times New Roman" w:hAnsi="Times New Roman"/>
          <w:sz w:val="24"/>
        </w:rPr>
        <w:t xml:space="preserve">, </w:t>
      </w:r>
      <w:r w:rsidR="002F52E6">
        <w:rPr>
          <w:rFonts w:ascii="Times New Roman" w:hAnsi="Times New Roman"/>
          <w:position w:val="-10"/>
          <w:sz w:val="24"/>
        </w:rPr>
        <w:pict>
          <v:shape id="_x0000_i1037" type="#_x0000_t75" style="width:17.25pt;height:18pt" fillcolor="window">
            <v:imagedata r:id="rId18" o:title=""/>
          </v:shape>
        </w:pict>
      </w:r>
      <w:r>
        <w:rPr>
          <w:rFonts w:ascii="Times New Roman" w:hAnsi="Times New Roman"/>
          <w:sz w:val="24"/>
        </w:rPr>
        <w:t xml:space="preserve">, </w:t>
      </w:r>
      <w:r w:rsidR="002F52E6">
        <w:rPr>
          <w:rFonts w:ascii="Times New Roman" w:hAnsi="Times New Roman"/>
          <w:position w:val="-10"/>
          <w:sz w:val="24"/>
        </w:rPr>
        <w:pict>
          <v:shape id="_x0000_i1038" type="#_x0000_t75" style="width:14.25pt;height:17.25pt" fillcolor="window">
            <v:imagedata r:id="rId19" o:title=""/>
          </v:shape>
        </w:pict>
      </w:r>
      <w:r>
        <w:rPr>
          <w:rFonts w:ascii="Times New Roman" w:hAnsi="Times New Roman"/>
          <w:sz w:val="24"/>
        </w:rPr>
        <w:t xml:space="preserve">, </w:t>
      </w:r>
      <w:r w:rsidR="002F52E6">
        <w:rPr>
          <w:rFonts w:ascii="Times New Roman" w:hAnsi="Times New Roman"/>
          <w:position w:val="-10"/>
          <w:sz w:val="24"/>
        </w:rPr>
        <w:pict>
          <v:shape id="_x0000_i1039" type="#_x0000_t75" style="width:9pt;height:17.25pt" fillcolor="window">
            <v:imagedata r:id="rId20" o:title=""/>
          </v:shape>
        </w:pict>
      </w:r>
      <w:r w:rsidR="002F52E6">
        <w:rPr>
          <w:rFonts w:ascii="Times New Roman" w:hAnsi="Times New Roman"/>
          <w:position w:val="-10"/>
          <w:sz w:val="24"/>
        </w:rPr>
        <w:pict>
          <v:shape id="_x0000_i1040" type="#_x0000_t75" style="width:15pt;height:17.25pt" fillcolor="window">
            <v:imagedata r:id="rId21" o:title=""/>
          </v:shape>
        </w:pict>
      </w:r>
      <w:r>
        <w:rPr>
          <w:rFonts w:ascii="Times New Roman" w:hAnsi="Times New Roman"/>
          <w:sz w:val="24"/>
        </w:rPr>
        <w:t>. Эти характеристики рассчитываются по следующим формулам:</w:t>
      </w:r>
    </w:p>
    <w:p w:rsidR="008D298B" w:rsidRDefault="002F52E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pict>
          <v:shape id="_x0000_i1041" type="#_x0000_t75" style="width:55.5pt;height:53.25pt" fillcolor="window">
            <v:imagedata r:id="rId22" o:title=""/>
          </v:shape>
        </w:pict>
      </w:r>
      <w:r w:rsidR="008D298B">
        <w:rPr>
          <w:rFonts w:ascii="Times New Roman" w:hAnsi="Times New Roman"/>
          <w:sz w:val="24"/>
        </w:rPr>
        <w:t>;</w:t>
      </w:r>
    </w:p>
    <w:p w:rsidR="008D298B" w:rsidRDefault="002F52E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pict>
          <v:shape id="_x0000_i1042" type="#_x0000_t75" style="width:74.25pt;height:23.25pt" fillcolor="window">
            <v:imagedata r:id="rId23" o:title=""/>
          </v:shape>
        </w:pict>
      </w:r>
    </w:p>
    <w:p w:rsidR="008D298B" w:rsidRDefault="008D298B">
      <w:pPr>
        <w:rPr>
          <w:sz w:val="24"/>
        </w:rPr>
      </w:pPr>
      <w:r>
        <w:rPr>
          <w:sz w:val="24"/>
        </w:rPr>
        <w:t xml:space="preserve">Выдвинем гипотезу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: о отсутствии тенденции средней в исследуемом ряду динамики. Гипотеза проверяется на основе </w:t>
      </w:r>
      <w:r>
        <w:rPr>
          <w:sz w:val="24"/>
          <w:lang w:val="en-US"/>
        </w:rPr>
        <w:t>t</w:t>
      </w:r>
      <w:r>
        <w:rPr>
          <w:sz w:val="24"/>
        </w:rPr>
        <w:t>-критерия Стьюдента, расчетное значение которого определяется по следующей формуле:</w:t>
      </w:r>
    </w:p>
    <w:p w:rsidR="008D298B" w:rsidRDefault="002F52E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6"/>
          <w:sz w:val="24"/>
        </w:rPr>
        <w:pict>
          <v:shape id="_x0000_i1043" type="#_x0000_t75" style="width:258pt;height:41.25pt" fillcolor="window">
            <v:imagedata r:id="rId24" o:title=""/>
          </v:shape>
        </w:pict>
      </w:r>
    </w:p>
    <w:p w:rsidR="008D298B" w:rsidRDefault="008D298B">
      <w:pPr>
        <w:pStyle w:val="a3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вычислений по вышеуказанным формулам приведены в таблице 2.</w:t>
      </w:r>
    </w:p>
    <w:p w:rsidR="008D298B" w:rsidRDefault="008D298B">
      <w:pPr>
        <w:pStyle w:val="a3"/>
        <w:ind w:firstLine="1122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>n</w:t>
      </w:r>
      <w:r>
        <w:rPr>
          <w:rFonts w:ascii="Times New Roman" w:hAnsi="Times New Roman"/>
          <w:i/>
          <w:sz w:val="24"/>
          <w:vertAlign w:val="subscript"/>
          <w:lang w:val="en-US"/>
        </w:rPr>
        <w:t>1</w:t>
      </w:r>
      <w:r>
        <w:rPr>
          <w:rFonts w:ascii="Times New Roman" w:hAnsi="Times New Roman"/>
          <w:i/>
          <w:sz w:val="24"/>
          <w:lang w:val="en-US"/>
        </w:rPr>
        <w:t>=5, n</w:t>
      </w:r>
      <w:r>
        <w:rPr>
          <w:rFonts w:ascii="Times New Roman" w:hAnsi="Times New Roman"/>
          <w:i/>
          <w:sz w:val="24"/>
          <w:vertAlign w:val="subscript"/>
          <w:lang w:val="en-US"/>
        </w:rPr>
        <w:t>2</w:t>
      </w:r>
      <w:r>
        <w:rPr>
          <w:rFonts w:ascii="Times New Roman" w:hAnsi="Times New Roman"/>
          <w:i/>
          <w:sz w:val="24"/>
          <w:lang w:val="en-US"/>
        </w:rPr>
        <w:t>=4;</w:t>
      </w:r>
    </w:p>
    <w:p w:rsidR="008D298B" w:rsidRDefault="002F52E6">
      <w:pPr>
        <w:pStyle w:val="a3"/>
        <w:tabs>
          <w:tab w:val="num" w:pos="720"/>
        </w:tabs>
        <w:ind w:left="360" w:firstLine="74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0"/>
          <w:sz w:val="24"/>
          <w:lang w:val="en-US"/>
        </w:rPr>
        <w:pict>
          <v:shape id="_x0000_i1044" type="#_x0000_t75" style="width:11.25pt;height:15pt" fillcolor="window">
            <v:imagedata r:id="rId25" o:title=""/>
          </v:shape>
        </w:pict>
      </w:r>
      <w:r w:rsidR="008D298B">
        <w:rPr>
          <w:rFonts w:ascii="Times New Roman" w:hAnsi="Times New Roman"/>
          <w:sz w:val="24"/>
          <w:lang w:val="en-US"/>
        </w:rPr>
        <w:tab/>
        <w:t>=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1502846,956</w:t>
      </w:r>
      <w:r w:rsidR="008D298B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position w:val="-10"/>
          <w:sz w:val="24"/>
          <w:lang w:val="en-US"/>
        </w:rPr>
        <w:pict>
          <v:shape id="_x0000_i1045" type="#_x0000_t75" style="width:14.25pt;height:17.25pt" fillcolor="window">
            <v:imagedata r:id="rId19" o:title=""/>
          </v:shape>
        </w:pict>
      </w:r>
      <w:r w:rsidR="008D298B">
        <w:rPr>
          <w:rFonts w:ascii="Times New Roman" w:hAnsi="Times New Roman"/>
          <w:sz w:val="24"/>
          <w:lang w:val="en-US"/>
        </w:rPr>
        <w:t>=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412726,62</w:t>
      </w:r>
      <w:r w:rsidR="008D298B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position w:val="-10"/>
          <w:sz w:val="24"/>
          <w:lang w:val="en-US"/>
        </w:rPr>
        <w:pict>
          <v:shape id="_x0000_i1046" type="#_x0000_t75" style="width:15pt;height:17.25pt" fillcolor="window">
            <v:imagedata r:id="rId21" o:title=""/>
          </v:shape>
        </w:pict>
      </w:r>
      <w:r w:rsidR="008D298B">
        <w:rPr>
          <w:rFonts w:ascii="Times New Roman" w:hAnsi="Times New Roman"/>
          <w:sz w:val="24"/>
          <w:lang w:val="en-US"/>
        </w:rPr>
        <w:t>=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2865497,375</w:t>
      </w:r>
    </w:p>
    <w:p w:rsidR="008D298B" w:rsidRDefault="002F52E6">
      <w:pPr>
        <w:pStyle w:val="a3"/>
        <w:tabs>
          <w:tab w:val="left" w:pos="0"/>
        </w:tabs>
        <w:ind w:firstLine="1122"/>
        <w:rPr>
          <w:rFonts w:ascii="Times New Roman" w:hAnsi="Times New Roman"/>
          <w:i/>
          <w:color w:val="000000"/>
          <w:sz w:val="24"/>
          <w:lang w:val="en-US"/>
        </w:rPr>
      </w:pPr>
      <w:r>
        <w:rPr>
          <w:rFonts w:ascii="Times New Roman" w:hAnsi="Times New Roman"/>
          <w:position w:val="-10"/>
          <w:sz w:val="24"/>
        </w:rPr>
        <w:pict>
          <v:shape id="_x0000_i1047" type="#_x0000_t75" style="width:27.75pt;height:18pt" fillcolor="window">
            <v:imagedata r:id="rId26" o:title=""/>
          </v:shape>
        </w:pic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3,477E+11</w:t>
      </w:r>
      <w:r w:rsidR="008D298B">
        <w:rPr>
          <w:rFonts w:ascii="Times New Roman" w:hAnsi="Times New Roman"/>
          <w:i/>
          <w:sz w:val="24"/>
          <w:lang w:val="en-US"/>
        </w:rPr>
        <w:t xml:space="preserve">, </w:t>
      </w:r>
      <w:r>
        <w:rPr>
          <w:rFonts w:ascii="Times New Roman" w:hAnsi="Times New Roman"/>
          <w:position w:val="-10"/>
          <w:sz w:val="24"/>
        </w:rPr>
        <w:pict>
          <v:shape id="_x0000_i1048" type="#_x0000_t75" style="width:27.75pt;height:18pt" fillcolor="window">
            <v:imagedata r:id="rId27" o:title=""/>
          </v:shape>
        </w:pic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8,98182E+11</w:t>
      </w:r>
    </w:p>
    <w:p w:rsidR="008D298B" w:rsidRDefault="008D298B">
      <w:pPr>
        <w:pStyle w:val="a3"/>
        <w:tabs>
          <w:tab w:val="num" w:pos="720"/>
        </w:tabs>
        <w:ind w:firstLine="1122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sz w:val="24"/>
          <w:lang w:val="en-US"/>
        </w:rPr>
        <w:t>t</w:t>
      </w:r>
      <w:r>
        <w:rPr>
          <w:rFonts w:ascii="Times New Roman" w:hAnsi="Times New Roman"/>
          <w:i/>
          <w:sz w:val="24"/>
          <w:vertAlign w:val="subscript"/>
        </w:rPr>
        <w:t>расч.</w:t>
      </w:r>
      <w:r>
        <w:rPr>
          <w:rFonts w:ascii="Times New Roman" w:hAnsi="Times New Roman"/>
          <w:i/>
          <w:sz w:val="24"/>
        </w:rPr>
        <w:t>=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-4,786061765</w:t>
      </w:r>
    </w:p>
    <w:p w:rsidR="008D298B" w:rsidRDefault="008D298B">
      <w:pPr>
        <w:pStyle w:val="a3"/>
        <w:tabs>
          <w:tab w:val="num" w:pos="720"/>
        </w:tabs>
        <w:ind w:firstLine="7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таблице </w:t>
      </w:r>
      <w:r>
        <w:rPr>
          <w:rFonts w:ascii="Times New Roman" w:hAnsi="Times New Roman"/>
          <w:color w:val="000000"/>
          <w:sz w:val="24"/>
          <w:lang w:val="en-US"/>
        </w:rPr>
        <w:t>t</w:t>
      </w:r>
      <w:r>
        <w:rPr>
          <w:rFonts w:ascii="Times New Roman" w:hAnsi="Times New Roman"/>
          <w:color w:val="000000"/>
          <w:sz w:val="24"/>
        </w:rPr>
        <w:t xml:space="preserve">- распределение Стьюдента определим </w:t>
      </w:r>
      <w:r>
        <w:rPr>
          <w:rFonts w:ascii="Times New Roman" w:hAnsi="Times New Roman"/>
          <w:color w:val="000000"/>
          <w:sz w:val="24"/>
          <w:lang w:val="en-US"/>
        </w:rPr>
        <w:t>t</w:t>
      </w:r>
      <w:r>
        <w:rPr>
          <w:rFonts w:ascii="Times New Roman" w:hAnsi="Times New Roman"/>
          <w:color w:val="000000"/>
          <w:sz w:val="24"/>
          <w:vertAlign w:val="subscript"/>
        </w:rPr>
        <w:t>крит.</w:t>
      </w:r>
      <w:r>
        <w:rPr>
          <w:rFonts w:ascii="Times New Roman" w:hAnsi="Times New Roman"/>
          <w:color w:val="000000"/>
          <w:sz w:val="24"/>
        </w:rPr>
        <w:t xml:space="preserve"> для </w:t>
      </w:r>
      <w:r w:rsidR="002F52E6">
        <w:rPr>
          <w:rFonts w:ascii="Times New Roman" w:hAnsi="Times New Roman"/>
          <w:color w:val="000000"/>
          <w:position w:val="-6"/>
          <w:sz w:val="24"/>
        </w:rPr>
        <w:pict>
          <v:shape id="_x0000_i1049" type="#_x0000_t75" style="width:21pt;height:11.25pt" fillcolor="window">
            <v:imagedata r:id="rId28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0,05 и </w:t>
      </w:r>
      <w:r w:rsidR="002F52E6">
        <w:rPr>
          <w:rFonts w:ascii="Times New Roman" w:hAnsi="Times New Roman"/>
          <w:color w:val="000000"/>
          <w:position w:val="-6"/>
          <w:sz w:val="24"/>
        </w:rPr>
        <w:pict>
          <v:shape id="_x0000_i1050" type="#_x0000_t75" style="width:51.75pt;height:15.75pt" fillcolor="window">
            <v:imagedata r:id="rId29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, то есть </w:t>
      </w:r>
      <w:r>
        <w:rPr>
          <w:rFonts w:ascii="Times New Roman" w:hAnsi="Times New Roman"/>
          <w:color w:val="000000"/>
          <w:sz w:val="24"/>
          <w:lang w:val="en-US"/>
        </w:rPr>
        <w:t>t</w:t>
      </w:r>
      <w:r>
        <w:rPr>
          <w:rFonts w:ascii="Times New Roman" w:hAnsi="Times New Roman"/>
          <w:color w:val="000000"/>
          <w:sz w:val="24"/>
          <w:vertAlign w:val="subscript"/>
        </w:rPr>
        <w:t>крит.</w:t>
      </w:r>
      <w:r>
        <w:rPr>
          <w:rFonts w:ascii="Times New Roman" w:hAnsi="Times New Roman"/>
          <w:color w:val="000000"/>
          <w:sz w:val="24"/>
        </w:rPr>
        <w:t>= 2,36462256. Так как |</w:t>
      </w:r>
      <w:r>
        <w:rPr>
          <w:rFonts w:ascii="Times New Roman" w:hAnsi="Times New Roman"/>
          <w:color w:val="000000"/>
          <w:sz w:val="24"/>
          <w:lang w:val="en-US"/>
        </w:rPr>
        <w:t>t</w:t>
      </w:r>
      <w:r>
        <w:rPr>
          <w:rFonts w:ascii="Times New Roman" w:hAnsi="Times New Roman"/>
          <w:color w:val="000000"/>
          <w:sz w:val="24"/>
          <w:vertAlign w:val="subscript"/>
        </w:rPr>
        <w:t>расч.</w:t>
      </w:r>
      <w:r>
        <w:rPr>
          <w:rFonts w:ascii="Times New Roman" w:hAnsi="Times New Roman"/>
          <w:color w:val="000000"/>
          <w:sz w:val="24"/>
        </w:rPr>
        <w:t xml:space="preserve">| &gt; </w:t>
      </w:r>
      <w:r>
        <w:rPr>
          <w:rFonts w:ascii="Times New Roman" w:hAnsi="Times New Roman"/>
          <w:color w:val="000000"/>
          <w:sz w:val="24"/>
          <w:lang w:val="en-US"/>
        </w:rPr>
        <w:t>t</w:t>
      </w:r>
      <w:r>
        <w:rPr>
          <w:rFonts w:ascii="Times New Roman" w:hAnsi="Times New Roman"/>
          <w:color w:val="000000"/>
          <w:sz w:val="24"/>
          <w:vertAlign w:val="subscript"/>
        </w:rPr>
        <w:t>крит</w:t>
      </w:r>
      <w:r>
        <w:rPr>
          <w:rFonts w:ascii="Times New Roman" w:hAnsi="Times New Roman"/>
          <w:color w:val="000000"/>
          <w:sz w:val="24"/>
        </w:rPr>
        <w:t xml:space="preserve">, то гипотеза </w:t>
      </w:r>
      <w:r>
        <w:rPr>
          <w:rFonts w:ascii="Times New Roman" w:hAnsi="Times New Roman"/>
          <w:color w:val="000000"/>
          <w:sz w:val="24"/>
          <w:lang w:val="en-US"/>
        </w:rPr>
        <w:t>H</w:t>
      </w:r>
      <w:r>
        <w:rPr>
          <w:rFonts w:ascii="Times New Roman" w:hAnsi="Times New Roman"/>
          <w:color w:val="000000"/>
          <w:sz w:val="24"/>
          <w:vertAlign w:val="subscript"/>
        </w:rPr>
        <w:t>0</w:t>
      </w:r>
      <w:r>
        <w:rPr>
          <w:rFonts w:ascii="Times New Roman" w:hAnsi="Times New Roman"/>
          <w:color w:val="000000"/>
          <w:sz w:val="24"/>
        </w:rPr>
        <w:t xml:space="preserve"> о равенстве средних двух нормально распределенных совокупностей отвергается. Следовательно средние различаются между собой значимо и расхождение между ними носит неслучайный характер. В ряду динамики существует тенденция среднего уровня.</w:t>
      </w:r>
    </w:p>
    <w:p w:rsidR="008D298B" w:rsidRDefault="008D298B">
      <w:pPr>
        <w:pStyle w:val="a3"/>
        <w:tabs>
          <w:tab w:val="num" w:pos="720"/>
        </w:tabs>
        <w:ind w:firstLine="7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Также проверим гипотезу </w:t>
      </w:r>
      <w:r>
        <w:rPr>
          <w:rFonts w:ascii="Times New Roman" w:hAnsi="Times New Roman"/>
          <w:color w:val="000000"/>
          <w:sz w:val="24"/>
          <w:lang w:val="en-US"/>
        </w:rPr>
        <w:t>H</w:t>
      </w:r>
      <w:r>
        <w:rPr>
          <w:rFonts w:ascii="Times New Roman" w:hAnsi="Times New Roman"/>
          <w:color w:val="000000"/>
          <w:sz w:val="24"/>
          <w:vertAlign w:val="subscript"/>
        </w:rPr>
        <w:t>0</w:t>
      </w:r>
      <w:r>
        <w:rPr>
          <w:rFonts w:ascii="Times New Roman" w:hAnsi="Times New Roman"/>
          <w:color w:val="000000"/>
          <w:sz w:val="24"/>
        </w:rPr>
        <w:t xml:space="preserve">: об отсутствии тенденции в дисперсиях в исследуемом ряду динамики, которая сводится к проверке гипотезы о равенстве дисперсий двух нормально распределенных совокупностей. Гипотезу проверим с помощью </w:t>
      </w:r>
      <w:r>
        <w:rPr>
          <w:rFonts w:ascii="Times New Roman" w:hAnsi="Times New Roman"/>
          <w:color w:val="000000"/>
          <w:sz w:val="24"/>
          <w:lang w:val="en-US"/>
        </w:rPr>
        <w:t>F</w:t>
      </w:r>
      <w:r>
        <w:rPr>
          <w:rFonts w:ascii="Times New Roman" w:hAnsi="Times New Roman"/>
          <w:color w:val="000000"/>
          <w:sz w:val="24"/>
        </w:rPr>
        <w:t>-критерия Фишера-Снедекора, расчетное значение которого определяется по следующей формуле: (</w:t>
      </w:r>
      <w:r w:rsidR="002F52E6">
        <w:rPr>
          <w:rFonts w:ascii="Times New Roman" w:hAnsi="Times New Roman"/>
          <w:color w:val="000000"/>
          <w:position w:val="-10"/>
          <w:sz w:val="24"/>
        </w:rPr>
        <w:pict>
          <v:shape id="_x0000_i1051" type="#_x0000_t75" style="width:42.75pt;height:18pt" fillcolor="window">
            <v:imagedata r:id="rId30" o:title=""/>
          </v:shape>
        </w:pict>
      </w:r>
      <w:r>
        <w:rPr>
          <w:rFonts w:ascii="Times New Roman" w:hAnsi="Times New Roman"/>
          <w:color w:val="000000"/>
          <w:sz w:val="24"/>
        </w:rPr>
        <w:t>)</w:t>
      </w:r>
    </w:p>
    <w:p w:rsidR="008D298B" w:rsidRDefault="002F52E6">
      <w:pPr>
        <w:pStyle w:val="a3"/>
        <w:tabs>
          <w:tab w:val="num" w:pos="720"/>
        </w:tabs>
        <w:ind w:firstLine="748"/>
        <w:jc w:val="center"/>
        <w:rPr>
          <w:rFonts w:ascii="Times New Roman" w:hAnsi="Times New Roman"/>
          <w:color w:val="000000"/>
          <w:sz w:val="24"/>
          <w:vertAlign w:val="subscript"/>
        </w:rPr>
      </w:pPr>
      <w:r>
        <w:rPr>
          <w:rFonts w:ascii="Times New Roman" w:hAnsi="Times New Roman"/>
          <w:color w:val="000000"/>
          <w:position w:val="-30"/>
          <w:sz w:val="24"/>
          <w:vertAlign w:val="subscript"/>
        </w:rPr>
        <w:pict>
          <v:shape id="_x0000_i1052" type="#_x0000_t75" style="width:74.25pt;height:46.5pt" fillcolor="window">
            <v:imagedata r:id="rId31" o:title=""/>
          </v:shape>
        </w:pict>
      </w:r>
    </w:p>
    <w:p w:rsidR="008D298B" w:rsidRDefault="008D298B">
      <w:pPr>
        <w:pStyle w:val="a3"/>
        <w:tabs>
          <w:tab w:val="num" w:pos="720"/>
        </w:tabs>
        <w:ind w:firstLine="748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  <w:lang w:val="en-US"/>
        </w:rPr>
        <w:t>F</w:t>
      </w:r>
      <w:r>
        <w:rPr>
          <w:rFonts w:ascii="Times New Roman" w:hAnsi="Times New Roman"/>
          <w:i/>
          <w:color w:val="000000"/>
          <w:sz w:val="24"/>
          <w:vertAlign w:val="subscript"/>
        </w:rPr>
        <w:t>расч.</w:t>
      </w:r>
      <w:r>
        <w:rPr>
          <w:rFonts w:ascii="Times New Roman" w:hAnsi="Times New Roman"/>
          <w:i/>
          <w:color w:val="000000"/>
          <w:sz w:val="24"/>
        </w:rPr>
        <w:t>=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2,582962905</w:t>
      </w:r>
    </w:p>
    <w:p w:rsidR="008D298B" w:rsidRDefault="008D298B">
      <w:pPr>
        <w:pStyle w:val="a3"/>
        <w:tabs>
          <w:tab w:val="num" w:pos="720"/>
        </w:tabs>
        <w:ind w:firstLine="7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Критическое значение критерия определяется по таблице </w:t>
      </w:r>
      <w:r>
        <w:rPr>
          <w:rFonts w:ascii="Times New Roman" w:hAnsi="Times New Roman"/>
          <w:color w:val="000000"/>
          <w:sz w:val="24"/>
          <w:lang w:val="en-US"/>
        </w:rPr>
        <w:t>F</w:t>
      </w:r>
      <w:r>
        <w:rPr>
          <w:rFonts w:ascii="Times New Roman" w:hAnsi="Times New Roman"/>
          <w:color w:val="000000"/>
          <w:sz w:val="24"/>
        </w:rPr>
        <w:t xml:space="preserve">-распределение при уровне значимости </w:t>
      </w:r>
      <w:r w:rsidR="002F52E6">
        <w:rPr>
          <w:rFonts w:ascii="Times New Roman" w:hAnsi="Times New Roman"/>
          <w:color w:val="000000"/>
          <w:position w:val="-6"/>
          <w:sz w:val="24"/>
        </w:rPr>
        <w:pict>
          <v:shape id="_x0000_i1053" type="#_x0000_t75" style="width:54.75pt;height:17.25pt" fillcolor="window">
            <v:imagedata r:id="rId32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и числе спеней свободы </w:t>
      </w:r>
      <w:r w:rsidR="002F52E6">
        <w:rPr>
          <w:rFonts w:ascii="Times New Roman" w:hAnsi="Times New Roman"/>
          <w:color w:val="000000"/>
          <w:position w:val="-10"/>
          <w:sz w:val="24"/>
        </w:rPr>
        <w:pict>
          <v:shape id="_x0000_i1054" type="#_x0000_t75" style="width:67.5pt;height:22.5pt" fillcolor="window">
            <v:imagedata r:id="rId33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 и </w:t>
      </w:r>
      <w:r w:rsidR="002F52E6">
        <w:rPr>
          <w:rFonts w:ascii="Times New Roman" w:hAnsi="Times New Roman"/>
          <w:color w:val="000000"/>
          <w:position w:val="-10"/>
          <w:sz w:val="24"/>
        </w:rPr>
        <w:pict>
          <v:shape id="_x0000_i1055" type="#_x0000_t75" style="width:69.75pt;height:23.25pt" fillcolor="window">
            <v:imagedata r:id="rId34" o:title=""/>
          </v:shape>
        </w:pict>
      </w:r>
      <w:r>
        <w:rPr>
          <w:rFonts w:ascii="Times New Roman" w:hAnsi="Times New Roman"/>
          <w:color w:val="000000"/>
          <w:sz w:val="24"/>
        </w:rPr>
        <w:t xml:space="preserve">, то есть </w:t>
      </w:r>
      <w:r>
        <w:rPr>
          <w:rFonts w:ascii="Times New Roman" w:hAnsi="Times New Roman"/>
          <w:color w:val="000000"/>
          <w:sz w:val="24"/>
          <w:lang w:val="en-US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крит.</w:t>
      </w:r>
      <w:r>
        <w:rPr>
          <w:rFonts w:ascii="Times New Roman" w:hAnsi="Times New Roman"/>
          <w:color w:val="000000"/>
          <w:sz w:val="24"/>
        </w:rPr>
        <w:t>=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6,59. </w:t>
      </w:r>
    </w:p>
    <w:p w:rsidR="008D298B" w:rsidRDefault="008D298B">
      <w:pPr>
        <w:pStyle w:val="a3"/>
        <w:tabs>
          <w:tab w:val="num" w:pos="720"/>
        </w:tabs>
        <w:ind w:firstLine="7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Гипотеза о равенстве дисперсий двух нормально распределенных совокупностей не отвергается, так как </w:t>
      </w:r>
      <w:r>
        <w:rPr>
          <w:rFonts w:ascii="Times New Roman" w:hAnsi="Times New Roman"/>
          <w:color w:val="000000"/>
          <w:sz w:val="24"/>
          <w:lang w:val="en-US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расч</w:t>
      </w:r>
      <w:r>
        <w:rPr>
          <w:rFonts w:ascii="Times New Roman" w:hAnsi="Times New Roman"/>
          <w:color w:val="000000"/>
          <w:sz w:val="24"/>
        </w:rPr>
        <w:t xml:space="preserve">&lt; </w:t>
      </w:r>
      <w:r>
        <w:rPr>
          <w:rFonts w:ascii="Times New Roman" w:hAnsi="Times New Roman"/>
          <w:color w:val="000000"/>
          <w:sz w:val="24"/>
          <w:lang w:val="en-US"/>
        </w:rPr>
        <w:t>F</w:t>
      </w:r>
      <w:r>
        <w:rPr>
          <w:rFonts w:ascii="Times New Roman" w:hAnsi="Times New Roman"/>
          <w:color w:val="000000"/>
          <w:sz w:val="24"/>
          <w:vertAlign w:val="subscript"/>
        </w:rPr>
        <w:t>крит.</w:t>
      </w:r>
      <w:r>
        <w:rPr>
          <w:rFonts w:ascii="Times New Roman" w:hAnsi="Times New Roman"/>
          <w:color w:val="000000"/>
          <w:sz w:val="24"/>
        </w:rPr>
        <w:t>. В ряду динамики отсутствует тенденция дисперсии, то есть дисперсии различаются несущественно и расхождение между ними носит случайный характер. Это свидетельствует о том, что в течении девяти лет разброс объема производства валового внутреннего продукта относительно своего среднего уровня изменился несущественно.</w:t>
      </w:r>
    </w:p>
    <w:p w:rsidR="008D298B" w:rsidRDefault="008D298B">
      <w:pPr>
        <w:pStyle w:val="a3"/>
        <w:tabs>
          <w:tab w:val="num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Мы выявили, что изменение объема производства валового внутреннего продукта с течением времени имеет тенденцию. Для определения характера тенденции построим ее модель.</w:t>
      </w:r>
    </w:p>
    <w:p w:rsidR="008D298B" w:rsidRDefault="008D298B">
      <w:pPr>
        <w:pStyle w:val="a3"/>
        <w:tabs>
          <w:tab w:val="num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Сначала рассмотрим модель первого порядка, то есть попытаемся описать тенденцию изучаемого явления с помощью уравнения первой степени:</w:t>
      </w:r>
    </w:p>
    <w:p w:rsidR="008D298B" w:rsidRDefault="002F52E6">
      <w:pPr>
        <w:pStyle w:val="a3"/>
        <w:tabs>
          <w:tab w:val="num" w:pos="72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pict>
          <v:shape id="_x0000_i1056" type="#_x0000_t75" style="width:75.75pt;height:21pt" fillcolor="window">
            <v:imagedata r:id="rId35" o:title=""/>
          </v:shape>
        </w:pict>
      </w: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нахождения коэффициентов уравнения рассмотрим следующую систему уравнений:</w:t>
      </w:r>
    </w:p>
    <w:p w:rsidR="008D298B" w:rsidRDefault="002F52E6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4"/>
          <w:sz w:val="24"/>
        </w:rPr>
        <w:pict>
          <v:shape id="_x0000_i1057" type="#_x0000_t75" style="width:120pt;height:39.75pt" fillcolor="window">
            <v:imagedata r:id="rId36" o:title=""/>
          </v:shape>
        </w:pict>
      </w: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Решив систему, мы получили следующие значения параметров уравнения:</w:t>
      </w:r>
    </w:p>
    <w:p w:rsidR="008D298B" w:rsidRDefault="002F52E6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pict>
          <v:shape id="_x0000_i1058" type="#_x0000_t75" style="width:51pt;height:33.75pt" fillcolor="window">
            <v:imagedata r:id="rId37" o:title=""/>
          </v:shape>
        </w:pict>
      </w:r>
      <w:r w:rsidR="008D298B">
        <w:rPr>
          <w:rFonts w:ascii="Times New Roman" w:hAnsi="Times New Roman"/>
          <w:sz w:val="24"/>
        </w:rPr>
        <w:t>;</w: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32"/>
          <w:sz w:val="24"/>
        </w:rPr>
        <w:pict>
          <v:shape id="_x0000_i1059" type="#_x0000_t75" style="width:53.25pt;height:38.25pt" fillcolor="window">
            <v:imagedata r:id="rId38" o:title=""/>
          </v:shape>
        </w:pict>
      </w: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таблицы 3 мы получили следующее уравнение, описывающее тенденции изменения объема производства валового внутреннего продукта: </w:t>
      </w:r>
    </w:p>
    <w:p w:rsidR="008D298B" w:rsidRDefault="002F52E6">
      <w:pPr>
        <w:pStyle w:val="a3"/>
        <w:tabs>
          <w:tab w:val="num" w:pos="720"/>
        </w:tabs>
        <w:ind w:left="360" w:firstLine="935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position w:val="-12"/>
          <w:sz w:val="24"/>
        </w:rPr>
        <w:pict>
          <v:shape id="_x0000_i1060" type="#_x0000_t75" style="width:24pt;height:18pt" fillcolor="window">
            <v:imagedata r:id="rId39" o:title=""/>
          </v:shape>
        </w:pic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i/>
          <w:color w:val="000000"/>
          <w:sz w:val="24"/>
        </w:rPr>
        <w:t>1502846,956+527096,1383*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t</w:t>
      </w:r>
    </w:p>
    <w:p w:rsidR="008D298B" w:rsidRDefault="008D298B">
      <w:pPr>
        <w:pStyle w:val="a3"/>
        <w:tabs>
          <w:tab w:val="num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D298B" w:rsidRDefault="008D298B">
      <w:pPr>
        <w:pStyle w:val="a3"/>
        <w:tabs>
          <w:tab w:val="num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  <w:t>Таблица 3.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"/>
        <w:gridCol w:w="1165"/>
        <w:gridCol w:w="277"/>
        <w:gridCol w:w="1295"/>
        <w:gridCol w:w="320"/>
        <w:gridCol w:w="1100"/>
        <w:gridCol w:w="1360"/>
      </w:tblGrid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Yt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Yt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(Y</w:t>
            </w:r>
            <w:r>
              <w:rPr>
                <w:sz w:val="24"/>
                <w:vertAlign w:val="subscript"/>
                <w:lang w:val="en-US"/>
              </w:rPr>
              <w:t xml:space="preserve">i </w:t>
            </w:r>
            <w:r>
              <w:rPr>
                <w:sz w:val="24"/>
                <w:lang w:val="en-US"/>
              </w:rPr>
              <w:t>– Yt)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1992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1174,3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-4697,2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-605538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3,681E+11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1993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15752,7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-3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-47258,1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-78441,5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8872539673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1994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137279,7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-274559,4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448654,7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9,6954E+10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507164,9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-507164,9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975750,8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2,1957E+11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1402261,5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1502847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1,0117E+10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1997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2057518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2057518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2029943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760375447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1998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2274192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4548384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2557039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8,0003E+10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1999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2667572,1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8002716,3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3084135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1,7352E+11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4462707,4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17850829,6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3611232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7,2501E+11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13525623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31625768,3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13525623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1,6829E+12</w:t>
            </w:r>
          </w:p>
        </w:tc>
      </w:tr>
    </w:tbl>
    <w:p w:rsidR="008D298B" w:rsidRDefault="008D298B">
      <w:pPr>
        <w:pStyle w:val="a3"/>
        <w:spacing w:line="240" w:lineRule="auto"/>
        <w:rPr>
          <w:sz w:val="24"/>
        </w:rPr>
      </w:pPr>
    </w:p>
    <w:p w:rsidR="008D298B" w:rsidRDefault="008D298B">
      <w:pPr>
        <w:pStyle w:val="a3"/>
        <w:tabs>
          <w:tab w:val="num" w:pos="748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Подставим в это уравнение прямой значение </w:t>
      </w:r>
      <w:r>
        <w:rPr>
          <w:rFonts w:ascii="Times New Roman" w:hAnsi="Times New Roman"/>
          <w:sz w:val="24"/>
          <w:lang w:val="en-US"/>
        </w:rPr>
        <w:t>t</w:t>
      </w:r>
      <w:r>
        <w:rPr>
          <w:rFonts w:ascii="Times New Roman" w:hAnsi="Times New Roman"/>
          <w:sz w:val="24"/>
        </w:rPr>
        <w:t xml:space="preserve"> и по полученным данным построим график (рис. 1).</w:t>
      </w:r>
    </w:p>
    <w:p w:rsidR="008D298B" w:rsidRDefault="002F52E6">
      <w:pPr>
        <w:pStyle w:val="a3"/>
        <w:tabs>
          <w:tab w:val="num" w:pos="720"/>
        </w:tabs>
        <w:rPr>
          <w:rFonts w:ascii="Times New Roman" w:hAnsi="Times New Roman"/>
          <w:sz w:val="24"/>
        </w:rPr>
      </w:pPr>
      <w:r>
        <w:rPr>
          <w:sz w:val="24"/>
        </w:rPr>
        <w:pict>
          <v:shape id="_x0000_i1061" type="#_x0000_t75" style="width:367.5pt;height:264pt" fillcolor="window">
            <v:imagedata r:id="rId40" o:title=""/>
          </v:shape>
        </w:pict>
      </w:r>
    </w:p>
    <w:p w:rsidR="008D298B" w:rsidRDefault="008D298B">
      <w:pPr>
        <w:pStyle w:val="a3"/>
        <w:spacing w:line="240" w:lineRule="auto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Рис. 1. График наблюдаемых и модельных значений.</w:t>
      </w:r>
    </w:p>
    <w:p w:rsidR="008D298B" w:rsidRDefault="008D298B">
      <w:pPr>
        <w:pStyle w:val="a3"/>
        <w:spacing w:line="240" w:lineRule="auto"/>
        <w:ind w:firstLine="748"/>
        <w:rPr>
          <w:rFonts w:ascii="Times New Roman" w:hAnsi="Times New Roman"/>
          <w:sz w:val="24"/>
        </w:rPr>
      </w:pPr>
    </w:p>
    <w:p w:rsidR="008D298B" w:rsidRDefault="008D298B">
      <w:pPr>
        <w:rPr>
          <w:color w:val="000000"/>
          <w:sz w:val="24"/>
        </w:rPr>
      </w:pPr>
      <w:r>
        <w:rPr>
          <w:sz w:val="24"/>
        </w:rPr>
        <w:t xml:space="preserve">В данном случае среднеквадратическая ошибка, характеризующая степень отклонения эмпирических значений признака от полученных модельных значений составила </w:t>
      </w:r>
      <w:r>
        <w:rPr>
          <w:color w:val="000000"/>
          <w:sz w:val="24"/>
        </w:rPr>
        <w:t>432424,1133. В виду того, что ошибка получилась достаточно большая, построим модель более высокого порядка.</w:t>
      </w:r>
    </w:p>
    <w:p w:rsidR="008D298B" w:rsidRDefault="008D298B">
      <w:pPr>
        <w:rPr>
          <w:color w:val="000000"/>
          <w:sz w:val="24"/>
        </w:rPr>
      </w:pPr>
      <w:r>
        <w:rPr>
          <w:color w:val="000000"/>
          <w:sz w:val="24"/>
        </w:rPr>
        <w:t>Рассмотрим уравнение второго порядка:</w:t>
      </w:r>
    </w:p>
    <w:p w:rsidR="008D298B" w:rsidRDefault="002F52E6">
      <w:pPr>
        <w:rPr>
          <w:sz w:val="24"/>
        </w:rPr>
      </w:pPr>
      <w:r>
        <w:rPr>
          <w:position w:val="-12"/>
          <w:sz w:val="24"/>
        </w:rPr>
        <w:pict>
          <v:shape id="_x0000_i1062" type="#_x0000_t75" style="width:120pt;height:24.75pt" fillcolor="window">
            <v:imagedata r:id="rId41" o:title=""/>
          </v:shape>
        </w:pict>
      </w: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нахождения коэффициентов уравнения рассмотрим следующую систему уравнений:</w:t>
      </w:r>
    </w:p>
    <w:p w:rsidR="008D298B" w:rsidRDefault="002F52E6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52"/>
          <w:sz w:val="24"/>
        </w:rPr>
        <w:pict>
          <v:shape id="_x0000_i1063" type="#_x0000_t75" style="width:132pt;height:57.75pt" fillcolor="window">
            <v:imagedata r:id="rId42" o:title=""/>
          </v:shape>
        </w:pict>
      </w: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Решив систему, мы получили следующие значения параметров уравнения:</w:t>
      </w:r>
    </w:p>
    <w:p w:rsidR="008D298B" w:rsidRDefault="002F52E6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pict>
          <v:shape id="_x0000_i1064" type="#_x0000_t75" style="width:96.75pt;height:33.75pt" fillcolor="window">
            <v:imagedata r:id="rId43" o:title=""/>
          </v:shape>
        </w:pict>
      </w:r>
      <w:r w:rsidR="008D298B">
        <w:rPr>
          <w:rFonts w:ascii="Times New Roman" w:hAnsi="Times New Roman"/>
          <w:sz w:val="24"/>
        </w:rPr>
        <w:t>;</w:t>
      </w:r>
      <w:r w:rsidR="008D298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32"/>
          <w:sz w:val="24"/>
        </w:rPr>
        <w:pict>
          <v:shape id="_x0000_i1065" type="#_x0000_t75" style="width:53.25pt;height:38.25pt" fillcolor="window">
            <v:imagedata r:id="rId38" o:title=""/>
          </v:shape>
        </w:pict>
      </w:r>
      <w:r w:rsidR="008D298B">
        <w:rPr>
          <w:rFonts w:ascii="Times New Roman" w:hAnsi="Times New Roman"/>
          <w:sz w:val="24"/>
        </w:rPr>
        <w:t>;</w: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32"/>
          <w:sz w:val="24"/>
        </w:rPr>
        <w:pict>
          <v:shape id="_x0000_i1066" type="#_x0000_t75" style="width:122.25pt;height:38.25pt" fillcolor="window">
            <v:imagedata r:id="rId44" o:title=""/>
          </v:shape>
        </w:pict>
      </w:r>
      <w:r w:rsidR="008D298B">
        <w:rPr>
          <w:rFonts w:ascii="Times New Roman" w:hAnsi="Times New Roman"/>
          <w:sz w:val="24"/>
        </w:rPr>
        <w:t>.</w:t>
      </w: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таблицы 4 мы получили следующее уравнение, описывающее тенденции изменения объема производства валового внутреннего продукта: </w:t>
      </w:r>
    </w:p>
    <w:p w:rsidR="008D298B" w:rsidRDefault="002F52E6">
      <w:pPr>
        <w:pStyle w:val="a3"/>
        <w:tabs>
          <w:tab w:val="num" w:pos="720"/>
        </w:tabs>
        <w:ind w:left="360" w:firstLine="935"/>
        <w:rPr>
          <w:rFonts w:ascii="Times New Roman" w:hAnsi="Times New Roman"/>
          <w:i/>
          <w:color w:val="000000"/>
          <w:sz w:val="24"/>
          <w:vertAlign w:val="superscript"/>
        </w:rPr>
      </w:pPr>
      <w:r>
        <w:rPr>
          <w:rFonts w:ascii="Times New Roman" w:hAnsi="Times New Roman"/>
          <w:i/>
          <w:position w:val="-12"/>
          <w:sz w:val="24"/>
        </w:rPr>
        <w:pict>
          <v:shape id="_x0000_i1067" type="#_x0000_t75" style="width:24pt;height:18pt" fillcolor="window">
            <v:imagedata r:id="rId39" o:title=""/>
          </v:shape>
        </w:pict>
      </w:r>
      <w:r w:rsidR="008D298B">
        <w:rPr>
          <w:rFonts w:ascii="Times New Roman" w:hAnsi="Times New Roman"/>
          <w:i/>
          <w:sz w:val="24"/>
        </w:rPr>
        <w:tab/>
      </w:r>
      <w:r w:rsidR="008D298B">
        <w:rPr>
          <w:rFonts w:ascii="Times New Roman" w:hAnsi="Times New Roman"/>
          <w:i/>
          <w:color w:val="000000"/>
          <w:sz w:val="24"/>
        </w:rPr>
        <w:t>1121639,536+527096,138*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t</w:t>
      </w:r>
      <w:r w:rsidR="008D298B">
        <w:rPr>
          <w:rFonts w:ascii="Times New Roman" w:hAnsi="Times New Roman"/>
          <w:i/>
          <w:color w:val="000000"/>
          <w:sz w:val="24"/>
        </w:rPr>
        <w:t>+57181,11288*</w:t>
      </w:r>
      <w:r w:rsidR="008D298B">
        <w:rPr>
          <w:rFonts w:ascii="Times New Roman" w:hAnsi="Times New Roman"/>
          <w:i/>
          <w:color w:val="000000"/>
          <w:sz w:val="24"/>
          <w:lang w:val="en-US"/>
        </w:rPr>
        <w:t>t</w:t>
      </w:r>
      <w:r w:rsidR="008D298B">
        <w:rPr>
          <w:rFonts w:ascii="Times New Roman" w:hAnsi="Times New Roman"/>
          <w:i/>
          <w:color w:val="000000"/>
          <w:sz w:val="24"/>
          <w:vertAlign w:val="superscript"/>
        </w:rPr>
        <w:t>2</w:t>
      </w:r>
    </w:p>
    <w:p w:rsidR="008D298B" w:rsidRDefault="008D298B">
      <w:pPr>
        <w:pStyle w:val="a3"/>
        <w:tabs>
          <w:tab w:val="num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4.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"/>
        <w:gridCol w:w="1165"/>
        <w:gridCol w:w="277"/>
        <w:gridCol w:w="1295"/>
        <w:gridCol w:w="320"/>
        <w:gridCol w:w="1230"/>
        <w:gridCol w:w="450"/>
        <w:gridCol w:w="1100"/>
        <w:gridCol w:w="1360"/>
      </w:tblGrid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  <w:lang w:val="en-US"/>
              </w:rPr>
              <w:t>Y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Yt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Yt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perscript"/>
                <w:lang w:val="en-US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Yt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(Y</w:t>
            </w:r>
            <w:r>
              <w:rPr>
                <w:sz w:val="24"/>
                <w:vertAlign w:val="subscript"/>
                <w:lang w:val="en-US"/>
              </w:rPr>
              <w:t xml:space="preserve">i </w:t>
            </w:r>
            <w:r>
              <w:rPr>
                <w:sz w:val="24"/>
                <w:lang w:val="en-US"/>
              </w:rPr>
              <w:t>– Yt)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1992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1174,3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-4697,2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18788,8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-71847,2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5332141055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1993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15752,7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-3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-47258,1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141774,3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54981,14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1538870291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1994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137279,7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-274559,4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549118,8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296171,7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2,5247E+10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507164,9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-507164,9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507164,9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651724,5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2,0897E+10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1402261,5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1121640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7,8749E+10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1997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2057518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2057518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2057518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1705917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1,2362E+11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1998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2274192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4548384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9096768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2404556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1,6995E+10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1999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2667572,1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8002716,3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24008149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3217558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3,0248E+11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4462707,4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17850829,6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71403318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4144922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1,0099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+11</w:t>
            </w:r>
          </w:p>
        </w:tc>
      </w:tr>
      <w:tr w:rsidR="008D298B">
        <w:trPr>
          <w:trHeight w:val="25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13525623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31625768,3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107782600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13525623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6,7585E+11</w:t>
            </w:r>
          </w:p>
        </w:tc>
      </w:tr>
    </w:tbl>
    <w:p w:rsidR="008D298B" w:rsidRDefault="008D298B">
      <w:pPr>
        <w:pStyle w:val="a3"/>
        <w:spacing w:line="240" w:lineRule="auto"/>
        <w:rPr>
          <w:sz w:val="24"/>
        </w:rPr>
      </w:pPr>
    </w:p>
    <w:p w:rsidR="008D298B" w:rsidRDefault="008D298B">
      <w:pPr>
        <w:pStyle w:val="a3"/>
        <w:tabs>
          <w:tab w:val="num" w:pos="748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Подставим в это уравнение параболы значение </w:t>
      </w:r>
      <w:r>
        <w:rPr>
          <w:rFonts w:ascii="Times New Roman" w:hAnsi="Times New Roman"/>
          <w:sz w:val="24"/>
          <w:lang w:val="en-US"/>
        </w:rPr>
        <w:t>t</w:t>
      </w:r>
      <w:r>
        <w:rPr>
          <w:rFonts w:ascii="Times New Roman" w:hAnsi="Times New Roman"/>
          <w:sz w:val="24"/>
        </w:rPr>
        <w:t xml:space="preserve"> и по полученным данным построим график (рис. 2).</w:t>
      </w:r>
    </w:p>
    <w:p w:rsidR="008D298B" w:rsidRDefault="002F52E6">
      <w:pPr>
        <w:pStyle w:val="a3"/>
        <w:tabs>
          <w:tab w:val="num" w:pos="720"/>
        </w:tabs>
        <w:rPr>
          <w:rFonts w:ascii="Times New Roman" w:hAnsi="Times New Roman"/>
          <w:sz w:val="24"/>
        </w:rPr>
      </w:pPr>
      <w:r>
        <w:rPr>
          <w:sz w:val="24"/>
        </w:rPr>
        <w:pict>
          <v:shape id="_x0000_i1068" type="#_x0000_t75" style="width:367.5pt;height:264pt" fillcolor="window">
            <v:imagedata r:id="rId45" o:title=""/>
          </v:shape>
        </w:pict>
      </w:r>
    </w:p>
    <w:p w:rsidR="008D298B" w:rsidRDefault="008D298B">
      <w:pPr>
        <w:pStyle w:val="a3"/>
        <w:spacing w:line="240" w:lineRule="auto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Рис. 2. График наблюдаемых и модельных значений.</w:t>
      </w:r>
    </w:p>
    <w:p w:rsidR="008D298B" w:rsidRDefault="008D298B">
      <w:pPr>
        <w:pStyle w:val="a3"/>
        <w:spacing w:line="240" w:lineRule="auto"/>
        <w:ind w:firstLine="748"/>
        <w:rPr>
          <w:rFonts w:ascii="Times New Roman" w:hAnsi="Times New Roman"/>
          <w:sz w:val="24"/>
        </w:rPr>
      </w:pPr>
    </w:p>
    <w:p w:rsidR="008D298B" w:rsidRDefault="008D298B">
      <w:pPr>
        <w:pStyle w:val="a3"/>
        <w:tabs>
          <w:tab w:val="num" w:pos="720"/>
        </w:tabs>
        <w:ind w:firstLine="9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данном случае среднеквадратическая ошибка, характеризующая степень отклонения эмпирических значений признака от полученных модельных значений составила </w:t>
      </w:r>
      <w:r>
        <w:rPr>
          <w:rFonts w:ascii="Times New Roman" w:hAnsi="Times New Roman"/>
          <w:color w:val="000000"/>
          <w:sz w:val="24"/>
        </w:rPr>
        <w:t xml:space="preserve">274034,5041. </w:t>
      </w:r>
      <w:r>
        <w:rPr>
          <w:rFonts w:ascii="Times New Roman" w:hAnsi="Times New Roman"/>
          <w:sz w:val="24"/>
        </w:rPr>
        <w:t>Значение ошибки получилось почти в два раза меньше, чем в предыдущем случае. Это говорит о том, что модель, построенная по уравнению параболы, лучше описывает изменение объема производства валового внутреннего продукта с течением времени. Полученные параметры уравнения говорят о положительной тенденции в изменении объема производства валового внутреннего продукта.</w:t>
      </w:r>
    </w:p>
    <w:p w:rsidR="008D298B" w:rsidRDefault="008D298B">
      <w:pPr>
        <w:pStyle w:val="a3"/>
        <w:tabs>
          <w:tab w:val="num" w:pos="720"/>
        </w:tabs>
        <w:rPr>
          <w:sz w:val="24"/>
        </w:rPr>
      </w:pPr>
      <w:r>
        <w:rPr>
          <w:rFonts w:ascii="Times New Roman" w:hAnsi="Times New Roman"/>
          <w:sz w:val="24"/>
        </w:rPr>
        <w:tab/>
        <w:t xml:space="preserve">Теперь дадим обобщенную характеристику динамики объема производства валового внутреннего продукта, и выявим отрасли, которые вносят наибольший вклад </w:t>
      </w:r>
      <w:r>
        <w:rPr>
          <w:rFonts w:ascii="Times New Roman" w:hAnsi="Times New Roman"/>
          <w:sz w:val="24"/>
        </w:rPr>
        <w:tab/>
        <w:t>в его формирование.</w: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скорости и интенсивности развития явления во времени осуществляется с помощью обобщающих статистических показателей, которые получаются в результате сравнения уровней между собой. К таким показателям относятся: средний абсолютный прирост, средний темп роста, средний темп прироста. Обобщающим показателем скорости изменения явления во времени является </w:t>
      </w:r>
      <w:r>
        <w:rPr>
          <w:rFonts w:ascii="Times New Roman" w:hAnsi="Times New Roman"/>
          <w:b/>
          <w:sz w:val="24"/>
        </w:rPr>
        <w:t>средний абсолютный прирост.</w:t>
      </w:r>
      <w:r>
        <w:rPr>
          <w:rFonts w:ascii="Times New Roman" w:hAnsi="Times New Roman"/>
          <w:sz w:val="24"/>
        </w:rPr>
        <w:t xml:space="preserve"> Этот показатель дает возможность установить, насколько в среднем за единицу времени должен увеличиваться уровень ряда, чтобы, отправляясь от начального уровня ряда за данное число периодов, достигнуть конечного уровня. Для определения этого показателя воспользуемся формулой:</w:t>
      </w:r>
    </w:p>
    <w:p w:rsidR="008D298B" w:rsidRDefault="002F52E6">
      <w:pPr>
        <w:pStyle w:val="21"/>
        <w:ind w:firstLine="7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pict>
          <v:shape id="_x0000_i1069" type="#_x0000_t75" style="width:66pt;height:30.75pt" fillcolor="window">
            <v:imagedata r:id="rId46" o:title=""/>
          </v:shape>
        </w:pic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среднем за год объем производства валового внутреннего продукта должен увеличиваться на 557691,637 млн. руб., чтобы достигнуть уровня 2000года.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Сложной обобщающей характеристикой интенсивности изменения уровней ряда динамики служит </w:t>
      </w:r>
      <w:r>
        <w:rPr>
          <w:rFonts w:ascii="Times New Roman" w:hAnsi="Times New Roman"/>
          <w:b/>
          <w:sz w:val="24"/>
        </w:rPr>
        <w:t>средний темп роста</w:t>
      </w:r>
      <w:r>
        <w:rPr>
          <w:rFonts w:ascii="Times New Roman" w:hAnsi="Times New Roman"/>
          <w:sz w:val="24"/>
        </w:rPr>
        <w:t>, показывающий, во сколько раз в среднем за единицу времени изменился уровень динамического ряда. Этот показатель рассчитывается по следующей формуле:</w:t>
      </w:r>
    </w:p>
    <w:p w:rsidR="008D298B" w:rsidRDefault="002F52E6">
      <w:pPr>
        <w:pStyle w:val="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2"/>
          <w:sz w:val="24"/>
        </w:rPr>
        <w:pict>
          <v:shape id="_x0000_i1070" type="#_x0000_t75" style="width:60.75pt;height:38.25pt" fillcolor="window">
            <v:imagedata r:id="rId47" o:title=""/>
          </v:shape>
        </w:pic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темп роста в нашем примере получился равный 2,802, это говорит о том, что объем производства валового внутреннего продукта в 2000 году больше его объема в 1992 году в 2,802 раза.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применяется еще один показатель - </w:t>
      </w:r>
      <w:r>
        <w:rPr>
          <w:rFonts w:ascii="Times New Roman" w:hAnsi="Times New Roman"/>
          <w:b/>
          <w:sz w:val="24"/>
        </w:rPr>
        <w:t>средний темп прироста.</w:t>
      </w:r>
      <w:r>
        <w:rPr>
          <w:rFonts w:ascii="Times New Roman" w:hAnsi="Times New Roman"/>
          <w:sz w:val="24"/>
        </w:rPr>
        <w:t xml:space="preserve"> Этот показатель рассчитывается по следующей формуле:</w:t>
      </w:r>
    </w:p>
    <w:p w:rsidR="008D298B" w:rsidRDefault="002F52E6">
      <w:pPr>
        <w:pStyle w:val="21"/>
        <w:ind w:firstLine="748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6"/>
          <w:sz w:val="24"/>
        </w:rPr>
        <w:pict>
          <v:shape id="_x0000_i1071" type="#_x0000_t75" style="width:90.75pt;height:21pt" fillcolor="window">
            <v:imagedata r:id="rId48" o:title=""/>
          </v:shape>
        </w:pic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Полученное значение среднего темпа прироста показывает, что уровень 2000 года выше уровня 1992 года на 180,2 %. Это свидетельствует о высоких темпах роста объема производства валового внутреннего продукта с течением времени.</w: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рассмотрели показатели скорости и интенсивности развития явления во времени, и на основании полученных значений показателей можно сделать вывод о положительной тенденции развития явления за период с 1992 года по 2000 год.</w: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объем производства валового внутреннего продукта за изучаемый период имеет тенденцию к увеличению, о чем также свидетельствует полученное уравнение, описывающие развитие явления с течением времени. Наибольший скачок в увеличении объема производства валового внутреннего продукта относится к 2000 году, при этом наибольший вклад в формирование объема производства вносят такие отрасли, как промышленность (28,89 %), торговля и общественное питание (18,67 %), строительство (5,96 %) и услуги управления, включая оборону (4,38 %).</w:t>
      </w:r>
    </w:p>
    <w:p w:rsidR="008D298B" w:rsidRDefault="008D298B">
      <w:pPr>
        <w:pStyle w:val="21"/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течением времени с 1992 года по 2000 год отрасли, которые имеют наибольшую долю в формировании объема производства валового внутреннего продукта, меняются. Но, несмотря на это можно выделить отрасли, которые независимо от увеличения или уменьшения объема выпускаемой ими продукции, являются основными в объеме производства валового внутреннего продукта. К таким отраслям можно отнести: промышленность, строительство, сельское хозяйство, транспорт, торговля и общественное питание, услуги управления, включая оборону, а также образование, культура и искусство.</w:t>
      </w:r>
    </w:p>
    <w:p w:rsidR="008D298B" w:rsidRDefault="008D298B">
      <w:pPr>
        <w:pStyle w:val="3"/>
        <w:rPr>
          <w:sz w:val="24"/>
        </w:rPr>
      </w:pPr>
      <w:r>
        <w:rPr>
          <w:sz w:val="24"/>
        </w:rPr>
        <w:br w:type="page"/>
      </w:r>
      <w:bookmarkStart w:id="11" w:name="_Toc533347422"/>
      <w:r>
        <w:rPr>
          <w:sz w:val="24"/>
        </w:rPr>
        <w:t>3.2. Экономико-статистический анализ структуры валового внутреннего продукта.</w:t>
      </w:r>
      <w:bookmarkEnd w:id="11"/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сложного социально-экономического явления всегда обладает той или иной степенью подвижности, имеет свойство меняться с течением времени как в количественном, так и в качественном отношении. Поэтому для анализа структуры производства валового внутреннего продукта были взяты данные за период с 1992 – 2000 года (приложение 3).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Рассмотрим показатели, характеризующие изменение структуры валового внутреннего продукта: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Абсолютный прирост удельного веса. </w:t>
      </w:r>
      <w:r>
        <w:rPr>
          <w:rFonts w:ascii="Times New Roman" w:hAnsi="Times New Roman"/>
          <w:sz w:val="24"/>
        </w:rPr>
        <w:t>Этот показатель рассчитывается по следующей формуле:</w:t>
      </w:r>
    </w:p>
    <w:p w:rsidR="008D298B" w:rsidRDefault="002F52E6">
      <w:pPr>
        <w:pStyle w:val="21"/>
        <w:tabs>
          <w:tab w:val="left" w:pos="93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4"/>
          <w:sz w:val="24"/>
        </w:rPr>
        <w:pict>
          <v:shape id="_x0000_i1072" type="#_x0000_t75" style="width:11.25pt;height:12.75pt" fillcolor="window">
            <v:imagedata r:id="rId49" o:title=""/>
          </v:shape>
        </w:pict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  <w:lang w:val="en-US"/>
        </w:rPr>
        <w:t>i</w:t>
      </w:r>
      <w:r w:rsidR="008D298B">
        <w:rPr>
          <w:rFonts w:ascii="Times New Roman" w:hAnsi="Times New Roman"/>
          <w:sz w:val="24"/>
          <w:vertAlign w:val="subscript"/>
        </w:rPr>
        <w:t xml:space="preserve"> </w:t>
      </w:r>
      <w:r w:rsidR="008D298B">
        <w:rPr>
          <w:rFonts w:ascii="Times New Roman" w:hAnsi="Times New Roman"/>
          <w:sz w:val="24"/>
        </w:rPr>
        <w:t xml:space="preserve">= </w:t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  <w:lang w:val="en-US"/>
        </w:rPr>
        <w:t>in</w:t>
      </w:r>
      <w:r w:rsidR="008D298B">
        <w:rPr>
          <w:rFonts w:ascii="Times New Roman" w:hAnsi="Times New Roman"/>
          <w:sz w:val="24"/>
        </w:rPr>
        <w:t xml:space="preserve"> - </w:t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  <w:lang w:val="en-US"/>
        </w:rPr>
        <w:t>i</w:t>
      </w:r>
      <w:r w:rsidR="008D298B">
        <w:rPr>
          <w:rFonts w:ascii="Times New Roman" w:hAnsi="Times New Roman"/>
          <w:sz w:val="24"/>
          <w:vertAlign w:val="subscript"/>
        </w:rPr>
        <w:t>1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Вычислим прирост удельного веса производства товаров и услуг, который покажет нам, на какую величину в процентах возросла или уменьшилась структурная часть в 2000 году по сравнению с 1992 годом.</w:t>
      </w:r>
    </w:p>
    <w:p w:rsidR="008D298B" w:rsidRDefault="002F52E6">
      <w:pPr>
        <w:pStyle w:val="21"/>
        <w:tabs>
          <w:tab w:val="num" w:pos="720"/>
          <w:tab w:val="left" w:pos="935"/>
        </w:tabs>
        <w:ind w:left="360"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4"/>
          <w:sz w:val="24"/>
        </w:rPr>
        <w:pict>
          <v:shape id="_x0000_i1073" type="#_x0000_t75" style="width:11.25pt;height:12.75pt" fillcolor="window">
            <v:imagedata r:id="rId49" o:title=""/>
          </v:shape>
        </w:pic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</w:rPr>
        <w:t>т</w:t>
      </w:r>
      <w:r w:rsidR="008D298B">
        <w:rPr>
          <w:rFonts w:ascii="Times New Roman" w:hAnsi="Times New Roman"/>
          <w:sz w:val="24"/>
        </w:rPr>
        <w:t xml:space="preserve"> = -7,8</w:t>
      </w:r>
    </w:p>
    <w:p w:rsidR="008D298B" w:rsidRDefault="002F52E6">
      <w:pPr>
        <w:pStyle w:val="21"/>
        <w:tabs>
          <w:tab w:val="num" w:pos="720"/>
          <w:tab w:val="left" w:pos="935"/>
        </w:tabs>
        <w:ind w:left="360"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4"/>
          <w:sz w:val="24"/>
        </w:rPr>
        <w:pict>
          <v:shape id="_x0000_i1074" type="#_x0000_t75" style="width:11.25pt;height:12.75pt" fillcolor="window">
            <v:imagedata r:id="rId49" o:title=""/>
          </v:shape>
        </w:pic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</w:rPr>
        <w:t>у</w:t>
      </w:r>
      <w:r w:rsidR="008D298B">
        <w:rPr>
          <w:rFonts w:ascii="Times New Roman" w:hAnsi="Times New Roman"/>
          <w:sz w:val="24"/>
        </w:rPr>
        <w:t xml:space="preserve"> = -5.41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полученные абсолютные приросты удельного веса показали, что производство товаров и производство услуг в 2000 году по сравнению с 1992 годом снизилось на 7,8 процентных пункта и 5,4 процентных пункта соответственно.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Вторым показателем, характеризующим изменение структуры валового внутреннего продукта, является </w:t>
      </w:r>
      <w:r>
        <w:rPr>
          <w:rFonts w:ascii="Times New Roman" w:hAnsi="Times New Roman"/>
          <w:b/>
          <w:sz w:val="24"/>
        </w:rPr>
        <w:t>средний абсолютный прирост удельного веса</w:t>
      </w:r>
      <w:r>
        <w:rPr>
          <w:rFonts w:ascii="Times New Roman" w:hAnsi="Times New Roman"/>
          <w:sz w:val="24"/>
        </w:rPr>
        <w:t>, который определяется по формуле:</w:t>
      </w:r>
    </w:p>
    <w:p w:rsidR="008D298B" w:rsidRDefault="002F52E6">
      <w:pPr>
        <w:pStyle w:val="21"/>
        <w:tabs>
          <w:tab w:val="num" w:pos="720"/>
          <w:tab w:val="left" w:pos="935"/>
        </w:tabs>
        <w:ind w:left="360" w:firstLine="748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position w:val="-24"/>
          <w:sz w:val="24"/>
          <w:lang w:val="en-US"/>
        </w:rPr>
        <w:pict>
          <v:shape id="_x0000_i1075" type="#_x0000_t75" style="width:69pt;height:30.75pt" fillcolor="window">
            <v:imagedata r:id="rId50" o:title=""/>
          </v:shape>
        </w:pict>
      </w:r>
    </w:p>
    <w:p w:rsidR="008D298B" w:rsidRDefault="002F52E6">
      <w:pPr>
        <w:pStyle w:val="21"/>
        <w:tabs>
          <w:tab w:val="num" w:pos="720"/>
          <w:tab w:val="left" w:pos="935"/>
        </w:tabs>
        <w:ind w:left="360"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4"/>
          <w:sz w:val="24"/>
          <w:lang w:val="en-US"/>
        </w:rPr>
        <w:pict>
          <v:shape id="_x0000_i1076" type="#_x0000_t75" style="width:12pt;height:15pt" fillcolor="window">
            <v:imagedata r:id="rId51" o:title=""/>
          </v:shape>
        </w:pic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</w:rPr>
        <w:t>т</w:t>
      </w:r>
      <w:r w:rsidR="008D298B">
        <w:rPr>
          <w:rFonts w:ascii="Times New Roman" w:hAnsi="Times New Roman"/>
          <w:sz w:val="24"/>
        </w:rPr>
        <w:t xml:space="preserve"> = -0,975;</w:t>
      </w:r>
      <w:r w:rsidR="008D298B">
        <w:rPr>
          <w:rFonts w:ascii="Times New Roman" w:hAnsi="Times New Roman"/>
          <w:sz w:val="24"/>
        </w:rPr>
        <w:tab/>
      </w:r>
      <w:r w:rsidR="008D298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4"/>
          <w:sz w:val="24"/>
          <w:lang w:val="en-US"/>
        </w:rPr>
        <w:pict>
          <v:shape id="_x0000_i1077" type="#_x0000_t75" style="width:12pt;height:15pt" fillcolor="window">
            <v:imagedata r:id="rId51" o:title=""/>
          </v:shape>
        </w:pict>
      </w:r>
      <w:r w:rsidR="008D298B">
        <w:rPr>
          <w:rFonts w:ascii="Times New Roman" w:hAnsi="Times New Roman"/>
          <w:sz w:val="24"/>
        </w:rPr>
        <w:t xml:space="preserve"> </w:t>
      </w:r>
      <w:r w:rsidR="008D298B">
        <w:rPr>
          <w:rFonts w:ascii="Times New Roman" w:hAnsi="Times New Roman"/>
          <w:sz w:val="24"/>
          <w:lang w:val="en-US"/>
        </w:rPr>
        <w:t>d</w:t>
      </w:r>
      <w:r w:rsidR="008D298B">
        <w:rPr>
          <w:rFonts w:ascii="Times New Roman" w:hAnsi="Times New Roman"/>
          <w:sz w:val="24"/>
          <w:vertAlign w:val="subscript"/>
        </w:rPr>
        <w:t>у</w:t>
      </w:r>
      <w:r w:rsidR="008D298B">
        <w:rPr>
          <w:rFonts w:ascii="Times New Roman" w:hAnsi="Times New Roman"/>
          <w:sz w:val="24"/>
        </w:rPr>
        <w:t xml:space="preserve"> = -0,676.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Удельный вес производства товаров ежегодно уменьшался в среднем за девять лет на 0,975 процентных пункта, а удельный вес производства услуг на 0,676 процентных пункта в среднем за девять лет.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применяется еще один показатель - </w:t>
      </w:r>
      <w:r>
        <w:rPr>
          <w:rFonts w:ascii="Times New Roman" w:hAnsi="Times New Roman"/>
          <w:b/>
          <w:sz w:val="24"/>
        </w:rPr>
        <w:t>средний темп роста удельного веса.</w:t>
      </w:r>
      <w:r>
        <w:rPr>
          <w:rFonts w:ascii="Times New Roman" w:hAnsi="Times New Roman"/>
          <w:sz w:val="24"/>
        </w:rPr>
        <w:t xml:space="preserve"> Этот показатель рассчитывается по следующей формуле:</w:t>
      </w:r>
    </w:p>
    <w:p w:rsidR="008D298B" w:rsidRDefault="002F52E6">
      <w:pPr>
        <w:pStyle w:val="21"/>
        <w:tabs>
          <w:tab w:val="left" w:pos="935"/>
        </w:tabs>
        <w:ind w:firstLine="7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2"/>
          <w:sz w:val="24"/>
        </w:rPr>
        <w:pict>
          <v:shape id="_x0000_i1078" type="#_x0000_t75" style="width:63pt;height:38.25pt" fillcolor="window">
            <v:imagedata r:id="rId52" o:title=""/>
          </v:shape>
        </w:pic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Используя эту формулу, определим средний годовой темп роста удельного веса производства товаров </w:t>
      </w:r>
      <w:r w:rsidR="002F52E6">
        <w:rPr>
          <w:position w:val="-14"/>
          <w:sz w:val="24"/>
        </w:rPr>
        <w:pict>
          <v:shape id="_x0000_i1079" type="#_x0000_t75" style="width:21.75pt;height:20.25pt" fillcolor="window">
            <v:imagedata r:id="rId53" o:title=""/>
          </v:shape>
        </w:pic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= 0,979 и услуг </w:t>
      </w:r>
      <w:r w:rsidR="002F52E6">
        <w:rPr>
          <w:position w:val="-14"/>
          <w:sz w:val="24"/>
        </w:rPr>
        <w:pict>
          <v:shape id="_x0000_i1080" type="#_x0000_t75" style="width:23.25pt;height:21.75pt" fillcolor="window">
            <v:imagedata r:id="rId54" o:title=""/>
          </v:shape>
        </w:pic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= 0,987.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Итак, производство услуг ежегодно уменьшалось в среднем за девять лет в 0,987 раз, а производство товаров снизилось в среднем за девять лет в 0,979 раз.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Применяется еще один показатель –</w:t>
      </w:r>
      <w:r>
        <w:rPr>
          <w:rFonts w:ascii="Times New Roman" w:hAnsi="Times New Roman"/>
          <w:b/>
          <w:sz w:val="24"/>
        </w:rPr>
        <w:t xml:space="preserve"> средний удельный вес </w:t>
      </w:r>
      <w:r>
        <w:rPr>
          <w:rFonts w:ascii="Times New Roman" w:hAnsi="Times New Roman"/>
          <w:sz w:val="24"/>
        </w:rPr>
        <w:t>производства товаров и услуг, который можно определить по следующей формуле:</w:t>
      </w:r>
    </w:p>
    <w:p w:rsidR="008D298B" w:rsidRDefault="002F52E6">
      <w:pPr>
        <w:pStyle w:val="21"/>
        <w:tabs>
          <w:tab w:val="left" w:pos="935"/>
        </w:tabs>
        <w:ind w:firstLine="7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64"/>
          <w:sz w:val="24"/>
        </w:rPr>
        <w:pict>
          <v:shape id="_x0000_i1081" type="#_x0000_t75" style="width:104.25pt;height:69.75pt" fillcolor="window">
            <v:imagedata r:id="rId55" o:title=""/>
          </v:shape>
        </w:pict>
      </w:r>
    </w:p>
    <w:p w:rsidR="008D298B" w:rsidRDefault="002F52E6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pict>
          <v:shape id="_x0000_i1082" type="#_x0000_t75" style="width:15.75pt;height:18pt" fillcolor="window">
            <v:imagedata r:id="rId56" o:title=""/>
          </v:shape>
        </w:pict>
      </w:r>
      <w:r w:rsidR="008D298B">
        <w:rPr>
          <w:rFonts w:ascii="Times New Roman" w:hAnsi="Times New Roman"/>
          <w:sz w:val="24"/>
        </w:rPr>
        <w:t xml:space="preserve"> = 44,79 %;</w:t>
      </w:r>
      <w:r w:rsidR="008D298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12"/>
          <w:sz w:val="24"/>
        </w:rPr>
        <w:pict>
          <v:shape id="_x0000_i1083" type="#_x0000_t75" style="width:15.75pt;height:18.75pt" fillcolor="window">
            <v:imagedata r:id="rId57" o:title=""/>
          </v:shape>
        </w:pict>
      </w:r>
      <w:r w:rsidR="008D298B">
        <w:rPr>
          <w:rFonts w:ascii="Times New Roman" w:hAnsi="Times New Roman"/>
          <w:sz w:val="24"/>
        </w:rPr>
        <w:t xml:space="preserve"> = 55,21 %.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Полученные значения свидетельствуют о том, что в среднем за девять лет средние удельные веса объемов производства товаров и производства услуг равны 44,79 % и 55,21 % соответственно.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рассмотрели показатели, позволяющие измерить те количественные изменения, которым подверглась каждая отдельно взятая часть изучаемой совокупности. В тоже время перед нами в ряде случаев встает задача в целом оценить структурные изменения изучаемого явления, имеющие место за определенный временной интервал и характеризующие подвижность или, наоборот, стабильность, устойчивость данной структуры. Среди предлагаемых для этих целей обобщающих показателей можно выделить, такой как линейный </w:t>
      </w:r>
      <w:r>
        <w:rPr>
          <w:rFonts w:ascii="Times New Roman" w:hAnsi="Times New Roman"/>
          <w:b/>
          <w:sz w:val="24"/>
        </w:rPr>
        <w:t>коэффициент абсолютных структурных сдвигов</w:t>
      </w:r>
      <w:r>
        <w:rPr>
          <w:rFonts w:ascii="Times New Roman" w:hAnsi="Times New Roman"/>
          <w:sz w:val="24"/>
        </w:rPr>
        <w:t>, который рассчитывается по следующей формуле:</w:t>
      </w:r>
    </w:p>
    <w:p w:rsidR="008D298B" w:rsidRDefault="002F52E6">
      <w:pPr>
        <w:pStyle w:val="21"/>
        <w:tabs>
          <w:tab w:val="left" w:pos="935"/>
        </w:tabs>
        <w:ind w:firstLine="7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pict>
          <v:shape id="_x0000_i1084" type="#_x0000_t75" style="width:123pt;height:48pt" fillcolor="window">
            <v:imagedata r:id="rId58" o:title=""/>
          </v:shape>
        </w:pic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 показывает среднее изменение удельного веса в процентах, которое имело место за рассматриваемый временной интервал, в нашем случае берется интервал, равный девяти годам.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товаров: </w:t>
      </w:r>
      <w:r w:rsidR="002F52E6">
        <w:rPr>
          <w:position w:val="-12"/>
          <w:sz w:val="24"/>
        </w:rPr>
        <w:pict>
          <v:shape id="_x0000_i1085" type="#_x0000_t75" style="width:51.75pt;height:18.75pt" fillcolor="window">
            <v:imagedata r:id="rId59" o:title=""/>
          </v:shape>
        </w:pict>
      </w:r>
      <w:r>
        <w:rPr>
          <w:rFonts w:ascii="Times New Roman" w:hAnsi="Times New Roman"/>
          <w:sz w:val="24"/>
        </w:rPr>
        <w:t xml:space="preserve"> = 3,90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услуг: </w:t>
      </w:r>
      <w:r w:rsidR="002F52E6">
        <w:rPr>
          <w:position w:val="-12"/>
          <w:sz w:val="24"/>
        </w:rPr>
        <w:pict>
          <v:shape id="_x0000_i1086" type="#_x0000_t75" style="width:51.75pt;height:18.75pt" fillcolor="window">
            <v:imagedata r:id="rId59" o:title=""/>
          </v:shape>
        </w:pict>
      </w:r>
      <w:r>
        <w:rPr>
          <w:rFonts w:ascii="Times New Roman" w:hAnsi="Times New Roman"/>
          <w:sz w:val="24"/>
        </w:rPr>
        <w:t xml:space="preserve"> = 2,71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Среднее изменение удельного веса производства товаров и услуг за период с 1992 года по 2000 год составило 3,9 процентных пункта и 2,71 процентных пунктов соответственно.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применяется еще один коэффициент: </w:t>
      </w:r>
      <w:r>
        <w:rPr>
          <w:rFonts w:ascii="Times New Roman" w:hAnsi="Times New Roman"/>
          <w:b/>
          <w:sz w:val="24"/>
        </w:rPr>
        <w:t>квадратический коэффициент абсолютных структурных сдвигов.</w:t>
      </w:r>
      <w:r>
        <w:rPr>
          <w:rFonts w:ascii="Times New Roman" w:hAnsi="Times New Roman"/>
          <w:sz w:val="24"/>
        </w:rPr>
        <w:t xml:space="preserve"> Данный коэффициент более резко реагирует на происходящие в совокупности структурные изменения. Он рассчитывается следующим образом:</w:t>
      </w:r>
    </w:p>
    <w:p w:rsidR="008D298B" w:rsidRDefault="002F52E6">
      <w:pPr>
        <w:pStyle w:val="21"/>
        <w:tabs>
          <w:tab w:val="left" w:pos="935"/>
        </w:tabs>
        <w:ind w:firstLine="7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6"/>
          <w:sz w:val="24"/>
        </w:rPr>
        <w:pict>
          <v:shape id="_x0000_i1087" type="#_x0000_t75" style="width:122.25pt;height:51.75pt" fillcolor="window">
            <v:imagedata r:id="rId60" o:title=""/>
          </v:shape>
        </w:pic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Полученные значения показывают, что среднее изменение удельного веса производства товаров и услуг за период с 1992 года по 2000 год составило 5,52 процентных пункта и 3,83 процентных пункта соответственно. 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Линейный и квадратический коэффициенты абсолютных структурных сдвигов позволяют получить сводную оценку скорости изменения удельных весов различных частей совокупности. А для получения сводной характеристики интенсивности изменения удельных весов используется квадратический коэффициент относительных структурных сдвигов:</w:t>
      </w:r>
    </w:p>
    <w:p w:rsidR="008D298B" w:rsidRDefault="002F52E6">
      <w:pPr>
        <w:pStyle w:val="21"/>
        <w:tabs>
          <w:tab w:val="left" w:pos="935"/>
        </w:tabs>
        <w:ind w:firstLine="7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4"/>
          <w:sz w:val="24"/>
        </w:rPr>
        <w:pict>
          <v:shape id="_x0000_i1088" type="#_x0000_t75" style="width:147.75pt;height:39.75pt" fillcolor="window">
            <v:imagedata r:id="rId61" o:title=""/>
          </v:shape>
        </w:pic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показатель отражает, что за девять лет удельный вес производства товаров и услуг в среднем изменился на 13,38 %.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Итак, мы рассмотрели показатели, позволяющие измерить те количественные изменения, которым подверглась каждая отдельно взятая часть изучаемой совокупности, а также показатели, которые дают возможность получения сводной оценки скорости и интенсивности изменения удельных весов производства товаров и услуг. На основании полученных значений показателей можно сделать вывод о том, что данные элементы структуры, то есть производство товаров и производство услуг, с течением времени имеют тенденцию к снижению своего удельного веса.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наглядности построим диаграммы, отражающие объем производства товаров и услуг, а также размер чистых налогов за период с 1992 года по 2000 г. Данные для построения диаграммы приведены в таблице 5.</w: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5. Структура валового внутреннего продукта в 1992 – 2000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1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8D298B">
        <w:trPr>
          <w:trHeight w:val="256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1992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1993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1994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1995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1996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1997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1998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1999 г.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2000 г.</w:t>
            </w:r>
          </w:p>
        </w:tc>
      </w:tr>
      <w:tr w:rsidR="008D298B">
        <w:trPr>
          <w:cantSplit/>
          <w:trHeight w:val="37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Валовой внутренний продукт, из него: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D298B">
        <w:trPr>
          <w:trHeight w:val="256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производство товаров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46,3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39,4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39,4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</w:tr>
      <w:tr w:rsidR="008D298B">
        <w:trPr>
          <w:trHeight w:val="256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 xml:space="preserve">производство услуг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47,4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49,9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51,9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51,9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47,2</w:t>
            </w:r>
          </w:p>
        </w:tc>
      </w:tr>
      <w:tr w:rsidR="008D298B">
        <w:trPr>
          <w:trHeight w:val="256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 xml:space="preserve">Чистые налоги </w:t>
            </w:r>
          </w:p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на продукты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pStyle w:val="10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</w:tbl>
    <w:p w:rsidR="008D298B" w:rsidRDefault="002F52E6">
      <w:pPr>
        <w:tabs>
          <w:tab w:val="left" w:pos="1309"/>
          <w:tab w:val="left" w:pos="1683"/>
        </w:tabs>
        <w:ind w:firstLine="0"/>
        <w:rPr>
          <w:sz w:val="24"/>
        </w:rPr>
      </w:pPr>
      <w:r>
        <w:rPr>
          <w:sz w:val="24"/>
        </w:rPr>
        <w:pict>
          <v:shape id="_x0000_i1089" type="#_x0000_t75" style="width:319.5pt;height:159.75pt" fillcolor="window">
            <v:imagedata r:id="rId62" o:title=""/>
          </v:shape>
        </w:pict>
      </w:r>
    </w:p>
    <w:p w:rsidR="008D298B" w:rsidRDefault="008D298B">
      <w:pPr>
        <w:tabs>
          <w:tab w:val="left" w:pos="1309"/>
          <w:tab w:val="left" w:pos="1683"/>
        </w:tabs>
        <w:ind w:firstLine="0"/>
        <w:rPr>
          <w:sz w:val="24"/>
        </w:rPr>
      </w:pPr>
    </w:p>
    <w:p w:rsidR="008D298B" w:rsidRDefault="008D298B">
      <w:pPr>
        <w:rPr>
          <w:sz w:val="24"/>
        </w:rPr>
      </w:pPr>
    </w:p>
    <w:p w:rsidR="008D298B" w:rsidRDefault="002F52E6">
      <w:pPr>
        <w:rPr>
          <w:sz w:val="24"/>
          <w:lang w:val="en-US"/>
        </w:rPr>
      </w:pPr>
      <w:r>
        <w:rPr>
          <w:sz w:val="24"/>
        </w:rPr>
        <w:pict>
          <v:shape id="_x0000_i1090" type="#_x0000_t75" style="width:325.5pt;height:166.5pt" fillcolor="window">
            <v:imagedata r:id="rId63" o:title=""/>
          </v:shape>
        </w:pict>
      </w:r>
    </w:p>
    <w:p w:rsidR="008D298B" w:rsidRDefault="008D298B">
      <w:pPr>
        <w:rPr>
          <w:sz w:val="24"/>
          <w:lang w:val="en-US"/>
        </w:rPr>
      </w:pPr>
    </w:p>
    <w:p w:rsidR="008D298B" w:rsidRDefault="008D298B">
      <w:pPr>
        <w:rPr>
          <w:sz w:val="24"/>
          <w:lang w:val="en-US"/>
        </w:rPr>
      </w:pPr>
    </w:p>
    <w:p w:rsidR="008D298B" w:rsidRDefault="002F52E6">
      <w:pPr>
        <w:tabs>
          <w:tab w:val="left" w:pos="7106"/>
        </w:tabs>
        <w:rPr>
          <w:sz w:val="24"/>
          <w:lang w:val="en-US"/>
        </w:rPr>
      </w:pPr>
      <w:r>
        <w:rPr>
          <w:sz w:val="24"/>
        </w:rPr>
        <w:pict>
          <v:shape id="_x0000_i1091" type="#_x0000_t75" style="width:325.5pt;height:150pt" fillcolor="window">
            <v:imagedata r:id="rId64" o:title=""/>
          </v:shape>
        </w:pict>
      </w:r>
    </w:p>
    <w:p w:rsidR="008D298B" w:rsidRDefault="008D298B">
      <w:pPr>
        <w:rPr>
          <w:sz w:val="24"/>
          <w:lang w:val="en-US"/>
        </w:rPr>
      </w:pPr>
    </w:p>
    <w:p w:rsidR="008D298B" w:rsidRDefault="002F52E6">
      <w:pPr>
        <w:tabs>
          <w:tab w:val="left" w:pos="1683"/>
          <w:tab w:val="left" w:pos="1870"/>
          <w:tab w:val="left" w:pos="4488"/>
        </w:tabs>
        <w:rPr>
          <w:sz w:val="24"/>
          <w:lang w:val="en-US"/>
        </w:rPr>
      </w:pPr>
      <w:r>
        <w:rPr>
          <w:sz w:val="24"/>
        </w:rPr>
        <w:pict>
          <v:shape id="_x0000_i1092" type="#_x0000_t75" style="width:333pt;height:159.75pt" fillcolor="window">
            <v:imagedata r:id="rId65" o:title=""/>
          </v:shape>
        </w:pict>
      </w:r>
    </w:p>
    <w:p w:rsidR="008D298B" w:rsidRDefault="008D298B">
      <w:pPr>
        <w:pStyle w:val="a6"/>
        <w:spacing w:before="0" w:after="0"/>
        <w:rPr>
          <w:sz w:val="24"/>
          <w:lang w:val="en-US"/>
        </w:rPr>
      </w:pPr>
    </w:p>
    <w:p w:rsidR="008D298B" w:rsidRDefault="008D298B">
      <w:pPr>
        <w:pStyle w:val="a6"/>
        <w:spacing w:before="0" w:after="0"/>
        <w:rPr>
          <w:sz w:val="24"/>
          <w:lang w:val="en-US"/>
        </w:rPr>
      </w:pPr>
    </w:p>
    <w:p w:rsidR="008D298B" w:rsidRDefault="002F52E6">
      <w:pPr>
        <w:tabs>
          <w:tab w:val="left" w:pos="1683"/>
          <w:tab w:val="left" w:pos="4301"/>
        </w:tabs>
        <w:rPr>
          <w:sz w:val="24"/>
          <w:lang w:val="en-US"/>
        </w:rPr>
      </w:pPr>
      <w:r>
        <w:rPr>
          <w:sz w:val="24"/>
        </w:rPr>
        <w:pict>
          <v:shape id="_x0000_i1093" type="#_x0000_t75" style="width:348pt;height:180.75pt" fillcolor="window">
            <v:imagedata r:id="rId66" o:title=""/>
          </v:shape>
        </w:pict>
      </w:r>
    </w:p>
    <w:p w:rsidR="008D298B" w:rsidRDefault="008D298B">
      <w:pPr>
        <w:pStyle w:val="a6"/>
        <w:spacing w:before="0" w:after="0"/>
        <w:rPr>
          <w:sz w:val="24"/>
          <w:lang w:val="en-US"/>
        </w:rPr>
      </w:pPr>
    </w:p>
    <w:p w:rsidR="008D298B" w:rsidRDefault="008D298B">
      <w:pPr>
        <w:rPr>
          <w:sz w:val="24"/>
          <w:lang w:val="en-US"/>
        </w:rPr>
      </w:pPr>
    </w:p>
    <w:p w:rsidR="008D298B" w:rsidRDefault="002F52E6">
      <w:pPr>
        <w:tabs>
          <w:tab w:val="left" w:pos="1683"/>
          <w:tab w:val="left" w:pos="1870"/>
          <w:tab w:val="left" w:pos="4301"/>
          <w:tab w:val="left" w:pos="7480"/>
        </w:tabs>
        <w:rPr>
          <w:sz w:val="24"/>
          <w:lang w:val="en-US"/>
        </w:rPr>
      </w:pPr>
      <w:r>
        <w:rPr>
          <w:sz w:val="24"/>
        </w:rPr>
        <w:pict>
          <v:shape id="_x0000_i1094" type="#_x0000_t75" style="width:347.25pt;height:171.75pt" fillcolor="window">
            <v:imagedata r:id="rId67" o:title=""/>
          </v:shape>
        </w:pict>
      </w:r>
    </w:p>
    <w:p w:rsidR="008D298B" w:rsidRDefault="008D298B">
      <w:pPr>
        <w:rPr>
          <w:sz w:val="24"/>
          <w:lang w:val="en-US"/>
        </w:rPr>
      </w:pPr>
    </w:p>
    <w:p w:rsidR="008D298B" w:rsidRDefault="002F52E6">
      <w:pPr>
        <w:tabs>
          <w:tab w:val="left" w:pos="1683"/>
          <w:tab w:val="left" w:pos="4301"/>
          <w:tab w:val="left" w:pos="4488"/>
        </w:tabs>
        <w:rPr>
          <w:sz w:val="24"/>
        </w:rPr>
      </w:pPr>
      <w:r>
        <w:rPr>
          <w:sz w:val="24"/>
        </w:rPr>
        <w:pict>
          <v:shape id="_x0000_i1095" type="#_x0000_t75" style="width:340.5pt;height:166.5pt" fillcolor="window">
            <v:imagedata r:id="rId68" o:title=""/>
          </v:shape>
        </w:pict>
      </w:r>
    </w:p>
    <w:p w:rsidR="008D298B" w:rsidRDefault="008D298B">
      <w:pPr>
        <w:tabs>
          <w:tab w:val="left" w:pos="1683"/>
          <w:tab w:val="left" w:pos="4301"/>
          <w:tab w:val="left" w:pos="4488"/>
        </w:tabs>
        <w:rPr>
          <w:sz w:val="24"/>
          <w:lang w:val="en-US"/>
        </w:rPr>
      </w:pPr>
    </w:p>
    <w:p w:rsidR="008D298B" w:rsidRDefault="008D298B">
      <w:pPr>
        <w:tabs>
          <w:tab w:val="left" w:pos="1683"/>
          <w:tab w:val="left" w:pos="4301"/>
          <w:tab w:val="left" w:pos="4488"/>
        </w:tabs>
        <w:rPr>
          <w:sz w:val="24"/>
          <w:lang w:val="en-US"/>
        </w:rPr>
      </w:pPr>
    </w:p>
    <w:p w:rsidR="008D298B" w:rsidRDefault="002F52E6">
      <w:pPr>
        <w:rPr>
          <w:sz w:val="24"/>
          <w:lang w:val="en-US"/>
        </w:rPr>
      </w:pPr>
      <w:r>
        <w:rPr>
          <w:sz w:val="24"/>
        </w:rPr>
        <w:pict>
          <v:shape id="_x0000_i1096" type="#_x0000_t75" style="width:306.75pt;height:147pt" fillcolor="window">
            <v:imagedata r:id="rId69" o:title=""/>
          </v:shape>
        </w:pict>
      </w:r>
    </w:p>
    <w:p w:rsidR="008D298B" w:rsidRDefault="008D298B">
      <w:pPr>
        <w:rPr>
          <w:sz w:val="24"/>
          <w:lang w:val="en-US"/>
        </w:rPr>
      </w:pPr>
    </w:p>
    <w:p w:rsidR="008D298B" w:rsidRDefault="008D298B">
      <w:pPr>
        <w:pStyle w:val="a6"/>
        <w:spacing w:before="0" w:after="0"/>
        <w:rPr>
          <w:sz w:val="24"/>
          <w:lang w:val="en-US"/>
        </w:rPr>
      </w:pPr>
    </w:p>
    <w:p w:rsidR="008D298B" w:rsidRDefault="002F52E6">
      <w:pPr>
        <w:tabs>
          <w:tab w:val="left" w:pos="1683"/>
          <w:tab w:val="left" w:pos="4301"/>
        </w:tabs>
        <w:rPr>
          <w:b/>
          <w:sz w:val="24"/>
        </w:rPr>
      </w:pPr>
      <w:r>
        <w:rPr>
          <w:sz w:val="24"/>
        </w:rPr>
        <w:pict>
          <v:shape id="_x0000_i1097" type="#_x0000_t75" style="width:306.75pt;height:158.25pt" fillcolor="window">
            <v:imagedata r:id="rId70" o:title=""/>
          </v:shape>
        </w:pict>
      </w:r>
    </w:p>
    <w:p w:rsidR="008D298B" w:rsidRDefault="008D298B">
      <w:pPr>
        <w:pStyle w:val="21"/>
        <w:tabs>
          <w:tab w:val="left" w:pos="935"/>
        </w:tabs>
        <w:ind w:firstLine="748"/>
        <w:rPr>
          <w:rFonts w:ascii="Times New Roman" w:hAnsi="Times New Roman"/>
          <w:sz w:val="24"/>
        </w:rPr>
      </w:pPr>
    </w:p>
    <w:p w:rsidR="008D298B" w:rsidRDefault="008D298B">
      <w:pPr>
        <w:pStyle w:val="a6"/>
        <w:spacing w:before="0" w:after="0"/>
        <w:ind w:firstLine="748"/>
        <w:rPr>
          <w:sz w:val="24"/>
        </w:rPr>
      </w:pPr>
      <w:r>
        <w:rPr>
          <w:sz w:val="24"/>
        </w:rPr>
        <w:t>В структуре производства валового внутреннего продукта за период с 1992 по 2000 год наблюдается тенденция к уменьшению удельного веса производства услуг и товаров. Доля услуг в 1997 году составила 51,9 % против 50,7 % 1992 году, а доля производства товаров уменьшилась с 47,5 % в 1992 году до 39,4 % в 1997 году. В 1998 году значительных изменений в структуре производства валового внутреннего продукта. Также в структуре произведенного валового внутреннего продукта в 1997 году значительно сократился удельный вес практически всех отраслей экономики, производящих товары (на 2,2%). Это связано с повышение доли производства услуг при сокращении спроса на продукцию этой сферы деятельности явилось, прежде всего, отражением спада деловой активности в остальных отраслях. С другой стороны, рост доли услуг обусловлен также позитивными структурными изменениями в этом секторе экономики. Растет, в частности, доля связи, торговли, операций с недвижимостью, финансово-кредитных и страховых услуг и других их видов, имеющих прежде всего рыночный характер. В 1999 и 2000 годах наблюдается рост объема производства товаров и снижение роста производимых услуг. А что касается соотношения доли товаров и услуг в структуре производства валового внутреннего продукта, то оно не претерпело значительных изменений. В 1999 году производство товаров составило 40,7 %, а услуг 49 %. В 2000 году доля производимых товаров в структуре производства валового внутреннего продукта равна 41,3 %, а доля услуг 47,2.</w:t>
      </w:r>
    </w:p>
    <w:p w:rsidR="008D298B" w:rsidRDefault="008D298B">
      <w:pPr>
        <w:pStyle w:val="a6"/>
        <w:spacing w:before="0" w:after="0"/>
        <w:ind w:firstLine="748"/>
        <w:rPr>
          <w:sz w:val="24"/>
        </w:rPr>
      </w:pPr>
      <w:r>
        <w:rPr>
          <w:sz w:val="24"/>
        </w:rPr>
        <w:t>Подчеркнем также, что повышение доли услуг в структуре валового внутреннего продукта в 1992 – 1998 годах связано в первую очередь с изменением объема и структуры платных услуг населению. В течение первой половины 1998 года динамика платных услуг формировалась под воздействием таких факторов, как нерегулярность выплаты населению заработной платы и пенсий. После августовского финансового кризиса к этому добавился фактор снижения платежеспособного спроса населения на услуги. В такой ситуации динамика цен и тарифов на платные услуги сохранилась в пределах среднемесячных темпов инфляции периода января-июля, что сдерживало сокращение спроса. Главное же, динамика объемов предоставления платных услуг населению определялась и особенностями их видовой структуры. За последние два-три года структура платных услуг населению приобрела достаточно устойчивый характер. Она более чем наполовину формируется из обязательных платежей за жилищно-коммунальные услуги, услуги пассажирского транспорта и связи. Почти 20% в объеме платных услуг населению приходится на ремонт квартир и жилищ, бытовой техники, услуг автосервиса, медицинские и образовательные услуги. Именно такая неразвитая структура спроса населения на платные услуги сдерживала падение их объема в 1998 году.</w:t>
      </w:r>
    </w:p>
    <w:p w:rsidR="008D298B" w:rsidRDefault="008D298B">
      <w:pPr>
        <w:pStyle w:val="a6"/>
        <w:spacing w:before="0" w:after="0"/>
        <w:ind w:firstLine="748"/>
        <w:rPr>
          <w:sz w:val="24"/>
        </w:rPr>
      </w:pPr>
      <w:r>
        <w:rPr>
          <w:sz w:val="24"/>
        </w:rPr>
        <w:t>Таким образом, изменение структуры ВВП в России идет на фоне снижения производства, а не его роста, как в развитых странах. Это означает, что данный структурный сдвиг определяется факторами как пассивного, так и активного характера. Пассивным фактором роста доли услуг является сокращение физического объема производства товаров, в сочетании с отставанием темпов роста цен на товары по отношению к темпам роста цен на услуги. В качестве активных факторов роста удельного веса услуг выступают медленное (относительно общего спада) сокращение объема бесплатных услуг, включающих в себя образование, здравоохранение, культуру, и рост предоставления новых видов услуг, связанных с рыночными преобразованиями в экономике.</w:t>
      </w:r>
    </w:p>
    <w:p w:rsidR="008D298B" w:rsidRDefault="008D298B">
      <w:pPr>
        <w:pStyle w:val="a6"/>
        <w:spacing w:before="0" w:after="0"/>
        <w:ind w:firstLine="748"/>
        <w:rPr>
          <w:sz w:val="24"/>
        </w:rPr>
      </w:pPr>
      <w:r>
        <w:rPr>
          <w:sz w:val="24"/>
        </w:rPr>
        <w:t>В то же время в текущем году сохраняется тенденция к увеличению удельного веса чистых налогов в объеме производстве валового внутреннего продукта.</w:t>
      </w:r>
    </w:p>
    <w:p w:rsidR="008D298B" w:rsidRDefault="008D298B">
      <w:pPr>
        <w:pStyle w:val="1"/>
        <w:rPr>
          <w:sz w:val="24"/>
          <w:lang w:val="ru-RU"/>
        </w:rPr>
      </w:pPr>
      <w:r>
        <w:rPr>
          <w:sz w:val="24"/>
          <w:lang w:val="ru-RU"/>
        </w:rPr>
        <w:br w:type="page"/>
      </w:r>
      <w:bookmarkStart w:id="12" w:name="_Toc533347423"/>
      <w:r>
        <w:rPr>
          <w:sz w:val="24"/>
        </w:rPr>
        <w:t>III</w:t>
      </w:r>
      <w:r>
        <w:rPr>
          <w:sz w:val="24"/>
          <w:lang w:val="ru-RU"/>
        </w:rPr>
        <w:t>. Заключение.</w:t>
      </w:r>
      <w:bookmarkEnd w:id="12"/>
    </w:p>
    <w:p w:rsidR="008D298B" w:rsidRDefault="008D298B">
      <w:pPr>
        <w:rPr>
          <w:sz w:val="24"/>
        </w:rPr>
      </w:pPr>
      <w:r>
        <w:rPr>
          <w:sz w:val="24"/>
        </w:rPr>
        <w:t>Мы провели экономико-статистический анализ динамики и структуры валового внутреннего продукта. С помощью метода сравнения средних уровней изучаемого ряда динамики и кумулятивного Т-критерия выявили основную тенденцию развития явления и построили модели мы взаимосвязи. Это дает нам основание для прогнозирования – определение будущих размеров производства валового внутреннего продукта. Применение прогнозирования предполагает, что закономерность развития, действующая в прошлом внутри исходного ряда динамики, сохранится и в будущем. Наиболее распространенным методом прогнозирования считают аналитическое выражение тренда. Поэтому, воспользовавшись полученным уравнением взаимосвязи, которое было получено в ходе проведения экономико-статистического анализа динамики и структуры валового внутреннего продукта, мы получили следующие прогнозные значения объема производства валового внутреннего продукта в 2001 и 2002 годах: 5186647,9 млн. руб. и 6342736,2 млн. руб. соответственно. Данные значения свидетельствуют об увеличении объема с течением времени. А что касается изменения структуры валового внутреннего продукта, то в сфере производства услуг наблюдается уменьшение их удельного веса до 41,9 % в 2001 году. Удельный вес производства товаров также уменьшается и по прогнозным значениям в 2001 году должен составить 39,87 % от общего объема производства валового внутреннего продукта.</w:t>
      </w:r>
    </w:p>
    <w:p w:rsidR="008D298B" w:rsidRDefault="008D298B">
      <w:pPr>
        <w:rPr>
          <w:sz w:val="24"/>
        </w:rPr>
      </w:pPr>
      <w:r>
        <w:rPr>
          <w:sz w:val="24"/>
        </w:rPr>
        <w:t xml:space="preserve">Таким образом, увеличение объема производства валового внутреннего продукта за период с 1992 по 2000 год является основой  для благоприятного экономического развития страны в последующие годы. </w:t>
      </w:r>
    </w:p>
    <w:p w:rsidR="008D298B" w:rsidRDefault="008D298B">
      <w:pPr>
        <w:ind w:firstLine="0"/>
        <w:rPr>
          <w:sz w:val="24"/>
        </w:rPr>
      </w:pPr>
      <w:bookmarkStart w:id="13" w:name="_Toc533347424"/>
    </w:p>
    <w:p w:rsidR="008D298B" w:rsidRDefault="008D298B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>Список литературы.</w:t>
      </w:r>
      <w:bookmarkEnd w:id="13"/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 xml:space="preserve">Башкатов Б.И. Макроэкономическая статистика.: Учебное пособие / Московский государственный институт экономики, статистики и информатики. – М.: МЭСИ, 2001 г. – 201с. 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Кулагина Г.Д., Башкатов Б.И. Макроэкономические показатели и система национальных счетов.: Учебное пособие. – М.: МЭСИ, 1994 г. – 112с.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Вопросы статистики. -  М., 1999 г. №1.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Вопросы статистики. -  М., 1999 г. №2.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Вопросы статистики. - М., 2000 г. №5.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Вопросы экономики. – М., 1998 г. №1.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Вопросы экономики. – М., 1999 г. №3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Национальные счета России в 1989 – 1996 гг.: Стат. сб. / Госкомстат России. – М., 1998 г. – 118с.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Национальные счета России в 1991 – 1998 гг.: Стат. сб. / Госкомстат России. – М., 1999 г. – 159с.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Национальные счета России в 1992 – 1999 гг.: Стат. сб. / Госкомстат России. – М., 2000 г. – 203с.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Национальное счетоводство.: Учебник / Под редакцией Кулагиной Г.Д. – М.: Финансы и статистика, 1997 г. – 448с.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Показатели системы национальных счетов в отечественной статистике.: Учебное пособие / Сафронова В.П. – М.: Финстатинформ, 1996 г. – 178с.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Пономаренко А.Н., Башкатов Б.И. Система национального счетоводства: принципы построения.: Учебное пособие. - М.: МНПП «ЭСИ» , 1992 г. – 214с.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Проблемы прогнозирования . – М., 2000 г. №1.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Рябушкин Б.Т. Национальные счета и экономические балансы.: Практикум. - М.: Финансы и статистика, 1999 г. – 128с.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Система национальных счетов – инструмент макроэкономического анализа: Учебное пособие / Под редакцией Иванова Ю.Н.- М.: Финстатинформ, 1996 г. – 217с.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Система национальных счетов и платежный баланс России.: Учебное пособие / Кулагина Г.Д., Башкатов Б.И., Пономаренко А.Н., Иванов Ю.Н., Иванова Н.Ю. – М.: МЭСИ, 1996 г. – 156с.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Теория статистики.: Учебник / Под редакцией проф. Шмойловой Р.А. – 3-е издание, перераб. – М.: Финансы и статистика,  1999 г. – 560с.</w:t>
      </w:r>
    </w:p>
    <w:p w:rsidR="008D298B" w:rsidRDefault="008D298B">
      <w:pPr>
        <w:numPr>
          <w:ilvl w:val="0"/>
          <w:numId w:val="3"/>
        </w:numPr>
        <w:tabs>
          <w:tab w:val="clear" w:pos="1429"/>
          <w:tab w:val="num" w:pos="561"/>
        </w:tabs>
        <w:ind w:left="561" w:hanging="561"/>
        <w:rPr>
          <w:sz w:val="24"/>
        </w:rPr>
      </w:pPr>
      <w:r>
        <w:rPr>
          <w:sz w:val="24"/>
        </w:rPr>
        <w:t>Экономическая статистика. 2-е издание, доп.: Учебник / Под редакцией Иванова Ю.Н. – М.: Инфра – М, 2001 г. –480с.</w:t>
      </w:r>
      <w:bookmarkStart w:id="14" w:name="_GoBack"/>
      <w:bookmarkEnd w:id="14"/>
    </w:p>
    <w:sectPr w:rsidR="008D298B">
      <w:footerReference w:type="even" r:id="rId71"/>
      <w:footerReference w:type="default" r:id="rId72"/>
      <w:pgSz w:w="11906" w:h="16838" w:code="9"/>
      <w:pgMar w:top="1418" w:right="1701" w:bottom="1418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8B" w:rsidRDefault="008D298B">
      <w:pPr>
        <w:spacing w:line="240" w:lineRule="auto"/>
      </w:pPr>
      <w:r>
        <w:separator/>
      </w:r>
    </w:p>
  </w:endnote>
  <w:endnote w:type="continuationSeparator" w:id="0">
    <w:p w:rsidR="008D298B" w:rsidRDefault="008D2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8B" w:rsidRDefault="008D298B">
    <w:pPr>
      <w:pStyle w:val="a8"/>
      <w:framePr w:wrap="around" w:vAnchor="text" w:hAnchor="margin" w:xAlign="center" w:y="1"/>
      <w:rPr>
        <w:rStyle w:val="a9"/>
      </w:rPr>
    </w:pPr>
  </w:p>
  <w:p w:rsidR="008D298B" w:rsidRDefault="008D29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8B" w:rsidRDefault="004D0BD7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8D298B" w:rsidRDefault="008D29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8B" w:rsidRDefault="008D298B">
      <w:pPr>
        <w:spacing w:line="240" w:lineRule="auto"/>
      </w:pPr>
      <w:r>
        <w:separator/>
      </w:r>
    </w:p>
  </w:footnote>
  <w:footnote w:type="continuationSeparator" w:id="0">
    <w:p w:rsidR="008D298B" w:rsidRDefault="008D2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96338"/>
    <w:multiLevelType w:val="hybridMultilevel"/>
    <w:tmpl w:val="667C01E2"/>
    <w:lvl w:ilvl="0" w:tplc="8D987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1AABC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CB22C8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6009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0529F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3287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CA1A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382F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4C25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FEE5769"/>
    <w:multiLevelType w:val="hybridMultilevel"/>
    <w:tmpl w:val="0D8294EC"/>
    <w:lvl w:ilvl="0" w:tplc="D780F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984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4405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88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2E1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CA86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0C4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87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4E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61451"/>
    <w:multiLevelType w:val="hybridMultilevel"/>
    <w:tmpl w:val="151EA13C"/>
    <w:lvl w:ilvl="0" w:tplc="2FA0835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50F42218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7EAC3F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F9E393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5B8789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B32808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56352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28E54E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D5436F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BD7"/>
    <w:rsid w:val="002F52E6"/>
    <w:rsid w:val="004D0BD7"/>
    <w:rsid w:val="008D298B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5:chartTrackingRefBased/>
  <w15:docId w15:val="{A64BA41A-A66A-4D4E-980C-5CA3EFCE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autoRedefine/>
    <w:qFormat/>
    <w:pPr>
      <w:keepNext/>
      <w:shd w:val="clear" w:color="auto" w:fill="FFFFFF"/>
      <w:outlineLvl w:val="0"/>
    </w:pPr>
    <w:rPr>
      <w:b/>
      <w:color w:val="000000"/>
      <w:sz w:val="36"/>
      <w:szCs w:val="28"/>
      <w:lang w:val="en-US"/>
    </w:rPr>
  </w:style>
  <w:style w:type="paragraph" w:styleId="2">
    <w:name w:val="heading 2"/>
    <w:basedOn w:val="a"/>
    <w:next w:val="a"/>
    <w:autoRedefine/>
    <w:qFormat/>
    <w:pPr>
      <w:keepNext/>
      <w:shd w:val="clear" w:color="auto" w:fill="FFFFFF"/>
      <w:outlineLvl w:val="1"/>
    </w:pPr>
    <w:rPr>
      <w:b/>
      <w:iCs/>
      <w:color w:val="000000"/>
      <w:sz w:val="32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240"/>
      <w:outlineLvl w:val="2"/>
    </w:pPr>
    <w:rPr>
      <w:b/>
      <w:szCs w:val="28"/>
    </w:rPr>
  </w:style>
  <w:style w:type="paragraph" w:styleId="4">
    <w:name w:val="heading 4"/>
    <w:basedOn w:val="a"/>
    <w:next w:val="a"/>
    <w:qFormat/>
    <w:pPr>
      <w:keepNext/>
      <w:ind w:firstLine="374"/>
      <w:outlineLvl w:val="3"/>
    </w:pPr>
    <w:rPr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Cs w:val="28"/>
    </w:rPr>
  </w:style>
  <w:style w:type="paragraph" w:styleId="6">
    <w:name w:val="heading 6"/>
    <w:basedOn w:val="a"/>
    <w:next w:val="a"/>
    <w:qFormat/>
    <w:pPr>
      <w:keepNext/>
      <w:ind w:firstLine="708"/>
      <w:outlineLvl w:val="5"/>
    </w:pPr>
    <w:rPr>
      <w:szCs w:val="36"/>
    </w:rPr>
  </w:style>
  <w:style w:type="paragraph" w:styleId="7">
    <w:name w:val="heading 7"/>
    <w:basedOn w:val="a"/>
    <w:next w:val="a"/>
    <w:qFormat/>
    <w:pPr>
      <w:keepNext/>
      <w:ind w:firstLine="187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Pr>
      <w:rFonts w:ascii="Arial" w:hAnsi="Arial" w:cs="Arial"/>
      <w:szCs w:val="28"/>
    </w:rPr>
  </w:style>
  <w:style w:type="paragraph" w:styleId="30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b/>
      <w:bCs/>
      <w:color w:val="000000"/>
      <w:sz w:val="36"/>
      <w:szCs w:val="36"/>
    </w:rPr>
  </w:style>
  <w:style w:type="paragraph" w:styleId="20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720"/>
    </w:pPr>
    <w:rPr>
      <w:color w:val="000000"/>
      <w:sz w:val="36"/>
      <w:szCs w:val="36"/>
    </w:rPr>
  </w:style>
  <w:style w:type="paragraph" w:styleId="a4">
    <w:name w:val="Body Text"/>
    <w:basedOn w:val="a"/>
    <w:semiHidden/>
    <w:rPr>
      <w:rFonts w:ascii="Arial" w:hAnsi="Arial" w:cs="Arial"/>
    </w:rPr>
  </w:style>
  <w:style w:type="paragraph" w:styleId="a5">
    <w:name w:val="caption"/>
    <w:basedOn w:val="a"/>
    <w:next w:val="a"/>
    <w:qFormat/>
    <w:pPr>
      <w:shd w:val="clear" w:color="auto" w:fill="FFFFFF"/>
      <w:ind w:firstLine="708"/>
    </w:pPr>
    <w:rPr>
      <w:i/>
      <w:iCs/>
      <w:color w:val="000000"/>
      <w:sz w:val="34"/>
      <w:szCs w:val="34"/>
    </w:rPr>
  </w:style>
  <w:style w:type="paragraph" w:styleId="21">
    <w:name w:val="Body Text 2"/>
    <w:basedOn w:val="a"/>
    <w:semiHidden/>
    <w:rPr>
      <w:rFonts w:ascii="Arial" w:hAnsi="Arial" w:cs="Arial"/>
    </w:rPr>
  </w:style>
  <w:style w:type="paragraph" w:styleId="a6">
    <w:name w:val="Normal (Web)"/>
    <w:basedOn w:val="a"/>
    <w:semiHidden/>
    <w:pPr>
      <w:spacing w:before="100" w:beforeAutospacing="1" w:after="100" w:afterAutospacing="1"/>
    </w:pPr>
  </w:style>
  <w:style w:type="paragraph" w:styleId="22">
    <w:name w:val="toc 2"/>
    <w:basedOn w:val="a"/>
    <w:next w:val="a"/>
    <w:autoRedefine/>
    <w:semiHidden/>
    <w:pPr>
      <w:tabs>
        <w:tab w:val="right" w:leader="dot" w:pos="8494"/>
      </w:tabs>
      <w:ind w:firstLine="374"/>
    </w:pPr>
    <w:rPr>
      <w:noProof/>
      <w:szCs w:val="32"/>
    </w:rPr>
  </w:style>
  <w:style w:type="paragraph" w:customStyle="1" w:styleId="10">
    <w:name w:val="Стиль1"/>
    <w:basedOn w:val="a"/>
    <w:pPr>
      <w:spacing w:line="240" w:lineRule="auto"/>
      <w:ind w:firstLine="0"/>
    </w:pPr>
    <w:rPr>
      <w:sz w:val="26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ind w:firstLine="187"/>
    </w:pPr>
    <w:rPr>
      <w:b/>
      <w:bCs/>
      <w:noProof/>
      <w:sz w:val="36"/>
      <w:szCs w:val="36"/>
    </w:rPr>
  </w:style>
  <w:style w:type="paragraph" w:styleId="31">
    <w:name w:val="toc 3"/>
    <w:basedOn w:val="a"/>
    <w:next w:val="a"/>
    <w:autoRedefine/>
    <w:semiHidden/>
    <w:pPr>
      <w:tabs>
        <w:tab w:val="right" w:leader="dot" w:pos="8494"/>
      </w:tabs>
      <w:ind w:left="561" w:firstLine="0"/>
    </w:pPr>
    <w:rPr>
      <w:noProof/>
      <w:lang w:val="en-US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character" w:styleId="aa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png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9575</Words>
  <Characters>54583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§1</vt:lpstr>
    </vt:vector>
  </TitlesOfParts>
  <Company>MyOffice</Company>
  <LinksUpToDate>false</LinksUpToDate>
  <CharactersWithSpaces>64030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§1</dc:title>
  <dc:subject/>
  <dc:creator>Виталий</dc:creator>
  <cp:keywords/>
  <dc:description/>
  <cp:lastModifiedBy>Irina</cp:lastModifiedBy>
  <cp:revision>2</cp:revision>
  <cp:lastPrinted>2001-12-20T12:28:00Z</cp:lastPrinted>
  <dcterms:created xsi:type="dcterms:W3CDTF">2014-09-24T06:14:00Z</dcterms:created>
  <dcterms:modified xsi:type="dcterms:W3CDTF">2014-09-24T06:14:00Z</dcterms:modified>
</cp:coreProperties>
</file>