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4F" w:rsidRDefault="00620D28">
      <w:pPr>
        <w:jc w:val="center"/>
        <w:rPr>
          <w:b/>
          <w:i/>
          <w:color w:val="000000"/>
          <w:sz w:val="28"/>
          <w:szCs w:val="28"/>
          <w:u w:val="single"/>
        </w:rPr>
      </w:pPr>
      <w:r>
        <w:rPr>
          <w:b/>
          <w:i/>
          <w:color w:val="000000"/>
          <w:sz w:val="28"/>
          <w:szCs w:val="28"/>
          <w:u w:val="single"/>
        </w:rPr>
        <w:t>Международный Независимый Эколого-Правовой Университет</w:t>
      </w:r>
    </w:p>
    <w:p w:rsidR="009B0F4F" w:rsidRDefault="009B0F4F">
      <w:pPr>
        <w:jc w:val="center"/>
        <w:rPr>
          <w:i/>
          <w:color w:val="000000"/>
          <w:sz w:val="28"/>
          <w:szCs w:val="28"/>
        </w:rPr>
      </w:pPr>
    </w:p>
    <w:p w:rsidR="009B0F4F" w:rsidRDefault="00620D28">
      <w:pPr>
        <w:jc w:val="center"/>
        <w:rPr>
          <w:b/>
          <w:i/>
          <w:color w:val="000000"/>
          <w:sz w:val="32"/>
          <w:szCs w:val="32"/>
          <w:u w:val="single"/>
        </w:rPr>
      </w:pPr>
      <w:r>
        <w:rPr>
          <w:b/>
          <w:i/>
          <w:color w:val="000000"/>
          <w:sz w:val="32"/>
          <w:szCs w:val="32"/>
          <w:u w:val="single"/>
        </w:rPr>
        <w:t>Тверской Институт Экологии и Права</w:t>
      </w: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9B0F4F">
      <w:pPr>
        <w:jc w:val="center"/>
        <w:rPr>
          <w:i/>
          <w:color w:val="000000"/>
          <w:sz w:val="28"/>
          <w:szCs w:val="28"/>
        </w:rPr>
      </w:pPr>
    </w:p>
    <w:p w:rsidR="009B0F4F" w:rsidRDefault="00620D28">
      <w:pPr>
        <w:jc w:val="center"/>
        <w:rPr>
          <w:b/>
          <w:color w:val="000000"/>
          <w:sz w:val="40"/>
          <w:szCs w:val="40"/>
        </w:rPr>
      </w:pPr>
      <w:r>
        <w:rPr>
          <w:b/>
          <w:color w:val="000000"/>
          <w:sz w:val="40"/>
          <w:szCs w:val="40"/>
        </w:rPr>
        <w:t>КУРСОВАЯ РАБОТА</w:t>
      </w:r>
    </w:p>
    <w:p w:rsidR="009B0F4F" w:rsidRDefault="009B0F4F">
      <w:pPr>
        <w:jc w:val="center"/>
        <w:rPr>
          <w:i/>
          <w:color w:val="000000"/>
          <w:sz w:val="28"/>
          <w:szCs w:val="28"/>
        </w:rPr>
      </w:pPr>
    </w:p>
    <w:p w:rsidR="009B0F4F" w:rsidRDefault="00620D28">
      <w:pPr>
        <w:jc w:val="center"/>
        <w:rPr>
          <w:color w:val="000000"/>
          <w:sz w:val="32"/>
          <w:szCs w:val="32"/>
        </w:rPr>
      </w:pPr>
      <w:r>
        <w:rPr>
          <w:color w:val="000000"/>
          <w:sz w:val="32"/>
          <w:szCs w:val="32"/>
        </w:rPr>
        <w:t>по ГРАЖДАНСКОМУ ПРАВУ (часть I)</w:t>
      </w:r>
    </w:p>
    <w:p w:rsidR="009B0F4F" w:rsidRDefault="009B0F4F">
      <w:pPr>
        <w:jc w:val="center"/>
        <w:rPr>
          <w:i/>
          <w:color w:val="000000"/>
          <w:sz w:val="28"/>
          <w:szCs w:val="28"/>
        </w:rPr>
      </w:pPr>
    </w:p>
    <w:p w:rsidR="009B0F4F" w:rsidRDefault="00620D28">
      <w:pPr>
        <w:jc w:val="center"/>
        <w:rPr>
          <w:i/>
          <w:color w:val="000000"/>
          <w:sz w:val="28"/>
          <w:szCs w:val="28"/>
        </w:rPr>
      </w:pPr>
      <w:r>
        <w:rPr>
          <w:i/>
          <w:color w:val="000000"/>
          <w:sz w:val="28"/>
          <w:szCs w:val="28"/>
        </w:rPr>
        <w:t>тема:</w:t>
      </w:r>
    </w:p>
    <w:p w:rsidR="009B0F4F" w:rsidRDefault="009B0F4F">
      <w:pPr>
        <w:jc w:val="center"/>
        <w:rPr>
          <w:i/>
          <w:color w:val="000000"/>
          <w:sz w:val="28"/>
          <w:szCs w:val="28"/>
        </w:rPr>
      </w:pPr>
    </w:p>
    <w:p w:rsidR="009B0F4F" w:rsidRDefault="00620D28">
      <w:pPr>
        <w:jc w:val="center"/>
        <w:rPr>
          <w:i/>
          <w:color w:val="000000"/>
          <w:sz w:val="28"/>
          <w:szCs w:val="28"/>
        </w:rPr>
      </w:pPr>
      <w:r>
        <w:rPr>
          <w:i/>
          <w:color w:val="000000"/>
          <w:sz w:val="28"/>
          <w:szCs w:val="28"/>
        </w:rPr>
        <w:t>“СОЗДАНИЕ ЮРИДИЧЕСКОГО ЛИЦА”.</w:t>
      </w: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9B0F4F">
        <w:trPr>
          <w:cantSplit/>
        </w:trPr>
        <w:tc>
          <w:tcPr>
            <w:tcW w:w="4605" w:type="dxa"/>
          </w:tcPr>
          <w:p w:rsidR="009B0F4F" w:rsidRDefault="00620D28">
            <w:pPr>
              <w:rPr>
                <w:color w:val="000000"/>
                <w:sz w:val="28"/>
                <w:szCs w:val="28"/>
              </w:rPr>
            </w:pPr>
            <w:r>
              <w:rPr>
                <w:color w:val="000000"/>
                <w:sz w:val="28"/>
                <w:szCs w:val="28"/>
              </w:rPr>
              <w:t>Научный руководитель</w:t>
            </w:r>
          </w:p>
          <w:p w:rsidR="009B0F4F" w:rsidRDefault="00620D28">
            <w:pPr>
              <w:rPr>
                <w:color w:val="000000"/>
                <w:sz w:val="28"/>
                <w:szCs w:val="28"/>
              </w:rPr>
            </w:pPr>
            <w:r>
              <w:rPr>
                <w:color w:val="000000"/>
                <w:sz w:val="28"/>
                <w:szCs w:val="28"/>
              </w:rPr>
              <w:t>старший преподаватель:</w:t>
            </w:r>
          </w:p>
          <w:p w:rsidR="009B0F4F" w:rsidRDefault="00620D28">
            <w:pPr>
              <w:rPr>
                <w:color w:val="000000"/>
                <w:sz w:val="28"/>
                <w:szCs w:val="28"/>
              </w:rPr>
            </w:pPr>
            <w:r>
              <w:rPr>
                <w:color w:val="000000"/>
                <w:sz w:val="28"/>
                <w:szCs w:val="28"/>
              </w:rPr>
              <w:t>Иванова Е.Э.</w:t>
            </w:r>
          </w:p>
        </w:tc>
        <w:tc>
          <w:tcPr>
            <w:tcW w:w="4605" w:type="dxa"/>
          </w:tcPr>
          <w:p w:rsidR="009B0F4F" w:rsidRDefault="00620D28">
            <w:pPr>
              <w:jc w:val="right"/>
              <w:rPr>
                <w:color w:val="000000"/>
                <w:sz w:val="28"/>
                <w:szCs w:val="28"/>
              </w:rPr>
            </w:pPr>
            <w:r>
              <w:rPr>
                <w:color w:val="000000"/>
                <w:sz w:val="28"/>
                <w:szCs w:val="28"/>
              </w:rPr>
              <w:t>Выполнил студент 2 курса</w:t>
            </w:r>
          </w:p>
          <w:p w:rsidR="009B0F4F" w:rsidRDefault="00620D28">
            <w:pPr>
              <w:jc w:val="right"/>
              <w:rPr>
                <w:color w:val="000000"/>
                <w:sz w:val="28"/>
                <w:szCs w:val="28"/>
              </w:rPr>
            </w:pPr>
            <w:r>
              <w:rPr>
                <w:color w:val="000000"/>
                <w:sz w:val="28"/>
                <w:szCs w:val="28"/>
              </w:rPr>
              <w:t>Юридического факультета</w:t>
            </w:r>
          </w:p>
          <w:p w:rsidR="009B0F4F" w:rsidRDefault="00620D28">
            <w:pPr>
              <w:jc w:val="right"/>
              <w:rPr>
                <w:color w:val="000000"/>
                <w:sz w:val="28"/>
                <w:szCs w:val="28"/>
              </w:rPr>
            </w:pPr>
            <w:r>
              <w:rPr>
                <w:color w:val="000000"/>
                <w:sz w:val="28"/>
                <w:szCs w:val="28"/>
              </w:rPr>
              <w:t>Галкин В.И.</w:t>
            </w:r>
          </w:p>
          <w:p w:rsidR="009B0F4F" w:rsidRDefault="00620D28">
            <w:pPr>
              <w:jc w:val="right"/>
              <w:rPr>
                <w:color w:val="000000"/>
                <w:sz w:val="28"/>
                <w:szCs w:val="28"/>
              </w:rPr>
            </w:pPr>
            <w:r>
              <w:rPr>
                <w:color w:val="000000"/>
                <w:sz w:val="22"/>
                <w:szCs w:val="22"/>
              </w:rPr>
              <w:t>зач. кн. № 95 258</w:t>
            </w:r>
          </w:p>
        </w:tc>
      </w:tr>
    </w:tbl>
    <w:p w:rsidR="009B0F4F" w:rsidRDefault="009B0F4F">
      <w:pPr>
        <w:rPr>
          <w:color w:val="000000"/>
          <w:sz w:val="28"/>
          <w:szCs w:val="28"/>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9B0F4F">
      <w:pPr>
        <w:rPr>
          <w:color w:val="000000"/>
        </w:rPr>
      </w:pPr>
    </w:p>
    <w:p w:rsidR="009B0F4F" w:rsidRDefault="00620D28">
      <w:pPr>
        <w:jc w:val="center"/>
        <w:rPr>
          <w:b/>
          <w:color w:val="000000"/>
          <w:sz w:val="36"/>
          <w:szCs w:val="36"/>
        </w:rPr>
      </w:pPr>
      <w:r>
        <w:rPr>
          <w:b/>
          <w:color w:val="000000"/>
          <w:sz w:val="36"/>
          <w:szCs w:val="36"/>
        </w:rPr>
        <w:t>г. Тверь</w:t>
      </w:r>
    </w:p>
    <w:p w:rsidR="009B0F4F" w:rsidRDefault="009B0F4F">
      <w:pPr>
        <w:jc w:val="center"/>
        <w:rPr>
          <w:b/>
          <w:color w:val="000000"/>
          <w:sz w:val="36"/>
          <w:szCs w:val="36"/>
        </w:rPr>
      </w:pPr>
    </w:p>
    <w:p w:rsidR="009B0F4F" w:rsidRDefault="00620D28">
      <w:pPr>
        <w:jc w:val="center"/>
        <w:rPr>
          <w:b/>
          <w:color w:val="000000"/>
          <w:sz w:val="36"/>
          <w:szCs w:val="36"/>
        </w:rPr>
      </w:pPr>
      <w:r>
        <w:rPr>
          <w:b/>
          <w:color w:val="000000"/>
          <w:sz w:val="36"/>
          <w:szCs w:val="36"/>
        </w:rPr>
        <w:t>1996 г.</w:t>
      </w:r>
    </w:p>
    <w:p w:rsidR="009B0F4F" w:rsidRDefault="00620D28">
      <w:pPr>
        <w:rPr>
          <w:b/>
          <w:sz w:val="32"/>
          <w:szCs w:val="32"/>
        </w:rPr>
      </w:pPr>
      <w:r>
        <w:br w:type="page"/>
      </w:r>
      <w:r>
        <w:rPr>
          <w:b/>
          <w:sz w:val="32"/>
          <w:szCs w:val="32"/>
        </w:rPr>
        <w:t>Содержание:</w:t>
      </w:r>
    </w:p>
    <w:p w:rsidR="009B0F4F" w:rsidRDefault="00620D28">
      <w:pPr>
        <w:spacing w:before="240"/>
        <w:rPr>
          <w:sz w:val="28"/>
          <w:szCs w:val="28"/>
        </w:rPr>
      </w:pPr>
      <w:r>
        <w:rPr>
          <w:sz w:val="28"/>
          <w:szCs w:val="28"/>
        </w:rPr>
        <w:t>Вступление.</w:t>
      </w:r>
    </w:p>
    <w:p w:rsidR="009B0F4F" w:rsidRDefault="00620D28">
      <w:pPr>
        <w:spacing w:before="240"/>
        <w:rPr>
          <w:sz w:val="28"/>
          <w:szCs w:val="28"/>
        </w:rPr>
      </w:pPr>
      <w:r>
        <w:rPr>
          <w:sz w:val="28"/>
          <w:szCs w:val="28"/>
        </w:rPr>
        <w:t>1. Общие положения о юридическом лице.</w:t>
      </w:r>
    </w:p>
    <w:p w:rsidR="009B0F4F" w:rsidRDefault="00620D28">
      <w:pPr>
        <w:spacing w:before="240"/>
        <w:rPr>
          <w:sz w:val="28"/>
          <w:szCs w:val="28"/>
        </w:rPr>
      </w:pPr>
      <w:r>
        <w:rPr>
          <w:sz w:val="28"/>
          <w:szCs w:val="28"/>
        </w:rPr>
        <w:tab/>
        <w:t>1.1. Отличие юридического от физического лица.</w:t>
      </w:r>
    </w:p>
    <w:p w:rsidR="009B0F4F" w:rsidRDefault="00620D28">
      <w:pPr>
        <w:spacing w:before="240"/>
        <w:rPr>
          <w:sz w:val="28"/>
          <w:szCs w:val="28"/>
        </w:rPr>
      </w:pPr>
      <w:r>
        <w:rPr>
          <w:sz w:val="28"/>
          <w:szCs w:val="28"/>
        </w:rPr>
        <w:tab/>
        <w:t>1.2. Признаки юридического лица.</w:t>
      </w:r>
    </w:p>
    <w:p w:rsidR="009B0F4F" w:rsidRDefault="00620D28">
      <w:pPr>
        <w:spacing w:before="240"/>
        <w:rPr>
          <w:sz w:val="28"/>
          <w:szCs w:val="28"/>
        </w:rPr>
      </w:pPr>
      <w:r>
        <w:rPr>
          <w:sz w:val="28"/>
          <w:szCs w:val="28"/>
        </w:rPr>
        <w:tab/>
        <w:t>1.3. Общие требования при создании юридического лица.</w:t>
      </w:r>
    </w:p>
    <w:p w:rsidR="009B0F4F" w:rsidRDefault="00620D28">
      <w:pPr>
        <w:spacing w:before="240"/>
        <w:rPr>
          <w:sz w:val="28"/>
          <w:szCs w:val="28"/>
        </w:rPr>
      </w:pPr>
      <w:r>
        <w:rPr>
          <w:sz w:val="28"/>
          <w:szCs w:val="28"/>
        </w:rPr>
        <w:t>2. Юридическое лицо в соответствии с Гражданским кодексом РФ (1994 г.)</w:t>
      </w:r>
    </w:p>
    <w:p w:rsidR="009B0F4F" w:rsidRDefault="00620D28">
      <w:pPr>
        <w:spacing w:before="240"/>
        <w:rPr>
          <w:sz w:val="28"/>
          <w:szCs w:val="28"/>
        </w:rPr>
      </w:pPr>
      <w:r>
        <w:rPr>
          <w:sz w:val="28"/>
          <w:szCs w:val="28"/>
        </w:rPr>
        <w:tab/>
        <w:t>2.1. Общая характеристика.</w:t>
      </w:r>
    </w:p>
    <w:p w:rsidR="009B0F4F" w:rsidRDefault="00620D28">
      <w:pPr>
        <w:spacing w:before="240"/>
        <w:rPr>
          <w:sz w:val="28"/>
          <w:szCs w:val="28"/>
        </w:rPr>
      </w:pPr>
      <w:r>
        <w:rPr>
          <w:sz w:val="28"/>
          <w:szCs w:val="28"/>
        </w:rPr>
        <w:tab/>
        <w:t>2.2. Особенности создания юридического лица.</w:t>
      </w:r>
    </w:p>
    <w:p w:rsidR="009B0F4F" w:rsidRDefault="00620D28">
      <w:pPr>
        <w:spacing w:before="240"/>
        <w:rPr>
          <w:sz w:val="28"/>
          <w:szCs w:val="28"/>
        </w:rPr>
      </w:pPr>
      <w:r>
        <w:rPr>
          <w:sz w:val="28"/>
          <w:szCs w:val="28"/>
        </w:rPr>
        <w:t>3. Юридическое лицо в Римском праве.</w:t>
      </w:r>
    </w:p>
    <w:p w:rsidR="009B0F4F" w:rsidRDefault="00620D28">
      <w:pPr>
        <w:spacing w:before="240"/>
        <w:rPr>
          <w:sz w:val="28"/>
          <w:szCs w:val="28"/>
        </w:rPr>
      </w:pPr>
      <w:r>
        <w:rPr>
          <w:sz w:val="28"/>
          <w:szCs w:val="28"/>
        </w:rPr>
        <w:t xml:space="preserve">         3.1. Общие положения.</w:t>
      </w:r>
    </w:p>
    <w:p w:rsidR="009B0F4F" w:rsidRDefault="00620D28">
      <w:pPr>
        <w:spacing w:before="240"/>
        <w:rPr>
          <w:sz w:val="28"/>
          <w:szCs w:val="28"/>
        </w:rPr>
      </w:pPr>
      <w:r>
        <w:rPr>
          <w:sz w:val="28"/>
          <w:szCs w:val="28"/>
        </w:rPr>
        <w:t xml:space="preserve">         3.2. Особенности создания.</w:t>
      </w:r>
    </w:p>
    <w:p w:rsidR="009B0F4F" w:rsidRDefault="00620D28">
      <w:pPr>
        <w:spacing w:before="240"/>
        <w:rPr>
          <w:sz w:val="28"/>
          <w:szCs w:val="28"/>
        </w:rPr>
      </w:pPr>
      <w:r>
        <w:rPr>
          <w:sz w:val="28"/>
          <w:szCs w:val="28"/>
        </w:rPr>
        <w:t>4. Сравнительная характеристика юридических лиц в соответствии с Гражданским кодексом РФ (1994 г.) и в Римском праве.</w:t>
      </w:r>
    </w:p>
    <w:p w:rsidR="009B0F4F" w:rsidRDefault="00620D28">
      <w:pPr>
        <w:spacing w:before="240"/>
        <w:rPr>
          <w:sz w:val="28"/>
          <w:szCs w:val="28"/>
        </w:rPr>
      </w:pPr>
      <w:r>
        <w:rPr>
          <w:sz w:val="28"/>
          <w:szCs w:val="28"/>
        </w:rPr>
        <w:tab/>
        <w:t>4.1. Сравнительная характеристика общих положений.</w:t>
      </w:r>
    </w:p>
    <w:p w:rsidR="009B0F4F" w:rsidRDefault="00620D28">
      <w:pPr>
        <w:spacing w:before="240"/>
        <w:rPr>
          <w:sz w:val="28"/>
          <w:szCs w:val="28"/>
        </w:rPr>
      </w:pPr>
      <w:r>
        <w:rPr>
          <w:sz w:val="28"/>
          <w:szCs w:val="28"/>
        </w:rPr>
        <w:tab/>
        <w:t>4.2. Сравнительная характеристика условий создания юридических лиц.</w:t>
      </w:r>
    </w:p>
    <w:p w:rsidR="009B0F4F" w:rsidRDefault="00620D28">
      <w:pPr>
        <w:spacing w:before="240"/>
        <w:rPr>
          <w:sz w:val="28"/>
          <w:szCs w:val="28"/>
        </w:rPr>
      </w:pPr>
      <w:r>
        <w:rPr>
          <w:sz w:val="28"/>
          <w:szCs w:val="28"/>
        </w:rPr>
        <w:t>Заключение.</w:t>
      </w:r>
    </w:p>
    <w:p w:rsidR="009B0F4F" w:rsidRDefault="00620D28">
      <w:pPr>
        <w:spacing w:before="240"/>
        <w:rPr>
          <w:b/>
          <w:sz w:val="32"/>
          <w:szCs w:val="32"/>
        </w:rPr>
      </w:pPr>
      <w:r>
        <w:br w:type="page"/>
      </w:r>
      <w:r>
        <w:rPr>
          <w:b/>
          <w:sz w:val="32"/>
          <w:szCs w:val="32"/>
        </w:rPr>
        <w:t>Вступление.</w:t>
      </w:r>
    </w:p>
    <w:p w:rsidR="009B0F4F" w:rsidRDefault="00620D28">
      <w:pPr>
        <w:spacing w:before="240"/>
        <w:ind w:firstLine="709"/>
        <w:jc w:val="both"/>
        <w:rPr>
          <w:sz w:val="24"/>
          <w:szCs w:val="24"/>
        </w:rPr>
      </w:pPr>
      <w:r>
        <w:rPr>
          <w:sz w:val="24"/>
          <w:szCs w:val="24"/>
        </w:rPr>
        <w:t>В современном гражданском праве юридические и физические лица выступают наравне в качестве носителей имущественных прав и обязанностей и называются объединяющим имением - лица. Такое объединение можно считать одним из признаков гражданского права, присущих только ему, или тем новым отраслям права, которые по сути являются частями гражданского права - земельное, торговое право. И хотя любое юридическое лицо в конечном счете является объединением определенного количества физических лиц, тем не менее это объединение имеет ряд безусловно положительных качеств, как то:</w:t>
      </w:r>
    </w:p>
    <w:p w:rsidR="009B0F4F" w:rsidRDefault="00620D28">
      <w:pPr>
        <w:spacing w:before="120"/>
        <w:ind w:firstLine="709"/>
        <w:jc w:val="both"/>
        <w:rPr>
          <w:sz w:val="24"/>
          <w:szCs w:val="24"/>
        </w:rPr>
      </w:pPr>
      <w:r>
        <w:rPr>
          <w:sz w:val="24"/>
          <w:szCs w:val="24"/>
        </w:rPr>
        <w:t>- сокращает и без того объемный материал гражданского права;</w:t>
      </w:r>
    </w:p>
    <w:p w:rsidR="009B0F4F" w:rsidRDefault="00620D28">
      <w:pPr>
        <w:spacing w:before="120"/>
        <w:ind w:firstLine="709"/>
        <w:jc w:val="both"/>
        <w:rPr>
          <w:sz w:val="24"/>
          <w:szCs w:val="24"/>
        </w:rPr>
      </w:pPr>
      <w:r>
        <w:rPr>
          <w:sz w:val="24"/>
          <w:szCs w:val="24"/>
        </w:rPr>
        <w:t>- упрощает понимание многих гражданско-правовых отношений и т.д.</w:t>
      </w:r>
    </w:p>
    <w:p w:rsidR="009B0F4F" w:rsidRDefault="00620D28">
      <w:pPr>
        <w:spacing w:before="240"/>
        <w:ind w:firstLine="709"/>
        <w:jc w:val="both"/>
        <w:rPr>
          <w:sz w:val="24"/>
          <w:szCs w:val="24"/>
        </w:rPr>
      </w:pPr>
      <w:r>
        <w:rPr>
          <w:sz w:val="24"/>
          <w:szCs w:val="24"/>
        </w:rPr>
        <w:t>Но так было не всегда. Первые упоминания о юридических лицах известны в Римском праве. Тогда еще не было самого термина - “юридическое лицо”. Однако уже к XII в. многие известные юристы выявили необходимость в “превращении” объединений и организаций в некие носители гражданских прав, отдельные от своих учредителей.</w:t>
      </w:r>
    </w:p>
    <w:p w:rsidR="009B0F4F" w:rsidRDefault="00620D28">
      <w:pPr>
        <w:spacing w:before="240"/>
        <w:ind w:firstLine="709"/>
        <w:jc w:val="both"/>
        <w:rPr>
          <w:sz w:val="24"/>
          <w:szCs w:val="24"/>
        </w:rPr>
      </w:pPr>
      <w:r>
        <w:rPr>
          <w:sz w:val="24"/>
          <w:szCs w:val="24"/>
        </w:rPr>
        <w:t>В Римском же праве было замечено, что создание юридических лиц, которые связаны со своими учредителями особыми вещными правилами, может привести к тому, что учредители уходят от определенной имущественной ответственности, что в свою очередь открывало возможности к злоупотреблениям и махинациям. Были установлены особенные правила, по которым юридические лица создавались и получали право на действие у государства в лице некоторых специальных органах. Можно считать что с этого момента появилась особая проблема гражданского права - проблема создания юридических лиц.</w:t>
      </w:r>
    </w:p>
    <w:p w:rsidR="009B0F4F" w:rsidRDefault="00620D28">
      <w:pPr>
        <w:spacing w:before="240"/>
        <w:ind w:firstLine="709"/>
        <w:jc w:val="both"/>
        <w:rPr>
          <w:sz w:val="24"/>
          <w:szCs w:val="24"/>
        </w:rPr>
      </w:pPr>
      <w:r>
        <w:rPr>
          <w:sz w:val="24"/>
          <w:szCs w:val="24"/>
        </w:rPr>
        <w:t>В своей курсовой работе я хотел бы провести сравнение особенностей создания юридических лиц в римском праве и в современной Российской правовой системе на основании Гражданского кодекса (1994 г.).</w:t>
      </w:r>
    </w:p>
    <w:p w:rsidR="009B0F4F" w:rsidRDefault="00620D28">
      <w:pPr>
        <w:spacing w:before="240"/>
        <w:ind w:firstLine="709"/>
        <w:jc w:val="both"/>
        <w:rPr>
          <w:sz w:val="24"/>
          <w:szCs w:val="24"/>
        </w:rPr>
      </w:pPr>
      <w:r>
        <w:rPr>
          <w:sz w:val="24"/>
          <w:szCs w:val="24"/>
        </w:rPr>
        <w:t>Целью данной работы можно считать попытку проследить исторические изменения в области создания юридических лиц с точки зрения гражданского права.</w:t>
      </w:r>
    </w:p>
    <w:p w:rsidR="009B0F4F" w:rsidRDefault="00620D28">
      <w:pPr>
        <w:spacing w:before="240"/>
        <w:rPr>
          <w:b/>
          <w:sz w:val="32"/>
          <w:szCs w:val="32"/>
        </w:rPr>
      </w:pPr>
      <w:r>
        <w:rPr>
          <w:b/>
          <w:sz w:val="32"/>
          <w:szCs w:val="32"/>
        </w:rPr>
        <w:br w:type="page"/>
        <w:t>1. Общие положения о юридическом лице.</w:t>
      </w:r>
    </w:p>
    <w:p w:rsidR="009B0F4F" w:rsidRDefault="00620D28">
      <w:pPr>
        <w:spacing w:before="240"/>
        <w:ind w:firstLine="709"/>
        <w:jc w:val="both"/>
        <w:rPr>
          <w:sz w:val="24"/>
          <w:szCs w:val="24"/>
        </w:rPr>
      </w:pPr>
      <w:r>
        <w:rPr>
          <w:sz w:val="24"/>
          <w:szCs w:val="24"/>
        </w:rPr>
        <w:t>Как уже было сказано выше, юридическими лицами называются объединения, организации, созданные физическими или другими юридическими лицами для выполнения определенных целей и задач. Кроме формулирования данных задач, при создании юридического лица учредителям необходимо решить и ряд других вопросов, которые вытекают из сущности самих юридических лиц. Сущность же юридического лица можно сформулировать в виде нескольких определенных признаков. Но сначала необходимо четко определить различие между юридическими и физическими лицами.</w:t>
      </w:r>
    </w:p>
    <w:p w:rsidR="009B0F4F" w:rsidRDefault="00620D28">
      <w:pPr>
        <w:spacing w:before="240"/>
        <w:rPr>
          <w:b/>
          <w:sz w:val="32"/>
          <w:szCs w:val="32"/>
        </w:rPr>
      </w:pPr>
      <w:r>
        <w:rPr>
          <w:b/>
          <w:sz w:val="32"/>
          <w:szCs w:val="32"/>
        </w:rPr>
        <w:tab/>
        <w:t>1.1. Отличие юридического лица от физического лица.</w:t>
      </w:r>
    </w:p>
    <w:p w:rsidR="009B0F4F" w:rsidRDefault="00620D28">
      <w:pPr>
        <w:spacing w:before="240"/>
        <w:ind w:firstLine="709"/>
        <w:jc w:val="both"/>
        <w:rPr>
          <w:sz w:val="24"/>
          <w:szCs w:val="24"/>
        </w:rPr>
      </w:pPr>
      <w:r>
        <w:rPr>
          <w:sz w:val="24"/>
          <w:szCs w:val="24"/>
        </w:rPr>
        <w:t>Физические лица созданы природой. Юридические лица создаются другими лицами на основе определенных юридических действий и актов. Поэтому первым отличием юридического лица от лица физического является его правовая основа.</w:t>
      </w:r>
    </w:p>
    <w:p w:rsidR="009B0F4F" w:rsidRDefault="00620D28">
      <w:pPr>
        <w:spacing w:before="240"/>
        <w:ind w:firstLine="709"/>
        <w:jc w:val="both"/>
        <w:rPr>
          <w:sz w:val="24"/>
          <w:szCs w:val="24"/>
        </w:rPr>
      </w:pPr>
      <w:r>
        <w:rPr>
          <w:sz w:val="24"/>
          <w:szCs w:val="24"/>
        </w:rPr>
        <w:t>Целью создания юридического лица всегда является удовлетворение некоторых общественных потребностей, поэтому можно считать, что создаются юридические лица обществом путем волеизъявления некоторых лиц. Это и есть второе отличие - юридические лица создаются обществом.</w:t>
      </w:r>
    </w:p>
    <w:p w:rsidR="009B0F4F" w:rsidRDefault="00620D28">
      <w:pPr>
        <w:spacing w:before="240"/>
        <w:ind w:firstLine="709"/>
        <w:jc w:val="both"/>
        <w:rPr>
          <w:sz w:val="24"/>
          <w:szCs w:val="24"/>
        </w:rPr>
      </w:pPr>
      <w:r>
        <w:rPr>
          <w:sz w:val="24"/>
          <w:szCs w:val="24"/>
        </w:rPr>
        <w:t>С точки зрения теории юридического лица главными вопросами отличия юридического лица от лица физического является вопрос о том, что или кто является носителем свойств юридической личности. Существует две большие идеи: концепции, отрицающие существование некоего реального субъекта со свойствами юридической личности, и концепции, признающие существование носителя таких свойств.</w:t>
      </w:r>
    </w:p>
    <w:p w:rsidR="009B0F4F" w:rsidRDefault="00620D28">
      <w:pPr>
        <w:spacing w:before="240"/>
        <w:ind w:firstLine="709"/>
        <w:jc w:val="both"/>
        <w:rPr>
          <w:sz w:val="24"/>
          <w:szCs w:val="24"/>
        </w:rPr>
      </w:pPr>
      <w:r>
        <w:rPr>
          <w:sz w:val="24"/>
          <w:szCs w:val="24"/>
        </w:rPr>
        <w:t>К первой группе относятся концепции Савиньи “Теория функций”, Бринца “Персонифицированной цели”, Гирке “Органической теории”, Саллейль “Реалистическая теория”, а также “Концепция Иеринга”. Создатели данной теории пытались выяснить в основном вопрос о том, является ли юридическое лицо неким юридическим курьезом, созданным законодателем для удобства, либо оно является некоей реальной союзной личностью, отдельной от личностей создателей. Все эти концепции были созданы в XIX в. и с тех пор практически не претерпели никаких изменений и не получили развития. Саллейль так высказался о попытках найти ответ на данный вопрос: “... после стольких попыток разрешения вопроса о юридическом лице, ничто не может быть легче новой попытки его разрешения, но вместе с тем, ничто не может быть более бесплодного ...”</w:t>
      </w:r>
      <w:r w:rsidRPr="00620D28">
        <w:rPr>
          <w:rStyle w:val="a4"/>
        </w:rPr>
        <w:footnoteReference w:id="1"/>
      </w:r>
    </w:p>
    <w:p w:rsidR="009B0F4F" w:rsidRDefault="00620D28">
      <w:pPr>
        <w:spacing w:before="240"/>
        <w:ind w:firstLine="709"/>
        <w:jc w:val="both"/>
        <w:rPr>
          <w:sz w:val="24"/>
          <w:szCs w:val="24"/>
        </w:rPr>
      </w:pPr>
      <w:r>
        <w:rPr>
          <w:sz w:val="24"/>
          <w:szCs w:val="24"/>
        </w:rPr>
        <w:t>В рамках второй концепции, в которой принято считать субстратом юридического лица некоего реального человека или коллектива людей действуют следующие концепции: “Теория директора” - исходит из того, что именно директор уполномочен действовать от имени организации в сфере гражданского оборота, поэтому он и является основным носителем юридической личности; “Теория трудового коллектива” - именно трудовой коллектив создает товары и услуги, обеспечивая тем самым деятельность юридического лица и поэтому он его является субстратом; “Теория создателей” - владельцы, или учредители являются носителем свойств юридического лица, поскольку они наделили организацию имуществом, вправе решать основные вопросы, связанные с его деятельностью и т.д. Существуют также “теория персонифицированного (целевого) имущества” и “теория государства”, но единого мнения, которого бы придерживались большинство ученых нет, поэтому имеет смысл принять к сведению каждую теорию.</w:t>
      </w:r>
    </w:p>
    <w:p w:rsidR="009B0F4F" w:rsidRDefault="00620D28">
      <w:pPr>
        <w:spacing w:before="240"/>
        <w:rPr>
          <w:b/>
          <w:sz w:val="32"/>
          <w:szCs w:val="32"/>
        </w:rPr>
      </w:pPr>
      <w:r>
        <w:rPr>
          <w:b/>
          <w:sz w:val="32"/>
          <w:szCs w:val="32"/>
        </w:rPr>
        <w:tab/>
        <w:t>1.2. Признаки юридического лица.</w:t>
      </w:r>
    </w:p>
    <w:p w:rsidR="009B0F4F" w:rsidRDefault="00620D28">
      <w:pPr>
        <w:spacing w:before="240"/>
        <w:ind w:firstLine="709"/>
        <w:jc w:val="both"/>
        <w:rPr>
          <w:sz w:val="24"/>
          <w:szCs w:val="24"/>
        </w:rPr>
      </w:pPr>
      <w:r>
        <w:rPr>
          <w:sz w:val="24"/>
          <w:szCs w:val="24"/>
        </w:rPr>
        <w:t>Под признаками юридического лица понимаются такие “внутренние присущие ему свойства, каждое из которых необходимо, а все вместе - достаточны для того, чтобы организация могла признаваться субъектом гражданского права”.</w:t>
      </w:r>
      <w:r w:rsidRPr="00620D28">
        <w:rPr>
          <w:rStyle w:val="a4"/>
        </w:rPr>
        <w:footnoteReference w:id="2"/>
      </w:r>
    </w:p>
    <w:p w:rsidR="009B0F4F" w:rsidRDefault="00620D28">
      <w:pPr>
        <w:spacing w:before="240"/>
        <w:ind w:firstLine="709"/>
        <w:jc w:val="both"/>
        <w:rPr>
          <w:sz w:val="24"/>
          <w:szCs w:val="24"/>
        </w:rPr>
      </w:pPr>
      <w:r>
        <w:rPr>
          <w:sz w:val="24"/>
          <w:szCs w:val="24"/>
        </w:rPr>
        <w:t>На первое место в ряду таких признаков ставится обычно имущественная обособленность. Обособление имущества юридического лица означает отделение такого имущества от имущества его учредителей.</w:t>
      </w:r>
      <w:r w:rsidRPr="00620D28">
        <w:rPr>
          <w:rStyle w:val="a4"/>
        </w:rPr>
        <w:footnoteReference w:id="3"/>
      </w:r>
      <w:r>
        <w:rPr>
          <w:sz w:val="24"/>
          <w:szCs w:val="24"/>
        </w:rPr>
        <w:t xml:space="preserve"> Любая практическая деятельность немыслима без соответствующих инструментов: предметов техники, знаний, наконец, просто - денежных средств. Объединение этих инструментов в один имущественных комплекс, принадлежащий данной организации, и отграничение его от имуществ, принадлежащих другим лицам, и называется имущественной обособленностью юридического лица.</w:t>
      </w:r>
    </w:p>
    <w:p w:rsidR="009B0F4F" w:rsidRDefault="00620D28">
      <w:pPr>
        <w:spacing w:before="240"/>
        <w:ind w:firstLine="709"/>
        <w:jc w:val="both"/>
        <w:rPr>
          <w:sz w:val="24"/>
          <w:szCs w:val="24"/>
        </w:rPr>
      </w:pPr>
      <w:r>
        <w:rPr>
          <w:sz w:val="24"/>
          <w:szCs w:val="24"/>
        </w:rPr>
        <w:t>Все имущество организации учитывается на его самостоятельном балансе или проводится по самостоятельной схеме расходов, в чем и находит внешнее проявление имущественное обособленность данного юридического лица. Самостоятельность баланса принято понимать в смысле завершенности, полноты отображения в нем всего имеющегося у организации имущества.</w:t>
      </w:r>
      <w:r w:rsidRPr="00620D28">
        <w:rPr>
          <w:rStyle w:val="a4"/>
        </w:rPr>
        <w:footnoteReference w:id="4"/>
      </w:r>
      <w:r>
        <w:rPr>
          <w:sz w:val="24"/>
          <w:szCs w:val="24"/>
        </w:rPr>
        <w:t xml:space="preserve"> Дело в том, что баланс как форму бухгалтерской отчетности может вести и подразделение юридического баланса, его филиал, например.</w:t>
      </w:r>
    </w:p>
    <w:p w:rsidR="009B0F4F" w:rsidRDefault="00620D28">
      <w:pPr>
        <w:spacing w:before="240"/>
        <w:ind w:firstLine="709"/>
        <w:jc w:val="both"/>
        <w:rPr>
          <w:sz w:val="24"/>
          <w:szCs w:val="24"/>
        </w:rPr>
      </w:pPr>
      <w:r>
        <w:rPr>
          <w:sz w:val="24"/>
          <w:szCs w:val="24"/>
        </w:rPr>
        <w:t>Второй признак юридического лица - способность отвечать своим имуществом по своим обязательствам.</w:t>
      </w:r>
    </w:p>
    <w:p w:rsidR="009B0F4F" w:rsidRDefault="00620D28">
      <w:pPr>
        <w:spacing w:before="240"/>
        <w:ind w:firstLine="709"/>
        <w:jc w:val="both"/>
        <w:rPr>
          <w:sz w:val="24"/>
          <w:szCs w:val="24"/>
        </w:rPr>
      </w:pPr>
      <w:r>
        <w:rPr>
          <w:sz w:val="24"/>
          <w:szCs w:val="24"/>
        </w:rPr>
        <w:t>Кредиторы юридического лица могут обращаться с требованиями, вытекающими из обязательств и иных обязанностей юридического лица только к этому юридическому лицу; взыскания по требованиям могут быть обращены лишь на обособленное имущество данного юридического лица.</w:t>
      </w:r>
    </w:p>
    <w:p w:rsidR="009B0F4F" w:rsidRDefault="00620D28">
      <w:pPr>
        <w:spacing w:before="240"/>
        <w:ind w:firstLine="709"/>
        <w:jc w:val="both"/>
        <w:rPr>
          <w:sz w:val="24"/>
          <w:szCs w:val="24"/>
        </w:rPr>
      </w:pPr>
      <w:r>
        <w:rPr>
          <w:sz w:val="24"/>
          <w:szCs w:val="24"/>
        </w:rPr>
        <w:t>Третьим необходимым признаком является способность от своего имени приобретать и осуществлять права и обязанности (участвовать в гражданском обороте). Именно наличие правосубъктности связывается с собственным именем юридического лица и позволяет ему совершать юридические сделки, быть истцом и ответчиком в суде.</w:t>
      </w:r>
    </w:p>
    <w:p w:rsidR="009B0F4F" w:rsidRDefault="00620D28">
      <w:pPr>
        <w:spacing w:before="240"/>
        <w:ind w:firstLine="709"/>
        <w:jc w:val="both"/>
        <w:rPr>
          <w:sz w:val="24"/>
          <w:szCs w:val="24"/>
        </w:rPr>
      </w:pPr>
      <w:r>
        <w:rPr>
          <w:sz w:val="24"/>
          <w:szCs w:val="24"/>
        </w:rPr>
        <w:t>Существуют еще два важных признака, которые не являются необходимыми. Это во-первых: организационное единство и, во-вторых использование юридическим лицом собственного наименования.</w:t>
      </w:r>
    </w:p>
    <w:p w:rsidR="009B0F4F" w:rsidRDefault="00620D28">
      <w:pPr>
        <w:spacing w:before="240"/>
        <w:ind w:firstLine="709"/>
        <w:jc w:val="both"/>
        <w:rPr>
          <w:sz w:val="24"/>
          <w:szCs w:val="24"/>
        </w:rPr>
      </w:pPr>
      <w:r>
        <w:rPr>
          <w:sz w:val="24"/>
          <w:szCs w:val="24"/>
        </w:rPr>
        <w:t>Организационное единство проявляется прежде всего в определенной иерархии, соподчиненности органов управления (единоличных или коллегиальных), составляющих его структуру, и в четкой регламентации отношений между его участниками. Благодаря этому становится возможным превратить желания множества участников в единую волю юридического лица в целом, а также непротиворечиво выразить эту волю вовне.</w:t>
      </w:r>
    </w:p>
    <w:p w:rsidR="009B0F4F" w:rsidRDefault="00620D28">
      <w:pPr>
        <w:spacing w:before="240"/>
        <w:ind w:firstLine="709"/>
        <w:jc w:val="both"/>
        <w:rPr>
          <w:sz w:val="24"/>
          <w:szCs w:val="24"/>
        </w:rPr>
      </w:pPr>
      <w:r>
        <w:rPr>
          <w:sz w:val="24"/>
          <w:szCs w:val="24"/>
        </w:rPr>
        <w:t>“Вместо естественного объединения интересов физического лица единством его мышления и воли, (в юридическом лице) мы имеем искусственное соединение, в котором растворяется часть интересов отдельных лиц, претворяясь затем в высшем единстве - общности интересов”</w:t>
      </w:r>
      <w:r w:rsidRPr="00620D28">
        <w:rPr>
          <w:rStyle w:val="a4"/>
        </w:rPr>
        <w:footnoteReference w:id="5"/>
      </w:r>
    </w:p>
    <w:p w:rsidR="009B0F4F" w:rsidRDefault="00620D28">
      <w:pPr>
        <w:spacing w:before="240"/>
        <w:ind w:firstLine="709"/>
        <w:jc w:val="both"/>
        <w:rPr>
          <w:sz w:val="24"/>
          <w:szCs w:val="24"/>
        </w:rPr>
      </w:pPr>
      <w:r>
        <w:rPr>
          <w:sz w:val="24"/>
          <w:szCs w:val="24"/>
        </w:rPr>
        <w:t>Использование юридическим лицом собственного наименования позволяет отличить его от всех иных организаций и, поэтому, является необходимой предпосылкой гражданской правосубъектности юридического лица, а сам принцип обособленности наименования является составной частью признака правоспособности юридического лица.</w:t>
      </w:r>
    </w:p>
    <w:p w:rsidR="009B0F4F" w:rsidRDefault="00620D28">
      <w:pPr>
        <w:spacing w:before="240"/>
        <w:ind w:firstLine="709"/>
        <w:jc w:val="both"/>
        <w:rPr>
          <w:sz w:val="24"/>
          <w:szCs w:val="24"/>
        </w:rPr>
      </w:pPr>
      <w:r>
        <w:rPr>
          <w:sz w:val="24"/>
          <w:szCs w:val="24"/>
        </w:rPr>
        <w:t>Юридические лица классически делятся на коммерческие и некоммерческие.</w:t>
      </w:r>
    </w:p>
    <w:p w:rsidR="009B0F4F" w:rsidRDefault="00620D28">
      <w:pPr>
        <w:spacing w:before="240"/>
        <w:ind w:firstLine="709"/>
        <w:jc w:val="both"/>
        <w:rPr>
          <w:sz w:val="24"/>
          <w:szCs w:val="24"/>
        </w:rPr>
      </w:pPr>
      <w:r>
        <w:rPr>
          <w:sz w:val="24"/>
          <w:szCs w:val="24"/>
        </w:rPr>
        <w:t>К некоммерческим организациям относятся государственные учреждения, общественные и религиозные объединения.</w:t>
      </w:r>
    </w:p>
    <w:p w:rsidR="009B0F4F" w:rsidRDefault="00620D28">
      <w:pPr>
        <w:spacing w:before="240"/>
        <w:ind w:firstLine="709"/>
        <w:jc w:val="both"/>
        <w:rPr>
          <w:sz w:val="24"/>
          <w:szCs w:val="24"/>
        </w:rPr>
      </w:pPr>
      <w:r>
        <w:rPr>
          <w:sz w:val="24"/>
          <w:szCs w:val="24"/>
        </w:rPr>
        <w:t>Коммерческие организации классически подразделяются на фирмы, компании и корпорации.</w:t>
      </w:r>
    </w:p>
    <w:p w:rsidR="009B0F4F" w:rsidRDefault="00620D28">
      <w:pPr>
        <w:spacing w:before="240"/>
        <w:rPr>
          <w:b/>
          <w:sz w:val="32"/>
          <w:szCs w:val="32"/>
        </w:rPr>
      </w:pPr>
      <w:r>
        <w:rPr>
          <w:b/>
          <w:sz w:val="32"/>
          <w:szCs w:val="32"/>
        </w:rPr>
        <w:tab/>
        <w:t>1.3. Общие требования при создании юридического лица.</w:t>
      </w:r>
    </w:p>
    <w:p w:rsidR="009B0F4F" w:rsidRDefault="00620D28">
      <w:pPr>
        <w:spacing w:before="240"/>
        <w:ind w:firstLine="709"/>
        <w:jc w:val="both"/>
        <w:rPr>
          <w:sz w:val="24"/>
          <w:szCs w:val="24"/>
        </w:rPr>
      </w:pPr>
      <w:r>
        <w:rPr>
          <w:sz w:val="24"/>
          <w:szCs w:val="24"/>
        </w:rPr>
        <w:t>В науке гражданского права выделяются следующие способы образования юридических лиц:</w:t>
      </w:r>
    </w:p>
    <w:p w:rsidR="009B0F4F" w:rsidRDefault="00620D28">
      <w:pPr>
        <w:spacing w:before="120"/>
        <w:ind w:firstLine="709"/>
        <w:rPr>
          <w:sz w:val="24"/>
          <w:szCs w:val="24"/>
        </w:rPr>
      </w:pPr>
      <w:r>
        <w:rPr>
          <w:sz w:val="24"/>
          <w:szCs w:val="24"/>
        </w:rPr>
        <w:t>-распорядительный порядок;</w:t>
      </w:r>
    </w:p>
    <w:p w:rsidR="009B0F4F" w:rsidRDefault="00620D28">
      <w:pPr>
        <w:spacing w:before="120"/>
        <w:ind w:firstLine="709"/>
        <w:rPr>
          <w:sz w:val="24"/>
          <w:szCs w:val="24"/>
        </w:rPr>
      </w:pPr>
      <w:r>
        <w:rPr>
          <w:sz w:val="24"/>
          <w:szCs w:val="24"/>
        </w:rPr>
        <w:t>- разрешительный порядок;</w:t>
      </w:r>
    </w:p>
    <w:p w:rsidR="009B0F4F" w:rsidRDefault="00620D28">
      <w:pPr>
        <w:spacing w:before="120"/>
        <w:ind w:firstLine="709"/>
        <w:rPr>
          <w:sz w:val="24"/>
          <w:szCs w:val="24"/>
        </w:rPr>
      </w:pPr>
      <w:r>
        <w:rPr>
          <w:sz w:val="24"/>
          <w:szCs w:val="24"/>
        </w:rPr>
        <w:t>- нормативно-явочный порядок.</w:t>
      </w:r>
    </w:p>
    <w:p w:rsidR="009B0F4F" w:rsidRDefault="00620D28">
      <w:pPr>
        <w:spacing w:before="240"/>
        <w:ind w:firstLine="709"/>
        <w:jc w:val="both"/>
        <w:rPr>
          <w:sz w:val="24"/>
          <w:szCs w:val="24"/>
        </w:rPr>
      </w:pPr>
      <w:r>
        <w:rPr>
          <w:sz w:val="24"/>
          <w:szCs w:val="24"/>
        </w:rPr>
        <w:t>Распорядительный порядок характеризуется тем, что юридическое лицо возникает на основе одного лишь распоряжения учредителя, а специальной государственной регистрации не подлежит.</w:t>
      </w:r>
    </w:p>
    <w:p w:rsidR="009B0F4F" w:rsidRDefault="00620D28">
      <w:pPr>
        <w:spacing w:before="240"/>
        <w:ind w:firstLine="709"/>
        <w:jc w:val="both"/>
        <w:rPr>
          <w:sz w:val="24"/>
          <w:szCs w:val="24"/>
        </w:rPr>
      </w:pPr>
      <w:r>
        <w:rPr>
          <w:sz w:val="24"/>
          <w:szCs w:val="24"/>
        </w:rPr>
        <w:t>Разрешительный порядок образования юридического лица предполагает, что создание организации разрешено тем или иным компетентным органом. Такой порядок дает возможность государственным органам не разрешить создание юридического лица по различным причинам, в том числе и по причинам “нецелесообразности”.</w:t>
      </w:r>
    </w:p>
    <w:p w:rsidR="009B0F4F" w:rsidRDefault="00620D28">
      <w:pPr>
        <w:spacing w:before="240"/>
        <w:ind w:firstLine="709"/>
        <w:jc w:val="both"/>
        <w:rPr>
          <w:sz w:val="24"/>
          <w:szCs w:val="24"/>
        </w:rPr>
      </w:pPr>
      <w:r>
        <w:rPr>
          <w:sz w:val="24"/>
          <w:szCs w:val="24"/>
        </w:rPr>
        <w:t xml:space="preserve">Нормативно-явочный порядок предусматривает возможность создания юридических лиц без согласия каких-либо третьих лиц. Регистрирующий орган лишь проверяет, соответствуют ли закону учредительные документы организации и соблюден ли установленных порядок ее образования, после чего обязан зарегистрировать юридическое лицо. </w:t>
      </w:r>
    </w:p>
    <w:p w:rsidR="009B0F4F" w:rsidRDefault="00620D28">
      <w:pPr>
        <w:spacing w:before="240"/>
        <w:ind w:firstLine="709"/>
        <w:jc w:val="both"/>
        <w:rPr>
          <w:sz w:val="24"/>
          <w:szCs w:val="24"/>
        </w:rPr>
      </w:pPr>
      <w:r>
        <w:rPr>
          <w:sz w:val="24"/>
          <w:szCs w:val="24"/>
        </w:rPr>
        <w:t>Обычные хозяйственные организации в развитых демократических странах создаются как правило в распорядительном порядке. Нормативно-явочный порядок для хозяйственных организаций присущ недемократическим странам. В тоже время общественные организации в бывших соцстранах (например, профсоюзы) как правило создавались распорядительно, а  демократических странах как правило некоммерческие (общественные и религиозные) организации создаются в нормативно-явочном порядке. Во многих странах (в том числе демократических) нормативно-явочный характер предусмотрен для некоторых хозяйственных организаций, таких как банки и страховые общества.</w:t>
      </w:r>
    </w:p>
    <w:p w:rsidR="009B0F4F" w:rsidRDefault="00620D28">
      <w:pPr>
        <w:spacing w:before="240"/>
        <w:ind w:firstLine="709"/>
        <w:jc w:val="both"/>
        <w:rPr>
          <w:sz w:val="24"/>
          <w:szCs w:val="24"/>
        </w:rPr>
      </w:pPr>
      <w:r>
        <w:rPr>
          <w:sz w:val="24"/>
          <w:szCs w:val="24"/>
        </w:rPr>
        <w:t>Создателям (учредителям) юридических лиц необходимо также самостоятельно принять ряд принципиальных решений и закрепить их письменно в виде Учредительного договора, устава, решения о создании и назначения ответственных руководителей.</w:t>
      </w:r>
    </w:p>
    <w:p w:rsidR="009B0F4F" w:rsidRDefault="00620D28">
      <w:pPr>
        <w:spacing w:before="240"/>
        <w:ind w:firstLine="709"/>
        <w:jc w:val="both"/>
        <w:rPr>
          <w:sz w:val="24"/>
          <w:szCs w:val="24"/>
        </w:rPr>
      </w:pPr>
      <w:r>
        <w:rPr>
          <w:sz w:val="24"/>
          <w:szCs w:val="24"/>
        </w:rPr>
        <w:t>Учредителям необходимо прежде всего выбрать организационно-правовую форму будущей организации в зависимости от того, с какой целью создается юридическое лицо, каковы будут его функции, объемы производства и др. Затем необходимо найти наименование (кроме государственных организаций и учреждений), которое бы индивидуализировало данное юридическое лицо.</w:t>
      </w:r>
    </w:p>
    <w:p w:rsidR="009B0F4F" w:rsidRDefault="00620D28">
      <w:pPr>
        <w:spacing w:before="240"/>
        <w:ind w:firstLine="709"/>
        <w:jc w:val="both"/>
        <w:rPr>
          <w:sz w:val="24"/>
          <w:szCs w:val="24"/>
        </w:rPr>
      </w:pPr>
      <w:r>
        <w:rPr>
          <w:sz w:val="24"/>
          <w:szCs w:val="24"/>
        </w:rPr>
        <w:t>Если создается некоммерческая организация, то учредителям необходимо определить судьбу имущества юридического лица после его ликвидации - либо оно будет распределяться между членами, либо перейдет в распоряжение неких третьих лиц, в том числе государственных.</w:t>
      </w:r>
    </w:p>
    <w:p w:rsidR="009B0F4F" w:rsidRDefault="00620D28">
      <w:pPr>
        <w:spacing w:before="240"/>
        <w:ind w:firstLine="709"/>
        <w:jc w:val="both"/>
        <w:rPr>
          <w:sz w:val="24"/>
          <w:szCs w:val="24"/>
        </w:rPr>
      </w:pPr>
      <w:r>
        <w:rPr>
          <w:sz w:val="24"/>
          <w:szCs w:val="24"/>
        </w:rPr>
        <w:t>Если создается коммерческая организация, то необходимо установить размер уставного капитала, четко распределить доли учредителей в уставном капитале, определить сроки и порядок уплаты своей доли каждым учредителем, а также ответственность за несвоевременное внесение и т.д.</w:t>
      </w:r>
    </w:p>
    <w:p w:rsidR="009B0F4F" w:rsidRDefault="00620D28">
      <w:pPr>
        <w:spacing w:before="240"/>
        <w:ind w:firstLine="709"/>
        <w:jc w:val="both"/>
        <w:rPr>
          <w:sz w:val="24"/>
          <w:szCs w:val="24"/>
        </w:rPr>
      </w:pPr>
      <w:r>
        <w:rPr>
          <w:sz w:val="24"/>
          <w:szCs w:val="24"/>
        </w:rPr>
        <w:t>Важнейшим вопросом при создании юридического лица является вопросы о сроках созывов общих собраний учредителей, порядок избрания руководящих органов и другие организационные вопросы, призванные защитить права учредителей в управлении обществом.</w:t>
      </w:r>
    </w:p>
    <w:p w:rsidR="009B0F4F" w:rsidRDefault="00620D28">
      <w:pPr>
        <w:spacing w:before="240"/>
        <w:ind w:firstLine="709"/>
        <w:jc w:val="both"/>
        <w:rPr>
          <w:sz w:val="24"/>
          <w:szCs w:val="24"/>
        </w:rPr>
      </w:pPr>
      <w:r>
        <w:rPr>
          <w:sz w:val="24"/>
          <w:szCs w:val="24"/>
        </w:rPr>
        <w:t>Под учредительным договором понимается “консесуальный гражданско-правовой договор, регулирующий отношения между учредителями в процессе создания и деятельности юридического лицо”</w:t>
      </w:r>
      <w:r w:rsidRPr="00620D28">
        <w:rPr>
          <w:rStyle w:val="a4"/>
        </w:rPr>
        <w:footnoteReference w:id="6"/>
      </w:r>
      <w:r>
        <w:rPr>
          <w:sz w:val="24"/>
          <w:szCs w:val="24"/>
        </w:rPr>
        <w:t>. Учредительный договор может рассматриваться как разновидность договора о совместной деятельности, или как самостоятельный договорный тип.</w:t>
      </w:r>
    </w:p>
    <w:p w:rsidR="009B0F4F" w:rsidRDefault="00620D28">
      <w:pPr>
        <w:spacing w:before="240"/>
        <w:ind w:firstLine="709"/>
        <w:jc w:val="both"/>
        <w:rPr>
          <w:sz w:val="24"/>
          <w:szCs w:val="24"/>
        </w:rPr>
      </w:pPr>
      <w:r>
        <w:rPr>
          <w:sz w:val="24"/>
          <w:szCs w:val="24"/>
        </w:rPr>
        <w:t>Устав предприятия является документом, который регулирует прежде всего отношения между учредителями и самим юридическим лицом, а также в котором предусмотрены общие вопросы управления организацией, порядок реализации прав и обязанностей учредителей, гарантии выполнения обязанностей юридического лица перед третьими лицами и трудовым коллективом и др. Устав предприятия на заключается, а утверждается, а это значит что для заверения подлинности устава может не потребоваться подписей всех учредителей, а достаточно подписей некоторых уполномоченных общим собранием учредителей лиц (например, председателем общего собрания, секретарем). Во многих странах существует институт так называемых общих положений об организаций данного вида или общего устава, который позволяет учредителям не составлять свой отдельный устав организации, а сослаться на некоторый законодательный акт, в котором перечислены наиболее распространенные типы уставов или общих положений взаимоотношений юридических лиц и его учредителей.</w:t>
      </w:r>
    </w:p>
    <w:p w:rsidR="009B0F4F" w:rsidRDefault="00620D28">
      <w:pPr>
        <w:spacing w:before="240"/>
        <w:ind w:firstLine="709"/>
        <w:jc w:val="both"/>
        <w:rPr>
          <w:sz w:val="24"/>
          <w:szCs w:val="24"/>
        </w:rPr>
      </w:pPr>
      <w:r>
        <w:rPr>
          <w:sz w:val="24"/>
          <w:szCs w:val="24"/>
        </w:rPr>
        <w:t>В решении о создании организации основным вопросом является избрание первоначального исполнительного органа, что бы предприятие изначально не было без ответственного лица.</w:t>
      </w:r>
    </w:p>
    <w:p w:rsidR="009B0F4F" w:rsidRDefault="00620D28">
      <w:pPr>
        <w:spacing w:before="240"/>
        <w:rPr>
          <w:b/>
          <w:sz w:val="32"/>
          <w:szCs w:val="32"/>
        </w:rPr>
      </w:pPr>
      <w:r>
        <w:rPr>
          <w:b/>
          <w:sz w:val="32"/>
          <w:szCs w:val="32"/>
        </w:rPr>
        <w:br w:type="page"/>
        <w:t>2. Юридическое лицо в соответствии с Гражданским кодексом РФ (1994 г.)</w:t>
      </w:r>
    </w:p>
    <w:p w:rsidR="009B0F4F" w:rsidRDefault="00620D28">
      <w:pPr>
        <w:spacing w:before="240"/>
        <w:ind w:firstLine="709"/>
        <w:jc w:val="both"/>
        <w:rPr>
          <w:sz w:val="24"/>
          <w:szCs w:val="24"/>
        </w:rPr>
      </w:pPr>
      <w:r>
        <w:rPr>
          <w:sz w:val="24"/>
          <w:szCs w:val="24"/>
        </w:rPr>
        <w:t>В соответствии с п.1 ст. 48  Гражданского кодекса РФ 1994 года “юридическим лицом признается организация, которая имеет в собственности, хозяйственном ведении и оперативном управлении обособленное имущество и отвечает по своим обязательствам этим имуществом, может от своего имени приобретать и нести обязанности, быть истцом и ответчиком в суде.” Рассмотрим данное определение с точки зрения основных признаков юридического лица.</w:t>
      </w:r>
    </w:p>
    <w:p w:rsidR="009B0F4F" w:rsidRDefault="00620D28">
      <w:pPr>
        <w:spacing w:before="240"/>
        <w:rPr>
          <w:b/>
          <w:sz w:val="32"/>
          <w:szCs w:val="32"/>
        </w:rPr>
      </w:pPr>
      <w:r>
        <w:rPr>
          <w:b/>
          <w:sz w:val="32"/>
          <w:szCs w:val="32"/>
        </w:rPr>
        <w:tab/>
        <w:t>2.1. Общая характеристика.</w:t>
      </w:r>
    </w:p>
    <w:p w:rsidR="009B0F4F" w:rsidRDefault="00620D28">
      <w:pPr>
        <w:spacing w:before="240"/>
        <w:ind w:firstLine="709"/>
        <w:jc w:val="both"/>
        <w:rPr>
          <w:sz w:val="24"/>
          <w:szCs w:val="24"/>
        </w:rPr>
      </w:pPr>
      <w:r>
        <w:rPr>
          <w:sz w:val="24"/>
          <w:szCs w:val="24"/>
        </w:rPr>
        <w:t>Первый признак юридического лица - имущественная обособленность - находится в определении данном в Гражданском кодекс РФ 1994 года (далее просто ГК) в самом начале. В качестве юридических форм такого обособления называется право собственности, право хозяйственного ведения и право оперативного управления.</w:t>
      </w:r>
    </w:p>
    <w:p w:rsidR="009B0F4F" w:rsidRDefault="00620D28">
      <w:pPr>
        <w:spacing w:before="240"/>
        <w:ind w:firstLine="709"/>
        <w:jc w:val="both"/>
        <w:rPr>
          <w:sz w:val="24"/>
          <w:szCs w:val="24"/>
        </w:rPr>
      </w:pPr>
      <w:r>
        <w:rPr>
          <w:sz w:val="24"/>
          <w:szCs w:val="24"/>
        </w:rPr>
        <w:t>Однако некоторые юридические лица, например посредническая или брокерская контора и т.п., могут не иметь имущества на одном из указанных вещных прав. Все их имущество может состоять в средствах на счетах в банках, а необходимое помещение и инвентарь они арендуют. В еще большей степени такая имущественная база может быть присуща юридическим лицам - некоммерческим общественным организациям. Вещные права не должны рассматриваться как безусловно необходимые и исключительные юридические формы имущественного обособления юридического лица. Это обособление может быть обеспечено посредством других правовых форм.</w:t>
      </w:r>
    </w:p>
    <w:p w:rsidR="009B0F4F" w:rsidRDefault="00620D28">
      <w:pPr>
        <w:spacing w:before="240"/>
        <w:ind w:firstLine="709"/>
        <w:jc w:val="both"/>
        <w:rPr>
          <w:sz w:val="24"/>
          <w:szCs w:val="24"/>
        </w:rPr>
      </w:pPr>
      <w:r>
        <w:rPr>
          <w:sz w:val="24"/>
          <w:szCs w:val="24"/>
        </w:rPr>
        <w:t>Второй признак - способность отвечать своим имуществом по своим обязательствам - также выражен в п.1 ст. 48 ГК: “... и отвечает по своим обязательствам этим имуществом ...”.</w:t>
      </w:r>
    </w:p>
    <w:p w:rsidR="009B0F4F" w:rsidRDefault="00620D28">
      <w:pPr>
        <w:spacing w:before="240"/>
        <w:ind w:firstLine="709"/>
        <w:jc w:val="both"/>
        <w:rPr>
          <w:sz w:val="24"/>
          <w:szCs w:val="24"/>
        </w:rPr>
      </w:pPr>
      <w:r>
        <w:rPr>
          <w:sz w:val="24"/>
          <w:szCs w:val="24"/>
        </w:rPr>
        <w:t>Надо заметить что до принятия ГК предприятия существовали на основании Закона “О предприятиях и предпринимательской деятельности”, в которой для наиболее распространенной организационно-правовой формы - товарищества с ограниченной ответственностью - не был предусмотрен данный принцип, и имущество товарищества принадлежало не самому товариществу, а учредителям в соответствии с их долями.</w:t>
      </w:r>
    </w:p>
    <w:p w:rsidR="009B0F4F" w:rsidRDefault="00620D28">
      <w:pPr>
        <w:spacing w:before="240"/>
        <w:ind w:firstLine="709"/>
        <w:jc w:val="both"/>
        <w:rPr>
          <w:sz w:val="24"/>
          <w:szCs w:val="24"/>
        </w:rPr>
      </w:pPr>
      <w:r>
        <w:rPr>
          <w:sz w:val="24"/>
          <w:szCs w:val="24"/>
        </w:rPr>
        <w:t>Из общего правила о том, что “взыскания по требованиям могут быть обращены лишь на обособленное имущество данного юридического лица”</w:t>
      </w:r>
      <w:r w:rsidRPr="00620D28">
        <w:rPr>
          <w:rStyle w:val="a4"/>
        </w:rPr>
        <w:footnoteReference w:id="7"/>
      </w:r>
      <w:r>
        <w:rPr>
          <w:sz w:val="24"/>
          <w:szCs w:val="24"/>
        </w:rPr>
        <w:t xml:space="preserve"> в ГК предусмотрены некоторые исключения. В п.5 ст. 115 ГК по обязательствам федерального казенного предприятия при недостаточности его имущества дополнительную (субсидиарную) ответственность несет Российская Федерация; в силу п. 4 ст. 107 ГК члены производственного кооператива, а в силу п. 4 ст. 116 при определенных условиях и члены потребительского кооператива несут дополнительную (субсидиарную) ответственность по обязательствам соответствующего кооператива. Кроме того для участников полного товарищества на основании п. 1 ст. 75 ГК и для участников общества с дополнительной ответственностью на основании п. 1 ст. 95 ГК предусмотрена солидарная субсидиарная ответственность.</w:t>
      </w:r>
    </w:p>
    <w:p w:rsidR="009B0F4F" w:rsidRDefault="00620D28">
      <w:pPr>
        <w:spacing w:before="240"/>
        <w:ind w:firstLine="709"/>
        <w:jc w:val="both"/>
        <w:rPr>
          <w:sz w:val="24"/>
          <w:szCs w:val="24"/>
        </w:rPr>
      </w:pPr>
      <w:r>
        <w:rPr>
          <w:sz w:val="24"/>
          <w:szCs w:val="24"/>
        </w:rPr>
        <w:t>Третий признак юридического лица - правосубъектность - также прямо закреплен в тексте п. 1 ст. 48 ГК: “... (юридическое лицо)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9B0F4F" w:rsidRDefault="00620D28">
      <w:pPr>
        <w:spacing w:before="240"/>
        <w:ind w:firstLine="709"/>
        <w:jc w:val="both"/>
        <w:rPr>
          <w:sz w:val="24"/>
          <w:szCs w:val="24"/>
        </w:rPr>
      </w:pPr>
      <w:r>
        <w:rPr>
          <w:sz w:val="24"/>
          <w:szCs w:val="24"/>
        </w:rPr>
        <w:t>В данном определении перечислены все предпосылки для окончательного внешнего выражения самостоятельности и гражданской правосубъектности юридического лица.</w:t>
      </w:r>
    </w:p>
    <w:p w:rsidR="009B0F4F" w:rsidRDefault="00620D28">
      <w:pPr>
        <w:spacing w:before="240"/>
        <w:ind w:firstLine="709"/>
        <w:jc w:val="both"/>
        <w:rPr>
          <w:sz w:val="24"/>
          <w:szCs w:val="24"/>
        </w:rPr>
      </w:pPr>
      <w:r>
        <w:rPr>
          <w:sz w:val="24"/>
          <w:szCs w:val="24"/>
        </w:rPr>
        <w:t>Необязательный признак - организационное единство - не закреплен в ГК прямо для всех юридических лиц, однако для каждой отдельной организационно-правовой формы предусмотрены обязательные требования к организационной основе организации. Данный перечень не является исчерпывающим и как правило более подробно описывается в специальных законах, как, например Закон “Об акционерных обществах”.</w:t>
      </w:r>
    </w:p>
    <w:p w:rsidR="009B0F4F" w:rsidRDefault="00620D28">
      <w:pPr>
        <w:spacing w:before="240"/>
        <w:ind w:firstLine="709"/>
        <w:jc w:val="both"/>
        <w:rPr>
          <w:sz w:val="24"/>
          <w:szCs w:val="24"/>
        </w:rPr>
      </w:pPr>
      <w:r>
        <w:rPr>
          <w:sz w:val="24"/>
          <w:szCs w:val="24"/>
        </w:rPr>
        <w:t>Еще один необязательный признак - использование юридическим лицом собственного наименования - закреплено в п. 4 ст. 54 ГК: “Юридическое лицо, являющееся коммерческой организацией, должно иметь фирменное наименование.</w:t>
      </w:r>
    </w:p>
    <w:p w:rsidR="009B0F4F" w:rsidRDefault="00620D28">
      <w:pPr>
        <w:spacing w:before="240"/>
        <w:ind w:firstLine="709"/>
        <w:jc w:val="both"/>
        <w:rPr>
          <w:sz w:val="24"/>
          <w:szCs w:val="24"/>
        </w:rPr>
      </w:pPr>
      <w:r>
        <w:rPr>
          <w:sz w:val="24"/>
          <w:szCs w:val="24"/>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9B0F4F" w:rsidRDefault="00620D28">
      <w:pPr>
        <w:spacing w:before="240"/>
        <w:ind w:firstLine="709"/>
        <w:jc w:val="both"/>
        <w:rPr>
          <w:sz w:val="24"/>
          <w:szCs w:val="24"/>
        </w:rPr>
      </w:pPr>
      <w:r>
        <w:rPr>
          <w:sz w:val="24"/>
          <w:szCs w:val="24"/>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9B0F4F" w:rsidRDefault="00620D28">
      <w:pPr>
        <w:spacing w:before="240"/>
        <w:ind w:firstLine="709"/>
        <w:jc w:val="both"/>
        <w:rPr>
          <w:sz w:val="24"/>
          <w:szCs w:val="24"/>
        </w:rPr>
      </w:pPr>
      <w:r>
        <w:rPr>
          <w:sz w:val="24"/>
          <w:szCs w:val="24"/>
        </w:rPr>
        <w:t>Порядок регистрации и использования фирменных наименований определяется законом и иными правовыми актами в соответствии с настоящим Кодексом”. Данная статья является скорее декларативной, так как отсутствие технической базы у регистрирующих органов, а также не принятие Закона “О регистрации юридических лиц” не обеспечивают в настоящий момент возможность проверить использование фирменного наименования каким-либо другим юридическим лицом при регистрации коммерческой организации.</w:t>
      </w:r>
    </w:p>
    <w:p w:rsidR="009B0F4F" w:rsidRDefault="00620D28">
      <w:pPr>
        <w:spacing w:before="240"/>
        <w:ind w:firstLine="709"/>
        <w:jc w:val="both"/>
        <w:rPr>
          <w:sz w:val="24"/>
          <w:szCs w:val="24"/>
        </w:rPr>
      </w:pPr>
      <w:r>
        <w:rPr>
          <w:sz w:val="24"/>
          <w:szCs w:val="24"/>
        </w:rPr>
        <w:t>Предусмотренные ГК деление некоммерческих организаций практически соответствуют общепринятым международным делениям на общественные, религиозные и государственные организации. Исключением является только потребительские кооперативы.</w:t>
      </w:r>
    </w:p>
    <w:p w:rsidR="009B0F4F" w:rsidRDefault="00620D28">
      <w:pPr>
        <w:spacing w:before="240"/>
        <w:ind w:firstLine="709"/>
        <w:jc w:val="both"/>
        <w:rPr>
          <w:sz w:val="24"/>
          <w:szCs w:val="24"/>
        </w:rPr>
      </w:pPr>
      <w:r>
        <w:rPr>
          <w:sz w:val="24"/>
          <w:szCs w:val="24"/>
        </w:rPr>
        <w:t>Коммерческие же организации в ГК делятся более сложно и значительно отличаются от “классического деления”. Так “классические” компании и корпорации включены в общий раздел “Акционерные общества”, а в ст. 97 ГК дается указание на разделение акционерных общества на закрытые (компании по “классической” схеме) и открытые (корпорации) акционерные общества. А более простая форма коммерческой организации - фирма - представлена в ГК в виде следующих организационно-правовых форм:</w:t>
      </w:r>
    </w:p>
    <w:p w:rsidR="009B0F4F" w:rsidRDefault="00620D28">
      <w:pPr>
        <w:spacing w:before="120"/>
        <w:ind w:firstLine="709"/>
        <w:jc w:val="both"/>
        <w:rPr>
          <w:sz w:val="24"/>
          <w:szCs w:val="24"/>
        </w:rPr>
      </w:pPr>
      <w:r>
        <w:rPr>
          <w:sz w:val="24"/>
          <w:szCs w:val="24"/>
        </w:rPr>
        <w:t>- производственный кооператив;</w:t>
      </w:r>
    </w:p>
    <w:p w:rsidR="009B0F4F" w:rsidRDefault="00620D28">
      <w:pPr>
        <w:spacing w:before="120"/>
        <w:ind w:firstLine="709"/>
        <w:jc w:val="both"/>
        <w:rPr>
          <w:sz w:val="24"/>
          <w:szCs w:val="24"/>
        </w:rPr>
      </w:pPr>
      <w:r>
        <w:rPr>
          <w:sz w:val="24"/>
          <w:szCs w:val="24"/>
        </w:rPr>
        <w:t>- полное товарищество;</w:t>
      </w:r>
    </w:p>
    <w:p w:rsidR="009B0F4F" w:rsidRDefault="00620D28">
      <w:pPr>
        <w:spacing w:before="120"/>
        <w:ind w:firstLine="709"/>
        <w:jc w:val="both"/>
        <w:rPr>
          <w:sz w:val="24"/>
          <w:szCs w:val="24"/>
        </w:rPr>
      </w:pPr>
      <w:r>
        <w:rPr>
          <w:sz w:val="24"/>
          <w:szCs w:val="24"/>
        </w:rPr>
        <w:t>- товарищество на вере;</w:t>
      </w:r>
    </w:p>
    <w:p w:rsidR="009B0F4F" w:rsidRDefault="00620D28">
      <w:pPr>
        <w:spacing w:before="120"/>
        <w:ind w:firstLine="709"/>
        <w:jc w:val="both"/>
        <w:rPr>
          <w:sz w:val="24"/>
          <w:szCs w:val="24"/>
        </w:rPr>
      </w:pPr>
      <w:r>
        <w:rPr>
          <w:sz w:val="24"/>
          <w:szCs w:val="24"/>
        </w:rPr>
        <w:t>- общество с ограниченной ответственностью;</w:t>
      </w:r>
    </w:p>
    <w:p w:rsidR="009B0F4F" w:rsidRDefault="00620D28">
      <w:pPr>
        <w:spacing w:before="120"/>
        <w:ind w:firstLine="709"/>
        <w:jc w:val="both"/>
        <w:rPr>
          <w:sz w:val="24"/>
          <w:szCs w:val="24"/>
        </w:rPr>
      </w:pPr>
      <w:r>
        <w:rPr>
          <w:sz w:val="24"/>
          <w:szCs w:val="24"/>
        </w:rPr>
        <w:t>- общество с дополнительной ответственностью.</w:t>
      </w:r>
    </w:p>
    <w:p w:rsidR="009B0F4F" w:rsidRDefault="00620D28">
      <w:pPr>
        <w:spacing w:before="240"/>
        <w:ind w:firstLine="709"/>
        <w:jc w:val="both"/>
        <w:rPr>
          <w:sz w:val="24"/>
          <w:szCs w:val="24"/>
        </w:rPr>
      </w:pPr>
      <w:r>
        <w:rPr>
          <w:sz w:val="24"/>
          <w:szCs w:val="24"/>
        </w:rPr>
        <w:t>Законодатели, видимо в таком расширении форм намерены были увековечить исторические корни Российских коммерческих структур и показать отсутствие влияния западной культуры на законодательную базу России. Но практика показывает, что подавляющееся большинство коммерческих организаций создается в “классических” формах - общество с ограниченной ответственностью (фирма), закрытое (компания) и открытое (корпорация) акционерные общества.</w:t>
      </w:r>
    </w:p>
    <w:p w:rsidR="009B0F4F" w:rsidRDefault="00620D28">
      <w:pPr>
        <w:spacing w:before="240"/>
        <w:ind w:firstLine="709"/>
        <w:jc w:val="both"/>
        <w:rPr>
          <w:sz w:val="24"/>
          <w:szCs w:val="24"/>
        </w:rPr>
      </w:pPr>
      <w:r>
        <w:rPr>
          <w:sz w:val="24"/>
          <w:szCs w:val="24"/>
        </w:rPr>
        <w:t>Настоящий ГК предусматривает лишь одну форму создания юридического лица на основании общего положения - это отделения общественных объединений, которые могут действовать на основании устава того общественного объединения, в структуру которого они входят.</w:t>
      </w:r>
      <w:r w:rsidRPr="00620D28">
        <w:rPr>
          <w:rStyle w:val="a4"/>
        </w:rPr>
        <w:footnoteReference w:id="8"/>
      </w:r>
    </w:p>
    <w:p w:rsidR="009B0F4F" w:rsidRDefault="00620D28">
      <w:pPr>
        <w:spacing w:before="240"/>
        <w:rPr>
          <w:b/>
          <w:sz w:val="32"/>
          <w:szCs w:val="32"/>
        </w:rPr>
      </w:pPr>
      <w:r>
        <w:rPr>
          <w:b/>
          <w:sz w:val="32"/>
          <w:szCs w:val="32"/>
        </w:rPr>
        <w:tab/>
        <w:t>2.2. Особенности создания юридического лица.</w:t>
      </w:r>
    </w:p>
    <w:p w:rsidR="009B0F4F" w:rsidRDefault="00620D28">
      <w:pPr>
        <w:spacing w:before="240"/>
        <w:ind w:firstLine="709"/>
        <w:jc w:val="both"/>
        <w:rPr>
          <w:sz w:val="24"/>
          <w:szCs w:val="24"/>
        </w:rPr>
      </w:pPr>
      <w:r>
        <w:rPr>
          <w:sz w:val="24"/>
          <w:szCs w:val="24"/>
        </w:rPr>
        <w:t>Для современного Российского общества основным порядком создания юридических лиц является нормотивно-явочный, что характерно для стран, с переходной рыночной экономикой.</w:t>
      </w:r>
    </w:p>
    <w:p w:rsidR="009B0F4F" w:rsidRDefault="00620D28">
      <w:pPr>
        <w:spacing w:before="240"/>
        <w:ind w:firstLine="709"/>
        <w:jc w:val="both"/>
        <w:rPr>
          <w:sz w:val="24"/>
          <w:szCs w:val="24"/>
        </w:rPr>
      </w:pPr>
      <w:r>
        <w:rPr>
          <w:sz w:val="24"/>
          <w:szCs w:val="24"/>
        </w:rPr>
        <w:t>Этот порядок закреплен в п. 1 ст. 51 ГК:</w:t>
      </w:r>
    </w:p>
    <w:p w:rsidR="009B0F4F" w:rsidRDefault="00620D28">
      <w:pPr>
        <w:spacing w:before="240"/>
        <w:ind w:firstLine="709"/>
        <w:jc w:val="both"/>
        <w:rPr>
          <w:sz w:val="24"/>
          <w:szCs w:val="24"/>
        </w:rPr>
      </w:pPr>
      <w:r>
        <w:rPr>
          <w:sz w:val="24"/>
          <w:szCs w:val="24"/>
        </w:rPr>
        <w:t>“Юридическое лицо подлежит государственной регистрации в органах юстиции в порядке, определяемом законом о регистрации юридических лиц. Данные государственной регистрации, в том числе для коммерческих организаций, фирменное наименование, включается в единый государственный реестр юридических лиц, открытый для всеобщего ознакомления.</w:t>
      </w:r>
    </w:p>
    <w:p w:rsidR="009B0F4F" w:rsidRDefault="00620D28">
      <w:pPr>
        <w:spacing w:before="240"/>
        <w:ind w:firstLine="709"/>
        <w:jc w:val="both"/>
        <w:rPr>
          <w:sz w:val="24"/>
          <w:szCs w:val="24"/>
        </w:rPr>
      </w:pPr>
      <w:r>
        <w:rPr>
          <w:sz w:val="24"/>
          <w:szCs w:val="24"/>
        </w:rPr>
        <w:t>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 юридического лица. Отказ в регистрации по мотивам нецелесообразности создания юридического лица не допускается.</w:t>
      </w:r>
    </w:p>
    <w:p w:rsidR="009B0F4F" w:rsidRDefault="00620D28">
      <w:pPr>
        <w:spacing w:before="240"/>
        <w:ind w:firstLine="709"/>
        <w:jc w:val="both"/>
        <w:rPr>
          <w:sz w:val="24"/>
          <w:szCs w:val="24"/>
        </w:rPr>
      </w:pPr>
      <w:r>
        <w:rPr>
          <w:sz w:val="24"/>
          <w:szCs w:val="24"/>
        </w:rPr>
        <w:t>Отказ в государственной регистрации, а также уклонение от такой регистрации могут быть обжалованы в суд.”</w:t>
      </w:r>
    </w:p>
    <w:p w:rsidR="009B0F4F" w:rsidRDefault="00620D28">
      <w:pPr>
        <w:spacing w:before="240"/>
        <w:ind w:firstLine="709"/>
        <w:jc w:val="both"/>
        <w:rPr>
          <w:sz w:val="24"/>
          <w:szCs w:val="24"/>
        </w:rPr>
      </w:pPr>
      <w:r>
        <w:rPr>
          <w:sz w:val="24"/>
          <w:szCs w:val="24"/>
        </w:rPr>
        <w:t>В п. 2 ст. 51 ГК дается указание на момент возникновения правосубъектности российского юридического лица - это дата государственной регистрации.</w:t>
      </w:r>
    </w:p>
    <w:p w:rsidR="009B0F4F" w:rsidRDefault="00620D28">
      <w:pPr>
        <w:spacing w:before="240"/>
        <w:ind w:firstLine="709"/>
        <w:jc w:val="both"/>
        <w:rPr>
          <w:sz w:val="24"/>
          <w:szCs w:val="24"/>
        </w:rPr>
      </w:pPr>
      <w:r>
        <w:rPr>
          <w:sz w:val="24"/>
          <w:szCs w:val="24"/>
        </w:rPr>
        <w:t>Ст. 52 ГК “Учредительные документы” указываются основные требования к учредительным документам юридического лица, их содержанию, порядку их заключение, утверждения и регистрации. При этом в п.2 данной статьи указывается что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9B0F4F" w:rsidRDefault="00620D28">
      <w:pPr>
        <w:spacing w:before="240"/>
        <w:ind w:firstLine="709"/>
        <w:jc w:val="both"/>
        <w:rPr>
          <w:sz w:val="24"/>
          <w:szCs w:val="24"/>
        </w:rPr>
      </w:pPr>
      <w:r>
        <w:rPr>
          <w:sz w:val="24"/>
          <w:szCs w:val="24"/>
        </w:rPr>
        <w:t>В данной статье не дается определение, какие юридические лица на основании каких учредительных документов действуют. Это сказано в статьях, определяющих конкретные организационно-правовые формы юридических лиц:</w:t>
      </w:r>
    </w:p>
    <w:p w:rsidR="009B0F4F" w:rsidRDefault="00620D28">
      <w:pPr>
        <w:spacing w:before="120"/>
        <w:ind w:firstLine="709"/>
        <w:jc w:val="both"/>
        <w:rPr>
          <w:sz w:val="24"/>
          <w:szCs w:val="24"/>
        </w:rPr>
      </w:pPr>
      <w:r>
        <w:rPr>
          <w:sz w:val="24"/>
          <w:szCs w:val="24"/>
        </w:rPr>
        <w:t>- только на основании учредительного договора действуют товарищества;</w:t>
      </w:r>
    </w:p>
    <w:p w:rsidR="009B0F4F" w:rsidRDefault="00620D28">
      <w:pPr>
        <w:spacing w:before="120"/>
        <w:ind w:firstLine="709"/>
        <w:jc w:val="both"/>
        <w:rPr>
          <w:sz w:val="24"/>
          <w:szCs w:val="24"/>
        </w:rPr>
      </w:pPr>
      <w:r>
        <w:rPr>
          <w:sz w:val="24"/>
          <w:szCs w:val="24"/>
        </w:rPr>
        <w:t>- на основании учредительного договора и устава действуют хозяйственные общества, в составе учредителей которых более одного человека;</w:t>
      </w:r>
    </w:p>
    <w:p w:rsidR="009B0F4F" w:rsidRDefault="00620D28">
      <w:pPr>
        <w:spacing w:before="120"/>
        <w:ind w:firstLine="709"/>
        <w:jc w:val="both"/>
        <w:rPr>
          <w:sz w:val="24"/>
          <w:szCs w:val="24"/>
        </w:rPr>
      </w:pPr>
      <w:r>
        <w:rPr>
          <w:sz w:val="24"/>
          <w:szCs w:val="24"/>
        </w:rPr>
        <w:t>- только на основании устава действуют хозяйственные общества, учредителем которых выступает одно лицо, производственные и потребительские кооперативы, все некоммерческие организации.</w:t>
      </w:r>
    </w:p>
    <w:p w:rsidR="009B0F4F" w:rsidRDefault="00620D28">
      <w:pPr>
        <w:spacing w:before="240"/>
        <w:ind w:firstLine="709"/>
        <w:jc w:val="both"/>
        <w:rPr>
          <w:sz w:val="24"/>
          <w:szCs w:val="24"/>
        </w:rPr>
      </w:pPr>
      <w:r>
        <w:rPr>
          <w:sz w:val="24"/>
          <w:szCs w:val="24"/>
        </w:rPr>
        <w:t>В ГК нет указание на решение о создании юридического лица как о учредительном документе. Следовательно данным решением можно считать утверждение устава или заключение учредительного договора, а в отдельных случаях и то и другое.</w:t>
      </w:r>
    </w:p>
    <w:p w:rsidR="009B0F4F" w:rsidRDefault="00620D28">
      <w:pPr>
        <w:spacing w:before="240"/>
        <w:rPr>
          <w:b/>
          <w:sz w:val="32"/>
          <w:szCs w:val="32"/>
        </w:rPr>
      </w:pPr>
      <w:r>
        <w:rPr>
          <w:b/>
          <w:sz w:val="32"/>
          <w:szCs w:val="32"/>
        </w:rPr>
        <w:br w:type="page"/>
        <w:t>3. Юридическое лицо в Римском праве.</w:t>
      </w:r>
    </w:p>
    <w:p w:rsidR="009B0F4F" w:rsidRDefault="00620D28">
      <w:pPr>
        <w:spacing w:before="240"/>
        <w:ind w:firstLine="709"/>
        <w:jc w:val="both"/>
        <w:rPr>
          <w:sz w:val="24"/>
          <w:szCs w:val="24"/>
        </w:rPr>
      </w:pPr>
      <w:r>
        <w:rPr>
          <w:sz w:val="24"/>
          <w:szCs w:val="24"/>
        </w:rPr>
        <w:t xml:space="preserve">Римские юристы не разработали поняти юридического лица как особого субъекта, противопоставляемого лицу физическому, ввиду того, что отношения, на почве которых возникают юридические лица, в римской жизни не были достаточно развиты. Тем ни менее уже в законах XII таблиц упоминались различные частные корпорации религиозного характера (collegia sodalicia), профессиональные объединения ремесленников и т.п. Идее расширить круг субъектов частного права за счет особых организаций, союзов граждан мы обязаны римскому праву. Однако был введены термины personae vice (вместо лица) и privatorum loco (вместо отдельных лиц). </w:t>
      </w:r>
    </w:p>
    <w:p w:rsidR="009B0F4F" w:rsidRDefault="00620D28">
      <w:pPr>
        <w:spacing w:before="240"/>
        <w:ind w:firstLine="709"/>
        <w:jc w:val="both"/>
        <w:rPr>
          <w:sz w:val="24"/>
          <w:szCs w:val="24"/>
        </w:rPr>
      </w:pPr>
      <w:r>
        <w:rPr>
          <w:sz w:val="24"/>
          <w:szCs w:val="24"/>
        </w:rPr>
        <w:t>Так, римский юрист Марциан замечает, что театры, ристалища и тому подобное имущество принадлежат самой общине как некоему целому, а не отдельным ее членам, и если община имеет раба, то это не значит, что отдельные граждане, члены данной общины, имеют какую-то долю права на этого раба.</w:t>
      </w:r>
    </w:p>
    <w:p w:rsidR="009B0F4F" w:rsidRDefault="00620D28">
      <w:pPr>
        <w:spacing w:before="240"/>
        <w:ind w:firstLine="709"/>
        <w:jc w:val="both"/>
        <w:rPr>
          <w:sz w:val="24"/>
          <w:szCs w:val="24"/>
        </w:rPr>
      </w:pPr>
      <w:r>
        <w:rPr>
          <w:sz w:val="24"/>
          <w:szCs w:val="24"/>
        </w:rPr>
        <w:t>Другой юрист Алфен приводит следующее сравнение: время от времени на корабле приходится сменять то одну часть, то другую, и может наступить момент, когда все составные части корабля сменяются, а корабль будет все тот же. Так, утверждал Алфен, и в легионе одни выбывают, другие вновь вступают, а легион остается все тем же.</w:t>
      </w:r>
    </w:p>
    <w:p w:rsidR="009B0F4F" w:rsidRDefault="00620D28">
      <w:pPr>
        <w:spacing w:before="240"/>
        <w:ind w:firstLine="709"/>
        <w:jc w:val="both"/>
        <w:rPr>
          <w:sz w:val="24"/>
          <w:szCs w:val="24"/>
        </w:rPr>
      </w:pPr>
      <w:r>
        <w:rPr>
          <w:sz w:val="24"/>
          <w:szCs w:val="24"/>
        </w:rPr>
        <w:t>Наконец, третий юрист Ульпиан говорил, что в корпоративном объединении (universitas) не имеет значения для бытия объединения, остаются ли в нем все время одни и теже члены, или только часть прежних, или все замечены новыми; долги объединения не являются долгами отдельных его членов, и права объединения ни в какой мере не принадлежат отдельным его членам.</w:t>
      </w:r>
      <w:r w:rsidRPr="00620D28">
        <w:rPr>
          <w:rStyle w:val="a4"/>
        </w:rPr>
        <w:footnoteReference w:id="9"/>
      </w:r>
    </w:p>
    <w:p w:rsidR="009B0F4F" w:rsidRDefault="009B0F4F">
      <w:pPr>
        <w:spacing w:before="240"/>
        <w:ind w:firstLine="709"/>
        <w:jc w:val="both"/>
        <w:rPr>
          <w:sz w:val="24"/>
          <w:szCs w:val="24"/>
        </w:rPr>
      </w:pPr>
    </w:p>
    <w:p w:rsidR="009B0F4F" w:rsidRDefault="00620D28">
      <w:pPr>
        <w:spacing w:before="240"/>
        <w:rPr>
          <w:b/>
          <w:sz w:val="32"/>
          <w:szCs w:val="32"/>
        </w:rPr>
      </w:pPr>
      <w:r>
        <w:rPr>
          <w:b/>
          <w:sz w:val="32"/>
          <w:szCs w:val="32"/>
        </w:rPr>
        <w:t xml:space="preserve">         3.1. Общие положения.</w:t>
      </w:r>
    </w:p>
    <w:p w:rsidR="009B0F4F" w:rsidRDefault="00620D28">
      <w:pPr>
        <w:spacing w:before="240"/>
        <w:ind w:firstLine="709"/>
        <w:jc w:val="both"/>
        <w:rPr>
          <w:sz w:val="24"/>
          <w:szCs w:val="24"/>
        </w:rPr>
      </w:pPr>
      <w:r>
        <w:rPr>
          <w:sz w:val="24"/>
          <w:szCs w:val="24"/>
        </w:rPr>
        <w:t>Римские юристы признавали имущественную обособленность. Они признавали тот факт, что в некоторых случаях права и обязанности принадлежат не отдельным лицам и не простым группам физических лиц, а целой организации, имеющей самостоятельное существование, независимо от составляющих ее физических лиц.</w:t>
      </w:r>
    </w:p>
    <w:p w:rsidR="009B0F4F" w:rsidRDefault="00620D28">
      <w:pPr>
        <w:spacing w:before="240"/>
        <w:ind w:firstLine="709"/>
        <w:jc w:val="both"/>
        <w:rPr>
          <w:sz w:val="24"/>
          <w:szCs w:val="24"/>
        </w:rPr>
      </w:pPr>
      <w:r>
        <w:rPr>
          <w:sz w:val="24"/>
          <w:szCs w:val="24"/>
        </w:rPr>
        <w:t>Правоспособность юридического лица также была известна в римском праве, но понималась несколько своеобразно по сравнению с современным ее пониманием. Например, юридическое лицо признавалось способным иметь права патроната, носившие почти семейный характер, и не считалось способным получать имущество по наследству и т.п. Однако юридические лица как таковые не имели права выступать в гражданском процессе. За них могли выступать члены объединений.</w:t>
      </w:r>
    </w:p>
    <w:p w:rsidR="009B0F4F" w:rsidRDefault="00620D28">
      <w:pPr>
        <w:spacing w:before="240"/>
        <w:ind w:firstLine="709"/>
        <w:jc w:val="both"/>
        <w:rPr>
          <w:sz w:val="24"/>
          <w:szCs w:val="24"/>
        </w:rPr>
      </w:pPr>
      <w:r>
        <w:rPr>
          <w:sz w:val="24"/>
          <w:szCs w:val="24"/>
        </w:rPr>
        <w:t>Поскольку юридические лица не имели массового характера и были как правило некоммерческими организациями, то потребность в использовании собственного наименования не требовалось и не упоминалось. Другой необязательный признак - организационная обособленность также не требовал частого практического применения.</w:t>
      </w:r>
    </w:p>
    <w:p w:rsidR="009B0F4F" w:rsidRDefault="00620D28">
      <w:pPr>
        <w:spacing w:before="240"/>
        <w:ind w:firstLine="709"/>
        <w:jc w:val="both"/>
        <w:rPr>
          <w:sz w:val="24"/>
          <w:szCs w:val="24"/>
        </w:rPr>
      </w:pPr>
      <w:r>
        <w:rPr>
          <w:sz w:val="24"/>
          <w:szCs w:val="24"/>
        </w:rPr>
        <w:t>Юридические лица делились на universitas или collegium (корпорации) и societas (товарищества). Данное деление не носило современной традиции деления юридических лиц на коммерческие и некоммерческие организации. Это деление подразумевало лишь имеет ли отдельный член объединения право на выделения его доли при его выходе. Таким правом обладал член товарищества. При этом ему выделялась доля, которая исчислялась простым делением имущества на число участников, доля в процентном отношении была неизвестна.</w:t>
      </w:r>
    </w:p>
    <w:p w:rsidR="009B0F4F" w:rsidRDefault="00620D28">
      <w:pPr>
        <w:spacing w:before="240"/>
        <w:rPr>
          <w:b/>
          <w:sz w:val="32"/>
          <w:szCs w:val="32"/>
        </w:rPr>
      </w:pPr>
      <w:r>
        <w:rPr>
          <w:b/>
          <w:sz w:val="32"/>
          <w:szCs w:val="32"/>
        </w:rPr>
        <w:t xml:space="preserve">         3.2. Особенности создания.</w:t>
      </w:r>
    </w:p>
    <w:p w:rsidR="009B0F4F" w:rsidRDefault="00620D28">
      <w:pPr>
        <w:spacing w:before="240"/>
        <w:ind w:firstLine="709"/>
        <w:jc w:val="both"/>
        <w:rPr>
          <w:sz w:val="24"/>
          <w:szCs w:val="24"/>
        </w:rPr>
      </w:pPr>
      <w:r>
        <w:rPr>
          <w:sz w:val="24"/>
          <w:szCs w:val="24"/>
        </w:rPr>
        <w:t>По законам XII таблиц допускалась почти полная свобода образования коллегий, ассоциаций и т.п. То есть предусматривался распорядительный порядок образования юридического лица. Однако при переходе от республики к монархии Августином был введен порядок, по которому ни одна корпорация не имела права на существование без предварительного разрешения сената и санкции  императора. Таким образом для монархического периода римского права характерен разрешительный порядок.</w:t>
      </w:r>
    </w:p>
    <w:p w:rsidR="009B0F4F" w:rsidRDefault="00620D28">
      <w:pPr>
        <w:spacing w:before="240"/>
        <w:ind w:firstLine="709"/>
        <w:jc w:val="both"/>
        <w:rPr>
          <w:sz w:val="24"/>
          <w:szCs w:val="24"/>
        </w:rPr>
      </w:pPr>
      <w:r>
        <w:rPr>
          <w:sz w:val="24"/>
          <w:szCs w:val="24"/>
        </w:rPr>
        <w:t>При создании юридического лица участники должны были прежде всего собрать для участия в юридическом лице достаточно большое количество людей (юридическое лицо с участием одного или даже двух лиц не допускалось), а также решить следующие вопросы:</w:t>
      </w:r>
    </w:p>
    <w:p w:rsidR="009B0F4F" w:rsidRDefault="00620D28">
      <w:pPr>
        <w:spacing w:before="120"/>
        <w:ind w:firstLine="709"/>
        <w:jc w:val="both"/>
        <w:rPr>
          <w:sz w:val="24"/>
          <w:szCs w:val="24"/>
        </w:rPr>
      </w:pPr>
      <w:r>
        <w:rPr>
          <w:sz w:val="24"/>
          <w:szCs w:val="24"/>
        </w:rPr>
        <w:t>- создание имущества юр. лица;</w:t>
      </w:r>
    </w:p>
    <w:p w:rsidR="009B0F4F" w:rsidRDefault="00620D28">
      <w:pPr>
        <w:spacing w:before="120"/>
        <w:ind w:firstLine="709"/>
        <w:jc w:val="both"/>
        <w:rPr>
          <w:sz w:val="24"/>
          <w:szCs w:val="24"/>
        </w:rPr>
      </w:pPr>
      <w:r>
        <w:rPr>
          <w:sz w:val="24"/>
          <w:szCs w:val="24"/>
        </w:rPr>
        <w:t>- определение формы юр. лица - товарищество или коллегия;</w:t>
      </w:r>
    </w:p>
    <w:p w:rsidR="009B0F4F" w:rsidRDefault="00620D28">
      <w:pPr>
        <w:spacing w:before="120"/>
        <w:ind w:firstLine="709"/>
        <w:jc w:val="both"/>
        <w:rPr>
          <w:sz w:val="24"/>
          <w:szCs w:val="24"/>
        </w:rPr>
      </w:pPr>
      <w:r>
        <w:rPr>
          <w:sz w:val="24"/>
          <w:szCs w:val="24"/>
        </w:rPr>
        <w:t>- выработка устава;</w:t>
      </w:r>
    </w:p>
    <w:p w:rsidR="009B0F4F" w:rsidRDefault="00620D28">
      <w:pPr>
        <w:spacing w:before="120"/>
        <w:ind w:firstLine="709"/>
        <w:jc w:val="both"/>
        <w:rPr>
          <w:sz w:val="24"/>
          <w:szCs w:val="24"/>
        </w:rPr>
      </w:pPr>
      <w:r>
        <w:rPr>
          <w:sz w:val="24"/>
          <w:szCs w:val="24"/>
        </w:rPr>
        <w:t>- избрание физического лица, который обязан был вести дела юр. лица на основании лица.</w:t>
      </w:r>
    </w:p>
    <w:p w:rsidR="009B0F4F" w:rsidRDefault="00620D28">
      <w:pPr>
        <w:spacing w:before="240"/>
        <w:rPr>
          <w:b/>
          <w:sz w:val="32"/>
          <w:szCs w:val="32"/>
        </w:rPr>
      </w:pPr>
      <w:r>
        <w:rPr>
          <w:b/>
          <w:sz w:val="32"/>
          <w:szCs w:val="32"/>
        </w:rPr>
        <w:br w:type="page"/>
        <w:t>4. Сравнительная характеристика юридических лиц в соответствии с Гражданским кодексом РФ (1994 г.) и в Римском праве.</w:t>
      </w:r>
    </w:p>
    <w:p w:rsidR="009B0F4F" w:rsidRDefault="00620D28">
      <w:pPr>
        <w:spacing w:before="240"/>
        <w:rPr>
          <w:b/>
          <w:sz w:val="32"/>
          <w:szCs w:val="32"/>
        </w:rPr>
      </w:pPr>
      <w:r>
        <w:rPr>
          <w:b/>
          <w:sz w:val="32"/>
          <w:szCs w:val="32"/>
        </w:rPr>
        <w:tab/>
        <w:t>4.1. Сравнительная характеристика общих положений.</w:t>
      </w:r>
    </w:p>
    <w:p w:rsidR="009B0F4F" w:rsidRDefault="00620D28">
      <w:pPr>
        <w:spacing w:before="240"/>
        <w:ind w:firstLine="709"/>
        <w:jc w:val="both"/>
        <w:rPr>
          <w:sz w:val="24"/>
          <w:szCs w:val="24"/>
        </w:rPr>
      </w:pPr>
      <w:r>
        <w:rPr>
          <w:sz w:val="24"/>
          <w:szCs w:val="24"/>
        </w:rPr>
        <w:t>При сравнении условий создания и деятельности юридических лиц в Римском праве и в современном Российском праве сразу бросается в глаза тот факт, что краеугольный камень гражданского права юридического лица - способность отвечать своим имуществом по своим обязательством, который был выявлен римскими юристами и являлся для них основной причинной, по которой необходимо было создать особый институт юридического лица был просто игнорирован Российскими законодателями при написании и принятии Закона “О предприятиях и предпринимательской деятельности”. Практика применения такого положения сразу же выявила этот недостаток, и статистика показывает, что количество нарушений прав собственности было выявлено именно в товариществах с ограниченной ответственностью.</w:t>
      </w:r>
    </w:p>
    <w:p w:rsidR="009B0F4F" w:rsidRDefault="00620D28">
      <w:pPr>
        <w:spacing w:before="240"/>
        <w:ind w:firstLine="709"/>
        <w:jc w:val="both"/>
        <w:rPr>
          <w:sz w:val="24"/>
          <w:szCs w:val="24"/>
        </w:rPr>
      </w:pPr>
      <w:r>
        <w:rPr>
          <w:sz w:val="24"/>
          <w:szCs w:val="24"/>
        </w:rPr>
        <w:t>Другой признак - имущественная обособленность - является практически идентичным как в Римском праве так и в ГК, что показывает высокий уровень развитости и основополагающей сущности Римского права.</w:t>
      </w:r>
    </w:p>
    <w:p w:rsidR="009B0F4F" w:rsidRDefault="00620D28">
      <w:pPr>
        <w:spacing w:before="240"/>
        <w:ind w:firstLine="709"/>
        <w:jc w:val="both"/>
        <w:rPr>
          <w:sz w:val="24"/>
          <w:szCs w:val="24"/>
        </w:rPr>
      </w:pPr>
      <w:r>
        <w:rPr>
          <w:sz w:val="24"/>
          <w:szCs w:val="24"/>
        </w:rPr>
        <w:t>Третий признак - правосубъектность - изменился в историческом плане, поскольку, постольку изменились отношения в обществе и прежде всего в экономике. Коммерческие объединения заняли доминирующее положения, светская власть встала выше религиозной. С этим же связаны появление необходимости в использовании юридическим лицом собственного наименования и более четком определении организационного единства, а также появление большего количества организационно-правовых форм.</w:t>
      </w:r>
    </w:p>
    <w:p w:rsidR="009B0F4F" w:rsidRDefault="00620D28">
      <w:pPr>
        <w:spacing w:before="240"/>
        <w:rPr>
          <w:b/>
          <w:sz w:val="32"/>
          <w:szCs w:val="32"/>
        </w:rPr>
      </w:pPr>
      <w:r>
        <w:rPr>
          <w:b/>
          <w:sz w:val="32"/>
          <w:szCs w:val="32"/>
        </w:rPr>
        <w:tab/>
        <w:t>4.2. Сравнительная характеристика условий создания юридических лиц.</w:t>
      </w:r>
    </w:p>
    <w:p w:rsidR="009B0F4F" w:rsidRDefault="00620D28">
      <w:pPr>
        <w:spacing w:before="240"/>
        <w:ind w:firstLine="709"/>
        <w:jc w:val="both"/>
        <w:rPr>
          <w:sz w:val="24"/>
          <w:szCs w:val="24"/>
        </w:rPr>
      </w:pPr>
      <w:r>
        <w:rPr>
          <w:sz w:val="24"/>
          <w:szCs w:val="24"/>
        </w:rPr>
        <w:t>Если в Римском праве сначала использовался распорядительный порядок создания юридических лиц, как проявление свободы и лояльности общества к этому вопросу, а затем разрешительный порядок, характерный для авторитарных и тоталитарных государств, то в ГК предусмотрен нормативно-явочный порядок, демонстрирующий демократическую направленность гражданского права современной России и ее стремление стать правовым государством.</w:t>
      </w:r>
    </w:p>
    <w:p w:rsidR="009B0F4F" w:rsidRDefault="00620D28">
      <w:pPr>
        <w:spacing w:before="240"/>
        <w:ind w:firstLine="709"/>
        <w:jc w:val="both"/>
        <w:rPr>
          <w:sz w:val="24"/>
          <w:szCs w:val="24"/>
        </w:rPr>
      </w:pPr>
      <w:r>
        <w:rPr>
          <w:sz w:val="24"/>
          <w:szCs w:val="24"/>
        </w:rPr>
        <w:t>“Появление среди учредительных документов учредительного договора говорит о создании особого института как самостоятельного договорного типа”</w:t>
      </w:r>
      <w:r w:rsidRPr="00620D28">
        <w:rPr>
          <w:rStyle w:val="a4"/>
        </w:rPr>
        <w:footnoteReference w:id="10"/>
      </w:r>
    </w:p>
    <w:p w:rsidR="009B0F4F" w:rsidRDefault="00620D28">
      <w:pPr>
        <w:spacing w:before="240"/>
        <w:ind w:firstLine="709"/>
        <w:jc w:val="both"/>
        <w:rPr>
          <w:sz w:val="24"/>
          <w:szCs w:val="24"/>
        </w:rPr>
      </w:pPr>
      <w:r>
        <w:rPr>
          <w:sz w:val="24"/>
          <w:szCs w:val="24"/>
        </w:rPr>
        <w:t>При создании коммерческой организации важнейшим вопросом является определение долей участия между участниками. Этот вопрос в Римском праве игнорировался.</w:t>
      </w:r>
    </w:p>
    <w:p w:rsidR="009B0F4F" w:rsidRDefault="00620D28">
      <w:pPr>
        <w:spacing w:before="240"/>
        <w:ind w:firstLine="709"/>
        <w:jc w:val="both"/>
        <w:rPr>
          <w:sz w:val="24"/>
          <w:szCs w:val="24"/>
        </w:rPr>
      </w:pPr>
      <w:r>
        <w:rPr>
          <w:sz w:val="24"/>
          <w:szCs w:val="24"/>
        </w:rPr>
        <w:t>Важной особенностью стала возможность создания юридического лица одним лицом. Этот факт можно рассмотреть как расширение прав и свобод отдельных лиц, которые имеют право отвечать по результатам определенной деятельности в пределах данной деятельности.</w:t>
      </w:r>
    </w:p>
    <w:p w:rsidR="009B0F4F" w:rsidRDefault="009B0F4F">
      <w:pPr>
        <w:spacing w:before="240"/>
        <w:ind w:firstLine="709"/>
        <w:jc w:val="both"/>
        <w:rPr>
          <w:sz w:val="24"/>
          <w:szCs w:val="24"/>
        </w:rPr>
      </w:pPr>
    </w:p>
    <w:p w:rsidR="009B0F4F" w:rsidRDefault="00620D28">
      <w:pPr>
        <w:spacing w:before="240"/>
        <w:rPr>
          <w:b/>
          <w:sz w:val="32"/>
          <w:szCs w:val="32"/>
        </w:rPr>
      </w:pPr>
      <w:r>
        <w:rPr>
          <w:b/>
          <w:sz w:val="32"/>
          <w:szCs w:val="32"/>
        </w:rPr>
        <w:br w:type="page"/>
        <w:t>Заключение.</w:t>
      </w:r>
    </w:p>
    <w:p w:rsidR="009B0F4F" w:rsidRDefault="00620D28">
      <w:pPr>
        <w:spacing w:before="120"/>
        <w:ind w:firstLine="709"/>
        <w:jc w:val="both"/>
        <w:rPr>
          <w:spacing w:val="10"/>
          <w:sz w:val="24"/>
          <w:szCs w:val="24"/>
        </w:rPr>
      </w:pPr>
      <w:r>
        <w:rPr>
          <w:spacing w:val="10"/>
          <w:sz w:val="24"/>
          <w:szCs w:val="24"/>
        </w:rPr>
        <w:t>Проведя сравнение между особенностями создания юридических лиц в Римском праве в современном гражданском праве России я делаю два главных вывода:</w:t>
      </w:r>
    </w:p>
    <w:p w:rsidR="009B0F4F" w:rsidRDefault="00620D28">
      <w:pPr>
        <w:spacing w:before="120"/>
        <w:ind w:firstLine="709"/>
        <w:jc w:val="both"/>
        <w:rPr>
          <w:spacing w:val="10"/>
          <w:sz w:val="24"/>
          <w:szCs w:val="24"/>
        </w:rPr>
      </w:pPr>
      <w:r>
        <w:rPr>
          <w:spacing w:val="10"/>
          <w:sz w:val="24"/>
          <w:szCs w:val="24"/>
        </w:rPr>
        <w:t>1. Римское право, как основа гражданского права вообще, и Российского права в частности, фактически создало институт юридического лица, хотя и не ввело самого термина и не имело своего общего обозначения, идентичного современному термину “юридическое лицо”.</w:t>
      </w:r>
    </w:p>
    <w:p w:rsidR="009B0F4F" w:rsidRDefault="00620D28">
      <w:pPr>
        <w:spacing w:before="120"/>
        <w:ind w:firstLine="709"/>
        <w:jc w:val="both"/>
        <w:rPr>
          <w:rFonts w:ascii="CoArier New Cyr" w:hAnsi="CoArier New Cyr"/>
          <w:spacing w:val="10"/>
          <w:sz w:val="24"/>
          <w:szCs w:val="24"/>
        </w:rPr>
      </w:pPr>
      <w:r>
        <w:rPr>
          <w:spacing w:val="10"/>
          <w:sz w:val="24"/>
          <w:szCs w:val="24"/>
        </w:rPr>
        <w:t>2. Гражданский кодекс Российской Федерации 1994 г. несомненно расширил понимание данного вопроса, что отвечает потребностям усложнения инфраструктуры и интернационализации предпринимательской деятельности.</w:t>
      </w:r>
    </w:p>
    <w:p w:rsidR="009B0F4F" w:rsidRDefault="00620D28">
      <w:pPr>
        <w:spacing w:before="120"/>
        <w:ind w:firstLine="709"/>
        <w:jc w:val="both"/>
        <w:rPr>
          <w:rFonts w:ascii="CoArier New Cyr" w:hAnsi="CoArier New Cyr"/>
          <w:i/>
          <w:spacing w:val="10"/>
          <w:sz w:val="36"/>
          <w:szCs w:val="36"/>
          <w:u w:val="single"/>
        </w:rPr>
      </w:pPr>
      <w:r>
        <w:br w:type="page"/>
      </w:r>
      <w:r>
        <w:rPr>
          <w:rFonts w:ascii="CoArier New Cyr" w:hAnsi="CoArier New Cyr"/>
          <w:i/>
          <w:spacing w:val="10"/>
          <w:sz w:val="36"/>
          <w:szCs w:val="36"/>
          <w:u w:val="single"/>
        </w:rPr>
        <w:t>Список литературы:</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Беззбах В.В., Пучинский В.К. Основы российского гражданского права. Учебное пособие. - М.</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Витрянский В.В. Гражданский кодекс о юридических лицах // Вестник ВАС РФ. 1995. №5. С.101-102.</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 xml:space="preserve">Гражданское право России. Курс лекций. Часть первая. Под ред. О.Н.Садикова. - М.: </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Гражданское право. Часть I. Учебник/Под ред. Ю.К.Толстого, А.П.Сергеева, - М.: Издательство</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Зерцало, ТЕИС, 1995.</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Козлова Н.В. Учредительный договор о создании коммерческих обществ и товариществ. М., 1994 г. стр.4.</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Новицкий И.Б. Римское право. - Изд. 4-е, стереотипное. - М., 1993. стр. 59.</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ТЕИС, 1996. стр.119.</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Юрид.лит., 1996. стр. 119.</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Otto Bahr/ Der Rechtsstaat Skizze, 1864. S.20.</w:t>
      </w:r>
    </w:p>
    <w:p w:rsidR="009B0F4F" w:rsidRDefault="00620D28">
      <w:pPr>
        <w:pStyle w:val="a6"/>
        <w:spacing w:before="120"/>
        <w:ind w:left="284" w:hanging="284"/>
        <w:rPr>
          <w:sz w:val="32"/>
          <w:szCs w:val="32"/>
        </w:rPr>
      </w:pPr>
      <w:r>
        <w:rPr>
          <w:rFonts w:ascii="Symbol" w:hAnsi="Symbol"/>
          <w:sz w:val="32"/>
          <w:szCs w:val="32"/>
          <w:lang w:val="en-US"/>
        </w:rPr>
        <w:t></w:t>
      </w:r>
      <w:r>
        <w:rPr>
          <w:rFonts w:ascii="Symbol" w:hAnsi="Symbol"/>
          <w:sz w:val="32"/>
          <w:szCs w:val="32"/>
          <w:lang w:val="en-US"/>
        </w:rPr>
        <w:tab/>
      </w:r>
      <w:r>
        <w:rPr>
          <w:sz w:val="32"/>
          <w:szCs w:val="32"/>
        </w:rPr>
        <w:t>Salleiles. De la personalite juridique, p. 516.</w:t>
      </w:r>
    </w:p>
    <w:p w:rsidR="009B0F4F" w:rsidRDefault="00620D28">
      <w:pPr>
        <w:pStyle w:val="a6"/>
        <w:spacing w:before="120"/>
        <w:ind w:left="284" w:hanging="284"/>
        <w:jc w:val="both"/>
        <w:rPr>
          <w:sz w:val="32"/>
          <w:szCs w:val="32"/>
        </w:rPr>
      </w:pPr>
      <w:r>
        <w:rPr>
          <w:sz w:val="32"/>
          <w:szCs w:val="32"/>
        </w:rPr>
        <w:tab/>
      </w:r>
      <w:bookmarkStart w:id="0" w:name="_GoBack"/>
      <w:bookmarkEnd w:id="0"/>
    </w:p>
    <w:sectPr w:rsidR="009B0F4F">
      <w:headerReference w:type="default" r:id="rId6"/>
      <w:pgSz w:w="11906" w:h="16838"/>
      <w:pgMar w:top="1417" w:right="1417" w:bottom="1417" w:left="1417"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4F" w:rsidRDefault="00620D28">
      <w:r>
        <w:separator/>
      </w:r>
    </w:p>
  </w:endnote>
  <w:endnote w:type="continuationSeparator" w:id="0">
    <w:p w:rsidR="009B0F4F" w:rsidRDefault="0062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Aes New Roman Cyr">
    <w:altName w:val="Times New Roman"/>
    <w:panose1 w:val="00000000000000000000"/>
    <w:charset w:val="00"/>
    <w:family w:val="roman"/>
    <w:notTrueType/>
    <w:pitch w:val="default"/>
    <w:sig w:usb0="00000003" w:usb1="00000000" w:usb2="00000000" w:usb3="00000000" w:csb0="00000001" w:csb1="00000000"/>
  </w:font>
  <w:font w:name="CoArier New Cyr">
    <w:altName w:val="Arial"/>
    <w:panose1 w:val="00000000000000000000"/>
    <w:charset w:val="00"/>
    <w:family w:val="moder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4F" w:rsidRDefault="00620D28">
      <w:r>
        <w:separator/>
      </w:r>
    </w:p>
  </w:footnote>
  <w:footnote w:type="continuationSeparator" w:id="0">
    <w:p w:rsidR="009B0F4F" w:rsidRDefault="00620D28">
      <w:r>
        <w:continuationSeparator/>
      </w:r>
    </w:p>
  </w:footnote>
  <w:footnote w:id="1">
    <w:p w:rsidR="009B0F4F" w:rsidRDefault="00620D28">
      <w:pPr>
        <w:pStyle w:val="a6"/>
      </w:pPr>
      <w:r w:rsidRPr="00620D28">
        <w:rPr>
          <w:rStyle w:val="a4"/>
        </w:rPr>
        <w:footnoteRef/>
      </w:r>
      <w:r>
        <w:t xml:space="preserve"> Salleiles. De la personalite juridique, p. 516.</w:t>
      </w:r>
    </w:p>
  </w:footnote>
  <w:footnote w:id="2">
    <w:p w:rsidR="009B0F4F" w:rsidRDefault="00620D28">
      <w:pPr>
        <w:pStyle w:val="a6"/>
      </w:pPr>
      <w:r w:rsidRPr="00620D28">
        <w:rPr>
          <w:rStyle w:val="a4"/>
        </w:rPr>
        <w:footnoteRef/>
      </w:r>
      <w:r>
        <w:t xml:space="preserve"> Гражданское право. Часть I. Учебник/Под ред. Ю.К.Толстого, А.П.Сергеева, - М.: Издательство ТЕИС, 1996. стр. 107.</w:t>
      </w:r>
    </w:p>
  </w:footnote>
  <w:footnote w:id="3">
    <w:p w:rsidR="009B0F4F" w:rsidRDefault="00620D28">
      <w:pPr>
        <w:pStyle w:val="a6"/>
      </w:pPr>
      <w:r w:rsidRPr="00620D28">
        <w:rPr>
          <w:rStyle w:val="a4"/>
        </w:rPr>
        <w:footnoteRef/>
      </w:r>
      <w:r>
        <w:t xml:space="preserve"> Беззбах В.В., Пучинский В.К. Основы российского гражданского права. Учебное пособие. - М. Зерцало, ТЕИС, 1995.</w:t>
      </w:r>
    </w:p>
  </w:footnote>
  <w:footnote w:id="4">
    <w:p w:rsidR="009B0F4F" w:rsidRDefault="00620D28">
      <w:pPr>
        <w:pStyle w:val="a6"/>
      </w:pPr>
      <w:r w:rsidRPr="00620D28">
        <w:rPr>
          <w:rStyle w:val="a4"/>
        </w:rPr>
        <w:footnoteRef/>
      </w:r>
      <w:r>
        <w:t xml:space="preserve"> Витрянский В.В. Гражданский кодекс о юридических лицах // Вестник ВАС РФ. 1995. №5. С.101-102.</w:t>
      </w:r>
    </w:p>
  </w:footnote>
  <w:footnote w:id="5">
    <w:p w:rsidR="009B0F4F" w:rsidRDefault="00620D28">
      <w:pPr>
        <w:pStyle w:val="a6"/>
      </w:pPr>
      <w:r w:rsidRPr="00620D28">
        <w:rPr>
          <w:rStyle w:val="a4"/>
        </w:rPr>
        <w:footnoteRef/>
      </w:r>
      <w:r>
        <w:t xml:space="preserve"> Otto Bahr/ Der Rechtsstaat Skizze, 1864. S.20.</w:t>
      </w:r>
    </w:p>
  </w:footnote>
  <w:footnote w:id="6">
    <w:p w:rsidR="009B0F4F" w:rsidRDefault="00620D28">
      <w:pPr>
        <w:pStyle w:val="a6"/>
      </w:pPr>
      <w:r w:rsidRPr="00620D28">
        <w:rPr>
          <w:rStyle w:val="a4"/>
        </w:rPr>
        <w:footnoteRef/>
      </w:r>
      <w:r>
        <w:t xml:space="preserve"> Гражданское право. Часть I. Учебник/Под ред. Ю.К.Толстого, А.П.Сергеева, - М.: Издательство ТЕИС, 1996. стр.119.</w:t>
      </w:r>
    </w:p>
  </w:footnote>
  <w:footnote w:id="7">
    <w:p w:rsidR="009B0F4F" w:rsidRDefault="00620D28">
      <w:pPr>
        <w:pStyle w:val="a6"/>
      </w:pPr>
      <w:r w:rsidRPr="00620D28">
        <w:rPr>
          <w:rStyle w:val="a4"/>
        </w:rPr>
        <w:footnoteRef/>
      </w:r>
      <w:r>
        <w:t xml:space="preserve"> Гражданское право России. Курс лекций. Часть первая. Под ред. О.Н.Садикова. - М.: Юрид.лит., 1996. стр. 54.</w:t>
      </w:r>
    </w:p>
  </w:footnote>
  <w:footnote w:id="8">
    <w:p w:rsidR="009B0F4F" w:rsidRDefault="00620D28">
      <w:pPr>
        <w:pStyle w:val="a6"/>
      </w:pPr>
      <w:r w:rsidRPr="00620D28">
        <w:rPr>
          <w:rStyle w:val="a4"/>
        </w:rPr>
        <w:footnoteRef/>
      </w:r>
      <w:r>
        <w:t xml:space="preserve"> Гражданское право России. Курс лекций. Часть первая. Под ред. О.Н.Садикова. - М.: Юрид.лит., 1996. стр. 119.</w:t>
      </w:r>
    </w:p>
    <w:p w:rsidR="009B0F4F" w:rsidRDefault="009B0F4F">
      <w:pPr>
        <w:pStyle w:val="a6"/>
      </w:pPr>
    </w:p>
  </w:footnote>
  <w:footnote w:id="9">
    <w:p w:rsidR="009B0F4F" w:rsidRDefault="00620D28">
      <w:pPr>
        <w:pStyle w:val="a6"/>
      </w:pPr>
      <w:r w:rsidRPr="00620D28">
        <w:rPr>
          <w:rStyle w:val="a4"/>
        </w:rPr>
        <w:footnoteRef/>
      </w:r>
      <w:r>
        <w:t xml:space="preserve"> Новицкий И.Б. Римское право. - Изд. 4-е, стереотипное. - М., 1993. стр. 59.</w:t>
      </w:r>
    </w:p>
  </w:footnote>
  <w:footnote w:id="10">
    <w:p w:rsidR="009B0F4F" w:rsidRDefault="00620D28">
      <w:pPr>
        <w:pStyle w:val="a6"/>
      </w:pPr>
      <w:r w:rsidRPr="00620D28">
        <w:rPr>
          <w:rStyle w:val="a4"/>
        </w:rPr>
        <w:footnoteRef/>
      </w:r>
      <w:r>
        <w:t xml:space="preserve"> Козлова Н.В. Учредительный договор о создании коммерческих обществ и товариществ. М., 1994 г. стр.4.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4F" w:rsidRDefault="00620D28">
    <w:pPr>
      <w:pStyle w:val="a5"/>
      <w:framePr w:wrap="auto" w:vAnchor="text" w:hAnchor="margin" w:xAlign="center" w:y="1"/>
    </w:pPr>
    <w:r>
      <w:fldChar w:fldCharType="begin"/>
    </w:r>
    <w:r>
      <w:instrText xml:space="preserve">page  </w:instrText>
    </w:r>
    <w:r>
      <w:fldChar w:fldCharType="separate"/>
    </w:r>
    <w:r>
      <w:t>18</w:t>
    </w:r>
    <w:r>
      <w:fldChar w:fldCharType="end"/>
    </w:r>
  </w:p>
  <w:p w:rsidR="009B0F4F" w:rsidRDefault="009B0F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D28"/>
    <w:rsid w:val="00620D28"/>
    <w:rsid w:val="009B0F4F"/>
    <w:rsid w:val="00C50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66EAC-D140-43AF-99FF-321965CB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Aes New Roman Cyr" w:hAnsi="TiAes New Roman Cyr" w:cs="TiA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rsid w:val="00620D28"/>
    <w:rPr>
      <w:vertAlign w:val="superscript"/>
    </w:rPr>
  </w:style>
  <w:style w:type="character" w:styleId="a4">
    <w:name w:val="footnote reference"/>
    <w:basedOn w:val="a0"/>
    <w:uiPriority w:val="99"/>
    <w:semiHidden/>
    <w:unhideWhenUsed/>
    <w:rsid w:val="00620D28"/>
    <w:rPr>
      <w:vertAlign w:val="superscript"/>
    </w:rPr>
  </w:style>
  <w:style w:type="paragraph" w:styleId="a5">
    <w:name w:val="header"/>
    <w:basedOn w:val="a"/>
    <w:pPr>
      <w:tabs>
        <w:tab w:val="center" w:pos="4536"/>
        <w:tab w:val="right" w:pos="9072"/>
      </w:tabs>
    </w:pPr>
  </w:style>
  <w:style w:type="paragraph" w:styleId="a6">
    <w:name w:val="footnote text"/>
    <w:basedOn w:val="a"/>
  </w:style>
  <w:style w:type="paragraph" w:customStyle="1" w:styleId="a7">
    <w:name w:val="текст конц. снос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4619</Words>
  <Characters>26331</Characters>
  <Application>Microsoft Office Word</Application>
  <DocSecurity>0</DocSecurity>
  <Lines>219</Lines>
  <Paragraphs>61</Paragraphs>
  <ScaleCrop>false</ScaleCrop>
  <Company/>
  <LinksUpToDate>false</LinksUpToDate>
  <CharactersWithSpaces>30889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Ìåæäóíàðîäíûé Íåçàâèñèìûé Ýêîëîãî-Ïðàâîâîé Óíèâåðñèòåò</dc:title>
  <dc:subject/>
  <dc:creator>marina</dc:creator>
  <cp:keywords/>
  <dc:description/>
  <cp:lastModifiedBy>admin</cp:lastModifiedBy>
  <cp:revision>2</cp:revision>
  <cp:lastPrinted>1997-06-21T17:49:00Z</cp:lastPrinted>
  <dcterms:created xsi:type="dcterms:W3CDTF">2014-02-06T18:51:00Z</dcterms:created>
  <dcterms:modified xsi:type="dcterms:W3CDTF">2014-02-06T18:51:00Z</dcterms:modified>
</cp:coreProperties>
</file>