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BDE" w:rsidRPr="00D70FE5" w:rsidRDefault="00FE1BDE" w:rsidP="00FE1BDE">
      <w:pPr>
        <w:spacing w:before="120"/>
        <w:jc w:val="center"/>
        <w:rPr>
          <w:b/>
          <w:sz w:val="32"/>
        </w:rPr>
      </w:pPr>
      <w:r w:rsidRPr="00D70FE5">
        <w:rPr>
          <w:b/>
          <w:sz w:val="32"/>
        </w:rPr>
        <w:t>Устойчивость груши уссурийской и сортов полученных на ее основе к микозам</w:t>
      </w:r>
    </w:p>
    <w:p w:rsidR="00FE1BDE" w:rsidRPr="00D70FE5" w:rsidRDefault="00FE1BDE" w:rsidP="00FE1BDE">
      <w:pPr>
        <w:spacing w:before="120"/>
        <w:jc w:val="center"/>
        <w:rPr>
          <w:sz w:val="28"/>
        </w:rPr>
      </w:pPr>
      <w:r w:rsidRPr="00D70FE5">
        <w:rPr>
          <w:sz w:val="28"/>
        </w:rPr>
        <w:t xml:space="preserve">А.Г. Прохоров, Е.А. Николаев, Е.А. Мелькумова, О.А. Гнездилова, Воронежский государственный аграрный университет, Россия Ботанический сад Воронежского государственного университета, Россия </w:t>
      </w:r>
    </w:p>
    <w:p w:rsidR="00FE1BDE" w:rsidRDefault="00FE1BDE" w:rsidP="00FE1BDE">
      <w:pPr>
        <w:spacing w:before="120"/>
        <w:ind w:firstLine="567"/>
        <w:jc w:val="both"/>
      </w:pPr>
      <w:r w:rsidRPr="00711CE4">
        <w:t>Груша – одна из основных плодовых культур умеренного пояса</w:t>
      </w:r>
      <w:r>
        <w:t xml:space="preserve">, </w:t>
      </w:r>
      <w:r w:rsidRPr="00711CE4">
        <w:t>которая занимает второе (после яблони) место среди семечковых плодовых растений. В условиях ЦЧР эта ценная культура подвержена воздействию неблагоприятных абиотических и биотических факторов. Груша уссурийская – Pyrus ussuriensis Maxim. – высокозимостойкое растение</w:t>
      </w:r>
      <w:r>
        <w:t xml:space="preserve">, </w:t>
      </w:r>
      <w:r w:rsidRPr="00711CE4">
        <w:t>выдерживает морозы до</w:t>
      </w:r>
      <w:r>
        <w:t xml:space="preserve"> - </w:t>
      </w:r>
      <w:r w:rsidRPr="00711CE4">
        <w:t>50°С</w:t>
      </w:r>
      <w:r>
        <w:t xml:space="preserve">, </w:t>
      </w:r>
      <w:r w:rsidRPr="00711CE4">
        <w:t>иммунное к европейской расе парши [3]. В культуру введена И.В. Мичуриным</w:t>
      </w:r>
      <w:r>
        <w:t xml:space="preserve">, </w:t>
      </w:r>
      <w:r w:rsidRPr="00711CE4">
        <w:t>который с участием этого вида получил сорта: Бере зимняя Мичурина</w:t>
      </w:r>
      <w:r>
        <w:t xml:space="preserve">, </w:t>
      </w:r>
      <w:r w:rsidRPr="00711CE4">
        <w:t>Бере Октября</w:t>
      </w:r>
      <w:r>
        <w:t xml:space="preserve">, </w:t>
      </w:r>
      <w:r w:rsidRPr="00711CE4">
        <w:t>Русский эсперен</w:t>
      </w:r>
      <w:r>
        <w:t xml:space="preserve">, </w:t>
      </w:r>
      <w:r w:rsidRPr="00711CE4">
        <w:t>Толстобежка. На втором этапе селекционного процесса созданы лучшие сорта груши: Северянка</w:t>
      </w:r>
      <w:r>
        <w:t xml:space="preserve">, </w:t>
      </w:r>
      <w:r w:rsidRPr="00711CE4">
        <w:t>Любимица Яковлева</w:t>
      </w:r>
      <w:r>
        <w:t xml:space="preserve">, </w:t>
      </w:r>
      <w:r w:rsidRPr="00711CE4">
        <w:t>Осенняя Яковлева</w:t>
      </w:r>
      <w:r>
        <w:t xml:space="preserve">, </w:t>
      </w:r>
      <w:r w:rsidRPr="00711CE4">
        <w:t>Нежность. В настоящее время получены новые сорта: Осенняя мечта</w:t>
      </w:r>
      <w:r>
        <w:t xml:space="preserve">, </w:t>
      </w:r>
      <w:r w:rsidRPr="00711CE4">
        <w:t>Памяти Яковлева</w:t>
      </w:r>
      <w:r>
        <w:t xml:space="preserve">, </w:t>
      </w:r>
      <w:r w:rsidRPr="00711CE4">
        <w:t>Светлянка</w:t>
      </w:r>
      <w:r>
        <w:t xml:space="preserve">, </w:t>
      </w:r>
      <w:r w:rsidRPr="00711CE4">
        <w:t>Августовская роса</w:t>
      </w:r>
      <w:r>
        <w:t xml:space="preserve">, </w:t>
      </w:r>
      <w:r w:rsidRPr="00711CE4">
        <w:t>Скороспелка из Мичуринска.</w:t>
      </w:r>
    </w:p>
    <w:p w:rsidR="00FE1BDE" w:rsidRDefault="00FE1BDE" w:rsidP="00FE1BDE">
      <w:pPr>
        <w:spacing w:before="120"/>
        <w:ind w:firstLine="567"/>
        <w:jc w:val="both"/>
      </w:pPr>
      <w:r w:rsidRPr="00711CE4">
        <w:t>Учет распространенных и вредоносных болезней груши осуществлялся в основные фазы онтогенеза согласно общепринятых методик [1</w:t>
      </w:r>
      <w:r>
        <w:t xml:space="preserve">, </w:t>
      </w:r>
      <w:r w:rsidRPr="00711CE4">
        <w:t>5].</w:t>
      </w:r>
    </w:p>
    <w:p w:rsidR="00FE1BDE" w:rsidRDefault="00FE1BDE" w:rsidP="00FE1BDE">
      <w:pPr>
        <w:spacing w:before="120"/>
        <w:ind w:firstLine="567"/>
        <w:jc w:val="both"/>
      </w:pPr>
      <w:r w:rsidRPr="00711CE4">
        <w:t>Наибольший вред груше в условиях ЦЧР наносит парша – возбудитель Venturia pirina (Bref.) Aderh; анаморфой является Fusicladium pirinum (Lib.) Corda. По мнению П.М. Жуковского [2]</w:t>
      </w:r>
      <w:r>
        <w:t xml:space="preserve">, </w:t>
      </w:r>
      <w:r w:rsidRPr="00711CE4">
        <w:t>сопряженная эволюция в системе: груша – парша происходит в китайско-японском генцентре</w:t>
      </w:r>
      <w:r>
        <w:t xml:space="preserve">, </w:t>
      </w:r>
      <w:r w:rsidRPr="00711CE4">
        <w:t>где осуществлена дифференциация патогена на биотипы</w:t>
      </w:r>
      <w:r>
        <w:t xml:space="preserve">, </w:t>
      </w:r>
      <w:r w:rsidRPr="00711CE4">
        <w:t>расы и даже виды. Известно</w:t>
      </w:r>
      <w:r>
        <w:t xml:space="preserve">, </w:t>
      </w:r>
      <w:r w:rsidRPr="00711CE4">
        <w:t>что на Дальнем Востоке и в Японии существует другой вид парши – V. nashicola Tan. et Jam.</w:t>
      </w:r>
      <w:r>
        <w:t xml:space="preserve">, </w:t>
      </w:r>
      <w:r w:rsidRPr="00711CE4">
        <w:t>который поражает P. ussuriensis и P. pyrifolia Nakai</w:t>
      </w:r>
      <w:r>
        <w:t xml:space="preserve">, </w:t>
      </w:r>
      <w:r w:rsidRPr="00711CE4">
        <w:t>резистентные в Европейской части России к V. pirina. В последние годы все большее распространение в условиях Центрального и Центрально-Черноземного районов получил септориоз (белая пятнистость) груши. Возбудителем является несовершенный гриб Septoria piricola Desm. Телеоморфа Mycosphaerella sentina (Fuckel.) Schroet. очень редко проявляется в природе</w:t>
      </w:r>
      <w:r>
        <w:t xml:space="preserve">, </w:t>
      </w:r>
      <w:r w:rsidRPr="00711CE4">
        <w:t>так как для ее развития необходимы стрессовые условия. Септориоз появляется на груше в июне-июле</w:t>
      </w:r>
      <w:r>
        <w:t xml:space="preserve">, </w:t>
      </w:r>
      <w:r w:rsidRPr="00711CE4">
        <w:t>достигая к августу массового развития.</w:t>
      </w:r>
    </w:p>
    <w:p w:rsidR="00FE1BDE" w:rsidRDefault="00FE1BDE" w:rsidP="00FE1BDE">
      <w:pPr>
        <w:spacing w:before="120"/>
        <w:ind w:firstLine="567"/>
        <w:jc w:val="both"/>
      </w:pPr>
      <w:r w:rsidRPr="00711CE4">
        <w:t>В 2003-2009 годах осуществлен учет развития парши и септориоза на груше. Исследования проводились на коллекционном участке ВНИИГиСПР (г. Мичуринск)</w:t>
      </w:r>
      <w:r>
        <w:t xml:space="preserve">, </w:t>
      </w:r>
      <w:r w:rsidRPr="00711CE4">
        <w:t>в ботаническом саду ВГУ им. Б.М. Козо-Полянского и агробиостанции ВГПУ (таблица 1).</w:t>
      </w:r>
    </w:p>
    <w:p w:rsidR="00FE1BDE" w:rsidRDefault="00FE1BDE" w:rsidP="00FE1BDE">
      <w:pPr>
        <w:spacing w:before="120"/>
        <w:ind w:firstLine="567"/>
        <w:jc w:val="both"/>
      </w:pPr>
      <w:r w:rsidRPr="00711CE4">
        <w:t>В условиях г. Воронежа проведены исследования 2-х летних саженцев груши на поражаемость распространенными и вредоносными микозами: бурая пятнистость и ржавчина. Возбудителем первого заболевания является несовершенный гриб Entomosporium maculatum Lev. f. maculate Kleb. (телеоморфа – Fabraea maculate (Lev.) Atk.). Болезнь имеет большое хозяйственное значение у диких форм груши</w:t>
      </w:r>
      <w:r>
        <w:t xml:space="preserve">, </w:t>
      </w:r>
      <w:r w:rsidRPr="00711CE4">
        <w:t>которые используются в питомниках в качестве подвоев для посадочного материала. Заражению подвержены молодые листья и побеги. Распространению болезни способствует высокая влажность и искусственное орошение (таблица 2).</w:t>
      </w:r>
    </w:p>
    <w:p w:rsidR="00FE1BDE" w:rsidRDefault="00FE1BDE" w:rsidP="00FE1BDE">
      <w:pPr>
        <w:spacing w:before="120"/>
        <w:ind w:firstLine="567"/>
        <w:jc w:val="both"/>
      </w:pPr>
      <w:r w:rsidRPr="00711CE4">
        <w:t>Возбудителем ржавчины является гриб Gymnosporangium sabinae (Dicks.) Wint.</w:t>
      </w:r>
      <w:r>
        <w:t xml:space="preserve">, </w:t>
      </w:r>
      <w:r w:rsidRPr="00711CE4">
        <w:t>который развивается на основном растении-хозяине</w:t>
      </w:r>
      <w:r>
        <w:t xml:space="preserve"> - </w:t>
      </w:r>
      <w:r w:rsidRPr="00711CE4">
        <w:t>можжевельнике</w:t>
      </w:r>
      <w:r>
        <w:t xml:space="preserve">, </w:t>
      </w:r>
      <w:r w:rsidRPr="00711CE4">
        <w:t>в то время как промежуточным является груша</w:t>
      </w:r>
      <w:r>
        <w:t xml:space="preserve">, </w:t>
      </w:r>
      <w:r w:rsidRPr="00711CE4">
        <w:t>где происходит развитие эцидиальной стадии</w:t>
      </w:r>
      <w:r>
        <w:t xml:space="preserve"> - </w:t>
      </w:r>
      <w:r w:rsidRPr="00711CE4">
        <w:t>Roestelia cancellata Rebentish [4]. Возбудитель развивается в начале лета при условии повышенной влажности и искусственного орошения. На исследуемом участке восприимчивость к ржавчине отмечена на сорте Памяти Яковлева (P=100%</w:t>
      </w:r>
      <w:r>
        <w:t xml:space="preserve">, </w:t>
      </w:r>
      <w:r w:rsidRPr="00711CE4">
        <w:t>R=43</w:t>
      </w:r>
      <w:r>
        <w:t xml:space="preserve">, </w:t>
      </w:r>
      <w:r w:rsidRPr="00711CE4">
        <w:t>75%).</w:t>
      </w:r>
    </w:p>
    <w:p w:rsidR="00FE1BDE" w:rsidRDefault="00FE1BDE" w:rsidP="00FE1BDE">
      <w:pPr>
        <w:spacing w:before="120"/>
        <w:ind w:firstLine="567"/>
        <w:jc w:val="both"/>
      </w:pPr>
      <w:r w:rsidRPr="00711CE4">
        <w:t>Таким образом сорта груши проявляют различную степень устойчивости к парше и септориозу. Сильно поражаются этими болезнями сорта народной селекции. Русский эсперен</w:t>
      </w:r>
      <w:r>
        <w:t xml:space="preserve">, </w:t>
      </w:r>
      <w:r w:rsidRPr="00711CE4">
        <w:t>Северянка</w:t>
      </w:r>
      <w:r>
        <w:t xml:space="preserve">, </w:t>
      </w:r>
      <w:r w:rsidRPr="00711CE4">
        <w:t>Елена высокоустойчивы к парше</w:t>
      </w:r>
      <w:r>
        <w:t xml:space="preserve">, </w:t>
      </w:r>
      <w:r w:rsidRPr="00711CE4">
        <w:t>но восприимчивы к септориозу. Бере зимняя Мичурина</w:t>
      </w:r>
      <w:r>
        <w:t xml:space="preserve">, </w:t>
      </w:r>
      <w:r w:rsidRPr="00711CE4">
        <w:t>Любимица Яковлева</w:t>
      </w:r>
      <w:r>
        <w:t xml:space="preserve">, </w:t>
      </w:r>
      <w:r w:rsidRPr="00711CE4">
        <w:t>Осенняя Яковлева</w:t>
      </w:r>
      <w:r>
        <w:t xml:space="preserve">, </w:t>
      </w:r>
      <w:r w:rsidRPr="00711CE4">
        <w:t>прежде считавшиеся высокоустойчивыми</w:t>
      </w:r>
      <w:r>
        <w:t xml:space="preserve">, </w:t>
      </w:r>
      <w:r w:rsidRPr="00711CE4">
        <w:t>стали поражаться паршой</w:t>
      </w:r>
      <w:r>
        <w:t xml:space="preserve">, </w:t>
      </w:r>
      <w:r w:rsidRPr="00711CE4">
        <w:t>что связано с образованием новых</w:t>
      </w:r>
      <w:r>
        <w:t xml:space="preserve">, </w:t>
      </w:r>
      <w:r w:rsidRPr="00711CE4">
        <w:t>более агрессивных рас патогена. Комплексной устойчивостью к парше и септориозу обладают следующие сорта: Ириста</w:t>
      </w:r>
      <w:r>
        <w:t xml:space="preserve">, </w:t>
      </w:r>
      <w:r w:rsidRPr="00711CE4">
        <w:t>Нежность</w:t>
      </w:r>
      <w:r>
        <w:t xml:space="preserve">, </w:t>
      </w:r>
      <w:r w:rsidRPr="00711CE4">
        <w:t>Мичуринская красавица</w:t>
      </w:r>
      <w:r>
        <w:t xml:space="preserve">, </w:t>
      </w:r>
      <w:r w:rsidRPr="00711CE4">
        <w:t>Памяти Яковлева</w:t>
      </w:r>
      <w:r>
        <w:t xml:space="preserve">, </w:t>
      </w:r>
      <w:r w:rsidRPr="00711CE4">
        <w:t>Августовская роса</w:t>
      </w:r>
      <w:r>
        <w:t xml:space="preserve">, </w:t>
      </w:r>
      <w:r w:rsidRPr="00711CE4">
        <w:t>Кармен</w:t>
      </w:r>
      <w:r>
        <w:t xml:space="preserve">, </w:t>
      </w:r>
      <w:r w:rsidRPr="00711CE4">
        <w:t>Красавица Черненко</w:t>
      </w:r>
      <w:r>
        <w:t xml:space="preserve">, </w:t>
      </w:r>
      <w:r w:rsidRPr="00711CE4">
        <w:t>Ника</w:t>
      </w:r>
      <w:r>
        <w:t xml:space="preserve">, </w:t>
      </w:r>
      <w:r w:rsidRPr="00711CE4">
        <w:t>Гера</w:t>
      </w:r>
      <w:r>
        <w:t xml:space="preserve">, </w:t>
      </w:r>
      <w:r w:rsidRPr="00711CE4">
        <w:t>Первомайская</w:t>
      </w:r>
      <w:r>
        <w:t xml:space="preserve">, </w:t>
      </w:r>
      <w:r w:rsidRPr="00711CE4">
        <w:t>Яковлевская</w:t>
      </w:r>
      <w:r>
        <w:t xml:space="preserve">, </w:t>
      </w:r>
      <w:r w:rsidRPr="00711CE4">
        <w:t>в происхождении многих из которых принимала участие уссурийская груша.</w:t>
      </w:r>
    </w:p>
    <w:p w:rsidR="00FE1BDE" w:rsidRPr="00711CE4" w:rsidRDefault="00FE1BDE" w:rsidP="00FE1BDE">
      <w:pPr>
        <w:spacing w:before="120"/>
        <w:ind w:firstLine="567"/>
        <w:jc w:val="both"/>
      </w:pPr>
      <w:r w:rsidRPr="00711CE4">
        <w:t>Саженцы сорта Памяти Яковлева и Памяти Паршина менее подвержены заражению гриба E. maculatum. Эти же сорта отличаются и групповой устойчивостью к абиотическим и биотическим факторам (таблица 2).</w:t>
      </w:r>
    </w:p>
    <w:p w:rsidR="00FE1BDE" w:rsidRPr="00711CE4" w:rsidRDefault="0069393B" w:rsidP="00FE1BDE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25pt;height:442.5pt">
            <v:imagedata r:id="rId4" o:title=""/>
          </v:shape>
        </w:pict>
      </w:r>
    </w:p>
    <w:p w:rsidR="00FE1BDE" w:rsidRPr="00711CE4" w:rsidRDefault="0069393B" w:rsidP="00FE1BDE">
      <w:pPr>
        <w:spacing w:before="120"/>
        <w:ind w:firstLine="567"/>
        <w:jc w:val="both"/>
      </w:pPr>
      <w:r>
        <w:pict>
          <v:shape id="_x0000_i1026" type="#_x0000_t75" style="width:386.25pt;height:143.25pt">
            <v:imagedata r:id="rId5" o:title=""/>
          </v:shape>
        </w:pict>
      </w:r>
    </w:p>
    <w:p w:rsidR="00FE1BDE" w:rsidRPr="00D70FE5" w:rsidRDefault="00FE1BDE" w:rsidP="00FE1BDE">
      <w:pPr>
        <w:spacing w:before="120"/>
        <w:jc w:val="center"/>
        <w:rPr>
          <w:b/>
          <w:sz w:val="28"/>
        </w:rPr>
      </w:pPr>
      <w:r w:rsidRPr="00D70FE5">
        <w:rPr>
          <w:b/>
          <w:sz w:val="28"/>
        </w:rPr>
        <w:t>Список литературы</w:t>
      </w:r>
    </w:p>
    <w:p w:rsidR="00FE1BDE" w:rsidRPr="00711CE4" w:rsidRDefault="00FE1BDE" w:rsidP="00FE1BDE">
      <w:pPr>
        <w:spacing w:before="120"/>
        <w:ind w:firstLine="567"/>
        <w:jc w:val="both"/>
      </w:pPr>
      <w:r w:rsidRPr="00711CE4">
        <w:t>1. Белов В.К. Рекомендации по учету и выявлению вредителей и болезней сельскохозяйственных культур / В.К. Белов. – Воронеж</w:t>
      </w:r>
      <w:r>
        <w:t xml:space="preserve">, </w:t>
      </w:r>
      <w:r w:rsidRPr="00711CE4">
        <w:t>1981. – 82 с.</w:t>
      </w:r>
    </w:p>
    <w:p w:rsidR="00FE1BDE" w:rsidRDefault="00FE1BDE" w:rsidP="00FE1BDE">
      <w:pPr>
        <w:spacing w:before="120"/>
        <w:ind w:firstLine="567"/>
        <w:jc w:val="both"/>
      </w:pPr>
      <w:r w:rsidRPr="00711CE4">
        <w:t>2. Жуковский П.М. Культурные растения и их сородичи (систематика</w:t>
      </w:r>
      <w:r>
        <w:t xml:space="preserve">, </w:t>
      </w:r>
      <w:r w:rsidRPr="00711CE4">
        <w:t>география</w:t>
      </w:r>
      <w:r>
        <w:t xml:space="preserve">, </w:t>
      </w:r>
      <w:r w:rsidRPr="00711CE4">
        <w:t>цитогенетика</w:t>
      </w:r>
      <w:r>
        <w:t xml:space="preserve">, </w:t>
      </w:r>
      <w:r w:rsidRPr="00711CE4">
        <w:t>иммунитет</w:t>
      </w:r>
      <w:r>
        <w:t xml:space="preserve">, </w:t>
      </w:r>
      <w:r w:rsidRPr="00711CE4">
        <w:t>экология</w:t>
      </w:r>
      <w:r>
        <w:t xml:space="preserve">, </w:t>
      </w:r>
      <w:r w:rsidRPr="00711CE4">
        <w:t>происхождение</w:t>
      </w:r>
      <w:r>
        <w:t xml:space="preserve">, </w:t>
      </w:r>
      <w:r w:rsidRPr="00711CE4">
        <w:t>использование) / П.М. Жуковский. – Л.: Колос</w:t>
      </w:r>
      <w:r>
        <w:t xml:space="preserve">, </w:t>
      </w:r>
      <w:r w:rsidRPr="00711CE4">
        <w:t>1971. – 752 с.</w:t>
      </w:r>
    </w:p>
    <w:p w:rsidR="00FE1BDE" w:rsidRDefault="00FE1BDE" w:rsidP="00FE1BDE">
      <w:pPr>
        <w:spacing w:before="120"/>
        <w:ind w:firstLine="567"/>
        <w:jc w:val="both"/>
      </w:pPr>
      <w:r w:rsidRPr="00711CE4">
        <w:t>3. Груша / Н.И. Савельев [и др.]. – Мичуринск; Воронеж: Кварта</w:t>
      </w:r>
      <w:r>
        <w:t xml:space="preserve">, </w:t>
      </w:r>
      <w:r w:rsidRPr="00711CE4">
        <w:t>2006. – 160 с.</w:t>
      </w:r>
    </w:p>
    <w:p w:rsidR="00FE1BDE" w:rsidRDefault="00FE1BDE" w:rsidP="00FE1BDE">
      <w:pPr>
        <w:spacing w:before="120"/>
        <w:ind w:firstLine="567"/>
        <w:jc w:val="both"/>
      </w:pPr>
      <w:r w:rsidRPr="00711CE4">
        <w:t>4. Станчева И. Атлас болезней сельскохозяйственных культур. Болезни плодовых</w:t>
      </w:r>
      <w:r>
        <w:t xml:space="preserve">, </w:t>
      </w:r>
      <w:r w:rsidRPr="00711CE4">
        <w:t>ягодных</w:t>
      </w:r>
      <w:r>
        <w:t xml:space="preserve">, </w:t>
      </w:r>
      <w:r w:rsidRPr="00711CE4">
        <w:t>орехоплодных культур и винограда / И. Станчева. – София: Pensof</w:t>
      </w:r>
      <w:r>
        <w:t xml:space="preserve">, </w:t>
      </w:r>
      <w:r w:rsidRPr="00711CE4">
        <w:t>2002. – Т. 2. – 196 с.</w:t>
      </w:r>
    </w:p>
    <w:p w:rsidR="00FE1BDE" w:rsidRPr="00711CE4" w:rsidRDefault="00FE1BDE" w:rsidP="00FE1BDE">
      <w:pPr>
        <w:spacing w:before="120"/>
        <w:ind w:firstLine="567"/>
        <w:jc w:val="both"/>
      </w:pPr>
      <w:r w:rsidRPr="00711CE4">
        <w:t>5. Эльчибаев А.А. Шкалы для оценки поражения болезнями сельскохозяйственных культур: метод. рекомендации / А.А. Эльчибаев. – Воронеж: ВНИИЗР</w:t>
      </w:r>
      <w:r>
        <w:t xml:space="preserve">, </w:t>
      </w:r>
      <w:r w:rsidRPr="00711CE4">
        <w:t>1981.</w:t>
      </w:r>
      <w:r>
        <w:t xml:space="preserve"> </w:t>
      </w:r>
      <w:r w:rsidRPr="00711CE4">
        <w:t>– 82 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BDE"/>
    <w:rsid w:val="001A35F6"/>
    <w:rsid w:val="0069393B"/>
    <w:rsid w:val="00711CE4"/>
    <w:rsid w:val="00811DD4"/>
    <w:rsid w:val="00D70FE5"/>
    <w:rsid w:val="00F52515"/>
    <w:rsid w:val="00FE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41F434CB-A35D-458E-965E-31145404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D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E1B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4377</Characters>
  <Application>Microsoft Office Word</Application>
  <DocSecurity>0</DocSecurity>
  <Lines>36</Lines>
  <Paragraphs>10</Paragraphs>
  <ScaleCrop>false</ScaleCrop>
  <Company>Home</Company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Устойчивость груши уссурийской и сортов полученных на ее основе к микозам</dc:title>
  <dc:subject/>
  <dc:creator>User</dc:creator>
  <cp:keywords/>
  <dc:description/>
  <cp:lastModifiedBy>Irina</cp:lastModifiedBy>
  <cp:revision>2</cp:revision>
  <dcterms:created xsi:type="dcterms:W3CDTF">2014-07-19T14:40:00Z</dcterms:created>
  <dcterms:modified xsi:type="dcterms:W3CDTF">2014-07-19T14:40:00Z</dcterms:modified>
</cp:coreProperties>
</file>