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1FF5" w:rsidRDefault="00461FF5" w:rsidP="00811EC8">
      <w:pPr>
        <w:widowControl/>
        <w:spacing w:before="0" w:beforeAutospacing="0" w:line="360" w:lineRule="auto"/>
        <w:ind w:left="0"/>
        <w:jc w:val="center"/>
        <w:rPr>
          <w:sz w:val="28"/>
          <w:szCs w:val="28"/>
          <w:lang w:val="uk-UA"/>
        </w:rPr>
      </w:pPr>
    </w:p>
    <w:p w:rsidR="000A00BF" w:rsidRPr="00811EC8" w:rsidRDefault="000A00BF" w:rsidP="00811EC8">
      <w:pPr>
        <w:widowControl/>
        <w:spacing w:before="0" w:beforeAutospacing="0" w:line="360" w:lineRule="auto"/>
        <w:ind w:left="0"/>
        <w:jc w:val="center"/>
        <w:rPr>
          <w:sz w:val="28"/>
          <w:szCs w:val="28"/>
          <w:lang w:val="uk-UA"/>
        </w:rPr>
      </w:pPr>
      <w:r w:rsidRPr="00811EC8">
        <w:rPr>
          <w:sz w:val="28"/>
          <w:szCs w:val="28"/>
          <w:lang w:val="uk-UA"/>
        </w:rPr>
        <w:t>Міністерство освіти і науки України</w:t>
      </w:r>
    </w:p>
    <w:p w:rsidR="000A00BF" w:rsidRPr="00811EC8" w:rsidRDefault="000A00BF" w:rsidP="00811EC8">
      <w:pPr>
        <w:widowControl/>
        <w:spacing w:before="0" w:beforeAutospacing="0" w:line="360" w:lineRule="auto"/>
        <w:ind w:left="0"/>
        <w:jc w:val="center"/>
        <w:rPr>
          <w:sz w:val="28"/>
          <w:szCs w:val="28"/>
          <w:lang w:val="uk-UA"/>
        </w:rPr>
      </w:pPr>
      <w:r w:rsidRPr="00811EC8">
        <w:rPr>
          <w:sz w:val="28"/>
          <w:szCs w:val="28"/>
          <w:lang w:val="uk-UA"/>
        </w:rPr>
        <w:t xml:space="preserve">НТУ </w:t>
      </w:r>
      <w:r w:rsidR="002468B3" w:rsidRPr="00811EC8">
        <w:rPr>
          <w:sz w:val="28"/>
          <w:szCs w:val="28"/>
          <w:lang w:val="en-US"/>
        </w:rPr>
        <w:t>“</w:t>
      </w:r>
      <w:r w:rsidRPr="00811EC8">
        <w:rPr>
          <w:sz w:val="28"/>
          <w:szCs w:val="28"/>
          <w:lang w:val="uk-UA"/>
        </w:rPr>
        <w:t>ХПІ”</w:t>
      </w:r>
    </w:p>
    <w:p w:rsidR="000A00BF" w:rsidRPr="00811EC8" w:rsidRDefault="000A00BF" w:rsidP="00811EC8">
      <w:pPr>
        <w:widowControl/>
        <w:spacing w:before="0" w:beforeAutospacing="0" w:line="360" w:lineRule="auto"/>
        <w:ind w:left="0"/>
        <w:jc w:val="center"/>
        <w:rPr>
          <w:sz w:val="28"/>
          <w:szCs w:val="28"/>
          <w:lang w:val="uk-UA"/>
        </w:rPr>
      </w:pPr>
    </w:p>
    <w:p w:rsidR="000A00BF" w:rsidRPr="00811EC8" w:rsidRDefault="000A00BF" w:rsidP="00811EC8">
      <w:pPr>
        <w:widowControl/>
        <w:spacing w:before="0" w:beforeAutospacing="0" w:line="360" w:lineRule="auto"/>
        <w:ind w:left="0"/>
        <w:jc w:val="center"/>
        <w:rPr>
          <w:sz w:val="28"/>
          <w:szCs w:val="28"/>
          <w:lang w:val="uk-UA"/>
        </w:rPr>
      </w:pPr>
    </w:p>
    <w:p w:rsidR="000A00BF" w:rsidRPr="00811EC8" w:rsidRDefault="000A00BF"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0A00BF" w:rsidRPr="00811EC8" w:rsidRDefault="000A00BF" w:rsidP="00811EC8">
      <w:pPr>
        <w:widowControl/>
        <w:spacing w:before="0" w:beforeAutospacing="0" w:line="360" w:lineRule="auto"/>
        <w:ind w:left="0"/>
        <w:jc w:val="center"/>
        <w:rPr>
          <w:b/>
          <w:sz w:val="28"/>
          <w:szCs w:val="28"/>
          <w:lang w:val="uk-UA"/>
        </w:rPr>
      </w:pPr>
      <w:r w:rsidRPr="00811EC8">
        <w:rPr>
          <w:b/>
          <w:sz w:val="28"/>
          <w:szCs w:val="28"/>
          <w:lang w:val="uk-UA"/>
        </w:rPr>
        <w:t>ДИПЛОМНИЙ ПРОЕКТ</w:t>
      </w:r>
    </w:p>
    <w:p w:rsidR="000A00BF" w:rsidRPr="00811EC8" w:rsidRDefault="000A00BF" w:rsidP="00811EC8">
      <w:pPr>
        <w:widowControl/>
        <w:spacing w:before="0" w:beforeAutospacing="0" w:line="360" w:lineRule="auto"/>
        <w:ind w:left="0"/>
        <w:jc w:val="center"/>
        <w:rPr>
          <w:sz w:val="28"/>
          <w:szCs w:val="28"/>
          <w:lang w:val="uk-UA"/>
        </w:rPr>
      </w:pPr>
      <w:r w:rsidRPr="00811EC8">
        <w:rPr>
          <w:sz w:val="28"/>
          <w:szCs w:val="28"/>
          <w:lang w:val="uk-UA"/>
        </w:rPr>
        <w:t>освітньо-кваліфікаційного рівня</w:t>
      </w:r>
      <w:r w:rsidR="00811EC8" w:rsidRPr="00811EC8">
        <w:rPr>
          <w:sz w:val="28"/>
          <w:szCs w:val="28"/>
          <w:lang w:val="uk-UA"/>
        </w:rPr>
        <w:t xml:space="preserve"> </w:t>
      </w:r>
      <w:r w:rsidR="00534803" w:rsidRPr="00811EC8">
        <w:rPr>
          <w:sz w:val="28"/>
          <w:szCs w:val="28"/>
          <w:lang w:val="uk-UA"/>
        </w:rPr>
        <w:t>спеціаліста</w:t>
      </w:r>
    </w:p>
    <w:p w:rsidR="000A00BF" w:rsidRPr="00811EC8" w:rsidRDefault="000A00BF" w:rsidP="00811EC8">
      <w:pPr>
        <w:widowControl/>
        <w:spacing w:before="0" w:beforeAutospacing="0" w:line="360" w:lineRule="auto"/>
        <w:ind w:left="0"/>
        <w:jc w:val="center"/>
        <w:rPr>
          <w:sz w:val="28"/>
          <w:szCs w:val="28"/>
          <w:lang w:val="uk-UA"/>
        </w:rPr>
      </w:pPr>
      <w:r w:rsidRPr="00811EC8">
        <w:rPr>
          <w:sz w:val="28"/>
          <w:szCs w:val="28"/>
          <w:lang w:val="uk-UA"/>
        </w:rPr>
        <w:t xml:space="preserve">Тема проекту: </w:t>
      </w:r>
      <w:r w:rsidR="00166533" w:rsidRPr="00811EC8">
        <w:rPr>
          <w:sz w:val="28"/>
          <w:szCs w:val="28"/>
          <w:lang w:val="uk-UA"/>
        </w:rPr>
        <w:t>Дослідження в</w:t>
      </w:r>
      <w:r w:rsidRPr="00811EC8">
        <w:rPr>
          <w:sz w:val="28"/>
          <w:szCs w:val="28"/>
          <w:lang w:val="uk-UA"/>
        </w:rPr>
        <w:t>плив</w:t>
      </w:r>
      <w:r w:rsidR="00166533" w:rsidRPr="00811EC8">
        <w:rPr>
          <w:sz w:val="28"/>
          <w:szCs w:val="28"/>
          <w:lang w:val="uk-UA"/>
        </w:rPr>
        <w:t>у</w:t>
      </w:r>
      <w:r w:rsidRPr="00811EC8">
        <w:rPr>
          <w:sz w:val="28"/>
          <w:szCs w:val="28"/>
          <w:lang w:val="uk-UA"/>
        </w:rPr>
        <w:t xml:space="preserve"> діяльності ОАО </w:t>
      </w:r>
      <w:r w:rsidRPr="00811EC8">
        <w:rPr>
          <w:sz w:val="28"/>
          <w:szCs w:val="28"/>
        </w:rPr>
        <w:t>“</w:t>
      </w:r>
      <w:r w:rsidRPr="00811EC8">
        <w:rPr>
          <w:sz w:val="28"/>
          <w:szCs w:val="28"/>
          <w:lang w:val="uk-UA"/>
        </w:rPr>
        <w:t>Турбоатом</w:t>
      </w:r>
      <w:r w:rsidRPr="00811EC8">
        <w:rPr>
          <w:sz w:val="28"/>
          <w:szCs w:val="28"/>
        </w:rPr>
        <w:t>”</w:t>
      </w:r>
      <w:r w:rsidRPr="00811EC8">
        <w:rPr>
          <w:sz w:val="28"/>
          <w:szCs w:val="28"/>
          <w:lang w:val="uk-UA"/>
        </w:rPr>
        <w:t xml:space="preserve"> на життєдіяльність м.</w:t>
      </w:r>
      <w:r w:rsidR="00166533" w:rsidRPr="00811EC8">
        <w:rPr>
          <w:sz w:val="28"/>
          <w:szCs w:val="28"/>
          <w:lang w:val="uk-UA"/>
        </w:rPr>
        <w:t xml:space="preserve"> </w:t>
      </w:r>
      <w:r w:rsidRPr="00811EC8">
        <w:rPr>
          <w:sz w:val="28"/>
          <w:szCs w:val="28"/>
          <w:lang w:val="uk-UA"/>
        </w:rPr>
        <w:t>Харкова</w:t>
      </w:r>
    </w:p>
    <w:p w:rsidR="000A00BF" w:rsidRPr="00811EC8" w:rsidRDefault="000A00BF" w:rsidP="00811EC8">
      <w:pPr>
        <w:widowControl/>
        <w:spacing w:before="0" w:beforeAutospacing="0" w:line="360" w:lineRule="auto"/>
        <w:ind w:left="0"/>
        <w:jc w:val="center"/>
        <w:rPr>
          <w:sz w:val="28"/>
          <w:szCs w:val="28"/>
          <w:lang w:val="uk-UA"/>
        </w:rPr>
      </w:pPr>
    </w:p>
    <w:p w:rsidR="000A00BF" w:rsidRPr="00811EC8" w:rsidRDefault="000A00BF"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811EC8" w:rsidRPr="00811EC8" w:rsidRDefault="00811EC8" w:rsidP="00811EC8">
      <w:pPr>
        <w:widowControl/>
        <w:spacing w:before="0" w:beforeAutospacing="0" w:line="360" w:lineRule="auto"/>
        <w:ind w:left="0"/>
        <w:jc w:val="center"/>
        <w:rPr>
          <w:sz w:val="28"/>
          <w:szCs w:val="28"/>
          <w:lang w:val="uk-UA"/>
        </w:rPr>
      </w:pPr>
    </w:p>
    <w:p w:rsidR="00E33675" w:rsidRPr="00811EC8" w:rsidRDefault="00E33675" w:rsidP="00811EC8">
      <w:pPr>
        <w:widowControl/>
        <w:spacing w:before="0" w:beforeAutospacing="0" w:line="360" w:lineRule="auto"/>
        <w:ind w:left="0"/>
        <w:jc w:val="center"/>
        <w:rPr>
          <w:sz w:val="28"/>
          <w:szCs w:val="28"/>
          <w:lang w:val="en-US"/>
        </w:rPr>
      </w:pPr>
    </w:p>
    <w:p w:rsidR="00E33675" w:rsidRPr="00811EC8" w:rsidRDefault="00E33675" w:rsidP="00811EC8">
      <w:pPr>
        <w:widowControl/>
        <w:spacing w:before="0" w:beforeAutospacing="0" w:line="360" w:lineRule="auto"/>
        <w:ind w:left="0"/>
        <w:jc w:val="center"/>
        <w:rPr>
          <w:b/>
          <w:sz w:val="28"/>
          <w:szCs w:val="28"/>
        </w:rPr>
      </w:pPr>
      <w:r w:rsidRPr="00811EC8">
        <w:rPr>
          <w:b/>
          <w:sz w:val="28"/>
          <w:szCs w:val="28"/>
          <w:lang w:val="en-US"/>
        </w:rPr>
        <w:t>2010</w:t>
      </w:r>
    </w:p>
    <w:p w:rsidR="00811EC8" w:rsidRPr="00811EC8" w:rsidRDefault="00811EC8" w:rsidP="00811EC8">
      <w:pPr>
        <w:widowControl/>
        <w:spacing w:before="0" w:beforeAutospacing="0" w:line="360" w:lineRule="auto"/>
        <w:ind w:left="0"/>
        <w:jc w:val="center"/>
        <w:rPr>
          <w:b/>
          <w:sz w:val="28"/>
          <w:szCs w:val="28"/>
        </w:rPr>
      </w:pPr>
    </w:p>
    <w:p w:rsidR="00EB02C5" w:rsidRPr="00811EC8" w:rsidRDefault="00811EC8" w:rsidP="00811EC8">
      <w:pPr>
        <w:widowControl/>
        <w:spacing w:before="0" w:beforeAutospacing="0" w:line="360" w:lineRule="auto"/>
        <w:ind w:left="0" w:firstLine="709"/>
        <w:rPr>
          <w:b/>
          <w:sz w:val="28"/>
          <w:szCs w:val="28"/>
        </w:rPr>
      </w:pPr>
      <w:r w:rsidRPr="00811EC8">
        <w:rPr>
          <w:b/>
          <w:sz w:val="28"/>
          <w:szCs w:val="28"/>
        </w:rPr>
        <w:br w:type="page"/>
      </w:r>
      <w:r w:rsidR="00EB02C5" w:rsidRPr="00811EC8">
        <w:rPr>
          <w:b/>
          <w:sz w:val="28"/>
          <w:szCs w:val="28"/>
        </w:rPr>
        <w:t>С</w:t>
      </w:r>
      <w:r w:rsidR="00B37A05" w:rsidRPr="00811EC8">
        <w:rPr>
          <w:b/>
          <w:sz w:val="28"/>
          <w:szCs w:val="28"/>
        </w:rPr>
        <w:t>одержание</w:t>
      </w:r>
    </w:p>
    <w:p w:rsidR="00811EC8" w:rsidRPr="00811EC8" w:rsidRDefault="00811EC8" w:rsidP="00452447">
      <w:pPr>
        <w:pStyle w:val="10"/>
        <w:ind w:firstLine="709"/>
        <w:rPr>
          <w:b/>
          <w:sz w:val="28"/>
          <w:szCs w:val="28"/>
        </w:rPr>
      </w:pPr>
    </w:p>
    <w:p w:rsidR="00B37A05" w:rsidRPr="00811EC8" w:rsidRDefault="00B37A05" w:rsidP="00811EC8">
      <w:pPr>
        <w:pStyle w:val="10"/>
        <w:rPr>
          <w:noProof/>
          <w:sz w:val="28"/>
          <w:szCs w:val="28"/>
        </w:rPr>
      </w:pPr>
      <w:r w:rsidRPr="00811EC8">
        <w:rPr>
          <w:b/>
          <w:sz w:val="28"/>
          <w:szCs w:val="28"/>
        </w:rPr>
        <w:fldChar w:fldCharType="begin"/>
      </w:r>
      <w:r w:rsidRPr="00811EC8">
        <w:rPr>
          <w:b/>
          <w:sz w:val="28"/>
          <w:szCs w:val="28"/>
        </w:rPr>
        <w:instrText xml:space="preserve"> TOC \o "1-3" \h \z \u </w:instrText>
      </w:r>
      <w:r w:rsidRPr="00811EC8">
        <w:rPr>
          <w:b/>
          <w:sz w:val="28"/>
          <w:szCs w:val="28"/>
        </w:rPr>
        <w:fldChar w:fldCharType="separate"/>
      </w:r>
      <w:hyperlink w:anchor="_Toc168996216" w:history="1">
        <w:r w:rsidRPr="00811EC8">
          <w:rPr>
            <w:rStyle w:val="a5"/>
            <w:noProof/>
            <w:color w:val="auto"/>
            <w:sz w:val="28"/>
            <w:szCs w:val="28"/>
            <w:u w:val="none"/>
          </w:rPr>
          <w:t>Реферат</w:t>
        </w:r>
      </w:hyperlink>
    </w:p>
    <w:p w:rsidR="00B37A05" w:rsidRPr="00811EC8" w:rsidRDefault="00864B38" w:rsidP="00811EC8">
      <w:pPr>
        <w:pStyle w:val="10"/>
        <w:rPr>
          <w:noProof/>
          <w:sz w:val="28"/>
          <w:szCs w:val="28"/>
        </w:rPr>
      </w:pPr>
      <w:hyperlink w:anchor="_Toc168996217" w:history="1">
        <w:r w:rsidR="00B37A05" w:rsidRPr="00811EC8">
          <w:rPr>
            <w:rStyle w:val="a5"/>
            <w:noProof/>
            <w:snapToGrid w:val="0"/>
            <w:color w:val="auto"/>
            <w:sz w:val="28"/>
            <w:szCs w:val="28"/>
            <w:u w:val="none"/>
          </w:rPr>
          <w:t>Введение</w:t>
        </w:r>
      </w:hyperlink>
    </w:p>
    <w:p w:rsidR="00B37A05" w:rsidRPr="00811EC8" w:rsidRDefault="00864B38" w:rsidP="00811EC8">
      <w:pPr>
        <w:pStyle w:val="10"/>
        <w:rPr>
          <w:noProof/>
          <w:sz w:val="28"/>
          <w:szCs w:val="28"/>
        </w:rPr>
      </w:pPr>
      <w:hyperlink w:anchor="_Toc168996218" w:history="1">
        <w:r w:rsidR="00B37A05" w:rsidRPr="00811EC8">
          <w:rPr>
            <w:rStyle w:val="a5"/>
            <w:noProof/>
            <w:color w:val="auto"/>
            <w:sz w:val="28"/>
            <w:szCs w:val="28"/>
            <w:u w:val="none"/>
          </w:rPr>
          <w:t>Раздел 1. Общие характеристики района расположения</w:t>
        </w:r>
        <w:r w:rsidR="00811EC8" w:rsidRPr="00811EC8">
          <w:rPr>
            <w:rStyle w:val="a5"/>
            <w:noProof/>
            <w:color w:val="auto"/>
            <w:sz w:val="28"/>
            <w:szCs w:val="28"/>
            <w:u w:val="none"/>
          </w:rPr>
          <w:t xml:space="preserve"> </w:t>
        </w:r>
        <w:r w:rsidR="00B37A05" w:rsidRPr="00811EC8">
          <w:rPr>
            <w:rStyle w:val="a5"/>
            <w:noProof/>
            <w:color w:val="auto"/>
            <w:sz w:val="28"/>
            <w:szCs w:val="28"/>
            <w:u w:val="none"/>
          </w:rPr>
          <w:t>ОАО «Турбоатом»</w:t>
        </w:r>
      </w:hyperlink>
    </w:p>
    <w:p w:rsidR="00B37A05" w:rsidRPr="00811EC8" w:rsidRDefault="00864B38" w:rsidP="00811EC8">
      <w:pPr>
        <w:pStyle w:val="21"/>
        <w:ind w:left="0"/>
        <w:rPr>
          <w:noProof/>
          <w:sz w:val="28"/>
          <w:szCs w:val="28"/>
        </w:rPr>
      </w:pPr>
      <w:hyperlink w:anchor="_Toc168996219" w:history="1">
        <w:r w:rsidR="00B37A05" w:rsidRPr="00811EC8">
          <w:rPr>
            <w:rStyle w:val="a5"/>
            <w:noProof/>
            <w:color w:val="auto"/>
            <w:sz w:val="28"/>
            <w:szCs w:val="28"/>
            <w:u w:val="none"/>
          </w:rPr>
          <w:t>1.1 Географическое положение и ландшафтная характеристика</w:t>
        </w:r>
        <w:r w:rsidR="00811EC8" w:rsidRPr="00811EC8">
          <w:rPr>
            <w:rStyle w:val="a5"/>
            <w:noProof/>
            <w:color w:val="auto"/>
            <w:sz w:val="28"/>
            <w:szCs w:val="28"/>
            <w:u w:val="none"/>
          </w:rPr>
          <w:t xml:space="preserve"> </w:t>
        </w:r>
        <w:r w:rsidR="00B37A05" w:rsidRPr="00811EC8">
          <w:rPr>
            <w:rStyle w:val="a5"/>
            <w:noProof/>
            <w:color w:val="auto"/>
            <w:sz w:val="28"/>
            <w:szCs w:val="28"/>
            <w:u w:val="none"/>
          </w:rPr>
          <w:t>территории</w:t>
        </w:r>
      </w:hyperlink>
    </w:p>
    <w:p w:rsidR="00B37A05" w:rsidRPr="00811EC8" w:rsidRDefault="00864B38" w:rsidP="00811EC8">
      <w:pPr>
        <w:pStyle w:val="21"/>
        <w:ind w:left="0"/>
        <w:rPr>
          <w:noProof/>
          <w:sz w:val="28"/>
          <w:szCs w:val="28"/>
        </w:rPr>
      </w:pPr>
      <w:hyperlink w:anchor="_Toc168996220" w:history="1">
        <w:r w:rsidR="00B37A05" w:rsidRPr="00811EC8">
          <w:rPr>
            <w:rStyle w:val="a5"/>
            <w:noProof/>
            <w:color w:val="auto"/>
            <w:sz w:val="28"/>
            <w:szCs w:val="28"/>
            <w:u w:val="none"/>
          </w:rPr>
          <w:t>1.2 Гидрографическая характеристика</w:t>
        </w:r>
      </w:hyperlink>
    </w:p>
    <w:p w:rsidR="00B37A05" w:rsidRPr="00811EC8" w:rsidRDefault="00864B38" w:rsidP="00811EC8">
      <w:pPr>
        <w:pStyle w:val="21"/>
        <w:ind w:left="0"/>
        <w:rPr>
          <w:noProof/>
          <w:sz w:val="28"/>
          <w:szCs w:val="28"/>
        </w:rPr>
      </w:pPr>
      <w:hyperlink w:anchor="_Toc168996221" w:history="1">
        <w:r w:rsidR="00B37A05" w:rsidRPr="00811EC8">
          <w:rPr>
            <w:rStyle w:val="a5"/>
            <w:noProof/>
            <w:color w:val="auto"/>
            <w:sz w:val="28"/>
            <w:szCs w:val="28"/>
            <w:u w:val="none"/>
          </w:rPr>
          <w:t>1.3 Характеристика природно-климатических условий</w:t>
        </w:r>
      </w:hyperlink>
    </w:p>
    <w:p w:rsidR="00B37A05" w:rsidRPr="00811EC8" w:rsidRDefault="00864B38" w:rsidP="00811EC8">
      <w:pPr>
        <w:pStyle w:val="21"/>
        <w:ind w:left="0"/>
        <w:rPr>
          <w:noProof/>
          <w:sz w:val="28"/>
          <w:szCs w:val="28"/>
        </w:rPr>
      </w:pPr>
      <w:hyperlink w:anchor="_Toc168996222" w:history="1">
        <w:r w:rsidR="00B37A05" w:rsidRPr="00811EC8">
          <w:rPr>
            <w:rStyle w:val="a5"/>
            <w:noProof/>
            <w:color w:val="auto"/>
            <w:sz w:val="28"/>
            <w:szCs w:val="28"/>
            <w:u w:val="none"/>
          </w:rPr>
          <w:t>1.4 Растительный и животный мир</w:t>
        </w:r>
      </w:hyperlink>
    </w:p>
    <w:p w:rsidR="00B37A05" w:rsidRPr="00811EC8" w:rsidRDefault="00864B38" w:rsidP="00811EC8">
      <w:pPr>
        <w:pStyle w:val="21"/>
        <w:ind w:left="0"/>
        <w:rPr>
          <w:noProof/>
          <w:sz w:val="28"/>
          <w:szCs w:val="28"/>
        </w:rPr>
      </w:pPr>
      <w:hyperlink w:anchor="_Toc168996223" w:history="1">
        <w:r w:rsidR="00B37A05" w:rsidRPr="00811EC8">
          <w:rPr>
            <w:rStyle w:val="a5"/>
            <w:noProof/>
            <w:color w:val="auto"/>
            <w:sz w:val="28"/>
            <w:szCs w:val="28"/>
            <w:u w:val="none"/>
          </w:rPr>
          <w:t>1.5 Геологическая структура и гидрогеологические условия</w:t>
        </w:r>
      </w:hyperlink>
    </w:p>
    <w:p w:rsidR="00B37A05" w:rsidRPr="00811EC8" w:rsidRDefault="00864B38" w:rsidP="00811EC8">
      <w:pPr>
        <w:pStyle w:val="21"/>
        <w:ind w:left="0"/>
        <w:rPr>
          <w:noProof/>
          <w:sz w:val="28"/>
          <w:szCs w:val="28"/>
        </w:rPr>
      </w:pPr>
      <w:hyperlink w:anchor="_Toc168996224" w:history="1">
        <w:r w:rsidR="00B37A05" w:rsidRPr="00811EC8">
          <w:rPr>
            <w:rStyle w:val="a5"/>
            <w:noProof/>
            <w:color w:val="auto"/>
            <w:sz w:val="28"/>
            <w:szCs w:val="28"/>
            <w:u w:val="none"/>
          </w:rPr>
          <w:t>1.6 Характеристика почв</w:t>
        </w:r>
      </w:hyperlink>
    </w:p>
    <w:p w:rsidR="00B37A05" w:rsidRPr="00811EC8" w:rsidRDefault="00864B38" w:rsidP="00811EC8">
      <w:pPr>
        <w:pStyle w:val="21"/>
        <w:ind w:left="0"/>
        <w:rPr>
          <w:noProof/>
          <w:sz w:val="28"/>
          <w:szCs w:val="28"/>
        </w:rPr>
      </w:pPr>
      <w:hyperlink w:anchor="_Toc168996225" w:history="1">
        <w:r w:rsidR="00B37A05" w:rsidRPr="00811EC8">
          <w:rPr>
            <w:rStyle w:val="a5"/>
            <w:noProof/>
            <w:color w:val="auto"/>
            <w:sz w:val="28"/>
            <w:szCs w:val="28"/>
            <w:u w:val="none"/>
          </w:rPr>
          <w:t>1.7 Техногенные компоненты территории</w:t>
        </w:r>
      </w:hyperlink>
    </w:p>
    <w:p w:rsidR="00B37A05" w:rsidRPr="00811EC8" w:rsidRDefault="00864B38" w:rsidP="00811EC8">
      <w:pPr>
        <w:pStyle w:val="21"/>
        <w:ind w:left="0"/>
        <w:rPr>
          <w:noProof/>
          <w:sz w:val="28"/>
          <w:szCs w:val="28"/>
        </w:rPr>
      </w:pPr>
      <w:hyperlink w:anchor="_Toc168996226" w:history="1">
        <w:r w:rsidR="00B37A05" w:rsidRPr="00811EC8">
          <w:rPr>
            <w:rStyle w:val="a5"/>
            <w:noProof/>
            <w:color w:val="auto"/>
            <w:sz w:val="28"/>
            <w:szCs w:val="28"/>
            <w:u w:val="none"/>
          </w:rPr>
          <w:t>1.8 Озеленение и заповедные территории</w:t>
        </w:r>
      </w:hyperlink>
    </w:p>
    <w:p w:rsidR="00B37A05" w:rsidRPr="00811EC8" w:rsidRDefault="00864B38" w:rsidP="00811EC8">
      <w:pPr>
        <w:pStyle w:val="10"/>
        <w:rPr>
          <w:noProof/>
          <w:sz w:val="28"/>
          <w:szCs w:val="28"/>
        </w:rPr>
      </w:pPr>
      <w:hyperlink w:anchor="_Toc168996227" w:history="1">
        <w:r w:rsidR="00B37A05" w:rsidRPr="00811EC8">
          <w:rPr>
            <w:rStyle w:val="a5"/>
            <w:noProof/>
            <w:color w:val="auto"/>
            <w:sz w:val="28"/>
            <w:szCs w:val="28"/>
            <w:u w:val="none"/>
          </w:rPr>
          <w:t>Раздел 2. Оценка состояния компонентов окружающей среды</w:t>
        </w:r>
      </w:hyperlink>
    </w:p>
    <w:p w:rsidR="00B37A05" w:rsidRPr="00811EC8" w:rsidRDefault="00864B38" w:rsidP="00811EC8">
      <w:pPr>
        <w:pStyle w:val="21"/>
        <w:ind w:left="0"/>
        <w:rPr>
          <w:noProof/>
          <w:sz w:val="28"/>
          <w:szCs w:val="28"/>
        </w:rPr>
      </w:pPr>
      <w:hyperlink w:anchor="_Toc168996228" w:history="1">
        <w:r w:rsidR="00B37A05" w:rsidRPr="00811EC8">
          <w:rPr>
            <w:rStyle w:val="a5"/>
            <w:noProof/>
            <w:color w:val="auto"/>
            <w:sz w:val="28"/>
            <w:szCs w:val="28"/>
            <w:u w:val="none"/>
          </w:rPr>
          <w:t>2.1 Оценка состояния воздушной среды</w:t>
        </w:r>
      </w:hyperlink>
    </w:p>
    <w:p w:rsidR="00B37A05" w:rsidRPr="00811EC8" w:rsidRDefault="00864B38" w:rsidP="00811EC8">
      <w:pPr>
        <w:pStyle w:val="21"/>
        <w:ind w:left="0"/>
        <w:rPr>
          <w:noProof/>
          <w:sz w:val="28"/>
          <w:szCs w:val="28"/>
        </w:rPr>
      </w:pPr>
      <w:hyperlink w:anchor="_Toc168996229" w:history="1">
        <w:r w:rsidR="00B37A05" w:rsidRPr="00811EC8">
          <w:rPr>
            <w:rStyle w:val="a5"/>
            <w:noProof/>
            <w:color w:val="auto"/>
            <w:sz w:val="28"/>
            <w:szCs w:val="28"/>
            <w:u w:val="none"/>
          </w:rPr>
          <w:t>2.2 Оценка состояния водных ресурсов</w:t>
        </w:r>
      </w:hyperlink>
    </w:p>
    <w:p w:rsidR="00B37A05" w:rsidRPr="00811EC8" w:rsidRDefault="00864B38" w:rsidP="00811EC8">
      <w:pPr>
        <w:pStyle w:val="21"/>
        <w:ind w:left="0"/>
        <w:rPr>
          <w:noProof/>
          <w:sz w:val="28"/>
          <w:szCs w:val="28"/>
        </w:rPr>
      </w:pPr>
      <w:hyperlink w:anchor="_Toc168996230" w:history="1">
        <w:r w:rsidR="00B37A05" w:rsidRPr="00811EC8">
          <w:rPr>
            <w:rStyle w:val="a5"/>
            <w:noProof/>
            <w:color w:val="auto"/>
            <w:sz w:val="28"/>
            <w:szCs w:val="28"/>
            <w:u w:val="none"/>
          </w:rPr>
          <w:t>2.3 Оценка состояния геологической среды и подземных вод</w:t>
        </w:r>
      </w:hyperlink>
    </w:p>
    <w:p w:rsidR="00B37A05" w:rsidRPr="00811EC8" w:rsidRDefault="00864B38" w:rsidP="00811EC8">
      <w:pPr>
        <w:pStyle w:val="21"/>
        <w:ind w:left="0"/>
        <w:rPr>
          <w:noProof/>
          <w:sz w:val="28"/>
          <w:szCs w:val="28"/>
        </w:rPr>
      </w:pPr>
      <w:hyperlink w:anchor="_Toc168996231" w:history="1">
        <w:r w:rsidR="00B37A05" w:rsidRPr="00811EC8">
          <w:rPr>
            <w:rStyle w:val="a5"/>
            <w:noProof/>
            <w:color w:val="auto"/>
            <w:sz w:val="28"/>
            <w:szCs w:val="28"/>
            <w:u w:val="none"/>
          </w:rPr>
          <w:t>2.4 Оценка состояния почв</w:t>
        </w:r>
      </w:hyperlink>
    </w:p>
    <w:p w:rsidR="00B37A05" w:rsidRPr="00811EC8" w:rsidRDefault="00864B38" w:rsidP="00811EC8">
      <w:pPr>
        <w:pStyle w:val="21"/>
        <w:ind w:left="0"/>
        <w:rPr>
          <w:noProof/>
          <w:sz w:val="28"/>
          <w:szCs w:val="28"/>
        </w:rPr>
      </w:pPr>
      <w:hyperlink w:anchor="_Toc168996232" w:history="1">
        <w:r w:rsidR="00B37A05" w:rsidRPr="00811EC8">
          <w:rPr>
            <w:rStyle w:val="a5"/>
            <w:noProof/>
            <w:color w:val="auto"/>
            <w:sz w:val="28"/>
            <w:szCs w:val="28"/>
            <w:u w:val="none"/>
          </w:rPr>
          <w:t>2.5 Оценка состояния ресурсов растительного и животного мира</w:t>
        </w:r>
      </w:hyperlink>
    </w:p>
    <w:p w:rsidR="00B37A05" w:rsidRPr="00811EC8" w:rsidRDefault="00864B38" w:rsidP="00811EC8">
      <w:pPr>
        <w:pStyle w:val="10"/>
        <w:rPr>
          <w:noProof/>
          <w:sz w:val="28"/>
          <w:szCs w:val="28"/>
        </w:rPr>
      </w:pPr>
      <w:hyperlink w:anchor="_Toc168996233" w:history="1">
        <w:r w:rsidR="00B37A05" w:rsidRPr="00811EC8">
          <w:rPr>
            <w:rStyle w:val="a5"/>
            <w:noProof/>
            <w:color w:val="auto"/>
            <w:sz w:val="28"/>
            <w:szCs w:val="28"/>
            <w:u w:val="none"/>
          </w:rPr>
          <w:t>Раздел 3. Характеристика объекта исследования</w:t>
        </w:r>
      </w:hyperlink>
    </w:p>
    <w:p w:rsidR="00B37A05" w:rsidRPr="00811EC8" w:rsidRDefault="00864B38" w:rsidP="00811EC8">
      <w:pPr>
        <w:pStyle w:val="21"/>
        <w:ind w:left="0"/>
        <w:rPr>
          <w:noProof/>
          <w:sz w:val="28"/>
          <w:szCs w:val="28"/>
        </w:rPr>
      </w:pPr>
      <w:hyperlink w:anchor="_Toc168996234" w:history="1">
        <w:r w:rsidR="00B37A05" w:rsidRPr="00811EC8">
          <w:rPr>
            <w:rStyle w:val="a5"/>
            <w:noProof/>
            <w:color w:val="auto"/>
            <w:sz w:val="28"/>
            <w:szCs w:val="28"/>
            <w:u w:val="none"/>
          </w:rPr>
          <w:t>3.1 Общие сведения о предприятии</w:t>
        </w:r>
      </w:hyperlink>
    </w:p>
    <w:p w:rsidR="00B37A05" w:rsidRPr="00811EC8" w:rsidRDefault="00864B38" w:rsidP="00811EC8">
      <w:pPr>
        <w:pStyle w:val="21"/>
        <w:ind w:left="0"/>
        <w:rPr>
          <w:noProof/>
          <w:sz w:val="28"/>
          <w:szCs w:val="28"/>
        </w:rPr>
      </w:pPr>
      <w:hyperlink w:anchor="_Toc168996235" w:history="1">
        <w:r w:rsidR="00B37A05" w:rsidRPr="00811EC8">
          <w:rPr>
            <w:rStyle w:val="a5"/>
            <w:noProof/>
            <w:color w:val="auto"/>
            <w:sz w:val="28"/>
            <w:szCs w:val="28"/>
            <w:u w:val="none"/>
          </w:rPr>
          <w:t>3.2 Краткое описание производственного процесса</w:t>
        </w:r>
      </w:hyperlink>
    </w:p>
    <w:p w:rsidR="00B37A05" w:rsidRPr="00811EC8" w:rsidRDefault="00864B38" w:rsidP="00811EC8">
      <w:pPr>
        <w:pStyle w:val="21"/>
        <w:ind w:left="0"/>
        <w:rPr>
          <w:noProof/>
          <w:sz w:val="28"/>
          <w:szCs w:val="28"/>
        </w:rPr>
      </w:pPr>
      <w:hyperlink w:anchor="_Toc168996236" w:history="1">
        <w:r w:rsidR="00B37A05" w:rsidRPr="00811EC8">
          <w:rPr>
            <w:rStyle w:val="a5"/>
            <w:noProof/>
            <w:color w:val="auto"/>
            <w:sz w:val="28"/>
            <w:szCs w:val="28"/>
            <w:u w:val="none"/>
          </w:rPr>
          <w:t>3.3 Характеристика водоснабжения и водоотведения предприятия</w:t>
        </w:r>
      </w:hyperlink>
    </w:p>
    <w:p w:rsidR="00B37A05" w:rsidRPr="00811EC8" w:rsidRDefault="00864B38" w:rsidP="00811EC8">
      <w:pPr>
        <w:pStyle w:val="21"/>
        <w:ind w:left="0"/>
        <w:rPr>
          <w:noProof/>
          <w:sz w:val="28"/>
          <w:szCs w:val="28"/>
        </w:rPr>
      </w:pPr>
      <w:hyperlink w:anchor="_Toc168996237" w:history="1">
        <w:r w:rsidR="00B37A05" w:rsidRPr="00811EC8">
          <w:rPr>
            <w:rStyle w:val="a5"/>
            <w:noProof/>
            <w:color w:val="auto"/>
            <w:sz w:val="28"/>
            <w:szCs w:val="28"/>
            <w:u w:val="none"/>
          </w:rPr>
          <w:t>3.4 Характеристика выбросов в атмосферный воздух</w:t>
        </w:r>
      </w:hyperlink>
    </w:p>
    <w:p w:rsidR="00B37A05" w:rsidRPr="00811EC8" w:rsidRDefault="00864B38" w:rsidP="00811EC8">
      <w:pPr>
        <w:pStyle w:val="21"/>
        <w:ind w:left="0"/>
        <w:rPr>
          <w:noProof/>
          <w:sz w:val="28"/>
          <w:szCs w:val="28"/>
        </w:rPr>
      </w:pPr>
      <w:hyperlink w:anchor="_Toc168996238" w:history="1">
        <w:r w:rsidR="00B37A05" w:rsidRPr="00811EC8">
          <w:rPr>
            <w:rStyle w:val="a5"/>
            <w:noProof/>
            <w:color w:val="auto"/>
            <w:sz w:val="28"/>
            <w:szCs w:val="28"/>
            <w:u w:val="none"/>
          </w:rPr>
          <w:t>3.5 Характеристика отходов</w:t>
        </w:r>
      </w:hyperlink>
    </w:p>
    <w:p w:rsidR="00B37A05" w:rsidRPr="00811EC8" w:rsidRDefault="00864B38" w:rsidP="00811EC8">
      <w:pPr>
        <w:pStyle w:val="21"/>
        <w:ind w:left="0"/>
        <w:rPr>
          <w:noProof/>
          <w:sz w:val="28"/>
          <w:szCs w:val="28"/>
        </w:rPr>
      </w:pPr>
      <w:hyperlink w:anchor="_Toc168996239" w:history="1">
        <w:r w:rsidR="00B37A05" w:rsidRPr="00811EC8">
          <w:rPr>
            <w:rStyle w:val="a5"/>
            <w:noProof/>
            <w:color w:val="auto"/>
            <w:sz w:val="28"/>
            <w:szCs w:val="28"/>
            <w:u w:val="none"/>
          </w:rPr>
          <w:t>3.6 Данные об автотранспорте</w:t>
        </w:r>
        <w:r w:rsidR="00811EC8" w:rsidRPr="00811EC8">
          <w:rPr>
            <w:rStyle w:val="a5"/>
            <w:noProof/>
            <w:color w:val="auto"/>
            <w:sz w:val="28"/>
            <w:szCs w:val="28"/>
            <w:u w:val="none"/>
          </w:rPr>
          <w:t xml:space="preserve"> </w:t>
        </w:r>
        <w:r w:rsidR="00B37A05" w:rsidRPr="00811EC8">
          <w:rPr>
            <w:rStyle w:val="a5"/>
            <w:noProof/>
            <w:color w:val="auto"/>
            <w:sz w:val="28"/>
            <w:szCs w:val="28"/>
            <w:u w:val="none"/>
          </w:rPr>
          <w:t>предприятия</w:t>
        </w:r>
      </w:hyperlink>
    </w:p>
    <w:p w:rsidR="00B37A05" w:rsidRPr="00811EC8" w:rsidRDefault="00864B38" w:rsidP="00811EC8">
      <w:pPr>
        <w:pStyle w:val="21"/>
        <w:ind w:left="0"/>
        <w:rPr>
          <w:noProof/>
          <w:sz w:val="28"/>
          <w:szCs w:val="28"/>
        </w:rPr>
      </w:pPr>
      <w:hyperlink w:anchor="_Toc168996240" w:history="1">
        <w:r w:rsidR="00B37A05" w:rsidRPr="00811EC8">
          <w:rPr>
            <w:rStyle w:val="a5"/>
            <w:noProof/>
            <w:color w:val="auto"/>
            <w:sz w:val="28"/>
            <w:szCs w:val="28"/>
            <w:u w:val="none"/>
          </w:rPr>
          <w:t>3.7 Использование земельных ресурсов</w:t>
        </w:r>
      </w:hyperlink>
    </w:p>
    <w:p w:rsidR="00B37A05" w:rsidRPr="00811EC8" w:rsidRDefault="00864B38" w:rsidP="00811EC8">
      <w:pPr>
        <w:pStyle w:val="10"/>
        <w:rPr>
          <w:noProof/>
          <w:sz w:val="28"/>
          <w:szCs w:val="28"/>
        </w:rPr>
      </w:pPr>
      <w:hyperlink w:anchor="_Toc168996241" w:history="1">
        <w:r w:rsidR="00B37A05" w:rsidRPr="00811EC8">
          <w:rPr>
            <w:rStyle w:val="a5"/>
            <w:noProof/>
            <w:color w:val="auto"/>
            <w:sz w:val="28"/>
            <w:szCs w:val="28"/>
            <w:u w:val="none"/>
          </w:rPr>
          <w:t>4. Оценка воздействия ОАО «Турбоатом» на компоненты окружающей природной среды</w:t>
        </w:r>
      </w:hyperlink>
    </w:p>
    <w:p w:rsidR="00B37A05" w:rsidRPr="00811EC8" w:rsidRDefault="00864B38" w:rsidP="00811EC8">
      <w:pPr>
        <w:pStyle w:val="21"/>
        <w:ind w:left="0"/>
        <w:rPr>
          <w:noProof/>
          <w:sz w:val="28"/>
          <w:szCs w:val="28"/>
        </w:rPr>
      </w:pPr>
      <w:hyperlink w:anchor="_Toc168996242" w:history="1">
        <w:r w:rsidR="00B37A05" w:rsidRPr="00811EC8">
          <w:rPr>
            <w:rStyle w:val="a5"/>
            <w:noProof/>
            <w:color w:val="auto"/>
            <w:sz w:val="28"/>
            <w:szCs w:val="28"/>
            <w:u w:val="none"/>
          </w:rPr>
          <w:t>4.1 Оценка воздействия на атмосферный воздух</w:t>
        </w:r>
      </w:hyperlink>
    </w:p>
    <w:p w:rsidR="00B37A05" w:rsidRPr="00811EC8" w:rsidRDefault="00864B38" w:rsidP="00811EC8">
      <w:pPr>
        <w:pStyle w:val="30"/>
        <w:ind w:left="0"/>
        <w:rPr>
          <w:noProof/>
          <w:sz w:val="28"/>
          <w:szCs w:val="28"/>
        </w:rPr>
      </w:pPr>
      <w:hyperlink w:anchor="_Toc168996243" w:history="1">
        <w:r w:rsidR="00B37A05" w:rsidRPr="00811EC8">
          <w:rPr>
            <w:rStyle w:val="a5"/>
            <w:noProof/>
            <w:color w:val="auto"/>
            <w:sz w:val="28"/>
            <w:szCs w:val="28"/>
            <w:u w:val="none"/>
          </w:rPr>
          <w:t>4.1.1 Анализ результатов расчета</w:t>
        </w:r>
      </w:hyperlink>
    </w:p>
    <w:p w:rsidR="00B37A05" w:rsidRPr="00811EC8" w:rsidRDefault="00864B38" w:rsidP="00811EC8">
      <w:pPr>
        <w:pStyle w:val="30"/>
        <w:ind w:left="0"/>
        <w:rPr>
          <w:noProof/>
          <w:sz w:val="28"/>
          <w:szCs w:val="28"/>
        </w:rPr>
      </w:pPr>
      <w:hyperlink w:anchor="_Toc168996244" w:history="1">
        <w:r w:rsidR="00B37A05" w:rsidRPr="00811EC8">
          <w:rPr>
            <w:rStyle w:val="a5"/>
            <w:noProof/>
            <w:color w:val="auto"/>
            <w:sz w:val="28"/>
            <w:szCs w:val="28"/>
            <w:u w:val="none"/>
          </w:rPr>
          <w:t>4.1.2 Санитарно-защитная зона</w:t>
        </w:r>
      </w:hyperlink>
    </w:p>
    <w:p w:rsidR="00B37A05" w:rsidRPr="00811EC8" w:rsidRDefault="00864B38" w:rsidP="00811EC8">
      <w:pPr>
        <w:pStyle w:val="21"/>
        <w:ind w:left="0"/>
        <w:rPr>
          <w:noProof/>
          <w:sz w:val="28"/>
          <w:szCs w:val="28"/>
        </w:rPr>
      </w:pPr>
      <w:hyperlink w:anchor="_Toc168996245" w:history="1">
        <w:r w:rsidR="00B37A05" w:rsidRPr="00811EC8">
          <w:rPr>
            <w:rStyle w:val="a5"/>
            <w:noProof/>
            <w:color w:val="auto"/>
            <w:sz w:val="28"/>
            <w:szCs w:val="28"/>
            <w:u w:val="none"/>
          </w:rPr>
          <w:t>4.2 Оценка влияния предприятия на водный объект</w:t>
        </w:r>
      </w:hyperlink>
    </w:p>
    <w:p w:rsidR="00B37A05" w:rsidRPr="00811EC8" w:rsidRDefault="00864B38" w:rsidP="00811EC8">
      <w:pPr>
        <w:pStyle w:val="21"/>
        <w:ind w:left="0"/>
        <w:rPr>
          <w:noProof/>
          <w:sz w:val="28"/>
          <w:szCs w:val="28"/>
        </w:rPr>
      </w:pPr>
      <w:hyperlink w:anchor="_Toc168996246" w:history="1">
        <w:r w:rsidR="00B37A05" w:rsidRPr="00811EC8">
          <w:rPr>
            <w:rStyle w:val="a5"/>
            <w:noProof/>
            <w:color w:val="auto"/>
            <w:sz w:val="28"/>
            <w:szCs w:val="28"/>
            <w:u w:val="none"/>
          </w:rPr>
          <w:t>4.3 Определение допустимых концентраций загрязняющих веществ в сточных водах предприятия</w:t>
        </w:r>
      </w:hyperlink>
    </w:p>
    <w:p w:rsidR="00B37A05" w:rsidRPr="00811EC8" w:rsidRDefault="00864B38" w:rsidP="00811EC8">
      <w:pPr>
        <w:pStyle w:val="21"/>
        <w:ind w:left="0"/>
        <w:rPr>
          <w:noProof/>
          <w:sz w:val="28"/>
          <w:szCs w:val="28"/>
        </w:rPr>
      </w:pPr>
      <w:hyperlink w:anchor="_Toc168996247" w:history="1">
        <w:r w:rsidR="00B37A05" w:rsidRPr="00811EC8">
          <w:rPr>
            <w:rStyle w:val="a5"/>
            <w:noProof/>
            <w:color w:val="auto"/>
            <w:sz w:val="28"/>
            <w:szCs w:val="28"/>
            <w:u w:val="none"/>
          </w:rPr>
          <w:t>4.4 Оценка воздействия предприятия на подземные воды</w:t>
        </w:r>
      </w:hyperlink>
    </w:p>
    <w:p w:rsidR="00B37A05" w:rsidRPr="00811EC8" w:rsidRDefault="00864B38" w:rsidP="00811EC8">
      <w:pPr>
        <w:pStyle w:val="21"/>
        <w:ind w:left="0"/>
        <w:rPr>
          <w:noProof/>
          <w:sz w:val="28"/>
          <w:szCs w:val="28"/>
        </w:rPr>
      </w:pPr>
      <w:hyperlink w:anchor="_Toc168996248" w:history="1">
        <w:r w:rsidR="00B37A05" w:rsidRPr="00811EC8">
          <w:rPr>
            <w:rStyle w:val="a5"/>
            <w:noProof/>
            <w:color w:val="auto"/>
            <w:sz w:val="28"/>
            <w:szCs w:val="28"/>
            <w:u w:val="none"/>
          </w:rPr>
          <w:t>4.5 Оценка влияния предприятия на почвы</w:t>
        </w:r>
      </w:hyperlink>
    </w:p>
    <w:p w:rsidR="00B37A05" w:rsidRPr="00811EC8" w:rsidRDefault="00864B38" w:rsidP="00811EC8">
      <w:pPr>
        <w:pStyle w:val="21"/>
        <w:ind w:left="0"/>
        <w:rPr>
          <w:noProof/>
          <w:sz w:val="28"/>
          <w:szCs w:val="28"/>
        </w:rPr>
      </w:pPr>
      <w:hyperlink w:anchor="_Toc168996249" w:history="1">
        <w:r w:rsidR="00B37A05" w:rsidRPr="00811EC8">
          <w:rPr>
            <w:rStyle w:val="a5"/>
            <w:noProof/>
            <w:color w:val="auto"/>
            <w:sz w:val="28"/>
            <w:szCs w:val="28"/>
            <w:u w:val="none"/>
          </w:rPr>
          <w:t>4.6 Оценка влияния предприятия на биотические компоненты</w:t>
        </w:r>
      </w:hyperlink>
    </w:p>
    <w:p w:rsidR="00B37A05" w:rsidRPr="00811EC8" w:rsidRDefault="00864B38" w:rsidP="00811EC8">
      <w:pPr>
        <w:pStyle w:val="10"/>
        <w:rPr>
          <w:noProof/>
          <w:sz w:val="28"/>
          <w:szCs w:val="28"/>
        </w:rPr>
      </w:pPr>
      <w:hyperlink w:anchor="_Toc168996250" w:history="1">
        <w:r w:rsidR="00B37A05" w:rsidRPr="00811EC8">
          <w:rPr>
            <w:rStyle w:val="a5"/>
            <w:noProof/>
            <w:color w:val="auto"/>
            <w:sz w:val="28"/>
            <w:szCs w:val="28"/>
            <w:u w:val="none"/>
          </w:rPr>
          <w:t>Раздел 5. Мероприятия по охране и восстановлению окружающей среды</w:t>
        </w:r>
      </w:hyperlink>
    </w:p>
    <w:p w:rsidR="00B37A05" w:rsidRPr="00811EC8" w:rsidRDefault="00864B38" w:rsidP="00811EC8">
      <w:pPr>
        <w:pStyle w:val="21"/>
        <w:ind w:left="0"/>
        <w:rPr>
          <w:noProof/>
          <w:sz w:val="28"/>
          <w:szCs w:val="28"/>
        </w:rPr>
      </w:pPr>
      <w:hyperlink w:anchor="_Toc168996251" w:history="1">
        <w:r w:rsidR="00B37A05" w:rsidRPr="00811EC8">
          <w:rPr>
            <w:rStyle w:val="a5"/>
            <w:noProof/>
            <w:color w:val="auto"/>
            <w:sz w:val="28"/>
            <w:szCs w:val="28"/>
            <w:u w:val="none"/>
          </w:rPr>
          <w:t>5.1 Мероприятие по улучшению качества сточных вод</w:t>
        </w:r>
      </w:hyperlink>
    </w:p>
    <w:p w:rsidR="00B37A05" w:rsidRPr="00811EC8" w:rsidRDefault="00864B38" w:rsidP="00811EC8">
      <w:pPr>
        <w:pStyle w:val="21"/>
        <w:ind w:left="0"/>
        <w:rPr>
          <w:noProof/>
          <w:sz w:val="28"/>
          <w:szCs w:val="28"/>
        </w:rPr>
      </w:pPr>
      <w:hyperlink w:anchor="_Toc168996252" w:history="1">
        <w:r w:rsidR="00B37A05" w:rsidRPr="00811EC8">
          <w:rPr>
            <w:rStyle w:val="a5"/>
            <w:noProof/>
            <w:color w:val="auto"/>
            <w:sz w:val="28"/>
            <w:szCs w:val="28"/>
            <w:u w:val="none"/>
          </w:rPr>
          <w:t>5.2 Мероприятия по обращению с отходами</w:t>
        </w:r>
      </w:hyperlink>
    </w:p>
    <w:p w:rsidR="00B37A05" w:rsidRPr="00811EC8" w:rsidRDefault="00864B38" w:rsidP="00811EC8">
      <w:pPr>
        <w:pStyle w:val="21"/>
        <w:ind w:left="0"/>
        <w:rPr>
          <w:noProof/>
          <w:sz w:val="28"/>
          <w:szCs w:val="28"/>
        </w:rPr>
      </w:pPr>
      <w:hyperlink w:anchor="_Toc168996253" w:history="1">
        <w:r w:rsidR="00B37A05" w:rsidRPr="00811EC8">
          <w:rPr>
            <w:rStyle w:val="a5"/>
            <w:noProof/>
            <w:color w:val="auto"/>
            <w:sz w:val="28"/>
            <w:szCs w:val="28"/>
            <w:u w:val="none"/>
          </w:rPr>
          <w:t>5.3 Мероприятия по контролю качества атмосферного воздуха</w:t>
        </w:r>
      </w:hyperlink>
    </w:p>
    <w:p w:rsidR="00B37A05" w:rsidRPr="00811EC8" w:rsidRDefault="00864B38" w:rsidP="00811EC8">
      <w:pPr>
        <w:pStyle w:val="10"/>
        <w:rPr>
          <w:noProof/>
          <w:sz w:val="28"/>
          <w:szCs w:val="28"/>
        </w:rPr>
      </w:pPr>
      <w:hyperlink w:anchor="_Toc168996254" w:history="1">
        <w:r w:rsidR="00B37A05" w:rsidRPr="00811EC8">
          <w:rPr>
            <w:rStyle w:val="a5"/>
            <w:noProof/>
            <w:color w:val="auto"/>
            <w:sz w:val="28"/>
            <w:szCs w:val="28"/>
            <w:u w:val="none"/>
          </w:rPr>
          <w:t>Раздел 6. Экономическая оценка эффективности использования природных ресурсов</w:t>
        </w:r>
      </w:hyperlink>
    </w:p>
    <w:p w:rsidR="00B37A05" w:rsidRPr="00811EC8" w:rsidRDefault="00864B38" w:rsidP="00811EC8">
      <w:pPr>
        <w:pStyle w:val="21"/>
        <w:ind w:left="0"/>
        <w:rPr>
          <w:noProof/>
          <w:sz w:val="28"/>
          <w:szCs w:val="28"/>
        </w:rPr>
      </w:pPr>
      <w:hyperlink w:anchor="_Toc168996255" w:history="1">
        <w:r w:rsidR="00B37A05" w:rsidRPr="00811EC8">
          <w:rPr>
            <w:rStyle w:val="a5"/>
            <w:noProof/>
            <w:color w:val="auto"/>
            <w:sz w:val="28"/>
            <w:szCs w:val="28"/>
            <w:u w:val="none"/>
          </w:rPr>
          <w:t>6.1 Расчет сборов за загрязнение окружающей среды</w:t>
        </w:r>
      </w:hyperlink>
    </w:p>
    <w:p w:rsidR="00B37A05" w:rsidRPr="00811EC8" w:rsidRDefault="00864B38" w:rsidP="00811EC8">
      <w:pPr>
        <w:pStyle w:val="30"/>
        <w:ind w:left="0"/>
        <w:rPr>
          <w:noProof/>
          <w:sz w:val="28"/>
          <w:szCs w:val="28"/>
        </w:rPr>
      </w:pPr>
      <w:hyperlink w:anchor="_Toc168996256" w:history="1">
        <w:r w:rsidR="00B37A05" w:rsidRPr="00811EC8">
          <w:rPr>
            <w:rStyle w:val="a5"/>
            <w:noProof/>
            <w:color w:val="auto"/>
            <w:sz w:val="28"/>
            <w:szCs w:val="28"/>
            <w:u w:val="none"/>
          </w:rPr>
          <w:t>6.1.1 Сумма сбора, который осуществляется за выбросы стационарными источниками загрязнения П</w:t>
        </w:r>
        <w:r w:rsidR="00B37A05" w:rsidRPr="00811EC8">
          <w:rPr>
            <w:rStyle w:val="a5"/>
            <w:noProof/>
            <w:color w:val="auto"/>
            <w:sz w:val="28"/>
            <w:szCs w:val="28"/>
            <w:u w:val="none"/>
            <w:vertAlign w:val="subscript"/>
          </w:rPr>
          <w:t>вс</w:t>
        </w:r>
      </w:hyperlink>
    </w:p>
    <w:p w:rsidR="00B37A05" w:rsidRPr="00811EC8" w:rsidRDefault="00864B38" w:rsidP="00811EC8">
      <w:pPr>
        <w:pStyle w:val="30"/>
        <w:ind w:left="0"/>
        <w:rPr>
          <w:noProof/>
          <w:sz w:val="28"/>
          <w:szCs w:val="28"/>
        </w:rPr>
      </w:pPr>
      <w:hyperlink w:anchor="_Toc168996257" w:history="1">
        <w:r w:rsidR="00B37A05" w:rsidRPr="00811EC8">
          <w:rPr>
            <w:rStyle w:val="a5"/>
            <w:noProof/>
            <w:color w:val="auto"/>
            <w:sz w:val="28"/>
            <w:szCs w:val="28"/>
            <w:u w:val="none"/>
          </w:rPr>
          <w:t>6.1.2 Сумма сбора, который осуществляется за выбросы передвижными источниками загрязнения П</w:t>
        </w:r>
        <w:r w:rsidR="00B37A05" w:rsidRPr="00811EC8">
          <w:rPr>
            <w:rStyle w:val="a5"/>
            <w:noProof/>
            <w:color w:val="auto"/>
            <w:sz w:val="28"/>
            <w:szCs w:val="28"/>
            <w:u w:val="none"/>
            <w:vertAlign w:val="subscript"/>
          </w:rPr>
          <w:t>вп</w:t>
        </w:r>
      </w:hyperlink>
    </w:p>
    <w:p w:rsidR="00B37A05" w:rsidRPr="00811EC8" w:rsidRDefault="00864B38" w:rsidP="00811EC8">
      <w:pPr>
        <w:pStyle w:val="30"/>
        <w:ind w:left="0"/>
        <w:rPr>
          <w:noProof/>
          <w:sz w:val="28"/>
          <w:szCs w:val="28"/>
        </w:rPr>
      </w:pPr>
      <w:hyperlink w:anchor="_Toc168996258" w:history="1">
        <w:r w:rsidR="00B37A05" w:rsidRPr="00811EC8">
          <w:rPr>
            <w:rStyle w:val="a5"/>
            <w:noProof/>
            <w:color w:val="auto"/>
            <w:sz w:val="28"/>
            <w:szCs w:val="28"/>
            <w:u w:val="none"/>
          </w:rPr>
          <w:t>6.1.3 Суммы сбора, который осуществляется за размещение отходов П</w:t>
        </w:r>
        <w:r w:rsidR="00B37A05" w:rsidRPr="00811EC8">
          <w:rPr>
            <w:rStyle w:val="a5"/>
            <w:noProof/>
            <w:color w:val="auto"/>
            <w:sz w:val="28"/>
            <w:szCs w:val="28"/>
            <w:u w:val="none"/>
            <w:vertAlign w:val="subscript"/>
          </w:rPr>
          <w:t>ро</w:t>
        </w:r>
      </w:hyperlink>
    </w:p>
    <w:p w:rsidR="00B37A05" w:rsidRPr="00811EC8" w:rsidRDefault="00864B38" w:rsidP="00811EC8">
      <w:pPr>
        <w:pStyle w:val="21"/>
        <w:ind w:left="0"/>
        <w:rPr>
          <w:noProof/>
          <w:sz w:val="28"/>
          <w:szCs w:val="28"/>
        </w:rPr>
      </w:pPr>
      <w:hyperlink w:anchor="_Toc168996259" w:history="1">
        <w:r w:rsidR="00B37A05" w:rsidRPr="00811EC8">
          <w:rPr>
            <w:rStyle w:val="a5"/>
            <w:noProof/>
            <w:color w:val="auto"/>
            <w:sz w:val="28"/>
            <w:szCs w:val="28"/>
            <w:u w:val="none"/>
          </w:rPr>
          <w:t>6.2 Расчет сбора за специальное использование водных ресурсов</w:t>
        </w:r>
      </w:hyperlink>
    </w:p>
    <w:p w:rsidR="00B37A05" w:rsidRPr="00811EC8" w:rsidRDefault="00864B38" w:rsidP="00811EC8">
      <w:pPr>
        <w:pStyle w:val="21"/>
        <w:ind w:left="0"/>
        <w:rPr>
          <w:noProof/>
          <w:sz w:val="28"/>
          <w:szCs w:val="28"/>
        </w:rPr>
      </w:pPr>
      <w:hyperlink w:anchor="_Toc168996260" w:history="1">
        <w:r w:rsidR="00B37A05" w:rsidRPr="00811EC8">
          <w:rPr>
            <w:rStyle w:val="a5"/>
            <w:noProof/>
            <w:color w:val="auto"/>
            <w:sz w:val="28"/>
            <w:szCs w:val="28"/>
            <w:u w:val="none"/>
          </w:rPr>
          <w:t>6.3 Расчет платы за сброс сточных вод в городскую канализацию</w:t>
        </w:r>
      </w:hyperlink>
    </w:p>
    <w:p w:rsidR="00B37A05" w:rsidRPr="00811EC8" w:rsidRDefault="00864B38" w:rsidP="00811EC8">
      <w:pPr>
        <w:pStyle w:val="21"/>
        <w:ind w:left="0"/>
        <w:rPr>
          <w:noProof/>
          <w:sz w:val="28"/>
          <w:szCs w:val="28"/>
        </w:rPr>
      </w:pPr>
      <w:hyperlink w:anchor="_Toc168996261" w:history="1">
        <w:r w:rsidR="00B37A05" w:rsidRPr="00811EC8">
          <w:rPr>
            <w:rStyle w:val="a5"/>
            <w:noProof/>
            <w:color w:val="auto"/>
            <w:sz w:val="28"/>
            <w:szCs w:val="28"/>
            <w:u w:val="none"/>
          </w:rPr>
          <w:t>6.4 Оценка экономической эффективности</w:t>
        </w:r>
        <w:r w:rsidR="00811EC8" w:rsidRPr="00811EC8">
          <w:rPr>
            <w:rStyle w:val="a5"/>
            <w:noProof/>
            <w:color w:val="auto"/>
            <w:sz w:val="28"/>
            <w:szCs w:val="28"/>
            <w:u w:val="none"/>
          </w:rPr>
          <w:t xml:space="preserve"> </w:t>
        </w:r>
        <w:r w:rsidR="00B37A05" w:rsidRPr="00811EC8">
          <w:rPr>
            <w:rStyle w:val="a5"/>
            <w:noProof/>
            <w:color w:val="auto"/>
            <w:sz w:val="28"/>
            <w:szCs w:val="28"/>
            <w:u w:val="none"/>
          </w:rPr>
          <w:t>природоохранного мероприятия</w:t>
        </w:r>
      </w:hyperlink>
    </w:p>
    <w:p w:rsidR="00B37A05" w:rsidRPr="00811EC8" w:rsidRDefault="00864B38" w:rsidP="00811EC8">
      <w:pPr>
        <w:pStyle w:val="10"/>
        <w:rPr>
          <w:noProof/>
          <w:sz w:val="28"/>
          <w:szCs w:val="28"/>
        </w:rPr>
      </w:pPr>
      <w:hyperlink w:anchor="_Toc168996262" w:history="1">
        <w:r w:rsidR="00B37A05" w:rsidRPr="00811EC8">
          <w:rPr>
            <w:rStyle w:val="a5"/>
            <w:noProof/>
            <w:color w:val="auto"/>
            <w:sz w:val="28"/>
            <w:szCs w:val="28"/>
            <w:u w:val="none"/>
          </w:rPr>
          <w:t>Раздел 7. Безопасность жизнедеятельности и охрана труда</w:t>
        </w:r>
      </w:hyperlink>
    </w:p>
    <w:p w:rsidR="00B37A05" w:rsidRPr="00811EC8" w:rsidRDefault="00864B38" w:rsidP="00811EC8">
      <w:pPr>
        <w:pStyle w:val="21"/>
        <w:ind w:left="0"/>
        <w:rPr>
          <w:noProof/>
          <w:sz w:val="28"/>
          <w:szCs w:val="28"/>
        </w:rPr>
      </w:pPr>
      <w:hyperlink w:anchor="_Toc168996263" w:history="1">
        <w:r w:rsidR="00B37A05" w:rsidRPr="00811EC8">
          <w:rPr>
            <w:rStyle w:val="a5"/>
            <w:noProof/>
            <w:color w:val="auto"/>
            <w:sz w:val="28"/>
            <w:szCs w:val="28"/>
            <w:u w:val="none"/>
          </w:rPr>
          <w:t>7.1 Задачи в области охраны труда</w:t>
        </w:r>
      </w:hyperlink>
    </w:p>
    <w:p w:rsidR="00B37A05" w:rsidRPr="00811EC8" w:rsidRDefault="00864B38" w:rsidP="00811EC8">
      <w:pPr>
        <w:pStyle w:val="21"/>
        <w:ind w:left="0"/>
        <w:rPr>
          <w:noProof/>
          <w:sz w:val="28"/>
          <w:szCs w:val="28"/>
        </w:rPr>
      </w:pPr>
      <w:hyperlink w:anchor="_Toc168996264" w:history="1">
        <w:r w:rsidR="00B37A05" w:rsidRPr="00811EC8">
          <w:rPr>
            <w:rStyle w:val="a5"/>
            <w:noProof/>
            <w:color w:val="auto"/>
            <w:sz w:val="28"/>
            <w:szCs w:val="28"/>
            <w:u w:val="none"/>
          </w:rPr>
          <w:t>7.2 Общий анализ системы безопасности жизнедеятельности, охраны труда и возможности возникновения профессиональных заболеваний на предприятии</w:t>
        </w:r>
      </w:hyperlink>
    </w:p>
    <w:p w:rsidR="00B37A05" w:rsidRPr="00811EC8" w:rsidRDefault="00864B38" w:rsidP="00811EC8">
      <w:pPr>
        <w:pStyle w:val="21"/>
        <w:ind w:left="0"/>
        <w:rPr>
          <w:noProof/>
          <w:sz w:val="28"/>
          <w:szCs w:val="28"/>
        </w:rPr>
      </w:pPr>
      <w:hyperlink w:anchor="_Toc168996265" w:history="1">
        <w:r w:rsidR="00B37A05" w:rsidRPr="00811EC8">
          <w:rPr>
            <w:rStyle w:val="a5"/>
            <w:noProof/>
            <w:color w:val="auto"/>
            <w:sz w:val="28"/>
            <w:szCs w:val="28"/>
            <w:u w:val="none"/>
          </w:rPr>
          <w:t>7.3 Анализ условий труда на предприятии</w:t>
        </w:r>
      </w:hyperlink>
    </w:p>
    <w:p w:rsidR="00B37A05" w:rsidRPr="00811EC8" w:rsidRDefault="00864B38" w:rsidP="00811EC8">
      <w:pPr>
        <w:pStyle w:val="21"/>
        <w:ind w:left="0"/>
        <w:rPr>
          <w:noProof/>
          <w:sz w:val="28"/>
          <w:szCs w:val="28"/>
        </w:rPr>
      </w:pPr>
      <w:hyperlink w:anchor="_Toc168996266" w:history="1">
        <w:r w:rsidR="00B37A05" w:rsidRPr="00811EC8">
          <w:rPr>
            <w:rStyle w:val="a5"/>
            <w:noProof/>
            <w:color w:val="auto"/>
            <w:sz w:val="28"/>
            <w:szCs w:val="28"/>
            <w:u w:val="none"/>
          </w:rPr>
          <w:t>7.4 Анализ состояния пожарной безопасности на предприятии</w:t>
        </w:r>
      </w:hyperlink>
    </w:p>
    <w:p w:rsidR="00B37A05" w:rsidRPr="00811EC8" w:rsidRDefault="00864B38" w:rsidP="00811EC8">
      <w:pPr>
        <w:pStyle w:val="21"/>
        <w:ind w:left="0"/>
        <w:rPr>
          <w:noProof/>
          <w:sz w:val="28"/>
          <w:szCs w:val="28"/>
        </w:rPr>
      </w:pPr>
      <w:hyperlink w:anchor="_Toc168996267" w:history="1">
        <w:r w:rsidR="00B37A05" w:rsidRPr="00811EC8">
          <w:rPr>
            <w:rStyle w:val="a5"/>
            <w:noProof/>
            <w:color w:val="auto"/>
            <w:sz w:val="28"/>
            <w:szCs w:val="28"/>
            <w:u w:val="none"/>
          </w:rPr>
          <w:t>7.5 Мероприятия по улучшению условий труда и повышению безопасности работающих</w:t>
        </w:r>
      </w:hyperlink>
    </w:p>
    <w:p w:rsidR="00B37A05" w:rsidRPr="00811EC8" w:rsidRDefault="00864B38" w:rsidP="00811EC8">
      <w:pPr>
        <w:pStyle w:val="21"/>
        <w:ind w:left="0"/>
        <w:rPr>
          <w:noProof/>
          <w:sz w:val="28"/>
          <w:szCs w:val="28"/>
        </w:rPr>
      </w:pPr>
      <w:hyperlink w:anchor="_Toc168996268" w:history="1">
        <w:r w:rsidR="00B37A05" w:rsidRPr="00811EC8">
          <w:rPr>
            <w:rStyle w:val="a5"/>
            <w:noProof/>
            <w:color w:val="auto"/>
            <w:sz w:val="28"/>
            <w:szCs w:val="28"/>
            <w:u w:val="none"/>
          </w:rPr>
          <w:t>7.6 Расчет кратности воздухообмена</w:t>
        </w:r>
      </w:hyperlink>
    </w:p>
    <w:p w:rsidR="00B37A05" w:rsidRPr="00811EC8" w:rsidRDefault="00864B38" w:rsidP="00811EC8">
      <w:pPr>
        <w:pStyle w:val="10"/>
        <w:rPr>
          <w:noProof/>
          <w:sz w:val="28"/>
          <w:szCs w:val="28"/>
        </w:rPr>
      </w:pPr>
      <w:hyperlink w:anchor="_Toc168996269" w:history="1">
        <w:r w:rsidR="00B37A05" w:rsidRPr="00811EC8">
          <w:rPr>
            <w:rStyle w:val="a5"/>
            <w:noProof/>
            <w:color w:val="auto"/>
            <w:sz w:val="28"/>
            <w:szCs w:val="28"/>
            <w:u w:val="none"/>
          </w:rPr>
          <w:t>Выводы</w:t>
        </w:r>
      </w:hyperlink>
    </w:p>
    <w:p w:rsidR="00B37A05" w:rsidRPr="00811EC8" w:rsidRDefault="00864B38" w:rsidP="00811EC8">
      <w:pPr>
        <w:pStyle w:val="10"/>
        <w:rPr>
          <w:noProof/>
          <w:sz w:val="28"/>
          <w:szCs w:val="28"/>
        </w:rPr>
      </w:pPr>
      <w:hyperlink w:anchor="_Toc168996270" w:history="1">
        <w:r w:rsidR="00B37A05" w:rsidRPr="00811EC8">
          <w:rPr>
            <w:rStyle w:val="a5"/>
            <w:noProof/>
            <w:color w:val="auto"/>
            <w:sz w:val="28"/>
            <w:szCs w:val="28"/>
            <w:u w:val="none"/>
          </w:rPr>
          <w:t>Список литературы</w:t>
        </w:r>
      </w:hyperlink>
    </w:p>
    <w:p w:rsidR="00811EC8" w:rsidRPr="00811EC8" w:rsidRDefault="00B37A05" w:rsidP="00811EC8">
      <w:pPr>
        <w:widowControl/>
        <w:spacing w:before="0" w:beforeAutospacing="0" w:line="360" w:lineRule="auto"/>
        <w:ind w:left="0"/>
        <w:jc w:val="both"/>
        <w:rPr>
          <w:sz w:val="28"/>
          <w:szCs w:val="28"/>
        </w:rPr>
      </w:pPr>
      <w:r w:rsidRPr="00811EC8">
        <w:rPr>
          <w:b/>
          <w:sz w:val="28"/>
          <w:szCs w:val="28"/>
        </w:rPr>
        <w:fldChar w:fldCharType="end"/>
      </w:r>
      <w:r w:rsidR="00EB02C5" w:rsidRPr="00811EC8">
        <w:rPr>
          <w:sz w:val="28"/>
          <w:szCs w:val="28"/>
        </w:rPr>
        <w:t>Приложени</w:t>
      </w:r>
      <w:r w:rsidR="00811EC8" w:rsidRPr="00811EC8">
        <w:rPr>
          <w:sz w:val="28"/>
          <w:szCs w:val="28"/>
        </w:rPr>
        <w:t>я</w:t>
      </w:r>
    </w:p>
    <w:p w:rsidR="00811EC8" w:rsidRPr="00811EC8" w:rsidRDefault="00811EC8" w:rsidP="00452447">
      <w:pPr>
        <w:widowControl/>
        <w:spacing w:before="0" w:beforeAutospacing="0" w:line="360" w:lineRule="auto"/>
        <w:ind w:left="0" w:firstLine="709"/>
        <w:jc w:val="both"/>
        <w:rPr>
          <w:sz w:val="28"/>
          <w:szCs w:val="28"/>
        </w:rPr>
      </w:pPr>
    </w:p>
    <w:p w:rsidR="001F1768" w:rsidRPr="00811EC8" w:rsidRDefault="00811EC8" w:rsidP="00811EC8">
      <w:pPr>
        <w:widowControl/>
        <w:spacing w:before="0" w:beforeAutospacing="0" w:line="360" w:lineRule="auto"/>
        <w:ind w:left="0" w:firstLine="709"/>
        <w:jc w:val="both"/>
        <w:rPr>
          <w:b/>
          <w:sz w:val="28"/>
          <w:szCs w:val="28"/>
        </w:rPr>
      </w:pPr>
      <w:r w:rsidRPr="00811EC8">
        <w:rPr>
          <w:sz w:val="28"/>
          <w:szCs w:val="28"/>
        </w:rPr>
        <w:br w:type="page"/>
      </w:r>
      <w:bookmarkStart w:id="0" w:name="_Toc168996216"/>
      <w:r w:rsidR="00532530" w:rsidRPr="00811EC8">
        <w:rPr>
          <w:b/>
          <w:sz w:val="28"/>
          <w:szCs w:val="28"/>
        </w:rPr>
        <w:t>Реферат</w:t>
      </w:r>
      <w:bookmarkEnd w:id="0"/>
    </w:p>
    <w:p w:rsidR="00811EC8" w:rsidRDefault="00811EC8" w:rsidP="00452447">
      <w:pPr>
        <w:widowControl/>
        <w:spacing w:before="0" w:beforeAutospacing="0" w:line="360" w:lineRule="auto"/>
        <w:ind w:left="0" w:firstLine="709"/>
        <w:jc w:val="both"/>
        <w:rPr>
          <w:sz w:val="28"/>
          <w:szCs w:val="28"/>
        </w:rPr>
      </w:pP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В предлагаемой дипломной работе в качестве объекта для рассмотрения было выбрано предприятие ОАО «Турб</w:t>
      </w:r>
      <w:r w:rsidR="00C60581" w:rsidRPr="00811EC8">
        <w:rPr>
          <w:sz w:val="28"/>
          <w:szCs w:val="28"/>
        </w:rPr>
        <w:t>о</w:t>
      </w:r>
      <w:r w:rsidRPr="00811EC8">
        <w:rPr>
          <w:sz w:val="28"/>
          <w:szCs w:val="28"/>
        </w:rPr>
        <w:t>атом».</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Цель данной работы – оценить влияние предприятия на прилегающую территорию и разработать природоохранные мероприятия, позволяющие снизить степень этого воздействия.</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При выполнении работы были</w:t>
      </w:r>
      <w:r w:rsidR="00811EC8" w:rsidRPr="00811EC8">
        <w:rPr>
          <w:sz w:val="28"/>
          <w:szCs w:val="28"/>
        </w:rPr>
        <w:t xml:space="preserve"> </w:t>
      </w:r>
      <w:r w:rsidRPr="00811EC8">
        <w:rPr>
          <w:sz w:val="28"/>
          <w:szCs w:val="28"/>
        </w:rPr>
        <w:t>решены следующие задачи:</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 дана оценка современного экологического состояния окружающей среды по всем ее составляющим;</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 проведен анализ основных технологических процессов и выделены основные источники загрязнения окружающей среды;</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 произведена оценка воздействия этих источников на прилегающую территорию;</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 разработаны мероприятия, направленные на снижение их отрицательного воздействия.</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Дипломная работа состоит из 7-и разделов.</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В разделе 1 «Общие характеристики района расположения ОАО «Турб</w:t>
      </w:r>
      <w:r w:rsidR="00C60581" w:rsidRPr="00811EC8">
        <w:rPr>
          <w:sz w:val="28"/>
          <w:szCs w:val="28"/>
        </w:rPr>
        <w:t>о</w:t>
      </w:r>
      <w:r w:rsidRPr="00811EC8">
        <w:rPr>
          <w:sz w:val="28"/>
          <w:szCs w:val="28"/>
        </w:rPr>
        <w:t>атом»» даны следующие характеристики: географическая, административная, ландшафтная, климатическая, гидрографическая, гидрогеологическая, а также сведения об озеленении района, техногенных компонентов.</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В разделе 2 «Оценка состояния компонентов окружающей среды» произведена оценка состояния природной среды рассматриваемой территории по всем ее составляющим, а именно: гидросфере, атмосфере, биосфере, литосфере и гидрогеологии.</w:t>
      </w:r>
    </w:p>
    <w:p w:rsidR="00CE5225" w:rsidRPr="00811EC8" w:rsidRDefault="00CE5225" w:rsidP="00452447">
      <w:pPr>
        <w:pStyle w:val="20"/>
        <w:tabs>
          <w:tab w:val="clear" w:pos="5103"/>
        </w:tabs>
        <w:ind w:firstLine="709"/>
        <w:rPr>
          <w:sz w:val="28"/>
          <w:szCs w:val="28"/>
        </w:rPr>
      </w:pPr>
      <w:r w:rsidRPr="00811EC8">
        <w:rPr>
          <w:sz w:val="28"/>
          <w:szCs w:val="28"/>
        </w:rPr>
        <w:t>В разделе 3 «Характеристика объекта исследования» дано краткое описание производственного процесса, водоснабжения и водоотведения, выделены основные источники загрязнения окружающей природной среды.</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В разделе 4 «Оценка воздействия ОАО «Турбоатом» на компоненты окружающей природной среды.» описаны основные источники воздействия предприятия на атмосферу, гидросферу, литосферу и подземные воды, дана количественная и качественная характеристика веществ, выделяемых из этих источников в окружающую среду. Произведены расчеты воздействия основных источников загрязнения на окружающую среду и сделаны выводы о степени этого воздействия.</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В разделе 6 «Экономическая оценка эффективности использования природных ресурсов» на основе выводов, сделанных в разделе 5, предложены мероприятия, позволяющие уменьшить степень воздействия ОАО «Турб</w:t>
      </w:r>
      <w:r w:rsidR="00C60581" w:rsidRPr="00811EC8">
        <w:rPr>
          <w:sz w:val="28"/>
          <w:szCs w:val="28"/>
        </w:rPr>
        <w:t>о</w:t>
      </w:r>
      <w:r w:rsidRPr="00811EC8">
        <w:rPr>
          <w:sz w:val="28"/>
          <w:szCs w:val="28"/>
        </w:rPr>
        <w:t>атом». на прилегающую территорию. Следует отметить, что предложенные мероприятия обоснованы расчетами экономической эффективности.</w:t>
      </w:r>
    </w:p>
    <w:p w:rsidR="00CE5225" w:rsidRPr="00811EC8" w:rsidRDefault="00CE5225" w:rsidP="00452447">
      <w:pPr>
        <w:widowControl/>
        <w:spacing w:before="0" w:beforeAutospacing="0" w:line="360" w:lineRule="auto"/>
        <w:ind w:left="0" w:firstLine="709"/>
        <w:jc w:val="both"/>
        <w:rPr>
          <w:sz w:val="28"/>
          <w:szCs w:val="28"/>
        </w:rPr>
      </w:pPr>
      <w:r w:rsidRPr="00811EC8">
        <w:rPr>
          <w:sz w:val="28"/>
          <w:szCs w:val="28"/>
        </w:rPr>
        <w:t>В разделе 7 «Охрана труда» предложен анализ основных вредных и опасных производственных факторов, их воздействие на организм человека и мероприятия по защите здоровья трудящихся на ОАО «Турб</w:t>
      </w:r>
      <w:r w:rsidR="00C60581" w:rsidRPr="00811EC8">
        <w:rPr>
          <w:sz w:val="28"/>
          <w:szCs w:val="28"/>
        </w:rPr>
        <w:t>о</w:t>
      </w:r>
      <w:r w:rsidRPr="00811EC8">
        <w:rPr>
          <w:sz w:val="28"/>
          <w:szCs w:val="28"/>
        </w:rPr>
        <w:t>атом».</w:t>
      </w:r>
    </w:p>
    <w:p w:rsidR="00CE5225" w:rsidRDefault="00CE5225" w:rsidP="00452447">
      <w:pPr>
        <w:widowControl/>
        <w:spacing w:before="0" w:beforeAutospacing="0" w:line="360" w:lineRule="auto"/>
        <w:ind w:left="0" w:firstLine="709"/>
        <w:jc w:val="both"/>
        <w:rPr>
          <w:sz w:val="28"/>
          <w:szCs w:val="28"/>
        </w:rPr>
      </w:pPr>
      <w:r w:rsidRPr="00811EC8">
        <w:rPr>
          <w:sz w:val="28"/>
          <w:szCs w:val="28"/>
        </w:rPr>
        <w:t>Так же были проанализированы результаты работы и на основании этого анализа сделаны основные выводы.</w:t>
      </w:r>
    </w:p>
    <w:p w:rsidR="00811EC8" w:rsidRDefault="00811EC8" w:rsidP="00452447">
      <w:pPr>
        <w:widowControl/>
        <w:spacing w:before="0" w:beforeAutospacing="0" w:line="360" w:lineRule="auto"/>
        <w:ind w:left="0" w:firstLine="709"/>
        <w:jc w:val="both"/>
        <w:rPr>
          <w:sz w:val="28"/>
          <w:szCs w:val="28"/>
        </w:rPr>
      </w:pPr>
    </w:p>
    <w:p w:rsidR="00A11377" w:rsidRPr="00811EC8" w:rsidRDefault="00811EC8" w:rsidP="00811EC8">
      <w:pPr>
        <w:widowControl/>
        <w:spacing w:before="0" w:beforeAutospacing="0" w:line="360" w:lineRule="auto"/>
        <w:ind w:left="0" w:firstLine="709"/>
        <w:jc w:val="both"/>
        <w:rPr>
          <w:b/>
          <w:snapToGrid w:val="0"/>
          <w:sz w:val="28"/>
          <w:szCs w:val="28"/>
        </w:rPr>
      </w:pPr>
      <w:r>
        <w:rPr>
          <w:sz w:val="28"/>
          <w:szCs w:val="28"/>
        </w:rPr>
        <w:br w:type="page"/>
      </w:r>
      <w:bookmarkStart w:id="1" w:name="_Toc168996217"/>
      <w:r w:rsidR="00866531" w:rsidRPr="00811EC8">
        <w:rPr>
          <w:b/>
          <w:snapToGrid w:val="0"/>
          <w:sz w:val="28"/>
          <w:szCs w:val="28"/>
        </w:rPr>
        <w:t>Введение</w:t>
      </w:r>
      <w:bookmarkEnd w:id="1"/>
    </w:p>
    <w:p w:rsidR="00811EC8" w:rsidRDefault="00811EC8" w:rsidP="00452447">
      <w:pPr>
        <w:widowControl/>
        <w:spacing w:before="0" w:beforeAutospacing="0" w:line="360" w:lineRule="auto"/>
        <w:ind w:left="0" w:firstLine="709"/>
        <w:jc w:val="both"/>
        <w:rPr>
          <w:bCs/>
          <w:snapToGrid w:val="0"/>
          <w:sz w:val="28"/>
          <w:szCs w:val="28"/>
        </w:rPr>
      </w:pPr>
    </w:p>
    <w:p w:rsidR="00E45F85" w:rsidRPr="00811EC8" w:rsidRDefault="00E45F85" w:rsidP="00452447">
      <w:pPr>
        <w:widowControl/>
        <w:spacing w:before="0" w:beforeAutospacing="0" w:line="360" w:lineRule="auto"/>
        <w:ind w:left="0" w:firstLine="709"/>
        <w:jc w:val="both"/>
        <w:rPr>
          <w:bCs/>
          <w:snapToGrid w:val="0"/>
          <w:sz w:val="28"/>
          <w:szCs w:val="28"/>
        </w:rPr>
      </w:pPr>
      <w:r w:rsidRPr="00811EC8">
        <w:rPr>
          <w:bCs/>
          <w:snapToGrid w:val="0"/>
          <w:sz w:val="28"/>
          <w:szCs w:val="28"/>
        </w:rPr>
        <w:t>Хозяйственная деятельность человека стала мощным фактором преобразования природы, соизмеримым по своим масштабам с естественными геологическими, климатическими, геохимическими (промышленные, коммунальные, сельскохозяйственные). Каждое промышленное предприятие оказывает определенное воздействие на окружающую среду.</w:t>
      </w:r>
      <w:r w:rsidR="00811EC8" w:rsidRPr="00811EC8">
        <w:rPr>
          <w:bCs/>
          <w:snapToGrid w:val="0"/>
          <w:sz w:val="28"/>
          <w:szCs w:val="28"/>
        </w:rPr>
        <w:t xml:space="preserve"> </w:t>
      </w:r>
      <w:r w:rsidRPr="00811EC8">
        <w:rPr>
          <w:bCs/>
          <w:snapToGrid w:val="0"/>
          <w:sz w:val="28"/>
          <w:szCs w:val="28"/>
        </w:rPr>
        <w:t>В основном, в атмосферу поступают газообразные вещества, которые можно рассматривать, как продукт обмена между производством и воздушным бассейном.</w:t>
      </w:r>
    </w:p>
    <w:p w:rsidR="00575143" w:rsidRPr="00811EC8" w:rsidRDefault="00E45F85" w:rsidP="00452447">
      <w:pPr>
        <w:widowControl/>
        <w:spacing w:before="0" w:beforeAutospacing="0" w:line="360" w:lineRule="auto"/>
        <w:ind w:left="0" w:firstLine="709"/>
        <w:jc w:val="both"/>
        <w:rPr>
          <w:bCs/>
          <w:snapToGrid w:val="0"/>
          <w:sz w:val="28"/>
          <w:szCs w:val="28"/>
        </w:rPr>
      </w:pPr>
      <w:r w:rsidRPr="00811EC8">
        <w:rPr>
          <w:bCs/>
          <w:snapToGrid w:val="0"/>
          <w:sz w:val="28"/>
          <w:szCs w:val="28"/>
        </w:rPr>
        <w:t xml:space="preserve">Вредные вещества поступают и в бассейны рек и морей. Основными видами </w:t>
      </w:r>
      <w:r w:rsidR="00575143" w:rsidRPr="00811EC8">
        <w:rPr>
          <w:bCs/>
          <w:snapToGrid w:val="0"/>
          <w:sz w:val="28"/>
          <w:szCs w:val="28"/>
        </w:rPr>
        <w:t>загрязнений сточных вод являются взвешенные вещества, хлориды, сульфаты, общий азот, поверхностно-активные вещества, нефть и нефтепродукты, аммиак, формальдегиды, фенолы и т.д. На состояние окружающей природной среды оказывают влияние твердые отходы промышленных предприятий. Структура твердых отходов зависит от используемого сырья, технологии и выпускаемой продукции.</w:t>
      </w:r>
    </w:p>
    <w:p w:rsidR="00A95ED7" w:rsidRPr="00811EC8" w:rsidRDefault="00575143" w:rsidP="00452447">
      <w:pPr>
        <w:widowControl/>
        <w:spacing w:before="0" w:beforeAutospacing="0" w:line="360" w:lineRule="auto"/>
        <w:ind w:left="0" w:firstLine="709"/>
        <w:jc w:val="both"/>
        <w:rPr>
          <w:bCs/>
          <w:snapToGrid w:val="0"/>
          <w:sz w:val="28"/>
          <w:szCs w:val="28"/>
        </w:rPr>
      </w:pPr>
      <w:r w:rsidRPr="00811EC8">
        <w:rPr>
          <w:bCs/>
          <w:snapToGrid w:val="0"/>
          <w:sz w:val="28"/>
          <w:szCs w:val="28"/>
        </w:rPr>
        <w:t>В промышленности нерешенными проблемами остаются эффективность очистки технологических и вентиляционных выбросов</w:t>
      </w:r>
      <w:r w:rsidR="00A95ED7" w:rsidRPr="00811EC8">
        <w:rPr>
          <w:bCs/>
          <w:snapToGrid w:val="0"/>
          <w:sz w:val="28"/>
          <w:szCs w:val="28"/>
        </w:rPr>
        <w:t xml:space="preserve"> от газовых, паровых, тонкодисперсных пылевых примесей. Современная технология охраны окружающей среды еще не базируется на широком применении безотходных и малоотходных технологий. До настоящего времени применяются способы снижения концентраций примесей их рассеивание в атмосфере и гидросфере.</w:t>
      </w:r>
    </w:p>
    <w:p w:rsidR="00E45F85" w:rsidRPr="00811EC8" w:rsidRDefault="00A95ED7" w:rsidP="00452447">
      <w:pPr>
        <w:widowControl/>
        <w:spacing w:before="0" w:beforeAutospacing="0" w:line="360" w:lineRule="auto"/>
        <w:ind w:left="0" w:firstLine="709"/>
        <w:jc w:val="both"/>
        <w:rPr>
          <w:bCs/>
          <w:snapToGrid w:val="0"/>
          <w:sz w:val="28"/>
          <w:szCs w:val="28"/>
        </w:rPr>
      </w:pPr>
      <w:r w:rsidRPr="00811EC8">
        <w:rPr>
          <w:bCs/>
          <w:snapToGrid w:val="0"/>
          <w:sz w:val="28"/>
          <w:szCs w:val="28"/>
        </w:rPr>
        <w:t>Загрязнение окружающей природной среды сверх установленных норм и нормативов может неблагоприятно влиять на здоровье населения.</w:t>
      </w:r>
    </w:p>
    <w:p w:rsidR="00B86ACC" w:rsidRPr="00811EC8" w:rsidRDefault="00B86ACC" w:rsidP="00452447">
      <w:pPr>
        <w:widowControl/>
        <w:spacing w:before="0" w:beforeAutospacing="0" w:line="360" w:lineRule="auto"/>
        <w:ind w:left="0" w:firstLine="709"/>
        <w:jc w:val="both"/>
        <w:rPr>
          <w:bCs/>
          <w:snapToGrid w:val="0"/>
          <w:sz w:val="28"/>
          <w:szCs w:val="28"/>
        </w:rPr>
      </w:pPr>
      <w:r w:rsidRPr="00811EC8">
        <w:rPr>
          <w:bCs/>
          <w:snapToGrid w:val="0"/>
          <w:sz w:val="28"/>
          <w:szCs w:val="28"/>
        </w:rPr>
        <w:t>Загрязнение окружающей среды негативно влияет на развитие жилищно-коммунального хозяйства, снижает эффективность фондов промышленности, снижает долговечность строительных конструкций, уменьшает естественную освещенность, что приводит к значительным непроизводительным потерям.</w:t>
      </w:r>
    </w:p>
    <w:p w:rsidR="00B86ACC" w:rsidRPr="00811EC8" w:rsidRDefault="00B86ACC" w:rsidP="00452447">
      <w:pPr>
        <w:widowControl/>
        <w:spacing w:before="0" w:beforeAutospacing="0" w:line="360" w:lineRule="auto"/>
        <w:ind w:left="0" w:firstLine="709"/>
        <w:jc w:val="both"/>
        <w:rPr>
          <w:bCs/>
          <w:snapToGrid w:val="0"/>
          <w:sz w:val="28"/>
          <w:szCs w:val="28"/>
        </w:rPr>
      </w:pPr>
      <w:r w:rsidRPr="00811EC8">
        <w:rPr>
          <w:bCs/>
          <w:snapToGrid w:val="0"/>
          <w:sz w:val="28"/>
          <w:szCs w:val="28"/>
        </w:rPr>
        <w:t>Пылевые выбросы на территории предприятия и города приводят к дополнительным эксплуатационным затратам по их уборке. Транспортное хозяйство несет потери, связанные с уменьшением межремонтных сроков службы передвижных средств. Большой вред промышленное загрязнение атмосферы наносит памятникам истории и культуры.</w:t>
      </w:r>
    </w:p>
    <w:p w:rsidR="00A2617C" w:rsidRPr="00811EC8" w:rsidRDefault="00B86ACC" w:rsidP="00452447">
      <w:pPr>
        <w:widowControl/>
        <w:spacing w:before="0" w:beforeAutospacing="0" w:line="360" w:lineRule="auto"/>
        <w:ind w:left="0" w:firstLine="709"/>
        <w:jc w:val="both"/>
        <w:rPr>
          <w:bCs/>
          <w:snapToGrid w:val="0"/>
          <w:sz w:val="28"/>
          <w:szCs w:val="28"/>
        </w:rPr>
      </w:pPr>
      <w:r w:rsidRPr="00811EC8">
        <w:rPr>
          <w:bCs/>
          <w:snapToGrid w:val="0"/>
          <w:sz w:val="28"/>
          <w:szCs w:val="28"/>
        </w:rPr>
        <w:t xml:space="preserve">Технологические выбросы отрицательно влияют и на результаты производственно-хозяйственной деятельности самих предприятий. Можно </w:t>
      </w:r>
      <w:r w:rsidR="00A2617C" w:rsidRPr="00811EC8">
        <w:rPr>
          <w:bCs/>
          <w:snapToGrid w:val="0"/>
          <w:sz w:val="28"/>
          <w:szCs w:val="28"/>
        </w:rPr>
        <w:t>выделить следующие основные факторы:</w:t>
      </w:r>
    </w:p>
    <w:p w:rsidR="00A2617C" w:rsidRPr="00811EC8" w:rsidRDefault="00A2617C" w:rsidP="00452447">
      <w:pPr>
        <w:widowControl/>
        <w:spacing w:before="0" w:beforeAutospacing="0" w:line="360" w:lineRule="auto"/>
        <w:ind w:left="0" w:firstLine="709"/>
        <w:jc w:val="both"/>
        <w:rPr>
          <w:bCs/>
          <w:snapToGrid w:val="0"/>
          <w:sz w:val="28"/>
          <w:szCs w:val="28"/>
        </w:rPr>
      </w:pPr>
      <w:r w:rsidRPr="00811EC8">
        <w:rPr>
          <w:bCs/>
          <w:snapToGrid w:val="0"/>
          <w:sz w:val="28"/>
          <w:szCs w:val="28"/>
        </w:rPr>
        <w:t>- коррозия основных фондов;</w:t>
      </w:r>
    </w:p>
    <w:p w:rsidR="00A2617C" w:rsidRPr="00811EC8" w:rsidRDefault="00A2617C" w:rsidP="00452447">
      <w:pPr>
        <w:widowControl/>
        <w:spacing w:before="0" w:beforeAutospacing="0" w:line="360" w:lineRule="auto"/>
        <w:ind w:left="0" w:firstLine="709"/>
        <w:jc w:val="both"/>
        <w:rPr>
          <w:bCs/>
          <w:snapToGrid w:val="0"/>
          <w:sz w:val="28"/>
          <w:szCs w:val="28"/>
        </w:rPr>
      </w:pPr>
      <w:r w:rsidRPr="00811EC8">
        <w:rPr>
          <w:bCs/>
          <w:snapToGrid w:val="0"/>
          <w:sz w:val="28"/>
          <w:szCs w:val="28"/>
        </w:rPr>
        <w:t>- недоиспользование сырья и топлива, выбрасываемых в атмосферу;</w:t>
      </w:r>
    </w:p>
    <w:p w:rsidR="00A2617C" w:rsidRPr="00811EC8" w:rsidRDefault="00A2617C" w:rsidP="00452447">
      <w:pPr>
        <w:widowControl/>
        <w:spacing w:before="0" w:beforeAutospacing="0" w:line="360" w:lineRule="auto"/>
        <w:ind w:left="0" w:firstLine="709"/>
        <w:jc w:val="both"/>
        <w:rPr>
          <w:bCs/>
          <w:snapToGrid w:val="0"/>
          <w:sz w:val="28"/>
          <w:szCs w:val="28"/>
        </w:rPr>
      </w:pPr>
      <w:r w:rsidRPr="00811EC8">
        <w:rPr>
          <w:bCs/>
          <w:snapToGrid w:val="0"/>
          <w:sz w:val="28"/>
          <w:szCs w:val="28"/>
        </w:rPr>
        <w:t>- рост заболеваемости производственного персонала.</w:t>
      </w:r>
    </w:p>
    <w:p w:rsidR="004F25E7" w:rsidRPr="00811EC8" w:rsidRDefault="00A2617C" w:rsidP="00452447">
      <w:pPr>
        <w:widowControl/>
        <w:spacing w:before="0" w:beforeAutospacing="0" w:line="360" w:lineRule="auto"/>
        <w:ind w:left="0" w:firstLine="709"/>
        <w:jc w:val="both"/>
        <w:rPr>
          <w:bCs/>
          <w:snapToGrid w:val="0"/>
          <w:sz w:val="28"/>
          <w:szCs w:val="28"/>
        </w:rPr>
      </w:pPr>
      <w:r w:rsidRPr="00811EC8">
        <w:rPr>
          <w:bCs/>
          <w:snapToGrid w:val="0"/>
          <w:sz w:val="28"/>
          <w:szCs w:val="28"/>
        </w:rPr>
        <w:t>В дипломной работе рассматривается</w:t>
      </w:r>
      <w:r w:rsidR="00811EC8" w:rsidRPr="00811EC8">
        <w:rPr>
          <w:bCs/>
          <w:snapToGrid w:val="0"/>
          <w:sz w:val="28"/>
          <w:szCs w:val="28"/>
        </w:rPr>
        <w:t xml:space="preserve"> </w:t>
      </w:r>
      <w:r w:rsidRPr="00811EC8">
        <w:rPr>
          <w:bCs/>
          <w:snapToGrid w:val="0"/>
          <w:sz w:val="28"/>
          <w:szCs w:val="28"/>
        </w:rPr>
        <w:t xml:space="preserve">воздействие ОАО «Турбоатом», относящийся к </w:t>
      </w:r>
      <w:r w:rsidR="004F25E7" w:rsidRPr="00811EC8">
        <w:rPr>
          <w:bCs/>
          <w:snapToGrid w:val="0"/>
          <w:sz w:val="28"/>
          <w:szCs w:val="28"/>
        </w:rPr>
        <w:t>энерго</w:t>
      </w:r>
      <w:r w:rsidRPr="00811EC8">
        <w:rPr>
          <w:bCs/>
          <w:snapToGrid w:val="0"/>
          <w:sz w:val="28"/>
          <w:szCs w:val="28"/>
        </w:rPr>
        <w:t>машиностроительной отрасли промышленности, оказывающее неблагоприятное воздействие на окружающую среду.</w:t>
      </w:r>
    </w:p>
    <w:p w:rsidR="00B86ACC" w:rsidRPr="00811EC8" w:rsidRDefault="004F25E7" w:rsidP="00452447">
      <w:pPr>
        <w:widowControl/>
        <w:spacing w:before="0" w:beforeAutospacing="0" w:line="360" w:lineRule="auto"/>
        <w:ind w:left="0" w:firstLine="709"/>
        <w:jc w:val="both"/>
        <w:rPr>
          <w:bCs/>
          <w:snapToGrid w:val="0"/>
          <w:sz w:val="28"/>
          <w:szCs w:val="28"/>
        </w:rPr>
      </w:pPr>
      <w:r w:rsidRPr="00811EC8">
        <w:rPr>
          <w:bCs/>
          <w:snapToGrid w:val="0"/>
          <w:sz w:val="28"/>
          <w:szCs w:val="28"/>
        </w:rPr>
        <w:t>ОАО «Турбоатом» выпускает гидравлические, газовые, атомные турбины, гидрозатворы и др. Продукция предприятия пользуется большим спросом за пределами Украины, в странах ближнего и дальнего зар</w:t>
      </w:r>
      <w:r w:rsidR="00C76D32" w:rsidRPr="00811EC8">
        <w:rPr>
          <w:bCs/>
          <w:snapToGrid w:val="0"/>
          <w:sz w:val="28"/>
          <w:szCs w:val="28"/>
        </w:rPr>
        <w:t>у</w:t>
      </w:r>
      <w:r w:rsidRPr="00811EC8">
        <w:rPr>
          <w:bCs/>
          <w:snapToGrid w:val="0"/>
          <w:sz w:val="28"/>
          <w:szCs w:val="28"/>
        </w:rPr>
        <w:t>бежья</w:t>
      </w:r>
      <w:r w:rsidR="00C76D32" w:rsidRPr="00811EC8">
        <w:rPr>
          <w:bCs/>
          <w:snapToGrid w:val="0"/>
          <w:sz w:val="28"/>
          <w:szCs w:val="28"/>
        </w:rPr>
        <w:t>. Таким образом</w:t>
      </w:r>
      <w:r w:rsidR="003D3242" w:rsidRPr="00811EC8">
        <w:rPr>
          <w:bCs/>
          <w:snapToGrid w:val="0"/>
          <w:sz w:val="28"/>
          <w:szCs w:val="28"/>
        </w:rPr>
        <w:t xml:space="preserve">, </w:t>
      </w:r>
      <w:r w:rsidR="00C76D32" w:rsidRPr="00811EC8">
        <w:rPr>
          <w:bCs/>
          <w:snapToGrid w:val="0"/>
          <w:sz w:val="28"/>
          <w:szCs w:val="28"/>
        </w:rPr>
        <w:t>производственная деятельность ОАО «Турбоатом» вносит существенный вклад в экономику г. Харькова и Украины в целом.</w:t>
      </w:r>
    </w:p>
    <w:p w:rsidR="00C76D32" w:rsidRPr="00811EC8" w:rsidRDefault="00C76D32" w:rsidP="00452447">
      <w:pPr>
        <w:widowControl/>
        <w:spacing w:before="0" w:beforeAutospacing="0" w:line="360" w:lineRule="auto"/>
        <w:ind w:left="0" w:firstLine="709"/>
        <w:jc w:val="both"/>
        <w:rPr>
          <w:bCs/>
          <w:snapToGrid w:val="0"/>
          <w:sz w:val="28"/>
          <w:szCs w:val="28"/>
        </w:rPr>
      </w:pPr>
      <w:r w:rsidRPr="00811EC8">
        <w:rPr>
          <w:bCs/>
          <w:snapToGrid w:val="0"/>
          <w:sz w:val="28"/>
          <w:szCs w:val="28"/>
        </w:rPr>
        <w:t>В данной дипломной работе ОАО «Турбоатом» рассматривается как экологически негативный элемент с целью усовершенствования технологии производства и уменьшения негативного воздействия на окружающую природную среду.</w:t>
      </w:r>
    </w:p>
    <w:p w:rsidR="00C76D32" w:rsidRDefault="00C76D32" w:rsidP="00452447">
      <w:pPr>
        <w:spacing w:before="0" w:beforeAutospacing="0" w:line="360" w:lineRule="auto"/>
        <w:ind w:left="0" w:firstLine="709"/>
        <w:jc w:val="both"/>
        <w:rPr>
          <w:sz w:val="28"/>
          <w:szCs w:val="28"/>
        </w:rPr>
      </w:pPr>
      <w:r w:rsidRPr="00811EC8">
        <w:rPr>
          <w:bCs/>
          <w:sz w:val="28"/>
          <w:szCs w:val="28"/>
        </w:rPr>
        <w:t xml:space="preserve">Хозяйственная деятельность любого предприятия должна сопровождаться </w:t>
      </w:r>
      <w:r w:rsidRPr="00811EC8">
        <w:rPr>
          <w:sz w:val="28"/>
          <w:szCs w:val="28"/>
        </w:rPr>
        <w:t>выполнением требований экологической безопасности к охране здоровья населения, планированию мероприятий по охране природы, рациональному использованию природных ресурсов, оздоровлению окружающей среды.</w:t>
      </w:r>
    </w:p>
    <w:p w:rsidR="00284203" w:rsidRPr="00811EC8" w:rsidRDefault="00811EC8" w:rsidP="00811EC8">
      <w:pPr>
        <w:spacing w:before="0" w:beforeAutospacing="0" w:line="360" w:lineRule="auto"/>
        <w:ind w:left="0" w:firstLine="709"/>
        <w:jc w:val="both"/>
        <w:rPr>
          <w:b/>
          <w:sz w:val="28"/>
          <w:szCs w:val="28"/>
        </w:rPr>
      </w:pPr>
      <w:r>
        <w:rPr>
          <w:sz w:val="28"/>
          <w:szCs w:val="28"/>
        </w:rPr>
        <w:br w:type="page"/>
      </w:r>
      <w:bookmarkStart w:id="2" w:name="_Toc168996218"/>
      <w:r w:rsidR="00284203" w:rsidRPr="00811EC8">
        <w:rPr>
          <w:b/>
          <w:sz w:val="28"/>
          <w:szCs w:val="28"/>
        </w:rPr>
        <w:t>Раздел 1. Общие характеристики района расположения ОАО «Турбоатом»</w:t>
      </w:r>
      <w:bookmarkEnd w:id="2"/>
    </w:p>
    <w:p w:rsidR="00811EC8" w:rsidRPr="00811EC8" w:rsidRDefault="00811EC8" w:rsidP="00452447">
      <w:pPr>
        <w:pStyle w:val="2"/>
        <w:spacing w:before="0" w:after="0"/>
        <w:ind w:firstLine="709"/>
        <w:jc w:val="both"/>
        <w:rPr>
          <w:rFonts w:cs="Times New Roman"/>
          <w:b/>
        </w:rPr>
      </w:pPr>
      <w:bookmarkStart w:id="3" w:name="_Toc168996219"/>
    </w:p>
    <w:p w:rsidR="00284203" w:rsidRPr="00811EC8" w:rsidRDefault="00EB02C5" w:rsidP="00452447">
      <w:pPr>
        <w:pStyle w:val="2"/>
        <w:spacing w:before="0" w:after="0"/>
        <w:ind w:firstLine="709"/>
        <w:jc w:val="both"/>
        <w:rPr>
          <w:rFonts w:cs="Times New Roman"/>
          <w:b/>
        </w:rPr>
      </w:pPr>
      <w:r w:rsidRPr="00811EC8">
        <w:rPr>
          <w:rFonts w:cs="Times New Roman"/>
          <w:b/>
        </w:rPr>
        <w:t>1.1</w:t>
      </w:r>
      <w:r w:rsidR="00284203" w:rsidRPr="00811EC8">
        <w:rPr>
          <w:rFonts w:cs="Times New Roman"/>
          <w:b/>
        </w:rPr>
        <w:t xml:space="preserve"> Географическое положение и ландшафтная характеристика территории</w:t>
      </w:r>
      <w:bookmarkEnd w:id="3"/>
    </w:p>
    <w:p w:rsidR="00811EC8" w:rsidRDefault="00811EC8" w:rsidP="00452447">
      <w:pPr>
        <w:pStyle w:val="a0"/>
        <w:rPr>
          <w:szCs w:val="28"/>
        </w:rPr>
      </w:pPr>
    </w:p>
    <w:p w:rsidR="00284203" w:rsidRPr="00811EC8" w:rsidRDefault="00284203" w:rsidP="00452447">
      <w:pPr>
        <w:pStyle w:val="a0"/>
        <w:rPr>
          <w:szCs w:val="28"/>
        </w:rPr>
      </w:pPr>
      <w:r w:rsidRPr="00811EC8">
        <w:rPr>
          <w:szCs w:val="28"/>
        </w:rPr>
        <w:t>Рассматриваемый объект расположен в восточной части города Харькова, который является вторым по населению и одним из первых по промышленному и культурному значению в стране.</w:t>
      </w:r>
      <w:r w:rsidR="005472CF" w:rsidRPr="00811EC8">
        <w:rPr>
          <w:szCs w:val="28"/>
        </w:rPr>
        <w:t xml:space="preserve"> Его протяженность 25</w:t>
      </w:r>
      <w:r w:rsidR="00866531" w:rsidRPr="00811EC8">
        <w:rPr>
          <w:szCs w:val="28"/>
        </w:rPr>
        <w:t> </w:t>
      </w:r>
      <w:r w:rsidR="005472CF" w:rsidRPr="00811EC8">
        <w:rPr>
          <w:szCs w:val="28"/>
        </w:rPr>
        <w:t>км</w:t>
      </w:r>
      <w:r w:rsidRPr="00811EC8">
        <w:rPr>
          <w:szCs w:val="28"/>
        </w:rPr>
        <w:t xml:space="preserve"> с севера на юг</w:t>
      </w:r>
      <w:r w:rsidR="00866531" w:rsidRPr="00811EC8">
        <w:rPr>
          <w:szCs w:val="28"/>
        </w:rPr>
        <w:t xml:space="preserve"> </w:t>
      </w:r>
      <w:r w:rsidRPr="00811EC8">
        <w:rPr>
          <w:szCs w:val="28"/>
        </w:rPr>
        <w:t>и 23</w:t>
      </w:r>
      <w:r w:rsidR="00866531" w:rsidRPr="00811EC8">
        <w:rPr>
          <w:szCs w:val="28"/>
        </w:rPr>
        <w:t> </w:t>
      </w:r>
      <w:r w:rsidRPr="00811EC8">
        <w:rPr>
          <w:szCs w:val="28"/>
        </w:rPr>
        <w:t>км с востока на запад, площадь города составляет 350 км</w:t>
      </w:r>
      <w:r w:rsidRPr="00811EC8">
        <w:rPr>
          <w:szCs w:val="28"/>
          <w:vertAlign w:val="superscript"/>
        </w:rPr>
        <w:t>2</w:t>
      </w:r>
      <w:r w:rsidRPr="00811EC8">
        <w:rPr>
          <w:szCs w:val="28"/>
        </w:rPr>
        <w:t>, численность населения – более 1,5 млн. чел. Расположен он в северо-восточной ч</w:t>
      </w:r>
      <w:r w:rsidR="005472CF" w:rsidRPr="00811EC8">
        <w:rPr>
          <w:szCs w:val="28"/>
        </w:rPr>
        <w:t>асти Украины на высоте 90-192 м</w:t>
      </w:r>
      <w:r w:rsidRPr="00811EC8">
        <w:rPr>
          <w:szCs w:val="28"/>
        </w:rPr>
        <w:t xml:space="preserve"> над уровнем моря, у слияния рек Харьков, Лопань и Уды, входящих в бассейн реки Северский Донец.</w:t>
      </w:r>
    </w:p>
    <w:p w:rsidR="00284203" w:rsidRPr="00811EC8" w:rsidRDefault="00284203" w:rsidP="00452447">
      <w:pPr>
        <w:pStyle w:val="a0"/>
        <w:rPr>
          <w:szCs w:val="28"/>
        </w:rPr>
      </w:pPr>
      <w:r w:rsidRPr="00811EC8">
        <w:rPr>
          <w:szCs w:val="28"/>
        </w:rPr>
        <w:t>Территория г.</w:t>
      </w:r>
      <w:r w:rsidR="00866531" w:rsidRPr="00811EC8">
        <w:rPr>
          <w:szCs w:val="28"/>
        </w:rPr>
        <w:t> </w:t>
      </w:r>
      <w:r w:rsidRPr="00811EC8">
        <w:rPr>
          <w:szCs w:val="28"/>
        </w:rPr>
        <w:t>Харькова по физико-географической классификации ландшафтных зон принадлежит к лесостепной зоне, Среднерусской возвышенности лесостепной провинции, Харьковской возвышенной лесостепи</w:t>
      </w:r>
      <w:r w:rsidR="006B6E9F" w:rsidRPr="00811EC8">
        <w:rPr>
          <w:szCs w:val="28"/>
        </w:rPr>
        <w:t xml:space="preserve"> [1]</w:t>
      </w:r>
      <w:r w:rsidRPr="00811EC8">
        <w:rPr>
          <w:szCs w:val="28"/>
        </w:rPr>
        <w:t>.</w:t>
      </w:r>
    </w:p>
    <w:p w:rsidR="00284203" w:rsidRPr="00811EC8" w:rsidRDefault="00284203" w:rsidP="00452447">
      <w:pPr>
        <w:pStyle w:val="a0"/>
        <w:rPr>
          <w:szCs w:val="28"/>
        </w:rPr>
      </w:pPr>
      <w:r w:rsidRPr="00811EC8">
        <w:rPr>
          <w:szCs w:val="28"/>
        </w:rPr>
        <w:t>Территория города расположена непосредственно на границе со степной зоной и представляет собой холмистую равнину, сильно изрезанную речными долинами, балками и оврагами.</w:t>
      </w:r>
    </w:p>
    <w:p w:rsidR="00284203" w:rsidRPr="00811EC8" w:rsidRDefault="00284203" w:rsidP="00452447">
      <w:pPr>
        <w:pStyle w:val="a0"/>
        <w:rPr>
          <w:szCs w:val="28"/>
        </w:rPr>
      </w:pPr>
      <w:r w:rsidRPr="00811EC8">
        <w:rPr>
          <w:szCs w:val="28"/>
        </w:rPr>
        <w:t>Формирование рельефа тесно связано с формированием геологических комплексов и тектонических структур. В тектоническом отношении г. Харьков находится в пределах в северо-восточного борта Днепровско-Донецкой впадины.</w:t>
      </w:r>
    </w:p>
    <w:p w:rsidR="00284203" w:rsidRPr="00811EC8" w:rsidRDefault="00284203" w:rsidP="00452447">
      <w:pPr>
        <w:pStyle w:val="a0"/>
        <w:rPr>
          <w:szCs w:val="28"/>
        </w:rPr>
      </w:pPr>
      <w:r w:rsidRPr="00811EC8">
        <w:rPr>
          <w:szCs w:val="28"/>
        </w:rPr>
        <w:t>Почвы представлены черноземами типичными среднегумусными с содержанием гумуса в пределах 5,5-7,0</w:t>
      </w:r>
      <w:r w:rsidR="00866531" w:rsidRPr="00811EC8">
        <w:rPr>
          <w:szCs w:val="28"/>
        </w:rPr>
        <w:t> </w:t>
      </w:r>
      <w:r w:rsidRPr="00811EC8">
        <w:rPr>
          <w:szCs w:val="28"/>
        </w:rPr>
        <w:t>%, имеют комковато-зернистую структуру. Мощность поч</w:t>
      </w:r>
      <w:r w:rsidR="00866531" w:rsidRPr="00811EC8">
        <w:rPr>
          <w:szCs w:val="28"/>
        </w:rPr>
        <w:t>вы находится в пределах 110-120 </w:t>
      </w:r>
      <w:r w:rsidRPr="00811EC8">
        <w:rPr>
          <w:szCs w:val="28"/>
        </w:rPr>
        <w:t>см.</w:t>
      </w:r>
    </w:p>
    <w:p w:rsidR="00284203" w:rsidRPr="00811EC8" w:rsidRDefault="00284203" w:rsidP="00452447">
      <w:pPr>
        <w:pStyle w:val="a0"/>
        <w:rPr>
          <w:szCs w:val="28"/>
        </w:rPr>
      </w:pPr>
      <w:r w:rsidRPr="00811EC8">
        <w:rPr>
          <w:szCs w:val="28"/>
        </w:rPr>
        <w:t>Реки разделяют город на три части. Низменные участки высотой 90-105 м. над уровнем моря составляют 45,5 %, средние (105-166) – 48,2 %, а высокие (166-192) – 4,3 % всей территории города. Водораздел имеет форму треугольника, расширяющегося и повышающегося на север. Город расположен на пяти холмах и пяти долинах.</w:t>
      </w:r>
    </w:p>
    <w:p w:rsidR="00284203" w:rsidRPr="00811EC8" w:rsidRDefault="00284203" w:rsidP="00452447">
      <w:pPr>
        <w:pStyle w:val="a0"/>
        <w:rPr>
          <w:szCs w:val="28"/>
        </w:rPr>
      </w:pPr>
      <w:r w:rsidRPr="00811EC8">
        <w:rPr>
          <w:szCs w:val="28"/>
        </w:rPr>
        <w:t>Важнейшим элементом рельефа являются речные долины, обычно имеющие значительную ширину. Долины всех основных рек имеют резко выраженное асимметричное строение: крутой и высокий правый склон, низкий и пологий террасированный левый. Характерным элементом рельефа являются также балки и овраги. В некоторых районах они так многочисленны, что представляют собой основную форму рельефа. Длина их различна и зависит от возраста. Длина современных</w:t>
      </w:r>
      <w:r w:rsidR="005472CF" w:rsidRPr="00811EC8">
        <w:rPr>
          <w:szCs w:val="28"/>
        </w:rPr>
        <w:t xml:space="preserve"> балок не превышает</w:t>
      </w:r>
      <w:r w:rsidR="00866531" w:rsidRPr="00811EC8">
        <w:rPr>
          <w:szCs w:val="28"/>
        </w:rPr>
        <w:t xml:space="preserve"> </w:t>
      </w:r>
      <w:r w:rsidR="005472CF" w:rsidRPr="00811EC8">
        <w:rPr>
          <w:szCs w:val="28"/>
        </w:rPr>
        <w:t>2-3 км</w:t>
      </w:r>
      <w:r w:rsidRPr="00811EC8">
        <w:rPr>
          <w:szCs w:val="28"/>
        </w:rPr>
        <w:t>, а древних порядка 10 к</w:t>
      </w:r>
      <w:r w:rsidR="005472CF" w:rsidRPr="00811EC8">
        <w:rPr>
          <w:szCs w:val="28"/>
        </w:rPr>
        <w:t>м</w:t>
      </w:r>
      <w:r w:rsidRPr="00811EC8">
        <w:rPr>
          <w:szCs w:val="28"/>
        </w:rPr>
        <w:t xml:space="preserve"> по форме они представляют собой долины. Преобладают овраги двух типов: неветвящиеся и сильно ветвящиеся. Короткие, глубокие и сильно ветвящиеся овраги имеют широкое распространение на высоких и крутых правых склонах речных долин. В городе широко практикуется выравнивание территории путем засыпки отдельных участков строительным и промышленным мусором. При этом возникают источники загрязнения подземных вод, т.к. засыпают наиболее пониженные участки территории, на которых происходит подъем грунтовых вод. Это способствует вымыванию вредных веществ из указанных отходов, что отрицательно сказывается</w:t>
      </w:r>
      <w:r w:rsidR="00811EC8" w:rsidRPr="00811EC8">
        <w:rPr>
          <w:szCs w:val="28"/>
        </w:rPr>
        <w:t xml:space="preserve"> </w:t>
      </w:r>
      <w:r w:rsidRPr="00811EC8">
        <w:rPr>
          <w:szCs w:val="28"/>
        </w:rPr>
        <w:t>на микроклимате прилегающей территории.</w:t>
      </w:r>
    </w:p>
    <w:p w:rsidR="00284203" w:rsidRPr="00811EC8" w:rsidRDefault="00284203" w:rsidP="00452447">
      <w:pPr>
        <w:pStyle w:val="a0"/>
        <w:rPr>
          <w:szCs w:val="28"/>
        </w:rPr>
      </w:pPr>
    </w:p>
    <w:p w:rsidR="00284203" w:rsidRPr="00811EC8" w:rsidRDefault="00E01680" w:rsidP="00452447">
      <w:pPr>
        <w:pStyle w:val="2"/>
        <w:spacing w:before="0" w:after="0"/>
        <w:ind w:firstLine="709"/>
        <w:jc w:val="both"/>
        <w:rPr>
          <w:rFonts w:cs="Times New Roman"/>
          <w:b/>
        </w:rPr>
      </w:pPr>
      <w:bookmarkStart w:id="4" w:name="_Toc168996220"/>
      <w:r w:rsidRPr="00811EC8">
        <w:rPr>
          <w:rFonts w:cs="Times New Roman"/>
          <w:b/>
        </w:rPr>
        <w:t xml:space="preserve">1.2 </w:t>
      </w:r>
      <w:r w:rsidR="00C60581" w:rsidRPr="00811EC8">
        <w:rPr>
          <w:rFonts w:cs="Times New Roman"/>
          <w:b/>
        </w:rPr>
        <w:t>Гидрографическая характеристика</w:t>
      </w:r>
      <w:bookmarkEnd w:id="4"/>
    </w:p>
    <w:p w:rsidR="00811EC8" w:rsidRDefault="00811EC8" w:rsidP="00452447">
      <w:pPr>
        <w:pStyle w:val="a0"/>
        <w:rPr>
          <w:szCs w:val="28"/>
        </w:rPr>
      </w:pPr>
    </w:p>
    <w:p w:rsidR="00284203" w:rsidRPr="00811EC8" w:rsidRDefault="00284203" w:rsidP="00452447">
      <w:pPr>
        <w:pStyle w:val="a0"/>
        <w:rPr>
          <w:szCs w:val="28"/>
        </w:rPr>
      </w:pPr>
      <w:r w:rsidRPr="00811EC8">
        <w:rPr>
          <w:szCs w:val="28"/>
        </w:rPr>
        <w:t>Гидрографическая сеть г. Харькова относится к бассейну р. Северский Донец, которая является наиболее крупным притоком р. Дон. Территория города находится в пределах бассейна р. Уды, впадающей в р. Северский Донец на расстоянии 815 км от ее устья. Общая длина р. Уды – 164 км, площадь бассейна 3900 км</w:t>
      </w:r>
      <w:r w:rsidRPr="00811EC8">
        <w:rPr>
          <w:szCs w:val="28"/>
          <w:vertAlign w:val="superscript"/>
        </w:rPr>
        <w:t>2</w:t>
      </w:r>
      <w:r w:rsidRPr="00811EC8">
        <w:rPr>
          <w:szCs w:val="28"/>
        </w:rPr>
        <w:t>, питание реки в основном снеговое. Наиболее крупными притоками являются р. Лопань (длина 96 км, площадь бассейна – 2000 км</w:t>
      </w:r>
      <w:r w:rsidRPr="00811EC8">
        <w:rPr>
          <w:szCs w:val="28"/>
          <w:vertAlign w:val="superscript"/>
        </w:rPr>
        <w:t>2</w:t>
      </w:r>
      <w:r w:rsidRPr="00811EC8">
        <w:rPr>
          <w:szCs w:val="28"/>
        </w:rPr>
        <w:t>), р. Харьков – приток Лопании (71 км,1160 км</w:t>
      </w:r>
      <w:r w:rsidRPr="00811EC8">
        <w:rPr>
          <w:szCs w:val="28"/>
          <w:vertAlign w:val="superscript"/>
        </w:rPr>
        <w:t>2</w:t>
      </w:r>
      <w:r w:rsidRPr="00811EC8">
        <w:rPr>
          <w:szCs w:val="28"/>
        </w:rPr>
        <w:t xml:space="preserve"> соответственно), р. Рогань (31 км, 189 км</w:t>
      </w:r>
      <w:r w:rsidRPr="00811EC8">
        <w:rPr>
          <w:szCs w:val="28"/>
          <w:vertAlign w:val="superscript"/>
        </w:rPr>
        <w:t>2</w:t>
      </w:r>
      <w:r w:rsidRPr="00811EC8">
        <w:rPr>
          <w:szCs w:val="28"/>
        </w:rPr>
        <w:t xml:space="preserve"> соответственно). Талые воды дают 70% годового стока. Наибольшее количество взвешенных наносов приносится рекой в период половодья. Ледостав на реках устанавливается в первой половине декабря и продолжается до марта. Толщина льда обычно составляет 20-40 см.</w:t>
      </w:r>
    </w:p>
    <w:p w:rsidR="00284203" w:rsidRPr="00811EC8" w:rsidRDefault="00284203" w:rsidP="00452447">
      <w:pPr>
        <w:pStyle w:val="a0"/>
        <w:rPr>
          <w:szCs w:val="28"/>
        </w:rPr>
      </w:pPr>
      <w:r w:rsidRPr="00811EC8">
        <w:rPr>
          <w:szCs w:val="28"/>
        </w:rPr>
        <w:t>Воды рек г. Харькова используются для технических целей, хозяйственно-бытовых нужд, орошения огородов, рекреации.</w:t>
      </w:r>
    </w:p>
    <w:p w:rsidR="00284203" w:rsidRPr="00811EC8" w:rsidRDefault="00284203" w:rsidP="00452447">
      <w:pPr>
        <w:pStyle w:val="a0"/>
        <w:rPr>
          <w:szCs w:val="28"/>
        </w:rPr>
      </w:pPr>
    </w:p>
    <w:p w:rsidR="00284203" w:rsidRPr="00811EC8" w:rsidRDefault="00EB02C5" w:rsidP="00452447">
      <w:pPr>
        <w:pStyle w:val="2"/>
        <w:spacing w:before="0" w:after="0"/>
        <w:ind w:firstLine="709"/>
        <w:jc w:val="both"/>
        <w:rPr>
          <w:rFonts w:cs="Times New Roman"/>
          <w:b/>
        </w:rPr>
      </w:pPr>
      <w:bookmarkStart w:id="5" w:name="_Toc168996221"/>
      <w:r w:rsidRPr="00811EC8">
        <w:rPr>
          <w:rFonts w:cs="Times New Roman"/>
          <w:b/>
        </w:rPr>
        <w:t>1.3</w:t>
      </w:r>
      <w:r w:rsidR="00284203" w:rsidRPr="00811EC8">
        <w:rPr>
          <w:rFonts w:cs="Times New Roman"/>
          <w:b/>
        </w:rPr>
        <w:t xml:space="preserve"> Характеристика</w:t>
      </w:r>
      <w:r w:rsidR="00C60581" w:rsidRPr="00811EC8">
        <w:rPr>
          <w:rFonts w:cs="Times New Roman"/>
          <w:b/>
        </w:rPr>
        <w:t xml:space="preserve"> природно-климатических условий</w:t>
      </w:r>
      <w:bookmarkEnd w:id="5"/>
    </w:p>
    <w:p w:rsidR="00811EC8" w:rsidRDefault="00811EC8" w:rsidP="00452447">
      <w:pPr>
        <w:pStyle w:val="a0"/>
        <w:rPr>
          <w:szCs w:val="28"/>
        </w:rPr>
      </w:pPr>
    </w:p>
    <w:p w:rsidR="00284203" w:rsidRPr="00811EC8" w:rsidRDefault="00284203" w:rsidP="00452447">
      <w:pPr>
        <w:pStyle w:val="a0"/>
        <w:rPr>
          <w:szCs w:val="28"/>
        </w:rPr>
      </w:pPr>
      <w:r w:rsidRPr="00811EC8">
        <w:rPr>
          <w:szCs w:val="28"/>
        </w:rPr>
        <w:t>Климат местности умеренно континентальный с продолжительной, но</w:t>
      </w:r>
      <w:r w:rsidR="00811EC8" w:rsidRPr="00811EC8">
        <w:rPr>
          <w:szCs w:val="28"/>
        </w:rPr>
        <w:t xml:space="preserve"> </w:t>
      </w:r>
      <w:r w:rsidRPr="00811EC8">
        <w:rPr>
          <w:szCs w:val="28"/>
        </w:rPr>
        <w:t>не суровой зимой, с частыми оттепелями, с умеренно теплым иногда жарким летом. Такой тип климата сформировался в силу влияния морских западных и юго-западных воздушных масс. Однако на климат города в значительной степени влияет и хозяйственная деятельность человека</w:t>
      </w:r>
      <w:r w:rsidR="006B6E9F" w:rsidRPr="00811EC8">
        <w:rPr>
          <w:szCs w:val="28"/>
        </w:rPr>
        <w:t xml:space="preserve"> [2]</w:t>
      </w:r>
      <w:r w:rsidRPr="00811EC8">
        <w:rPr>
          <w:szCs w:val="28"/>
        </w:rPr>
        <w:t>.</w:t>
      </w:r>
    </w:p>
    <w:p w:rsidR="00284203" w:rsidRPr="00811EC8" w:rsidRDefault="00284203" w:rsidP="00452447">
      <w:pPr>
        <w:pStyle w:val="a0"/>
        <w:rPr>
          <w:szCs w:val="28"/>
        </w:rPr>
      </w:pPr>
      <w:r w:rsidRPr="00811EC8">
        <w:rPr>
          <w:szCs w:val="28"/>
        </w:rPr>
        <w:t>В соответствии с географическим положением территория Харькова в течение года получает значительное количество солнечной радиации. Физической основой формирования микроклимата города являются особенности в изменениях составляющих теплового баланса.</w:t>
      </w:r>
    </w:p>
    <w:p w:rsidR="00284203" w:rsidRDefault="00284203" w:rsidP="00452447">
      <w:pPr>
        <w:pStyle w:val="a0"/>
        <w:rPr>
          <w:szCs w:val="28"/>
        </w:rPr>
      </w:pPr>
      <w:r w:rsidRPr="00811EC8">
        <w:rPr>
          <w:szCs w:val="28"/>
        </w:rPr>
        <w:t>Основным фактором теплового баланса является радиационный баланс</w:t>
      </w:r>
      <w:r w:rsidR="00E01680" w:rsidRPr="00811EC8">
        <w:rPr>
          <w:szCs w:val="28"/>
        </w:rPr>
        <w:t xml:space="preserve"> </w:t>
      </w:r>
      <w:r w:rsidRPr="00811EC8">
        <w:rPr>
          <w:szCs w:val="28"/>
        </w:rPr>
        <w:t>земной поверхности,</w:t>
      </w:r>
      <w:r w:rsidR="00811EC8" w:rsidRPr="00811EC8">
        <w:rPr>
          <w:szCs w:val="28"/>
        </w:rPr>
        <w:t xml:space="preserve"> </w:t>
      </w:r>
      <w:r w:rsidRPr="00811EC8">
        <w:rPr>
          <w:szCs w:val="28"/>
        </w:rPr>
        <w:t>который представляет собой разность между приходом (суммарная</w:t>
      </w:r>
      <w:r w:rsidR="00811EC8" w:rsidRPr="00811EC8">
        <w:rPr>
          <w:szCs w:val="28"/>
        </w:rPr>
        <w:t xml:space="preserve"> </w:t>
      </w:r>
      <w:r w:rsidRPr="00811EC8">
        <w:rPr>
          <w:szCs w:val="28"/>
        </w:rPr>
        <w:t>радиация) и расходом (отраженная радиация и эффективное излучение) солнечной энергии, поглощаемой и излучаемой поверхностью земли.</w:t>
      </w:r>
    </w:p>
    <w:p w:rsidR="00811EC8" w:rsidRPr="00811EC8" w:rsidRDefault="00811EC8"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1.1</w:t>
      </w:r>
    </w:p>
    <w:tbl>
      <w:tblPr>
        <w:tblStyle w:val="a4"/>
        <w:tblW w:w="9329" w:type="dxa"/>
        <w:tblInd w:w="250" w:type="dxa"/>
        <w:tblLook w:val="01E0" w:firstRow="1" w:lastRow="1" w:firstColumn="1" w:lastColumn="1" w:noHBand="0" w:noVBand="0"/>
      </w:tblPr>
      <w:tblGrid>
        <w:gridCol w:w="1653"/>
        <w:gridCol w:w="473"/>
        <w:gridCol w:w="681"/>
        <w:gridCol w:w="532"/>
        <w:gridCol w:w="566"/>
        <w:gridCol w:w="566"/>
        <w:gridCol w:w="566"/>
        <w:gridCol w:w="600"/>
        <w:gridCol w:w="715"/>
        <w:gridCol w:w="535"/>
        <w:gridCol w:w="560"/>
        <w:gridCol w:w="530"/>
        <w:gridCol w:w="671"/>
        <w:gridCol w:w="681"/>
      </w:tblGrid>
      <w:tr w:rsidR="00284203" w:rsidRPr="00811EC8">
        <w:tc>
          <w:tcPr>
            <w:tcW w:w="165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Месяцы</w:t>
            </w:r>
          </w:p>
        </w:tc>
        <w:tc>
          <w:tcPr>
            <w:tcW w:w="47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w:t>
            </w:r>
          </w:p>
        </w:tc>
        <w:tc>
          <w:tcPr>
            <w:tcW w:w="68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w:t>
            </w:r>
          </w:p>
        </w:tc>
        <w:tc>
          <w:tcPr>
            <w:tcW w:w="53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III</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IV</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w:t>
            </w:r>
          </w:p>
        </w:tc>
        <w:tc>
          <w:tcPr>
            <w:tcW w:w="6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w:t>
            </w:r>
          </w:p>
        </w:tc>
        <w:tc>
          <w:tcPr>
            <w:tcW w:w="71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VIII</w:t>
            </w:r>
          </w:p>
        </w:tc>
        <w:tc>
          <w:tcPr>
            <w:tcW w:w="53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IX</w:t>
            </w:r>
          </w:p>
        </w:tc>
        <w:tc>
          <w:tcPr>
            <w:tcW w:w="56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w:t>
            </w:r>
          </w:p>
        </w:tc>
        <w:tc>
          <w:tcPr>
            <w:tcW w:w="53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w:t>
            </w:r>
          </w:p>
        </w:tc>
        <w:tc>
          <w:tcPr>
            <w:tcW w:w="67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XII</w:t>
            </w:r>
          </w:p>
        </w:tc>
        <w:tc>
          <w:tcPr>
            <w:tcW w:w="68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Год</w:t>
            </w:r>
          </w:p>
        </w:tc>
      </w:tr>
      <w:tr w:rsidR="00284203" w:rsidRPr="00811EC8">
        <w:tc>
          <w:tcPr>
            <w:tcW w:w="165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Суммарная</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радиация, ккал/см</w:t>
            </w:r>
            <w:r w:rsidRPr="00811EC8">
              <w:rPr>
                <w:sz w:val="20"/>
                <w:szCs w:val="24"/>
                <w:vertAlign w:val="superscript"/>
              </w:rPr>
              <w:t>2</w:t>
            </w:r>
          </w:p>
        </w:tc>
        <w:tc>
          <w:tcPr>
            <w:tcW w:w="473"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2,1</w:t>
            </w:r>
          </w:p>
        </w:tc>
        <w:tc>
          <w:tcPr>
            <w:tcW w:w="68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3,8</w:t>
            </w:r>
          </w:p>
        </w:tc>
        <w:tc>
          <w:tcPr>
            <w:tcW w:w="532"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7,1</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10,7</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14,7</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15,7</w:t>
            </w:r>
          </w:p>
        </w:tc>
        <w:tc>
          <w:tcPr>
            <w:tcW w:w="60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16,1</w:t>
            </w:r>
          </w:p>
        </w:tc>
        <w:tc>
          <w:tcPr>
            <w:tcW w:w="715"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14,2</w:t>
            </w:r>
          </w:p>
        </w:tc>
        <w:tc>
          <w:tcPr>
            <w:tcW w:w="535"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9,7</w:t>
            </w:r>
          </w:p>
        </w:tc>
        <w:tc>
          <w:tcPr>
            <w:tcW w:w="56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5,2</w:t>
            </w:r>
          </w:p>
        </w:tc>
        <w:tc>
          <w:tcPr>
            <w:tcW w:w="53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5,2</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2,2</w:t>
            </w:r>
          </w:p>
        </w:tc>
        <w:tc>
          <w:tcPr>
            <w:tcW w:w="67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1,5</w:t>
            </w:r>
          </w:p>
        </w:tc>
        <w:tc>
          <w:tcPr>
            <w:tcW w:w="68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103,0</w:t>
            </w:r>
          </w:p>
        </w:tc>
      </w:tr>
      <w:tr w:rsidR="00284203" w:rsidRPr="00811EC8">
        <w:tc>
          <w:tcPr>
            <w:tcW w:w="165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Радиационный</w:t>
            </w:r>
          </w:p>
          <w:p w:rsidR="00284203" w:rsidRPr="00811EC8" w:rsidRDefault="00284203" w:rsidP="00811EC8">
            <w:pPr>
              <w:widowControl/>
              <w:spacing w:before="0" w:beforeAutospacing="0" w:line="360" w:lineRule="auto"/>
              <w:ind w:left="0"/>
              <w:jc w:val="both"/>
              <w:rPr>
                <w:sz w:val="20"/>
                <w:szCs w:val="24"/>
                <w:vertAlign w:val="superscript"/>
              </w:rPr>
            </w:pPr>
            <w:r w:rsidRPr="00811EC8">
              <w:rPr>
                <w:sz w:val="20"/>
                <w:szCs w:val="24"/>
              </w:rPr>
              <w:t>баланс, ккал/см</w:t>
            </w:r>
            <w:r w:rsidRPr="00811EC8">
              <w:rPr>
                <w:sz w:val="20"/>
                <w:szCs w:val="24"/>
                <w:vertAlign w:val="superscript"/>
              </w:rPr>
              <w:t>2</w:t>
            </w:r>
          </w:p>
        </w:tc>
        <w:tc>
          <w:tcPr>
            <w:tcW w:w="473"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-1,0</w:t>
            </w:r>
          </w:p>
        </w:tc>
        <w:tc>
          <w:tcPr>
            <w:tcW w:w="68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-0,4</w:t>
            </w:r>
          </w:p>
        </w:tc>
        <w:tc>
          <w:tcPr>
            <w:tcW w:w="532"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0,8</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5,0</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7,6</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8,6</w:t>
            </w:r>
          </w:p>
        </w:tc>
        <w:tc>
          <w:tcPr>
            <w:tcW w:w="60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8,5</w:t>
            </w:r>
          </w:p>
        </w:tc>
        <w:tc>
          <w:tcPr>
            <w:tcW w:w="715"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6,9</w:t>
            </w:r>
          </w:p>
        </w:tc>
        <w:tc>
          <w:tcPr>
            <w:tcW w:w="535"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3,8</w:t>
            </w:r>
          </w:p>
        </w:tc>
        <w:tc>
          <w:tcPr>
            <w:tcW w:w="56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1,1</w:t>
            </w:r>
          </w:p>
        </w:tc>
        <w:tc>
          <w:tcPr>
            <w:tcW w:w="53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-0,4</w:t>
            </w:r>
          </w:p>
        </w:tc>
        <w:tc>
          <w:tcPr>
            <w:tcW w:w="67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-1,1</w:t>
            </w:r>
          </w:p>
        </w:tc>
        <w:tc>
          <w:tcPr>
            <w:tcW w:w="68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39,4</w:t>
            </w:r>
          </w:p>
        </w:tc>
      </w:tr>
    </w:tbl>
    <w:p w:rsidR="00284203" w:rsidRPr="00811EC8" w:rsidRDefault="00811EC8" w:rsidP="00811EC8">
      <w:pPr>
        <w:widowControl/>
        <w:spacing w:before="0" w:beforeAutospacing="0" w:line="360" w:lineRule="auto"/>
        <w:ind w:left="0" w:firstLine="709"/>
        <w:jc w:val="both"/>
        <w:rPr>
          <w:sz w:val="28"/>
          <w:szCs w:val="28"/>
        </w:rPr>
      </w:pPr>
      <w:r>
        <w:rPr>
          <w:sz w:val="28"/>
          <w:szCs w:val="28"/>
        </w:rPr>
        <w:br w:type="page"/>
      </w:r>
      <w:r w:rsidR="00284203" w:rsidRPr="00811EC8">
        <w:rPr>
          <w:sz w:val="28"/>
          <w:szCs w:val="28"/>
        </w:rPr>
        <w:t>Из таблицы 1.1 видно, что зимой радиационный баланс отрицательный потому, что поверхность земли излучает больше тепла, чем поглощает.</w:t>
      </w:r>
    </w:p>
    <w:p w:rsidR="00284203" w:rsidRPr="00811EC8" w:rsidRDefault="00284203" w:rsidP="00452447">
      <w:pPr>
        <w:pStyle w:val="a0"/>
        <w:rPr>
          <w:szCs w:val="28"/>
        </w:rPr>
      </w:pPr>
      <w:r w:rsidRPr="00811EC8">
        <w:rPr>
          <w:szCs w:val="28"/>
        </w:rPr>
        <w:t>Большое ослабление солнечного сияния зимой происходит из-за существенного увеличения облачности (повторяемость суммарного состояния неба зимой – 81 %, тогда как летом она составляет 48 %).</w:t>
      </w:r>
    </w:p>
    <w:p w:rsidR="00284203" w:rsidRPr="00811EC8" w:rsidRDefault="00284203" w:rsidP="00452447">
      <w:pPr>
        <w:pStyle w:val="a0"/>
        <w:rPr>
          <w:szCs w:val="28"/>
        </w:rPr>
      </w:pPr>
      <w:r w:rsidRPr="00811EC8">
        <w:rPr>
          <w:szCs w:val="28"/>
        </w:rPr>
        <w:t>Важным элементом климата является температура воздуха,</w:t>
      </w:r>
      <w:r w:rsidR="00811EC8" w:rsidRPr="00811EC8">
        <w:rPr>
          <w:szCs w:val="28"/>
        </w:rPr>
        <w:t xml:space="preserve"> </w:t>
      </w:r>
      <w:r w:rsidRPr="00811EC8">
        <w:rPr>
          <w:szCs w:val="28"/>
        </w:rPr>
        <w:t>отражающая воздействие всех компонентов солнечной климатообразующей радиации, циркуляции атмосферы и характера подстилающей поверхности.</w:t>
      </w:r>
    </w:p>
    <w:p w:rsidR="00284203" w:rsidRPr="00811EC8" w:rsidRDefault="00284203" w:rsidP="00452447">
      <w:pPr>
        <w:pStyle w:val="a0"/>
        <w:rPr>
          <w:szCs w:val="28"/>
        </w:rPr>
      </w:pPr>
      <w:r w:rsidRPr="00811EC8">
        <w:rPr>
          <w:szCs w:val="28"/>
        </w:rPr>
        <w:t>Показателем термического режима территории являются среднемесячные температуры воздуха (табл. 1.2).</w:t>
      </w:r>
    </w:p>
    <w:p w:rsidR="00811EC8" w:rsidRDefault="00811EC8" w:rsidP="00452447">
      <w:pPr>
        <w:widowControl/>
        <w:spacing w:before="0" w:beforeAutospacing="0" w:line="360" w:lineRule="auto"/>
        <w:ind w:left="0" w:firstLine="709"/>
        <w:jc w:val="both"/>
        <w:rPr>
          <w:sz w:val="28"/>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1.2</w:t>
      </w:r>
      <w:r w:rsidR="00811EC8">
        <w:rPr>
          <w:sz w:val="28"/>
          <w:szCs w:val="28"/>
        </w:rPr>
        <w:t xml:space="preserve"> </w:t>
      </w:r>
      <w:r w:rsidRPr="00811EC8">
        <w:rPr>
          <w:sz w:val="28"/>
          <w:szCs w:val="28"/>
        </w:rPr>
        <w:t>Сре</w:t>
      </w:r>
      <w:r w:rsidR="00C60581" w:rsidRPr="00811EC8">
        <w:rPr>
          <w:sz w:val="28"/>
          <w:szCs w:val="28"/>
        </w:rPr>
        <w:t>днемесячная температура воздуха</w:t>
      </w:r>
    </w:p>
    <w:tbl>
      <w:tblPr>
        <w:tblStyle w:val="a4"/>
        <w:tblW w:w="9214" w:type="dxa"/>
        <w:tblInd w:w="250" w:type="dxa"/>
        <w:tblLook w:val="01E0" w:firstRow="1" w:lastRow="1" w:firstColumn="1" w:lastColumn="1" w:noHBand="0" w:noVBand="0"/>
      </w:tblPr>
      <w:tblGrid>
        <w:gridCol w:w="1711"/>
        <w:gridCol w:w="633"/>
        <w:gridCol w:w="551"/>
        <w:gridCol w:w="554"/>
        <w:gridCol w:w="566"/>
        <w:gridCol w:w="590"/>
        <w:gridCol w:w="590"/>
        <w:gridCol w:w="625"/>
        <w:gridCol w:w="666"/>
        <w:gridCol w:w="590"/>
        <w:gridCol w:w="566"/>
        <w:gridCol w:w="466"/>
        <w:gridCol w:w="539"/>
        <w:gridCol w:w="567"/>
      </w:tblGrid>
      <w:tr w:rsidR="00811EC8" w:rsidRPr="00811EC8">
        <w:tc>
          <w:tcPr>
            <w:tcW w:w="171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Месяцы</w:t>
            </w:r>
          </w:p>
        </w:tc>
        <w:tc>
          <w:tcPr>
            <w:tcW w:w="6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w:t>
            </w:r>
          </w:p>
        </w:tc>
        <w:tc>
          <w:tcPr>
            <w:tcW w:w="55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w:t>
            </w:r>
          </w:p>
        </w:tc>
        <w:tc>
          <w:tcPr>
            <w:tcW w:w="55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III</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IV</w:t>
            </w:r>
          </w:p>
        </w:tc>
        <w:tc>
          <w:tcPr>
            <w:tcW w:w="59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w:t>
            </w:r>
          </w:p>
        </w:tc>
        <w:tc>
          <w:tcPr>
            <w:tcW w:w="59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w:t>
            </w:r>
          </w:p>
        </w:tc>
        <w:tc>
          <w:tcPr>
            <w:tcW w:w="62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w:t>
            </w:r>
          </w:p>
        </w:tc>
        <w:tc>
          <w:tcPr>
            <w:tcW w:w="6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VIII</w:t>
            </w:r>
          </w:p>
        </w:tc>
        <w:tc>
          <w:tcPr>
            <w:tcW w:w="59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IX</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w:t>
            </w:r>
          </w:p>
        </w:tc>
        <w:tc>
          <w:tcPr>
            <w:tcW w:w="4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w:t>
            </w:r>
          </w:p>
        </w:tc>
        <w:tc>
          <w:tcPr>
            <w:tcW w:w="53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XII</w:t>
            </w:r>
          </w:p>
        </w:tc>
        <w:tc>
          <w:tcPr>
            <w:tcW w:w="56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Год</w:t>
            </w:r>
          </w:p>
        </w:tc>
      </w:tr>
      <w:tr w:rsidR="00811EC8" w:rsidRPr="00811EC8">
        <w:tc>
          <w:tcPr>
            <w:tcW w:w="171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Среднемесячная</w:t>
            </w:r>
          </w:p>
          <w:p w:rsidR="00284203" w:rsidRPr="00811EC8" w:rsidRDefault="00E01680" w:rsidP="00811EC8">
            <w:pPr>
              <w:widowControl/>
              <w:spacing w:before="0" w:beforeAutospacing="0" w:line="360" w:lineRule="auto"/>
              <w:ind w:left="0"/>
              <w:jc w:val="both"/>
              <w:rPr>
                <w:sz w:val="20"/>
                <w:szCs w:val="24"/>
              </w:rPr>
            </w:pPr>
            <w:r w:rsidRPr="00811EC8">
              <w:rPr>
                <w:sz w:val="20"/>
                <w:szCs w:val="24"/>
              </w:rPr>
              <w:t>т</w:t>
            </w:r>
            <w:r w:rsidR="00284203" w:rsidRPr="00811EC8">
              <w:rPr>
                <w:sz w:val="20"/>
                <w:szCs w:val="24"/>
              </w:rPr>
              <w:t>емпература</w:t>
            </w:r>
          </w:p>
          <w:p w:rsidR="00284203" w:rsidRPr="00811EC8" w:rsidRDefault="00E01680" w:rsidP="00811EC8">
            <w:pPr>
              <w:widowControl/>
              <w:spacing w:before="0" w:beforeAutospacing="0" w:line="360" w:lineRule="auto"/>
              <w:ind w:left="0"/>
              <w:jc w:val="both"/>
              <w:rPr>
                <w:sz w:val="20"/>
                <w:szCs w:val="24"/>
              </w:rPr>
            </w:pPr>
            <w:r w:rsidRPr="00811EC8">
              <w:rPr>
                <w:sz w:val="20"/>
                <w:szCs w:val="24"/>
              </w:rPr>
              <w:t>в</w:t>
            </w:r>
            <w:r w:rsidR="00284203" w:rsidRPr="00811EC8">
              <w:rPr>
                <w:sz w:val="20"/>
                <w:szCs w:val="24"/>
              </w:rPr>
              <w:t xml:space="preserve">оздуха, </w:t>
            </w:r>
            <w:r w:rsidR="00284203" w:rsidRPr="00811EC8">
              <w:rPr>
                <w:sz w:val="20"/>
                <w:szCs w:val="24"/>
                <w:vertAlign w:val="superscript"/>
              </w:rPr>
              <w:t>0</w:t>
            </w:r>
            <w:r w:rsidR="00284203" w:rsidRPr="00811EC8">
              <w:rPr>
                <w:sz w:val="20"/>
                <w:szCs w:val="24"/>
              </w:rPr>
              <w:t>С</w:t>
            </w:r>
          </w:p>
        </w:tc>
        <w:tc>
          <w:tcPr>
            <w:tcW w:w="633"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-7,3</w:t>
            </w:r>
          </w:p>
        </w:tc>
        <w:tc>
          <w:tcPr>
            <w:tcW w:w="55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-6,9</w:t>
            </w:r>
          </w:p>
        </w:tc>
        <w:tc>
          <w:tcPr>
            <w:tcW w:w="55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-1,7</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7,7</w:t>
            </w:r>
          </w:p>
        </w:tc>
        <w:tc>
          <w:tcPr>
            <w:tcW w:w="59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15,1</w:t>
            </w:r>
          </w:p>
        </w:tc>
        <w:tc>
          <w:tcPr>
            <w:tcW w:w="59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18,6</w:t>
            </w:r>
          </w:p>
        </w:tc>
        <w:tc>
          <w:tcPr>
            <w:tcW w:w="625"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20,8</w:t>
            </w:r>
          </w:p>
        </w:tc>
        <w:tc>
          <w:tcPr>
            <w:tcW w:w="6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19,7</w:t>
            </w:r>
          </w:p>
        </w:tc>
        <w:tc>
          <w:tcPr>
            <w:tcW w:w="59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14,1</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7,1</w:t>
            </w:r>
          </w:p>
        </w:tc>
        <w:tc>
          <w:tcPr>
            <w:tcW w:w="4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5,2</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0,3</w:t>
            </w:r>
          </w:p>
        </w:tc>
        <w:tc>
          <w:tcPr>
            <w:tcW w:w="539"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-4,8</w:t>
            </w:r>
          </w:p>
        </w:tc>
        <w:tc>
          <w:tcPr>
            <w:tcW w:w="567"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6,9</w:t>
            </w:r>
          </w:p>
        </w:tc>
      </w:tr>
    </w:tbl>
    <w:p w:rsidR="00284203" w:rsidRPr="00811EC8" w:rsidRDefault="00284203" w:rsidP="00452447">
      <w:pPr>
        <w:pStyle w:val="a0"/>
        <w:rPr>
          <w:szCs w:val="28"/>
        </w:rPr>
      </w:pPr>
    </w:p>
    <w:p w:rsidR="00284203" w:rsidRDefault="00284203" w:rsidP="00452447">
      <w:pPr>
        <w:pStyle w:val="a0"/>
        <w:rPr>
          <w:szCs w:val="28"/>
        </w:rPr>
      </w:pPr>
      <w:r w:rsidRPr="00811EC8">
        <w:rPr>
          <w:szCs w:val="28"/>
        </w:rPr>
        <w:t>По многолетним наблюдениям в Харькове в среднем за год выпадает</w:t>
      </w:r>
      <w:r w:rsidR="00811EC8" w:rsidRPr="00811EC8">
        <w:rPr>
          <w:szCs w:val="28"/>
        </w:rPr>
        <w:t xml:space="preserve"> </w:t>
      </w:r>
      <w:r w:rsidRPr="00811EC8">
        <w:rPr>
          <w:szCs w:val="28"/>
        </w:rPr>
        <w:t xml:space="preserve">533 мм осадков. Большое количество осадков в городе (352 мм) выпадает в теплый период, с апреля по октябрь с максимумом в июле; меньше - в холодный период, с ноября по март (170 мм). </w:t>
      </w:r>
      <w:r w:rsidR="005472CF" w:rsidRPr="00811EC8">
        <w:rPr>
          <w:szCs w:val="28"/>
        </w:rPr>
        <w:t>М</w:t>
      </w:r>
      <w:r w:rsidRPr="00811EC8">
        <w:rPr>
          <w:szCs w:val="28"/>
        </w:rPr>
        <w:t>инимум осадков приходится на февраль.</w:t>
      </w:r>
    </w:p>
    <w:p w:rsidR="00811EC8" w:rsidRPr="00811EC8" w:rsidRDefault="00811EC8"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1.3</w:t>
      </w:r>
      <w:r w:rsidR="00811EC8">
        <w:rPr>
          <w:sz w:val="28"/>
          <w:szCs w:val="28"/>
        </w:rPr>
        <w:t xml:space="preserve"> </w:t>
      </w:r>
      <w:r w:rsidRPr="00811EC8">
        <w:rPr>
          <w:sz w:val="28"/>
          <w:szCs w:val="28"/>
        </w:rPr>
        <w:t>Ср</w:t>
      </w:r>
      <w:r w:rsidR="00C60581" w:rsidRPr="00811EC8">
        <w:rPr>
          <w:sz w:val="28"/>
          <w:szCs w:val="28"/>
        </w:rPr>
        <w:t>еднемесячное количество осадков</w:t>
      </w:r>
    </w:p>
    <w:tbl>
      <w:tblPr>
        <w:tblStyle w:val="a4"/>
        <w:tblW w:w="8923" w:type="dxa"/>
        <w:tblInd w:w="250" w:type="dxa"/>
        <w:tblLook w:val="01E0" w:firstRow="1" w:lastRow="1" w:firstColumn="1" w:lastColumn="1" w:noHBand="0" w:noVBand="0"/>
      </w:tblPr>
      <w:tblGrid>
        <w:gridCol w:w="1719"/>
        <w:gridCol w:w="516"/>
        <w:gridCol w:w="516"/>
        <w:gridCol w:w="516"/>
        <w:gridCol w:w="528"/>
        <w:gridCol w:w="516"/>
        <w:gridCol w:w="528"/>
        <w:gridCol w:w="594"/>
        <w:gridCol w:w="661"/>
        <w:gridCol w:w="528"/>
        <w:gridCol w:w="516"/>
        <w:gridCol w:w="557"/>
        <w:gridCol w:w="594"/>
        <w:gridCol w:w="634"/>
      </w:tblGrid>
      <w:tr w:rsidR="00284203" w:rsidRPr="00811EC8">
        <w:tc>
          <w:tcPr>
            <w:tcW w:w="171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Месяцы</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III</w:t>
            </w:r>
          </w:p>
        </w:tc>
        <w:tc>
          <w:tcPr>
            <w:tcW w:w="52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IV</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w:t>
            </w:r>
          </w:p>
        </w:tc>
        <w:tc>
          <w:tcPr>
            <w:tcW w:w="52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w:t>
            </w:r>
          </w:p>
        </w:tc>
        <w:tc>
          <w:tcPr>
            <w:tcW w:w="59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w:t>
            </w:r>
          </w:p>
        </w:tc>
        <w:tc>
          <w:tcPr>
            <w:tcW w:w="66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VIII</w:t>
            </w:r>
          </w:p>
        </w:tc>
        <w:tc>
          <w:tcPr>
            <w:tcW w:w="52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IX</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w:t>
            </w:r>
          </w:p>
        </w:tc>
        <w:tc>
          <w:tcPr>
            <w:tcW w:w="55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w:t>
            </w:r>
          </w:p>
        </w:tc>
        <w:tc>
          <w:tcPr>
            <w:tcW w:w="59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XII</w:t>
            </w:r>
          </w:p>
        </w:tc>
        <w:tc>
          <w:tcPr>
            <w:tcW w:w="63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Год</w:t>
            </w:r>
          </w:p>
        </w:tc>
      </w:tr>
      <w:tr w:rsidR="00284203" w:rsidRPr="00811EC8">
        <w:tc>
          <w:tcPr>
            <w:tcW w:w="171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Среднемесячное</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количество</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осадков, мм</w:t>
            </w:r>
          </w:p>
        </w:tc>
        <w:tc>
          <w:tcPr>
            <w:tcW w:w="51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34</w:t>
            </w:r>
          </w:p>
        </w:tc>
        <w:tc>
          <w:tcPr>
            <w:tcW w:w="51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26</w:t>
            </w:r>
          </w:p>
        </w:tc>
        <w:tc>
          <w:tcPr>
            <w:tcW w:w="51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32</w:t>
            </w:r>
          </w:p>
        </w:tc>
        <w:tc>
          <w:tcPr>
            <w:tcW w:w="528"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39</w:t>
            </w:r>
          </w:p>
        </w:tc>
        <w:tc>
          <w:tcPr>
            <w:tcW w:w="51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49</w:t>
            </w:r>
          </w:p>
        </w:tc>
        <w:tc>
          <w:tcPr>
            <w:tcW w:w="528"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69</w:t>
            </w:r>
          </w:p>
        </w:tc>
        <w:tc>
          <w:tcPr>
            <w:tcW w:w="59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62</w:t>
            </w:r>
          </w:p>
        </w:tc>
        <w:tc>
          <w:tcPr>
            <w:tcW w:w="66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55</w:t>
            </w:r>
          </w:p>
        </w:tc>
        <w:tc>
          <w:tcPr>
            <w:tcW w:w="528"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35</w:t>
            </w:r>
          </w:p>
        </w:tc>
        <w:tc>
          <w:tcPr>
            <w:tcW w:w="51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43</w:t>
            </w:r>
          </w:p>
        </w:tc>
        <w:tc>
          <w:tcPr>
            <w:tcW w:w="55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5,2</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40</w:t>
            </w:r>
          </w:p>
        </w:tc>
        <w:tc>
          <w:tcPr>
            <w:tcW w:w="59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38</w:t>
            </w:r>
          </w:p>
        </w:tc>
        <w:tc>
          <w:tcPr>
            <w:tcW w:w="63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522</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В теплый период года наблюдаются осадки в виде дождя, причем в летнее время над городом выпадает больше осадков, чем над окрестностями. Это объясняется более частым развитием над городом конвективной облачности и выпадением ливневых осадков. Наибольшая наблюдаемая суточная сумма осадков составила 74</w:t>
      </w:r>
      <w:r w:rsidR="00E348A4" w:rsidRPr="00811EC8">
        <w:rPr>
          <w:szCs w:val="28"/>
        </w:rPr>
        <w:t> </w:t>
      </w:r>
      <w:r w:rsidRPr="00811EC8">
        <w:rPr>
          <w:szCs w:val="28"/>
        </w:rPr>
        <w:t>мм.</w:t>
      </w:r>
    </w:p>
    <w:p w:rsidR="00284203" w:rsidRPr="00811EC8" w:rsidRDefault="00284203" w:rsidP="00452447">
      <w:pPr>
        <w:pStyle w:val="a0"/>
        <w:rPr>
          <w:szCs w:val="28"/>
        </w:rPr>
      </w:pPr>
      <w:r w:rsidRPr="00811EC8">
        <w:rPr>
          <w:szCs w:val="28"/>
        </w:rPr>
        <w:t>Средняя многолетняя из наибольших декадных высот снежного покрова за зиму составляет 23</w:t>
      </w:r>
      <w:r w:rsidR="00E348A4" w:rsidRPr="00811EC8">
        <w:rPr>
          <w:szCs w:val="28"/>
        </w:rPr>
        <w:t> </w:t>
      </w:r>
      <w:r w:rsidRPr="00811EC8">
        <w:rPr>
          <w:szCs w:val="28"/>
        </w:rPr>
        <w:t>см.</w:t>
      </w:r>
    </w:p>
    <w:p w:rsidR="00284203" w:rsidRPr="00811EC8" w:rsidRDefault="00284203" w:rsidP="00452447">
      <w:pPr>
        <w:pStyle w:val="a0"/>
        <w:rPr>
          <w:szCs w:val="28"/>
        </w:rPr>
      </w:pPr>
      <w:r w:rsidRPr="00811EC8">
        <w:rPr>
          <w:szCs w:val="28"/>
        </w:rPr>
        <w:t>Переход почвы в мерзлое состояние обычно происходит при 0</w:t>
      </w:r>
      <w:r w:rsidRPr="00811EC8">
        <w:rPr>
          <w:szCs w:val="28"/>
          <w:vertAlign w:val="superscript"/>
        </w:rPr>
        <w:t>0</w:t>
      </w:r>
      <w:r w:rsidRPr="00811EC8">
        <w:rPr>
          <w:szCs w:val="28"/>
        </w:rPr>
        <w:t>С.</w:t>
      </w:r>
    </w:p>
    <w:p w:rsidR="00284203" w:rsidRPr="00811EC8" w:rsidRDefault="00284203" w:rsidP="00452447">
      <w:pPr>
        <w:pStyle w:val="a0"/>
        <w:rPr>
          <w:szCs w:val="28"/>
        </w:rPr>
      </w:pPr>
      <w:r w:rsidRPr="00811EC8">
        <w:rPr>
          <w:szCs w:val="28"/>
        </w:rPr>
        <w:t>По средним многолетним величинам промерзание начинается в ноябре</w:t>
      </w:r>
      <w:r w:rsidR="00811EC8" w:rsidRPr="00811EC8">
        <w:rPr>
          <w:szCs w:val="28"/>
        </w:rPr>
        <w:t xml:space="preserve"> </w:t>
      </w:r>
      <w:r w:rsidRPr="00811EC8">
        <w:rPr>
          <w:szCs w:val="28"/>
        </w:rPr>
        <w:t>и к декабрю достигает 11 см. В декабре глубина промерзшего слоя почвы увеличивается до 30-40 см, в январе до 35-50 см, в феврале до 60-70 см.</w:t>
      </w:r>
      <w:r w:rsidR="00E348A4" w:rsidRPr="00811EC8">
        <w:rPr>
          <w:szCs w:val="28"/>
        </w:rPr>
        <w:t xml:space="preserve"> </w:t>
      </w:r>
      <w:r w:rsidRPr="00811EC8">
        <w:rPr>
          <w:szCs w:val="28"/>
        </w:rPr>
        <w:t>В марте почва начинает оттаивать, и по состоянию на 1 апреля глубина промерзания ее не превышает 9-13 см.</w:t>
      </w:r>
    </w:p>
    <w:p w:rsidR="00284203" w:rsidRPr="00811EC8" w:rsidRDefault="00284203" w:rsidP="00452447">
      <w:pPr>
        <w:pStyle w:val="a0"/>
        <w:rPr>
          <w:szCs w:val="28"/>
        </w:rPr>
      </w:pPr>
      <w:r w:rsidRPr="00811EC8">
        <w:rPr>
          <w:szCs w:val="28"/>
        </w:rPr>
        <w:t>Максимальная глубина промерзания почвы за зимний период</w:t>
      </w:r>
      <w:r w:rsidR="00811EC8" w:rsidRPr="00811EC8">
        <w:rPr>
          <w:szCs w:val="28"/>
        </w:rPr>
        <w:t xml:space="preserve"> </w:t>
      </w:r>
      <w:r w:rsidRPr="00811EC8">
        <w:rPr>
          <w:szCs w:val="28"/>
        </w:rPr>
        <w:t>колеблется по области в значительных пределах: средняя 42-74 см, наибольшая 72-120 см и наименьшая</w:t>
      </w:r>
      <w:r w:rsidR="00E348A4" w:rsidRPr="00811EC8">
        <w:rPr>
          <w:szCs w:val="28"/>
        </w:rPr>
        <w:t xml:space="preserve"> </w:t>
      </w:r>
      <w:r w:rsidRPr="00811EC8">
        <w:rPr>
          <w:szCs w:val="28"/>
        </w:rPr>
        <w:t>13-50 см.</w:t>
      </w:r>
    </w:p>
    <w:p w:rsidR="00284203" w:rsidRPr="00811EC8" w:rsidRDefault="00284203" w:rsidP="00452447">
      <w:pPr>
        <w:pStyle w:val="a0"/>
        <w:rPr>
          <w:szCs w:val="28"/>
        </w:rPr>
      </w:pPr>
      <w:r w:rsidRPr="00811EC8">
        <w:rPr>
          <w:szCs w:val="28"/>
        </w:rPr>
        <w:t>Ветер оказывает существенное влияние на микроклимат города. По многолетним данным средняя годовая скорость ветра 2,9 м/сек. Однако, в течени</w:t>
      </w:r>
      <w:r w:rsidR="005472CF" w:rsidRPr="00811EC8">
        <w:rPr>
          <w:szCs w:val="28"/>
        </w:rPr>
        <w:t>е</w:t>
      </w:r>
      <w:r w:rsidRPr="00811EC8">
        <w:rPr>
          <w:szCs w:val="28"/>
        </w:rPr>
        <w:t xml:space="preserve"> года скорость ветра неодинакова. Наибольшими скоростями ветра характеризуется зимний период с максимумом в феврале. Летом наблюдается значительное снижение скорости ветра. Минимум скорости ветра приходится на июнь – июль.</w:t>
      </w:r>
    </w:p>
    <w:p w:rsidR="00811EC8" w:rsidRDefault="00811EC8" w:rsidP="00452447">
      <w:pPr>
        <w:keepNext/>
        <w:widowControl/>
        <w:spacing w:before="0" w:beforeAutospacing="0" w:line="360" w:lineRule="auto"/>
        <w:ind w:left="0" w:firstLine="709"/>
        <w:jc w:val="both"/>
        <w:rPr>
          <w:sz w:val="28"/>
          <w:szCs w:val="28"/>
        </w:rPr>
      </w:pPr>
    </w:p>
    <w:p w:rsidR="00284203" w:rsidRPr="00811EC8" w:rsidRDefault="00284203" w:rsidP="00452447">
      <w:pPr>
        <w:keepNext/>
        <w:widowControl/>
        <w:spacing w:before="0" w:beforeAutospacing="0" w:line="360" w:lineRule="auto"/>
        <w:ind w:left="0" w:firstLine="709"/>
        <w:jc w:val="both"/>
        <w:rPr>
          <w:sz w:val="28"/>
          <w:szCs w:val="28"/>
        </w:rPr>
      </w:pPr>
      <w:r w:rsidRPr="00811EC8">
        <w:rPr>
          <w:sz w:val="28"/>
          <w:szCs w:val="28"/>
        </w:rPr>
        <w:t>Таблица 1.4</w:t>
      </w:r>
    </w:p>
    <w:tbl>
      <w:tblPr>
        <w:tblStyle w:val="a4"/>
        <w:tblW w:w="9120" w:type="dxa"/>
        <w:tblInd w:w="250" w:type="dxa"/>
        <w:tblLook w:val="01E0" w:firstRow="1" w:lastRow="1" w:firstColumn="1" w:lastColumn="1" w:noHBand="0" w:noVBand="0"/>
      </w:tblPr>
      <w:tblGrid>
        <w:gridCol w:w="1755"/>
        <w:gridCol w:w="566"/>
        <w:gridCol w:w="560"/>
        <w:gridCol w:w="564"/>
        <w:gridCol w:w="566"/>
        <w:gridCol w:w="566"/>
        <w:gridCol w:w="566"/>
        <w:gridCol w:w="594"/>
        <w:gridCol w:w="661"/>
        <w:gridCol w:w="566"/>
        <w:gridCol w:w="566"/>
        <w:gridCol w:w="562"/>
        <w:gridCol w:w="494"/>
        <w:gridCol w:w="534"/>
      </w:tblGrid>
      <w:tr w:rsidR="00284203" w:rsidRPr="00811EC8">
        <w:tc>
          <w:tcPr>
            <w:tcW w:w="175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Месяцы</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w:t>
            </w:r>
          </w:p>
        </w:tc>
        <w:tc>
          <w:tcPr>
            <w:tcW w:w="56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w:t>
            </w:r>
          </w:p>
        </w:tc>
        <w:tc>
          <w:tcPr>
            <w:tcW w:w="56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III</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IV</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w:t>
            </w:r>
          </w:p>
        </w:tc>
        <w:tc>
          <w:tcPr>
            <w:tcW w:w="59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w:t>
            </w:r>
          </w:p>
        </w:tc>
        <w:tc>
          <w:tcPr>
            <w:tcW w:w="661"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VIII</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IX</w:t>
            </w:r>
          </w:p>
        </w:tc>
        <w:tc>
          <w:tcPr>
            <w:tcW w:w="56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w:t>
            </w:r>
          </w:p>
        </w:tc>
        <w:tc>
          <w:tcPr>
            <w:tcW w:w="56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w:t>
            </w:r>
          </w:p>
        </w:tc>
        <w:tc>
          <w:tcPr>
            <w:tcW w:w="49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XII</w:t>
            </w:r>
          </w:p>
        </w:tc>
        <w:tc>
          <w:tcPr>
            <w:tcW w:w="53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Год</w:t>
            </w:r>
          </w:p>
        </w:tc>
      </w:tr>
      <w:tr w:rsidR="00284203" w:rsidRPr="00811EC8">
        <w:tc>
          <w:tcPr>
            <w:tcW w:w="175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Ми</w:t>
            </w:r>
            <w:r w:rsidR="00E348A4" w:rsidRPr="00811EC8">
              <w:rPr>
                <w:sz w:val="20"/>
                <w:szCs w:val="24"/>
              </w:rPr>
              <w:t>нимальная скорость ветра, м/сек</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3,3</w:t>
            </w:r>
          </w:p>
        </w:tc>
        <w:tc>
          <w:tcPr>
            <w:tcW w:w="560"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3,4</w:t>
            </w:r>
          </w:p>
        </w:tc>
        <w:tc>
          <w:tcPr>
            <w:tcW w:w="56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3,3</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3,2</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2,9</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2,3</w:t>
            </w:r>
          </w:p>
        </w:tc>
        <w:tc>
          <w:tcPr>
            <w:tcW w:w="59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2,3</w:t>
            </w:r>
          </w:p>
        </w:tc>
        <w:tc>
          <w:tcPr>
            <w:tcW w:w="661"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2,3</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2,7</w:t>
            </w:r>
          </w:p>
        </w:tc>
        <w:tc>
          <w:tcPr>
            <w:tcW w:w="566"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2,3</w:t>
            </w:r>
          </w:p>
        </w:tc>
        <w:tc>
          <w:tcPr>
            <w:tcW w:w="56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5,2</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3,7</w:t>
            </w:r>
          </w:p>
        </w:tc>
        <w:tc>
          <w:tcPr>
            <w:tcW w:w="49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3,7</w:t>
            </w:r>
          </w:p>
        </w:tc>
        <w:tc>
          <w:tcPr>
            <w:tcW w:w="534" w:type="dxa"/>
          </w:tcPr>
          <w:p w:rsidR="00284203" w:rsidRPr="00811EC8" w:rsidRDefault="00284203" w:rsidP="00811EC8">
            <w:pPr>
              <w:widowControl/>
              <w:spacing w:before="0" w:beforeAutospacing="0" w:line="360" w:lineRule="auto"/>
              <w:ind w:left="0"/>
              <w:jc w:val="both"/>
              <w:rPr>
                <w:sz w:val="20"/>
                <w:szCs w:val="24"/>
              </w:rPr>
            </w:pPr>
          </w:p>
          <w:p w:rsidR="00284203" w:rsidRPr="00811EC8" w:rsidRDefault="00284203" w:rsidP="00811EC8">
            <w:pPr>
              <w:widowControl/>
              <w:spacing w:before="0" w:beforeAutospacing="0" w:line="360" w:lineRule="auto"/>
              <w:ind w:left="0"/>
              <w:jc w:val="both"/>
              <w:rPr>
                <w:sz w:val="20"/>
                <w:szCs w:val="24"/>
              </w:rPr>
            </w:pPr>
            <w:r w:rsidRPr="00811EC8">
              <w:rPr>
                <w:sz w:val="20"/>
                <w:szCs w:val="24"/>
              </w:rPr>
              <w:t>2,9</w:t>
            </w:r>
          </w:p>
        </w:tc>
      </w:tr>
    </w:tbl>
    <w:p w:rsidR="00284203" w:rsidRPr="00811EC8" w:rsidRDefault="00284203" w:rsidP="00452447">
      <w:pPr>
        <w:widowControl/>
        <w:spacing w:before="0" w:beforeAutospacing="0" w:line="360" w:lineRule="auto"/>
        <w:ind w:left="0" w:firstLine="709"/>
        <w:jc w:val="both"/>
        <w:rPr>
          <w:sz w:val="28"/>
          <w:szCs w:val="28"/>
        </w:rPr>
      </w:pPr>
    </w:p>
    <w:p w:rsidR="00284203" w:rsidRDefault="00284203" w:rsidP="00452447">
      <w:pPr>
        <w:pStyle w:val="a0"/>
        <w:rPr>
          <w:szCs w:val="28"/>
        </w:rPr>
      </w:pPr>
      <w:r w:rsidRPr="00811EC8">
        <w:rPr>
          <w:szCs w:val="28"/>
        </w:rPr>
        <w:t>Наибольшую повторяемость в холодный период года имеют восточные ветры. Летом преобладают западные и северо-западные ветры, весной – юго-восточные. Повторяемость направлений ветра представлена в табл. 1.5</w:t>
      </w:r>
    </w:p>
    <w:p w:rsidR="00811EC8" w:rsidRDefault="00811EC8" w:rsidP="00452447">
      <w:pPr>
        <w:pStyle w:val="a0"/>
        <w:rPr>
          <w:szCs w:val="28"/>
        </w:rPr>
      </w:pPr>
    </w:p>
    <w:p w:rsidR="00284203" w:rsidRPr="00811EC8" w:rsidRDefault="00811EC8" w:rsidP="00811EC8">
      <w:pPr>
        <w:pStyle w:val="a0"/>
        <w:rPr>
          <w:szCs w:val="28"/>
        </w:rPr>
      </w:pPr>
      <w:r>
        <w:rPr>
          <w:szCs w:val="28"/>
        </w:rPr>
        <w:br w:type="page"/>
      </w:r>
      <w:r w:rsidR="00284203" w:rsidRPr="00811EC8">
        <w:rPr>
          <w:szCs w:val="28"/>
        </w:rPr>
        <w:t>Таблица 1.5.</w:t>
      </w:r>
    </w:p>
    <w:tbl>
      <w:tblPr>
        <w:tblStyle w:val="a4"/>
        <w:tblW w:w="0" w:type="auto"/>
        <w:tblInd w:w="392" w:type="dxa"/>
        <w:tblLook w:val="01E0" w:firstRow="1" w:lastRow="1" w:firstColumn="1" w:lastColumn="1" w:noHBand="0" w:noVBand="0"/>
      </w:tblPr>
      <w:tblGrid>
        <w:gridCol w:w="1834"/>
        <w:gridCol w:w="450"/>
        <w:gridCol w:w="583"/>
        <w:gridCol w:w="516"/>
        <w:gridCol w:w="655"/>
        <w:gridCol w:w="522"/>
        <w:gridCol w:w="622"/>
        <w:gridCol w:w="516"/>
        <w:gridCol w:w="550"/>
      </w:tblGrid>
      <w:tr w:rsidR="00284203" w:rsidRPr="00811EC8">
        <w:tc>
          <w:tcPr>
            <w:tcW w:w="183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Направление</w:t>
            </w:r>
          </w:p>
        </w:tc>
        <w:tc>
          <w:tcPr>
            <w:tcW w:w="45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w:t>
            </w:r>
          </w:p>
        </w:tc>
        <w:tc>
          <w:tcPr>
            <w:tcW w:w="58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СВ</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В</w:t>
            </w:r>
          </w:p>
        </w:tc>
        <w:tc>
          <w:tcPr>
            <w:tcW w:w="65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ЮВ</w:t>
            </w:r>
          </w:p>
        </w:tc>
        <w:tc>
          <w:tcPr>
            <w:tcW w:w="5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Ю</w:t>
            </w:r>
          </w:p>
        </w:tc>
        <w:tc>
          <w:tcPr>
            <w:tcW w:w="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ЮЗ</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З</w:t>
            </w:r>
          </w:p>
        </w:tc>
        <w:tc>
          <w:tcPr>
            <w:tcW w:w="55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СЗ</w:t>
            </w:r>
          </w:p>
        </w:tc>
      </w:tr>
      <w:tr w:rsidR="00284203" w:rsidRPr="00811EC8">
        <w:tc>
          <w:tcPr>
            <w:tcW w:w="183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Повторяемость,%</w:t>
            </w:r>
          </w:p>
        </w:tc>
        <w:tc>
          <w:tcPr>
            <w:tcW w:w="45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w:t>
            </w:r>
          </w:p>
        </w:tc>
        <w:tc>
          <w:tcPr>
            <w:tcW w:w="58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11</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22</w:t>
            </w:r>
          </w:p>
        </w:tc>
        <w:tc>
          <w:tcPr>
            <w:tcW w:w="65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14</w:t>
            </w:r>
          </w:p>
        </w:tc>
        <w:tc>
          <w:tcPr>
            <w:tcW w:w="5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9</w:t>
            </w:r>
          </w:p>
        </w:tc>
        <w:tc>
          <w:tcPr>
            <w:tcW w:w="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12</w:t>
            </w:r>
          </w:p>
        </w:tc>
        <w:tc>
          <w:tcPr>
            <w:tcW w:w="51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14</w:t>
            </w:r>
          </w:p>
        </w:tc>
        <w:tc>
          <w:tcPr>
            <w:tcW w:w="55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11</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В холодный период года количество дней с туманами доходит до 42, с максимумом в декабре (9 дней). В теплый период года число дней с туманами резко сокращается и составляет всего 12 дней с минимумом в мае – июне.</w:t>
      </w:r>
    </w:p>
    <w:p w:rsidR="00284203" w:rsidRPr="00811EC8" w:rsidRDefault="00284203" w:rsidP="00452447">
      <w:pPr>
        <w:pStyle w:val="a0"/>
        <w:rPr>
          <w:szCs w:val="28"/>
        </w:rPr>
      </w:pPr>
      <w:r w:rsidRPr="00811EC8">
        <w:rPr>
          <w:szCs w:val="28"/>
        </w:rPr>
        <w:t>Неблагоприятным явлением зимнего периода является гололед. В среднем за год наблюдается 10-12 дней с гололедом и 20-25 дней с изморозью. Образование мощного гололеда иногда приносит значительный ущерб народному хозяйству.</w:t>
      </w:r>
    </w:p>
    <w:p w:rsidR="00284203" w:rsidRPr="00811EC8" w:rsidRDefault="00284203" w:rsidP="00452447">
      <w:pPr>
        <w:pStyle w:val="a0"/>
        <w:rPr>
          <w:szCs w:val="28"/>
        </w:rPr>
      </w:pPr>
    </w:p>
    <w:p w:rsidR="00284203" w:rsidRPr="00811EC8" w:rsidRDefault="00EB02C5" w:rsidP="00452447">
      <w:pPr>
        <w:pStyle w:val="2"/>
        <w:spacing w:before="0" w:after="0"/>
        <w:ind w:firstLine="709"/>
        <w:jc w:val="both"/>
        <w:rPr>
          <w:rFonts w:cs="Times New Roman"/>
          <w:b/>
        </w:rPr>
      </w:pPr>
      <w:bookmarkStart w:id="6" w:name="_Toc168996222"/>
      <w:r w:rsidRPr="00811EC8">
        <w:rPr>
          <w:rFonts w:cs="Times New Roman"/>
          <w:b/>
        </w:rPr>
        <w:t>1.4</w:t>
      </w:r>
      <w:r w:rsidR="00C60581" w:rsidRPr="00811EC8">
        <w:rPr>
          <w:rFonts w:cs="Times New Roman"/>
          <w:b/>
        </w:rPr>
        <w:t xml:space="preserve"> Растительный и животный мир</w:t>
      </w:r>
      <w:bookmarkEnd w:id="6"/>
    </w:p>
    <w:p w:rsidR="00811EC8" w:rsidRDefault="00811EC8" w:rsidP="00452447">
      <w:pPr>
        <w:pStyle w:val="a0"/>
        <w:rPr>
          <w:szCs w:val="28"/>
        </w:rPr>
      </w:pPr>
    </w:p>
    <w:p w:rsidR="00284203" w:rsidRPr="00811EC8" w:rsidRDefault="00284203" w:rsidP="00452447">
      <w:pPr>
        <w:pStyle w:val="a0"/>
        <w:rPr>
          <w:szCs w:val="28"/>
        </w:rPr>
      </w:pPr>
      <w:r w:rsidRPr="00811EC8">
        <w:rPr>
          <w:szCs w:val="28"/>
        </w:rPr>
        <w:t>Лесные насаждения на песках, на склонах балок и оврагов защищают почву. Не однороден видовой состав лесов. Основными лесными породами являются дуб черешчатый и сосна обыкновенная. Из сопутствующих пород широко распространены липа сердцелистая, клен остролистый, ясень обыкновенный. Произрастают береза бородавчатая, осина, ольха, тополь черный, ива белая, ива козья. Также часто можно встретить лещину, бересклет европейский, калину обыкновенную, боярышник, шиповник, крушину, бузину красную, жимолость татарскую.</w:t>
      </w:r>
    </w:p>
    <w:p w:rsidR="00284203" w:rsidRPr="00811EC8" w:rsidRDefault="00284203" w:rsidP="00452447">
      <w:pPr>
        <w:pStyle w:val="a0"/>
        <w:rPr>
          <w:szCs w:val="28"/>
        </w:rPr>
      </w:pPr>
      <w:r w:rsidRPr="00811EC8">
        <w:rPr>
          <w:szCs w:val="28"/>
        </w:rPr>
        <w:t>Травянистая растительность – разнотравье, в поймах рек произрастает пышная луговая растительность.</w:t>
      </w:r>
    </w:p>
    <w:p w:rsidR="00284203" w:rsidRPr="00811EC8" w:rsidRDefault="00284203" w:rsidP="00452447">
      <w:pPr>
        <w:pStyle w:val="a0"/>
        <w:rPr>
          <w:szCs w:val="28"/>
        </w:rPr>
      </w:pPr>
      <w:r w:rsidRPr="00811EC8">
        <w:rPr>
          <w:szCs w:val="28"/>
        </w:rPr>
        <w:t>Леса, поля, луга, естественные и искусственные водоемы населяют различные представители животного мира. Из хищников встречается куница, лесной хорек, лисица. Грызуны представлены белкой, желторотой мышью, рыжей лесной полевкой, полевой мышью и т.д. повсеместно распространены зайцы ежи.</w:t>
      </w:r>
    </w:p>
    <w:p w:rsidR="00284203" w:rsidRPr="00811EC8" w:rsidRDefault="00284203" w:rsidP="00452447">
      <w:pPr>
        <w:pStyle w:val="a0"/>
        <w:rPr>
          <w:szCs w:val="28"/>
        </w:rPr>
      </w:pPr>
      <w:r w:rsidRPr="00811EC8">
        <w:rPr>
          <w:szCs w:val="28"/>
        </w:rPr>
        <w:t>Очень богат мир птиц. Это соловьи, дрозды, зяблики, зеленушки, пеночки, вороны, сороки, скворцы, удоды, щеглы, серые цапли, ястребы, канюки, чибисы. Подавляющая часть этих птиц</w:t>
      </w:r>
      <w:r w:rsidR="00811EC8" w:rsidRPr="00811EC8">
        <w:rPr>
          <w:szCs w:val="28"/>
        </w:rPr>
        <w:t xml:space="preserve"> </w:t>
      </w:r>
      <w:r w:rsidRPr="00811EC8">
        <w:rPr>
          <w:szCs w:val="28"/>
        </w:rPr>
        <w:t>приносит большую пользу человеку, истребляя</w:t>
      </w:r>
      <w:r w:rsidR="00811EC8" w:rsidRPr="00811EC8">
        <w:rPr>
          <w:szCs w:val="28"/>
        </w:rPr>
        <w:t xml:space="preserve"> </w:t>
      </w:r>
      <w:r w:rsidRPr="00811EC8">
        <w:rPr>
          <w:szCs w:val="28"/>
        </w:rPr>
        <w:t>сусликов, мышей и других грызунов, а также различного рода насекомых (жуков, свекловичных долгоносиков, проволочников)</w:t>
      </w:r>
      <w:r w:rsidR="0068758F" w:rsidRPr="00811EC8">
        <w:rPr>
          <w:szCs w:val="28"/>
        </w:rPr>
        <w:t xml:space="preserve"> [3]</w:t>
      </w:r>
      <w:r w:rsidRPr="00811EC8">
        <w:rPr>
          <w:szCs w:val="28"/>
        </w:rPr>
        <w:t>.</w:t>
      </w:r>
    </w:p>
    <w:p w:rsidR="00284203" w:rsidRPr="00811EC8" w:rsidRDefault="00284203" w:rsidP="00452447">
      <w:pPr>
        <w:pStyle w:val="a0"/>
        <w:rPr>
          <w:szCs w:val="28"/>
        </w:rPr>
      </w:pPr>
      <w:r w:rsidRPr="00811EC8">
        <w:rPr>
          <w:szCs w:val="28"/>
        </w:rPr>
        <w:t>В реках обитает около 20 видов рыб: плотва, красноперка, карась, лещ, язь, сом, щука, судак и т.п.</w:t>
      </w:r>
    </w:p>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2"/>
        <w:spacing w:before="0" w:after="0"/>
        <w:ind w:firstLine="709"/>
        <w:jc w:val="both"/>
        <w:rPr>
          <w:rFonts w:cs="Times New Roman"/>
          <w:b/>
        </w:rPr>
      </w:pPr>
      <w:bookmarkStart w:id="7" w:name="_Toc168996223"/>
      <w:r w:rsidRPr="00811EC8">
        <w:rPr>
          <w:rFonts w:cs="Times New Roman"/>
          <w:b/>
        </w:rPr>
        <w:t>1.5 Геологическая структу</w:t>
      </w:r>
      <w:r w:rsidR="00C60581" w:rsidRPr="00811EC8">
        <w:rPr>
          <w:rFonts w:cs="Times New Roman"/>
          <w:b/>
        </w:rPr>
        <w:t>ра и гидрогеологические условия</w:t>
      </w:r>
      <w:bookmarkEnd w:id="7"/>
    </w:p>
    <w:p w:rsidR="00811EC8" w:rsidRDefault="00811EC8" w:rsidP="00452447">
      <w:pPr>
        <w:pStyle w:val="a0"/>
        <w:rPr>
          <w:szCs w:val="28"/>
        </w:rPr>
      </w:pPr>
    </w:p>
    <w:p w:rsidR="00284203" w:rsidRPr="00811EC8" w:rsidRDefault="00284203" w:rsidP="00452447">
      <w:pPr>
        <w:pStyle w:val="a0"/>
        <w:rPr>
          <w:szCs w:val="28"/>
        </w:rPr>
      </w:pPr>
      <w:r w:rsidRPr="00811EC8">
        <w:rPr>
          <w:szCs w:val="28"/>
        </w:rPr>
        <w:t>В тектоническом отношении г.</w:t>
      </w:r>
      <w:r w:rsidR="00E348A4" w:rsidRPr="00811EC8">
        <w:rPr>
          <w:szCs w:val="28"/>
        </w:rPr>
        <w:t> </w:t>
      </w:r>
      <w:r w:rsidRPr="00811EC8">
        <w:rPr>
          <w:szCs w:val="28"/>
        </w:rPr>
        <w:t>Харьков находится в пределах северо-восточного борта Днепровско-Донецкой впадины. Характеризуется постепенным поднятием докембрийского кристаллического фундамента. Наиболее древние обнажения горных пород наблюдаются в долине реки Харьков.</w:t>
      </w:r>
    </w:p>
    <w:p w:rsidR="00284203" w:rsidRPr="00811EC8" w:rsidRDefault="00284203" w:rsidP="00452447">
      <w:pPr>
        <w:pStyle w:val="a0"/>
        <w:rPr>
          <w:szCs w:val="28"/>
        </w:rPr>
      </w:pPr>
      <w:r w:rsidRPr="00811EC8">
        <w:rPr>
          <w:szCs w:val="28"/>
        </w:rPr>
        <w:t>В геологическом строении района принимают участие отложения юрской, меловой, палеогеновой, неогеновой и четвертичной систем.</w:t>
      </w:r>
    </w:p>
    <w:p w:rsidR="00284203" w:rsidRPr="00811EC8" w:rsidRDefault="00284203" w:rsidP="00452447">
      <w:pPr>
        <w:pStyle w:val="a0"/>
        <w:rPr>
          <w:szCs w:val="28"/>
        </w:rPr>
      </w:pPr>
      <w:r w:rsidRPr="00811EC8">
        <w:rPr>
          <w:szCs w:val="28"/>
        </w:rPr>
        <w:t>Юрская система представлена толщей верхнего отдела – глинами аргиллитоподобными с прослоями песчаников и известняков келловейского и оксфордского ярусов, мощностью 55-60 м, а также переслаиванием пестрых по окраске аргиллитоподобных глин и серых песков и песчаников с небольшими прослойками известняка волжского яруса, общей мощностью 210 м. Кровля этой пачки представлена глиной пестрой и</w:t>
      </w:r>
      <w:r w:rsidR="00E348A4" w:rsidRPr="00811EC8">
        <w:rPr>
          <w:szCs w:val="28"/>
        </w:rPr>
        <w:t xml:space="preserve"> залегает на глубине 609-705 м.</w:t>
      </w:r>
    </w:p>
    <w:p w:rsidR="00284203" w:rsidRPr="00811EC8" w:rsidRDefault="00284203" w:rsidP="00452447">
      <w:pPr>
        <w:pStyle w:val="a0"/>
        <w:rPr>
          <w:szCs w:val="28"/>
        </w:rPr>
      </w:pPr>
      <w:r w:rsidRPr="00811EC8">
        <w:rPr>
          <w:szCs w:val="28"/>
        </w:rPr>
        <w:t>Меловая система представлена толщей верхнего отдела – белым писчим мелом, залегающим, в зависимости от рельефа, на глубине 60-80 м.</w:t>
      </w:r>
    </w:p>
    <w:p w:rsidR="00284203" w:rsidRPr="00811EC8" w:rsidRDefault="00284203" w:rsidP="00452447">
      <w:pPr>
        <w:pStyle w:val="a0"/>
        <w:rPr>
          <w:szCs w:val="28"/>
        </w:rPr>
      </w:pPr>
      <w:r w:rsidRPr="00811EC8">
        <w:rPr>
          <w:szCs w:val="28"/>
        </w:rPr>
        <w:t>Палеогеновая система представлена палеоценом, эоценом и олигоценом.</w:t>
      </w:r>
    </w:p>
    <w:p w:rsidR="00284203" w:rsidRPr="00811EC8" w:rsidRDefault="00284203" w:rsidP="00452447">
      <w:pPr>
        <w:pStyle w:val="a0"/>
        <w:rPr>
          <w:szCs w:val="28"/>
        </w:rPr>
      </w:pPr>
      <w:r w:rsidRPr="00811EC8">
        <w:rPr>
          <w:szCs w:val="28"/>
        </w:rPr>
        <w:t>На описываемой территории палеоцен представлен сумской свитой, отложения которой с разрывом залегают на меловых образованиях и распространены повсеместно. Литологически это опоковидные алевролиты, опоки с редкими прослоями песчаников. Глубина залегания палеоценовых отложений колеблется от 50 до 60 м., мощность – 13-25 м.</w:t>
      </w:r>
    </w:p>
    <w:p w:rsidR="00284203" w:rsidRPr="00811EC8" w:rsidRDefault="00284203" w:rsidP="00452447">
      <w:pPr>
        <w:pStyle w:val="a0"/>
        <w:rPr>
          <w:szCs w:val="28"/>
        </w:rPr>
      </w:pPr>
      <w:r w:rsidRPr="00811EC8">
        <w:rPr>
          <w:szCs w:val="28"/>
        </w:rPr>
        <w:t>Эоценовый отдел представлен каневской, бучакской, киевской и обуховской свитами.</w:t>
      </w:r>
    </w:p>
    <w:p w:rsidR="00284203" w:rsidRPr="00811EC8" w:rsidRDefault="00284203" w:rsidP="00452447">
      <w:pPr>
        <w:pStyle w:val="a0"/>
        <w:rPr>
          <w:szCs w:val="28"/>
        </w:rPr>
      </w:pPr>
      <w:r w:rsidRPr="00811EC8">
        <w:rPr>
          <w:szCs w:val="28"/>
        </w:rPr>
        <w:t>Каневская и</w:t>
      </w:r>
      <w:r w:rsidR="00811EC8" w:rsidRPr="00811EC8">
        <w:rPr>
          <w:szCs w:val="28"/>
        </w:rPr>
        <w:t xml:space="preserve"> </w:t>
      </w:r>
      <w:r w:rsidRPr="00811EC8">
        <w:rPr>
          <w:szCs w:val="28"/>
        </w:rPr>
        <w:t>бучакская свиты не расчленены, залегают с размывом на образованиях сумской свиты и представлены, в основном, среднезернистыми песками, вскрытыми на глубине 45-55 м. В нижней части разреза</w:t>
      </w:r>
      <w:r w:rsidR="00811EC8" w:rsidRPr="00811EC8">
        <w:rPr>
          <w:szCs w:val="28"/>
        </w:rPr>
        <w:t xml:space="preserve"> </w:t>
      </w:r>
      <w:r w:rsidRPr="00811EC8">
        <w:rPr>
          <w:szCs w:val="28"/>
        </w:rPr>
        <w:t>прослеживается прослой плотной зеленовато-серой глины мощностью до</w:t>
      </w:r>
      <w:r w:rsidR="00811EC8" w:rsidRPr="00811EC8">
        <w:rPr>
          <w:szCs w:val="28"/>
        </w:rPr>
        <w:t xml:space="preserve"> </w:t>
      </w:r>
      <w:r w:rsidRPr="00811EC8">
        <w:rPr>
          <w:szCs w:val="28"/>
        </w:rPr>
        <w:t>3-4 м. Мощность каневско-бучакских отложений колеблется от 5 до 10 м.</w:t>
      </w:r>
    </w:p>
    <w:p w:rsidR="00284203" w:rsidRPr="00811EC8" w:rsidRDefault="00284203" w:rsidP="00452447">
      <w:pPr>
        <w:pStyle w:val="a0"/>
        <w:rPr>
          <w:szCs w:val="28"/>
        </w:rPr>
      </w:pPr>
      <w:r w:rsidRPr="00811EC8">
        <w:rPr>
          <w:szCs w:val="28"/>
        </w:rPr>
        <w:t>Киевская свита представлена плотными голубовато-зеленовато-серыми мергелями и мергелистыми глинами мощностью от 15 до 20 м, залегающими на глубине от 20 до 35 м.</w:t>
      </w:r>
    </w:p>
    <w:p w:rsidR="00284203" w:rsidRPr="00811EC8" w:rsidRDefault="00284203" w:rsidP="00452447">
      <w:pPr>
        <w:pStyle w:val="a0"/>
        <w:rPr>
          <w:szCs w:val="28"/>
        </w:rPr>
      </w:pPr>
      <w:r w:rsidRPr="00811EC8">
        <w:rPr>
          <w:szCs w:val="28"/>
        </w:rPr>
        <w:t>Обуховская свита представлена зеленовато-серыми алевролитами, глинами с прослоями песчаников. Мощность отложений 10-15 м, глубина залегания колеблется от 10 до 20 м.</w:t>
      </w:r>
    </w:p>
    <w:p w:rsidR="00284203" w:rsidRPr="00811EC8" w:rsidRDefault="00284203" w:rsidP="00452447">
      <w:pPr>
        <w:pStyle w:val="a0"/>
        <w:rPr>
          <w:szCs w:val="28"/>
        </w:rPr>
      </w:pPr>
      <w:r w:rsidRPr="00811EC8">
        <w:rPr>
          <w:szCs w:val="28"/>
        </w:rPr>
        <w:t>Олигоценовые отложения занимают наиболее высокие гипсометрические уровни. В состав входят межигорская и берекская</w:t>
      </w:r>
      <w:r w:rsidR="00811EC8" w:rsidRPr="00811EC8">
        <w:rPr>
          <w:szCs w:val="28"/>
        </w:rPr>
        <w:t xml:space="preserve"> </w:t>
      </w:r>
      <w:r w:rsidRPr="00811EC8">
        <w:rPr>
          <w:szCs w:val="28"/>
        </w:rPr>
        <w:t>свиты.</w:t>
      </w:r>
    </w:p>
    <w:p w:rsidR="00284203" w:rsidRPr="00811EC8" w:rsidRDefault="00284203" w:rsidP="00452447">
      <w:pPr>
        <w:pStyle w:val="a0"/>
        <w:rPr>
          <w:szCs w:val="28"/>
        </w:rPr>
      </w:pPr>
      <w:r w:rsidRPr="00811EC8">
        <w:rPr>
          <w:szCs w:val="28"/>
        </w:rPr>
        <w:t>Межигорская свита в основном представлена песками мелко и тонкозернистыми до алевритистых</w:t>
      </w:r>
      <w:r w:rsidR="00811EC8" w:rsidRPr="00811EC8">
        <w:rPr>
          <w:szCs w:val="28"/>
        </w:rPr>
        <w:t xml:space="preserve"> </w:t>
      </w:r>
      <w:r w:rsidRPr="00811EC8">
        <w:rPr>
          <w:szCs w:val="28"/>
        </w:rPr>
        <w:t>с прослоями глин. Мощность отложений достигает 55 м.</w:t>
      </w:r>
    </w:p>
    <w:p w:rsidR="00284203" w:rsidRPr="00811EC8" w:rsidRDefault="00284203" w:rsidP="00452447">
      <w:pPr>
        <w:pStyle w:val="a0"/>
        <w:rPr>
          <w:szCs w:val="28"/>
        </w:rPr>
      </w:pPr>
      <w:r w:rsidRPr="00811EC8">
        <w:rPr>
          <w:szCs w:val="28"/>
        </w:rPr>
        <w:t>Берекская свита представлена в нижней части разреза буровато-зелеными сланцевыми глинами, в верхней – светлыми желтовато- серыми мелко и тонкозернистыми песками. Мощность отложений берекской свиты</w:t>
      </w:r>
      <w:r w:rsidR="00811EC8" w:rsidRPr="00811EC8">
        <w:rPr>
          <w:szCs w:val="28"/>
        </w:rPr>
        <w:t xml:space="preserve"> </w:t>
      </w:r>
      <w:r w:rsidRPr="00811EC8">
        <w:rPr>
          <w:szCs w:val="28"/>
        </w:rPr>
        <w:t>5-10 м.</w:t>
      </w:r>
    </w:p>
    <w:p w:rsidR="00284203" w:rsidRPr="00811EC8" w:rsidRDefault="00284203" w:rsidP="00452447">
      <w:pPr>
        <w:pStyle w:val="a0"/>
        <w:rPr>
          <w:szCs w:val="28"/>
        </w:rPr>
      </w:pPr>
      <w:r w:rsidRPr="00811EC8">
        <w:rPr>
          <w:szCs w:val="28"/>
        </w:rPr>
        <w:t>В состав неогеновой системы входят: новопетровская свита миоцена и плиоценовые отложения террас.</w:t>
      </w:r>
    </w:p>
    <w:p w:rsidR="00284203" w:rsidRPr="00811EC8" w:rsidRDefault="00284203" w:rsidP="00452447">
      <w:pPr>
        <w:pStyle w:val="a0"/>
        <w:rPr>
          <w:szCs w:val="28"/>
        </w:rPr>
      </w:pPr>
      <w:r w:rsidRPr="00811EC8">
        <w:rPr>
          <w:szCs w:val="28"/>
        </w:rPr>
        <w:t>Отложения новопетровской свиты развиты на высоких гипсометрических уровнях (абс. отм. 190-200 м) к юго-западному от описываемой территории. Представлены охристо-желтыми, желтовато-белыми мелко и тонкозернистыми песками мощностью до 3-5 м.</w:t>
      </w:r>
    </w:p>
    <w:p w:rsidR="00284203" w:rsidRPr="00811EC8" w:rsidRDefault="00284203" w:rsidP="00452447">
      <w:pPr>
        <w:pStyle w:val="a0"/>
        <w:rPr>
          <w:szCs w:val="28"/>
        </w:rPr>
      </w:pPr>
      <w:r w:rsidRPr="00811EC8">
        <w:rPr>
          <w:szCs w:val="28"/>
        </w:rPr>
        <w:t>Отложения плиоценовых террас представлены светло-серыми мелкозернистыми песками мощностью до 10 м.</w:t>
      </w:r>
    </w:p>
    <w:p w:rsidR="00284203" w:rsidRPr="00811EC8" w:rsidRDefault="00284203" w:rsidP="00452447">
      <w:pPr>
        <w:pStyle w:val="a0"/>
        <w:rPr>
          <w:szCs w:val="28"/>
        </w:rPr>
      </w:pPr>
      <w:r w:rsidRPr="00811EC8">
        <w:rPr>
          <w:szCs w:val="28"/>
        </w:rPr>
        <w:t>Водоносными в составе описанной толщи являются следующие горизон</w:t>
      </w:r>
      <w:r w:rsidR="00F73E76" w:rsidRPr="00811EC8">
        <w:rPr>
          <w:szCs w:val="28"/>
        </w:rPr>
        <w:t>ты.</w:t>
      </w:r>
    </w:p>
    <w:p w:rsidR="00284203" w:rsidRPr="00811EC8" w:rsidRDefault="00284203" w:rsidP="00452447">
      <w:pPr>
        <w:pStyle w:val="a0"/>
        <w:rPr>
          <w:szCs w:val="28"/>
        </w:rPr>
      </w:pPr>
      <w:r w:rsidRPr="00811EC8">
        <w:rPr>
          <w:szCs w:val="28"/>
        </w:rPr>
        <w:t>Водоносный горизонт аллювиальных плиоценовых отложений является первым от поверхности. Приурочен к разнозернистым пескам с прослоями глин, залегающим на глубине 20 м. Горизонт слабонапорный, воды сульфатно-гидрокарбонатные кальциево-натриевые с минерализацией до 1,2 г/дм</w:t>
      </w:r>
      <w:r w:rsidRPr="00811EC8">
        <w:rPr>
          <w:szCs w:val="28"/>
          <w:vertAlign w:val="superscript"/>
        </w:rPr>
        <w:t>3</w:t>
      </w:r>
      <w:r w:rsidRPr="00811EC8">
        <w:rPr>
          <w:szCs w:val="28"/>
        </w:rPr>
        <w:t xml:space="preserve"> и общей жесткостью 6-8 ммоль/дм</w:t>
      </w:r>
      <w:r w:rsidRPr="00811EC8">
        <w:rPr>
          <w:szCs w:val="28"/>
          <w:vertAlign w:val="superscript"/>
        </w:rPr>
        <w:t>3</w:t>
      </w:r>
      <w:r w:rsidRPr="00811EC8">
        <w:rPr>
          <w:szCs w:val="28"/>
        </w:rPr>
        <w:t xml:space="preserve"> (иногда до 14 ммоль/дм</w:t>
      </w:r>
      <w:r w:rsidRPr="00811EC8">
        <w:rPr>
          <w:szCs w:val="28"/>
          <w:vertAlign w:val="superscript"/>
        </w:rPr>
        <w:t>3</w:t>
      </w:r>
      <w:r w:rsidRPr="00811EC8">
        <w:rPr>
          <w:szCs w:val="28"/>
        </w:rPr>
        <w:t>).</w:t>
      </w:r>
    </w:p>
    <w:p w:rsidR="00284203" w:rsidRPr="00811EC8" w:rsidRDefault="00284203" w:rsidP="00452447">
      <w:pPr>
        <w:pStyle w:val="a0"/>
        <w:rPr>
          <w:szCs w:val="28"/>
        </w:rPr>
      </w:pPr>
      <w:r w:rsidRPr="00811EC8">
        <w:rPr>
          <w:szCs w:val="28"/>
        </w:rPr>
        <w:t>Данные экологических исследований указывают на вероятность загрязнения горизонта органическими веществами, поступающими при утечках из канализационных сетей и рассеянного загрязнения с поверхности.</w:t>
      </w:r>
    </w:p>
    <w:p w:rsidR="00284203" w:rsidRPr="00811EC8" w:rsidRDefault="00284203" w:rsidP="00452447">
      <w:pPr>
        <w:pStyle w:val="a0"/>
        <w:rPr>
          <w:szCs w:val="28"/>
        </w:rPr>
      </w:pPr>
      <w:r w:rsidRPr="00811EC8">
        <w:rPr>
          <w:szCs w:val="28"/>
        </w:rPr>
        <w:t>Водоносный горизонт отложений обуховской свиты палеогена</w:t>
      </w:r>
      <w:r w:rsidR="00811EC8" w:rsidRPr="00811EC8">
        <w:rPr>
          <w:szCs w:val="28"/>
        </w:rPr>
        <w:t xml:space="preserve"> </w:t>
      </w:r>
      <w:r w:rsidRPr="00811EC8">
        <w:rPr>
          <w:szCs w:val="28"/>
        </w:rPr>
        <w:t>приурочен к песчано-глинистым образованиям (алевритам, алевролитам, песчаникам) и залегает на глубине 42-45 м.</w:t>
      </w:r>
    </w:p>
    <w:p w:rsidR="00284203" w:rsidRPr="00811EC8" w:rsidRDefault="00284203" w:rsidP="00452447">
      <w:pPr>
        <w:pStyle w:val="a0"/>
        <w:rPr>
          <w:szCs w:val="28"/>
        </w:rPr>
      </w:pPr>
      <w:r w:rsidRPr="00811EC8">
        <w:rPr>
          <w:szCs w:val="28"/>
        </w:rPr>
        <w:t>Воды горизонта отличаются пестрым химическим составом. Чаще всего они сульфатно-гидрокарбонатные или гидрокарбонатно-сульфатные натриево-кальциевые с минерализацией 500-700 мг/дм</w:t>
      </w:r>
      <w:r w:rsidRPr="00811EC8">
        <w:rPr>
          <w:szCs w:val="28"/>
          <w:vertAlign w:val="superscript"/>
        </w:rPr>
        <w:t>3</w:t>
      </w:r>
      <w:r w:rsidRPr="00811EC8">
        <w:rPr>
          <w:szCs w:val="28"/>
        </w:rPr>
        <w:t>. В пределах территории обуховский горизонт составляет единый водоносный комплекс с плиоценовым горизонтом.</w:t>
      </w:r>
    </w:p>
    <w:p w:rsidR="00284203" w:rsidRPr="00811EC8" w:rsidRDefault="00284203" w:rsidP="00452447">
      <w:pPr>
        <w:pStyle w:val="a0"/>
        <w:rPr>
          <w:szCs w:val="28"/>
        </w:rPr>
      </w:pPr>
      <w:r w:rsidRPr="00811EC8">
        <w:rPr>
          <w:szCs w:val="28"/>
        </w:rPr>
        <w:t>Водоносный горизонт отложений бучакской и каневской свит приурочен к мелкозернистым глинистым пескам, залегающим на глубине 75 м. Горизонт слабоводоносный, удельные дебиты скважин</w:t>
      </w:r>
      <w:r w:rsidR="00811EC8" w:rsidRPr="00811EC8">
        <w:rPr>
          <w:szCs w:val="28"/>
        </w:rPr>
        <w:t xml:space="preserve"> </w:t>
      </w:r>
      <w:r w:rsidRPr="00811EC8">
        <w:rPr>
          <w:szCs w:val="28"/>
        </w:rPr>
        <w:t>0,01-0,1 л/с. По химическому составу воды горизонта гидрокарбонатно-сульфатные кальциево-натриевые с минерализацией до 1 г/дм</w:t>
      </w:r>
      <w:r w:rsidRPr="00811EC8">
        <w:rPr>
          <w:szCs w:val="28"/>
          <w:vertAlign w:val="superscript"/>
        </w:rPr>
        <w:t>3</w:t>
      </w:r>
      <w:r w:rsidRPr="00811EC8">
        <w:rPr>
          <w:szCs w:val="28"/>
        </w:rPr>
        <w:t xml:space="preserve"> и повышенным содержанием железа – 8-10 мг/дм</w:t>
      </w:r>
      <w:r w:rsidRPr="00811EC8">
        <w:rPr>
          <w:szCs w:val="28"/>
          <w:vertAlign w:val="superscript"/>
        </w:rPr>
        <w:t>3</w:t>
      </w:r>
      <w:r w:rsidRPr="00811EC8">
        <w:rPr>
          <w:szCs w:val="28"/>
        </w:rPr>
        <w:t xml:space="preserve"> при норме 0,3 мг/дм</w:t>
      </w:r>
      <w:r w:rsidRPr="00811EC8">
        <w:rPr>
          <w:szCs w:val="28"/>
          <w:vertAlign w:val="superscript"/>
        </w:rPr>
        <w:t>3</w:t>
      </w:r>
      <w:r w:rsidRPr="00811EC8">
        <w:rPr>
          <w:szCs w:val="28"/>
        </w:rPr>
        <w:t>.</w:t>
      </w:r>
    </w:p>
    <w:p w:rsidR="00284203" w:rsidRPr="00811EC8" w:rsidRDefault="00284203" w:rsidP="00452447">
      <w:pPr>
        <w:pStyle w:val="a0"/>
        <w:rPr>
          <w:szCs w:val="28"/>
        </w:rPr>
      </w:pPr>
      <w:r w:rsidRPr="00811EC8">
        <w:rPr>
          <w:szCs w:val="28"/>
        </w:rPr>
        <w:t>Водоносный горизонт сеноман-нижнемеловых отложений залегает на глубине 600 м и приурочен к</w:t>
      </w:r>
      <w:r w:rsidR="00811EC8" w:rsidRPr="00811EC8">
        <w:rPr>
          <w:szCs w:val="28"/>
        </w:rPr>
        <w:t xml:space="preserve"> </w:t>
      </w:r>
      <w:r w:rsidRPr="00811EC8">
        <w:rPr>
          <w:szCs w:val="28"/>
        </w:rPr>
        <w:t>мелкозернистым пескам с прослоями глин и песчаников мощностью 83 м. Горизонт высоконапорный. От поверхности загрязнения защищен толщей плотных мело-мергельных отложений мощностью 513 м. Вследствие интенсивной и многолетней эксплуатации уровень подземных вод снизился до глубины 130-140 м . По химическому составу воды горизонта чаще сульфатно-гидрокарбонатные натриево- кальциевые с минерализацией 0,7-0,87 г/дм</w:t>
      </w:r>
      <w:r w:rsidRPr="00811EC8">
        <w:rPr>
          <w:szCs w:val="28"/>
          <w:vertAlign w:val="superscript"/>
        </w:rPr>
        <w:t>3</w:t>
      </w:r>
      <w:r w:rsidRPr="00811EC8">
        <w:rPr>
          <w:szCs w:val="28"/>
        </w:rPr>
        <w:t>, и общей жесткостью 6,0-6,96 ммоль/дм</w:t>
      </w:r>
      <w:r w:rsidRPr="00811EC8">
        <w:rPr>
          <w:szCs w:val="28"/>
          <w:vertAlign w:val="superscript"/>
        </w:rPr>
        <w:t>3</w:t>
      </w:r>
      <w:r w:rsidRPr="00811EC8">
        <w:rPr>
          <w:szCs w:val="28"/>
        </w:rPr>
        <w:t>.</w:t>
      </w:r>
    </w:p>
    <w:p w:rsidR="00284203" w:rsidRPr="00811EC8" w:rsidRDefault="00284203" w:rsidP="00452447">
      <w:pPr>
        <w:pStyle w:val="a0"/>
        <w:rPr>
          <w:szCs w:val="28"/>
        </w:rPr>
      </w:pPr>
      <w:r w:rsidRPr="00811EC8">
        <w:rPr>
          <w:szCs w:val="28"/>
        </w:rPr>
        <w:t>Водоносный горизонт сеноман-нижнемеловых отложений является основным источником централизованного водоснабжения г. Харькова.</w:t>
      </w:r>
    </w:p>
    <w:p w:rsidR="00284203" w:rsidRPr="00811EC8" w:rsidRDefault="00284203" w:rsidP="00452447">
      <w:pPr>
        <w:pStyle w:val="a0"/>
        <w:rPr>
          <w:szCs w:val="28"/>
        </w:rPr>
      </w:pPr>
      <w:r w:rsidRPr="00811EC8">
        <w:rPr>
          <w:szCs w:val="28"/>
        </w:rPr>
        <w:t>Водоносный горизонт верхнеюрских отложений залегают на глубине</w:t>
      </w:r>
      <w:r w:rsidR="00811EC8" w:rsidRPr="00811EC8">
        <w:rPr>
          <w:szCs w:val="28"/>
        </w:rPr>
        <w:t xml:space="preserve"> </w:t>
      </w:r>
      <w:r w:rsidRPr="00811EC8">
        <w:rPr>
          <w:szCs w:val="28"/>
        </w:rPr>
        <w:t>725</w:t>
      </w:r>
      <w:r w:rsidR="00F73E76" w:rsidRPr="00811EC8">
        <w:rPr>
          <w:szCs w:val="28"/>
        </w:rPr>
        <w:t> </w:t>
      </w:r>
      <w:r w:rsidRPr="00811EC8">
        <w:rPr>
          <w:szCs w:val="28"/>
        </w:rPr>
        <w:t>м и приурочен к</w:t>
      </w:r>
      <w:r w:rsidR="00811EC8" w:rsidRPr="00811EC8">
        <w:rPr>
          <w:szCs w:val="28"/>
        </w:rPr>
        <w:t xml:space="preserve"> </w:t>
      </w:r>
      <w:r w:rsidRPr="00811EC8">
        <w:rPr>
          <w:szCs w:val="28"/>
        </w:rPr>
        <w:t>мелко-тонкозернистым пескам с прослоями глин, залегающим в интервале 725-797 м. В кровле горизонта прослеживается толща плотных пестро-цветных глин юрского возраста мощностью 42 м, отделяющая описываемый горизонт от вышезалегающего горизонта сеноман-нижнемеловых отложений и служащая региональным водоупором.</w:t>
      </w:r>
    </w:p>
    <w:p w:rsidR="00284203" w:rsidRPr="00811EC8" w:rsidRDefault="00284203" w:rsidP="00452447">
      <w:pPr>
        <w:pStyle w:val="a0"/>
        <w:rPr>
          <w:szCs w:val="28"/>
        </w:rPr>
      </w:pPr>
      <w:r w:rsidRPr="00811EC8">
        <w:rPr>
          <w:szCs w:val="28"/>
        </w:rPr>
        <w:t>По химическому составу воды горизонта хлоридно-гидрокарбонатные натриевые с минерализацией 0,48-0,66 г/дм</w:t>
      </w:r>
      <w:r w:rsidRPr="00811EC8">
        <w:rPr>
          <w:szCs w:val="28"/>
          <w:vertAlign w:val="superscript"/>
        </w:rPr>
        <w:t>3</w:t>
      </w:r>
      <w:r w:rsidRPr="00811EC8">
        <w:rPr>
          <w:szCs w:val="28"/>
        </w:rPr>
        <w:t>, очень мягкие – общая жесткость колеблется от 0,2 до 0,8 ммоль/дм</w:t>
      </w:r>
      <w:r w:rsidRPr="00811EC8">
        <w:rPr>
          <w:szCs w:val="28"/>
          <w:vertAlign w:val="superscript"/>
        </w:rPr>
        <w:t>3</w:t>
      </w:r>
      <w:r w:rsidRPr="00811EC8">
        <w:rPr>
          <w:szCs w:val="28"/>
        </w:rPr>
        <w:t>. Характерно несколько повышенное содержание фтора – до 1,8 мг/дм</w:t>
      </w:r>
      <w:r w:rsidRPr="00811EC8">
        <w:rPr>
          <w:szCs w:val="28"/>
          <w:vertAlign w:val="superscript"/>
        </w:rPr>
        <w:t>3</w:t>
      </w:r>
      <w:r w:rsidRPr="00811EC8">
        <w:rPr>
          <w:szCs w:val="28"/>
        </w:rPr>
        <w:t xml:space="preserve"> при норме 1,5 мг/дм</w:t>
      </w:r>
      <w:r w:rsidRPr="00811EC8">
        <w:rPr>
          <w:szCs w:val="28"/>
          <w:vertAlign w:val="superscript"/>
        </w:rPr>
        <w:t>3</w:t>
      </w:r>
      <w:r w:rsidRPr="00811EC8">
        <w:rPr>
          <w:szCs w:val="28"/>
        </w:rPr>
        <w:t>.</w:t>
      </w:r>
    </w:p>
    <w:p w:rsidR="00284203" w:rsidRPr="00811EC8" w:rsidRDefault="00284203" w:rsidP="00452447">
      <w:pPr>
        <w:pStyle w:val="a0"/>
        <w:rPr>
          <w:szCs w:val="28"/>
        </w:rPr>
      </w:pPr>
    </w:p>
    <w:p w:rsidR="00284203" w:rsidRPr="00811EC8" w:rsidRDefault="00284203" w:rsidP="00452447">
      <w:pPr>
        <w:pStyle w:val="2"/>
        <w:spacing w:before="0" w:after="0"/>
        <w:ind w:firstLine="709"/>
        <w:jc w:val="both"/>
        <w:rPr>
          <w:rFonts w:cs="Times New Roman"/>
          <w:b/>
        </w:rPr>
      </w:pPr>
      <w:bookmarkStart w:id="8" w:name="_Toc168996224"/>
      <w:r w:rsidRPr="00811EC8">
        <w:rPr>
          <w:rFonts w:cs="Times New Roman"/>
          <w:b/>
        </w:rPr>
        <w:t>1.6 Характеристи</w:t>
      </w:r>
      <w:r w:rsidR="00C60581" w:rsidRPr="00811EC8">
        <w:rPr>
          <w:rFonts w:cs="Times New Roman"/>
          <w:b/>
        </w:rPr>
        <w:t>ка почв</w:t>
      </w:r>
      <w:bookmarkEnd w:id="8"/>
    </w:p>
    <w:p w:rsidR="00811EC8" w:rsidRDefault="00811EC8" w:rsidP="00452447">
      <w:pPr>
        <w:pStyle w:val="a0"/>
        <w:rPr>
          <w:szCs w:val="28"/>
        </w:rPr>
      </w:pPr>
    </w:p>
    <w:p w:rsidR="00284203" w:rsidRPr="00811EC8" w:rsidRDefault="00284203" w:rsidP="00452447">
      <w:pPr>
        <w:pStyle w:val="a0"/>
        <w:rPr>
          <w:szCs w:val="28"/>
        </w:rPr>
      </w:pPr>
      <w:r w:rsidRPr="00811EC8">
        <w:rPr>
          <w:szCs w:val="28"/>
        </w:rPr>
        <w:t>В пределах Харькова и области насчитывается более 150 разновидностей почв. Причиной такого разнообразия является приуроченность области к двум ландшафтным зонам: лесостепной и степной. Наибольшее разнообразие характерно для</w:t>
      </w:r>
      <w:r w:rsidR="00811EC8" w:rsidRPr="00811EC8">
        <w:rPr>
          <w:szCs w:val="28"/>
        </w:rPr>
        <w:t xml:space="preserve"> </w:t>
      </w:r>
      <w:r w:rsidRPr="00811EC8">
        <w:rPr>
          <w:szCs w:val="28"/>
        </w:rPr>
        <w:t>лесостепной зоны: оподзоленные почвы, серые и светло-серые лессовые и оподзоленные черноземы.</w:t>
      </w:r>
    </w:p>
    <w:p w:rsidR="00284203" w:rsidRPr="00811EC8" w:rsidRDefault="00284203" w:rsidP="00452447">
      <w:pPr>
        <w:pStyle w:val="a0"/>
        <w:rPr>
          <w:szCs w:val="28"/>
        </w:rPr>
      </w:pPr>
      <w:r w:rsidRPr="00811EC8">
        <w:rPr>
          <w:szCs w:val="28"/>
        </w:rPr>
        <w:t>Почвы г.</w:t>
      </w:r>
      <w:r w:rsidR="00F73E76" w:rsidRPr="00811EC8">
        <w:rPr>
          <w:szCs w:val="28"/>
        </w:rPr>
        <w:t> </w:t>
      </w:r>
      <w:r w:rsidRPr="00811EC8">
        <w:rPr>
          <w:szCs w:val="28"/>
        </w:rPr>
        <w:t>Харькова подвергались длительному антропогенному воздействию. Почвенный покров г. Харькова очень разнообразен. Так, к юго-западу от города под дубравами сформировались слабооподзоленные серые и светло-серые лесные почвы. В южной части города и в ближайшем пригороде вдоль течения рек на песчаных террасах под сосновыми лесами сформировались дерново-подзолистые почвы. В междуречьях рек Уды, Лопань, Харьков распространены темно-серые оподзоленные почвы, а вдоль берегов рек луговые и аллювиально-луговые почвы. В восточной части города под застройку попали черноземы типичные.</w:t>
      </w:r>
    </w:p>
    <w:p w:rsidR="00F73E76" w:rsidRPr="00811EC8" w:rsidRDefault="00F73E76" w:rsidP="00452447">
      <w:pPr>
        <w:pStyle w:val="a0"/>
        <w:rPr>
          <w:szCs w:val="28"/>
        </w:rPr>
      </w:pPr>
    </w:p>
    <w:p w:rsidR="00284203" w:rsidRPr="00811EC8" w:rsidRDefault="00284203" w:rsidP="00452447">
      <w:pPr>
        <w:pStyle w:val="2"/>
        <w:spacing w:before="0" w:after="0"/>
        <w:ind w:firstLine="709"/>
        <w:jc w:val="both"/>
        <w:rPr>
          <w:rFonts w:cs="Times New Roman"/>
          <w:b/>
        </w:rPr>
      </w:pPr>
      <w:bookmarkStart w:id="9" w:name="_Toc168996225"/>
      <w:r w:rsidRPr="00811EC8">
        <w:rPr>
          <w:rFonts w:cs="Times New Roman"/>
          <w:b/>
        </w:rPr>
        <w:t>1.7 Те</w:t>
      </w:r>
      <w:r w:rsidR="00C60581" w:rsidRPr="00811EC8">
        <w:rPr>
          <w:rFonts w:cs="Times New Roman"/>
          <w:b/>
        </w:rPr>
        <w:t>хногенные компоненты территории</w:t>
      </w:r>
      <w:bookmarkEnd w:id="9"/>
    </w:p>
    <w:p w:rsidR="00811EC8" w:rsidRDefault="00811EC8" w:rsidP="00452447">
      <w:pPr>
        <w:pStyle w:val="a0"/>
        <w:rPr>
          <w:szCs w:val="28"/>
        </w:rPr>
      </w:pPr>
    </w:p>
    <w:p w:rsidR="00284203" w:rsidRPr="00811EC8" w:rsidRDefault="00284203" w:rsidP="00452447">
      <w:pPr>
        <w:pStyle w:val="a0"/>
        <w:rPr>
          <w:szCs w:val="28"/>
        </w:rPr>
      </w:pPr>
      <w:r w:rsidRPr="00811EC8">
        <w:rPr>
          <w:szCs w:val="28"/>
        </w:rPr>
        <w:t>Энергетические объекты Харькова являются одним из основных техногенных компонентов территории, которые оказывают следующее негативное воздействие:</w:t>
      </w:r>
    </w:p>
    <w:p w:rsidR="00284203" w:rsidRPr="00811EC8" w:rsidRDefault="00284203" w:rsidP="00452447">
      <w:pPr>
        <w:pStyle w:val="a0"/>
        <w:rPr>
          <w:szCs w:val="28"/>
        </w:rPr>
      </w:pPr>
      <w:r w:rsidRPr="00811EC8">
        <w:rPr>
          <w:szCs w:val="28"/>
        </w:rPr>
        <w:t>- выпадение на поверхность в виде твердых частиц и жидких растворов выбросов в атмосферу, в том числе: кислот и кислотных окислов, металлов и их соединений, канцерогенных и радиоактивных веществ;</w:t>
      </w:r>
    </w:p>
    <w:p w:rsidR="00284203" w:rsidRPr="00811EC8" w:rsidRDefault="00284203" w:rsidP="00452447">
      <w:pPr>
        <w:pStyle w:val="a0"/>
        <w:rPr>
          <w:szCs w:val="28"/>
        </w:rPr>
      </w:pPr>
      <w:r w:rsidRPr="00811EC8">
        <w:rPr>
          <w:szCs w:val="28"/>
        </w:rPr>
        <w:t>- складирование продуктов сжигания твердых топлив (зола, шлаки), продуктов продувок поверхностей нагрева (сажа, зола), а также отходов обогащения топлива.</w:t>
      </w:r>
    </w:p>
    <w:p w:rsidR="00284203" w:rsidRPr="00811EC8" w:rsidRDefault="00284203" w:rsidP="00452447">
      <w:pPr>
        <w:pStyle w:val="a0"/>
        <w:rPr>
          <w:szCs w:val="28"/>
        </w:rPr>
      </w:pPr>
      <w:r w:rsidRPr="00811EC8">
        <w:rPr>
          <w:szCs w:val="28"/>
        </w:rPr>
        <w:t>Техногенное воздействие оказывают промышленные предприятия. В частности выбросы от этих предприятий, железнодорожные пути, автомобильные дороги, гаражи и СТО. В качестве источника загрязнения окружающей среды можно выделить и часто встречающиеся участки неорганизованного сбора мусора, особенно в районе частного сектора.</w:t>
      </w:r>
    </w:p>
    <w:p w:rsidR="00284203" w:rsidRPr="00811EC8" w:rsidRDefault="00284203" w:rsidP="00452447">
      <w:pPr>
        <w:pStyle w:val="a0"/>
        <w:rPr>
          <w:szCs w:val="28"/>
        </w:rPr>
      </w:pPr>
      <w:r w:rsidRPr="00811EC8">
        <w:rPr>
          <w:szCs w:val="28"/>
        </w:rPr>
        <w:t>Вышеперечисленные источники загрязнения окружающей среды оказывают как прямое, так и косвенное воздействие на экологическое состояние территории.</w:t>
      </w:r>
    </w:p>
    <w:p w:rsidR="00284203" w:rsidRDefault="00284203" w:rsidP="00452447">
      <w:pPr>
        <w:pStyle w:val="a0"/>
        <w:rPr>
          <w:szCs w:val="28"/>
        </w:rPr>
      </w:pPr>
    </w:p>
    <w:p w:rsidR="00284203" w:rsidRPr="00811EC8" w:rsidRDefault="00811EC8" w:rsidP="00811EC8">
      <w:pPr>
        <w:pStyle w:val="a0"/>
        <w:rPr>
          <w:b/>
        </w:rPr>
      </w:pPr>
      <w:r>
        <w:rPr>
          <w:szCs w:val="28"/>
        </w:rPr>
        <w:br w:type="page"/>
      </w:r>
      <w:bookmarkStart w:id="10" w:name="_Toc168996226"/>
      <w:r w:rsidR="00284203" w:rsidRPr="00811EC8">
        <w:rPr>
          <w:b/>
        </w:rPr>
        <w:t>1.8 Озе</w:t>
      </w:r>
      <w:r w:rsidR="00C60581" w:rsidRPr="00811EC8">
        <w:rPr>
          <w:b/>
        </w:rPr>
        <w:t>ленение и заповедные территории</w:t>
      </w:r>
      <w:bookmarkEnd w:id="10"/>
    </w:p>
    <w:p w:rsidR="00811EC8" w:rsidRDefault="00811EC8" w:rsidP="00452447">
      <w:pPr>
        <w:pStyle w:val="a0"/>
        <w:rPr>
          <w:szCs w:val="28"/>
        </w:rPr>
      </w:pPr>
    </w:p>
    <w:p w:rsidR="00284203" w:rsidRPr="00811EC8" w:rsidRDefault="00284203" w:rsidP="00452447">
      <w:pPr>
        <w:pStyle w:val="a0"/>
        <w:rPr>
          <w:szCs w:val="28"/>
        </w:rPr>
      </w:pPr>
      <w:r w:rsidRPr="00811EC8">
        <w:rPr>
          <w:szCs w:val="28"/>
        </w:rPr>
        <w:t>Зеленая зона г.</w:t>
      </w:r>
      <w:r w:rsidR="00F73E76" w:rsidRPr="00811EC8">
        <w:rPr>
          <w:szCs w:val="28"/>
        </w:rPr>
        <w:t> </w:t>
      </w:r>
      <w:r w:rsidRPr="00811EC8">
        <w:rPr>
          <w:szCs w:val="28"/>
        </w:rPr>
        <w:t>Харькова включает в себя зону зеленых насаждений, расположенных в черте города, и зону зеленых насаждений в радиусе 50 км вокруг города. Сравнительно густая сеть зеленых насаждений, сосредоточенная в многочисленных парках, скверах, вдоль улиц и набережных, а также в лесопарковой зоне, окаймляющей город с северной стороны, оказывает благоприятное влияние на экологическую обстановку Харькова.</w:t>
      </w:r>
    </w:p>
    <w:p w:rsidR="00284203" w:rsidRPr="00811EC8" w:rsidRDefault="00284203" w:rsidP="00452447">
      <w:pPr>
        <w:pStyle w:val="a0"/>
        <w:rPr>
          <w:szCs w:val="28"/>
        </w:rPr>
      </w:pPr>
      <w:r w:rsidRPr="00811EC8">
        <w:rPr>
          <w:szCs w:val="28"/>
        </w:rPr>
        <w:t>Площадь зеленых насаждений города составляет около 181 тыс. га, из них общего пользования (лесопарки, парки, скверы, бульвары и др.) занимают площадь 3551,8 га. В пересчете на одного жителя города приходится 21,8 га зеленых насаждений</w:t>
      </w:r>
      <w:r w:rsidR="0068758F" w:rsidRPr="00811EC8">
        <w:rPr>
          <w:szCs w:val="28"/>
        </w:rPr>
        <w:t xml:space="preserve"> [4]</w:t>
      </w:r>
      <w:r w:rsidRPr="00811EC8">
        <w:rPr>
          <w:szCs w:val="28"/>
        </w:rPr>
        <w:t>.</w:t>
      </w:r>
    </w:p>
    <w:p w:rsidR="00284203" w:rsidRDefault="00284203" w:rsidP="00452447">
      <w:pPr>
        <w:pStyle w:val="a0"/>
        <w:rPr>
          <w:szCs w:val="28"/>
        </w:rPr>
      </w:pPr>
      <w:r w:rsidRPr="00811EC8">
        <w:rPr>
          <w:szCs w:val="28"/>
        </w:rPr>
        <w:t>В г. Харькове расположены 12 заповедных территорий, из которых ботанических памятников природы 10. Общегосударственное значение имеют ботанический сад и зоопа</w:t>
      </w:r>
      <w:r w:rsidR="00F73E76" w:rsidRPr="00811EC8">
        <w:rPr>
          <w:szCs w:val="28"/>
        </w:rPr>
        <w:t>рк.</w:t>
      </w:r>
    </w:p>
    <w:p w:rsidR="00811EC8" w:rsidRDefault="00811EC8" w:rsidP="00452447">
      <w:pPr>
        <w:pStyle w:val="a0"/>
        <w:rPr>
          <w:szCs w:val="28"/>
        </w:rPr>
      </w:pPr>
    </w:p>
    <w:p w:rsidR="00284203" w:rsidRPr="00811EC8" w:rsidRDefault="00811EC8" w:rsidP="00811EC8">
      <w:pPr>
        <w:pStyle w:val="a0"/>
        <w:rPr>
          <w:b/>
          <w:szCs w:val="28"/>
        </w:rPr>
      </w:pPr>
      <w:r>
        <w:rPr>
          <w:szCs w:val="28"/>
        </w:rPr>
        <w:br w:type="page"/>
      </w:r>
      <w:bookmarkStart w:id="11" w:name="_Toc168996227"/>
      <w:r w:rsidR="00284203" w:rsidRPr="00811EC8">
        <w:rPr>
          <w:b/>
          <w:szCs w:val="28"/>
        </w:rPr>
        <w:t>Раздел 2. Оценка состоян</w:t>
      </w:r>
      <w:r w:rsidR="00F73E76" w:rsidRPr="00811EC8">
        <w:rPr>
          <w:b/>
          <w:szCs w:val="28"/>
        </w:rPr>
        <w:t>ия компонентов окружающей среды</w:t>
      </w:r>
      <w:bookmarkEnd w:id="11"/>
    </w:p>
    <w:p w:rsidR="00811EC8" w:rsidRPr="00811EC8" w:rsidRDefault="00811EC8" w:rsidP="00452447">
      <w:pPr>
        <w:pStyle w:val="2"/>
        <w:spacing w:before="0" w:after="0"/>
        <w:ind w:firstLine="709"/>
        <w:jc w:val="both"/>
        <w:rPr>
          <w:rFonts w:cs="Times New Roman"/>
          <w:b/>
        </w:rPr>
      </w:pPr>
      <w:bookmarkStart w:id="12" w:name="_Toc168996228"/>
    </w:p>
    <w:p w:rsidR="00284203" w:rsidRPr="00811EC8" w:rsidRDefault="00284203" w:rsidP="00452447">
      <w:pPr>
        <w:pStyle w:val="2"/>
        <w:spacing w:before="0" w:after="0"/>
        <w:ind w:firstLine="709"/>
        <w:jc w:val="both"/>
        <w:rPr>
          <w:rFonts w:cs="Times New Roman"/>
          <w:b/>
        </w:rPr>
      </w:pPr>
      <w:r w:rsidRPr="00811EC8">
        <w:rPr>
          <w:rFonts w:cs="Times New Roman"/>
          <w:b/>
        </w:rPr>
        <w:t>2.1 Оценка состояния воздушной среды</w:t>
      </w:r>
      <w:bookmarkEnd w:id="12"/>
    </w:p>
    <w:p w:rsidR="00811EC8" w:rsidRDefault="00811EC8" w:rsidP="00452447">
      <w:pPr>
        <w:pStyle w:val="a0"/>
        <w:rPr>
          <w:szCs w:val="28"/>
        </w:rPr>
      </w:pPr>
    </w:p>
    <w:p w:rsidR="00284203" w:rsidRPr="00811EC8" w:rsidRDefault="00284203" w:rsidP="00452447">
      <w:pPr>
        <w:pStyle w:val="a0"/>
        <w:rPr>
          <w:szCs w:val="28"/>
        </w:rPr>
      </w:pPr>
      <w:r w:rsidRPr="00811EC8">
        <w:rPr>
          <w:szCs w:val="28"/>
        </w:rPr>
        <w:t>Оценка состояния атмосферного воздуха производится по фоновым концентрациям загрязняющих веществ, представленных ХГМЦ по посту № 24 (ул</w:t>
      </w:r>
      <w:r w:rsidR="00F73E76" w:rsidRPr="00811EC8">
        <w:rPr>
          <w:szCs w:val="28"/>
        </w:rPr>
        <w:t>. Академика Павлова 46).</w:t>
      </w:r>
    </w:p>
    <w:p w:rsidR="00284203" w:rsidRPr="00811EC8" w:rsidRDefault="00284203" w:rsidP="00452447">
      <w:pPr>
        <w:pStyle w:val="a0"/>
        <w:rPr>
          <w:szCs w:val="28"/>
        </w:rPr>
      </w:pPr>
      <w:r w:rsidRPr="00811EC8">
        <w:rPr>
          <w:szCs w:val="28"/>
        </w:rPr>
        <w:t>Пост № 24 является ближайшим постом по отношению к территории исследуемого объекта и располагается на северо-западе от территории предприятия на расстоянии более 3,4 км по прямой линии. Ситуация расположения объектов площадки 3-4 «Турбоатом» - пост № 24 представлены на рисунке 2.1.</w:t>
      </w:r>
    </w:p>
    <w:p w:rsidR="00284203" w:rsidRPr="00811EC8" w:rsidRDefault="00284203" w:rsidP="00452447">
      <w:pPr>
        <w:pStyle w:val="a0"/>
        <w:rPr>
          <w:szCs w:val="28"/>
        </w:rPr>
      </w:pPr>
      <w:r w:rsidRPr="00811EC8">
        <w:rPr>
          <w:szCs w:val="28"/>
        </w:rPr>
        <w:t>Сведения о фоновых концентрациях загрязняющих веществ приняты по посту</w:t>
      </w:r>
      <w:r w:rsidR="00811EC8" w:rsidRPr="00811EC8">
        <w:rPr>
          <w:szCs w:val="28"/>
        </w:rPr>
        <w:t xml:space="preserve"> </w:t>
      </w:r>
      <w:r w:rsidRPr="00811EC8">
        <w:rPr>
          <w:szCs w:val="28"/>
        </w:rPr>
        <w:t>№ 19, расположенном по адресу: ул. Академика Павлова, 46. ПДК</w:t>
      </w:r>
      <w:r w:rsidRPr="00811EC8">
        <w:rPr>
          <w:szCs w:val="28"/>
          <w:vertAlign w:val="subscript"/>
        </w:rPr>
        <w:t>м.р</w:t>
      </w:r>
      <w:r w:rsidRPr="00811EC8">
        <w:rPr>
          <w:szCs w:val="28"/>
        </w:rPr>
        <w:t xml:space="preserve"> нормируемых веществ и результаты оценки состояния атмосферного</w:t>
      </w:r>
      <w:r w:rsidR="00811EC8" w:rsidRPr="00811EC8">
        <w:rPr>
          <w:szCs w:val="28"/>
        </w:rPr>
        <w:t xml:space="preserve"> </w:t>
      </w:r>
      <w:r w:rsidRPr="00811EC8">
        <w:rPr>
          <w:szCs w:val="28"/>
        </w:rPr>
        <w:t>в</w:t>
      </w:r>
      <w:r w:rsidR="005472CF" w:rsidRPr="00811EC8">
        <w:rPr>
          <w:szCs w:val="28"/>
        </w:rPr>
        <w:t>оздуха представлены в табл. 2.1</w:t>
      </w:r>
    </w:p>
    <w:p w:rsidR="00811EC8" w:rsidRDefault="00811EC8" w:rsidP="00452447">
      <w:pPr>
        <w:widowControl/>
        <w:spacing w:before="0" w:beforeAutospacing="0" w:line="360" w:lineRule="auto"/>
        <w:ind w:left="0" w:firstLine="709"/>
        <w:jc w:val="both"/>
        <w:rPr>
          <w:sz w:val="28"/>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2.1</w:t>
      </w:r>
      <w:r w:rsidR="00811EC8">
        <w:rPr>
          <w:sz w:val="28"/>
          <w:szCs w:val="28"/>
        </w:rPr>
        <w:t xml:space="preserve"> </w:t>
      </w:r>
      <w:r w:rsidRPr="00811EC8">
        <w:rPr>
          <w:sz w:val="28"/>
          <w:szCs w:val="28"/>
        </w:rPr>
        <w:t xml:space="preserve">Оценка состояния </w:t>
      </w:r>
      <w:r w:rsidR="00C74232" w:rsidRPr="00811EC8">
        <w:rPr>
          <w:sz w:val="28"/>
          <w:szCs w:val="28"/>
        </w:rPr>
        <w:t>атмосферного воздуха</w:t>
      </w:r>
    </w:p>
    <w:tbl>
      <w:tblPr>
        <w:tblStyle w:val="a4"/>
        <w:tblW w:w="0" w:type="auto"/>
        <w:tblInd w:w="250" w:type="dxa"/>
        <w:tblLook w:val="01E0" w:firstRow="1" w:lastRow="1" w:firstColumn="1" w:lastColumn="1" w:noHBand="0" w:noVBand="0"/>
      </w:tblPr>
      <w:tblGrid>
        <w:gridCol w:w="2622"/>
        <w:gridCol w:w="1449"/>
        <w:gridCol w:w="2733"/>
        <w:gridCol w:w="2268"/>
      </w:tblGrid>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Наименование</w:t>
            </w:r>
            <w:r w:rsidR="00F73E76" w:rsidRPr="00811EC8">
              <w:rPr>
                <w:sz w:val="20"/>
                <w:szCs w:val="24"/>
              </w:rPr>
              <w:t xml:space="preserve"> </w:t>
            </w:r>
            <w:r w:rsidRPr="00811EC8">
              <w:rPr>
                <w:sz w:val="20"/>
                <w:szCs w:val="24"/>
              </w:rPr>
              <w:t>вещества</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ПДК</w:t>
            </w:r>
            <w:r w:rsidRPr="00811EC8">
              <w:rPr>
                <w:sz w:val="20"/>
                <w:szCs w:val="24"/>
                <w:vertAlign w:val="subscript"/>
              </w:rPr>
              <w:t xml:space="preserve">м.р </w:t>
            </w:r>
            <w:r w:rsidRPr="00811EC8">
              <w:rPr>
                <w:sz w:val="20"/>
                <w:szCs w:val="24"/>
              </w:rPr>
              <w:t>,мг/м</w:t>
            </w:r>
            <w:r w:rsidRPr="00811EC8">
              <w:rPr>
                <w:sz w:val="20"/>
                <w:szCs w:val="24"/>
                <w:vertAlign w:val="superscript"/>
              </w:rPr>
              <w:t>3</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Фоновые концентрации, мг/м</w:t>
            </w:r>
            <w:r w:rsidRPr="00811EC8">
              <w:rPr>
                <w:sz w:val="20"/>
                <w:szCs w:val="24"/>
                <w:vertAlign w:val="superscript"/>
              </w:rPr>
              <w:t>3</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Доли ПДК(С</w:t>
            </w:r>
            <w:r w:rsidRPr="00811EC8">
              <w:rPr>
                <w:sz w:val="20"/>
                <w:szCs w:val="24"/>
                <w:vertAlign w:val="subscript"/>
              </w:rPr>
              <w:t>ф</w:t>
            </w:r>
            <w:r w:rsidRPr="00811EC8">
              <w:rPr>
                <w:sz w:val="20"/>
                <w:szCs w:val="24"/>
                <w:vertAlign w:val="superscript"/>
              </w:rPr>
              <w:t xml:space="preserve"> </w:t>
            </w:r>
            <w:r w:rsidRPr="00811EC8">
              <w:rPr>
                <w:sz w:val="20"/>
                <w:szCs w:val="24"/>
              </w:rPr>
              <w:t>/ ПДК</w:t>
            </w:r>
            <w:r w:rsidRPr="00811EC8">
              <w:rPr>
                <w:sz w:val="20"/>
                <w:szCs w:val="24"/>
                <w:vertAlign w:val="subscript"/>
              </w:rPr>
              <w:t>м.р</w:t>
            </w:r>
            <w:r w:rsidRPr="00811EC8">
              <w:rPr>
                <w:sz w:val="20"/>
                <w:szCs w:val="24"/>
              </w:rPr>
              <w:t>)</w:t>
            </w:r>
          </w:p>
        </w:tc>
      </w:tr>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Взвешенные вещества</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0,5</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0,24</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0,48</w:t>
            </w:r>
          </w:p>
        </w:tc>
      </w:tr>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Сернистый ангидрид</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0,5</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0,017</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0,034</w:t>
            </w:r>
          </w:p>
        </w:tc>
      </w:tr>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Окись углерода</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5,0</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2,4</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0,48</w:t>
            </w:r>
          </w:p>
        </w:tc>
      </w:tr>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Диоксид азота</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0,085</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0,063</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0,74</w:t>
            </w:r>
          </w:p>
        </w:tc>
      </w:tr>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Аммиак</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0,018</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0,09</w:t>
            </w:r>
          </w:p>
        </w:tc>
      </w:tr>
      <w:tr w:rsidR="00284203" w:rsidRPr="00811EC8">
        <w:tc>
          <w:tcPr>
            <w:tcW w:w="2622"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Эффект сум (31): SO</w:t>
            </w:r>
            <w:r w:rsidRPr="00811EC8">
              <w:rPr>
                <w:sz w:val="20"/>
                <w:szCs w:val="24"/>
                <w:vertAlign w:val="subscript"/>
              </w:rPr>
              <w:t>2</w:t>
            </w:r>
            <w:r w:rsidRPr="00811EC8">
              <w:rPr>
                <w:sz w:val="20"/>
                <w:szCs w:val="24"/>
              </w:rPr>
              <w:t>+NO</w:t>
            </w:r>
            <w:r w:rsidRPr="00811EC8">
              <w:rPr>
                <w:sz w:val="20"/>
                <w:szCs w:val="24"/>
                <w:vertAlign w:val="subscript"/>
              </w:rPr>
              <w:t>2</w:t>
            </w:r>
          </w:p>
        </w:tc>
        <w:tc>
          <w:tcPr>
            <w:tcW w:w="1449"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273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226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0,774</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Из приведенной таблицы видно, что нормы содержания</w:t>
      </w:r>
      <w:r w:rsidR="00811EC8" w:rsidRPr="00811EC8">
        <w:rPr>
          <w:szCs w:val="28"/>
        </w:rPr>
        <w:t xml:space="preserve"> </w:t>
      </w:r>
      <w:r w:rsidRPr="00811EC8">
        <w:rPr>
          <w:szCs w:val="28"/>
        </w:rPr>
        <w:t>загрязняющих веществ в атмосферном воздухе не нарушены ни по одному веществу и группе суммации №31.</w:t>
      </w:r>
    </w:p>
    <w:p w:rsidR="00284203" w:rsidRDefault="00284203" w:rsidP="00452447">
      <w:pPr>
        <w:pStyle w:val="a0"/>
        <w:rPr>
          <w:szCs w:val="28"/>
        </w:rPr>
      </w:pPr>
      <w:r w:rsidRPr="00811EC8">
        <w:rPr>
          <w:szCs w:val="28"/>
        </w:rPr>
        <w:t>Для действующих предприятий исключение из фоновых концентраций вклада рассматриваемого предприятия производится по формулам:</w:t>
      </w:r>
    </w:p>
    <w:p w:rsidR="00284203" w:rsidRPr="00811EC8" w:rsidRDefault="00811EC8" w:rsidP="00811EC8">
      <w:pPr>
        <w:pStyle w:val="a0"/>
        <w:rPr>
          <w:szCs w:val="28"/>
        </w:rPr>
      </w:pPr>
      <w:r>
        <w:rPr>
          <w:szCs w:val="28"/>
        </w:rPr>
        <w:br w:type="page"/>
      </w:r>
      <w:r w:rsidR="00576E4A" w:rsidRPr="00811EC8">
        <w:rPr>
          <w:position w:val="-34"/>
          <w:szCs w:val="28"/>
        </w:rPr>
        <w:object w:dxaOrig="218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9.75pt" o:ole="">
            <v:imagedata r:id="rId7" o:title=""/>
          </v:shape>
          <o:OLEObject Type="Embed" ProgID="Equation.DSMT4" ShapeID="_x0000_i1025" DrawAspect="Content" ObjectID="_1461967286" r:id="rId8"/>
        </w:object>
      </w:r>
      <w:r w:rsidR="00284203" w:rsidRPr="00811EC8">
        <w:rPr>
          <w:szCs w:val="28"/>
        </w:rPr>
        <w:t xml:space="preserve"> при </w:t>
      </w:r>
      <w:r w:rsidR="00576E4A" w:rsidRPr="00811EC8">
        <w:rPr>
          <w:position w:val="-14"/>
          <w:szCs w:val="28"/>
        </w:rPr>
        <w:object w:dxaOrig="840" w:dyaOrig="380">
          <v:shape id="_x0000_i1026" type="#_x0000_t75" style="width:42pt;height:18.75pt" o:ole="">
            <v:imagedata r:id="rId9" o:title=""/>
          </v:shape>
          <o:OLEObject Type="Embed" ProgID="Equation.DSMT4" ShapeID="_x0000_i1026" DrawAspect="Content" ObjectID="_1461967287" r:id="rId10"/>
        </w:object>
      </w:r>
      <w:r w:rsidR="00576E4A" w:rsidRPr="00811EC8">
        <w:rPr>
          <w:position w:val="-14"/>
          <w:szCs w:val="28"/>
        </w:rPr>
        <w:object w:dxaOrig="1280" w:dyaOrig="380">
          <v:shape id="_x0000_i1027" type="#_x0000_t75" style="width:63.75pt;height:18.75pt" o:ole="">
            <v:imagedata r:id="rId11" o:title=""/>
          </v:shape>
          <o:OLEObject Type="Embed" ProgID="Equation.DSMT4" ShapeID="_x0000_i1027" DrawAspect="Content" ObjectID="_1461967288" r:id="rId12"/>
        </w:object>
      </w:r>
      <w:r w:rsidR="00284203" w:rsidRPr="00811EC8">
        <w:rPr>
          <w:szCs w:val="28"/>
        </w:rPr>
        <w:t xml:space="preserve"> при </w:t>
      </w:r>
      <w:r w:rsidR="00576E4A" w:rsidRPr="00811EC8">
        <w:rPr>
          <w:position w:val="-14"/>
          <w:szCs w:val="28"/>
        </w:rPr>
        <w:object w:dxaOrig="859" w:dyaOrig="380">
          <v:shape id="_x0000_i1028" type="#_x0000_t75" style="width:42.75pt;height:18.75pt" o:ole="">
            <v:imagedata r:id="rId13" o:title=""/>
          </v:shape>
          <o:OLEObject Type="Embed" ProgID="Equation.DSMT4" ShapeID="_x0000_i1028" DrawAspect="Content" ObjectID="_1461967289" r:id="rId14"/>
        </w:object>
      </w:r>
    </w:p>
    <w:p w:rsidR="00811EC8" w:rsidRDefault="00811EC8" w:rsidP="00452447">
      <w:pPr>
        <w:pStyle w:val="a0"/>
        <w:rPr>
          <w:szCs w:val="28"/>
        </w:rPr>
      </w:pPr>
    </w:p>
    <w:p w:rsidR="00284203" w:rsidRPr="00811EC8" w:rsidRDefault="00284203" w:rsidP="00452447">
      <w:pPr>
        <w:pStyle w:val="a0"/>
        <w:rPr>
          <w:szCs w:val="28"/>
        </w:rPr>
      </w:pPr>
      <w:r w:rsidRPr="00811EC8">
        <w:rPr>
          <w:szCs w:val="28"/>
        </w:rPr>
        <w:t xml:space="preserve">где </w:t>
      </w:r>
      <w:r w:rsidR="00576E4A" w:rsidRPr="00811EC8">
        <w:rPr>
          <w:position w:val="-14"/>
          <w:szCs w:val="28"/>
        </w:rPr>
        <w:object w:dxaOrig="320" w:dyaOrig="380">
          <v:shape id="_x0000_i1029" type="#_x0000_t75" style="width:15.75pt;height:18.75pt" o:ole="">
            <v:imagedata r:id="rId15" o:title=""/>
          </v:shape>
          <o:OLEObject Type="Embed" ProgID="Equation.DSMT4" ShapeID="_x0000_i1029" DrawAspect="Content" ObjectID="_1461967290" r:id="rId16"/>
        </w:object>
      </w:r>
      <w:r w:rsidRPr="00811EC8">
        <w:rPr>
          <w:szCs w:val="28"/>
        </w:rPr>
        <w:t xml:space="preserve"> - фоновая концентрация без учета вклада рассматриваемого предприятия, мг/м</w:t>
      </w:r>
      <w:r w:rsidRPr="00811EC8">
        <w:rPr>
          <w:szCs w:val="28"/>
          <w:vertAlign w:val="superscript"/>
        </w:rPr>
        <w:t>3</w:t>
      </w:r>
      <w:r w:rsidRPr="00811EC8">
        <w:rPr>
          <w:szCs w:val="28"/>
        </w:rPr>
        <w:t>;</w:t>
      </w:r>
    </w:p>
    <w:p w:rsidR="00284203" w:rsidRPr="00811EC8" w:rsidRDefault="00576E4A" w:rsidP="00452447">
      <w:pPr>
        <w:pStyle w:val="a0"/>
        <w:rPr>
          <w:szCs w:val="28"/>
        </w:rPr>
      </w:pPr>
      <w:r w:rsidRPr="00811EC8">
        <w:rPr>
          <w:position w:val="-14"/>
          <w:szCs w:val="28"/>
        </w:rPr>
        <w:object w:dxaOrig="320" w:dyaOrig="380">
          <v:shape id="_x0000_i1030" type="#_x0000_t75" style="width:15.75pt;height:18.75pt" o:ole="">
            <v:imagedata r:id="rId17" o:title=""/>
          </v:shape>
          <o:OLEObject Type="Embed" ProgID="Equation.DSMT4" ShapeID="_x0000_i1030" DrawAspect="Content" ObjectID="_1461967291" r:id="rId18"/>
        </w:object>
      </w:r>
      <w:r w:rsidR="00284203" w:rsidRPr="00811EC8">
        <w:rPr>
          <w:szCs w:val="28"/>
        </w:rPr>
        <w:t xml:space="preserve"> - фоновая концентрация по данным поста наблюдения (с учетом вклада предприятия), мг/м</w:t>
      </w:r>
      <w:r w:rsidR="00284203" w:rsidRPr="00811EC8">
        <w:rPr>
          <w:szCs w:val="28"/>
          <w:vertAlign w:val="superscript"/>
        </w:rPr>
        <w:t>3</w:t>
      </w:r>
      <w:r w:rsidR="00284203" w:rsidRPr="00811EC8">
        <w:rPr>
          <w:szCs w:val="28"/>
        </w:rPr>
        <w:t>;</w:t>
      </w:r>
    </w:p>
    <w:p w:rsidR="00284203" w:rsidRPr="00811EC8" w:rsidRDefault="00284203" w:rsidP="00452447">
      <w:pPr>
        <w:pStyle w:val="a0"/>
        <w:rPr>
          <w:szCs w:val="28"/>
        </w:rPr>
      </w:pPr>
      <w:r w:rsidRPr="00811EC8">
        <w:rPr>
          <w:szCs w:val="28"/>
        </w:rPr>
        <w:t>С - максимальная концентрация, создаваемая источниками выбросов предприятия в месте размещения поста, мг/м</w:t>
      </w:r>
      <w:r w:rsidRPr="00811EC8">
        <w:rPr>
          <w:szCs w:val="28"/>
          <w:vertAlign w:val="superscript"/>
        </w:rPr>
        <w:t>3</w:t>
      </w:r>
      <w:r w:rsidRPr="00811EC8">
        <w:rPr>
          <w:szCs w:val="28"/>
        </w:rPr>
        <w:t>.</w:t>
      </w:r>
    </w:p>
    <w:p w:rsidR="00284203" w:rsidRPr="00811EC8" w:rsidRDefault="00284203" w:rsidP="00452447">
      <w:pPr>
        <w:pStyle w:val="a0"/>
        <w:rPr>
          <w:szCs w:val="28"/>
        </w:rPr>
      </w:pPr>
      <w:r w:rsidRPr="00811EC8">
        <w:rPr>
          <w:szCs w:val="28"/>
        </w:rPr>
        <w:t>Величина максимальной концентрации, создаваемой источниками предприятия в месте размещения поста, получена по результатам расчета рассеивания загрязняющих веществ с использованием автоматизированной системы расчета загрязнения атмосферы «ЭОЛ-ПЛЮС».</w:t>
      </w:r>
    </w:p>
    <w:p w:rsidR="00284203" w:rsidRDefault="00284203" w:rsidP="00452447">
      <w:pPr>
        <w:pStyle w:val="a0"/>
        <w:rPr>
          <w:szCs w:val="28"/>
        </w:rPr>
      </w:pPr>
      <w:r w:rsidRPr="00811EC8">
        <w:rPr>
          <w:szCs w:val="28"/>
        </w:rPr>
        <w:t>Расчет выполнен для шести самых мощных источников выбросов по двум веществам – азота двуокиси и оксида углерода.</w:t>
      </w:r>
    </w:p>
    <w:p w:rsidR="00811EC8" w:rsidRPr="00811EC8" w:rsidRDefault="00811EC8" w:rsidP="00452447">
      <w:pPr>
        <w:pStyle w:val="a0"/>
        <w:rPr>
          <w:szCs w:val="28"/>
        </w:rPr>
      </w:pPr>
    </w:p>
    <w:p w:rsidR="00284203" w:rsidRPr="00811EC8" w:rsidRDefault="00864B38" w:rsidP="00452447">
      <w:pPr>
        <w:widowControl/>
        <w:spacing w:before="0" w:beforeAutospacing="0" w:line="360" w:lineRule="auto"/>
        <w:ind w:left="0" w:firstLine="709"/>
        <w:jc w:val="both"/>
        <w:rPr>
          <w:sz w:val="28"/>
          <w:szCs w:val="28"/>
        </w:rPr>
      </w:pPr>
      <w:r>
        <w:rPr>
          <w:sz w:val="28"/>
          <w:szCs w:val="28"/>
        </w:rPr>
        <w:pict>
          <v:shape id="_x0000_i1031" type="#_x0000_t75" style="width:258pt;height:237pt">
            <v:imagedata r:id="rId19" o:title=""/>
          </v:shape>
        </w:pict>
      </w:r>
    </w:p>
    <w:p w:rsidR="00284203" w:rsidRPr="00811EC8" w:rsidRDefault="00F73E76" w:rsidP="00811EC8">
      <w:pPr>
        <w:widowControl/>
        <w:spacing w:before="0" w:beforeAutospacing="0" w:line="360" w:lineRule="auto"/>
        <w:ind w:left="0" w:firstLine="709"/>
        <w:jc w:val="both"/>
        <w:rPr>
          <w:sz w:val="28"/>
          <w:szCs w:val="28"/>
        </w:rPr>
      </w:pPr>
      <w:r w:rsidRPr="00811EC8">
        <w:rPr>
          <w:sz w:val="28"/>
          <w:szCs w:val="28"/>
        </w:rPr>
        <w:t>Р</w:t>
      </w:r>
      <w:r w:rsidR="005472CF" w:rsidRPr="00811EC8">
        <w:rPr>
          <w:sz w:val="28"/>
          <w:szCs w:val="28"/>
        </w:rPr>
        <w:t>исунок 2.1</w:t>
      </w:r>
      <w:r w:rsidR="00811EC8" w:rsidRPr="00811EC8">
        <w:rPr>
          <w:sz w:val="28"/>
          <w:szCs w:val="28"/>
        </w:rPr>
        <w:t xml:space="preserve"> </w:t>
      </w:r>
      <w:r w:rsidR="00284203" w:rsidRPr="00811EC8">
        <w:rPr>
          <w:sz w:val="28"/>
          <w:szCs w:val="28"/>
        </w:rPr>
        <w:t>Координаты поста определены в заводской системе координат и составляют: Х=2250 м; У= 1050 м.</w:t>
      </w:r>
    </w:p>
    <w:p w:rsidR="00811EC8" w:rsidRDefault="00811EC8" w:rsidP="00811EC8">
      <w:pPr>
        <w:widowControl/>
        <w:spacing w:before="0" w:beforeAutospacing="0" w:line="360" w:lineRule="auto"/>
        <w:ind w:left="0" w:firstLine="709"/>
        <w:jc w:val="both"/>
        <w:rPr>
          <w:sz w:val="28"/>
          <w:szCs w:val="28"/>
        </w:rPr>
      </w:pPr>
    </w:p>
    <w:p w:rsidR="00284203" w:rsidRPr="00811EC8" w:rsidRDefault="00811EC8" w:rsidP="00811EC8">
      <w:pPr>
        <w:widowControl/>
        <w:spacing w:before="0" w:beforeAutospacing="0" w:line="360" w:lineRule="auto"/>
        <w:ind w:left="0" w:firstLine="709"/>
        <w:jc w:val="both"/>
        <w:rPr>
          <w:sz w:val="28"/>
          <w:szCs w:val="28"/>
        </w:rPr>
      </w:pPr>
      <w:r>
        <w:rPr>
          <w:sz w:val="28"/>
          <w:szCs w:val="28"/>
        </w:rPr>
        <w:br w:type="page"/>
      </w:r>
      <w:r w:rsidR="00284203" w:rsidRPr="00811EC8">
        <w:rPr>
          <w:sz w:val="28"/>
          <w:szCs w:val="28"/>
        </w:rPr>
        <w:t>Исходные данные и результаты расчета концентраций по посту наблюдения представлены в приложении 1.</w:t>
      </w:r>
    </w:p>
    <w:p w:rsidR="00284203" w:rsidRPr="00811EC8" w:rsidRDefault="00284203" w:rsidP="00452447">
      <w:pPr>
        <w:pStyle w:val="a0"/>
        <w:rPr>
          <w:szCs w:val="28"/>
        </w:rPr>
      </w:pPr>
      <w:r w:rsidRPr="00811EC8">
        <w:rPr>
          <w:szCs w:val="28"/>
        </w:rPr>
        <w:t>По результатам расчета концентрации в точке поста следующие:</w:t>
      </w:r>
    </w:p>
    <w:p w:rsidR="00811EC8" w:rsidRDefault="00576E4A" w:rsidP="00452447">
      <w:pPr>
        <w:pStyle w:val="a0"/>
        <w:rPr>
          <w:szCs w:val="28"/>
        </w:rPr>
      </w:pPr>
      <w:r w:rsidRPr="00811EC8">
        <w:rPr>
          <w:position w:val="-14"/>
          <w:szCs w:val="28"/>
        </w:rPr>
        <w:object w:dxaOrig="520" w:dyaOrig="380">
          <v:shape id="_x0000_i1032" type="#_x0000_t75" style="width:26.25pt;height:18.75pt" o:ole="">
            <v:imagedata r:id="rId20" o:title=""/>
          </v:shape>
          <o:OLEObject Type="Embed" ProgID="Equation.DSMT4" ShapeID="_x0000_i1032" DrawAspect="Content" ObjectID="_1461967292" r:id="rId21"/>
        </w:object>
      </w:r>
      <w:r w:rsidR="00284203" w:rsidRPr="00811EC8">
        <w:rPr>
          <w:szCs w:val="28"/>
        </w:rPr>
        <w:t xml:space="preserve">=0,000014 и </w:t>
      </w:r>
      <w:r w:rsidRPr="00811EC8">
        <w:rPr>
          <w:position w:val="-12"/>
          <w:szCs w:val="28"/>
        </w:rPr>
        <w:object w:dxaOrig="440" w:dyaOrig="360">
          <v:shape id="_x0000_i1033" type="#_x0000_t75" style="width:21.75pt;height:18pt" o:ole="">
            <v:imagedata r:id="rId22" o:title=""/>
          </v:shape>
          <o:OLEObject Type="Embed" ProgID="Equation.DSMT4" ShapeID="_x0000_i1033" DrawAspect="Content" ObjectID="_1461967293" r:id="rId23"/>
        </w:object>
      </w:r>
      <w:r w:rsidR="00284203" w:rsidRPr="00811EC8">
        <w:rPr>
          <w:szCs w:val="28"/>
        </w:rPr>
        <w:t>=0,00018 мг/м</w:t>
      </w:r>
      <w:r w:rsidR="00284203" w:rsidRPr="00811EC8">
        <w:rPr>
          <w:szCs w:val="28"/>
          <w:vertAlign w:val="superscript"/>
        </w:rPr>
        <w:t>3</w:t>
      </w:r>
      <w:r w:rsidR="00284203" w:rsidRPr="00811EC8">
        <w:rPr>
          <w:szCs w:val="28"/>
        </w:rPr>
        <w:t xml:space="preserve">. Так как </w:t>
      </w:r>
      <w:r w:rsidRPr="00811EC8">
        <w:rPr>
          <w:position w:val="-14"/>
          <w:szCs w:val="28"/>
        </w:rPr>
        <w:object w:dxaOrig="840" w:dyaOrig="380">
          <v:shape id="_x0000_i1034" type="#_x0000_t75" style="width:42pt;height:18.75pt" o:ole="">
            <v:imagedata r:id="rId24" o:title=""/>
          </v:shape>
          <o:OLEObject Type="Embed" ProgID="Equation.DSMT4" ShapeID="_x0000_i1034" DrawAspect="Content" ObjectID="_1461967294" r:id="rId25"/>
        </w:object>
      </w:r>
      <w:r w:rsidR="00284203" w:rsidRPr="00811EC8">
        <w:rPr>
          <w:szCs w:val="28"/>
        </w:rPr>
        <w:t>, то расчет</w:t>
      </w:r>
      <w:r w:rsidR="00811EC8" w:rsidRPr="00811EC8">
        <w:rPr>
          <w:szCs w:val="28"/>
        </w:rPr>
        <w:t xml:space="preserve"> </w:t>
      </w:r>
      <w:r w:rsidRPr="00811EC8">
        <w:rPr>
          <w:position w:val="-14"/>
          <w:szCs w:val="28"/>
        </w:rPr>
        <w:object w:dxaOrig="320" w:dyaOrig="380">
          <v:shape id="_x0000_i1035" type="#_x0000_t75" style="width:15.75pt;height:18.75pt" o:ole="">
            <v:imagedata r:id="rId26" o:title=""/>
          </v:shape>
          <o:OLEObject Type="Embed" ProgID="Equation.DSMT4" ShapeID="_x0000_i1035" DrawAspect="Content" ObjectID="_1461967295" r:id="rId27"/>
        </w:object>
      </w:r>
      <w:r w:rsidR="00284203" w:rsidRPr="00811EC8">
        <w:rPr>
          <w:szCs w:val="28"/>
        </w:rPr>
        <w:t xml:space="preserve"> производим по формуле: </w:t>
      </w:r>
    </w:p>
    <w:p w:rsidR="00811EC8" w:rsidRDefault="00811EC8" w:rsidP="00452447">
      <w:pPr>
        <w:pStyle w:val="a0"/>
        <w:rPr>
          <w:szCs w:val="28"/>
        </w:rPr>
      </w:pPr>
    </w:p>
    <w:p w:rsidR="00284203" w:rsidRPr="00811EC8" w:rsidRDefault="00576E4A" w:rsidP="00452447">
      <w:pPr>
        <w:pStyle w:val="a0"/>
        <w:rPr>
          <w:szCs w:val="28"/>
        </w:rPr>
      </w:pPr>
      <w:r w:rsidRPr="00811EC8">
        <w:rPr>
          <w:position w:val="-34"/>
          <w:szCs w:val="28"/>
        </w:rPr>
        <w:object w:dxaOrig="2180" w:dyaOrig="800">
          <v:shape id="_x0000_i1036" type="#_x0000_t75" style="width:108.75pt;height:39.75pt" o:ole="">
            <v:imagedata r:id="rId7" o:title=""/>
          </v:shape>
          <o:OLEObject Type="Embed" ProgID="Equation.DSMT4" ShapeID="_x0000_i1036" DrawAspect="Content" ObjectID="_1461967296" r:id="rId28"/>
        </w:object>
      </w:r>
    </w:p>
    <w:p w:rsidR="00811EC8" w:rsidRDefault="00811EC8" w:rsidP="00452447">
      <w:pPr>
        <w:pStyle w:val="a0"/>
        <w:rPr>
          <w:szCs w:val="28"/>
        </w:rPr>
      </w:pPr>
    </w:p>
    <w:p w:rsidR="00284203" w:rsidRPr="00811EC8" w:rsidRDefault="00284203" w:rsidP="00452447">
      <w:pPr>
        <w:pStyle w:val="a0"/>
        <w:rPr>
          <w:szCs w:val="28"/>
        </w:rPr>
      </w:pPr>
      <w:r w:rsidRPr="00811EC8">
        <w:rPr>
          <w:szCs w:val="28"/>
        </w:rPr>
        <w:t>Результаты оценки состояния воздушного бассейна представлены в таблице 2.2. Оценка состояния</w:t>
      </w:r>
      <w:r w:rsidR="00811EC8" w:rsidRPr="00811EC8">
        <w:rPr>
          <w:szCs w:val="28"/>
        </w:rPr>
        <w:t xml:space="preserve"> </w:t>
      </w:r>
      <w:r w:rsidRPr="00811EC8">
        <w:rPr>
          <w:szCs w:val="28"/>
        </w:rPr>
        <w:t>по взвешенным веществам, ангидриду сернистому</w:t>
      </w:r>
      <w:r w:rsidR="00811EC8" w:rsidRPr="00811EC8">
        <w:rPr>
          <w:szCs w:val="28"/>
        </w:rPr>
        <w:t xml:space="preserve"> </w:t>
      </w:r>
      <w:r w:rsidRPr="00811EC8">
        <w:rPr>
          <w:szCs w:val="28"/>
        </w:rPr>
        <w:t>и аммиаку сделана с учетом предположения о нулевом вкладе источников предприятия в значения фоновых концентраций на посту наблюдения. При рассмотрении группы суммации учтен вклад только одного вещества – азота</w:t>
      </w:r>
      <w:r w:rsidR="00811EC8" w:rsidRPr="00811EC8">
        <w:rPr>
          <w:szCs w:val="28"/>
        </w:rPr>
        <w:t xml:space="preserve"> </w:t>
      </w:r>
      <w:r w:rsidRPr="00811EC8">
        <w:rPr>
          <w:szCs w:val="28"/>
        </w:rPr>
        <w:t>двуокиси.</w:t>
      </w:r>
    </w:p>
    <w:p w:rsidR="00811EC8" w:rsidRDefault="00811EC8" w:rsidP="00452447">
      <w:pPr>
        <w:widowControl/>
        <w:spacing w:before="0" w:beforeAutospacing="0" w:line="360" w:lineRule="auto"/>
        <w:ind w:left="0" w:firstLine="709"/>
        <w:jc w:val="both"/>
        <w:rPr>
          <w:sz w:val="28"/>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2.2</w:t>
      </w:r>
      <w:r w:rsidR="00811EC8">
        <w:rPr>
          <w:sz w:val="28"/>
          <w:szCs w:val="28"/>
        </w:rPr>
        <w:t xml:space="preserve"> </w:t>
      </w:r>
      <w:r w:rsidRPr="00811EC8">
        <w:rPr>
          <w:sz w:val="28"/>
          <w:szCs w:val="28"/>
        </w:rPr>
        <w:t>Результаты оценк</w:t>
      </w:r>
      <w:r w:rsidR="00F73E76" w:rsidRPr="00811EC8">
        <w:rPr>
          <w:sz w:val="28"/>
          <w:szCs w:val="28"/>
        </w:rPr>
        <w:t>и</w:t>
      </w:r>
      <w:r w:rsidRPr="00811EC8">
        <w:rPr>
          <w:sz w:val="28"/>
          <w:szCs w:val="28"/>
        </w:rPr>
        <w:t xml:space="preserve"> состояния атмосферного воздуха по фоновым концентрациям</w:t>
      </w:r>
    </w:p>
    <w:tbl>
      <w:tblPr>
        <w:tblStyle w:val="a4"/>
        <w:tblW w:w="9259" w:type="dxa"/>
        <w:tblInd w:w="250" w:type="dxa"/>
        <w:tblLook w:val="01E0" w:firstRow="1" w:lastRow="1" w:firstColumn="1" w:lastColumn="1" w:noHBand="0" w:noVBand="0"/>
      </w:tblPr>
      <w:tblGrid>
        <w:gridCol w:w="1545"/>
        <w:gridCol w:w="967"/>
        <w:gridCol w:w="848"/>
        <w:gridCol w:w="842"/>
        <w:gridCol w:w="1116"/>
        <w:gridCol w:w="1116"/>
        <w:gridCol w:w="958"/>
        <w:gridCol w:w="1062"/>
        <w:gridCol w:w="805"/>
      </w:tblGrid>
      <w:tr w:rsidR="00284203" w:rsidRPr="00811EC8">
        <w:trPr>
          <w:trHeight w:val="340"/>
        </w:trPr>
        <w:tc>
          <w:tcPr>
            <w:tcW w:w="1545" w:type="dxa"/>
            <w:vMerge w:val="restart"/>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Наименование</w:t>
            </w:r>
          </w:p>
          <w:p w:rsidR="00284203" w:rsidRPr="00811EC8" w:rsidRDefault="00F73E76" w:rsidP="00811EC8">
            <w:pPr>
              <w:widowControl/>
              <w:spacing w:before="0" w:beforeAutospacing="0" w:line="360" w:lineRule="auto"/>
              <w:ind w:left="0"/>
              <w:jc w:val="both"/>
              <w:rPr>
                <w:sz w:val="20"/>
                <w:szCs w:val="24"/>
              </w:rPr>
            </w:pPr>
            <w:r w:rsidRPr="00811EC8">
              <w:rPr>
                <w:sz w:val="20"/>
                <w:szCs w:val="24"/>
              </w:rPr>
              <w:t>з</w:t>
            </w:r>
            <w:r w:rsidR="00284203" w:rsidRPr="00811EC8">
              <w:rPr>
                <w:sz w:val="20"/>
                <w:szCs w:val="24"/>
              </w:rPr>
              <w:t>агрязняющего</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вещества</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ПДК</w:t>
            </w:r>
            <w:r w:rsidRPr="00811EC8">
              <w:rPr>
                <w:sz w:val="20"/>
                <w:szCs w:val="24"/>
                <w:vertAlign w:val="subscript"/>
              </w:rPr>
              <w:t>мр</w:t>
            </w:r>
          </w:p>
        </w:tc>
        <w:tc>
          <w:tcPr>
            <w:tcW w:w="1690" w:type="dxa"/>
            <w:gridSpan w:val="2"/>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w:t>
            </w:r>
            <w:r w:rsidRPr="00811EC8">
              <w:rPr>
                <w:sz w:val="20"/>
                <w:szCs w:val="24"/>
                <w:vertAlign w:val="subscript"/>
              </w:rPr>
              <w:t>ф</w:t>
            </w:r>
          </w:p>
        </w:tc>
        <w:tc>
          <w:tcPr>
            <w:tcW w:w="2232" w:type="dxa"/>
            <w:gridSpan w:val="2"/>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w:t>
            </w:r>
          </w:p>
        </w:tc>
        <w:tc>
          <w:tcPr>
            <w:tcW w:w="2020" w:type="dxa"/>
            <w:gridSpan w:val="2"/>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w:t>
            </w:r>
            <w:r w:rsidRPr="00811EC8">
              <w:rPr>
                <w:sz w:val="20"/>
                <w:szCs w:val="24"/>
                <w:vertAlign w:val="subscript"/>
              </w:rPr>
              <w:t>ф</w:t>
            </w:r>
            <w:r w:rsidRPr="00811EC8">
              <w:rPr>
                <w:sz w:val="20"/>
                <w:szCs w:val="24"/>
                <w:vertAlign w:val="superscript"/>
              </w:rPr>
              <w:t>/</w:t>
            </w:r>
          </w:p>
        </w:tc>
        <w:tc>
          <w:tcPr>
            <w:tcW w:w="805" w:type="dxa"/>
            <w:vMerge w:val="restart"/>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оценка</w:t>
            </w:r>
          </w:p>
        </w:tc>
      </w:tr>
      <w:tr w:rsidR="00284203" w:rsidRPr="00811EC8">
        <w:trPr>
          <w:trHeight w:val="480"/>
        </w:trPr>
        <w:tc>
          <w:tcPr>
            <w:tcW w:w="1545" w:type="dxa"/>
            <w:vMerge/>
            <w:vAlign w:val="center"/>
          </w:tcPr>
          <w:p w:rsidR="00284203" w:rsidRPr="00811EC8" w:rsidRDefault="00284203" w:rsidP="00811EC8">
            <w:pPr>
              <w:widowControl/>
              <w:spacing w:before="0" w:beforeAutospacing="0" w:line="360" w:lineRule="auto"/>
              <w:ind w:left="0"/>
              <w:jc w:val="both"/>
              <w:rPr>
                <w:sz w:val="20"/>
                <w:szCs w:val="24"/>
              </w:rPr>
            </w:pP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мг/м</w:t>
            </w:r>
            <w:r w:rsidRPr="00811EC8">
              <w:rPr>
                <w:sz w:val="20"/>
                <w:szCs w:val="24"/>
                <w:vertAlign w:val="superscript"/>
              </w:rPr>
              <w:t>3</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мг/м</w:t>
            </w:r>
            <w:r w:rsidRPr="00811EC8">
              <w:rPr>
                <w:sz w:val="20"/>
                <w:szCs w:val="24"/>
                <w:vertAlign w:val="superscript"/>
              </w:rPr>
              <w:t>3</w:t>
            </w:r>
          </w:p>
          <w:p w:rsidR="00284203" w:rsidRPr="00811EC8" w:rsidRDefault="00284203" w:rsidP="00811EC8">
            <w:pPr>
              <w:widowControl/>
              <w:spacing w:before="0" w:beforeAutospacing="0" w:line="360" w:lineRule="auto"/>
              <w:ind w:left="0"/>
              <w:jc w:val="both"/>
              <w:rPr>
                <w:sz w:val="20"/>
                <w:szCs w:val="24"/>
              </w:rPr>
            </w:pP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Доли ПДК</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мг/м</w:t>
            </w:r>
            <w:r w:rsidRPr="00811EC8">
              <w:rPr>
                <w:sz w:val="20"/>
                <w:szCs w:val="24"/>
                <w:vertAlign w:val="superscript"/>
              </w:rPr>
              <w:t>3</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Доли ПДК</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мг/м</w:t>
            </w:r>
            <w:r w:rsidRPr="00811EC8">
              <w:rPr>
                <w:sz w:val="20"/>
                <w:szCs w:val="24"/>
                <w:vertAlign w:val="superscript"/>
              </w:rPr>
              <w:t>3</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Доли ПДК</w:t>
            </w:r>
          </w:p>
        </w:tc>
        <w:tc>
          <w:tcPr>
            <w:tcW w:w="805" w:type="dxa"/>
            <w:vMerge/>
            <w:vAlign w:val="center"/>
          </w:tcPr>
          <w:p w:rsidR="00284203" w:rsidRPr="00811EC8" w:rsidRDefault="00284203" w:rsidP="00811EC8">
            <w:pPr>
              <w:widowControl/>
              <w:spacing w:before="0" w:beforeAutospacing="0" w:line="360" w:lineRule="auto"/>
              <w:ind w:left="0"/>
              <w:jc w:val="both"/>
              <w:rPr>
                <w:sz w:val="20"/>
                <w:szCs w:val="24"/>
              </w:rPr>
            </w:pPr>
          </w:p>
        </w:tc>
      </w:tr>
      <w:tr w:rsidR="00284203" w:rsidRPr="00811EC8">
        <w:tc>
          <w:tcPr>
            <w:tcW w:w="154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Взвешенные вещества</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0,500</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0,24</w:t>
            </w: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0,480</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0,24</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0,480</w:t>
            </w:r>
          </w:p>
        </w:tc>
        <w:tc>
          <w:tcPr>
            <w:tcW w:w="80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154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Сернистый ангидрид</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0,500</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0,017</w:t>
            </w: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0,034</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0,017</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0,034</w:t>
            </w:r>
          </w:p>
        </w:tc>
        <w:tc>
          <w:tcPr>
            <w:tcW w:w="80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154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Окись углерода</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5,000</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2,4014</w:t>
            </w: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0,480</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0,00018</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0,000035</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2,403</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0,479</w:t>
            </w:r>
          </w:p>
        </w:tc>
        <w:tc>
          <w:tcPr>
            <w:tcW w:w="80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154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Диоксид азота</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0,085</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0,063</w:t>
            </w: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0,740</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0,000014</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0,00016</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0,062</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0,739</w:t>
            </w:r>
          </w:p>
        </w:tc>
        <w:tc>
          <w:tcPr>
            <w:tcW w:w="80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154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Аммиак</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0,200</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0,018</w:t>
            </w: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0,090</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0,018</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0,090</w:t>
            </w:r>
          </w:p>
        </w:tc>
        <w:tc>
          <w:tcPr>
            <w:tcW w:w="80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154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Эффект сум (31): SO</w:t>
            </w:r>
            <w:r w:rsidRPr="00811EC8">
              <w:rPr>
                <w:sz w:val="20"/>
                <w:szCs w:val="24"/>
                <w:vertAlign w:val="subscript"/>
              </w:rPr>
              <w:t>2</w:t>
            </w:r>
            <w:r w:rsidRPr="00811EC8">
              <w:rPr>
                <w:sz w:val="20"/>
                <w:szCs w:val="24"/>
              </w:rPr>
              <w:t>+NO</w:t>
            </w:r>
            <w:r w:rsidRPr="00811EC8">
              <w:rPr>
                <w:sz w:val="20"/>
                <w:szCs w:val="24"/>
                <w:vertAlign w:val="subscript"/>
              </w:rPr>
              <w:t>2</w:t>
            </w:r>
          </w:p>
        </w:tc>
        <w:tc>
          <w:tcPr>
            <w:tcW w:w="967"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4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4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0,774</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116"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5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062"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0,773</w:t>
            </w:r>
          </w:p>
        </w:tc>
        <w:tc>
          <w:tcPr>
            <w:tcW w:w="805"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bl>
    <w:p w:rsidR="00284203" w:rsidRDefault="00284203" w:rsidP="00452447">
      <w:pPr>
        <w:widowControl/>
        <w:spacing w:before="0" w:beforeAutospacing="0" w:line="360" w:lineRule="auto"/>
        <w:ind w:left="0" w:firstLine="709"/>
        <w:jc w:val="both"/>
        <w:rPr>
          <w:sz w:val="28"/>
          <w:szCs w:val="28"/>
        </w:rPr>
      </w:pPr>
    </w:p>
    <w:p w:rsidR="00284203" w:rsidRPr="00811EC8" w:rsidRDefault="00811EC8" w:rsidP="00811EC8">
      <w:pPr>
        <w:widowControl/>
        <w:spacing w:before="0" w:beforeAutospacing="0" w:line="360" w:lineRule="auto"/>
        <w:ind w:left="0" w:firstLine="709"/>
        <w:jc w:val="both"/>
        <w:rPr>
          <w:sz w:val="28"/>
          <w:szCs w:val="28"/>
        </w:rPr>
      </w:pPr>
      <w:r>
        <w:rPr>
          <w:sz w:val="28"/>
          <w:szCs w:val="28"/>
        </w:rPr>
        <w:br w:type="page"/>
      </w:r>
      <w:r w:rsidR="00284203" w:rsidRPr="00811EC8">
        <w:rPr>
          <w:sz w:val="28"/>
          <w:szCs w:val="28"/>
        </w:rPr>
        <w:t>Из таблицы 2.2 следует, что величины фоновых концентраций</w:t>
      </w:r>
      <w:r w:rsidR="00F73E76" w:rsidRPr="00811EC8">
        <w:rPr>
          <w:sz w:val="28"/>
          <w:szCs w:val="28"/>
        </w:rPr>
        <w:t xml:space="preserve"> </w:t>
      </w:r>
      <w:r w:rsidR="00284203" w:rsidRPr="00811EC8">
        <w:rPr>
          <w:sz w:val="28"/>
          <w:szCs w:val="28"/>
        </w:rPr>
        <w:t>по всем веществам и группе суммации №31 не превышают ПДК</w:t>
      </w:r>
      <w:r w:rsidR="00284203" w:rsidRPr="00811EC8">
        <w:rPr>
          <w:sz w:val="28"/>
          <w:szCs w:val="28"/>
          <w:vertAlign w:val="subscript"/>
        </w:rPr>
        <w:t>м.р.</w:t>
      </w:r>
    </w:p>
    <w:p w:rsidR="00284203" w:rsidRPr="00811EC8" w:rsidRDefault="00284203" w:rsidP="00452447">
      <w:pPr>
        <w:pStyle w:val="a0"/>
        <w:rPr>
          <w:szCs w:val="28"/>
        </w:rPr>
      </w:pPr>
      <w:r w:rsidRPr="00811EC8">
        <w:rPr>
          <w:szCs w:val="28"/>
        </w:rPr>
        <w:t>Таким образом, качество атмосферного воздуха в районе расположения предприятия с учетом эффекта суммации отвечает требованиям санитарных норм.</w:t>
      </w:r>
    </w:p>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2"/>
        <w:spacing w:before="0" w:after="0"/>
        <w:ind w:firstLine="709"/>
        <w:jc w:val="both"/>
        <w:rPr>
          <w:rFonts w:cs="Times New Roman"/>
          <w:b/>
        </w:rPr>
      </w:pPr>
      <w:bookmarkStart w:id="13" w:name="_Toc168996229"/>
      <w:r w:rsidRPr="00811EC8">
        <w:rPr>
          <w:rFonts w:cs="Times New Roman"/>
          <w:b/>
        </w:rPr>
        <w:t>2.2 О</w:t>
      </w:r>
      <w:r w:rsidR="00C74232" w:rsidRPr="00811EC8">
        <w:rPr>
          <w:rFonts w:cs="Times New Roman"/>
          <w:b/>
        </w:rPr>
        <w:t>ценка состояния водных ресурсов</w:t>
      </w:r>
      <w:bookmarkEnd w:id="13"/>
    </w:p>
    <w:p w:rsidR="00811EC8" w:rsidRDefault="00811EC8" w:rsidP="00452447">
      <w:pPr>
        <w:pStyle w:val="a0"/>
        <w:rPr>
          <w:szCs w:val="28"/>
        </w:rPr>
      </w:pPr>
    </w:p>
    <w:p w:rsidR="00284203" w:rsidRPr="00811EC8" w:rsidRDefault="00284203" w:rsidP="00452447">
      <w:pPr>
        <w:pStyle w:val="a0"/>
        <w:rPr>
          <w:szCs w:val="28"/>
        </w:rPr>
      </w:pPr>
      <w:r w:rsidRPr="00811EC8">
        <w:rPr>
          <w:szCs w:val="28"/>
        </w:rPr>
        <w:t>К предприятию ближе всего расположен</w:t>
      </w:r>
      <w:r w:rsidR="00811EC8" w:rsidRPr="00811EC8">
        <w:rPr>
          <w:szCs w:val="28"/>
        </w:rPr>
        <w:t xml:space="preserve"> </w:t>
      </w:r>
      <w:r w:rsidRPr="00811EC8">
        <w:rPr>
          <w:szCs w:val="28"/>
        </w:rPr>
        <w:t>водный объект – река Немышля. Гидрохимический режим р. Немышля оценивается по следующим показателям: цветность, прозрачность, БПК</w:t>
      </w:r>
      <w:r w:rsidRPr="00811EC8">
        <w:rPr>
          <w:szCs w:val="28"/>
          <w:vertAlign w:val="subscript"/>
        </w:rPr>
        <w:t>5</w:t>
      </w:r>
      <w:r w:rsidRPr="00811EC8">
        <w:rPr>
          <w:szCs w:val="28"/>
        </w:rPr>
        <w:t>, растворенный кислород, взвешенные вещества, аммоний солевой, нитриты, нитраты, минерализация, хлориды, сульфаты, рН, фосфаты, гидрокарбонаты, кальций, магний, фенолы, медь, цинк, хром общий, СПАВ, нефтепродукты, ХПК. Контрольный створ расположен в устье реки.</w:t>
      </w:r>
    </w:p>
    <w:p w:rsidR="00284203" w:rsidRDefault="00284203" w:rsidP="00452447">
      <w:pPr>
        <w:pStyle w:val="a0"/>
        <w:rPr>
          <w:szCs w:val="28"/>
        </w:rPr>
      </w:pPr>
      <w:r w:rsidRPr="00811EC8">
        <w:rPr>
          <w:szCs w:val="28"/>
        </w:rPr>
        <w:t>Концентрации загрязняющих веществ в воде р</w:t>
      </w:r>
      <w:r w:rsidR="00AA1CD7" w:rsidRPr="00811EC8">
        <w:rPr>
          <w:szCs w:val="28"/>
        </w:rPr>
        <w:t>. Немышль приведены в табл. 2.3</w:t>
      </w:r>
    </w:p>
    <w:p w:rsidR="00811EC8" w:rsidRPr="00811EC8" w:rsidRDefault="00811EC8"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2.3</w:t>
      </w:r>
      <w:r w:rsidR="00811EC8">
        <w:rPr>
          <w:sz w:val="28"/>
          <w:szCs w:val="28"/>
        </w:rPr>
        <w:t xml:space="preserve"> </w:t>
      </w:r>
      <w:r w:rsidRPr="00811EC8">
        <w:rPr>
          <w:sz w:val="28"/>
          <w:szCs w:val="28"/>
        </w:rPr>
        <w:t>Концентрации загрязняющих веществ в воде р. Немышл</w:t>
      </w:r>
      <w:r w:rsidR="00142D06" w:rsidRPr="00811EC8">
        <w:rPr>
          <w:sz w:val="28"/>
          <w:szCs w:val="28"/>
        </w:rPr>
        <w:t>я</w:t>
      </w:r>
    </w:p>
    <w:tbl>
      <w:tblPr>
        <w:tblStyle w:val="a4"/>
        <w:tblW w:w="0" w:type="auto"/>
        <w:tblInd w:w="392" w:type="dxa"/>
        <w:tblLook w:val="01E0" w:firstRow="1" w:lastRow="1" w:firstColumn="1" w:lastColumn="1" w:noHBand="0" w:noVBand="0"/>
      </w:tblPr>
      <w:tblGrid>
        <w:gridCol w:w="827"/>
        <w:gridCol w:w="2376"/>
        <w:gridCol w:w="1003"/>
        <w:gridCol w:w="1105"/>
      </w:tblGrid>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 п/п</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Показатель</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Ед. изм.</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Значение</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Цветность</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градус</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31,0</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Прозрачность</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см</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26,0</w:t>
            </w:r>
          </w:p>
        </w:tc>
      </w:tr>
      <w:tr w:rsidR="00284203" w:rsidRPr="00811EC8">
        <w:trPr>
          <w:trHeight w:val="483"/>
        </w:trPr>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БПК</w:t>
            </w:r>
            <w:r w:rsidRPr="00811EC8">
              <w:rPr>
                <w:sz w:val="20"/>
                <w:szCs w:val="24"/>
                <w:vertAlign w:val="subscript"/>
              </w:rPr>
              <w:t>5</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3,98</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Растворенный кислород</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8,09</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Взвешенные вещества</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15,0</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Аммоний солевой</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0,47</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7</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Нитриты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0,15</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8</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Нитраты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5,18</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9</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Минерализация</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689,0</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Хлориды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75,0</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11</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Сульфаты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185,0</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12</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рН</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8,1</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13</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Фосфаты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1,48</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14</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Гидрокарбонаты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270,0</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15</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Кальций</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108,6</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16</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Магний</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18,3</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17</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Фенолы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0,003</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Медь</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0,009</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19</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Цинк</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0,021</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20</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Хром общий</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0,006</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21</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СПАВ</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0,015</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22</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Нефтепродукты</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0,24</w:t>
            </w:r>
          </w:p>
        </w:tc>
      </w:tr>
      <w:tr w:rsidR="00284203" w:rsidRPr="00811EC8">
        <w:tc>
          <w:tcPr>
            <w:tcW w:w="827"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23</w:t>
            </w:r>
          </w:p>
        </w:tc>
        <w:tc>
          <w:tcPr>
            <w:tcW w:w="2376"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ХПК</w:t>
            </w:r>
          </w:p>
        </w:tc>
        <w:tc>
          <w:tcPr>
            <w:tcW w:w="1003"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36,7</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576E4A" w:rsidP="00452447">
      <w:pPr>
        <w:pStyle w:val="a0"/>
        <w:rPr>
          <w:szCs w:val="28"/>
        </w:rPr>
      </w:pPr>
      <w:r w:rsidRPr="00811EC8">
        <w:rPr>
          <w:position w:val="-10"/>
          <w:szCs w:val="28"/>
        </w:rPr>
        <w:object w:dxaOrig="180" w:dyaOrig="340">
          <v:shape id="_x0000_i1037" type="#_x0000_t75" style="width:9pt;height:17.25pt" o:ole="">
            <v:imagedata r:id="rId29" o:title=""/>
          </v:shape>
          <o:OLEObject Type="Embed" ProgID="Equation.3" ShapeID="_x0000_i1037" DrawAspect="Content" ObjectID="_1461967297" r:id="rId30"/>
        </w:object>
      </w:r>
      <w:r w:rsidR="00284203" w:rsidRPr="00811EC8">
        <w:rPr>
          <w:szCs w:val="28"/>
        </w:rPr>
        <w:t>Состояние качества воды оценивается путем сравнения величины показателя качества воды с общими требованиями или концентрации вещества с его предельно-допустимой концентрацией (ПДК). Для рыбохозяйственной категории водопользования нормативы качества воды регламентируются документом «Обобщенный перечень ПДК и ОБУВ для воды рыбохозяйственных водоемов», для хозяйственно-питьевой категории водопользования нормативы изложены в «Санитарных правилах и нормах охраны поверхностных вод от загрязнения»</w:t>
      </w:r>
      <w:r w:rsidR="006B6E9F" w:rsidRPr="00811EC8">
        <w:rPr>
          <w:szCs w:val="28"/>
        </w:rPr>
        <w:t xml:space="preserve"> [</w:t>
      </w:r>
      <w:r w:rsidR="00284203" w:rsidRPr="00811EC8">
        <w:rPr>
          <w:szCs w:val="28"/>
        </w:rPr>
        <w:t>.</w:t>
      </w:r>
    </w:p>
    <w:p w:rsidR="00284203" w:rsidRPr="00811EC8" w:rsidRDefault="00284203" w:rsidP="00452447">
      <w:pPr>
        <w:pStyle w:val="a0"/>
        <w:rPr>
          <w:szCs w:val="28"/>
        </w:rPr>
      </w:pPr>
      <w:r w:rsidRPr="00811EC8">
        <w:rPr>
          <w:szCs w:val="28"/>
        </w:rPr>
        <w:t>Все вещества по характеру своего отрицательного воздействия делятся на группы. Каждая группа объединяет вещества одинакового признака действия, который называют признаком вредности. Одно и тоже вещество при разных концентрациях может проявлять различные признаки вредности. Признак вредности, который проявляется при наименьшей концентрации, называют лимитирующий признак вредности (ЛПВ). В водных объектах хозяйственно-питьевого</w:t>
      </w:r>
      <w:r w:rsidR="00811EC8" w:rsidRPr="00811EC8">
        <w:rPr>
          <w:szCs w:val="28"/>
        </w:rPr>
        <w:t xml:space="preserve"> </w:t>
      </w:r>
      <w:r w:rsidRPr="00811EC8">
        <w:rPr>
          <w:szCs w:val="28"/>
        </w:rPr>
        <w:t>водопользования различают три ЛПВ – органолептический, общесанитарный и санитарно-токсикологический.</w:t>
      </w:r>
      <w:r w:rsidR="00F73E76" w:rsidRPr="00811EC8">
        <w:rPr>
          <w:szCs w:val="28"/>
        </w:rPr>
        <w:t xml:space="preserve"> </w:t>
      </w:r>
      <w:r w:rsidRPr="00811EC8">
        <w:rPr>
          <w:szCs w:val="28"/>
        </w:rPr>
        <w:t>В водных объектах рыбохозяйственного</w:t>
      </w:r>
      <w:r w:rsidR="00811EC8" w:rsidRPr="00811EC8">
        <w:rPr>
          <w:szCs w:val="28"/>
        </w:rPr>
        <w:t xml:space="preserve"> </w:t>
      </w:r>
      <w:r w:rsidRPr="00811EC8">
        <w:rPr>
          <w:szCs w:val="28"/>
        </w:rPr>
        <w:t>водопользования, кроме названных, выделяют еще два ЛПВ – токсикологический</w:t>
      </w:r>
      <w:r w:rsidR="00811EC8" w:rsidRPr="00811EC8">
        <w:rPr>
          <w:szCs w:val="28"/>
        </w:rPr>
        <w:t xml:space="preserve"> </w:t>
      </w:r>
      <w:r w:rsidRPr="00811EC8">
        <w:rPr>
          <w:szCs w:val="28"/>
        </w:rPr>
        <w:t>и рыбохозяйственный</w:t>
      </w:r>
      <w:r w:rsidR="0068758F" w:rsidRPr="00811EC8">
        <w:rPr>
          <w:szCs w:val="28"/>
        </w:rPr>
        <w:t xml:space="preserve"> [11]</w:t>
      </w:r>
      <w:r w:rsidRPr="00811EC8">
        <w:rPr>
          <w:szCs w:val="28"/>
        </w:rPr>
        <w:t>.</w:t>
      </w:r>
    </w:p>
    <w:p w:rsidR="00284203" w:rsidRPr="00811EC8" w:rsidRDefault="00284203" w:rsidP="00452447">
      <w:pPr>
        <w:pStyle w:val="a0"/>
        <w:rPr>
          <w:szCs w:val="28"/>
        </w:rPr>
      </w:pPr>
      <w:r w:rsidRPr="00811EC8">
        <w:rPr>
          <w:szCs w:val="28"/>
        </w:rPr>
        <w:t>При оценке качества воды в водоемах хозяйственно-питьевого</w:t>
      </w:r>
      <w:r w:rsidR="00811EC8" w:rsidRPr="00811EC8">
        <w:rPr>
          <w:szCs w:val="28"/>
        </w:rPr>
        <w:t xml:space="preserve"> </w:t>
      </w:r>
      <w:r w:rsidRPr="00811EC8">
        <w:rPr>
          <w:szCs w:val="28"/>
        </w:rPr>
        <w:t>водопользования учитывают также класс опасности вещества. Его определяют в зависимости от токсичности, кумулятивности, мутагенности и ЛПВ вещества. Различают четыре класса опасности веществ: первый – чрезвычайноопасные; второй – высокоопасные; третий – опасные; четвертый – умеренно опасные.</w:t>
      </w:r>
    </w:p>
    <w:p w:rsidR="00284203" w:rsidRPr="00811EC8" w:rsidRDefault="00284203" w:rsidP="00452447">
      <w:pPr>
        <w:pStyle w:val="a0"/>
        <w:rPr>
          <w:szCs w:val="28"/>
        </w:rPr>
      </w:pPr>
      <w:r w:rsidRPr="00811EC8">
        <w:rPr>
          <w:szCs w:val="28"/>
        </w:rPr>
        <w:t>При оценке качества воды учитывается принцип адаптивности – однонаправленного действия. В соответствии с этим принципом принадлежность нескольких веществ к одному и тому же ЛПВ проявляется в суммировании их негативного действия.</w:t>
      </w:r>
    </w:p>
    <w:p w:rsidR="00284203" w:rsidRPr="00811EC8" w:rsidRDefault="00284203" w:rsidP="00452447">
      <w:pPr>
        <w:pStyle w:val="a0"/>
        <w:rPr>
          <w:szCs w:val="28"/>
        </w:rPr>
      </w:pPr>
      <w:r w:rsidRPr="00811EC8">
        <w:rPr>
          <w:szCs w:val="28"/>
        </w:rPr>
        <w:t>С учетом вышесказанного оценке качества воды с точки зрения</w:t>
      </w:r>
      <w:r w:rsidR="00811EC8" w:rsidRPr="00811EC8">
        <w:rPr>
          <w:szCs w:val="28"/>
        </w:rPr>
        <w:t xml:space="preserve"> </w:t>
      </w:r>
      <w:r w:rsidRPr="00811EC8">
        <w:rPr>
          <w:szCs w:val="28"/>
        </w:rPr>
        <w:t>экологической безопасности водопользования производится по следующей методике.</w:t>
      </w:r>
    </w:p>
    <w:p w:rsidR="00284203" w:rsidRPr="00811EC8" w:rsidRDefault="00284203" w:rsidP="00452447">
      <w:pPr>
        <w:pStyle w:val="a0"/>
        <w:rPr>
          <w:szCs w:val="28"/>
        </w:rPr>
      </w:pPr>
      <w:r w:rsidRPr="00811EC8">
        <w:rPr>
          <w:szCs w:val="28"/>
        </w:rPr>
        <w:t>Водные объекты считаются пригодными для хозяйственно-питьевого</w:t>
      </w:r>
      <w:r w:rsidR="00811EC8" w:rsidRPr="00811EC8">
        <w:rPr>
          <w:szCs w:val="28"/>
        </w:rPr>
        <w:t xml:space="preserve"> </w:t>
      </w:r>
      <w:r w:rsidRPr="00811EC8">
        <w:rPr>
          <w:szCs w:val="28"/>
        </w:rPr>
        <w:t>водопользования, если одновременно выполняются следующие условия:</w:t>
      </w:r>
    </w:p>
    <w:p w:rsidR="00284203" w:rsidRPr="00811EC8" w:rsidRDefault="00284203" w:rsidP="00452447">
      <w:pPr>
        <w:pStyle w:val="a0"/>
        <w:rPr>
          <w:szCs w:val="28"/>
        </w:rPr>
      </w:pPr>
      <w:r w:rsidRPr="00811EC8">
        <w:rPr>
          <w:szCs w:val="28"/>
        </w:rPr>
        <w:t>- не нарушаются общие требования к составу и свойствам воды</w:t>
      </w:r>
      <w:r w:rsidR="00811EC8" w:rsidRPr="00811EC8">
        <w:rPr>
          <w:szCs w:val="28"/>
        </w:rPr>
        <w:t xml:space="preserve"> </w:t>
      </w:r>
      <w:r w:rsidRPr="00811EC8">
        <w:rPr>
          <w:szCs w:val="28"/>
        </w:rPr>
        <w:t>для соответствующей категории водопользования;</w:t>
      </w:r>
    </w:p>
    <w:p w:rsidR="00284203" w:rsidRPr="00811EC8" w:rsidRDefault="00284203" w:rsidP="00452447">
      <w:pPr>
        <w:pStyle w:val="a0"/>
        <w:rPr>
          <w:szCs w:val="28"/>
        </w:rPr>
      </w:pPr>
      <w:r w:rsidRPr="00811EC8">
        <w:rPr>
          <w:szCs w:val="28"/>
        </w:rPr>
        <w:t>- для веществ, принадлежащих к третьему и четвертому классам опасности, выполняется условие:</w:t>
      </w:r>
    </w:p>
    <w:p w:rsidR="00811EC8" w:rsidRDefault="00811EC8" w:rsidP="00452447">
      <w:pPr>
        <w:pStyle w:val="a0"/>
        <w:rPr>
          <w:szCs w:val="28"/>
        </w:rPr>
      </w:pPr>
    </w:p>
    <w:p w:rsidR="00284203" w:rsidRPr="00811EC8" w:rsidRDefault="00284203" w:rsidP="00452447">
      <w:pPr>
        <w:pStyle w:val="a0"/>
        <w:rPr>
          <w:szCs w:val="28"/>
        </w:rPr>
      </w:pPr>
      <w:r w:rsidRPr="00811EC8">
        <w:rPr>
          <w:szCs w:val="28"/>
        </w:rPr>
        <w:t>С&lt;ПДК, где</w:t>
      </w:r>
    </w:p>
    <w:p w:rsidR="00811EC8" w:rsidRDefault="00811EC8" w:rsidP="00452447">
      <w:pPr>
        <w:pStyle w:val="a0"/>
        <w:rPr>
          <w:szCs w:val="28"/>
        </w:rPr>
      </w:pPr>
    </w:p>
    <w:p w:rsidR="00284203" w:rsidRPr="00811EC8" w:rsidRDefault="00284203" w:rsidP="00452447">
      <w:pPr>
        <w:pStyle w:val="a0"/>
        <w:rPr>
          <w:szCs w:val="28"/>
        </w:rPr>
      </w:pPr>
      <w:r w:rsidRPr="00811EC8">
        <w:rPr>
          <w:szCs w:val="28"/>
        </w:rPr>
        <w:t>С – концентрация вещества в водном объекте, г/м</w:t>
      </w:r>
      <w:r w:rsidRPr="00811EC8">
        <w:rPr>
          <w:szCs w:val="28"/>
          <w:vertAlign w:val="superscript"/>
        </w:rPr>
        <w:t>3</w:t>
      </w:r>
      <w:r w:rsidRPr="00811EC8">
        <w:rPr>
          <w:szCs w:val="28"/>
        </w:rPr>
        <w:t>;</w:t>
      </w:r>
    </w:p>
    <w:p w:rsidR="00284203" w:rsidRPr="00811EC8" w:rsidRDefault="00284203" w:rsidP="00452447">
      <w:pPr>
        <w:pStyle w:val="a0"/>
        <w:rPr>
          <w:szCs w:val="28"/>
        </w:rPr>
      </w:pPr>
      <w:r w:rsidRPr="00811EC8">
        <w:rPr>
          <w:szCs w:val="28"/>
        </w:rPr>
        <w:t>- для веществ, принадлежащих к первому и второму классам опасности, выполняется условие:</w:t>
      </w:r>
    </w:p>
    <w:p w:rsidR="00811EC8" w:rsidRDefault="00811EC8" w:rsidP="00452447">
      <w:pPr>
        <w:pStyle w:val="a0"/>
        <w:rPr>
          <w:szCs w:val="28"/>
        </w:rPr>
      </w:pPr>
    </w:p>
    <w:p w:rsidR="00284203" w:rsidRPr="00811EC8" w:rsidRDefault="00576E4A" w:rsidP="00452447">
      <w:pPr>
        <w:pStyle w:val="a0"/>
        <w:rPr>
          <w:szCs w:val="28"/>
        </w:rPr>
      </w:pPr>
      <w:r w:rsidRPr="00811EC8">
        <w:rPr>
          <w:position w:val="-28"/>
          <w:szCs w:val="28"/>
        </w:rPr>
        <w:object w:dxaOrig="1320" w:dyaOrig="660">
          <v:shape id="_x0000_i1038" type="#_x0000_t75" style="width:66pt;height:33pt" o:ole="">
            <v:imagedata r:id="rId31" o:title=""/>
          </v:shape>
          <o:OLEObject Type="Embed" ProgID="Equation.3" ShapeID="_x0000_i1038" DrawAspect="Content" ObjectID="_1461967298" r:id="rId32"/>
        </w:object>
      </w:r>
      <w:r w:rsidR="00284203" w:rsidRPr="00811EC8">
        <w:rPr>
          <w:szCs w:val="28"/>
        </w:rPr>
        <w:t>.</w:t>
      </w:r>
    </w:p>
    <w:p w:rsidR="00811EC8" w:rsidRDefault="00811EC8" w:rsidP="00452447">
      <w:pPr>
        <w:pStyle w:val="a0"/>
        <w:rPr>
          <w:szCs w:val="28"/>
        </w:rPr>
      </w:pPr>
    </w:p>
    <w:p w:rsidR="00284203" w:rsidRPr="00811EC8" w:rsidRDefault="00284203" w:rsidP="00452447">
      <w:pPr>
        <w:pStyle w:val="a0"/>
        <w:rPr>
          <w:szCs w:val="28"/>
        </w:rPr>
      </w:pPr>
      <w:r w:rsidRPr="00811EC8">
        <w:rPr>
          <w:szCs w:val="28"/>
        </w:rPr>
        <w:t>Водные объекты считаются пригодными для рыбохозяйственной категории водопользования, если одновременно выполняются следующие условия:</w:t>
      </w:r>
    </w:p>
    <w:p w:rsidR="00284203" w:rsidRPr="00811EC8" w:rsidRDefault="00284203" w:rsidP="00452447">
      <w:pPr>
        <w:pStyle w:val="a0"/>
        <w:rPr>
          <w:szCs w:val="28"/>
        </w:rPr>
      </w:pPr>
      <w:r w:rsidRPr="00811EC8">
        <w:rPr>
          <w:szCs w:val="28"/>
        </w:rPr>
        <w:t>- не нарушены требования к составу и свойствам воды для соответствующей рыбохозяйственной категории ;</w:t>
      </w:r>
    </w:p>
    <w:p w:rsidR="00284203" w:rsidRPr="00811EC8" w:rsidRDefault="00284203" w:rsidP="00452447">
      <w:pPr>
        <w:pStyle w:val="a0"/>
        <w:rPr>
          <w:szCs w:val="28"/>
        </w:rPr>
      </w:pPr>
      <w:r w:rsidRPr="00811EC8">
        <w:rPr>
          <w:szCs w:val="28"/>
        </w:rPr>
        <w:t>- для веществ, принадлежащих к одному ЛПВ, выполняется условие:</w:t>
      </w:r>
    </w:p>
    <w:p w:rsidR="00811EC8" w:rsidRDefault="00811EC8" w:rsidP="00452447">
      <w:pPr>
        <w:pStyle w:val="a0"/>
        <w:rPr>
          <w:szCs w:val="28"/>
        </w:rPr>
      </w:pPr>
    </w:p>
    <w:p w:rsidR="00284203" w:rsidRPr="00811EC8" w:rsidRDefault="00576E4A" w:rsidP="00452447">
      <w:pPr>
        <w:pStyle w:val="a0"/>
        <w:rPr>
          <w:szCs w:val="28"/>
        </w:rPr>
      </w:pPr>
      <w:r w:rsidRPr="00811EC8">
        <w:rPr>
          <w:position w:val="-28"/>
          <w:szCs w:val="28"/>
        </w:rPr>
        <w:object w:dxaOrig="1320" w:dyaOrig="660">
          <v:shape id="_x0000_i1039" type="#_x0000_t75" style="width:66pt;height:33pt" o:ole="">
            <v:imagedata r:id="rId31" o:title=""/>
          </v:shape>
          <o:OLEObject Type="Embed" ProgID="Equation.3" ShapeID="_x0000_i1039" DrawAspect="Content" ObjectID="_1461967299" r:id="rId33"/>
        </w:object>
      </w:r>
      <w:r w:rsidR="00284203" w:rsidRPr="00811EC8">
        <w:rPr>
          <w:szCs w:val="28"/>
        </w:rPr>
        <w:t>.</w:t>
      </w:r>
    </w:p>
    <w:p w:rsidR="00811EC8" w:rsidRDefault="00811EC8" w:rsidP="00452447">
      <w:pPr>
        <w:pStyle w:val="a0"/>
        <w:rPr>
          <w:szCs w:val="28"/>
        </w:rPr>
      </w:pPr>
    </w:p>
    <w:p w:rsidR="00284203" w:rsidRPr="00811EC8" w:rsidRDefault="00284203" w:rsidP="00452447">
      <w:pPr>
        <w:pStyle w:val="a0"/>
        <w:rPr>
          <w:szCs w:val="28"/>
        </w:rPr>
      </w:pPr>
      <w:r w:rsidRPr="00811EC8">
        <w:rPr>
          <w:szCs w:val="28"/>
        </w:rPr>
        <w:t>Оценка качества воды</w:t>
      </w:r>
      <w:r w:rsidR="00811EC8" w:rsidRPr="00811EC8">
        <w:rPr>
          <w:szCs w:val="28"/>
        </w:rPr>
        <w:t xml:space="preserve"> </w:t>
      </w:r>
      <w:r w:rsidRPr="00811EC8">
        <w:rPr>
          <w:szCs w:val="28"/>
        </w:rPr>
        <w:t>в р</w:t>
      </w:r>
      <w:r w:rsidR="00AA1CD7" w:rsidRPr="00811EC8">
        <w:rPr>
          <w:szCs w:val="28"/>
        </w:rPr>
        <w:t>. Немышля приведены в табл. 2.4</w:t>
      </w:r>
    </w:p>
    <w:p w:rsidR="00811EC8" w:rsidRDefault="00811EC8" w:rsidP="00452447">
      <w:pPr>
        <w:widowControl/>
        <w:spacing w:before="0" w:beforeAutospacing="0" w:line="360" w:lineRule="auto"/>
        <w:ind w:left="0" w:firstLine="709"/>
        <w:jc w:val="both"/>
        <w:rPr>
          <w:sz w:val="28"/>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2.4</w:t>
      </w:r>
      <w:r w:rsidR="00811EC8">
        <w:rPr>
          <w:sz w:val="28"/>
          <w:szCs w:val="28"/>
        </w:rPr>
        <w:t xml:space="preserve"> </w:t>
      </w:r>
      <w:r w:rsidRPr="00811EC8">
        <w:rPr>
          <w:sz w:val="28"/>
          <w:szCs w:val="28"/>
        </w:rPr>
        <w:t>Оценка качества воды</w:t>
      </w:r>
      <w:r w:rsidR="00811EC8" w:rsidRPr="00811EC8">
        <w:rPr>
          <w:sz w:val="28"/>
          <w:szCs w:val="28"/>
        </w:rPr>
        <w:t xml:space="preserve"> </w:t>
      </w:r>
      <w:r w:rsidRPr="00811EC8">
        <w:rPr>
          <w:sz w:val="28"/>
          <w:szCs w:val="28"/>
        </w:rPr>
        <w:t>в р. Немышл</w:t>
      </w:r>
      <w:r w:rsidR="00142D06" w:rsidRPr="00811EC8">
        <w:rPr>
          <w:sz w:val="28"/>
          <w:szCs w:val="28"/>
        </w:rPr>
        <w:t>я</w:t>
      </w:r>
    </w:p>
    <w:tbl>
      <w:tblPr>
        <w:tblStyle w:val="a4"/>
        <w:tblW w:w="9072" w:type="dxa"/>
        <w:tblInd w:w="250" w:type="dxa"/>
        <w:tblLayout w:type="fixed"/>
        <w:tblLook w:val="01E0" w:firstRow="1" w:lastRow="1" w:firstColumn="1" w:lastColumn="1" w:noHBand="0" w:noVBand="0"/>
      </w:tblPr>
      <w:tblGrid>
        <w:gridCol w:w="2018"/>
        <w:gridCol w:w="900"/>
        <w:gridCol w:w="900"/>
        <w:gridCol w:w="900"/>
        <w:gridCol w:w="1260"/>
        <w:gridCol w:w="900"/>
        <w:gridCol w:w="900"/>
        <w:gridCol w:w="444"/>
        <w:gridCol w:w="850"/>
      </w:tblGrid>
      <w:tr w:rsidR="00284203" w:rsidRPr="00811EC8">
        <w:trPr>
          <w:trHeight w:val="320"/>
          <w:tblHeader/>
        </w:trPr>
        <w:tc>
          <w:tcPr>
            <w:tcW w:w="2018" w:type="dxa"/>
            <w:vMerge w:val="restart"/>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Показатель</w:t>
            </w:r>
          </w:p>
        </w:tc>
        <w:tc>
          <w:tcPr>
            <w:tcW w:w="900" w:type="dxa"/>
            <w:vMerge w:val="restart"/>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Значение</w:t>
            </w:r>
          </w:p>
        </w:tc>
        <w:tc>
          <w:tcPr>
            <w:tcW w:w="6154" w:type="dxa"/>
            <w:gridSpan w:val="7"/>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Категория водопользования</w:t>
            </w:r>
          </w:p>
        </w:tc>
      </w:tr>
      <w:tr w:rsidR="00284203" w:rsidRPr="00811EC8">
        <w:trPr>
          <w:trHeight w:val="180"/>
          <w:tblHeader/>
        </w:trPr>
        <w:tc>
          <w:tcPr>
            <w:tcW w:w="2018" w:type="dxa"/>
            <w:vMerge/>
          </w:tcPr>
          <w:p w:rsidR="00284203" w:rsidRPr="00811EC8" w:rsidRDefault="00284203" w:rsidP="00811EC8">
            <w:pPr>
              <w:widowControl/>
              <w:spacing w:before="0" w:beforeAutospacing="0" w:line="360" w:lineRule="auto"/>
              <w:ind w:left="0"/>
              <w:jc w:val="both"/>
              <w:rPr>
                <w:sz w:val="20"/>
                <w:szCs w:val="24"/>
              </w:rPr>
            </w:pPr>
          </w:p>
        </w:tc>
        <w:tc>
          <w:tcPr>
            <w:tcW w:w="900" w:type="dxa"/>
            <w:vMerge/>
          </w:tcPr>
          <w:p w:rsidR="00284203" w:rsidRPr="00811EC8" w:rsidRDefault="00284203" w:rsidP="00811EC8">
            <w:pPr>
              <w:widowControl/>
              <w:spacing w:before="0" w:beforeAutospacing="0" w:line="360" w:lineRule="auto"/>
              <w:ind w:left="0"/>
              <w:jc w:val="both"/>
              <w:rPr>
                <w:sz w:val="20"/>
                <w:szCs w:val="24"/>
              </w:rPr>
            </w:pPr>
          </w:p>
        </w:tc>
        <w:tc>
          <w:tcPr>
            <w:tcW w:w="3060" w:type="dxa"/>
            <w:gridSpan w:val="3"/>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Рыбохозяйственная</w:t>
            </w:r>
            <w:r w:rsidR="00142D06" w:rsidRPr="00811EC8">
              <w:rPr>
                <w:sz w:val="20"/>
                <w:szCs w:val="24"/>
              </w:rPr>
              <w:t xml:space="preserve"> </w:t>
            </w:r>
            <w:r w:rsidRPr="00811EC8">
              <w:rPr>
                <w:sz w:val="20"/>
                <w:szCs w:val="24"/>
              </w:rPr>
              <w:t>(II)</w:t>
            </w:r>
          </w:p>
        </w:tc>
        <w:tc>
          <w:tcPr>
            <w:tcW w:w="3094" w:type="dxa"/>
            <w:gridSpan w:val="4"/>
            <w:tcBorders>
              <w:top w:val="nil"/>
            </w:tcBorders>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Хозяйственно-бытовая</w:t>
            </w:r>
          </w:p>
        </w:tc>
      </w:tr>
      <w:tr w:rsidR="00284203" w:rsidRPr="00811EC8">
        <w:trPr>
          <w:trHeight w:val="440"/>
          <w:tblHeader/>
        </w:trPr>
        <w:tc>
          <w:tcPr>
            <w:tcW w:w="2018" w:type="dxa"/>
            <w:vMerge/>
          </w:tcPr>
          <w:p w:rsidR="00284203" w:rsidRPr="00811EC8" w:rsidRDefault="00284203" w:rsidP="00811EC8">
            <w:pPr>
              <w:widowControl/>
              <w:spacing w:before="0" w:beforeAutospacing="0" w:line="360" w:lineRule="auto"/>
              <w:ind w:left="0"/>
              <w:jc w:val="both"/>
              <w:rPr>
                <w:sz w:val="20"/>
                <w:szCs w:val="24"/>
              </w:rPr>
            </w:pPr>
          </w:p>
        </w:tc>
        <w:tc>
          <w:tcPr>
            <w:tcW w:w="900" w:type="dxa"/>
            <w:vMerge/>
          </w:tcPr>
          <w:p w:rsidR="00284203" w:rsidRPr="00811EC8" w:rsidRDefault="00284203" w:rsidP="00811EC8">
            <w:pPr>
              <w:widowControl/>
              <w:spacing w:before="0" w:beforeAutospacing="0" w:line="360" w:lineRule="auto"/>
              <w:ind w:left="0"/>
              <w:jc w:val="both"/>
              <w:rPr>
                <w:sz w:val="20"/>
                <w:szCs w:val="24"/>
              </w:rPr>
            </w:pP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ПДК</w:t>
            </w: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ЛПВ</w:t>
            </w:r>
          </w:p>
        </w:tc>
        <w:tc>
          <w:tcPr>
            <w:tcW w:w="126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оценка</w:t>
            </w:r>
          </w:p>
        </w:tc>
        <w:tc>
          <w:tcPr>
            <w:tcW w:w="900" w:type="dxa"/>
            <w:tcBorders>
              <w:top w:val="nil"/>
            </w:tcBorders>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ПДК</w:t>
            </w:r>
          </w:p>
        </w:tc>
        <w:tc>
          <w:tcPr>
            <w:tcW w:w="900" w:type="dxa"/>
            <w:tcBorders>
              <w:top w:val="nil"/>
            </w:tcBorders>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ЛПВ</w:t>
            </w:r>
          </w:p>
        </w:tc>
        <w:tc>
          <w:tcPr>
            <w:tcW w:w="44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КО</w:t>
            </w:r>
          </w:p>
        </w:tc>
        <w:tc>
          <w:tcPr>
            <w:tcW w:w="85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оценка</w:t>
            </w:r>
          </w:p>
        </w:tc>
      </w:tr>
      <w:tr w:rsidR="00284203" w:rsidRPr="00811EC8">
        <w:tc>
          <w:tcPr>
            <w:tcW w:w="2018"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w:t>
            </w: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w:t>
            </w: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126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w:t>
            </w: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w:t>
            </w:r>
          </w:p>
        </w:tc>
        <w:tc>
          <w:tcPr>
            <w:tcW w:w="90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7</w:t>
            </w:r>
          </w:p>
        </w:tc>
        <w:tc>
          <w:tcPr>
            <w:tcW w:w="444"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8</w:t>
            </w:r>
          </w:p>
        </w:tc>
        <w:tc>
          <w:tcPr>
            <w:tcW w:w="850" w:type="dxa"/>
          </w:tcPr>
          <w:p w:rsidR="00284203" w:rsidRPr="00811EC8" w:rsidRDefault="00284203" w:rsidP="00811EC8">
            <w:pPr>
              <w:widowControl/>
              <w:spacing w:before="0" w:beforeAutospacing="0" w:line="360" w:lineRule="auto"/>
              <w:ind w:left="0"/>
              <w:jc w:val="both"/>
              <w:rPr>
                <w:sz w:val="20"/>
                <w:szCs w:val="24"/>
              </w:rPr>
            </w:pPr>
            <w:r w:rsidRPr="00811EC8">
              <w:rPr>
                <w:sz w:val="20"/>
                <w:szCs w:val="24"/>
              </w:rPr>
              <w:t>9</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ХПК</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36,7</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15,0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vertAlign w:val="subscript"/>
              </w:rPr>
            </w:pPr>
            <w:r w:rsidRPr="00811EC8">
              <w:rPr>
                <w:sz w:val="20"/>
                <w:szCs w:val="24"/>
              </w:rPr>
              <w:t>БПК</w:t>
            </w:r>
            <w:r w:rsidRPr="00811EC8">
              <w:rPr>
                <w:sz w:val="20"/>
                <w:szCs w:val="24"/>
                <w:vertAlign w:val="subscript"/>
              </w:rPr>
              <w:t>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3,98/5,57</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рН</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8,1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6,5-8,5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6,5-8,5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Взвешен. в-ва,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142D06" w:rsidP="00811EC8">
            <w:pPr>
              <w:widowControl/>
              <w:spacing w:before="0" w:beforeAutospacing="0" w:line="360" w:lineRule="auto"/>
              <w:ind w:left="0"/>
              <w:jc w:val="both"/>
              <w:rPr>
                <w:sz w:val="20"/>
                <w:szCs w:val="24"/>
              </w:rPr>
            </w:pPr>
            <w:r w:rsidRPr="00811EC8">
              <w:rPr>
                <w:sz w:val="20"/>
                <w:szCs w:val="24"/>
              </w:rPr>
              <w:t>н</w:t>
            </w:r>
            <w:r w:rsidR="00284203" w:rsidRPr="00811EC8">
              <w:rPr>
                <w:sz w:val="20"/>
                <w:szCs w:val="24"/>
              </w:rPr>
              <w:t>е оцен.</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142D06" w:rsidP="00811EC8">
            <w:pPr>
              <w:widowControl/>
              <w:spacing w:before="0" w:beforeAutospacing="0" w:line="360" w:lineRule="auto"/>
              <w:ind w:left="0"/>
              <w:jc w:val="both"/>
              <w:rPr>
                <w:sz w:val="20"/>
                <w:szCs w:val="24"/>
              </w:rPr>
            </w:pPr>
            <w:r w:rsidRPr="00811EC8">
              <w:rPr>
                <w:sz w:val="20"/>
                <w:szCs w:val="24"/>
              </w:rPr>
              <w:t>н</w:t>
            </w:r>
            <w:r w:rsidR="00284203" w:rsidRPr="00811EC8">
              <w:rPr>
                <w:sz w:val="20"/>
                <w:szCs w:val="24"/>
              </w:rPr>
              <w:t>е оцен.</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Минерализация,</w:t>
            </w:r>
          </w:p>
          <w:p w:rsidR="00284203" w:rsidRPr="00811EC8" w:rsidRDefault="00284203" w:rsidP="00811EC8">
            <w:pPr>
              <w:widowControl/>
              <w:spacing w:before="0" w:beforeAutospacing="0" w:line="360" w:lineRule="auto"/>
              <w:ind w:left="0"/>
              <w:jc w:val="both"/>
              <w:rPr>
                <w:sz w:val="20"/>
                <w:szCs w:val="24"/>
              </w:rPr>
            </w:pPr>
            <w:r w:rsidRPr="00811EC8">
              <w:rPr>
                <w:sz w:val="20"/>
                <w:szCs w:val="24"/>
              </w:rPr>
              <w:t>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689,0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Аммоний солевой,мг/л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0,47</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токс.</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Растворенный кислород,мг О</w:t>
            </w:r>
            <w:r w:rsidRPr="00811EC8">
              <w:rPr>
                <w:sz w:val="20"/>
                <w:szCs w:val="24"/>
                <w:vertAlign w:val="subscript"/>
              </w:rPr>
              <w:t>2</w:t>
            </w:r>
            <w:r w:rsidRPr="00811EC8">
              <w:rPr>
                <w:sz w:val="20"/>
                <w:szCs w:val="24"/>
              </w:rPr>
              <w:t>/л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8,09</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&gt;6</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&gt;4</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Нитриты,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0,15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0,08</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токс.</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3,3</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Нитраты,мг/л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5,18</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Хлориды,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75,0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300,0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350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Сульфаты,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185,0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500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Фосфаты,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1,48</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142D06" w:rsidP="00811EC8">
            <w:pPr>
              <w:widowControl/>
              <w:spacing w:before="0" w:beforeAutospacing="0" w:line="360" w:lineRule="auto"/>
              <w:ind w:left="0"/>
              <w:jc w:val="both"/>
              <w:rPr>
                <w:sz w:val="20"/>
                <w:szCs w:val="24"/>
              </w:rPr>
            </w:pPr>
            <w:r w:rsidRPr="00811EC8">
              <w:rPr>
                <w:sz w:val="20"/>
                <w:szCs w:val="24"/>
              </w:rPr>
              <w:t>н</w:t>
            </w:r>
            <w:r w:rsidR="00284203" w:rsidRPr="00811EC8">
              <w:rPr>
                <w:sz w:val="20"/>
                <w:szCs w:val="24"/>
              </w:rPr>
              <w:t>е оцен.</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142D06" w:rsidP="00811EC8">
            <w:pPr>
              <w:widowControl/>
              <w:spacing w:before="0" w:beforeAutospacing="0" w:line="360" w:lineRule="auto"/>
              <w:ind w:left="0"/>
              <w:jc w:val="both"/>
              <w:rPr>
                <w:sz w:val="20"/>
                <w:szCs w:val="24"/>
              </w:rPr>
            </w:pPr>
            <w:r w:rsidRPr="00811EC8">
              <w:rPr>
                <w:sz w:val="20"/>
                <w:szCs w:val="24"/>
              </w:rPr>
              <w:t>н</w:t>
            </w:r>
            <w:r w:rsidR="00284203" w:rsidRPr="00811EC8">
              <w:rPr>
                <w:sz w:val="20"/>
                <w:szCs w:val="24"/>
              </w:rPr>
              <w:t>е оцен.</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Гидрокарбонаты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270,0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1260" w:type="dxa"/>
            <w:vAlign w:val="center"/>
          </w:tcPr>
          <w:p w:rsidR="00284203" w:rsidRPr="00811EC8" w:rsidRDefault="00142D06" w:rsidP="00811EC8">
            <w:pPr>
              <w:widowControl/>
              <w:spacing w:before="0" w:beforeAutospacing="0" w:line="360" w:lineRule="auto"/>
              <w:ind w:left="0"/>
              <w:jc w:val="both"/>
              <w:rPr>
                <w:sz w:val="20"/>
                <w:szCs w:val="24"/>
              </w:rPr>
            </w:pPr>
            <w:r w:rsidRPr="00811EC8">
              <w:rPr>
                <w:sz w:val="20"/>
                <w:szCs w:val="24"/>
              </w:rPr>
              <w:t>н</w:t>
            </w:r>
            <w:r w:rsidR="00284203" w:rsidRPr="00811EC8">
              <w:rPr>
                <w:sz w:val="20"/>
                <w:szCs w:val="24"/>
              </w:rPr>
              <w:t>е оцен.</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850" w:type="dxa"/>
            <w:vAlign w:val="center"/>
          </w:tcPr>
          <w:p w:rsidR="00284203" w:rsidRPr="00811EC8" w:rsidRDefault="00142D06" w:rsidP="00811EC8">
            <w:pPr>
              <w:widowControl/>
              <w:spacing w:before="0" w:beforeAutospacing="0" w:line="360" w:lineRule="auto"/>
              <w:ind w:left="0"/>
              <w:jc w:val="both"/>
              <w:rPr>
                <w:sz w:val="20"/>
                <w:szCs w:val="24"/>
              </w:rPr>
            </w:pPr>
            <w:r w:rsidRPr="00811EC8">
              <w:rPr>
                <w:sz w:val="20"/>
                <w:szCs w:val="24"/>
              </w:rPr>
              <w:t>н</w:t>
            </w:r>
            <w:r w:rsidR="00284203" w:rsidRPr="00811EC8">
              <w:rPr>
                <w:sz w:val="20"/>
                <w:szCs w:val="24"/>
              </w:rPr>
              <w:t>е оцен.</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Кальций,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108,6</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Магний,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18,3</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40,0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с-т</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2</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Фенолы,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0,003</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р-х</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Железо,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0,27</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токс</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0,3</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Медь,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0,009</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0,001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токс</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Цинк,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0,021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токс</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1,0</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общ</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3</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СПАВ,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0,02</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0,1</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токс</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r w:rsidR="00284203" w:rsidRPr="00811EC8">
        <w:tc>
          <w:tcPr>
            <w:tcW w:w="2018"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Нефтепродукты, мг/л</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0,24</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0,05</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р-х</w:t>
            </w:r>
          </w:p>
        </w:tc>
        <w:tc>
          <w:tcPr>
            <w:tcW w:w="126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0,3</w:t>
            </w:r>
          </w:p>
        </w:tc>
        <w:tc>
          <w:tcPr>
            <w:tcW w:w="90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орг.</w:t>
            </w:r>
          </w:p>
        </w:tc>
        <w:tc>
          <w:tcPr>
            <w:tcW w:w="444"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4</w:t>
            </w:r>
          </w:p>
        </w:tc>
        <w:tc>
          <w:tcPr>
            <w:tcW w:w="850" w:type="dxa"/>
            <w:vAlign w:val="center"/>
          </w:tcPr>
          <w:p w:rsidR="00284203" w:rsidRPr="00811EC8" w:rsidRDefault="00284203" w:rsidP="00811EC8">
            <w:pPr>
              <w:widowControl/>
              <w:spacing w:before="0" w:beforeAutospacing="0" w:line="360" w:lineRule="auto"/>
              <w:ind w:left="0"/>
              <w:jc w:val="both"/>
              <w:rPr>
                <w:sz w:val="20"/>
                <w:szCs w:val="24"/>
              </w:rPr>
            </w:pPr>
            <w:r w:rsidRPr="00811EC8">
              <w:rPr>
                <w:sz w:val="20"/>
                <w:szCs w:val="24"/>
              </w:rPr>
              <w:t>+</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Из приведенной таблицы видно, что вода в реке Немышля не пригодна для рыбохозяйственной (II)</w:t>
      </w:r>
      <w:r w:rsidR="00811EC8" w:rsidRPr="00811EC8">
        <w:rPr>
          <w:szCs w:val="28"/>
        </w:rPr>
        <w:t xml:space="preserve"> </w:t>
      </w:r>
      <w:r w:rsidRPr="00811EC8">
        <w:rPr>
          <w:szCs w:val="28"/>
        </w:rPr>
        <w:t>категории водопользования по следующим показателям: БПК</w:t>
      </w:r>
      <w:r w:rsidRPr="00811EC8">
        <w:rPr>
          <w:szCs w:val="28"/>
          <w:vertAlign w:val="subscript"/>
        </w:rPr>
        <w:t>п</w:t>
      </w:r>
      <w:r w:rsidRPr="00811EC8">
        <w:rPr>
          <w:szCs w:val="28"/>
        </w:rPr>
        <w:t>, аммоний солевой, нитриты, нитраты, железо, медь, цинк, СПАВ, ХПК, нефтепродукты, хром, фенолы, кальций, магний, хлориды, сульфаты, токс. и с-т. ЛПВ. Для хозяйственно-бытовой категории водопользования вода не пригодна по следующим показателям: нитриты, фенолы, ХПК, магний, кальций и с-т. ЛПВ</w:t>
      </w:r>
      <w:r w:rsidR="00142D06" w:rsidRPr="00811EC8">
        <w:rPr>
          <w:szCs w:val="28"/>
        </w:rPr>
        <w:t>.</w:t>
      </w:r>
    </w:p>
    <w:p w:rsidR="00284203" w:rsidRPr="00811EC8" w:rsidRDefault="00284203" w:rsidP="00452447">
      <w:pPr>
        <w:pStyle w:val="a0"/>
        <w:rPr>
          <w:szCs w:val="28"/>
        </w:rPr>
      </w:pPr>
      <w:r w:rsidRPr="00811EC8">
        <w:rPr>
          <w:szCs w:val="28"/>
        </w:rPr>
        <w:t>Произведем оценку качества воды на основе экологических нормативов. Экологические нормативы качества воды устанавливаются для оценки состояния водного объекта на основе экологической классификации поверхностных вод.</w:t>
      </w:r>
    </w:p>
    <w:p w:rsidR="00284203" w:rsidRDefault="00284203" w:rsidP="00452447">
      <w:pPr>
        <w:pStyle w:val="a0"/>
        <w:rPr>
          <w:szCs w:val="28"/>
        </w:rPr>
      </w:pPr>
      <w:r w:rsidRPr="00811EC8">
        <w:rPr>
          <w:szCs w:val="28"/>
        </w:rPr>
        <w:t>Система экологической классификации качества поверхностных вод включает три классификационные группы: солевого состава, эколого-санитарных</w:t>
      </w:r>
      <w:r w:rsidR="00811EC8" w:rsidRPr="00811EC8">
        <w:rPr>
          <w:szCs w:val="28"/>
        </w:rPr>
        <w:t xml:space="preserve"> </w:t>
      </w:r>
      <w:r w:rsidRPr="00811EC8">
        <w:rPr>
          <w:szCs w:val="28"/>
        </w:rPr>
        <w:t>показателей и показателей состава и биологического действия специфических веществ.</w:t>
      </w:r>
    </w:p>
    <w:p w:rsidR="00ED32C5" w:rsidRPr="00811EC8" w:rsidRDefault="00ED32C5"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2.5</w:t>
      </w:r>
      <w:r w:rsidR="00ED32C5">
        <w:rPr>
          <w:sz w:val="28"/>
          <w:szCs w:val="28"/>
        </w:rPr>
        <w:t xml:space="preserve"> </w:t>
      </w:r>
      <w:r w:rsidRPr="00811EC8">
        <w:rPr>
          <w:sz w:val="28"/>
          <w:szCs w:val="28"/>
        </w:rPr>
        <w:t>Экологическая оценка качества воды в реке Немышля</w:t>
      </w:r>
    </w:p>
    <w:tbl>
      <w:tblPr>
        <w:tblStyle w:val="a4"/>
        <w:tblW w:w="9036" w:type="dxa"/>
        <w:tblInd w:w="534" w:type="dxa"/>
        <w:tblLayout w:type="fixed"/>
        <w:tblLook w:val="01E0" w:firstRow="1" w:lastRow="1" w:firstColumn="1" w:lastColumn="1" w:noHBand="0" w:noVBand="0"/>
      </w:tblPr>
      <w:tblGrid>
        <w:gridCol w:w="4299"/>
        <w:gridCol w:w="1183"/>
        <w:gridCol w:w="1542"/>
        <w:gridCol w:w="816"/>
        <w:gridCol w:w="1196"/>
      </w:tblGrid>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Классификация</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Ед. изм.</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Концентрация</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Класс</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Категория</w:t>
            </w:r>
          </w:p>
        </w:tc>
      </w:tr>
      <w:tr w:rsidR="00284203" w:rsidRPr="00811EC8">
        <w:trPr>
          <w:trHeight w:val="278"/>
        </w:trPr>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1196" w:type="dxa"/>
          </w:tcPr>
          <w:p w:rsidR="00284203" w:rsidRPr="00811EC8" w:rsidRDefault="00284203" w:rsidP="00ED32C5">
            <w:pPr>
              <w:widowControl/>
              <w:spacing w:before="0" w:beforeAutospacing="0" w:line="360" w:lineRule="auto"/>
              <w:ind w:left="0"/>
              <w:jc w:val="both"/>
              <w:rPr>
                <w:sz w:val="20"/>
                <w:szCs w:val="24"/>
              </w:rPr>
            </w:pPr>
          </w:p>
        </w:tc>
      </w:tr>
      <w:tr w:rsidR="00284203" w:rsidRPr="00811EC8">
        <w:trPr>
          <w:trHeight w:val="375"/>
        </w:trPr>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 По</w:t>
            </w:r>
            <w:r w:rsidR="00811EC8" w:rsidRPr="00811EC8">
              <w:rPr>
                <w:sz w:val="20"/>
                <w:szCs w:val="24"/>
              </w:rPr>
              <w:t xml:space="preserve"> </w:t>
            </w:r>
            <w:r w:rsidRPr="00811EC8">
              <w:rPr>
                <w:sz w:val="20"/>
                <w:szCs w:val="24"/>
              </w:rPr>
              <w:t>критерию минерализации:</w:t>
            </w:r>
          </w:p>
          <w:p w:rsidR="00AA1CD7" w:rsidRPr="00811EC8" w:rsidRDefault="00284203" w:rsidP="00ED32C5">
            <w:pPr>
              <w:widowControl/>
              <w:spacing w:before="0" w:beforeAutospacing="0" w:line="360" w:lineRule="auto"/>
              <w:ind w:left="0"/>
              <w:jc w:val="both"/>
              <w:rPr>
                <w:sz w:val="20"/>
                <w:szCs w:val="24"/>
              </w:rPr>
            </w:pPr>
            <w:r w:rsidRPr="00811EC8">
              <w:rPr>
                <w:sz w:val="20"/>
                <w:szCs w:val="24"/>
              </w:rPr>
              <w:t>минерализация</w:t>
            </w:r>
          </w:p>
        </w:tc>
        <w:tc>
          <w:tcPr>
            <w:tcW w:w="1183" w:type="dxa"/>
          </w:tcPr>
          <w:p w:rsidR="00284203" w:rsidRPr="00811EC8" w:rsidRDefault="00284203" w:rsidP="00ED32C5">
            <w:pPr>
              <w:widowControl/>
              <w:spacing w:before="0" w:beforeAutospacing="0" w:line="360" w:lineRule="auto"/>
              <w:ind w:left="0"/>
              <w:jc w:val="both"/>
              <w:rPr>
                <w:sz w:val="20"/>
                <w:szCs w:val="24"/>
              </w:rPr>
            </w:pPr>
          </w:p>
          <w:p w:rsidR="00284203" w:rsidRPr="00811EC8" w:rsidRDefault="00284203" w:rsidP="00ED32C5">
            <w:pPr>
              <w:widowControl/>
              <w:spacing w:before="0" w:beforeAutospacing="0" w:line="360" w:lineRule="auto"/>
              <w:ind w:left="0"/>
              <w:jc w:val="both"/>
              <w:rPr>
                <w:sz w:val="20"/>
                <w:szCs w:val="24"/>
              </w:rPr>
            </w:pPr>
            <w:r w:rsidRPr="00811EC8">
              <w:rPr>
                <w:sz w:val="20"/>
                <w:szCs w:val="24"/>
              </w:rPr>
              <w:t>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p>
          <w:p w:rsidR="00284203" w:rsidRPr="00811EC8" w:rsidRDefault="00284203" w:rsidP="00ED32C5">
            <w:pPr>
              <w:widowControl/>
              <w:spacing w:before="0" w:beforeAutospacing="0" w:line="360" w:lineRule="auto"/>
              <w:ind w:left="0"/>
              <w:jc w:val="both"/>
              <w:rPr>
                <w:sz w:val="20"/>
                <w:szCs w:val="24"/>
              </w:rPr>
            </w:pPr>
            <w:r w:rsidRPr="00811EC8">
              <w:rPr>
                <w:sz w:val="20"/>
                <w:szCs w:val="24"/>
              </w:rPr>
              <w:t>0,689</w:t>
            </w:r>
          </w:p>
        </w:tc>
        <w:tc>
          <w:tcPr>
            <w:tcW w:w="816" w:type="dxa"/>
          </w:tcPr>
          <w:p w:rsidR="00284203" w:rsidRPr="00811EC8" w:rsidRDefault="00284203" w:rsidP="00ED32C5">
            <w:pPr>
              <w:widowControl/>
              <w:spacing w:before="0" w:beforeAutospacing="0" w:line="360" w:lineRule="auto"/>
              <w:ind w:left="0"/>
              <w:jc w:val="both"/>
              <w:rPr>
                <w:sz w:val="20"/>
                <w:szCs w:val="24"/>
              </w:rPr>
            </w:pPr>
          </w:p>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c>
          <w:tcPr>
            <w:tcW w:w="1196" w:type="dxa"/>
          </w:tcPr>
          <w:p w:rsidR="00284203" w:rsidRPr="00811EC8" w:rsidRDefault="00284203" w:rsidP="00ED32C5">
            <w:pPr>
              <w:widowControl/>
              <w:spacing w:before="0" w:beforeAutospacing="0" w:line="360" w:lineRule="auto"/>
              <w:ind w:left="0"/>
              <w:jc w:val="both"/>
              <w:rPr>
                <w:sz w:val="20"/>
                <w:szCs w:val="24"/>
              </w:rPr>
            </w:pPr>
          </w:p>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 По</w:t>
            </w:r>
            <w:r w:rsidR="00811EC8" w:rsidRPr="00811EC8">
              <w:rPr>
                <w:sz w:val="20"/>
                <w:szCs w:val="24"/>
              </w:rPr>
              <w:t xml:space="preserve"> </w:t>
            </w:r>
            <w:r w:rsidRPr="00811EC8">
              <w:rPr>
                <w:sz w:val="20"/>
                <w:szCs w:val="24"/>
              </w:rPr>
              <w:t>критерию загрязнения компонентами</w:t>
            </w:r>
          </w:p>
          <w:p w:rsidR="00284203" w:rsidRPr="00811EC8" w:rsidRDefault="00284203" w:rsidP="00ED32C5">
            <w:pPr>
              <w:widowControl/>
              <w:spacing w:before="0" w:beforeAutospacing="0" w:line="360" w:lineRule="auto"/>
              <w:ind w:left="0"/>
              <w:jc w:val="both"/>
              <w:rPr>
                <w:sz w:val="20"/>
                <w:szCs w:val="24"/>
              </w:rPr>
            </w:pPr>
            <w:r w:rsidRPr="00811EC8">
              <w:rPr>
                <w:sz w:val="20"/>
                <w:szCs w:val="24"/>
              </w:rPr>
              <w:t>солевого состава:</w:t>
            </w:r>
          </w:p>
        </w:tc>
        <w:tc>
          <w:tcPr>
            <w:tcW w:w="1183" w:type="dxa"/>
          </w:tcPr>
          <w:p w:rsidR="00284203" w:rsidRPr="00811EC8" w:rsidRDefault="00284203" w:rsidP="00ED32C5">
            <w:pPr>
              <w:widowControl/>
              <w:spacing w:before="0" w:beforeAutospacing="0" w:line="360" w:lineRule="auto"/>
              <w:ind w:left="0"/>
              <w:jc w:val="both"/>
              <w:rPr>
                <w:sz w:val="20"/>
                <w:szCs w:val="24"/>
              </w:rPr>
            </w:pPr>
          </w:p>
        </w:tc>
        <w:tc>
          <w:tcPr>
            <w:tcW w:w="1542" w:type="dxa"/>
          </w:tcPr>
          <w:p w:rsidR="00284203" w:rsidRPr="00811EC8" w:rsidRDefault="00284203" w:rsidP="00ED32C5">
            <w:pPr>
              <w:widowControl/>
              <w:spacing w:before="0" w:beforeAutospacing="0" w:line="360" w:lineRule="auto"/>
              <w:ind w:left="0"/>
              <w:jc w:val="both"/>
              <w:rPr>
                <w:sz w:val="20"/>
                <w:szCs w:val="24"/>
              </w:rPr>
            </w:pPr>
          </w:p>
        </w:tc>
        <w:tc>
          <w:tcPr>
            <w:tcW w:w="816" w:type="dxa"/>
          </w:tcPr>
          <w:p w:rsidR="00284203" w:rsidRPr="00811EC8" w:rsidRDefault="00284203" w:rsidP="00ED32C5">
            <w:pPr>
              <w:widowControl/>
              <w:spacing w:before="0" w:beforeAutospacing="0" w:line="360" w:lineRule="auto"/>
              <w:ind w:left="0"/>
              <w:jc w:val="both"/>
              <w:rPr>
                <w:sz w:val="20"/>
                <w:szCs w:val="24"/>
              </w:rPr>
            </w:pPr>
          </w:p>
        </w:tc>
        <w:tc>
          <w:tcPr>
            <w:tcW w:w="1196" w:type="dxa"/>
          </w:tcPr>
          <w:p w:rsidR="00284203" w:rsidRPr="00811EC8" w:rsidRDefault="00284203" w:rsidP="00ED32C5">
            <w:pPr>
              <w:widowControl/>
              <w:spacing w:before="0" w:beforeAutospacing="0" w:line="360" w:lineRule="auto"/>
              <w:ind w:left="0"/>
              <w:jc w:val="both"/>
              <w:rPr>
                <w:sz w:val="20"/>
                <w:szCs w:val="24"/>
              </w:rPr>
            </w:pP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Сумма ионов</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689</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Хлориды</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75</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4299" w:type="dxa"/>
          </w:tcPr>
          <w:p w:rsidR="00284203" w:rsidRPr="00811EC8" w:rsidRDefault="00142D06" w:rsidP="00ED32C5">
            <w:pPr>
              <w:widowControl/>
              <w:spacing w:before="0" w:beforeAutospacing="0" w:line="360" w:lineRule="auto"/>
              <w:ind w:left="0"/>
              <w:jc w:val="both"/>
              <w:rPr>
                <w:sz w:val="20"/>
                <w:szCs w:val="24"/>
              </w:rPr>
            </w:pPr>
            <w:r w:rsidRPr="00811EC8">
              <w:rPr>
                <w:sz w:val="20"/>
                <w:szCs w:val="24"/>
              </w:rPr>
              <w:t>Сульфаты</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185</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 По трофосапробиологическим (эколого-санитарным) показателям:</w:t>
            </w:r>
          </w:p>
        </w:tc>
        <w:tc>
          <w:tcPr>
            <w:tcW w:w="1183" w:type="dxa"/>
          </w:tcPr>
          <w:p w:rsidR="00284203" w:rsidRPr="00811EC8" w:rsidRDefault="00284203" w:rsidP="00ED32C5">
            <w:pPr>
              <w:widowControl/>
              <w:spacing w:before="0" w:beforeAutospacing="0" w:line="360" w:lineRule="auto"/>
              <w:ind w:left="0"/>
              <w:jc w:val="both"/>
              <w:rPr>
                <w:sz w:val="20"/>
                <w:szCs w:val="24"/>
              </w:rPr>
            </w:pPr>
          </w:p>
        </w:tc>
        <w:tc>
          <w:tcPr>
            <w:tcW w:w="1542" w:type="dxa"/>
          </w:tcPr>
          <w:p w:rsidR="00284203" w:rsidRPr="00811EC8" w:rsidRDefault="00284203" w:rsidP="00ED32C5">
            <w:pPr>
              <w:widowControl/>
              <w:spacing w:before="0" w:beforeAutospacing="0" w:line="360" w:lineRule="auto"/>
              <w:ind w:left="0"/>
              <w:jc w:val="both"/>
              <w:rPr>
                <w:sz w:val="20"/>
                <w:szCs w:val="24"/>
              </w:rPr>
            </w:pPr>
          </w:p>
        </w:tc>
        <w:tc>
          <w:tcPr>
            <w:tcW w:w="816" w:type="dxa"/>
          </w:tcPr>
          <w:p w:rsidR="00284203" w:rsidRPr="00811EC8" w:rsidRDefault="00284203" w:rsidP="00ED32C5">
            <w:pPr>
              <w:widowControl/>
              <w:spacing w:before="0" w:beforeAutospacing="0" w:line="360" w:lineRule="auto"/>
              <w:ind w:left="0"/>
              <w:jc w:val="both"/>
              <w:rPr>
                <w:sz w:val="20"/>
                <w:szCs w:val="24"/>
              </w:rPr>
            </w:pPr>
          </w:p>
        </w:tc>
        <w:tc>
          <w:tcPr>
            <w:tcW w:w="1196" w:type="dxa"/>
          </w:tcPr>
          <w:p w:rsidR="00284203" w:rsidRPr="00811EC8" w:rsidRDefault="00284203" w:rsidP="00ED32C5">
            <w:pPr>
              <w:widowControl/>
              <w:spacing w:before="0" w:beforeAutospacing="0" w:line="360" w:lineRule="auto"/>
              <w:ind w:left="0"/>
              <w:jc w:val="both"/>
              <w:rPr>
                <w:sz w:val="20"/>
                <w:szCs w:val="24"/>
              </w:rPr>
            </w:pP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Взвешенные вещества</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15</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рН</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8,10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Азот аммонийный</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0,37</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Азот нитритный</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0,05</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Азот нитратный</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1,17</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Фосфор фосфатный</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0,48</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Растворенный кислород, мг О</w:t>
            </w:r>
            <w:r w:rsidRPr="00811EC8">
              <w:rPr>
                <w:sz w:val="20"/>
                <w:szCs w:val="24"/>
                <w:vertAlign w:val="subscript"/>
              </w:rPr>
              <w:t>2</w:t>
            </w:r>
            <w:r w:rsidRPr="00811EC8">
              <w:rPr>
                <w:sz w:val="20"/>
                <w:szCs w:val="24"/>
              </w:rPr>
              <w:t>/л</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 О</w:t>
            </w:r>
            <w:r w:rsidRPr="00811EC8">
              <w:rPr>
                <w:sz w:val="20"/>
                <w:szCs w:val="24"/>
                <w:vertAlign w:val="subscript"/>
              </w:rPr>
              <w:t>2</w:t>
            </w:r>
            <w:r w:rsidRPr="00811EC8">
              <w:rPr>
                <w:sz w:val="20"/>
                <w:szCs w:val="24"/>
              </w:rPr>
              <w:t>/ 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8,09</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БПК</w:t>
            </w:r>
            <w:r w:rsidRPr="00811EC8">
              <w:rPr>
                <w:sz w:val="20"/>
                <w:szCs w:val="24"/>
                <w:vertAlign w:val="subscript"/>
              </w:rPr>
              <w:t>5</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 О</w:t>
            </w:r>
            <w:r w:rsidRPr="00811EC8">
              <w:rPr>
                <w:sz w:val="20"/>
                <w:szCs w:val="24"/>
                <w:vertAlign w:val="subscript"/>
              </w:rPr>
              <w:t>2</w:t>
            </w:r>
            <w:r w:rsidRPr="00811EC8">
              <w:rPr>
                <w:sz w:val="20"/>
                <w:szCs w:val="24"/>
              </w:rPr>
              <w:t>/ 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3,98</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ХПК</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 О</w:t>
            </w:r>
            <w:r w:rsidRPr="00811EC8">
              <w:rPr>
                <w:sz w:val="20"/>
                <w:szCs w:val="24"/>
                <w:vertAlign w:val="subscript"/>
              </w:rPr>
              <w:t>2</w:t>
            </w:r>
            <w:r w:rsidRPr="00811EC8">
              <w:rPr>
                <w:sz w:val="20"/>
                <w:szCs w:val="24"/>
              </w:rPr>
              <w:t>/ 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36,7</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4.По критерию содержания</w:t>
            </w:r>
          </w:p>
          <w:p w:rsidR="00284203" w:rsidRPr="00811EC8" w:rsidRDefault="00284203" w:rsidP="00ED32C5">
            <w:pPr>
              <w:widowControl/>
              <w:spacing w:before="0" w:beforeAutospacing="0" w:line="360" w:lineRule="auto"/>
              <w:ind w:left="0"/>
              <w:jc w:val="both"/>
              <w:rPr>
                <w:sz w:val="20"/>
                <w:szCs w:val="24"/>
              </w:rPr>
            </w:pPr>
            <w:r w:rsidRPr="00811EC8">
              <w:rPr>
                <w:sz w:val="20"/>
                <w:szCs w:val="24"/>
              </w:rPr>
              <w:t>специфических веществ:</w:t>
            </w:r>
          </w:p>
        </w:tc>
        <w:tc>
          <w:tcPr>
            <w:tcW w:w="1183" w:type="dxa"/>
          </w:tcPr>
          <w:p w:rsidR="00284203" w:rsidRPr="00811EC8" w:rsidRDefault="00284203" w:rsidP="00ED32C5">
            <w:pPr>
              <w:widowControl/>
              <w:spacing w:before="0" w:beforeAutospacing="0" w:line="360" w:lineRule="auto"/>
              <w:ind w:left="0"/>
              <w:jc w:val="both"/>
              <w:rPr>
                <w:sz w:val="20"/>
                <w:szCs w:val="24"/>
              </w:rPr>
            </w:pPr>
          </w:p>
        </w:tc>
        <w:tc>
          <w:tcPr>
            <w:tcW w:w="1542" w:type="dxa"/>
          </w:tcPr>
          <w:p w:rsidR="00284203" w:rsidRPr="00811EC8" w:rsidRDefault="00284203" w:rsidP="00ED32C5">
            <w:pPr>
              <w:widowControl/>
              <w:spacing w:before="0" w:beforeAutospacing="0" w:line="360" w:lineRule="auto"/>
              <w:ind w:left="0"/>
              <w:jc w:val="both"/>
              <w:rPr>
                <w:sz w:val="20"/>
                <w:szCs w:val="24"/>
              </w:rPr>
            </w:pPr>
          </w:p>
        </w:tc>
        <w:tc>
          <w:tcPr>
            <w:tcW w:w="816" w:type="dxa"/>
          </w:tcPr>
          <w:p w:rsidR="00284203" w:rsidRPr="00811EC8" w:rsidRDefault="00284203" w:rsidP="00ED32C5">
            <w:pPr>
              <w:widowControl/>
              <w:spacing w:before="0" w:beforeAutospacing="0" w:line="360" w:lineRule="auto"/>
              <w:ind w:left="0"/>
              <w:jc w:val="both"/>
              <w:rPr>
                <w:sz w:val="20"/>
                <w:szCs w:val="24"/>
              </w:rPr>
            </w:pPr>
          </w:p>
        </w:tc>
        <w:tc>
          <w:tcPr>
            <w:tcW w:w="1196" w:type="dxa"/>
          </w:tcPr>
          <w:p w:rsidR="00284203" w:rsidRPr="00811EC8" w:rsidRDefault="00284203" w:rsidP="00ED32C5">
            <w:pPr>
              <w:widowControl/>
              <w:spacing w:before="0" w:beforeAutospacing="0" w:line="360" w:lineRule="auto"/>
              <w:ind w:left="0"/>
              <w:jc w:val="both"/>
              <w:rPr>
                <w:sz w:val="20"/>
                <w:szCs w:val="24"/>
              </w:rPr>
            </w:pP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Медь</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мкг/дм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9,0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Цинк</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мкг/дм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21,0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Хром общий</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мкг/дм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Железо</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270,0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Нефтепродукты</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мкг/дм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240,0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Фенолы</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мкг/дм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w:t>
            </w:r>
          </w:p>
        </w:tc>
      </w:tr>
      <w:tr w:rsidR="00284203" w:rsidRPr="00811EC8">
        <w:tc>
          <w:tcPr>
            <w:tcW w:w="429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СПАВ</w:t>
            </w:r>
          </w:p>
        </w:tc>
        <w:tc>
          <w:tcPr>
            <w:tcW w:w="11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мкг/дм</w:t>
            </w:r>
            <w:r w:rsidRPr="00811EC8">
              <w:rPr>
                <w:sz w:val="20"/>
                <w:szCs w:val="24"/>
                <w:vertAlign w:val="superscript"/>
              </w:rPr>
              <w:t>3</w:t>
            </w:r>
          </w:p>
        </w:tc>
        <w:tc>
          <w:tcPr>
            <w:tcW w:w="154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15,0</w:t>
            </w:r>
          </w:p>
        </w:tc>
        <w:tc>
          <w:tcPr>
            <w:tcW w:w="81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96"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bl>
    <w:p w:rsidR="00142D06" w:rsidRPr="00811EC8" w:rsidRDefault="00142D06"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Для каждого блока вычисляется индекс загрязнения, как средняя величина по блоку:</w:t>
      </w:r>
    </w:p>
    <w:p w:rsidR="00284203" w:rsidRPr="00811EC8" w:rsidRDefault="00576E4A" w:rsidP="00452447">
      <w:pPr>
        <w:pStyle w:val="a0"/>
        <w:rPr>
          <w:szCs w:val="28"/>
        </w:rPr>
      </w:pPr>
      <w:r w:rsidRPr="00811EC8">
        <w:rPr>
          <w:position w:val="-24"/>
          <w:szCs w:val="28"/>
        </w:rPr>
        <w:object w:dxaOrig="2160" w:dyaOrig="620">
          <v:shape id="_x0000_i1040" type="#_x0000_t75" style="width:108pt;height:30.75pt" o:ole="">
            <v:imagedata r:id="rId34" o:title=""/>
          </v:shape>
          <o:OLEObject Type="Embed" ProgID="Equation.3" ShapeID="_x0000_i1040" DrawAspect="Content" ObjectID="_1461967300" r:id="rId35"/>
        </w:object>
      </w:r>
      <w:r w:rsidR="00811EC8" w:rsidRPr="00811EC8">
        <w:rPr>
          <w:szCs w:val="28"/>
        </w:rPr>
        <w:t xml:space="preserve"> </w:t>
      </w:r>
      <w:r w:rsidRPr="00811EC8">
        <w:rPr>
          <w:position w:val="-24"/>
          <w:szCs w:val="28"/>
        </w:rPr>
        <w:object w:dxaOrig="2180" w:dyaOrig="620">
          <v:shape id="_x0000_i1041" type="#_x0000_t75" style="width:108.75pt;height:30.75pt" o:ole="">
            <v:imagedata r:id="rId36" o:title=""/>
          </v:shape>
          <o:OLEObject Type="Embed" ProgID="Equation.3" ShapeID="_x0000_i1041" DrawAspect="Content" ObjectID="_1461967301" r:id="rId37"/>
        </w:object>
      </w:r>
    </w:p>
    <w:p w:rsidR="00284203" w:rsidRPr="00811EC8" w:rsidRDefault="00576E4A" w:rsidP="00452447">
      <w:pPr>
        <w:pStyle w:val="a0"/>
        <w:rPr>
          <w:szCs w:val="28"/>
        </w:rPr>
      </w:pPr>
      <w:r w:rsidRPr="00811EC8">
        <w:rPr>
          <w:position w:val="-24"/>
          <w:szCs w:val="28"/>
        </w:rPr>
        <w:object w:dxaOrig="3700" w:dyaOrig="620">
          <v:shape id="_x0000_i1042" type="#_x0000_t75" style="width:185.25pt;height:30.75pt" o:ole="">
            <v:imagedata r:id="rId38" o:title=""/>
          </v:shape>
          <o:OLEObject Type="Embed" ProgID="Equation.3" ShapeID="_x0000_i1042" DrawAspect="Content" ObjectID="_1461967302" r:id="rId39"/>
        </w:object>
      </w:r>
      <w:r w:rsidR="00811EC8" w:rsidRPr="00811EC8">
        <w:rPr>
          <w:szCs w:val="28"/>
        </w:rPr>
        <w:t xml:space="preserve"> </w:t>
      </w:r>
      <w:r w:rsidRPr="00811EC8">
        <w:rPr>
          <w:position w:val="-24"/>
          <w:szCs w:val="28"/>
        </w:rPr>
        <w:object w:dxaOrig="3760" w:dyaOrig="620">
          <v:shape id="_x0000_i1043" type="#_x0000_t75" style="width:188.25pt;height:30.75pt" o:ole="">
            <v:imagedata r:id="rId40" o:title=""/>
          </v:shape>
          <o:OLEObject Type="Embed" ProgID="Equation.3" ShapeID="_x0000_i1043" DrawAspect="Content" ObjectID="_1461967303" r:id="rId41"/>
        </w:object>
      </w:r>
    </w:p>
    <w:p w:rsidR="00284203" w:rsidRPr="00811EC8" w:rsidRDefault="00576E4A" w:rsidP="00452447">
      <w:pPr>
        <w:pStyle w:val="a0"/>
        <w:rPr>
          <w:szCs w:val="28"/>
        </w:rPr>
      </w:pPr>
      <w:r w:rsidRPr="00811EC8">
        <w:rPr>
          <w:position w:val="-24"/>
          <w:szCs w:val="28"/>
        </w:rPr>
        <w:object w:dxaOrig="3080" w:dyaOrig="620">
          <v:shape id="_x0000_i1044" type="#_x0000_t75" style="width:153.75pt;height:30.75pt" o:ole="">
            <v:imagedata r:id="rId42" o:title=""/>
          </v:shape>
          <o:OLEObject Type="Embed" ProgID="Equation.3" ShapeID="_x0000_i1044" DrawAspect="Content" ObjectID="_1461967304" r:id="rId43"/>
        </w:object>
      </w:r>
      <w:r w:rsidR="00811EC8" w:rsidRPr="00811EC8">
        <w:rPr>
          <w:szCs w:val="28"/>
        </w:rPr>
        <w:t xml:space="preserve"> </w:t>
      </w:r>
      <w:r w:rsidRPr="00811EC8">
        <w:rPr>
          <w:position w:val="-24"/>
          <w:szCs w:val="28"/>
        </w:rPr>
        <w:object w:dxaOrig="3180" w:dyaOrig="620">
          <v:shape id="_x0000_i1045" type="#_x0000_t75" style="width:159pt;height:30.75pt" o:ole="">
            <v:imagedata r:id="rId44" o:title=""/>
          </v:shape>
          <o:OLEObject Type="Embed" ProgID="Equation.3" ShapeID="_x0000_i1045" DrawAspect="Content" ObjectID="_1461967305" r:id="rId45"/>
        </w:object>
      </w:r>
    </w:p>
    <w:p w:rsidR="00284203" w:rsidRPr="00811EC8" w:rsidRDefault="00284203" w:rsidP="00452447">
      <w:pPr>
        <w:pStyle w:val="a0"/>
        <w:rPr>
          <w:szCs w:val="28"/>
        </w:rPr>
      </w:pPr>
      <w:r w:rsidRPr="00811EC8">
        <w:rPr>
          <w:szCs w:val="28"/>
        </w:rPr>
        <w:t>Далее определяем индекс качества воды, как средний индекс по всем блокам:</w:t>
      </w:r>
    </w:p>
    <w:p w:rsidR="00284203" w:rsidRPr="00811EC8" w:rsidRDefault="00576E4A" w:rsidP="00452447">
      <w:pPr>
        <w:pStyle w:val="a0"/>
        <w:rPr>
          <w:szCs w:val="28"/>
        </w:rPr>
      </w:pPr>
      <w:r w:rsidRPr="00811EC8">
        <w:rPr>
          <w:position w:val="-24"/>
          <w:szCs w:val="28"/>
        </w:rPr>
        <w:object w:dxaOrig="1700" w:dyaOrig="620">
          <v:shape id="_x0000_i1046" type="#_x0000_t75" style="width:84.75pt;height:30.75pt" o:ole="">
            <v:imagedata r:id="rId46" o:title=""/>
          </v:shape>
          <o:OLEObject Type="Embed" ProgID="Equation.3" ShapeID="_x0000_i1046" DrawAspect="Content" ObjectID="_1461967306" r:id="rId47"/>
        </w:object>
      </w:r>
      <w:r w:rsidR="00811EC8" w:rsidRPr="00811EC8">
        <w:rPr>
          <w:szCs w:val="28"/>
        </w:rPr>
        <w:t xml:space="preserve"> </w:t>
      </w:r>
      <w:r w:rsidRPr="00811EC8">
        <w:rPr>
          <w:position w:val="-24"/>
          <w:szCs w:val="28"/>
        </w:rPr>
        <w:object w:dxaOrig="1780" w:dyaOrig="620">
          <v:shape id="_x0000_i1047" type="#_x0000_t75" style="width:89.25pt;height:30.75pt" o:ole="">
            <v:imagedata r:id="rId48" o:title=""/>
          </v:shape>
          <o:OLEObject Type="Embed" ProgID="Equation.3" ShapeID="_x0000_i1047" DrawAspect="Content" ObjectID="_1461967307" r:id="rId49"/>
        </w:object>
      </w:r>
    </w:p>
    <w:p w:rsidR="00284203" w:rsidRPr="00811EC8" w:rsidRDefault="00284203" w:rsidP="00452447">
      <w:pPr>
        <w:pStyle w:val="a0"/>
        <w:rPr>
          <w:szCs w:val="28"/>
        </w:rPr>
      </w:pPr>
      <w:r w:rsidRPr="00811EC8">
        <w:rPr>
          <w:szCs w:val="28"/>
        </w:rPr>
        <w:t>Таким образом, вода в р. Немышл</w:t>
      </w:r>
      <w:r w:rsidR="00142D06" w:rsidRPr="00811EC8">
        <w:rPr>
          <w:szCs w:val="28"/>
        </w:rPr>
        <w:t>я</w:t>
      </w:r>
      <w:r w:rsidRPr="00811EC8">
        <w:rPr>
          <w:szCs w:val="28"/>
        </w:rPr>
        <w:t xml:space="preserve"> относится к третьему</w:t>
      </w:r>
      <w:r w:rsidR="00811EC8" w:rsidRPr="00811EC8">
        <w:rPr>
          <w:szCs w:val="28"/>
        </w:rPr>
        <w:t xml:space="preserve"> </w:t>
      </w:r>
      <w:r w:rsidRPr="00811EC8">
        <w:rPr>
          <w:szCs w:val="28"/>
        </w:rPr>
        <w:t>классу</w:t>
      </w:r>
      <w:r w:rsidR="00811EC8" w:rsidRPr="00811EC8">
        <w:rPr>
          <w:szCs w:val="28"/>
        </w:rPr>
        <w:t xml:space="preserve"> </w:t>
      </w:r>
      <w:r w:rsidRPr="00811EC8">
        <w:rPr>
          <w:szCs w:val="28"/>
        </w:rPr>
        <w:t>и четвертой категории качества воды, по состоянию удовлетворительные, по степени чистоты – слабозагрязненные, по трофности – эвтрофные, по сапробности -</w:t>
      </w:r>
      <w:r w:rsidR="00811EC8" w:rsidRPr="00811EC8">
        <w:rPr>
          <w:szCs w:val="28"/>
        </w:rPr>
        <w:t xml:space="preserve"> </w:t>
      </w:r>
      <w:r w:rsidR="00576E4A" w:rsidRPr="00811EC8">
        <w:rPr>
          <w:position w:val="-10"/>
          <w:szCs w:val="28"/>
        </w:rPr>
        <w:object w:dxaOrig="279" w:dyaOrig="320">
          <v:shape id="_x0000_i1048" type="#_x0000_t75" style="width:14.25pt;height:15.75pt" o:ole="">
            <v:imagedata r:id="rId50" o:title=""/>
          </v:shape>
          <o:OLEObject Type="Embed" ProgID="Equation.3" ShapeID="_x0000_i1048" DrawAspect="Content" ObjectID="_1461967308" r:id="rId51"/>
        </w:object>
      </w:r>
      <w:r w:rsidRPr="00811EC8">
        <w:rPr>
          <w:szCs w:val="28"/>
        </w:rPr>
        <w:t xml:space="preserve"> - мезосапробные.</w:t>
      </w:r>
    </w:p>
    <w:p w:rsidR="00284203" w:rsidRPr="00811EC8" w:rsidRDefault="00284203" w:rsidP="00452447">
      <w:pPr>
        <w:pStyle w:val="a0"/>
        <w:rPr>
          <w:szCs w:val="28"/>
        </w:rPr>
      </w:pPr>
    </w:p>
    <w:p w:rsidR="00284203" w:rsidRPr="00ED32C5" w:rsidRDefault="00284203" w:rsidP="00452447">
      <w:pPr>
        <w:pStyle w:val="2"/>
        <w:spacing w:before="0" w:after="0"/>
        <w:ind w:firstLine="709"/>
        <w:jc w:val="both"/>
        <w:rPr>
          <w:rFonts w:cs="Times New Roman"/>
          <w:b/>
        </w:rPr>
      </w:pPr>
      <w:bookmarkStart w:id="14" w:name="_Toc168996230"/>
      <w:r w:rsidRPr="00ED32C5">
        <w:rPr>
          <w:rFonts w:cs="Times New Roman"/>
          <w:b/>
        </w:rPr>
        <w:t>2.3 Оценка состояния геологической среды и подземных</w:t>
      </w:r>
      <w:r w:rsidR="00AA1CD7" w:rsidRPr="00ED32C5">
        <w:rPr>
          <w:rFonts w:cs="Times New Roman"/>
          <w:b/>
        </w:rPr>
        <w:t xml:space="preserve"> вод</w:t>
      </w:r>
      <w:bookmarkEnd w:id="14"/>
    </w:p>
    <w:p w:rsidR="00ED32C5" w:rsidRDefault="00ED32C5" w:rsidP="00452447">
      <w:pPr>
        <w:pStyle w:val="a0"/>
        <w:rPr>
          <w:szCs w:val="28"/>
        </w:rPr>
      </w:pPr>
    </w:p>
    <w:p w:rsidR="00284203" w:rsidRPr="00811EC8" w:rsidRDefault="00284203" w:rsidP="00452447">
      <w:pPr>
        <w:pStyle w:val="a0"/>
        <w:rPr>
          <w:szCs w:val="28"/>
        </w:rPr>
      </w:pPr>
      <w:r w:rsidRPr="00811EC8">
        <w:rPr>
          <w:szCs w:val="28"/>
        </w:rPr>
        <w:t>Анализируя данные по уровню грунтовых вод, а также сравнивая их с существующими критериями подтопленности территории можно сказать, что территория предприятия является потенциально подтопленной. Критерий оценки подтопленности территории – уровень грунтовых вод от фундамента здания. Если он &lt;0,5 м, то участок считается подтопленным, если он находится в пределах 0,5-1 м, то участок потенциально подтоплен, если его величина</w:t>
      </w:r>
      <w:r w:rsidR="00811EC8" w:rsidRPr="00811EC8">
        <w:rPr>
          <w:szCs w:val="28"/>
        </w:rPr>
        <w:t xml:space="preserve"> </w:t>
      </w:r>
      <w:r w:rsidRPr="00811EC8">
        <w:rPr>
          <w:szCs w:val="28"/>
        </w:rPr>
        <w:t xml:space="preserve">1-5 м, то участок не подтоплен. Глубина залегания фундаментов различных производственных зданий </w:t>
      </w:r>
      <w:r w:rsidR="00142D06" w:rsidRPr="00811EC8">
        <w:rPr>
          <w:szCs w:val="28"/>
        </w:rPr>
        <w:t>составляет</w:t>
      </w:r>
      <w:r w:rsidRPr="00811EC8">
        <w:rPr>
          <w:szCs w:val="28"/>
        </w:rPr>
        <w:t xml:space="preserve"> до 2,5 м, при уровне грунтовых вод в четвертичных аллювиальных отложениях 0-3 м, в среднем территория является потенциально подтопленной.</w:t>
      </w:r>
    </w:p>
    <w:p w:rsidR="00284203" w:rsidRPr="00811EC8" w:rsidRDefault="00284203" w:rsidP="00452447">
      <w:pPr>
        <w:pStyle w:val="a0"/>
        <w:rPr>
          <w:szCs w:val="28"/>
        </w:rPr>
      </w:pPr>
      <w:r w:rsidRPr="00811EC8">
        <w:rPr>
          <w:szCs w:val="28"/>
        </w:rPr>
        <w:t>Оценка состояния подземных вод включает характеристику водоносных горизонтов хозяйственно-питьевого назначения по общим признакам, водообильности и качеству подземных вод.</w:t>
      </w:r>
    </w:p>
    <w:p w:rsidR="00A01A2A" w:rsidRPr="00811EC8" w:rsidRDefault="00A01A2A" w:rsidP="00452447">
      <w:pPr>
        <w:pStyle w:val="a0"/>
        <w:rPr>
          <w:szCs w:val="28"/>
        </w:rPr>
      </w:pPr>
      <w:r w:rsidRPr="00811EC8">
        <w:rPr>
          <w:szCs w:val="28"/>
        </w:rPr>
        <w:t>Водозабор предприятия осуществляется из двух водоносных горизонтов: сеноман нижнемеловой и верхнеюрский.</w:t>
      </w:r>
    </w:p>
    <w:p w:rsidR="00284203" w:rsidRDefault="00284203" w:rsidP="00452447">
      <w:pPr>
        <w:pStyle w:val="a0"/>
        <w:rPr>
          <w:szCs w:val="28"/>
        </w:rPr>
      </w:pPr>
      <w:r w:rsidRPr="00811EC8">
        <w:rPr>
          <w:szCs w:val="28"/>
        </w:rPr>
        <w:t>Результаты химического исследования гидропроб, взятых из водоносного горизонта непосредственно на исследуемой территории в табл.</w:t>
      </w:r>
      <w:r w:rsidR="00142D06" w:rsidRPr="00811EC8">
        <w:rPr>
          <w:szCs w:val="28"/>
        </w:rPr>
        <w:t>2.6.</w:t>
      </w:r>
    </w:p>
    <w:p w:rsidR="00ED32C5" w:rsidRPr="00811EC8" w:rsidRDefault="00ED32C5"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2.6</w:t>
      </w:r>
      <w:r w:rsidR="00ED32C5">
        <w:rPr>
          <w:sz w:val="28"/>
          <w:szCs w:val="28"/>
        </w:rPr>
        <w:t xml:space="preserve"> </w:t>
      </w:r>
      <w:r w:rsidRPr="00811EC8">
        <w:rPr>
          <w:sz w:val="28"/>
          <w:szCs w:val="28"/>
        </w:rPr>
        <w:t>Оценка качества питьевой скваж</w:t>
      </w:r>
      <w:r w:rsidR="00142D06" w:rsidRPr="00811EC8">
        <w:rPr>
          <w:sz w:val="28"/>
          <w:szCs w:val="28"/>
        </w:rPr>
        <w:t>и</w:t>
      </w:r>
      <w:r w:rsidRPr="00811EC8">
        <w:rPr>
          <w:sz w:val="28"/>
          <w:szCs w:val="28"/>
        </w:rPr>
        <w:t>нной воды</w:t>
      </w:r>
    </w:p>
    <w:tbl>
      <w:tblPr>
        <w:tblStyle w:val="a4"/>
        <w:tblW w:w="7653" w:type="dxa"/>
        <w:tblInd w:w="250" w:type="dxa"/>
        <w:tblLook w:val="01E0" w:firstRow="1" w:lastRow="1" w:firstColumn="1" w:lastColumn="1" w:noHBand="0" w:noVBand="0"/>
      </w:tblPr>
      <w:tblGrid>
        <w:gridCol w:w="2305"/>
        <w:gridCol w:w="1218"/>
        <w:gridCol w:w="1105"/>
        <w:gridCol w:w="983"/>
        <w:gridCol w:w="1092"/>
        <w:gridCol w:w="950"/>
      </w:tblGrid>
      <w:tr w:rsidR="00284203" w:rsidRPr="00811EC8">
        <w:tc>
          <w:tcPr>
            <w:tcW w:w="230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Показатели</w:t>
            </w:r>
          </w:p>
        </w:tc>
        <w:tc>
          <w:tcPr>
            <w:tcW w:w="1218"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Ед. изм.</w:t>
            </w:r>
          </w:p>
        </w:tc>
        <w:tc>
          <w:tcPr>
            <w:tcW w:w="110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Значение</w:t>
            </w:r>
          </w:p>
        </w:tc>
        <w:tc>
          <w:tcPr>
            <w:tcW w:w="98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ГОСТ</w:t>
            </w:r>
          </w:p>
          <w:p w:rsidR="00284203" w:rsidRPr="00811EC8" w:rsidRDefault="00284203" w:rsidP="00ED32C5">
            <w:pPr>
              <w:widowControl/>
              <w:spacing w:before="0" w:beforeAutospacing="0" w:line="360" w:lineRule="auto"/>
              <w:ind w:left="0"/>
              <w:jc w:val="both"/>
              <w:rPr>
                <w:sz w:val="20"/>
                <w:szCs w:val="24"/>
              </w:rPr>
            </w:pPr>
            <w:r w:rsidRPr="00811EC8">
              <w:rPr>
                <w:sz w:val="20"/>
                <w:szCs w:val="24"/>
              </w:rPr>
              <w:t>2874-82</w:t>
            </w:r>
          </w:p>
        </w:tc>
        <w:tc>
          <w:tcPr>
            <w:tcW w:w="1092"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Держ</w:t>
            </w:r>
          </w:p>
          <w:p w:rsidR="00284203" w:rsidRPr="00811EC8" w:rsidRDefault="00284203" w:rsidP="00ED32C5">
            <w:pPr>
              <w:widowControl/>
              <w:spacing w:before="0" w:beforeAutospacing="0" w:line="360" w:lineRule="auto"/>
              <w:ind w:left="0"/>
              <w:jc w:val="both"/>
              <w:rPr>
                <w:sz w:val="20"/>
                <w:szCs w:val="24"/>
              </w:rPr>
            </w:pPr>
            <w:r w:rsidRPr="00811EC8">
              <w:rPr>
                <w:sz w:val="20"/>
                <w:szCs w:val="24"/>
              </w:rPr>
              <w:t>Сан ПиН</w:t>
            </w:r>
          </w:p>
        </w:tc>
        <w:tc>
          <w:tcPr>
            <w:tcW w:w="95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Оценка</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Запах</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баллы</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Привкус</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баллы</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Цветность</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градусы</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17,55</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Мутность</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мг/л</w:t>
            </w:r>
          </w:p>
        </w:tc>
        <w:tc>
          <w:tcPr>
            <w:tcW w:w="1105" w:type="dxa"/>
          </w:tcPr>
          <w:p w:rsidR="00284203" w:rsidRPr="00811EC8" w:rsidRDefault="00C74232" w:rsidP="00ED32C5">
            <w:pPr>
              <w:widowControl/>
              <w:spacing w:before="0" w:beforeAutospacing="0" w:line="360" w:lineRule="auto"/>
              <w:ind w:left="0"/>
              <w:jc w:val="both"/>
              <w:rPr>
                <w:sz w:val="20"/>
                <w:szCs w:val="24"/>
              </w:rPr>
            </w:pPr>
            <w:r w:rsidRPr="00811EC8">
              <w:rPr>
                <w:sz w:val="20"/>
                <w:szCs w:val="24"/>
              </w:rPr>
              <w:t>1</w:t>
            </w:r>
            <w:r w:rsidR="00284203" w:rsidRPr="00811EC8">
              <w:rPr>
                <w:sz w:val="20"/>
                <w:szCs w:val="24"/>
              </w:rPr>
              <w:t>,</w:t>
            </w:r>
            <w:r w:rsidRPr="00811EC8">
              <w:rPr>
                <w:sz w:val="20"/>
                <w:szCs w:val="24"/>
              </w:rPr>
              <w:t>0</w:t>
            </w:r>
            <w:r w:rsidR="00284203" w:rsidRPr="00811EC8">
              <w:rPr>
                <w:sz w:val="20"/>
                <w:szCs w:val="24"/>
              </w:rPr>
              <w:t>4</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1,5</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0,5</w:t>
            </w:r>
          </w:p>
        </w:tc>
        <w:tc>
          <w:tcPr>
            <w:tcW w:w="950" w:type="dxa"/>
          </w:tcPr>
          <w:p w:rsidR="00284203" w:rsidRPr="00811EC8" w:rsidRDefault="00C74232"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Остаточный хлор</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0,3</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0,3-0,5</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0,4-1,0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Окисл</w:t>
            </w:r>
            <w:r w:rsidR="00142D06" w:rsidRPr="00811EC8">
              <w:rPr>
                <w:sz w:val="20"/>
                <w:szCs w:val="24"/>
              </w:rPr>
              <w:t>яемос</w:t>
            </w:r>
            <w:r w:rsidRPr="00811EC8">
              <w:rPr>
                <w:sz w:val="20"/>
                <w:szCs w:val="24"/>
              </w:rPr>
              <w:t>ть</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1,84</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NH</w:t>
            </w:r>
            <w:r w:rsidRPr="00811EC8">
              <w:rPr>
                <w:sz w:val="20"/>
                <w:szCs w:val="24"/>
                <w:vertAlign w:val="subscript"/>
              </w:rPr>
              <w:t>3</w:t>
            </w:r>
            <w:r w:rsidRPr="00811EC8">
              <w:rPr>
                <w:sz w:val="20"/>
                <w:szCs w:val="24"/>
              </w:rPr>
              <w:t>+NH</w:t>
            </w:r>
            <w:r w:rsidRPr="00811EC8">
              <w:rPr>
                <w:sz w:val="20"/>
                <w:szCs w:val="24"/>
                <w:vertAlign w:val="subscript"/>
              </w:rPr>
              <w:t>4</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0,800</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Нитриты</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0,003</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Нитраты</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0,45</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45,0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45,0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Общая ж</w:t>
            </w:r>
            <w:r w:rsidR="00142D06" w:rsidRPr="00811EC8">
              <w:rPr>
                <w:sz w:val="20"/>
                <w:szCs w:val="24"/>
              </w:rPr>
              <w:t>е</w:t>
            </w:r>
            <w:r w:rsidRPr="00811EC8">
              <w:rPr>
                <w:sz w:val="20"/>
                <w:szCs w:val="24"/>
              </w:rPr>
              <w:t>сткость</w:t>
            </w:r>
          </w:p>
        </w:tc>
        <w:tc>
          <w:tcPr>
            <w:tcW w:w="1218" w:type="dxa"/>
          </w:tcPr>
          <w:p w:rsidR="00284203" w:rsidRPr="00811EC8" w:rsidRDefault="00142D06" w:rsidP="00ED32C5">
            <w:pPr>
              <w:widowControl/>
              <w:spacing w:before="0" w:beforeAutospacing="0" w:line="360" w:lineRule="auto"/>
              <w:ind w:left="0"/>
              <w:jc w:val="both"/>
              <w:rPr>
                <w:sz w:val="20"/>
                <w:szCs w:val="24"/>
              </w:rPr>
            </w:pPr>
            <w:r w:rsidRPr="00811EC8">
              <w:rPr>
                <w:sz w:val="20"/>
                <w:szCs w:val="24"/>
              </w:rPr>
              <w:t>м</w:t>
            </w:r>
            <w:r w:rsidR="00284203" w:rsidRPr="00811EC8">
              <w:rPr>
                <w:sz w:val="20"/>
                <w:szCs w:val="24"/>
              </w:rPr>
              <w:t>моль/</w:t>
            </w:r>
            <w:r w:rsidRPr="00811EC8">
              <w:rPr>
                <w:sz w:val="20"/>
                <w:szCs w:val="24"/>
              </w:rPr>
              <w:t>д</w:t>
            </w:r>
            <w:r w:rsidR="00284203" w:rsidRPr="00811EC8">
              <w:rPr>
                <w:sz w:val="20"/>
                <w:szCs w:val="24"/>
              </w:rPr>
              <w:t>м</w:t>
            </w:r>
            <w:r w:rsidR="00284203"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4,9</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Сухой остаток</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519,0</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1000,0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1000,0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Хлориды</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31,88</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350,0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250,0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Сульфаты</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125,43</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500,0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250,0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Железо</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0,283</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0,3</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0,3</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Медь</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0,058</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Цинк</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0,04</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5,0</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Свинец</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0,01</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0,03</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0,01</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Мышьяк</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0,005</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0,05</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0,01</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Фтор</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0,333</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0,7</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1,5</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Остаточный алюминий</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0,038</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0,5</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0,2-0,5</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Полифосфаты</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0,01</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3,5</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Никель</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0,02</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0,1</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Марганец</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0,01</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0,1</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0,1</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Щелочность</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мг-экв/дм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5,31</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0,5-6,5</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Хром общий</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0,05</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23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Кадмий</w:t>
            </w:r>
          </w:p>
        </w:tc>
        <w:tc>
          <w:tcPr>
            <w:tcW w:w="121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мг/дм</w:t>
            </w:r>
            <w:r w:rsidRPr="00811EC8">
              <w:rPr>
                <w:sz w:val="20"/>
                <w:szCs w:val="24"/>
                <w:vertAlign w:val="superscript"/>
              </w:rPr>
              <w:t>3</w:t>
            </w:r>
          </w:p>
        </w:tc>
        <w:tc>
          <w:tcPr>
            <w:tcW w:w="1105"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0,01</w:t>
            </w:r>
          </w:p>
        </w:tc>
        <w:tc>
          <w:tcPr>
            <w:tcW w:w="983"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10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50"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bl>
    <w:p w:rsidR="00284203" w:rsidRPr="00811EC8" w:rsidRDefault="00284203" w:rsidP="00452447">
      <w:pPr>
        <w:pStyle w:val="a0"/>
        <w:rPr>
          <w:szCs w:val="28"/>
        </w:rPr>
      </w:pPr>
    </w:p>
    <w:p w:rsidR="00284203" w:rsidRPr="00811EC8" w:rsidRDefault="00AA1CD7" w:rsidP="00452447">
      <w:pPr>
        <w:pStyle w:val="a0"/>
        <w:rPr>
          <w:szCs w:val="28"/>
        </w:rPr>
      </w:pPr>
      <w:r w:rsidRPr="00811EC8">
        <w:rPr>
          <w:szCs w:val="28"/>
        </w:rPr>
        <w:t xml:space="preserve">Скважинная вода соответствует </w:t>
      </w:r>
      <w:r w:rsidR="00142D06" w:rsidRPr="00811EC8">
        <w:rPr>
          <w:szCs w:val="28"/>
        </w:rPr>
        <w:t>требованиям</w:t>
      </w:r>
      <w:r w:rsidRPr="00811EC8">
        <w:rPr>
          <w:szCs w:val="28"/>
        </w:rPr>
        <w:t xml:space="preserve"> ГОСТ 2874-82 и ДержСан ПиН.</w:t>
      </w:r>
    </w:p>
    <w:p w:rsidR="00AA1CD7" w:rsidRPr="00811EC8" w:rsidRDefault="00AA1CD7" w:rsidP="00452447">
      <w:pPr>
        <w:pStyle w:val="a0"/>
        <w:rPr>
          <w:szCs w:val="28"/>
        </w:rPr>
      </w:pPr>
    </w:p>
    <w:p w:rsidR="00284203" w:rsidRPr="00ED32C5" w:rsidRDefault="00284203" w:rsidP="00452447">
      <w:pPr>
        <w:pStyle w:val="2"/>
        <w:spacing w:before="0" w:after="0"/>
        <w:ind w:firstLine="709"/>
        <w:jc w:val="both"/>
        <w:rPr>
          <w:rFonts w:cs="Times New Roman"/>
          <w:b/>
        </w:rPr>
      </w:pPr>
      <w:bookmarkStart w:id="15" w:name="_Toc168996231"/>
      <w:r w:rsidRPr="00ED32C5">
        <w:rPr>
          <w:rFonts w:cs="Times New Roman"/>
          <w:b/>
        </w:rPr>
        <w:t>2.4 Оценка состояния</w:t>
      </w:r>
      <w:r w:rsidR="005472CF" w:rsidRPr="00ED32C5">
        <w:rPr>
          <w:rFonts w:cs="Times New Roman"/>
          <w:b/>
        </w:rPr>
        <w:t xml:space="preserve"> почв</w:t>
      </w:r>
      <w:bookmarkEnd w:id="15"/>
    </w:p>
    <w:p w:rsidR="00ED32C5" w:rsidRDefault="00ED32C5" w:rsidP="00452447">
      <w:pPr>
        <w:pStyle w:val="a0"/>
        <w:rPr>
          <w:szCs w:val="28"/>
        </w:rPr>
      </w:pPr>
    </w:p>
    <w:p w:rsidR="00284203" w:rsidRPr="00811EC8" w:rsidRDefault="00284203" w:rsidP="00452447">
      <w:pPr>
        <w:pStyle w:val="a0"/>
        <w:rPr>
          <w:szCs w:val="28"/>
        </w:rPr>
      </w:pPr>
      <w:r w:rsidRPr="00811EC8">
        <w:rPr>
          <w:szCs w:val="28"/>
        </w:rPr>
        <w:t>Оценка состояния почв производится по двум категориям показателей: общие физико-химические показатели и содержание химических элементов-загрязнителей.</w:t>
      </w:r>
    </w:p>
    <w:p w:rsidR="00284203" w:rsidRPr="00811EC8" w:rsidRDefault="00284203" w:rsidP="00452447">
      <w:pPr>
        <w:pStyle w:val="a0"/>
        <w:rPr>
          <w:szCs w:val="28"/>
        </w:rPr>
      </w:pPr>
      <w:r w:rsidRPr="00811EC8">
        <w:rPr>
          <w:szCs w:val="28"/>
        </w:rPr>
        <w:t>Информация о величинах общих физико-химических показателей и концентрациях металлов приведены для контрольных точек, расположенные в близлежащих границах от рассматриваемой территории санитарно-защитной зоны.</w:t>
      </w:r>
    </w:p>
    <w:p w:rsidR="00284203" w:rsidRPr="00811EC8" w:rsidRDefault="00284203" w:rsidP="00452447">
      <w:pPr>
        <w:pStyle w:val="a0"/>
        <w:rPr>
          <w:szCs w:val="28"/>
        </w:rPr>
      </w:pPr>
      <w:r w:rsidRPr="00811EC8">
        <w:rPr>
          <w:szCs w:val="28"/>
        </w:rPr>
        <w:t>На основании</w:t>
      </w:r>
      <w:r w:rsidR="00811EC8" w:rsidRPr="00811EC8">
        <w:rPr>
          <w:szCs w:val="28"/>
        </w:rPr>
        <w:t xml:space="preserve"> </w:t>
      </w:r>
      <w:r w:rsidRPr="00811EC8">
        <w:rPr>
          <w:szCs w:val="28"/>
        </w:rPr>
        <w:t>общих физико-химических показателей определяются степень засоления почвы и тип этого засоления, кислотно-щелочная реакция почвы.</w:t>
      </w:r>
    </w:p>
    <w:p w:rsidR="00284203" w:rsidRPr="00811EC8" w:rsidRDefault="00284203" w:rsidP="00452447">
      <w:pPr>
        <w:pStyle w:val="a0"/>
        <w:rPr>
          <w:szCs w:val="28"/>
        </w:rPr>
      </w:pPr>
      <w:r w:rsidRPr="00811EC8">
        <w:rPr>
          <w:szCs w:val="28"/>
        </w:rPr>
        <w:t>К общим физико-химическим показателям можно отнести следующие характеристики:</w:t>
      </w:r>
    </w:p>
    <w:p w:rsidR="00284203" w:rsidRPr="00811EC8" w:rsidRDefault="00284203" w:rsidP="00452447">
      <w:pPr>
        <w:pStyle w:val="a0"/>
        <w:rPr>
          <w:szCs w:val="28"/>
        </w:rPr>
      </w:pPr>
      <w:r w:rsidRPr="00811EC8">
        <w:rPr>
          <w:szCs w:val="28"/>
        </w:rPr>
        <w:t>- величина рН водной вытяжки;</w:t>
      </w:r>
    </w:p>
    <w:p w:rsidR="00284203" w:rsidRPr="00811EC8" w:rsidRDefault="00284203" w:rsidP="00452447">
      <w:pPr>
        <w:pStyle w:val="a0"/>
        <w:rPr>
          <w:szCs w:val="28"/>
        </w:rPr>
      </w:pPr>
      <w:r w:rsidRPr="00811EC8">
        <w:rPr>
          <w:szCs w:val="28"/>
        </w:rPr>
        <w:t>- содержания основных анионов;</w:t>
      </w:r>
    </w:p>
    <w:p w:rsidR="00284203" w:rsidRPr="00811EC8" w:rsidRDefault="00284203" w:rsidP="00452447">
      <w:pPr>
        <w:pStyle w:val="a0"/>
        <w:rPr>
          <w:szCs w:val="28"/>
        </w:rPr>
      </w:pPr>
      <w:r w:rsidRPr="00811EC8">
        <w:rPr>
          <w:szCs w:val="28"/>
        </w:rPr>
        <w:t>- содержания основных катионов.</w:t>
      </w:r>
    </w:p>
    <w:p w:rsidR="00284203" w:rsidRPr="00811EC8" w:rsidRDefault="00284203" w:rsidP="00452447">
      <w:pPr>
        <w:pStyle w:val="a0"/>
        <w:rPr>
          <w:szCs w:val="28"/>
        </w:rPr>
      </w:pPr>
      <w:r w:rsidRPr="00811EC8">
        <w:rPr>
          <w:szCs w:val="28"/>
        </w:rPr>
        <w:t>Исходная информация для оценки состояния по этим показателям представлена в табл. 2.5. Данные приведены для трех точек отбора проб:</w:t>
      </w:r>
    </w:p>
    <w:p w:rsidR="00284203" w:rsidRPr="00811EC8" w:rsidRDefault="00284203" w:rsidP="00452447">
      <w:pPr>
        <w:pStyle w:val="a0"/>
        <w:rPr>
          <w:szCs w:val="28"/>
        </w:rPr>
      </w:pPr>
      <w:r w:rsidRPr="00811EC8">
        <w:rPr>
          <w:szCs w:val="28"/>
        </w:rPr>
        <w:t>1 – территория предприятия;</w:t>
      </w:r>
    </w:p>
    <w:p w:rsidR="00284203" w:rsidRPr="00811EC8" w:rsidRDefault="00284203" w:rsidP="00452447">
      <w:pPr>
        <w:pStyle w:val="a0"/>
        <w:rPr>
          <w:szCs w:val="28"/>
        </w:rPr>
      </w:pPr>
      <w:r w:rsidRPr="00811EC8">
        <w:rPr>
          <w:szCs w:val="28"/>
        </w:rPr>
        <w:t>2 – парк им. Артема;</w:t>
      </w:r>
    </w:p>
    <w:p w:rsidR="00284203" w:rsidRPr="00811EC8" w:rsidRDefault="00284203" w:rsidP="00452447">
      <w:pPr>
        <w:pStyle w:val="a0"/>
        <w:rPr>
          <w:szCs w:val="28"/>
        </w:rPr>
      </w:pPr>
      <w:r w:rsidRPr="00811EC8">
        <w:rPr>
          <w:szCs w:val="28"/>
        </w:rPr>
        <w:t>3 – Фрунзенская РайСЭС по проспекту 50-летия СССР.</w:t>
      </w:r>
    </w:p>
    <w:p w:rsidR="00ED32C5" w:rsidRDefault="00ED32C5" w:rsidP="00452447">
      <w:pPr>
        <w:widowControl/>
        <w:spacing w:before="0" w:beforeAutospacing="0" w:line="360" w:lineRule="auto"/>
        <w:ind w:left="0" w:firstLine="709"/>
        <w:jc w:val="both"/>
        <w:rPr>
          <w:sz w:val="28"/>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2.5</w:t>
      </w:r>
      <w:r w:rsidR="00ED32C5">
        <w:rPr>
          <w:sz w:val="28"/>
          <w:szCs w:val="28"/>
        </w:rPr>
        <w:t xml:space="preserve"> </w:t>
      </w:r>
      <w:r w:rsidRPr="00811EC8">
        <w:rPr>
          <w:sz w:val="28"/>
          <w:szCs w:val="28"/>
        </w:rPr>
        <w:t>Результаты анализа водной вытяжки из проб почв</w:t>
      </w:r>
    </w:p>
    <w:tbl>
      <w:tblPr>
        <w:tblStyle w:val="a4"/>
        <w:tblW w:w="0" w:type="auto"/>
        <w:tblInd w:w="392" w:type="dxa"/>
        <w:tblLook w:val="01E0" w:firstRow="1" w:lastRow="1" w:firstColumn="1" w:lastColumn="1" w:noHBand="0" w:noVBand="0"/>
      </w:tblPr>
      <w:tblGrid>
        <w:gridCol w:w="2551"/>
        <w:gridCol w:w="567"/>
        <w:gridCol w:w="851"/>
        <w:gridCol w:w="992"/>
        <w:gridCol w:w="919"/>
        <w:gridCol w:w="1078"/>
        <w:gridCol w:w="1001"/>
      </w:tblGrid>
      <w:tr w:rsidR="00284203" w:rsidRPr="00811EC8">
        <w:trPr>
          <w:trHeight w:val="460"/>
        </w:trPr>
        <w:tc>
          <w:tcPr>
            <w:tcW w:w="2551" w:type="dxa"/>
            <w:vMerge w:val="restart"/>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Наименование точек отбора проб</w:t>
            </w:r>
          </w:p>
        </w:tc>
        <w:tc>
          <w:tcPr>
            <w:tcW w:w="567" w:type="dxa"/>
            <w:vMerge w:val="restart"/>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рН</w:t>
            </w:r>
          </w:p>
        </w:tc>
        <w:tc>
          <w:tcPr>
            <w:tcW w:w="2762" w:type="dxa"/>
            <w:gridSpan w:val="3"/>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Содержание катионов, мг/кг</w:t>
            </w:r>
          </w:p>
        </w:tc>
        <w:tc>
          <w:tcPr>
            <w:tcW w:w="2079" w:type="dxa"/>
            <w:gridSpan w:val="2"/>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Содержание анионов, мг/кг</w:t>
            </w:r>
          </w:p>
        </w:tc>
      </w:tr>
      <w:tr w:rsidR="00284203" w:rsidRPr="00811EC8">
        <w:trPr>
          <w:trHeight w:val="500"/>
        </w:trPr>
        <w:tc>
          <w:tcPr>
            <w:tcW w:w="2551" w:type="dxa"/>
            <w:vMerge/>
            <w:vAlign w:val="center"/>
          </w:tcPr>
          <w:p w:rsidR="00284203" w:rsidRPr="00811EC8" w:rsidRDefault="00284203" w:rsidP="00ED32C5">
            <w:pPr>
              <w:widowControl/>
              <w:spacing w:before="0" w:beforeAutospacing="0" w:line="360" w:lineRule="auto"/>
              <w:ind w:left="0"/>
              <w:jc w:val="both"/>
              <w:rPr>
                <w:sz w:val="20"/>
                <w:szCs w:val="24"/>
              </w:rPr>
            </w:pPr>
          </w:p>
        </w:tc>
        <w:tc>
          <w:tcPr>
            <w:tcW w:w="567" w:type="dxa"/>
            <w:vMerge/>
            <w:vAlign w:val="center"/>
          </w:tcPr>
          <w:p w:rsidR="00284203" w:rsidRPr="00811EC8" w:rsidRDefault="00284203" w:rsidP="00ED32C5">
            <w:pPr>
              <w:widowControl/>
              <w:spacing w:before="0" w:beforeAutospacing="0" w:line="360" w:lineRule="auto"/>
              <w:ind w:left="0"/>
              <w:jc w:val="both"/>
              <w:rPr>
                <w:sz w:val="20"/>
                <w:szCs w:val="24"/>
              </w:rPr>
            </w:pPr>
          </w:p>
        </w:tc>
        <w:tc>
          <w:tcPr>
            <w:tcW w:w="851" w:type="dxa"/>
            <w:vAlign w:val="center"/>
          </w:tcPr>
          <w:p w:rsidR="00284203" w:rsidRPr="00811EC8" w:rsidRDefault="00284203" w:rsidP="00ED32C5">
            <w:pPr>
              <w:widowControl/>
              <w:spacing w:before="0" w:beforeAutospacing="0" w:line="360" w:lineRule="auto"/>
              <w:ind w:left="0"/>
              <w:jc w:val="both"/>
              <w:rPr>
                <w:sz w:val="20"/>
                <w:szCs w:val="24"/>
                <w:vertAlign w:val="superscript"/>
              </w:rPr>
            </w:pPr>
            <w:r w:rsidRPr="00811EC8">
              <w:rPr>
                <w:sz w:val="20"/>
                <w:szCs w:val="24"/>
              </w:rPr>
              <w:t>Са</w:t>
            </w:r>
            <w:r w:rsidRPr="00811EC8">
              <w:rPr>
                <w:sz w:val="20"/>
                <w:szCs w:val="24"/>
                <w:vertAlign w:val="superscript"/>
              </w:rPr>
              <w:t>2+</w:t>
            </w:r>
          </w:p>
        </w:tc>
        <w:tc>
          <w:tcPr>
            <w:tcW w:w="992" w:type="dxa"/>
            <w:vAlign w:val="center"/>
          </w:tcPr>
          <w:p w:rsidR="00284203" w:rsidRPr="00811EC8" w:rsidRDefault="00284203" w:rsidP="00ED32C5">
            <w:pPr>
              <w:widowControl/>
              <w:spacing w:before="0" w:beforeAutospacing="0" w:line="360" w:lineRule="auto"/>
              <w:ind w:left="0"/>
              <w:jc w:val="both"/>
              <w:rPr>
                <w:sz w:val="20"/>
                <w:szCs w:val="24"/>
                <w:vertAlign w:val="superscript"/>
              </w:rPr>
            </w:pPr>
            <w:r w:rsidRPr="00811EC8">
              <w:rPr>
                <w:sz w:val="20"/>
                <w:szCs w:val="24"/>
              </w:rPr>
              <w:t>Mg</w:t>
            </w:r>
            <w:r w:rsidRPr="00811EC8">
              <w:rPr>
                <w:sz w:val="20"/>
                <w:szCs w:val="24"/>
                <w:vertAlign w:val="superscript"/>
              </w:rPr>
              <w:t>2+</w:t>
            </w:r>
          </w:p>
        </w:tc>
        <w:tc>
          <w:tcPr>
            <w:tcW w:w="919" w:type="dxa"/>
            <w:vAlign w:val="center"/>
          </w:tcPr>
          <w:p w:rsidR="00284203" w:rsidRPr="00811EC8" w:rsidRDefault="00284203" w:rsidP="00ED32C5">
            <w:pPr>
              <w:widowControl/>
              <w:spacing w:before="0" w:beforeAutospacing="0" w:line="360" w:lineRule="auto"/>
              <w:ind w:left="0"/>
              <w:jc w:val="both"/>
              <w:rPr>
                <w:sz w:val="20"/>
                <w:szCs w:val="24"/>
                <w:vertAlign w:val="superscript"/>
              </w:rPr>
            </w:pPr>
            <w:r w:rsidRPr="00811EC8">
              <w:rPr>
                <w:sz w:val="20"/>
                <w:szCs w:val="24"/>
              </w:rPr>
              <w:t>K</w:t>
            </w:r>
            <w:r w:rsidRPr="00811EC8">
              <w:rPr>
                <w:sz w:val="20"/>
                <w:szCs w:val="24"/>
                <w:vertAlign w:val="superscript"/>
              </w:rPr>
              <w:t>+</w:t>
            </w:r>
            <w:r w:rsidRPr="00811EC8">
              <w:rPr>
                <w:sz w:val="20"/>
                <w:szCs w:val="24"/>
              </w:rPr>
              <w:t>+Na</w:t>
            </w:r>
            <w:r w:rsidRPr="00811EC8">
              <w:rPr>
                <w:sz w:val="20"/>
                <w:szCs w:val="24"/>
                <w:vertAlign w:val="superscript"/>
              </w:rPr>
              <w:t>+</w:t>
            </w:r>
          </w:p>
        </w:tc>
        <w:tc>
          <w:tcPr>
            <w:tcW w:w="1078" w:type="dxa"/>
            <w:vAlign w:val="center"/>
          </w:tcPr>
          <w:p w:rsidR="00284203" w:rsidRPr="00811EC8" w:rsidRDefault="00284203" w:rsidP="00ED32C5">
            <w:pPr>
              <w:widowControl/>
              <w:spacing w:before="0" w:beforeAutospacing="0" w:line="360" w:lineRule="auto"/>
              <w:ind w:left="0"/>
              <w:jc w:val="both"/>
              <w:rPr>
                <w:sz w:val="20"/>
                <w:szCs w:val="24"/>
                <w:vertAlign w:val="superscript"/>
              </w:rPr>
            </w:pPr>
            <w:r w:rsidRPr="00811EC8">
              <w:rPr>
                <w:sz w:val="20"/>
                <w:szCs w:val="24"/>
              </w:rPr>
              <w:t>SO</w:t>
            </w:r>
            <w:r w:rsidRPr="00811EC8">
              <w:rPr>
                <w:sz w:val="20"/>
                <w:szCs w:val="24"/>
                <w:vertAlign w:val="subscript"/>
              </w:rPr>
              <w:t>4</w:t>
            </w:r>
            <w:r w:rsidRPr="00811EC8">
              <w:rPr>
                <w:sz w:val="20"/>
                <w:szCs w:val="24"/>
                <w:vertAlign w:val="superscript"/>
              </w:rPr>
              <w:t>2-</w:t>
            </w:r>
          </w:p>
        </w:tc>
        <w:tc>
          <w:tcPr>
            <w:tcW w:w="1001" w:type="dxa"/>
            <w:vAlign w:val="center"/>
          </w:tcPr>
          <w:p w:rsidR="00284203" w:rsidRPr="00811EC8" w:rsidRDefault="00284203" w:rsidP="00ED32C5">
            <w:pPr>
              <w:widowControl/>
              <w:spacing w:before="0" w:beforeAutospacing="0" w:line="360" w:lineRule="auto"/>
              <w:ind w:left="0"/>
              <w:jc w:val="both"/>
              <w:rPr>
                <w:sz w:val="20"/>
                <w:szCs w:val="24"/>
                <w:vertAlign w:val="superscript"/>
              </w:rPr>
            </w:pPr>
            <w:r w:rsidRPr="00811EC8">
              <w:rPr>
                <w:sz w:val="20"/>
                <w:szCs w:val="24"/>
              </w:rPr>
              <w:t>Cl</w:t>
            </w:r>
            <w:r w:rsidRPr="00811EC8">
              <w:rPr>
                <w:sz w:val="20"/>
                <w:szCs w:val="24"/>
                <w:vertAlign w:val="superscript"/>
              </w:rPr>
              <w:t>-</w:t>
            </w:r>
          </w:p>
        </w:tc>
      </w:tr>
      <w:tr w:rsidR="00284203" w:rsidRPr="00811EC8">
        <w:tc>
          <w:tcPr>
            <w:tcW w:w="255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Точка 1</w:t>
            </w:r>
          </w:p>
        </w:tc>
        <w:tc>
          <w:tcPr>
            <w:tcW w:w="567"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8,4</w:t>
            </w:r>
          </w:p>
        </w:tc>
        <w:tc>
          <w:tcPr>
            <w:tcW w:w="85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8,2364</w:t>
            </w:r>
          </w:p>
        </w:tc>
        <w:tc>
          <w:tcPr>
            <w:tcW w:w="9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18,83</w:t>
            </w:r>
          </w:p>
        </w:tc>
        <w:tc>
          <w:tcPr>
            <w:tcW w:w="91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10,87</w:t>
            </w:r>
          </w:p>
        </w:tc>
        <w:tc>
          <w:tcPr>
            <w:tcW w:w="107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324,0</w:t>
            </w:r>
          </w:p>
        </w:tc>
        <w:tc>
          <w:tcPr>
            <w:tcW w:w="100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59,0</w:t>
            </w:r>
          </w:p>
        </w:tc>
      </w:tr>
      <w:tr w:rsidR="00284203" w:rsidRPr="00811EC8">
        <w:tc>
          <w:tcPr>
            <w:tcW w:w="255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Точка 2</w:t>
            </w:r>
          </w:p>
        </w:tc>
        <w:tc>
          <w:tcPr>
            <w:tcW w:w="567"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8,3</w:t>
            </w:r>
          </w:p>
        </w:tc>
        <w:tc>
          <w:tcPr>
            <w:tcW w:w="85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8,4168</w:t>
            </w:r>
          </w:p>
        </w:tc>
        <w:tc>
          <w:tcPr>
            <w:tcW w:w="9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14,72</w:t>
            </w:r>
          </w:p>
        </w:tc>
        <w:tc>
          <w:tcPr>
            <w:tcW w:w="91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9,05</w:t>
            </w:r>
          </w:p>
        </w:tc>
        <w:tc>
          <w:tcPr>
            <w:tcW w:w="107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170,0</w:t>
            </w:r>
          </w:p>
        </w:tc>
        <w:tc>
          <w:tcPr>
            <w:tcW w:w="100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36,0</w:t>
            </w:r>
          </w:p>
        </w:tc>
      </w:tr>
      <w:tr w:rsidR="00284203" w:rsidRPr="00811EC8">
        <w:tc>
          <w:tcPr>
            <w:tcW w:w="255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Точка 3</w:t>
            </w:r>
          </w:p>
        </w:tc>
        <w:tc>
          <w:tcPr>
            <w:tcW w:w="567"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8,5</w:t>
            </w:r>
          </w:p>
        </w:tc>
        <w:tc>
          <w:tcPr>
            <w:tcW w:w="85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10,220</w:t>
            </w:r>
          </w:p>
        </w:tc>
        <w:tc>
          <w:tcPr>
            <w:tcW w:w="992"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11,03</w:t>
            </w:r>
          </w:p>
        </w:tc>
        <w:tc>
          <w:tcPr>
            <w:tcW w:w="919"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7,12</w:t>
            </w:r>
          </w:p>
        </w:tc>
        <w:tc>
          <w:tcPr>
            <w:tcW w:w="1078"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72,0</w:t>
            </w:r>
          </w:p>
        </w:tc>
        <w:tc>
          <w:tcPr>
            <w:tcW w:w="1001" w:type="dxa"/>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53,0</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По данным табл. 2.5 показатель кислотно-щелочной реакции рН в пробах почвы имеют величину 6,9-7,2. При такой величине рН можно говорить, что по степени кислотно-щелочной реакции почвы являются щелочными.</w:t>
      </w:r>
    </w:p>
    <w:p w:rsidR="00284203" w:rsidRPr="00811EC8" w:rsidRDefault="00284203" w:rsidP="00452447">
      <w:pPr>
        <w:pStyle w:val="a0"/>
        <w:rPr>
          <w:szCs w:val="28"/>
        </w:rPr>
      </w:pPr>
      <w:r w:rsidRPr="00811EC8">
        <w:rPr>
          <w:szCs w:val="28"/>
        </w:rPr>
        <w:t>Согласно ГОСТ 17.4.3.02-85 и ГОСТ 17.5.3-84 показатели качества почв проводим оценку содержания токсических солей в почве, используя метод приближенного расчета (по Кауричеву)</w:t>
      </w:r>
      <w:r w:rsidR="00142D06" w:rsidRPr="00811EC8">
        <w:rPr>
          <w:szCs w:val="28"/>
        </w:rPr>
        <w:t>.</w:t>
      </w:r>
    </w:p>
    <w:p w:rsidR="00284203" w:rsidRDefault="00284203" w:rsidP="00452447">
      <w:pPr>
        <w:pStyle w:val="a0"/>
        <w:rPr>
          <w:szCs w:val="28"/>
        </w:rPr>
      </w:pPr>
      <w:r w:rsidRPr="00811EC8">
        <w:rPr>
          <w:szCs w:val="28"/>
        </w:rPr>
        <w:t xml:space="preserve">При расчете применяем </w:t>
      </w:r>
      <w:r w:rsidR="00142D06" w:rsidRPr="00811EC8">
        <w:rPr>
          <w:szCs w:val="28"/>
        </w:rPr>
        <w:t>э</w:t>
      </w:r>
      <w:r w:rsidRPr="00811EC8">
        <w:rPr>
          <w:szCs w:val="28"/>
        </w:rPr>
        <w:t>мп</w:t>
      </w:r>
      <w:r w:rsidR="00142D06" w:rsidRPr="00811EC8">
        <w:rPr>
          <w:szCs w:val="28"/>
        </w:rPr>
        <w:t>и</w:t>
      </w:r>
      <w:r w:rsidRPr="00811EC8">
        <w:rPr>
          <w:szCs w:val="28"/>
        </w:rPr>
        <w:t>рическую формулу:</w:t>
      </w:r>
    </w:p>
    <w:p w:rsidR="00ED32C5" w:rsidRDefault="00ED32C5" w:rsidP="00452447">
      <w:pPr>
        <w:pStyle w:val="a0"/>
        <w:rPr>
          <w:szCs w:val="28"/>
        </w:rPr>
      </w:pPr>
    </w:p>
    <w:p w:rsidR="00284203" w:rsidRDefault="00ED32C5" w:rsidP="00452447">
      <w:pPr>
        <w:pStyle w:val="a0"/>
        <w:rPr>
          <w:szCs w:val="28"/>
        </w:rPr>
      </w:pPr>
      <w:r>
        <w:rPr>
          <w:szCs w:val="28"/>
        </w:rPr>
        <w:br w:type="page"/>
      </w:r>
      <w:r w:rsidR="00284203" w:rsidRPr="00811EC8">
        <w:rPr>
          <w:szCs w:val="28"/>
        </w:rPr>
        <w:t>% токсичных солей</w:t>
      </w:r>
      <w:r w:rsidR="00142D06" w:rsidRPr="00811EC8">
        <w:rPr>
          <w:szCs w:val="28"/>
        </w:rPr>
        <w:t xml:space="preserve"> </w:t>
      </w:r>
      <w:r w:rsidR="00284203" w:rsidRPr="00811EC8">
        <w:rPr>
          <w:szCs w:val="28"/>
        </w:rPr>
        <w:t>=</w:t>
      </w:r>
      <w:r w:rsidR="00576E4A" w:rsidRPr="00811EC8">
        <w:rPr>
          <w:position w:val="-24"/>
          <w:szCs w:val="28"/>
        </w:rPr>
        <w:object w:dxaOrig="3060" w:dyaOrig="960">
          <v:shape id="_x0000_i1049" type="#_x0000_t75" style="width:153pt;height:48pt" o:ole="">
            <v:imagedata r:id="rId52" o:title=""/>
          </v:shape>
          <o:OLEObject Type="Embed" ProgID="Equation.DSMT4" ShapeID="_x0000_i1049" DrawAspect="Content" ObjectID="_1461967309" r:id="rId53"/>
        </w:object>
      </w:r>
    </w:p>
    <w:p w:rsidR="00ED32C5" w:rsidRPr="00811EC8" w:rsidRDefault="00ED32C5" w:rsidP="00452447">
      <w:pPr>
        <w:pStyle w:val="a0"/>
        <w:rPr>
          <w:szCs w:val="28"/>
        </w:rPr>
      </w:pPr>
    </w:p>
    <w:p w:rsidR="00284203" w:rsidRPr="00811EC8" w:rsidRDefault="00284203" w:rsidP="00452447">
      <w:pPr>
        <w:pStyle w:val="a0"/>
        <w:rPr>
          <w:szCs w:val="28"/>
        </w:rPr>
      </w:pPr>
      <w:r w:rsidRPr="00811EC8">
        <w:rPr>
          <w:szCs w:val="28"/>
        </w:rPr>
        <w:t>Проводим расчет для точки 1:</w:t>
      </w:r>
    </w:p>
    <w:p w:rsidR="00284203" w:rsidRPr="00811EC8" w:rsidRDefault="00576E4A" w:rsidP="00452447">
      <w:pPr>
        <w:pStyle w:val="a0"/>
        <w:rPr>
          <w:szCs w:val="28"/>
        </w:rPr>
      </w:pPr>
      <w:r w:rsidRPr="00811EC8">
        <w:rPr>
          <w:position w:val="-24"/>
          <w:szCs w:val="28"/>
        </w:rPr>
        <w:object w:dxaOrig="3200" w:dyaOrig="660">
          <v:shape id="_x0000_i1050" type="#_x0000_t75" style="width:159.75pt;height:33pt" o:ole="">
            <v:imagedata r:id="rId54" o:title=""/>
          </v:shape>
          <o:OLEObject Type="Embed" ProgID="Equation.DSMT4" ShapeID="_x0000_i1050" DrawAspect="Content" ObjectID="_1461967310" r:id="rId55"/>
        </w:object>
      </w:r>
      <w:r w:rsidR="00284203" w:rsidRPr="00811EC8">
        <w:rPr>
          <w:szCs w:val="28"/>
        </w:rPr>
        <w:t>;</w:t>
      </w:r>
    </w:p>
    <w:p w:rsidR="00284203" w:rsidRPr="00811EC8" w:rsidRDefault="00284203" w:rsidP="00452447">
      <w:pPr>
        <w:pStyle w:val="a0"/>
        <w:rPr>
          <w:szCs w:val="28"/>
        </w:rPr>
      </w:pPr>
      <w:r w:rsidRPr="00811EC8">
        <w:rPr>
          <w:szCs w:val="28"/>
        </w:rPr>
        <w:t>Проводим расчет для точки 2:</w:t>
      </w:r>
    </w:p>
    <w:p w:rsidR="00284203" w:rsidRPr="00811EC8" w:rsidRDefault="00576E4A" w:rsidP="00452447">
      <w:pPr>
        <w:pStyle w:val="a0"/>
        <w:rPr>
          <w:szCs w:val="28"/>
        </w:rPr>
      </w:pPr>
      <w:r w:rsidRPr="00811EC8">
        <w:rPr>
          <w:position w:val="-24"/>
          <w:szCs w:val="28"/>
        </w:rPr>
        <w:object w:dxaOrig="3300" w:dyaOrig="660">
          <v:shape id="_x0000_i1051" type="#_x0000_t75" style="width:165pt;height:33pt" o:ole="">
            <v:imagedata r:id="rId56" o:title=""/>
          </v:shape>
          <o:OLEObject Type="Embed" ProgID="Equation.DSMT4" ShapeID="_x0000_i1051" DrawAspect="Content" ObjectID="_1461967311" r:id="rId57"/>
        </w:object>
      </w:r>
      <w:r w:rsidR="00284203" w:rsidRPr="00811EC8">
        <w:rPr>
          <w:szCs w:val="28"/>
        </w:rPr>
        <w:t>;</w:t>
      </w:r>
    </w:p>
    <w:p w:rsidR="00284203" w:rsidRPr="00811EC8" w:rsidRDefault="00284203" w:rsidP="00452447">
      <w:pPr>
        <w:pStyle w:val="a0"/>
        <w:rPr>
          <w:szCs w:val="28"/>
        </w:rPr>
      </w:pPr>
      <w:r w:rsidRPr="00811EC8">
        <w:rPr>
          <w:szCs w:val="28"/>
        </w:rPr>
        <w:t>Проводим расчет для точки 3:</w:t>
      </w:r>
    </w:p>
    <w:p w:rsidR="00284203" w:rsidRPr="00811EC8" w:rsidRDefault="00576E4A" w:rsidP="00452447">
      <w:pPr>
        <w:pStyle w:val="a0"/>
        <w:rPr>
          <w:szCs w:val="28"/>
        </w:rPr>
      </w:pPr>
      <w:r w:rsidRPr="00811EC8">
        <w:rPr>
          <w:position w:val="-24"/>
          <w:szCs w:val="28"/>
        </w:rPr>
        <w:object w:dxaOrig="3680" w:dyaOrig="660">
          <v:shape id="_x0000_i1052" type="#_x0000_t75" style="width:183.75pt;height:33pt" o:ole="">
            <v:imagedata r:id="rId58" o:title=""/>
          </v:shape>
          <o:OLEObject Type="Embed" ProgID="Equation.DSMT4" ShapeID="_x0000_i1052" DrawAspect="Content" ObjectID="_1461967312" r:id="rId59"/>
        </w:object>
      </w:r>
    </w:p>
    <w:p w:rsidR="00284203" w:rsidRPr="00811EC8" w:rsidRDefault="00142D06" w:rsidP="00452447">
      <w:pPr>
        <w:pStyle w:val="a0"/>
        <w:rPr>
          <w:szCs w:val="28"/>
        </w:rPr>
      </w:pPr>
      <w:r w:rsidRPr="00811EC8">
        <w:rPr>
          <w:szCs w:val="28"/>
        </w:rPr>
        <w:t>Согласно результатов расчета почвы в точках опробования не засолены.</w:t>
      </w: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Оценка состояния почв по содержанию химических эле</w:t>
      </w:r>
      <w:r w:rsidR="003A17F1" w:rsidRPr="00811EC8">
        <w:rPr>
          <w:sz w:val="28"/>
          <w:szCs w:val="28"/>
        </w:rPr>
        <w:t>ментов-загрязнителей (металлов)</w:t>
      </w:r>
    </w:p>
    <w:p w:rsidR="00284203" w:rsidRPr="00811EC8" w:rsidRDefault="00284203" w:rsidP="00452447">
      <w:pPr>
        <w:pStyle w:val="a0"/>
        <w:rPr>
          <w:szCs w:val="28"/>
        </w:rPr>
      </w:pPr>
      <w:r w:rsidRPr="00811EC8">
        <w:rPr>
          <w:szCs w:val="28"/>
        </w:rPr>
        <w:t>На основании данных о содержании элементов-загрязнителей в почвах (табл. 2.6) можно оценить степень загрязнения почвы путем определения превышения их содержания над фоновым загрязнением и составить ряд, показывающий это превышение в порядке убывания. Кроме того, рассчитывается уровень загрязнения.</w:t>
      </w: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Оценка степени загрязнения почвы</w:t>
      </w:r>
    </w:p>
    <w:p w:rsidR="00284203" w:rsidRPr="00811EC8" w:rsidRDefault="00284203" w:rsidP="00452447">
      <w:pPr>
        <w:pStyle w:val="a0"/>
        <w:rPr>
          <w:szCs w:val="28"/>
        </w:rPr>
      </w:pPr>
      <w:r w:rsidRPr="00811EC8">
        <w:rPr>
          <w:szCs w:val="28"/>
        </w:rPr>
        <w:t>В качестве критерия для оценки степени загрязнения почвы данными элементами используется региональный фон их содержания в почве в целом по г. Харькову.</w:t>
      </w:r>
    </w:p>
    <w:p w:rsidR="00284203" w:rsidRDefault="00284203" w:rsidP="00452447">
      <w:pPr>
        <w:pStyle w:val="a0"/>
        <w:rPr>
          <w:szCs w:val="28"/>
        </w:rPr>
      </w:pPr>
      <w:r w:rsidRPr="00811EC8">
        <w:rPr>
          <w:szCs w:val="28"/>
        </w:rPr>
        <w:t>Для того чтобы количественно оценить степень загрязнения почвы тем или иным элементом для каждого из них рассчитывается коэффициент</w:t>
      </w:r>
      <w:r w:rsidR="00811EC8" w:rsidRPr="00811EC8">
        <w:rPr>
          <w:szCs w:val="28"/>
        </w:rPr>
        <w:t xml:space="preserve"> </w:t>
      </w:r>
      <w:r w:rsidRPr="00811EC8">
        <w:rPr>
          <w:szCs w:val="28"/>
        </w:rPr>
        <w:t>концентрации К</w:t>
      </w:r>
      <w:r w:rsidRPr="00811EC8">
        <w:rPr>
          <w:szCs w:val="28"/>
          <w:vertAlign w:val="subscript"/>
        </w:rPr>
        <w:t>с</w:t>
      </w:r>
      <w:r w:rsidRPr="00811EC8">
        <w:rPr>
          <w:szCs w:val="28"/>
        </w:rPr>
        <w:t xml:space="preserve"> по формуле:</w:t>
      </w:r>
    </w:p>
    <w:p w:rsidR="00ED32C5" w:rsidRDefault="00ED32C5" w:rsidP="00452447">
      <w:pPr>
        <w:pStyle w:val="a0"/>
        <w:rPr>
          <w:szCs w:val="28"/>
        </w:rPr>
      </w:pPr>
    </w:p>
    <w:p w:rsidR="00284203" w:rsidRDefault="00ED32C5" w:rsidP="00452447">
      <w:pPr>
        <w:pStyle w:val="a0"/>
        <w:rPr>
          <w:szCs w:val="28"/>
        </w:rPr>
      </w:pPr>
      <w:r>
        <w:rPr>
          <w:szCs w:val="28"/>
        </w:rPr>
        <w:br w:type="page"/>
      </w:r>
      <w:r w:rsidR="00576E4A" w:rsidRPr="00811EC8">
        <w:rPr>
          <w:position w:val="-32"/>
          <w:szCs w:val="28"/>
        </w:rPr>
        <w:object w:dxaOrig="900" w:dyaOrig="700">
          <v:shape id="_x0000_i1053" type="#_x0000_t75" style="width:45pt;height:35.25pt" o:ole="">
            <v:imagedata r:id="rId60" o:title=""/>
          </v:shape>
          <o:OLEObject Type="Embed" ProgID="Equation.DSMT4" ShapeID="_x0000_i1053" DrawAspect="Content" ObjectID="_1461967313" r:id="rId61"/>
        </w:object>
      </w:r>
      <w:r w:rsidR="00284203" w:rsidRPr="00811EC8">
        <w:rPr>
          <w:szCs w:val="28"/>
        </w:rPr>
        <w:t>, где</w:t>
      </w:r>
    </w:p>
    <w:p w:rsidR="00ED32C5" w:rsidRPr="00811EC8" w:rsidRDefault="00ED32C5" w:rsidP="00452447">
      <w:pPr>
        <w:pStyle w:val="a0"/>
        <w:rPr>
          <w:szCs w:val="28"/>
        </w:rPr>
      </w:pPr>
    </w:p>
    <w:p w:rsidR="00284203" w:rsidRPr="00811EC8" w:rsidRDefault="00284203" w:rsidP="00452447">
      <w:pPr>
        <w:pStyle w:val="a0"/>
        <w:rPr>
          <w:szCs w:val="28"/>
        </w:rPr>
      </w:pPr>
      <w:r w:rsidRPr="00811EC8">
        <w:rPr>
          <w:szCs w:val="28"/>
        </w:rPr>
        <w:t>С</w:t>
      </w:r>
      <w:r w:rsidRPr="00811EC8">
        <w:rPr>
          <w:szCs w:val="28"/>
          <w:vertAlign w:val="subscript"/>
        </w:rPr>
        <w:t>і</w:t>
      </w:r>
      <w:r w:rsidRPr="00811EC8">
        <w:rPr>
          <w:szCs w:val="28"/>
        </w:rPr>
        <w:t xml:space="preserve"> – концентрация элемента, мг/кг;</w:t>
      </w:r>
    </w:p>
    <w:p w:rsidR="00284203" w:rsidRPr="00811EC8" w:rsidRDefault="00284203" w:rsidP="00452447">
      <w:pPr>
        <w:pStyle w:val="a0"/>
        <w:rPr>
          <w:szCs w:val="28"/>
        </w:rPr>
      </w:pPr>
      <w:r w:rsidRPr="00811EC8">
        <w:rPr>
          <w:szCs w:val="28"/>
        </w:rPr>
        <w:t>С</w:t>
      </w:r>
      <w:r w:rsidRPr="00811EC8">
        <w:rPr>
          <w:szCs w:val="28"/>
          <w:vertAlign w:val="subscript"/>
        </w:rPr>
        <w:t>ф</w:t>
      </w:r>
      <w:r w:rsidRPr="00811EC8">
        <w:rPr>
          <w:szCs w:val="28"/>
        </w:rPr>
        <w:t xml:space="preserve"> – фоновая региональная концентрация, мг/кг.</w:t>
      </w:r>
    </w:p>
    <w:p w:rsidR="00284203" w:rsidRDefault="00284203" w:rsidP="00452447">
      <w:pPr>
        <w:pStyle w:val="a0"/>
        <w:rPr>
          <w:szCs w:val="28"/>
        </w:rPr>
      </w:pPr>
      <w:r w:rsidRPr="00811EC8">
        <w:rPr>
          <w:szCs w:val="28"/>
        </w:rPr>
        <w:t>Количественной мерой общего содержания в почве химических элементов является суммарный</w:t>
      </w:r>
      <w:r w:rsidR="00811EC8" w:rsidRPr="00811EC8">
        <w:rPr>
          <w:szCs w:val="28"/>
        </w:rPr>
        <w:t xml:space="preserve"> </w:t>
      </w:r>
      <w:r w:rsidRPr="00811EC8">
        <w:rPr>
          <w:szCs w:val="28"/>
        </w:rPr>
        <w:t>показатель загрязнения Z</w:t>
      </w:r>
      <w:r w:rsidRPr="00811EC8">
        <w:rPr>
          <w:szCs w:val="28"/>
          <w:vertAlign w:val="subscript"/>
        </w:rPr>
        <w:t>с</w:t>
      </w:r>
      <w:r w:rsidRPr="00811EC8">
        <w:rPr>
          <w:szCs w:val="28"/>
        </w:rPr>
        <w:t>.</w:t>
      </w:r>
    </w:p>
    <w:p w:rsidR="00ED32C5" w:rsidRPr="00811EC8" w:rsidRDefault="00ED32C5" w:rsidP="00452447">
      <w:pPr>
        <w:pStyle w:val="a0"/>
        <w:rPr>
          <w:szCs w:val="28"/>
        </w:rPr>
      </w:pPr>
    </w:p>
    <w:p w:rsidR="00ED32C5" w:rsidRDefault="00576E4A" w:rsidP="00452447">
      <w:pPr>
        <w:pStyle w:val="a0"/>
        <w:rPr>
          <w:szCs w:val="28"/>
        </w:rPr>
      </w:pPr>
      <w:r w:rsidRPr="00811EC8">
        <w:rPr>
          <w:position w:val="-14"/>
          <w:szCs w:val="28"/>
        </w:rPr>
        <w:object w:dxaOrig="1920" w:dyaOrig="400">
          <v:shape id="_x0000_i1054" type="#_x0000_t75" style="width:96pt;height:20.25pt" o:ole="">
            <v:imagedata r:id="rId62" o:title=""/>
          </v:shape>
          <o:OLEObject Type="Embed" ProgID="Equation.DSMT4" ShapeID="_x0000_i1054" DrawAspect="Content" ObjectID="_1461967314" r:id="rId63"/>
        </w:object>
      </w:r>
      <w:r w:rsidR="00284203" w:rsidRPr="00811EC8">
        <w:rPr>
          <w:szCs w:val="28"/>
        </w:rPr>
        <w:t xml:space="preserve">, </w:t>
      </w:r>
    </w:p>
    <w:p w:rsidR="00ED32C5" w:rsidRDefault="00ED32C5" w:rsidP="00452447">
      <w:pPr>
        <w:pStyle w:val="a0"/>
        <w:rPr>
          <w:szCs w:val="28"/>
        </w:rPr>
      </w:pPr>
    </w:p>
    <w:p w:rsidR="00284203" w:rsidRPr="00811EC8" w:rsidRDefault="00284203" w:rsidP="00452447">
      <w:pPr>
        <w:pStyle w:val="a0"/>
        <w:rPr>
          <w:szCs w:val="28"/>
        </w:rPr>
      </w:pPr>
      <w:r w:rsidRPr="00811EC8">
        <w:rPr>
          <w:szCs w:val="28"/>
        </w:rPr>
        <w:t>где n – количество элементов с К</w:t>
      </w:r>
      <w:r w:rsidRPr="00811EC8">
        <w:rPr>
          <w:szCs w:val="28"/>
          <w:vertAlign w:val="subscript"/>
        </w:rPr>
        <w:t>с</w:t>
      </w:r>
      <w:r w:rsidR="003A17F1" w:rsidRPr="00811EC8">
        <w:rPr>
          <w:szCs w:val="28"/>
        </w:rPr>
        <w:t>&gt;</w:t>
      </w:r>
      <w:r w:rsidRPr="00811EC8">
        <w:rPr>
          <w:szCs w:val="28"/>
        </w:rPr>
        <w:t>1.</w:t>
      </w:r>
    </w:p>
    <w:p w:rsidR="00284203" w:rsidRDefault="00284203" w:rsidP="00452447">
      <w:pPr>
        <w:pStyle w:val="a0"/>
        <w:rPr>
          <w:szCs w:val="28"/>
        </w:rPr>
      </w:pPr>
      <w:r w:rsidRPr="00811EC8">
        <w:rPr>
          <w:szCs w:val="28"/>
        </w:rPr>
        <w:t>Результаты расчета коэффициентов концентрации по каждой из двух точек представлены</w:t>
      </w:r>
      <w:r w:rsidR="005472CF" w:rsidRPr="00811EC8">
        <w:rPr>
          <w:szCs w:val="28"/>
        </w:rPr>
        <w:t xml:space="preserve"> в табл. 2.6</w:t>
      </w:r>
      <w:r w:rsidR="003A17F1" w:rsidRPr="00811EC8">
        <w:rPr>
          <w:szCs w:val="28"/>
        </w:rPr>
        <w:t>/</w:t>
      </w:r>
    </w:p>
    <w:p w:rsidR="00ED32C5" w:rsidRPr="00811EC8" w:rsidRDefault="00ED32C5"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2.6.</w:t>
      </w:r>
      <w:r w:rsidR="00ED32C5">
        <w:rPr>
          <w:sz w:val="28"/>
          <w:szCs w:val="28"/>
        </w:rPr>
        <w:t xml:space="preserve"> </w:t>
      </w:r>
      <w:r w:rsidRPr="00811EC8">
        <w:rPr>
          <w:sz w:val="28"/>
          <w:szCs w:val="28"/>
        </w:rPr>
        <w:t>Оценка состояния</w:t>
      </w:r>
      <w:r w:rsidR="00C74232" w:rsidRPr="00811EC8">
        <w:rPr>
          <w:sz w:val="28"/>
          <w:szCs w:val="28"/>
        </w:rPr>
        <w:t xml:space="preserve"> почв в исследуемых точках</w:t>
      </w:r>
    </w:p>
    <w:tbl>
      <w:tblPr>
        <w:tblStyle w:val="a4"/>
        <w:tblW w:w="0" w:type="auto"/>
        <w:tblInd w:w="392" w:type="dxa"/>
        <w:tblLook w:val="01E0" w:firstRow="1" w:lastRow="1" w:firstColumn="1" w:lastColumn="1" w:noHBand="0" w:noVBand="0"/>
      </w:tblPr>
      <w:tblGrid>
        <w:gridCol w:w="1875"/>
        <w:gridCol w:w="1980"/>
        <w:gridCol w:w="900"/>
        <w:gridCol w:w="900"/>
        <w:gridCol w:w="900"/>
        <w:gridCol w:w="900"/>
        <w:gridCol w:w="625"/>
        <w:gridCol w:w="567"/>
      </w:tblGrid>
      <w:tr w:rsidR="00284203" w:rsidRPr="00811EC8">
        <w:trPr>
          <w:trHeight w:val="300"/>
        </w:trPr>
        <w:tc>
          <w:tcPr>
            <w:tcW w:w="1875" w:type="dxa"/>
            <w:vMerge w:val="restart"/>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Наименование химического элемента</w:t>
            </w:r>
          </w:p>
        </w:tc>
        <w:tc>
          <w:tcPr>
            <w:tcW w:w="1980" w:type="dxa"/>
            <w:vMerge w:val="restart"/>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Региональный фон, С</w:t>
            </w:r>
            <w:r w:rsidRPr="00811EC8">
              <w:rPr>
                <w:sz w:val="20"/>
                <w:szCs w:val="24"/>
                <w:vertAlign w:val="subscript"/>
              </w:rPr>
              <w:t>ф</w:t>
            </w:r>
            <w:r w:rsidRPr="00811EC8">
              <w:rPr>
                <w:sz w:val="20"/>
                <w:szCs w:val="24"/>
              </w:rPr>
              <w:t>, мг/кг</w:t>
            </w:r>
          </w:p>
        </w:tc>
        <w:tc>
          <w:tcPr>
            <w:tcW w:w="2700" w:type="dxa"/>
            <w:gridSpan w:val="3"/>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Концентрации элементов, мг/кг</w:t>
            </w:r>
          </w:p>
        </w:tc>
        <w:tc>
          <w:tcPr>
            <w:tcW w:w="2092" w:type="dxa"/>
            <w:gridSpan w:val="3"/>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Коэффициент концентрации, К</w:t>
            </w:r>
            <w:r w:rsidRPr="00811EC8">
              <w:rPr>
                <w:sz w:val="20"/>
                <w:szCs w:val="24"/>
                <w:vertAlign w:val="subscript"/>
              </w:rPr>
              <w:t>с</w:t>
            </w:r>
          </w:p>
        </w:tc>
      </w:tr>
      <w:tr w:rsidR="00284203" w:rsidRPr="00811EC8">
        <w:trPr>
          <w:trHeight w:val="180"/>
        </w:trPr>
        <w:tc>
          <w:tcPr>
            <w:tcW w:w="1875" w:type="dxa"/>
            <w:vMerge/>
            <w:vAlign w:val="center"/>
          </w:tcPr>
          <w:p w:rsidR="00284203" w:rsidRPr="00811EC8" w:rsidRDefault="00284203" w:rsidP="00ED32C5">
            <w:pPr>
              <w:widowControl/>
              <w:spacing w:before="0" w:beforeAutospacing="0" w:line="360" w:lineRule="auto"/>
              <w:ind w:left="0"/>
              <w:jc w:val="both"/>
              <w:rPr>
                <w:sz w:val="20"/>
                <w:szCs w:val="24"/>
              </w:rPr>
            </w:pPr>
          </w:p>
        </w:tc>
        <w:tc>
          <w:tcPr>
            <w:tcW w:w="1980" w:type="dxa"/>
            <w:vMerge/>
            <w:vAlign w:val="center"/>
          </w:tcPr>
          <w:p w:rsidR="00284203" w:rsidRPr="00811EC8" w:rsidRDefault="00284203" w:rsidP="00ED32C5">
            <w:pPr>
              <w:widowControl/>
              <w:spacing w:before="0" w:beforeAutospacing="0" w:line="360" w:lineRule="auto"/>
              <w:ind w:left="0"/>
              <w:jc w:val="both"/>
              <w:rPr>
                <w:sz w:val="20"/>
                <w:szCs w:val="24"/>
              </w:rPr>
            </w:pP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Т.1</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Т.2</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Т.3</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Т.1</w:t>
            </w:r>
          </w:p>
        </w:tc>
        <w:tc>
          <w:tcPr>
            <w:tcW w:w="62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Т.2</w:t>
            </w:r>
          </w:p>
        </w:tc>
        <w:tc>
          <w:tcPr>
            <w:tcW w:w="56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Т.3</w:t>
            </w:r>
          </w:p>
        </w:tc>
      </w:tr>
      <w:tr w:rsidR="00284203" w:rsidRPr="00811EC8">
        <w:tc>
          <w:tcPr>
            <w:tcW w:w="187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Хром</w:t>
            </w:r>
          </w:p>
        </w:tc>
        <w:tc>
          <w:tcPr>
            <w:tcW w:w="198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70,0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5,5</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4,8</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0,08</w:t>
            </w:r>
          </w:p>
        </w:tc>
        <w:tc>
          <w:tcPr>
            <w:tcW w:w="62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0,07</w:t>
            </w:r>
          </w:p>
        </w:tc>
        <w:tc>
          <w:tcPr>
            <w:tcW w:w="56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0,03</w:t>
            </w:r>
          </w:p>
        </w:tc>
      </w:tr>
      <w:tr w:rsidR="00284203" w:rsidRPr="00811EC8">
        <w:tc>
          <w:tcPr>
            <w:tcW w:w="187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Марганец</w:t>
            </w:r>
          </w:p>
        </w:tc>
        <w:tc>
          <w:tcPr>
            <w:tcW w:w="198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660,0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580,0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435,0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62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0,88</w:t>
            </w:r>
          </w:p>
        </w:tc>
        <w:tc>
          <w:tcPr>
            <w:tcW w:w="56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0,66</w:t>
            </w:r>
          </w:p>
        </w:tc>
      </w:tr>
      <w:tr w:rsidR="00284203" w:rsidRPr="00811EC8">
        <w:tc>
          <w:tcPr>
            <w:tcW w:w="187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Никель</w:t>
            </w:r>
          </w:p>
        </w:tc>
        <w:tc>
          <w:tcPr>
            <w:tcW w:w="198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38,0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3,6</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0,09</w:t>
            </w:r>
          </w:p>
        </w:tc>
        <w:tc>
          <w:tcPr>
            <w:tcW w:w="62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56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187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Медь</w:t>
            </w:r>
          </w:p>
        </w:tc>
        <w:tc>
          <w:tcPr>
            <w:tcW w:w="198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27,0</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2,8</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0,1</w:t>
            </w:r>
          </w:p>
        </w:tc>
        <w:tc>
          <w:tcPr>
            <w:tcW w:w="62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c>
          <w:tcPr>
            <w:tcW w:w="56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w:t>
            </w:r>
          </w:p>
        </w:tc>
      </w:tr>
      <w:tr w:rsidR="00284203" w:rsidRPr="00811EC8">
        <w:tc>
          <w:tcPr>
            <w:tcW w:w="187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Z сумм.</w:t>
            </w:r>
          </w:p>
        </w:tc>
        <w:tc>
          <w:tcPr>
            <w:tcW w:w="1980" w:type="dxa"/>
            <w:vAlign w:val="center"/>
          </w:tcPr>
          <w:p w:rsidR="00284203" w:rsidRPr="00811EC8" w:rsidRDefault="00284203" w:rsidP="00ED32C5">
            <w:pPr>
              <w:widowControl/>
              <w:spacing w:before="0" w:beforeAutospacing="0" w:line="360" w:lineRule="auto"/>
              <w:ind w:left="0"/>
              <w:jc w:val="both"/>
              <w:rPr>
                <w:sz w:val="20"/>
                <w:szCs w:val="24"/>
              </w:rPr>
            </w:pP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p>
        </w:tc>
        <w:tc>
          <w:tcPr>
            <w:tcW w:w="9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0,27</w:t>
            </w:r>
          </w:p>
        </w:tc>
        <w:tc>
          <w:tcPr>
            <w:tcW w:w="625"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0,95</w:t>
            </w:r>
          </w:p>
        </w:tc>
        <w:tc>
          <w:tcPr>
            <w:tcW w:w="56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0,69</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По данным табл. 2.6 составляем формулу геохимической ассоциации, в которой согласно полученным коэффициентам концентрации К</w:t>
      </w:r>
      <w:r w:rsidRPr="00811EC8">
        <w:rPr>
          <w:szCs w:val="28"/>
          <w:vertAlign w:val="subscript"/>
        </w:rPr>
        <w:t xml:space="preserve">с </w:t>
      </w:r>
      <w:r w:rsidRPr="00811EC8">
        <w:rPr>
          <w:szCs w:val="28"/>
        </w:rPr>
        <w:t>элементы, содержащиеся в почве, п</w:t>
      </w:r>
      <w:r w:rsidR="003A17F1" w:rsidRPr="00811EC8">
        <w:rPr>
          <w:szCs w:val="28"/>
        </w:rPr>
        <w:t>редставлены в порядке убывания.</w:t>
      </w:r>
    </w:p>
    <w:p w:rsidR="00284203" w:rsidRDefault="00284203" w:rsidP="00452447">
      <w:pPr>
        <w:pStyle w:val="a0"/>
        <w:rPr>
          <w:szCs w:val="28"/>
        </w:rPr>
      </w:pPr>
      <w:r w:rsidRPr="00811EC8">
        <w:rPr>
          <w:szCs w:val="28"/>
        </w:rPr>
        <w:t>Ф</w:t>
      </w:r>
      <w:r w:rsidR="003A17F1" w:rsidRPr="00811EC8">
        <w:rPr>
          <w:szCs w:val="28"/>
        </w:rPr>
        <w:t>ормулы геохимической ассоциации</w:t>
      </w:r>
    </w:p>
    <w:p w:rsidR="00ED32C5" w:rsidRPr="00811EC8" w:rsidRDefault="00ED32C5" w:rsidP="00452447">
      <w:pPr>
        <w:pStyle w:val="a0"/>
        <w:rPr>
          <w:szCs w:val="28"/>
        </w:rPr>
      </w:pPr>
    </w:p>
    <w:p w:rsidR="00284203" w:rsidRPr="00811EC8" w:rsidRDefault="00284203" w:rsidP="00452447">
      <w:pPr>
        <w:pStyle w:val="a0"/>
        <w:rPr>
          <w:szCs w:val="28"/>
          <w:vertAlign w:val="subscript"/>
        </w:rPr>
      </w:pPr>
      <w:r w:rsidRPr="00811EC8">
        <w:rPr>
          <w:szCs w:val="28"/>
        </w:rPr>
        <w:t>Т.1 Cu</w:t>
      </w:r>
      <w:r w:rsidRPr="00811EC8">
        <w:rPr>
          <w:szCs w:val="28"/>
          <w:vertAlign w:val="subscript"/>
        </w:rPr>
        <w:t xml:space="preserve">0,1 </w:t>
      </w:r>
      <w:r w:rsidRPr="00811EC8">
        <w:rPr>
          <w:szCs w:val="28"/>
        </w:rPr>
        <w:t>Ni</w:t>
      </w:r>
      <w:r w:rsidRPr="00811EC8">
        <w:rPr>
          <w:szCs w:val="28"/>
          <w:vertAlign w:val="subscript"/>
        </w:rPr>
        <w:t xml:space="preserve">0,09 </w:t>
      </w:r>
      <w:r w:rsidRPr="00811EC8">
        <w:rPr>
          <w:szCs w:val="28"/>
        </w:rPr>
        <w:t>Cr</w:t>
      </w:r>
      <w:r w:rsidRPr="00811EC8">
        <w:rPr>
          <w:szCs w:val="28"/>
          <w:vertAlign w:val="subscript"/>
        </w:rPr>
        <w:t>0,08</w:t>
      </w:r>
    </w:p>
    <w:p w:rsidR="00284203" w:rsidRPr="00811EC8" w:rsidRDefault="00284203" w:rsidP="00452447">
      <w:pPr>
        <w:pStyle w:val="a0"/>
        <w:rPr>
          <w:szCs w:val="28"/>
          <w:lang w:val="en-US"/>
        </w:rPr>
      </w:pPr>
      <w:r w:rsidRPr="00811EC8">
        <w:rPr>
          <w:szCs w:val="28"/>
          <w:lang w:val="en-US"/>
        </w:rPr>
        <w:t>T.2 Cr</w:t>
      </w:r>
      <w:r w:rsidRPr="00811EC8">
        <w:rPr>
          <w:szCs w:val="28"/>
          <w:vertAlign w:val="subscript"/>
          <w:lang w:val="en-US"/>
        </w:rPr>
        <w:t>0,07</w:t>
      </w:r>
      <w:r w:rsidRPr="00811EC8">
        <w:rPr>
          <w:szCs w:val="28"/>
          <w:lang w:val="en-US"/>
        </w:rPr>
        <w:t xml:space="preserve"> Mn</w:t>
      </w:r>
      <w:r w:rsidRPr="00811EC8">
        <w:rPr>
          <w:szCs w:val="28"/>
          <w:vertAlign w:val="subscript"/>
          <w:lang w:val="en-US"/>
        </w:rPr>
        <w:t>0,88</w:t>
      </w:r>
    </w:p>
    <w:p w:rsidR="00284203" w:rsidRDefault="00284203" w:rsidP="00452447">
      <w:pPr>
        <w:pStyle w:val="a0"/>
        <w:rPr>
          <w:szCs w:val="28"/>
          <w:vertAlign w:val="subscript"/>
        </w:rPr>
      </w:pPr>
      <w:r w:rsidRPr="00811EC8">
        <w:rPr>
          <w:szCs w:val="28"/>
          <w:lang w:val="en-US"/>
        </w:rPr>
        <w:t>T.3 Cr</w:t>
      </w:r>
      <w:r w:rsidRPr="00811EC8">
        <w:rPr>
          <w:szCs w:val="28"/>
          <w:vertAlign w:val="subscript"/>
          <w:lang w:val="en-US"/>
        </w:rPr>
        <w:t>0,03</w:t>
      </w:r>
      <w:r w:rsidRPr="00811EC8">
        <w:rPr>
          <w:szCs w:val="28"/>
          <w:lang w:val="en-US"/>
        </w:rPr>
        <w:t xml:space="preserve"> Mn</w:t>
      </w:r>
      <w:r w:rsidRPr="00811EC8">
        <w:rPr>
          <w:szCs w:val="28"/>
          <w:vertAlign w:val="subscript"/>
          <w:lang w:val="en-US"/>
        </w:rPr>
        <w:t>0,66</w:t>
      </w:r>
    </w:p>
    <w:p w:rsidR="00284203" w:rsidRPr="00811EC8" w:rsidRDefault="00ED32C5" w:rsidP="00452447">
      <w:pPr>
        <w:pStyle w:val="a0"/>
        <w:rPr>
          <w:szCs w:val="28"/>
        </w:rPr>
      </w:pPr>
      <w:r>
        <w:rPr>
          <w:szCs w:val="28"/>
          <w:vertAlign w:val="subscript"/>
        </w:rPr>
        <w:br w:type="page"/>
      </w:r>
      <w:r w:rsidR="00284203" w:rsidRPr="00811EC8">
        <w:rPr>
          <w:szCs w:val="28"/>
        </w:rPr>
        <w:t>Согласно «Методическим указаниям по оценке степени опасности загрязнения почвы химическими веществами», уровень загрязнения почвы допустим</w:t>
      </w:r>
      <w:r w:rsidR="003A17F1" w:rsidRPr="00811EC8">
        <w:rPr>
          <w:szCs w:val="28"/>
        </w:rPr>
        <w:t>ый</w:t>
      </w:r>
      <w:r w:rsidR="00284203" w:rsidRPr="00811EC8">
        <w:rPr>
          <w:szCs w:val="28"/>
        </w:rPr>
        <w:t xml:space="preserve"> (Z</w:t>
      </w:r>
      <w:r w:rsidR="00284203" w:rsidRPr="00811EC8">
        <w:rPr>
          <w:szCs w:val="28"/>
          <w:vertAlign w:val="subscript"/>
        </w:rPr>
        <w:t>с</w:t>
      </w:r>
      <w:r w:rsidR="00284203" w:rsidRPr="00811EC8">
        <w:rPr>
          <w:szCs w:val="28"/>
        </w:rPr>
        <w:t>&lt;16).</w:t>
      </w:r>
    </w:p>
    <w:p w:rsidR="00284203" w:rsidRPr="00811EC8" w:rsidRDefault="00284203" w:rsidP="00452447">
      <w:pPr>
        <w:widowControl/>
        <w:spacing w:before="0" w:beforeAutospacing="0" w:line="360" w:lineRule="auto"/>
        <w:ind w:left="0" w:firstLine="709"/>
        <w:jc w:val="both"/>
        <w:rPr>
          <w:sz w:val="28"/>
          <w:szCs w:val="28"/>
        </w:rPr>
      </w:pPr>
    </w:p>
    <w:p w:rsidR="00284203" w:rsidRPr="00ED32C5" w:rsidRDefault="00284203" w:rsidP="00452447">
      <w:pPr>
        <w:pStyle w:val="2"/>
        <w:spacing w:before="0" w:after="0"/>
        <w:ind w:firstLine="709"/>
        <w:jc w:val="both"/>
        <w:rPr>
          <w:rFonts w:cs="Times New Roman"/>
          <w:b/>
        </w:rPr>
      </w:pPr>
      <w:bookmarkStart w:id="16" w:name="_Toc168996232"/>
      <w:r w:rsidRPr="00ED32C5">
        <w:rPr>
          <w:rFonts w:cs="Times New Roman"/>
          <w:b/>
        </w:rPr>
        <w:t>2.5 Оценка состояния ресурсов растительного и животного мира</w:t>
      </w:r>
      <w:bookmarkEnd w:id="16"/>
    </w:p>
    <w:p w:rsidR="00ED32C5" w:rsidRDefault="00ED32C5" w:rsidP="00452447">
      <w:pPr>
        <w:pStyle w:val="a0"/>
        <w:rPr>
          <w:szCs w:val="28"/>
        </w:rPr>
      </w:pPr>
    </w:p>
    <w:p w:rsidR="00284203" w:rsidRPr="00811EC8" w:rsidRDefault="00284203" w:rsidP="00452447">
      <w:pPr>
        <w:pStyle w:val="a0"/>
        <w:rPr>
          <w:szCs w:val="28"/>
        </w:rPr>
      </w:pPr>
      <w:r w:rsidRPr="00811EC8">
        <w:rPr>
          <w:szCs w:val="28"/>
        </w:rPr>
        <w:t>На предприятии ведется учет деревьев и их качественного состояния. При этом заполняется «Ведомость учета деревьев ОАО «Турбоатом»», в которой проводятся следующие данные по учетным участкам:</w:t>
      </w:r>
    </w:p>
    <w:p w:rsidR="00284203" w:rsidRPr="00811EC8" w:rsidRDefault="00284203" w:rsidP="00452447">
      <w:pPr>
        <w:pStyle w:val="a0"/>
        <w:rPr>
          <w:szCs w:val="28"/>
        </w:rPr>
      </w:pPr>
      <w:r w:rsidRPr="00811EC8">
        <w:rPr>
          <w:szCs w:val="28"/>
        </w:rPr>
        <w:t>- вид насаждений (рядовые, групповые, одиночные);</w:t>
      </w:r>
    </w:p>
    <w:p w:rsidR="00284203" w:rsidRPr="00811EC8" w:rsidRDefault="00284203" w:rsidP="00452447">
      <w:pPr>
        <w:pStyle w:val="a0"/>
        <w:rPr>
          <w:szCs w:val="28"/>
        </w:rPr>
      </w:pPr>
      <w:r w:rsidRPr="00811EC8">
        <w:rPr>
          <w:szCs w:val="28"/>
        </w:rPr>
        <w:t>- наименование пород деревьев;</w:t>
      </w:r>
    </w:p>
    <w:p w:rsidR="00284203" w:rsidRPr="00811EC8" w:rsidRDefault="00284203" w:rsidP="00452447">
      <w:pPr>
        <w:pStyle w:val="a0"/>
        <w:rPr>
          <w:szCs w:val="28"/>
        </w:rPr>
      </w:pPr>
      <w:r w:rsidRPr="00811EC8">
        <w:rPr>
          <w:szCs w:val="28"/>
        </w:rPr>
        <w:t>- возраст, лет;</w:t>
      </w:r>
    </w:p>
    <w:p w:rsidR="00284203" w:rsidRPr="00811EC8" w:rsidRDefault="00284203" w:rsidP="00452447">
      <w:pPr>
        <w:pStyle w:val="a0"/>
        <w:rPr>
          <w:szCs w:val="28"/>
        </w:rPr>
      </w:pPr>
      <w:r w:rsidRPr="00811EC8">
        <w:rPr>
          <w:szCs w:val="28"/>
        </w:rPr>
        <w:t>- диаметр на высоте 1,3 м, см;</w:t>
      </w:r>
    </w:p>
    <w:p w:rsidR="00284203" w:rsidRPr="00811EC8" w:rsidRDefault="00284203" w:rsidP="00452447">
      <w:pPr>
        <w:pStyle w:val="a0"/>
        <w:rPr>
          <w:szCs w:val="28"/>
        </w:rPr>
      </w:pPr>
      <w:r w:rsidRPr="00811EC8">
        <w:rPr>
          <w:szCs w:val="28"/>
        </w:rPr>
        <w:t>- высота дерева, м;</w:t>
      </w:r>
    </w:p>
    <w:p w:rsidR="00284203" w:rsidRPr="00811EC8" w:rsidRDefault="00284203" w:rsidP="00452447">
      <w:pPr>
        <w:pStyle w:val="a0"/>
        <w:rPr>
          <w:szCs w:val="28"/>
        </w:rPr>
      </w:pPr>
      <w:r w:rsidRPr="00811EC8">
        <w:rPr>
          <w:szCs w:val="28"/>
        </w:rPr>
        <w:t>-</w:t>
      </w:r>
      <w:r w:rsidR="00811EC8" w:rsidRPr="00811EC8">
        <w:rPr>
          <w:szCs w:val="28"/>
        </w:rPr>
        <w:t xml:space="preserve"> </w:t>
      </w:r>
      <w:r w:rsidRPr="00811EC8">
        <w:rPr>
          <w:szCs w:val="28"/>
        </w:rPr>
        <w:t>количество деревьев, шт;</w:t>
      </w:r>
    </w:p>
    <w:p w:rsidR="00284203" w:rsidRPr="00811EC8" w:rsidRDefault="00284203" w:rsidP="00452447">
      <w:pPr>
        <w:pStyle w:val="a0"/>
        <w:rPr>
          <w:szCs w:val="28"/>
        </w:rPr>
      </w:pPr>
      <w:r w:rsidRPr="00811EC8">
        <w:rPr>
          <w:szCs w:val="28"/>
        </w:rPr>
        <w:t>- качественное состояние деревьев. Состояние деревьев оценивается по трехбалльной шкале: 1 – хорошее, 2 – удовлетворительное, 3 – неудовлетворительное.</w:t>
      </w:r>
    </w:p>
    <w:p w:rsidR="00284203" w:rsidRDefault="00284203" w:rsidP="00452447">
      <w:pPr>
        <w:pStyle w:val="a0"/>
        <w:rPr>
          <w:szCs w:val="28"/>
        </w:rPr>
      </w:pPr>
      <w:r w:rsidRPr="00811EC8">
        <w:rPr>
          <w:szCs w:val="28"/>
        </w:rPr>
        <w:t>Обобщенные данные вышеуказанной ведомости приведены в таб</w:t>
      </w:r>
      <w:r w:rsidR="003A17F1" w:rsidRPr="00811EC8">
        <w:rPr>
          <w:szCs w:val="28"/>
        </w:rPr>
        <w:t>л</w:t>
      </w:r>
      <w:r w:rsidRPr="00811EC8">
        <w:rPr>
          <w:szCs w:val="28"/>
        </w:rPr>
        <w:t>. 2.9</w:t>
      </w:r>
    </w:p>
    <w:p w:rsidR="00ED32C5" w:rsidRPr="00811EC8" w:rsidRDefault="00ED32C5" w:rsidP="00452447">
      <w:pPr>
        <w:pStyle w:val="a0"/>
        <w:rPr>
          <w:szCs w:val="28"/>
        </w:rPr>
      </w:pPr>
    </w:p>
    <w:p w:rsidR="00284203" w:rsidRPr="00811EC8" w:rsidRDefault="00284203" w:rsidP="00452447">
      <w:pPr>
        <w:widowControl/>
        <w:spacing w:before="0" w:beforeAutospacing="0" w:line="360" w:lineRule="auto"/>
        <w:ind w:left="0" w:firstLine="709"/>
        <w:jc w:val="both"/>
        <w:rPr>
          <w:sz w:val="28"/>
          <w:szCs w:val="28"/>
        </w:rPr>
      </w:pPr>
      <w:r w:rsidRPr="00811EC8">
        <w:rPr>
          <w:sz w:val="28"/>
          <w:szCs w:val="28"/>
        </w:rPr>
        <w:t>Таблица 2.9</w:t>
      </w:r>
      <w:r w:rsidR="00ED32C5">
        <w:rPr>
          <w:sz w:val="28"/>
          <w:szCs w:val="28"/>
        </w:rPr>
        <w:t xml:space="preserve"> </w:t>
      </w:r>
      <w:r w:rsidRPr="00811EC8">
        <w:rPr>
          <w:sz w:val="28"/>
          <w:szCs w:val="28"/>
        </w:rPr>
        <w:t>Данные о качественном и количественном состоянии дер</w:t>
      </w:r>
      <w:r w:rsidR="00C74232" w:rsidRPr="00811EC8">
        <w:rPr>
          <w:sz w:val="28"/>
          <w:szCs w:val="28"/>
        </w:rPr>
        <w:t>евьев на территории предприятия</w:t>
      </w:r>
    </w:p>
    <w:tbl>
      <w:tblPr>
        <w:tblStyle w:val="a4"/>
        <w:tblW w:w="8967" w:type="dxa"/>
        <w:tblInd w:w="392" w:type="dxa"/>
        <w:tblLook w:val="01E0" w:firstRow="1" w:lastRow="1" w:firstColumn="1" w:lastColumn="1" w:noHBand="0" w:noVBand="0"/>
      </w:tblPr>
      <w:tblGrid>
        <w:gridCol w:w="827"/>
        <w:gridCol w:w="4423"/>
        <w:gridCol w:w="1317"/>
        <w:gridCol w:w="2400"/>
      </w:tblGrid>
      <w:tr w:rsidR="00284203" w:rsidRPr="00811EC8">
        <w:trPr>
          <w:tblHeader/>
        </w:trPr>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 п/п</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Порода деревьев</w:t>
            </w:r>
          </w:p>
        </w:tc>
        <w:tc>
          <w:tcPr>
            <w:tcW w:w="1317" w:type="dxa"/>
            <w:vAlign w:val="center"/>
          </w:tcPr>
          <w:p w:rsidR="00284203" w:rsidRPr="00811EC8" w:rsidRDefault="003A17F1" w:rsidP="00ED32C5">
            <w:pPr>
              <w:widowControl/>
              <w:spacing w:before="0" w:beforeAutospacing="0" w:line="360" w:lineRule="auto"/>
              <w:ind w:left="0"/>
              <w:jc w:val="both"/>
              <w:rPr>
                <w:sz w:val="20"/>
                <w:szCs w:val="24"/>
              </w:rPr>
            </w:pPr>
            <w:r w:rsidRPr="00811EC8">
              <w:rPr>
                <w:sz w:val="20"/>
                <w:szCs w:val="24"/>
              </w:rPr>
              <w:t>К</w:t>
            </w:r>
            <w:r w:rsidR="00284203" w:rsidRPr="00811EC8">
              <w:rPr>
                <w:sz w:val="20"/>
                <w:szCs w:val="24"/>
              </w:rPr>
              <w:t>оличество</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Качественное состояние</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Ель обыкновенная (Picea abies)</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34</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Вишня (Cerasus vulgaris)</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Тополь черный (Populus nigra)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37</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Вяз полевой (Ulmus campestre)</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71</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5</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Клен остролистный (Acer platanoides)</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16</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Абрикос обыкновенный (Armeniaca vulgaris)</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7</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Яблоня домашняя (Malus domestica)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18</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8</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Каштан конский (Aesculus hyppocastanum)</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143</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9</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Береза повислая (Betula pendula)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16</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10</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Осина (Populus tremula)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13</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11</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Липа широколистная (Tilia platyphyllos)</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36</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12</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Рябина (Sorbus aucuparia)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30</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13</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Черешня (Cerasus avium)</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9</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14</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Ива белая (Salix alba)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3</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15</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Груша обыкновенная (Pyrus communis)</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16</w:t>
            </w: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Робиния ложноакациевая (Robinia pseudoacacia)</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6</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r w:rsidR="00284203" w:rsidRPr="00811EC8">
        <w:tc>
          <w:tcPr>
            <w:tcW w:w="827" w:type="dxa"/>
            <w:vAlign w:val="center"/>
          </w:tcPr>
          <w:p w:rsidR="00284203" w:rsidRPr="00811EC8" w:rsidRDefault="00284203" w:rsidP="00ED32C5">
            <w:pPr>
              <w:widowControl/>
              <w:spacing w:before="0" w:beforeAutospacing="0" w:line="360" w:lineRule="auto"/>
              <w:ind w:left="0"/>
              <w:jc w:val="both"/>
              <w:rPr>
                <w:sz w:val="20"/>
                <w:szCs w:val="24"/>
              </w:rPr>
            </w:pPr>
          </w:p>
        </w:tc>
        <w:tc>
          <w:tcPr>
            <w:tcW w:w="4423"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По предприятию</w:t>
            </w:r>
          </w:p>
        </w:tc>
        <w:tc>
          <w:tcPr>
            <w:tcW w:w="1317"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445</w:t>
            </w:r>
          </w:p>
        </w:tc>
        <w:tc>
          <w:tcPr>
            <w:tcW w:w="2400" w:type="dxa"/>
            <w:vAlign w:val="center"/>
          </w:tcPr>
          <w:p w:rsidR="00284203" w:rsidRPr="00811EC8" w:rsidRDefault="00284203" w:rsidP="00ED32C5">
            <w:pPr>
              <w:widowControl/>
              <w:spacing w:before="0" w:beforeAutospacing="0" w:line="360" w:lineRule="auto"/>
              <w:ind w:left="0"/>
              <w:jc w:val="both"/>
              <w:rPr>
                <w:sz w:val="20"/>
                <w:szCs w:val="24"/>
              </w:rPr>
            </w:pPr>
            <w:r w:rsidRPr="00811EC8">
              <w:rPr>
                <w:sz w:val="20"/>
                <w:szCs w:val="24"/>
              </w:rPr>
              <w:t>2</w:t>
            </w:r>
          </w:p>
        </w:tc>
      </w:tr>
    </w:tbl>
    <w:p w:rsidR="00284203" w:rsidRPr="00811EC8" w:rsidRDefault="00284203" w:rsidP="00452447">
      <w:pPr>
        <w:widowControl/>
        <w:spacing w:before="0" w:beforeAutospacing="0" w:line="360" w:lineRule="auto"/>
        <w:ind w:left="0" w:firstLine="709"/>
        <w:jc w:val="both"/>
        <w:rPr>
          <w:sz w:val="28"/>
          <w:szCs w:val="28"/>
        </w:rPr>
      </w:pPr>
    </w:p>
    <w:p w:rsidR="00284203" w:rsidRPr="00811EC8" w:rsidRDefault="00284203" w:rsidP="00452447">
      <w:pPr>
        <w:pStyle w:val="a0"/>
        <w:rPr>
          <w:szCs w:val="28"/>
        </w:rPr>
      </w:pPr>
      <w:r w:rsidRPr="00811EC8">
        <w:rPr>
          <w:szCs w:val="28"/>
        </w:rPr>
        <w:t>Из приведенной таблицы видно, общее состояние древостоя по предприятию оценивается как удовлетворительное; в неудовлетворительном состоянии находятся фруктовые</w:t>
      </w:r>
      <w:r w:rsidR="00811EC8" w:rsidRPr="00811EC8">
        <w:rPr>
          <w:szCs w:val="28"/>
        </w:rPr>
        <w:t xml:space="preserve"> </w:t>
      </w:r>
      <w:r w:rsidRPr="00811EC8">
        <w:rPr>
          <w:szCs w:val="28"/>
        </w:rPr>
        <w:t>(абрикос, яблоня, черешня) и ива. Это можно объяснить степенью устойчивости растений</w:t>
      </w:r>
      <w:r w:rsidR="00811EC8" w:rsidRPr="00811EC8">
        <w:rPr>
          <w:szCs w:val="28"/>
        </w:rPr>
        <w:t xml:space="preserve"> </w:t>
      </w:r>
      <w:r w:rsidRPr="00811EC8">
        <w:rPr>
          <w:szCs w:val="28"/>
        </w:rPr>
        <w:t>к загрязнителям, но не стоит забывать и о возрасте деревьев. Так более старые растения находятся в худшем состоянии, чем растения этой же породы, но более молодые.</w:t>
      </w:r>
    </w:p>
    <w:p w:rsidR="00284203" w:rsidRDefault="00284203" w:rsidP="00452447">
      <w:pPr>
        <w:pStyle w:val="a0"/>
        <w:rPr>
          <w:szCs w:val="28"/>
        </w:rPr>
      </w:pPr>
      <w:r w:rsidRPr="00811EC8">
        <w:rPr>
          <w:szCs w:val="28"/>
        </w:rPr>
        <w:t>Животный мир является типичным для селитебного городского ландшафта лесостепи. Отмечены 15</w:t>
      </w:r>
      <w:r w:rsidR="003A17F1" w:rsidRPr="00811EC8">
        <w:rPr>
          <w:szCs w:val="28"/>
        </w:rPr>
        <w:t>-</w:t>
      </w:r>
      <w:r w:rsidRPr="00811EC8">
        <w:rPr>
          <w:szCs w:val="28"/>
        </w:rPr>
        <w:t>20 видов птиц (наиболее многочисленны воробей домовой, полевой, синица большая, голубь сизый, сорока), 5 – 6 видов млекопитающих.</w:t>
      </w:r>
    </w:p>
    <w:p w:rsidR="00ED32C5" w:rsidRDefault="00ED32C5" w:rsidP="00452447">
      <w:pPr>
        <w:pStyle w:val="a0"/>
        <w:rPr>
          <w:szCs w:val="28"/>
        </w:rPr>
      </w:pPr>
    </w:p>
    <w:p w:rsidR="00C60581" w:rsidRPr="00ED32C5" w:rsidRDefault="00ED32C5" w:rsidP="00ED32C5">
      <w:pPr>
        <w:pStyle w:val="a0"/>
        <w:rPr>
          <w:b/>
          <w:szCs w:val="28"/>
        </w:rPr>
      </w:pPr>
      <w:r>
        <w:rPr>
          <w:szCs w:val="28"/>
        </w:rPr>
        <w:br w:type="page"/>
      </w:r>
      <w:bookmarkStart w:id="17" w:name="_Toc168996233"/>
      <w:r w:rsidR="00C60581" w:rsidRPr="00ED32C5">
        <w:rPr>
          <w:b/>
          <w:szCs w:val="28"/>
        </w:rPr>
        <w:t>Раздел 3. Характеристика объекта исследования</w:t>
      </w:r>
      <w:bookmarkEnd w:id="17"/>
    </w:p>
    <w:p w:rsidR="00ED32C5" w:rsidRPr="00ED32C5" w:rsidRDefault="00ED32C5" w:rsidP="00452447">
      <w:pPr>
        <w:pStyle w:val="2"/>
        <w:spacing w:before="0" w:after="0"/>
        <w:ind w:firstLine="709"/>
        <w:jc w:val="both"/>
        <w:rPr>
          <w:rFonts w:cs="Times New Roman"/>
          <w:b/>
        </w:rPr>
      </w:pPr>
      <w:bookmarkStart w:id="18" w:name="_Toc168996234"/>
    </w:p>
    <w:p w:rsidR="00C60581" w:rsidRPr="00ED32C5" w:rsidRDefault="00C60581" w:rsidP="00452447">
      <w:pPr>
        <w:pStyle w:val="2"/>
        <w:spacing w:before="0" w:after="0"/>
        <w:ind w:firstLine="709"/>
        <w:jc w:val="both"/>
        <w:rPr>
          <w:rFonts w:cs="Times New Roman"/>
          <w:b/>
        </w:rPr>
      </w:pPr>
      <w:r w:rsidRPr="00ED32C5">
        <w:rPr>
          <w:rFonts w:cs="Times New Roman"/>
          <w:b/>
        </w:rPr>
        <w:t>3.1 Общие сведения о предприятии</w:t>
      </w:r>
      <w:bookmarkEnd w:id="18"/>
    </w:p>
    <w:p w:rsidR="00ED32C5" w:rsidRDefault="00ED32C5" w:rsidP="00452447">
      <w:pPr>
        <w:pStyle w:val="a0"/>
        <w:rPr>
          <w:szCs w:val="28"/>
        </w:rPr>
      </w:pPr>
    </w:p>
    <w:p w:rsidR="00C60581" w:rsidRPr="00811EC8" w:rsidRDefault="00C60581" w:rsidP="00452447">
      <w:pPr>
        <w:pStyle w:val="a0"/>
        <w:rPr>
          <w:szCs w:val="28"/>
        </w:rPr>
      </w:pPr>
      <w:r w:rsidRPr="00811EC8">
        <w:rPr>
          <w:szCs w:val="28"/>
        </w:rPr>
        <w:t>Открытое акционерное общество «Турбоатом» (ОАО «Турбоатом») – ведущее предприятие энергомашиностроительного комплекса. В Украине завод был введен в эксплуатацию в 1934 году. С его вводом страна полностью прекратила ввоз турбин из-за границы. Позже завод освоил производство гидравлических, газовых и в 1967 году атомных турбин. Его гидротурбинами оснащены Каховская, Днестровская ГЭС, а также ряд гидроэлектростанций за пределами Украины.</w:t>
      </w:r>
    </w:p>
    <w:p w:rsidR="00C60581" w:rsidRPr="00811EC8" w:rsidRDefault="00C60581" w:rsidP="00452447">
      <w:pPr>
        <w:pStyle w:val="a0"/>
        <w:rPr>
          <w:szCs w:val="28"/>
        </w:rPr>
      </w:pPr>
      <w:r w:rsidRPr="00811EC8">
        <w:rPr>
          <w:szCs w:val="28"/>
        </w:rPr>
        <w:t>Кроме турбин предприятие производит гидрозатворы для насосных станций и напорных трубопроводов, большое количество деталей для энергетического оборудования и перерабатывающих отраслей, специальное технологическое оборудование для производства строительных материалов, а также медтехнику. Из товаров народного потребления ОАО «Турбоатом» выпускает садово-огородный инвентарь, мебель, подставки под телевизоры, ножницы бытовые.</w:t>
      </w:r>
    </w:p>
    <w:p w:rsidR="00C60581" w:rsidRPr="00811EC8" w:rsidRDefault="00C60581" w:rsidP="00452447">
      <w:pPr>
        <w:pStyle w:val="a0"/>
        <w:rPr>
          <w:szCs w:val="28"/>
        </w:rPr>
      </w:pPr>
      <w:r w:rsidRPr="00811EC8">
        <w:rPr>
          <w:szCs w:val="28"/>
        </w:rPr>
        <w:t>Предприятие расположено на четырех площадках, занимающих территорию общей площадью 51,291 га:</w:t>
      </w:r>
    </w:p>
    <w:p w:rsidR="00C60581" w:rsidRPr="00811EC8" w:rsidRDefault="00C60581" w:rsidP="00452447">
      <w:pPr>
        <w:pStyle w:val="a0"/>
        <w:rPr>
          <w:szCs w:val="28"/>
        </w:rPr>
      </w:pPr>
      <w:r w:rsidRPr="00811EC8">
        <w:rPr>
          <w:szCs w:val="28"/>
        </w:rPr>
        <w:t>- площадка № 1 – 13 га по пр. Московскому, 199;</w:t>
      </w:r>
    </w:p>
    <w:p w:rsidR="00C60581" w:rsidRPr="00811EC8" w:rsidRDefault="00C60581" w:rsidP="00452447">
      <w:pPr>
        <w:pStyle w:val="a0"/>
        <w:rPr>
          <w:szCs w:val="28"/>
        </w:rPr>
      </w:pPr>
      <w:r w:rsidRPr="00811EC8">
        <w:rPr>
          <w:szCs w:val="28"/>
        </w:rPr>
        <w:t>- площадка № 2 – 9,8 га по пр. Московскому, 267;</w:t>
      </w:r>
    </w:p>
    <w:p w:rsidR="00C60581" w:rsidRPr="00811EC8" w:rsidRDefault="00C60581" w:rsidP="00452447">
      <w:pPr>
        <w:pStyle w:val="a0"/>
        <w:rPr>
          <w:szCs w:val="28"/>
        </w:rPr>
      </w:pPr>
      <w:r w:rsidRPr="00811EC8">
        <w:rPr>
          <w:szCs w:val="28"/>
        </w:rPr>
        <w:t>- площадка № 3 и 4 – общей площадью 28,491 га по пр. Московскому, 136.</w:t>
      </w:r>
    </w:p>
    <w:p w:rsidR="00C60581" w:rsidRPr="00811EC8" w:rsidRDefault="00C60581" w:rsidP="00452447">
      <w:pPr>
        <w:pStyle w:val="a0"/>
        <w:rPr>
          <w:szCs w:val="28"/>
        </w:rPr>
      </w:pPr>
      <w:r w:rsidRPr="00811EC8">
        <w:rPr>
          <w:szCs w:val="28"/>
        </w:rPr>
        <w:t>Режим работы завода - односменный при пятидневной рабочей неделе. Количество рабочих дней в году 251.</w:t>
      </w:r>
    </w:p>
    <w:p w:rsidR="00C60581" w:rsidRPr="00811EC8" w:rsidRDefault="00C60581" w:rsidP="00452447">
      <w:pPr>
        <w:pStyle w:val="a0"/>
        <w:rPr>
          <w:szCs w:val="28"/>
        </w:rPr>
      </w:pPr>
      <w:r w:rsidRPr="00811EC8">
        <w:rPr>
          <w:szCs w:val="28"/>
        </w:rPr>
        <w:t>Основное производство предприятия осуществляется в следующих</w:t>
      </w:r>
      <w:r w:rsidR="00811EC8" w:rsidRPr="00811EC8">
        <w:rPr>
          <w:szCs w:val="28"/>
        </w:rPr>
        <w:t xml:space="preserve"> </w:t>
      </w:r>
      <w:r w:rsidRPr="00811EC8">
        <w:rPr>
          <w:szCs w:val="28"/>
        </w:rPr>
        <w:t>цехах:</w:t>
      </w:r>
    </w:p>
    <w:p w:rsidR="00C60581" w:rsidRPr="00811EC8" w:rsidRDefault="00C60581" w:rsidP="00452447">
      <w:pPr>
        <w:pStyle w:val="a0"/>
        <w:rPr>
          <w:szCs w:val="28"/>
        </w:rPr>
      </w:pPr>
      <w:r w:rsidRPr="00811EC8">
        <w:rPr>
          <w:szCs w:val="28"/>
        </w:rPr>
        <w:t>- цехах главного корпуса – паротурбинном, регулировочном, лопаточном, разных деталей, гидротурбинном, инструментальном, ремонтно-механическом, ремонтно-строительном, теплосиловом, гальваническом участке;</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литейном;</w:t>
      </w:r>
    </w:p>
    <w:p w:rsidR="00C60581" w:rsidRPr="00811EC8" w:rsidRDefault="00C60581" w:rsidP="00452447">
      <w:pPr>
        <w:pStyle w:val="a0"/>
        <w:rPr>
          <w:szCs w:val="28"/>
        </w:rPr>
      </w:pPr>
      <w:r w:rsidRPr="00811EC8">
        <w:rPr>
          <w:szCs w:val="28"/>
        </w:rPr>
        <w:t>- кузнечно-термическом;</w:t>
      </w:r>
    </w:p>
    <w:p w:rsidR="00C60581" w:rsidRPr="00811EC8" w:rsidRDefault="00C60581" w:rsidP="00452447">
      <w:pPr>
        <w:pStyle w:val="a0"/>
        <w:rPr>
          <w:szCs w:val="28"/>
        </w:rPr>
      </w:pPr>
      <w:r w:rsidRPr="00811EC8">
        <w:rPr>
          <w:szCs w:val="28"/>
        </w:rPr>
        <w:t>- цехе сварных конструкций;</w:t>
      </w:r>
    </w:p>
    <w:p w:rsidR="00C60581" w:rsidRPr="00811EC8" w:rsidRDefault="00C60581" w:rsidP="00452447">
      <w:pPr>
        <w:pStyle w:val="a0"/>
        <w:rPr>
          <w:szCs w:val="28"/>
        </w:rPr>
      </w:pPr>
      <w:r w:rsidRPr="00811EC8">
        <w:rPr>
          <w:szCs w:val="28"/>
        </w:rPr>
        <w:t>- гидротурбинной лаборатории;</w:t>
      </w:r>
    </w:p>
    <w:p w:rsidR="00C60581" w:rsidRPr="00811EC8" w:rsidRDefault="00C60581" w:rsidP="00452447">
      <w:pPr>
        <w:pStyle w:val="a0"/>
        <w:rPr>
          <w:szCs w:val="28"/>
        </w:rPr>
      </w:pPr>
      <w:r w:rsidRPr="00811EC8">
        <w:rPr>
          <w:szCs w:val="28"/>
        </w:rPr>
        <w:t>- цехах сборочно-испытательного корпуса – сборочно-испытательном;</w:t>
      </w:r>
    </w:p>
    <w:p w:rsidR="00C60581" w:rsidRPr="00811EC8" w:rsidRDefault="00C60581" w:rsidP="00452447">
      <w:pPr>
        <w:pStyle w:val="a0"/>
        <w:rPr>
          <w:szCs w:val="28"/>
        </w:rPr>
      </w:pPr>
      <w:r w:rsidRPr="00811EC8">
        <w:rPr>
          <w:szCs w:val="28"/>
        </w:rPr>
        <w:t>- цехах корпуса механообрабатывающего и сварочного производства – механообрабатывающем, цехе товаров народного потребления.</w:t>
      </w:r>
    </w:p>
    <w:p w:rsidR="00C60581" w:rsidRPr="00811EC8" w:rsidRDefault="00C60581" w:rsidP="00452447">
      <w:pPr>
        <w:pStyle w:val="a0"/>
        <w:rPr>
          <w:szCs w:val="28"/>
        </w:rPr>
      </w:pPr>
      <w:r w:rsidRPr="00811EC8">
        <w:rPr>
          <w:szCs w:val="28"/>
        </w:rPr>
        <w:t>Детали и узлы производимых турбин, другого энергетического оборудования изготавливаются методами механической и термической обработки, литья, сварки, порезки, прессования, гальванических покрытий, пайки.</w:t>
      </w:r>
    </w:p>
    <w:p w:rsidR="00C60581" w:rsidRPr="00811EC8" w:rsidRDefault="00C60581" w:rsidP="00452447">
      <w:pPr>
        <w:pStyle w:val="a0"/>
        <w:rPr>
          <w:szCs w:val="28"/>
        </w:rPr>
      </w:pPr>
      <w:r w:rsidRPr="00811EC8">
        <w:rPr>
          <w:szCs w:val="28"/>
        </w:rPr>
        <w:t>После окончательной сборки, покраски, регулировки, испытаний и упаковки готовая продукция поступает на склад.</w:t>
      </w:r>
    </w:p>
    <w:p w:rsidR="00C60581" w:rsidRPr="00811EC8" w:rsidRDefault="00C60581" w:rsidP="00452447">
      <w:pPr>
        <w:pStyle w:val="a0"/>
        <w:rPr>
          <w:szCs w:val="28"/>
        </w:rPr>
      </w:pPr>
      <w:r w:rsidRPr="00811EC8">
        <w:rPr>
          <w:szCs w:val="28"/>
        </w:rPr>
        <w:t>Основными технологическими аппаратами и агрегатами, используемыми в производстве, являются:</w:t>
      </w:r>
    </w:p>
    <w:p w:rsidR="00C60581" w:rsidRPr="00811EC8" w:rsidRDefault="00C60581" w:rsidP="00452447">
      <w:pPr>
        <w:pStyle w:val="a0"/>
        <w:rPr>
          <w:szCs w:val="28"/>
        </w:rPr>
      </w:pPr>
      <w:r w:rsidRPr="00811EC8">
        <w:rPr>
          <w:szCs w:val="28"/>
        </w:rPr>
        <w:t>- станки – заточные, токарные, шлифовальные, отрезные, резьбо- шлифовальные, деревообрабатывающие, плазменной резки, анодно-механический для порезки сверхпрочных материалов;</w:t>
      </w:r>
    </w:p>
    <w:p w:rsidR="00C60581" w:rsidRPr="00811EC8" w:rsidRDefault="00C60581" w:rsidP="00452447">
      <w:pPr>
        <w:pStyle w:val="a0"/>
        <w:rPr>
          <w:szCs w:val="28"/>
        </w:rPr>
      </w:pPr>
      <w:r w:rsidRPr="00811EC8">
        <w:rPr>
          <w:szCs w:val="28"/>
        </w:rPr>
        <w:t>- сталеплавильные печи ДСН-5;</w:t>
      </w:r>
    </w:p>
    <w:p w:rsidR="00C60581" w:rsidRPr="00811EC8" w:rsidRDefault="00C60581" w:rsidP="00452447">
      <w:pPr>
        <w:pStyle w:val="a0"/>
        <w:rPr>
          <w:szCs w:val="28"/>
        </w:rPr>
      </w:pPr>
      <w:r w:rsidRPr="00811EC8">
        <w:rPr>
          <w:szCs w:val="28"/>
        </w:rPr>
        <w:t>- электропечи и газовые печи сушки песка, форм прокаливания ферросплавов, газовые печи отпуска;</w:t>
      </w:r>
    </w:p>
    <w:p w:rsidR="00C60581" w:rsidRPr="00811EC8" w:rsidRDefault="00C60581" w:rsidP="00452447">
      <w:pPr>
        <w:pStyle w:val="a0"/>
        <w:rPr>
          <w:szCs w:val="28"/>
        </w:rPr>
      </w:pPr>
      <w:r w:rsidRPr="00811EC8">
        <w:rPr>
          <w:szCs w:val="28"/>
        </w:rPr>
        <w:t>- сварочные посты;</w:t>
      </w:r>
    </w:p>
    <w:p w:rsidR="00C60581" w:rsidRPr="00811EC8" w:rsidRDefault="00C60581" w:rsidP="00452447">
      <w:pPr>
        <w:pStyle w:val="a0"/>
        <w:rPr>
          <w:szCs w:val="28"/>
        </w:rPr>
      </w:pPr>
      <w:r w:rsidRPr="00811EC8">
        <w:rPr>
          <w:szCs w:val="28"/>
        </w:rPr>
        <w:t>- покрасочные камеры;</w:t>
      </w:r>
    </w:p>
    <w:p w:rsidR="00C60581" w:rsidRPr="00811EC8" w:rsidRDefault="00C60581" w:rsidP="00452447">
      <w:pPr>
        <w:pStyle w:val="a0"/>
        <w:rPr>
          <w:szCs w:val="28"/>
        </w:rPr>
      </w:pPr>
      <w:r w:rsidRPr="00811EC8">
        <w:rPr>
          <w:szCs w:val="28"/>
        </w:rPr>
        <w:t>- закалочные ванны (масляные и водяные);</w:t>
      </w:r>
    </w:p>
    <w:p w:rsidR="00C60581" w:rsidRPr="00811EC8" w:rsidRDefault="00C60581" w:rsidP="00452447">
      <w:pPr>
        <w:pStyle w:val="a0"/>
        <w:rPr>
          <w:szCs w:val="28"/>
        </w:rPr>
      </w:pPr>
      <w:r w:rsidRPr="00811EC8">
        <w:rPr>
          <w:szCs w:val="28"/>
        </w:rPr>
        <w:t>- дробеметные и пескоструйные камеры;</w:t>
      </w:r>
    </w:p>
    <w:p w:rsidR="00C60581" w:rsidRPr="00811EC8" w:rsidRDefault="00C60581" w:rsidP="00452447">
      <w:pPr>
        <w:pStyle w:val="a0"/>
        <w:rPr>
          <w:szCs w:val="28"/>
        </w:rPr>
      </w:pPr>
      <w:r w:rsidRPr="00811EC8">
        <w:rPr>
          <w:szCs w:val="28"/>
        </w:rPr>
        <w:t>- установки ТВЧ, выпрямительные агрегаты, источники питания;</w:t>
      </w:r>
    </w:p>
    <w:p w:rsidR="00C60581" w:rsidRPr="00811EC8" w:rsidRDefault="00C60581" w:rsidP="00452447">
      <w:pPr>
        <w:pStyle w:val="a0"/>
        <w:rPr>
          <w:szCs w:val="28"/>
        </w:rPr>
      </w:pPr>
      <w:r w:rsidRPr="00811EC8">
        <w:rPr>
          <w:szCs w:val="28"/>
        </w:rPr>
        <w:t>- машина центробежного литья (разливка металла);</w:t>
      </w:r>
    </w:p>
    <w:p w:rsidR="00C60581" w:rsidRPr="00811EC8" w:rsidRDefault="00C60581" w:rsidP="00452447">
      <w:pPr>
        <w:pStyle w:val="a0"/>
        <w:rPr>
          <w:szCs w:val="28"/>
        </w:rPr>
      </w:pPr>
      <w:r w:rsidRPr="00811EC8">
        <w:rPr>
          <w:szCs w:val="28"/>
        </w:rPr>
        <w:t>- гальванические и промывные ванны;</w:t>
      </w:r>
    </w:p>
    <w:p w:rsidR="00C60581" w:rsidRPr="00811EC8" w:rsidRDefault="00C60581" w:rsidP="00452447">
      <w:pPr>
        <w:pStyle w:val="a0"/>
        <w:rPr>
          <w:szCs w:val="28"/>
        </w:rPr>
      </w:pPr>
      <w:r w:rsidRPr="00811EC8">
        <w:rPr>
          <w:szCs w:val="28"/>
        </w:rPr>
        <w:t>- испытательные стенды.</w:t>
      </w:r>
    </w:p>
    <w:p w:rsidR="00C60581" w:rsidRPr="00811EC8" w:rsidRDefault="00C60581" w:rsidP="00452447">
      <w:pPr>
        <w:pStyle w:val="a0"/>
        <w:rPr>
          <w:szCs w:val="28"/>
        </w:rPr>
      </w:pPr>
      <w:r w:rsidRPr="00811EC8">
        <w:rPr>
          <w:szCs w:val="28"/>
        </w:rPr>
        <w:t>К вспомогательным подразделениям, обслуживающим основное производство, относятся: компрессорные станции, котельная, автотранспортный цех, гаражи, железнодорожный цех, станция нейтрализации,</w:t>
      </w:r>
      <w:r w:rsidR="00811EC8" w:rsidRPr="00811EC8">
        <w:rPr>
          <w:szCs w:val="28"/>
        </w:rPr>
        <w:t xml:space="preserve"> </w:t>
      </w:r>
      <w:r w:rsidRPr="00811EC8">
        <w:rPr>
          <w:szCs w:val="28"/>
        </w:rPr>
        <w:t>лабораторно-бытовой</w:t>
      </w:r>
      <w:r w:rsidR="00811EC8" w:rsidRPr="00811EC8">
        <w:rPr>
          <w:szCs w:val="28"/>
        </w:rPr>
        <w:t xml:space="preserve"> </w:t>
      </w:r>
      <w:r w:rsidRPr="00811EC8">
        <w:rPr>
          <w:szCs w:val="28"/>
        </w:rPr>
        <w:t>корпус,</w:t>
      </w:r>
      <w:r w:rsidR="00811EC8" w:rsidRPr="00811EC8">
        <w:rPr>
          <w:szCs w:val="28"/>
        </w:rPr>
        <w:t xml:space="preserve"> </w:t>
      </w:r>
      <w:r w:rsidRPr="00811EC8">
        <w:rPr>
          <w:szCs w:val="28"/>
        </w:rPr>
        <w:t>административные</w:t>
      </w:r>
      <w:r w:rsidR="00811EC8" w:rsidRPr="00811EC8">
        <w:rPr>
          <w:szCs w:val="28"/>
        </w:rPr>
        <w:t xml:space="preserve"> </w:t>
      </w:r>
      <w:r w:rsidRPr="00811EC8">
        <w:rPr>
          <w:szCs w:val="28"/>
        </w:rPr>
        <w:t>здания, склады</w:t>
      </w:r>
      <w:r w:rsidR="00811EC8" w:rsidRPr="00811EC8">
        <w:rPr>
          <w:szCs w:val="28"/>
        </w:rPr>
        <w:t xml:space="preserve"> </w:t>
      </w:r>
      <w:r w:rsidRPr="00811EC8">
        <w:rPr>
          <w:szCs w:val="28"/>
        </w:rPr>
        <w:t>и др.</w:t>
      </w:r>
      <w:r w:rsidR="00811EC8" w:rsidRPr="00811EC8">
        <w:rPr>
          <w:szCs w:val="28"/>
        </w:rPr>
        <w:t xml:space="preserve"> </w:t>
      </w:r>
      <w:r w:rsidRPr="00811EC8">
        <w:rPr>
          <w:szCs w:val="28"/>
        </w:rPr>
        <w:t>На территории промышленных площадок имеются также бытовые помещения, столовые, фабрика-кухня, медпункты, поликлиника, магазины.</w:t>
      </w:r>
    </w:p>
    <w:p w:rsidR="003A17F1" w:rsidRPr="00811EC8" w:rsidRDefault="003A17F1" w:rsidP="00452447">
      <w:pPr>
        <w:pStyle w:val="a0"/>
        <w:rPr>
          <w:szCs w:val="28"/>
        </w:rPr>
      </w:pPr>
    </w:p>
    <w:p w:rsidR="00C60581" w:rsidRPr="00ED32C5" w:rsidRDefault="00C60581" w:rsidP="00452447">
      <w:pPr>
        <w:pStyle w:val="2"/>
        <w:spacing w:before="0" w:after="0"/>
        <w:ind w:firstLine="709"/>
        <w:jc w:val="both"/>
        <w:rPr>
          <w:rFonts w:cs="Times New Roman"/>
          <w:b/>
        </w:rPr>
      </w:pPr>
      <w:bookmarkStart w:id="19" w:name="_Toc168996235"/>
      <w:r w:rsidRPr="00ED32C5">
        <w:rPr>
          <w:rFonts w:cs="Times New Roman"/>
          <w:b/>
        </w:rPr>
        <w:t>3.2 Краткое описание производственного процесса</w:t>
      </w:r>
      <w:bookmarkEnd w:id="19"/>
    </w:p>
    <w:p w:rsidR="00ED32C5" w:rsidRDefault="00ED32C5" w:rsidP="00452447">
      <w:pPr>
        <w:pStyle w:val="a0"/>
        <w:rPr>
          <w:szCs w:val="28"/>
        </w:rPr>
      </w:pPr>
    </w:p>
    <w:p w:rsidR="00C60581" w:rsidRPr="00811EC8" w:rsidRDefault="00C60581" w:rsidP="00452447">
      <w:pPr>
        <w:pStyle w:val="a0"/>
        <w:rPr>
          <w:szCs w:val="28"/>
        </w:rPr>
      </w:pPr>
      <w:r w:rsidRPr="00811EC8">
        <w:rPr>
          <w:szCs w:val="28"/>
        </w:rPr>
        <w:t>Объектом исследования в данной дипломной работе являются площадки №3-4. На промплощадке №3 расположены следующие производства: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производство паровых турбин;</w:t>
      </w:r>
    </w:p>
    <w:p w:rsidR="00C60581" w:rsidRPr="00811EC8" w:rsidRDefault="00C60581" w:rsidP="00452447">
      <w:pPr>
        <w:pStyle w:val="a0"/>
        <w:rPr>
          <w:szCs w:val="28"/>
        </w:rPr>
      </w:pPr>
      <w:r w:rsidRPr="00811EC8">
        <w:rPr>
          <w:szCs w:val="28"/>
        </w:rPr>
        <w:t>- вспомогательные производства и службы, в том числе складское хозяйство.</w:t>
      </w:r>
    </w:p>
    <w:p w:rsidR="00C60581" w:rsidRPr="00811EC8" w:rsidRDefault="00C60581" w:rsidP="00452447">
      <w:pPr>
        <w:pStyle w:val="a0"/>
        <w:rPr>
          <w:szCs w:val="28"/>
        </w:rPr>
      </w:pPr>
      <w:r w:rsidRPr="00811EC8">
        <w:rPr>
          <w:szCs w:val="28"/>
        </w:rPr>
        <w:t>Эти производства размещены в одном корпусе, в неогороженных друг от</w:t>
      </w:r>
      <w:r w:rsidR="00811EC8" w:rsidRPr="00811EC8">
        <w:rPr>
          <w:szCs w:val="28"/>
        </w:rPr>
        <w:t xml:space="preserve"> </w:t>
      </w:r>
      <w:r w:rsidRPr="00811EC8">
        <w:rPr>
          <w:szCs w:val="28"/>
        </w:rPr>
        <w:t>друга цехах.</w:t>
      </w:r>
    </w:p>
    <w:p w:rsidR="00C60581" w:rsidRPr="00811EC8" w:rsidRDefault="00C60581" w:rsidP="00452447">
      <w:pPr>
        <w:pStyle w:val="a0"/>
        <w:rPr>
          <w:szCs w:val="28"/>
        </w:rPr>
      </w:pPr>
      <w:r w:rsidRPr="00811EC8">
        <w:rPr>
          <w:szCs w:val="28"/>
        </w:rPr>
        <w:t>Производство паровых турбин сосредоточено в цехе 73. В цехе происходит изготовление, сборка и упаковка основных деталей паровых турбин. На участках механообработки применяются все виды механической обработки металлов: точение, сверление, фрезерование, шлифование, полирование, зачистка деталей. В процессе механообработки</w:t>
      </w:r>
      <w:r w:rsidR="00811EC8" w:rsidRPr="00811EC8">
        <w:rPr>
          <w:szCs w:val="28"/>
        </w:rPr>
        <w:t xml:space="preserve"> </w:t>
      </w:r>
      <w:r w:rsidRPr="00811EC8">
        <w:rPr>
          <w:szCs w:val="28"/>
        </w:rPr>
        <w:t>в качестве охлаждающей жидкости применяют СОЖ на водной основе.</w:t>
      </w:r>
    </w:p>
    <w:p w:rsidR="00C60581" w:rsidRPr="00811EC8" w:rsidRDefault="00C60581" w:rsidP="00452447">
      <w:pPr>
        <w:pStyle w:val="a0"/>
        <w:rPr>
          <w:szCs w:val="28"/>
        </w:rPr>
      </w:pPr>
      <w:r w:rsidRPr="00811EC8">
        <w:rPr>
          <w:szCs w:val="28"/>
        </w:rPr>
        <w:t>На постах сварки используются электроды марок</w:t>
      </w:r>
      <w:r w:rsidR="00811EC8" w:rsidRPr="00811EC8">
        <w:rPr>
          <w:szCs w:val="28"/>
        </w:rPr>
        <w:t xml:space="preserve"> </w:t>
      </w:r>
      <w:r w:rsidRPr="00811EC8">
        <w:rPr>
          <w:szCs w:val="28"/>
        </w:rPr>
        <w:t>УОНИ-В/45 и</w:t>
      </w:r>
      <w:r w:rsidR="00811EC8" w:rsidRPr="00811EC8">
        <w:rPr>
          <w:szCs w:val="28"/>
        </w:rPr>
        <w:t xml:space="preserve"> </w:t>
      </w:r>
      <w:r w:rsidRPr="00811EC8">
        <w:rPr>
          <w:szCs w:val="28"/>
        </w:rPr>
        <w:t>УОНИ-13/55, на постах покраски – различные краски и растворители.</w:t>
      </w:r>
    </w:p>
    <w:p w:rsidR="00C60581" w:rsidRPr="00811EC8" w:rsidRDefault="00C60581" w:rsidP="00452447">
      <w:pPr>
        <w:pStyle w:val="a0"/>
        <w:rPr>
          <w:szCs w:val="28"/>
        </w:rPr>
      </w:pPr>
      <w:r w:rsidRPr="00811EC8">
        <w:rPr>
          <w:szCs w:val="28"/>
        </w:rPr>
        <w:t>На участке упаковки происходит изготовление деревянной упаковки для продуктов основного производства, обшивка и упаковка изделий. Деревообработка производится на строгальном и рейсмусовом станках, на циркулярной, ленточной</w:t>
      </w:r>
      <w:r w:rsidR="00811EC8" w:rsidRPr="00811EC8">
        <w:rPr>
          <w:szCs w:val="28"/>
        </w:rPr>
        <w:t xml:space="preserve"> </w:t>
      </w:r>
      <w:r w:rsidRPr="00811EC8">
        <w:rPr>
          <w:szCs w:val="28"/>
        </w:rPr>
        <w:t>и поперечной пилах.</w:t>
      </w:r>
    </w:p>
    <w:p w:rsidR="00C60581" w:rsidRPr="00811EC8" w:rsidRDefault="00C60581" w:rsidP="00452447">
      <w:pPr>
        <w:pStyle w:val="a0"/>
        <w:rPr>
          <w:szCs w:val="28"/>
        </w:rPr>
      </w:pPr>
      <w:r w:rsidRPr="00811EC8">
        <w:rPr>
          <w:szCs w:val="28"/>
        </w:rPr>
        <w:t>В цехе 54 изготавливаются детали турбин и запчасти. Производятся работы на заточных, зачистных и полировальных станках.</w:t>
      </w:r>
    </w:p>
    <w:p w:rsidR="00C60581" w:rsidRPr="00811EC8" w:rsidRDefault="00C60581" w:rsidP="00452447">
      <w:pPr>
        <w:pStyle w:val="a0"/>
        <w:rPr>
          <w:szCs w:val="28"/>
        </w:rPr>
      </w:pPr>
      <w:r w:rsidRPr="00811EC8">
        <w:rPr>
          <w:szCs w:val="28"/>
        </w:rPr>
        <w:t>Складское хозяйство осуществляет прием, хранение и выдачу красок и растворителей.</w:t>
      </w:r>
    </w:p>
    <w:p w:rsidR="00C60581" w:rsidRPr="00811EC8" w:rsidRDefault="00C60581" w:rsidP="00452447">
      <w:pPr>
        <w:pStyle w:val="a0"/>
        <w:rPr>
          <w:szCs w:val="28"/>
        </w:rPr>
      </w:pPr>
      <w:r w:rsidRPr="00811EC8">
        <w:rPr>
          <w:szCs w:val="28"/>
        </w:rPr>
        <w:t>На промплощадке №4 расположены следующие основные производства: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главный корпус механообрабатывающего и сварочного производства;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окрасочное производство;</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транспортный цех с гаражом спец машин;</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открытая стоянка автотранспорта;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производство товаров народного потребления.</w:t>
      </w:r>
    </w:p>
    <w:p w:rsidR="00C60581" w:rsidRPr="00811EC8" w:rsidRDefault="00C60581" w:rsidP="00452447">
      <w:pPr>
        <w:pStyle w:val="a0"/>
        <w:rPr>
          <w:szCs w:val="28"/>
        </w:rPr>
      </w:pPr>
      <w:r w:rsidRPr="00811EC8">
        <w:rPr>
          <w:szCs w:val="28"/>
        </w:rPr>
        <w:t>В корпусе механообрабатывающего и сварочного производства расположен цех 72 и участок цеха 66, они не огорожены друг от друга. В</w:t>
      </w:r>
      <w:r w:rsidR="00811EC8" w:rsidRPr="00811EC8">
        <w:rPr>
          <w:szCs w:val="28"/>
        </w:rPr>
        <w:t xml:space="preserve"> </w:t>
      </w:r>
      <w:r w:rsidRPr="00811EC8">
        <w:rPr>
          <w:szCs w:val="28"/>
        </w:rPr>
        <w:t>цехе 72 изготавливаются детали и узлы паровых и гидравлических турбин, а также товары народного потребления (корморезки, подставки под телевизоры и микро ГЭС). В цехе 66 выпускается оснастка для основного производства, а также организационная оснастка.</w:t>
      </w:r>
    </w:p>
    <w:p w:rsidR="00C60581" w:rsidRPr="00811EC8" w:rsidRDefault="00C60581" w:rsidP="00452447">
      <w:pPr>
        <w:pStyle w:val="a0"/>
        <w:rPr>
          <w:szCs w:val="28"/>
        </w:rPr>
      </w:pPr>
      <w:r w:rsidRPr="00811EC8">
        <w:rPr>
          <w:szCs w:val="28"/>
        </w:rPr>
        <w:t>В цехах выполняются все виды механической обработки металлов на токарных, фрезерных, сверлильных, заточных, шлифовальных станках, на механических пилах и в дробеметных камерах.</w:t>
      </w:r>
    </w:p>
    <w:p w:rsidR="00ED32C5" w:rsidRDefault="00C60581" w:rsidP="00ED32C5">
      <w:pPr>
        <w:pStyle w:val="a0"/>
        <w:rPr>
          <w:szCs w:val="28"/>
        </w:rPr>
      </w:pPr>
      <w:r w:rsidRPr="00811EC8">
        <w:rPr>
          <w:szCs w:val="28"/>
        </w:rPr>
        <w:t>На постах сварки производится ручная и автоматическая сварка, газорезка и пайка материалов при помощи электродов УОНИ-15/45 и</w:t>
      </w:r>
      <w:r w:rsidR="00811EC8" w:rsidRPr="00811EC8">
        <w:rPr>
          <w:szCs w:val="28"/>
        </w:rPr>
        <w:t xml:space="preserve"> </w:t>
      </w:r>
      <w:r w:rsidRPr="00811EC8">
        <w:rPr>
          <w:szCs w:val="28"/>
        </w:rPr>
        <w:t>УОНИ-15/55. При технологическом процессе осуществляется покраска и сушка готовых изделий в покрасочных и сушильных камерах</w:t>
      </w:r>
      <w:bookmarkStart w:id="20" w:name="_Toc168996236"/>
    </w:p>
    <w:p w:rsidR="00ED32C5" w:rsidRDefault="00ED32C5" w:rsidP="00ED32C5">
      <w:pPr>
        <w:pStyle w:val="a0"/>
        <w:rPr>
          <w:szCs w:val="28"/>
        </w:rPr>
      </w:pPr>
    </w:p>
    <w:p w:rsidR="00C60581" w:rsidRPr="00ED32C5" w:rsidRDefault="00ED32C5" w:rsidP="00ED32C5">
      <w:pPr>
        <w:pStyle w:val="a0"/>
        <w:rPr>
          <w:b/>
        </w:rPr>
      </w:pPr>
      <w:r>
        <w:rPr>
          <w:szCs w:val="28"/>
        </w:rPr>
        <w:br w:type="page"/>
      </w:r>
      <w:r w:rsidR="00C60581" w:rsidRPr="00ED32C5">
        <w:rPr>
          <w:b/>
        </w:rPr>
        <w:t>3.3 Характеристика водоснабжения и водоотведения</w:t>
      </w:r>
      <w:r w:rsidR="003A17F1" w:rsidRPr="00ED32C5">
        <w:rPr>
          <w:b/>
        </w:rPr>
        <w:t xml:space="preserve"> предприятия</w:t>
      </w:r>
      <w:bookmarkEnd w:id="20"/>
    </w:p>
    <w:p w:rsidR="00ED32C5" w:rsidRDefault="00ED32C5" w:rsidP="00452447">
      <w:pPr>
        <w:pStyle w:val="a0"/>
        <w:rPr>
          <w:szCs w:val="28"/>
        </w:rPr>
      </w:pPr>
    </w:p>
    <w:p w:rsidR="00C60581" w:rsidRPr="00811EC8" w:rsidRDefault="00C60581" w:rsidP="00452447">
      <w:pPr>
        <w:pStyle w:val="a0"/>
        <w:rPr>
          <w:szCs w:val="28"/>
        </w:rPr>
      </w:pPr>
      <w:r w:rsidRPr="00811EC8">
        <w:rPr>
          <w:szCs w:val="28"/>
        </w:rPr>
        <w:t>Как и на большинстве крупных предприятий машиностроительной промышленности, изготовление продукции ОАО «Турбоатом» связано с потреблением значительного количества воды, расходуемой на технологические нужды основного производства, нужды вспомогательного и подсобного производств, а также хозяйственно-бытовые нужды.</w:t>
      </w:r>
    </w:p>
    <w:p w:rsidR="00C60581" w:rsidRPr="00811EC8" w:rsidRDefault="00C60581" w:rsidP="00452447">
      <w:pPr>
        <w:pStyle w:val="a0"/>
        <w:rPr>
          <w:szCs w:val="28"/>
        </w:rPr>
      </w:pPr>
      <w:r w:rsidRPr="00811EC8">
        <w:rPr>
          <w:szCs w:val="28"/>
        </w:rPr>
        <w:t>Существующие системы водоснабжения на предприятии:</w:t>
      </w:r>
    </w:p>
    <w:p w:rsidR="00C60581" w:rsidRPr="00811EC8" w:rsidRDefault="00C60581" w:rsidP="00452447">
      <w:pPr>
        <w:pStyle w:val="a0"/>
        <w:rPr>
          <w:szCs w:val="28"/>
        </w:rPr>
      </w:pPr>
      <w:r w:rsidRPr="00811EC8">
        <w:rPr>
          <w:szCs w:val="28"/>
        </w:rPr>
        <w:t>- система объединенного хозяйственно-питьевого-производственно-противопожарного водопровода, обеспечивающая питьевой водой хозяйственно-бытовые, производственные нужды и пожаротушение;</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система технического производственного водопровода.</w:t>
      </w:r>
    </w:p>
    <w:p w:rsidR="00C60581" w:rsidRPr="00811EC8" w:rsidRDefault="00C60581" w:rsidP="00452447">
      <w:pPr>
        <w:pStyle w:val="a0"/>
        <w:rPr>
          <w:szCs w:val="28"/>
        </w:rPr>
      </w:pPr>
      <w:r w:rsidRPr="00811EC8">
        <w:rPr>
          <w:szCs w:val="28"/>
        </w:rPr>
        <w:t>Потребление технической и питьевой воды на производственные</w:t>
      </w:r>
      <w:r w:rsidR="00811EC8" w:rsidRPr="00811EC8">
        <w:rPr>
          <w:szCs w:val="28"/>
        </w:rPr>
        <w:t xml:space="preserve"> </w:t>
      </w:r>
      <w:r w:rsidRPr="00811EC8">
        <w:rPr>
          <w:szCs w:val="28"/>
        </w:rPr>
        <w:t>нужды осуществляется в следующих операциях основного и вспомогательного производств:</w:t>
      </w:r>
    </w:p>
    <w:p w:rsidR="00C60581" w:rsidRPr="00811EC8" w:rsidRDefault="00C60581" w:rsidP="00452447">
      <w:pPr>
        <w:pStyle w:val="a0"/>
        <w:rPr>
          <w:szCs w:val="28"/>
        </w:rPr>
      </w:pPr>
      <w:r w:rsidRPr="00811EC8">
        <w:rPr>
          <w:szCs w:val="28"/>
        </w:rPr>
        <w:t>- для приготовления формовочной смеси в литейном цехе, СОЖ в механических цехах, технологических растворов и электролитов в гальваническом производстве;</w:t>
      </w:r>
    </w:p>
    <w:p w:rsidR="00C60581" w:rsidRPr="00811EC8" w:rsidRDefault="00C60581" w:rsidP="00452447">
      <w:pPr>
        <w:pStyle w:val="a0"/>
        <w:rPr>
          <w:szCs w:val="28"/>
        </w:rPr>
      </w:pPr>
      <w:r w:rsidRPr="00811EC8">
        <w:rPr>
          <w:szCs w:val="28"/>
        </w:rPr>
        <w:t>- для промывки деталей и изделий после нанесения гальванических покрытий;</w:t>
      </w:r>
    </w:p>
    <w:p w:rsidR="00C60581" w:rsidRPr="00811EC8" w:rsidRDefault="00C60581" w:rsidP="00452447">
      <w:pPr>
        <w:pStyle w:val="a0"/>
        <w:rPr>
          <w:szCs w:val="28"/>
        </w:rPr>
      </w:pPr>
      <w:r w:rsidRPr="00811EC8">
        <w:rPr>
          <w:szCs w:val="28"/>
        </w:rPr>
        <w:t>- для промывки гидрофильтра;</w:t>
      </w:r>
    </w:p>
    <w:p w:rsidR="00C60581" w:rsidRPr="00811EC8" w:rsidRDefault="00C60581" w:rsidP="00452447">
      <w:pPr>
        <w:pStyle w:val="a0"/>
        <w:rPr>
          <w:szCs w:val="28"/>
        </w:rPr>
      </w:pPr>
      <w:r w:rsidRPr="00811EC8">
        <w:rPr>
          <w:szCs w:val="28"/>
        </w:rPr>
        <w:t>- потребление воды для выработки пара в котельной, продувки котлов, регенерации фильтров ХВО;</w:t>
      </w:r>
    </w:p>
    <w:p w:rsidR="00C60581" w:rsidRPr="00811EC8" w:rsidRDefault="00C60581" w:rsidP="00452447">
      <w:pPr>
        <w:pStyle w:val="a0"/>
        <w:rPr>
          <w:szCs w:val="28"/>
        </w:rPr>
      </w:pPr>
      <w:r w:rsidRPr="00811EC8">
        <w:rPr>
          <w:szCs w:val="28"/>
        </w:rPr>
        <w:t>- для охлаждения технологического оборудования по прямоточной</w:t>
      </w:r>
      <w:r w:rsidR="00811EC8" w:rsidRPr="00811EC8">
        <w:rPr>
          <w:szCs w:val="28"/>
        </w:rPr>
        <w:t xml:space="preserve"> </w:t>
      </w:r>
      <w:r w:rsidRPr="00811EC8">
        <w:rPr>
          <w:szCs w:val="28"/>
        </w:rPr>
        <w:t>схеме;</w:t>
      </w:r>
    </w:p>
    <w:p w:rsidR="00C60581" w:rsidRPr="00811EC8" w:rsidRDefault="00C60581" w:rsidP="00452447">
      <w:pPr>
        <w:pStyle w:val="a0"/>
        <w:rPr>
          <w:szCs w:val="28"/>
        </w:rPr>
      </w:pPr>
      <w:r w:rsidRPr="00811EC8">
        <w:rPr>
          <w:szCs w:val="28"/>
        </w:rPr>
        <w:t>- для подпитки и продувки систем оборотного водоснабжения;</w:t>
      </w:r>
    </w:p>
    <w:p w:rsidR="00C60581" w:rsidRPr="00811EC8" w:rsidRDefault="00C60581" w:rsidP="00452447">
      <w:pPr>
        <w:pStyle w:val="a0"/>
        <w:rPr>
          <w:szCs w:val="28"/>
        </w:rPr>
      </w:pPr>
      <w:r w:rsidRPr="00811EC8">
        <w:rPr>
          <w:szCs w:val="28"/>
        </w:rPr>
        <w:t>- для испытания гидротурбин и отдельных их узлов;</w:t>
      </w:r>
    </w:p>
    <w:p w:rsidR="00C60581" w:rsidRPr="00811EC8" w:rsidRDefault="00C60581" w:rsidP="00452447">
      <w:pPr>
        <w:pStyle w:val="a0"/>
        <w:rPr>
          <w:szCs w:val="28"/>
        </w:rPr>
      </w:pPr>
      <w:r w:rsidRPr="00811EC8">
        <w:rPr>
          <w:szCs w:val="28"/>
        </w:rPr>
        <w:t>- потребление воды на нужды лабораторий и автотранспортного цеха.</w:t>
      </w:r>
    </w:p>
    <w:p w:rsidR="00C60581" w:rsidRPr="00811EC8" w:rsidRDefault="00C60581" w:rsidP="00452447">
      <w:pPr>
        <w:pStyle w:val="a0"/>
        <w:rPr>
          <w:szCs w:val="28"/>
        </w:rPr>
      </w:pPr>
      <w:r w:rsidRPr="00811EC8">
        <w:rPr>
          <w:szCs w:val="28"/>
        </w:rPr>
        <w:t>На территории каждой промплощадки завода эксплуатируется две системы канализации:</w:t>
      </w:r>
    </w:p>
    <w:p w:rsidR="00C60581" w:rsidRPr="00811EC8" w:rsidRDefault="00C60581" w:rsidP="00452447">
      <w:pPr>
        <w:pStyle w:val="a0"/>
        <w:rPr>
          <w:szCs w:val="28"/>
        </w:rPr>
      </w:pPr>
      <w:r w:rsidRPr="00811EC8">
        <w:rPr>
          <w:szCs w:val="28"/>
        </w:rPr>
        <w:t>- система объединенной производственно-бытовой канализации для совместного приема и отведения хозяйственно-бытовых и производственных сточных вод в городскую хозбытовую канализацию;</w:t>
      </w:r>
    </w:p>
    <w:p w:rsidR="00C60581" w:rsidRPr="00811EC8" w:rsidRDefault="00C60581" w:rsidP="00452447">
      <w:pPr>
        <w:pStyle w:val="a0"/>
        <w:rPr>
          <w:szCs w:val="28"/>
        </w:rPr>
      </w:pPr>
      <w:r w:rsidRPr="00811EC8">
        <w:rPr>
          <w:szCs w:val="28"/>
        </w:rPr>
        <w:t>- система ливневой канализации, предназначена для сбора и отведения с территории предприятия дождевых и талых вод в городскую ливневую канализацию.</w:t>
      </w:r>
    </w:p>
    <w:p w:rsidR="00C60581" w:rsidRPr="00811EC8" w:rsidRDefault="00C60581" w:rsidP="00452447">
      <w:pPr>
        <w:pStyle w:val="a0"/>
        <w:rPr>
          <w:szCs w:val="28"/>
        </w:rPr>
      </w:pPr>
      <w:r w:rsidRPr="00811EC8">
        <w:rPr>
          <w:szCs w:val="28"/>
        </w:rPr>
        <w:t>К производственным сточным водам относятся:</w:t>
      </w:r>
    </w:p>
    <w:p w:rsidR="00C60581" w:rsidRPr="00811EC8" w:rsidRDefault="00C60581" w:rsidP="00452447">
      <w:pPr>
        <w:pStyle w:val="a0"/>
        <w:rPr>
          <w:szCs w:val="28"/>
        </w:rPr>
      </w:pPr>
      <w:r w:rsidRPr="00811EC8">
        <w:rPr>
          <w:szCs w:val="28"/>
        </w:rPr>
        <w:t>- кислотно-щелочные сточные воды после промывки деталей в гальваническом производстве;</w:t>
      </w:r>
    </w:p>
    <w:p w:rsidR="00C60581" w:rsidRPr="00811EC8" w:rsidRDefault="00C60581" w:rsidP="00452447">
      <w:pPr>
        <w:pStyle w:val="a0"/>
        <w:rPr>
          <w:szCs w:val="28"/>
        </w:rPr>
      </w:pPr>
      <w:r w:rsidRPr="00811EC8">
        <w:rPr>
          <w:szCs w:val="28"/>
        </w:rPr>
        <w:t>- отработанные воды котлов, солевые сточные воды после регенерации фильтров ХВО;</w:t>
      </w:r>
    </w:p>
    <w:p w:rsidR="00C60581" w:rsidRPr="00811EC8" w:rsidRDefault="00C60581" w:rsidP="00452447">
      <w:pPr>
        <w:pStyle w:val="a0"/>
        <w:rPr>
          <w:szCs w:val="28"/>
        </w:rPr>
      </w:pPr>
      <w:r w:rsidRPr="00811EC8">
        <w:rPr>
          <w:szCs w:val="28"/>
        </w:rPr>
        <w:t>- продувочные воды оборотных систем водоснабжения;</w:t>
      </w:r>
    </w:p>
    <w:p w:rsidR="00C60581" w:rsidRPr="00811EC8" w:rsidRDefault="00C60581" w:rsidP="00452447">
      <w:pPr>
        <w:pStyle w:val="a0"/>
        <w:rPr>
          <w:szCs w:val="28"/>
        </w:rPr>
      </w:pPr>
      <w:r w:rsidRPr="00811EC8">
        <w:rPr>
          <w:szCs w:val="28"/>
        </w:rPr>
        <w:t>- сточные воды от транспортного цеха после ремонта и</w:t>
      </w:r>
      <w:r w:rsidR="00811EC8" w:rsidRPr="00811EC8">
        <w:rPr>
          <w:szCs w:val="28"/>
        </w:rPr>
        <w:t xml:space="preserve"> </w:t>
      </w:r>
      <w:r w:rsidRPr="00811EC8">
        <w:rPr>
          <w:szCs w:val="28"/>
        </w:rPr>
        <w:t>техобслуживания автотранспорта.</w:t>
      </w:r>
    </w:p>
    <w:p w:rsidR="00C60581" w:rsidRPr="00811EC8" w:rsidRDefault="00C60581" w:rsidP="00452447">
      <w:pPr>
        <w:pStyle w:val="a0"/>
        <w:rPr>
          <w:szCs w:val="28"/>
        </w:rPr>
      </w:pPr>
      <w:r w:rsidRPr="00811EC8">
        <w:rPr>
          <w:szCs w:val="28"/>
        </w:rPr>
        <w:t>Потери воды на предприятии, составляющие 13,8% от общего объема водопотребления, объясняются потерями воды в конкретных</w:t>
      </w:r>
      <w:r w:rsidR="00811EC8" w:rsidRPr="00811EC8">
        <w:rPr>
          <w:szCs w:val="28"/>
        </w:rPr>
        <w:t xml:space="preserve"> </w:t>
      </w:r>
      <w:r w:rsidRPr="00811EC8">
        <w:rPr>
          <w:szCs w:val="28"/>
        </w:rPr>
        <w:t>технологических процессах и нормами СНиП</w:t>
      </w:r>
      <w:r w:rsidR="00811EC8" w:rsidRPr="00811EC8">
        <w:rPr>
          <w:szCs w:val="28"/>
        </w:rPr>
        <w:t xml:space="preserve"> </w:t>
      </w:r>
      <w:r w:rsidRPr="00811EC8">
        <w:rPr>
          <w:szCs w:val="28"/>
        </w:rPr>
        <w:t>и состоят из:</w:t>
      </w:r>
    </w:p>
    <w:p w:rsidR="00C60581" w:rsidRPr="00811EC8" w:rsidRDefault="00C60581" w:rsidP="00452447">
      <w:pPr>
        <w:pStyle w:val="a0"/>
        <w:rPr>
          <w:szCs w:val="28"/>
        </w:rPr>
      </w:pPr>
      <w:r w:rsidRPr="00811EC8">
        <w:rPr>
          <w:szCs w:val="28"/>
        </w:rPr>
        <w:t>- безвозвратного потребления воды при приготовлении формовочной смеси и СОЖ;</w:t>
      </w:r>
    </w:p>
    <w:p w:rsidR="00C60581" w:rsidRPr="00811EC8" w:rsidRDefault="00C60581" w:rsidP="00452447">
      <w:pPr>
        <w:pStyle w:val="a0"/>
        <w:rPr>
          <w:szCs w:val="28"/>
        </w:rPr>
      </w:pPr>
      <w:r w:rsidRPr="00811EC8">
        <w:rPr>
          <w:szCs w:val="28"/>
        </w:rPr>
        <w:t>- потерь конденсата в котельной;</w:t>
      </w:r>
    </w:p>
    <w:p w:rsidR="00C60581" w:rsidRPr="00811EC8" w:rsidRDefault="00C60581" w:rsidP="00452447">
      <w:pPr>
        <w:pStyle w:val="a0"/>
        <w:rPr>
          <w:szCs w:val="28"/>
        </w:rPr>
      </w:pPr>
      <w:r w:rsidRPr="00811EC8">
        <w:rPr>
          <w:szCs w:val="28"/>
        </w:rPr>
        <w:t>- потерь при поливе усовершенствованных покрытий и зеленых насаждений на территории завода.</w:t>
      </w:r>
    </w:p>
    <w:p w:rsidR="00C60581" w:rsidRPr="00811EC8" w:rsidRDefault="00C60581" w:rsidP="00452447">
      <w:pPr>
        <w:pStyle w:val="a0"/>
        <w:rPr>
          <w:szCs w:val="28"/>
        </w:rPr>
      </w:pPr>
      <w:r w:rsidRPr="00811EC8">
        <w:rPr>
          <w:szCs w:val="28"/>
        </w:rPr>
        <w:t>Общезаводских очистных сооружений на территории предприятия</w:t>
      </w:r>
      <w:r w:rsidR="00811EC8" w:rsidRPr="00811EC8">
        <w:rPr>
          <w:szCs w:val="28"/>
        </w:rPr>
        <w:t xml:space="preserve"> </w:t>
      </w:r>
      <w:r w:rsidRPr="00811EC8">
        <w:rPr>
          <w:szCs w:val="28"/>
        </w:rPr>
        <w:t>нет и основное количество образующихся производственных сточных вод сбрасывается в горканализацию без очистки.</w:t>
      </w:r>
    </w:p>
    <w:p w:rsidR="00C60581" w:rsidRPr="00811EC8" w:rsidRDefault="00C60581" w:rsidP="00452447">
      <w:pPr>
        <w:pStyle w:val="a0"/>
        <w:rPr>
          <w:szCs w:val="28"/>
        </w:rPr>
      </w:pPr>
      <w:r w:rsidRPr="00811EC8">
        <w:rPr>
          <w:szCs w:val="28"/>
        </w:rPr>
        <w:t>Хозяйственно-питьевое водоснабжение промплощадок №3 и 4 осуществляется от</w:t>
      </w:r>
      <w:r w:rsidR="00811EC8" w:rsidRPr="00811EC8">
        <w:rPr>
          <w:szCs w:val="28"/>
        </w:rPr>
        <w:t xml:space="preserve"> </w:t>
      </w:r>
      <w:r w:rsidRPr="00811EC8">
        <w:rPr>
          <w:szCs w:val="28"/>
        </w:rPr>
        <w:t>артскважины в количестве 269,323 м</w:t>
      </w:r>
      <w:r w:rsidRPr="00811EC8">
        <w:rPr>
          <w:szCs w:val="28"/>
          <w:vertAlign w:val="superscript"/>
        </w:rPr>
        <w:t>3</w:t>
      </w:r>
      <w:r w:rsidRPr="00811EC8">
        <w:rPr>
          <w:szCs w:val="28"/>
        </w:rPr>
        <w:t>/сут или 67600 м</w:t>
      </w:r>
      <w:r w:rsidRPr="00811EC8">
        <w:rPr>
          <w:szCs w:val="28"/>
          <w:vertAlign w:val="superscript"/>
        </w:rPr>
        <w:t>3</w:t>
      </w:r>
      <w:r w:rsidRPr="00811EC8">
        <w:rPr>
          <w:szCs w:val="28"/>
        </w:rPr>
        <w:t>/год, из них на хозбытовые нужды используется 56350 м</w:t>
      </w:r>
      <w:r w:rsidRPr="00811EC8">
        <w:rPr>
          <w:szCs w:val="28"/>
          <w:vertAlign w:val="superscript"/>
        </w:rPr>
        <w:t>3</w:t>
      </w:r>
      <w:r w:rsidRPr="00811EC8">
        <w:rPr>
          <w:szCs w:val="28"/>
        </w:rPr>
        <w:t>/год, на производственные нужды - 11250 м</w:t>
      </w:r>
      <w:r w:rsidRPr="00811EC8">
        <w:rPr>
          <w:szCs w:val="28"/>
          <w:vertAlign w:val="superscript"/>
        </w:rPr>
        <w:t>3</w:t>
      </w:r>
      <w:r w:rsidRPr="00811EC8">
        <w:rPr>
          <w:szCs w:val="28"/>
        </w:rPr>
        <w:t>/год.</w:t>
      </w:r>
    </w:p>
    <w:p w:rsidR="00C60581" w:rsidRPr="00811EC8" w:rsidRDefault="00C60581" w:rsidP="00452447">
      <w:pPr>
        <w:pStyle w:val="a0"/>
        <w:rPr>
          <w:szCs w:val="28"/>
        </w:rPr>
      </w:pPr>
      <w:r w:rsidRPr="00811EC8">
        <w:rPr>
          <w:szCs w:val="28"/>
        </w:rPr>
        <w:t>Установленный годовой лимит использования подземных вод (согласно разрешения на специальное водопользование Укр№3767 от 01.02.06) составляет 153000 м</w:t>
      </w:r>
      <w:r w:rsidRPr="00811EC8">
        <w:rPr>
          <w:szCs w:val="28"/>
          <w:vertAlign w:val="superscript"/>
        </w:rPr>
        <w:t>3</w:t>
      </w:r>
      <w:r w:rsidRPr="00811EC8">
        <w:rPr>
          <w:szCs w:val="28"/>
        </w:rPr>
        <w:t>.</w:t>
      </w:r>
    </w:p>
    <w:p w:rsidR="00C60581" w:rsidRPr="00811EC8" w:rsidRDefault="00C60581" w:rsidP="00452447">
      <w:pPr>
        <w:pStyle w:val="a0"/>
        <w:rPr>
          <w:szCs w:val="28"/>
        </w:rPr>
      </w:pPr>
      <w:r w:rsidRPr="00811EC8">
        <w:rPr>
          <w:szCs w:val="28"/>
        </w:rPr>
        <w:t>От сети ТЭЦ-3 используется 49000 м</w:t>
      </w:r>
      <w:r w:rsidRPr="00811EC8">
        <w:rPr>
          <w:szCs w:val="28"/>
          <w:vertAlign w:val="superscript"/>
        </w:rPr>
        <w:t>3</w:t>
      </w:r>
      <w:r w:rsidRPr="00811EC8">
        <w:rPr>
          <w:szCs w:val="28"/>
        </w:rPr>
        <w:t>/год</w:t>
      </w:r>
      <w:r w:rsidR="00811EC8" w:rsidRPr="00811EC8">
        <w:rPr>
          <w:szCs w:val="28"/>
        </w:rPr>
        <w:t xml:space="preserve"> </w:t>
      </w:r>
      <w:r w:rsidRPr="00811EC8">
        <w:rPr>
          <w:szCs w:val="28"/>
        </w:rPr>
        <w:t>технической воды на производственные нужды.</w:t>
      </w:r>
    </w:p>
    <w:p w:rsidR="00C60581" w:rsidRPr="00811EC8" w:rsidRDefault="00C60581" w:rsidP="00452447">
      <w:pPr>
        <w:pStyle w:val="a0"/>
        <w:rPr>
          <w:szCs w:val="28"/>
        </w:rPr>
      </w:pPr>
      <w:r w:rsidRPr="00811EC8">
        <w:rPr>
          <w:szCs w:val="28"/>
        </w:rPr>
        <w:t>Оборотная система III-1 мощностью 11093 м</w:t>
      </w:r>
      <w:r w:rsidRPr="00811EC8">
        <w:rPr>
          <w:szCs w:val="28"/>
          <w:vertAlign w:val="superscript"/>
        </w:rPr>
        <w:t>3</w:t>
      </w:r>
      <w:r w:rsidRPr="00811EC8">
        <w:rPr>
          <w:szCs w:val="28"/>
        </w:rPr>
        <w:t>/сут предназначена для охлаждения технологического оборудования цеха 73 (стенд испытательной станции паровых турбин и сварочные станки), компрессоров вычислительного центра и столовой на площадке №3, а также сварочных полуавтоматов и компрессоров энергоблока №4 цеха 81 и фабрики-кухни на площадке №4.</w:t>
      </w:r>
    </w:p>
    <w:p w:rsidR="00C60581" w:rsidRPr="00811EC8" w:rsidRDefault="00C60581" w:rsidP="00452447">
      <w:pPr>
        <w:pStyle w:val="a0"/>
        <w:rPr>
          <w:szCs w:val="28"/>
        </w:rPr>
      </w:pPr>
      <w:r w:rsidRPr="00811EC8">
        <w:rPr>
          <w:szCs w:val="28"/>
        </w:rPr>
        <w:t>Система включает 4-секционную градирню и насосную станцию с камерами нагретой и охлажденной воды. Подпитка системы производится технической водой.</w:t>
      </w:r>
    </w:p>
    <w:p w:rsidR="00C60581" w:rsidRPr="00811EC8" w:rsidRDefault="00C60581" w:rsidP="00452447">
      <w:pPr>
        <w:pStyle w:val="a0"/>
        <w:rPr>
          <w:szCs w:val="28"/>
        </w:rPr>
      </w:pPr>
      <w:r w:rsidRPr="00811EC8">
        <w:rPr>
          <w:szCs w:val="28"/>
        </w:rPr>
        <w:t>Для охлаждения оборудования участка балансировки роторов цеха 73 и воздуходувной станции СКБ ТА эксплуатируется оборотная система III-2 производительностью 14400 м</w:t>
      </w:r>
      <w:r w:rsidRPr="00811EC8">
        <w:rPr>
          <w:szCs w:val="28"/>
          <w:vertAlign w:val="superscript"/>
        </w:rPr>
        <w:t>3</w:t>
      </w:r>
      <w:r w:rsidRPr="00811EC8">
        <w:rPr>
          <w:szCs w:val="28"/>
        </w:rPr>
        <w:t>/сут.</w:t>
      </w:r>
    </w:p>
    <w:p w:rsidR="00C60581" w:rsidRPr="00811EC8" w:rsidRDefault="00C60581" w:rsidP="00452447">
      <w:pPr>
        <w:pStyle w:val="a0"/>
        <w:rPr>
          <w:szCs w:val="28"/>
        </w:rPr>
      </w:pPr>
      <w:r w:rsidRPr="00811EC8">
        <w:rPr>
          <w:szCs w:val="28"/>
        </w:rPr>
        <w:t>Система включает 3-секционную градирню и насосную станцию с камерами нагретой и охлажденной воды.</w:t>
      </w:r>
    </w:p>
    <w:p w:rsidR="00C60581" w:rsidRPr="00811EC8" w:rsidRDefault="00C60581" w:rsidP="00452447">
      <w:pPr>
        <w:pStyle w:val="a0"/>
        <w:rPr>
          <w:szCs w:val="28"/>
        </w:rPr>
      </w:pPr>
      <w:r w:rsidRPr="00811EC8">
        <w:rPr>
          <w:szCs w:val="28"/>
        </w:rPr>
        <w:t>Оборотная система III-3 предназначена для охлаждения паровых конденсаторов испытательной станции паровых турбин цеха 73.</w:t>
      </w:r>
    </w:p>
    <w:p w:rsidR="00C60581" w:rsidRPr="00811EC8" w:rsidRDefault="00C60581" w:rsidP="00452447">
      <w:pPr>
        <w:pStyle w:val="a0"/>
        <w:rPr>
          <w:szCs w:val="28"/>
        </w:rPr>
      </w:pPr>
      <w:r w:rsidRPr="00811EC8">
        <w:rPr>
          <w:szCs w:val="28"/>
        </w:rPr>
        <w:t>Система включает 3-секционную градирню и насосную станцию с камерами нагретой и охлажденной воды. Мощность системы 9600 м</w:t>
      </w:r>
      <w:r w:rsidRPr="00811EC8">
        <w:rPr>
          <w:szCs w:val="28"/>
          <w:vertAlign w:val="superscript"/>
        </w:rPr>
        <w:t>3</w:t>
      </w:r>
      <w:r w:rsidRPr="00811EC8">
        <w:rPr>
          <w:szCs w:val="28"/>
        </w:rPr>
        <w:t>/сут.</w:t>
      </w:r>
    </w:p>
    <w:p w:rsidR="00C60581" w:rsidRPr="00811EC8" w:rsidRDefault="00C60581" w:rsidP="00452447">
      <w:pPr>
        <w:pStyle w:val="a0"/>
        <w:rPr>
          <w:szCs w:val="28"/>
        </w:rPr>
      </w:pPr>
      <w:r w:rsidRPr="00811EC8">
        <w:rPr>
          <w:szCs w:val="28"/>
        </w:rPr>
        <w:t>Подпитка</w:t>
      </w:r>
      <w:r w:rsidR="00811EC8" w:rsidRPr="00811EC8">
        <w:rPr>
          <w:szCs w:val="28"/>
        </w:rPr>
        <w:t xml:space="preserve"> </w:t>
      </w:r>
      <w:r w:rsidRPr="00811EC8">
        <w:rPr>
          <w:szCs w:val="28"/>
        </w:rPr>
        <w:t>оборотных систем III-2 и III-3 производится технической водой</w:t>
      </w:r>
      <w:r w:rsidR="00811EC8" w:rsidRPr="00811EC8">
        <w:rPr>
          <w:szCs w:val="28"/>
        </w:rPr>
        <w:t xml:space="preserve"> </w:t>
      </w:r>
      <w:r w:rsidRPr="00811EC8">
        <w:rPr>
          <w:szCs w:val="28"/>
        </w:rPr>
        <w:t>от оборотной системы III-1.</w:t>
      </w:r>
    </w:p>
    <w:p w:rsidR="00C60581" w:rsidRPr="00811EC8" w:rsidRDefault="00C60581" w:rsidP="00452447">
      <w:pPr>
        <w:pStyle w:val="a0"/>
        <w:rPr>
          <w:szCs w:val="28"/>
        </w:rPr>
      </w:pPr>
      <w:r w:rsidRPr="00811EC8">
        <w:rPr>
          <w:szCs w:val="28"/>
        </w:rPr>
        <w:t>На подпитку и продувку оборотных систем водоснабжения на площадке №3 расходуется 22560 м</w:t>
      </w:r>
      <w:r w:rsidRPr="00811EC8">
        <w:rPr>
          <w:szCs w:val="28"/>
          <w:vertAlign w:val="superscript"/>
        </w:rPr>
        <w:t>3</w:t>
      </w:r>
      <w:r w:rsidRPr="00811EC8">
        <w:rPr>
          <w:szCs w:val="28"/>
        </w:rPr>
        <w:t>/сут.</w:t>
      </w:r>
    </w:p>
    <w:p w:rsidR="00C60581" w:rsidRPr="00811EC8" w:rsidRDefault="00C60581" w:rsidP="00452447">
      <w:pPr>
        <w:pStyle w:val="a0"/>
        <w:rPr>
          <w:szCs w:val="28"/>
        </w:rPr>
      </w:pPr>
      <w:r w:rsidRPr="00811EC8">
        <w:rPr>
          <w:szCs w:val="28"/>
        </w:rPr>
        <w:t>Локальная оборотная система IV-1 на п</w:t>
      </w:r>
      <w:r w:rsidR="001A5F35" w:rsidRPr="00811EC8">
        <w:rPr>
          <w:szCs w:val="28"/>
        </w:rPr>
        <w:t xml:space="preserve">лощадке №4 мощностью </w:t>
      </w:r>
      <w:r w:rsidRPr="00811EC8">
        <w:rPr>
          <w:szCs w:val="28"/>
        </w:rPr>
        <w:t>40 м</w:t>
      </w:r>
      <w:r w:rsidRPr="00811EC8">
        <w:rPr>
          <w:szCs w:val="28"/>
          <w:vertAlign w:val="superscript"/>
        </w:rPr>
        <w:t>3</w:t>
      </w:r>
      <w:r w:rsidRPr="00811EC8">
        <w:rPr>
          <w:szCs w:val="28"/>
        </w:rPr>
        <w:t>/сут предназначена для мойки автотранспорта цеха 75.</w:t>
      </w:r>
    </w:p>
    <w:p w:rsidR="00C60581" w:rsidRPr="00811EC8" w:rsidRDefault="00C60581" w:rsidP="00452447">
      <w:pPr>
        <w:pStyle w:val="a0"/>
        <w:rPr>
          <w:szCs w:val="28"/>
        </w:rPr>
      </w:pPr>
      <w:r w:rsidRPr="00811EC8">
        <w:rPr>
          <w:szCs w:val="28"/>
        </w:rPr>
        <w:t>Система включает насосную станцию и комплекс механической очистки в составе:</w:t>
      </w:r>
    </w:p>
    <w:p w:rsidR="00C60581" w:rsidRPr="00811EC8" w:rsidRDefault="00C60581" w:rsidP="00452447">
      <w:pPr>
        <w:pStyle w:val="a0"/>
        <w:rPr>
          <w:szCs w:val="28"/>
        </w:rPr>
      </w:pPr>
      <w:r w:rsidRPr="00811EC8">
        <w:rPr>
          <w:szCs w:val="28"/>
        </w:rPr>
        <w:t>- резервуар-приемник моечных сточных вод;</w:t>
      </w:r>
    </w:p>
    <w:p w:rsidR="00C60581" w:rsidRPr="00811EC8" w:rsidRDefault="00C60581" w:rsidP="00452447">
      <w:pPr>
        <w:pStyle w:val="a0"/>
        <w:rPr>
          <w:szCs w:val="28"/>
        </w:rPr>
      </w:pPr>
      <w:r w:rsidRPr="00811EC8">
        <w:rPr>
          <w:szCs w:val="28"/>
        </w:rPr>
        <w:t>- маслоуловитель;</w:t>
      </w:r>
    </w:p>
    <w:p w:rsidR="00C60581" w:rsidRPr="00811EC8" w:rsidRDefault="00C60581" w:rsidP="00452447">
      <w:pPr>
        <w:pStyle w:val="a0"/>
        <w:rPr>
          <w:szCs w:val="28"/>
        </w:rPr>
      </w:pPr>
      <w:r w:rsidRPr="00811EC8">
        <w:rPr>
          <w:szCs w:val="28"/>
        </w:rPr>
        <w:t>- маслонакопитель;</w:t>
      </w:r>
    </w:p>
    <w:p w:rsidR="00C60581" w:rsidRPr="00811EC8" w:rsidRDefault="00C60581" w:rsidP="00452447">
      <w:pPr>
        <w:pStyle w:val="a0"/>
        <w:rPr>
          <w:szCs w:val="28"/>
        </w:rPr>
      </w:pPr>
      <w:r w:rsidRPr="00811EC8">
        <w:rPr>
          <w:szCs w:val="28"/>
        </w:rPr>
        <w:t>- две ступени фильтров;</w:t>
      </w:r>
    </w:p>
    <w:p w:rsidR="00C60581" w:rsidRPr="00811EC8" w:rsidRDefault="00C60581" w:rsidP="00452447">
      <w:pPr>
        <w:pStyle w:val="a0"/>
        <w:rPr>
          <w:szCs w:val="28"/>
        </w:rPr>
      </w:pPr>
      <w:r w:rsidRPr="00811EC8">
        <w:rPr>
          <w:szCs w:val="28"/>
        </w:rPr>
        <w:t>- резервуар очищенной воды.</w:t>
      </w:r>
    </w:p>
    <w:p w:rsidR="00C60581" w:rsidRPr="00811EC8" w:rsidRDefault="00C60581" w:rsidP="00452447">
      <w:pPr>
        <w:pStyle w:val="a0"/>
        <w:rPr>
          <w:szCs w:val="28"/>
        </w:rPr>
      </w:pPr>
      <w:r w:rsidRPr="00811EC8">
        <w:rPr>
          <w:szCs w:val="28"/>
        </w:rPr>
        <w:t>Подпитка</w:t>
      </w:r>
      <w:r w:rsidR="00811EC8" w:rsidRPr="00811EC8">
        <w:rPr>
          <w:szCs w:val="28"/>
        </w:rPr>
        <w:t xml:space="preserve"> </w:t>
      </w:r>
      <w:r w:rsidRPr="00811EC8">
        <w:rPr>
          <w:szCs w:val="28"/>
        </w:rPr>
        <w:t>производится технической водой</w:t>
      </w:r>
      <w:r w:rsidR="00811EC8" w:rsidRPr="00811EC8">
        <w:rPr>
          <w:szCs w:val="28"/>
        </w:rPr>
        <w:t xml:space="preserve"> </w:t>
      </w:r>
      <w:r w:rsidRPr="00811EC8">
        <w:rPr>
          <w:szCs w:val="28"/>
        </w:rPr>
        <w:t>оборотной системы III-1 в количестве 9456 м</w:t>
      </w:r>
      <w:r w:rsidRPr="00811EC8">
        <w:rPr>
          <w:szCs w:val="28"/>
          <w:vertAlign w:val="superscript"/>
        </w:rPr>
        <w:t>3</w:t>
      </w:r>
      <w:r w:rsidRPr="00811EC8">
        <w:rPr>
          <w:szCs w:val="28"/>
        </w:rPr>
        <w:t>/сут.</w:t>
      </w:r>
    </w:p>
    <w:p w:rsidR="00C60581" w:rsidRPr="00811EC8" w:rsidRDefault="00C60581" w:rsidP="00452447">
      <w:pPr>
        <w:pStyle w:val="a0"/>
        <w:rPr>
          <w:szCs w:val="28"/>
        </w:rPr>
      </w:pPr>
      <w:r w:rsidRPr="00811EC8">
        <w:rPr>
          <w:szCs w:val="28"/>
        </w:rPr>
        <w:t>Отопление административных</w:t>
      </w:r>
      <w:r w:rsidR="00811EC8" w:rsidRPr="00811EC8">
        <w:rPr>
          <w:szCs w:val="28"/>
        </w:rPr>
        <w:t xml:space="preserve"> </w:t>
      </w:r>
      <w:r w:rsidRPr="00811EC8">
        <w:rPr>
          <w:szCs w:val="28"/>
        </w:rPr>
        <w:t>и бытовых помещений осуществляется от системы отопления ТЭЦ-3.</w:t>
      </w:r>
    </w:p>
    <w:p w:rsidR="00C60581" w:rsidRPr="00811EC8" w:rsidRDefault="00C60581" w:rsidP="00452447">
      <w:pPr>
        <w:pStyle w:val="a0"/>
        <w:rPr>
          <w:szCs w:val="28"/>
        </w:rPr>
      </w:pPr>
      <w:r w:rsidRPr="00811EC8">
        <w:rPr>
          <w:szCs w:val="28"/>
        </w:rPr>
        <w:t>Сточные воды в количестве 100500 м</w:t>
      </w:r>
      <w:r w:rsidRPr="00811EC8">
        <w:rPr>
          <w:szCs w:val="28"/>
          <w:vertAlign w:val="superscript"/>
        </w:rPr>
        <w:t>3</w:t>
      </w:r>
      <w:r w:rsidRPr="00811EC8">
        <w:rPr>
          <w:szCs w:val="28"/>
        </w:rPr>
        <w:t>/год</w:t>
      </w:r>
      <w:r w:rsidR="00811EC8" w:rsidRPr="00811EC8">
        <w:rPr>
          <w:szCs w:val="28"/>
        </w:rPr>
        <w:t xml:space="preserve"> </w:t>
      </w:r>
      <w:r w:rsidRPr="00811EC8">
        <w:rPr>
          <w:szCs w:val="28"/>
        </w:rPr>
        <w:t>сбрасываются в</w:t>
      </w:r>
      <w:r w:rsidR="00811EC8" w:rsidRPr="00811EC8">
        <w:rPr>
          <w:szCs w:val="28"/>
        </w:rPr>
        <w:t xml:space="preserve"> </w:t>
      </w:r>
      <w:r w:rsidRPr="00811EC8">
        <w:rPr>
          <w:szCs w:val="28"/>
        </w:rPr>
        <w:t>горканализа</w:t>
      </w:r>
      <w:r w:rsidR="00B018DC" w:rsidRPr="00811EC8">
        <w:rPr>
          <w:szCs w:val="28"/>
        </w:rPr>
        <w:t>цию,</w:t>
      </w:r>
      <w:r w:rsidR="00811EC8" w:rsidRPr="00811EC8">
        <w:rPr>
          <w:szCs w:val="28"/>
        </w:rPr>
        <w:t xml:space="preserve"> </w:t>
      </w:r>
      <w:r w:rsidR="00B018DC" w:rsidRPr="00811EC8">
        <w:rPr>
          <w:szCs w:val="28"/>
        </w:rPr>
        <w:t>лимит состовляет 216000 м</w:t>
      </w:r>
      <w:r w:rsidR="00B018DC" w:rsidRPr="00811EC8">
        <w:rPr>
          <w:szCs w:val="28"/>
          <w:vertAlign w:val="superscript"/>
        </w:rPr>
        <w:t>3</w:t>
      </w:r>
      <w:r w:rsidR="00B018DC" w:rsidRPr="00811EC8">
        <w:rPr>
          <w:szCs w:val="28"/>
        </w:rPr>
        <w:t>/год.</w:t>
      </w:r>
      <w:r w:rsidR="00811EC8" w:rsidRPr="00811EC8">
        <w:rPr>
          <w:szCs w:val="28"/>
        </w:rPr>
        <w:t xml:space="preserve"> </w:t>
      </w:r>
      <w:r w:rsidRPr="00811EC8">
        <w:rPr>
          <w:szCs w:val="28"/>
        </w:rPr>
        <w:t>На площадках имеется три выпуска в городскую канализацию, расход по ним составляет – 9200 м</w:t>
      </w:r>
      <w:r w:rsidRPr="00811EC8">
        <w:rPr>
          <w:szCs w:val="28"/>
          <w:vertAlign w:val="superscript"/>
        </w:rPr>
        <w:t>3</w:t>
      </w:r>
      <w:r w:rsidRPr="00811EC8">
        <w:rPr>
          <w:szCs w:val="28"/>
        </w:rPr>
        <w:t>/год (контрольный колодец КК-7А), 57600 м</w:t>
      </w:r>
      <w:r w:rsidRPr="00811EC8">
        <w:rPr>
          <w:szCs w:val="28"/>
          <w:vertAlign w:val="superscript"/>
        </w:rPr>
        <w:t>3</w:t>
      </w:r>
      <w:r w:rsidRPr="00811EC8">
        <w:rPr>
          <w:szCs w:val="28"/>
        </w:rPr>
        <w:t>/год (контрольный колодец КК-19), 33700 м</w:t>
      </w:r>
      <w:r w:rsidRPr="00811EC8">
        <w:rPr>
          <w:szCs w:val="28"/>
          <w:vertAlign w:val="superscript"/>
        </w:rPr>
        <w:t>3</w:t>
      </w:r>
      <w:r w:rsidRPr="00811EC8">
        <w:rPr>
          <w:szCs w:val="28"/>
        </w:rPr>
        <w:t>/год (контрольный колодец К-19), согласно паспорта водного хозяйства. Характеристика сточных вод представлена в табл.</w:t>
      </w:r>
      <w:r w:rsidR="003A17F1" w:rsidRPr="00811EC8">
        <w:rPr>
          <w:szCs w:val="28"/>
        </w:rPr>
        <w:t> </w:t>
      </w:r>
      <w:r w:rsidRPr="00811EC8">
        <w:rPr>
          <w:szCs w:val="28"/>
        </w:rPr>
        <w:t>3.2</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3.2</w:t>
      </w:r>
      <w:r w:rsidR="00ED32C5">
        <w:rPr>
          <w:sz w:val="28"/>
          <w:szCs w:val="28"/>
        </w:rPr>
        <w:t xml:space="preserve"> </w:t>
      </w:r>
      <w:r w:rsidRPr="00811EC8">
        <w:rPr>
          <w:sz w:val="28"/>
          <w:szCs w:val="28"/>
        </w:rPr>
        <w:t>Характеристика сточных вод</w:t>
      </w:r>
    </w:p>
    <w:tbl>
      <w:tblPr>
        <w:tblStyle w:val="a4"/>
        <w:tblW w:w="7655" w:type="dxa"/>
        <w:tblInd w:w="250" w:type="dxa"/>
        <w:tblLayout w:type="fixed"/>
        <w:tblLook w:val="01E0" w:firstRow="1" w:lastRow="1" w:firstColumn="1" w:lastColumn="1" w:noHBand="0" w:noVBand="0"/>
      </w:tblPr>
      <w:tblGrid>
        <w:gridCol w:w="567"/>
        <w:gridCol w:w="2552"/>
        <w:gridCol w:w="1559"/>
        <w:gridCol w:w="992"/>
        <w:gridCol w:w="992"/>
        <w:gridCol w:w="993"/>
      </w:tblGrid>
      <w:tr w:rsidR="00C60581" w:rsidRPr="00811EC8">
        <w:trPr>
          <w:trHeight w:val="443"/>
        </w:trPr>
        <w:tc>
          <w:tcPr>
            <w:tcW w:w="567"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 п/п</w:t>
            </w:r>
          </w:p>
        </w:tc>
        <w:tc>
          <w:tcPr>
            <w:tcW w:w="2552"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показателя</w:t>
            </w:r>
          </w:p>
        </w:tc>
        <w:tc>
          <w:tcPr>
            <w:tcW w:w="4536" w:type="dxa"/>
            <w:gridSpan w:val="4"/>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Концентрация, мг/л</w:t>
            </w:r>
          </w:p>
        </w:tc>
      </w:tr>
      <w:tr w:rsidR="00C60581" w:rsidRPr="00811EC8">
        <w:trPr>
          <w:trHeight w:val="300"/>
        </w:trPr>
        <w:tc>
          <w:tcPr>
            <w:tcW w:w="567"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2552"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559"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Допустимая</w:t>
            </w:r>
            <w:r w:rsidRPr="00811EC8">
              <w:rPr>
                <w:sz w:val="20"/>
                <w:szCs w:val="24"/>
                <w:vertAlign w:val="superscript"/>
              </w:rPr>
              <w:t>*</w:t>
            </w:r>
          </w:p>
        </w:tc>
        <w:tc>
          <w:tcPr>
            <w:tcW w:w="2977" w:type="dxa"/>
            <w:gridSpan w:val="3"/>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Фактическая</w:t>
            </w:r>
          </w:p>
        </w:tc>
      </w:tr>
      <w:tr w:rsidR="00C60581" w:rsidRPr="00811EC8">
        <w:trPr>
          <w:trHeight w:val="320"/>
        </w:trPr>
        <w:tc>
          <w:tcPr>
            <w:tcW w:w="567"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2552"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559"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КК-7А</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КК-19</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К-19</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рН</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6,5-9,5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6,8-7,87</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6,5-7,21</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7,1-8,9</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Взвешенные вещества</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322,3</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154,0</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БПК</w:t>
            </w:r>
            <w:r w:rsidRPr="00811EC8">
              <w:rPr>
                <w:sz w:val="20"/>
                <w:szCs w:val="24"/>
                <w:vertAlign w:val="subscript"/>
              </w:rPr>
              <w:t>5</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400,0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112,0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85,4</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359,2</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Нефть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и нефтепродукты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4,3</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1,98</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Жиры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Сульфаты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370,0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206,0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288,0</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365,0</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Хлориды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231,0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208,0</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322,0</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СПАВ</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0,194</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0,11</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0,18</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Железо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0,25</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0,07</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Медь</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Цинк</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0,004</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Никель</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0,08</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0,09</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Кадмий</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0,009</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0,009</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w:t>
            </w:r>
          </w:p>
        </w:tc>
        <w:tc>
          <w:tcPr>
            <w:tcW w:w="2552" w:type="dxa"/>
            <w:vAlign w:val="center"/>
          </w:tcPr>
          <w:p w:rsidR="00C60581" w:rsidRPr="00811EC8" w:rsidRDefault="00C60581" w:rsidP="00ED32C5">
            <w:pPr>
              <w:widowControl/>
              <w:spacing w:before="0" w:beforeAutospacing="0" w:line="360" w:lineRule="auto"/>
              <w:ind w:left="0"/>
              <w:jc w:val="both"/>
              <w:rPr>
                <w:sz w:val="20"/>
                <w:szCs w:val="24"/>
                <w:vertAlign w:val="superscript"/>
              </w:rPr>
            </w:pPr>
            <w:r w:rsidRPr="00811EC8">
              <w:rPr>
                <w:sz w:val="20"/>
                <w:szCs w:val="24"/>
              </w:rPr>
              <w:t xml:space="preserve">Хром </w:t>
            </w:r>
            <w:r w:rsidRPr="00811EC8">
              <w:rPr>
                <w:sz w:val="20"/>
                <w:szCs w:val="24"/>
                <w:vertAlign w:val="superscript"/>
              </w:rPr>
              <w:t>3+</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Хром</w:t>
            </w:r>
            <w:r w:rsidRPr="00811EC8">
              <w:rPr>
                <w:sz w:val="20"/>
                <w:szCs w:val="24"/>
                <w:vertAlign w:val="superscript"/>
              </w:rPr>
              <w:t>6+</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16</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Азот аммонийный</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27,0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Нитриты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2,64</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Нитраты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4,24</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12,65</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Фосфаты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12,0</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3,1</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2,55</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Сульфиды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r>
      <w:tr w:rsidR="00C60581" w:rsidRPr="00811EC8">
        <w:tc>
          <w:tcPr>
            <w:tcW w:w="56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21</w:t>
            </w:r>
          </w:p>
        </w:tc>
        <w:tc>
          <w:tcPr>
            <w:tcW w:w="255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Фториды</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0,16</w:t>
            </w:r>
          </w:p>
        </w:tc>
        <w:tc>
          <w:tcPr>
            <w:tcW w:w="99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w:t>
            </w:r>
          </w:p>
        </w:tc>
        <w:tc>
          <w:tcPr>
            <w:tcW w:w="99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r>
    </w:tbl>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 отчет</w:t>
      </w:r>
      <w:r w:rsidR="00811EC8" w:rsidRPr="00811EC8">
        <w:rPr>
          <w:sz w:val="28"/>
          <w:szCs w:val="28"/>
        </w:rPr>
        <w:t xml:space="preserve"> </w:t>
      </w:r>
      <w:r w:rsidRPr="00811EC8">
        <w:rPr>
          <w:sz w:val="28"/>
          <w:szCs w:val="28"/>
        </w:rPr>
        <w:t>о научно-исследовательской работе. Расчет ДВП на сброс сточных вод предприятия в канализационную сеть города.</w:t>
      </w:r>
    </w:p>
    <w:p w:rsidR="00C60581" w:rsidRPr="00811EC8" w:rsidRDefault="00C60581" w:rsidP="00452447">
      <w:pPr>
        <w:pStyle w:val="a0"/>
        <w:rPr>
          <w:szCs w:val="28"/>
        </w:rPr>
      </w:pPr>
      <w:r w:rsidRPr="00811EC8">
        <w:rPr>
          <w:szCs w:val="28"/>
        </w:rPr>
        <w:t>Ливневые сточные воды отводятся в городской ливневой коллектор.</w:t>
      </w:r>
    </w:p>
    <w:p w:rsidR="00C60581" w:rsidRPr="00811EC8" w:rsidRDefault="00C60581" w:rsidP="00452447">
      <w:pPr>
        <w:pStyle w:val="a0"/>
        <w:rPr>
          <w:szCs w:val="28"/>
        </w:rPr>
      </w:pPr>
    </w:p>
    <w:p w:rsidR="00C60581" w:rsidRPr="00ED32C5" w:rsidRDefault="00C60581" w:rsidP="00452447">
      <w:pPr>
        <w:pStyle w:val="2"/>
        <w:spacing w:before="0" w:after="0"/>
        <w:ind w:firstLine="709"/>
        <w:jc w:val="both"/>
        <w:rPr>
          <w:rFonts w:cs="Times New Roman"/>
          <w:b/>
        </w:rPr>
      </w:pPr>
      <w:bookmarkStart w:id="21" w:name="_Toc168996237"/>
      <w:r w:rsidRPr="00ED32C5">
        <w:rPr>
          <w:rFonts w:cs="Times New Roman"/>
          <w:b/>
        </w:rPr>
        <w:t>3.4 Характеристика выбросов в атмосферный воздух</w:t>
      </w:r>
      <w:bookmarkEnd w:id="21"/>
    </w:p>
    <w:p w:rsidR="00ED32C5" w:rsidRDefault="00ED32C5" w:rsidP="00452447">
      <w:pPr>
        <w:pStyle w:val="a0"/>
        <w:rPr>
          <w:szCs w:val="28"/>
        </w:rPr>
      </w:pPr>
    </w:p>
    <w:p w:rsidR="00C60581" w:rsidRPr="00811EC8" w:rsidRDefault="00C60581" w:rsidP="00452447">
      <w:pPr>
        <w:pStyle w:val="a0"/>
        <w:rPr>
          <w:szCs w:val="28"/>
        </w:rPr>
      </w:pPr>
      <w:r w:rsidRPr="00811EC8">
        <w:rPr>
          <w:szCs w:val="28"/>
        </w:rPr>
        <w:t>Согласно «Отчету по инвентаризации стационарных источников выбросов загрязняющих веществ в атмосферу» на промплоща</w:t>
      </w:r>
      <w:r w:rsidR="00A5777C" w:rsidRPr="00811EC8">
        <w:rPr>
          <w:szCs w:val="28"/>
        </w:rPr>
        <w:t xml:space="preserve">дках №3 и 4 насчитывается 93 </w:t>
      </w:r>
      <w:r w:rsidRPr="00811EC8">
        <w:rPr>
          <w:szCs w:val="28"/>
        </w:rPr>
        <w:t>организованных источника выброса, через которые в атмосферу посту</w:t>
      </w:r>
      <w:r w:rsidR="003306B0" w:rsidRPr="00811EC8">
        <w:rPr>
          <w:szCs w:val="28"/>
        </w:rPr>
        <w:t>пает 34</w:t>
      </w:r>
      <w:r w:rsidR="00811EC8" w:rsidRPr="00811EC8">
        <w:rPr>
          <w:szCs w:val="28"/>
        </w:rPr>
        <w:t xml:space="preserve"> </w:t>
      </w:r>
      <w:r w:rsidR="003306B0" w:rsidRPr="00811EC8">
        <w:rPr>
          <w:szCs w:val="28"/>
        </w:rPr>
        <w:t>вещества.</w:t>
      </w:r>
    </w:p>
    <w:p w:rsidR="00C60581" w:rsidRPr="00811EC8" w:rsidRDefault="00C60581" w:rsidP="00452447">
      <w:pPr>
        <w:pStyle w:val="a0"/>
        <w:rPr>
          <w:szCs w:val="28"/>
        </w:rPr>
      </w:pPr>
      <w:r w:rsidRPr="00811EC8">
        <w:rPr>
          <w:szCs w:val="28"/>
        </w:rPr>
        <w:t>Перечень веществ, выбрасываемых в атмосферу представлен в табл. 3.2</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3.2</w:t>
      </w:r>
      <w:r w:rsidR="00ED32C5">
        <w:rPr>
          <w:sz w:val="28"/>
          <w:szCs w:val="28"/>
        </w:rPr>
        <w:t xml:space="preserve"> </w:t>
      </w:r>
      <w:r w:rsidRPr="00811EC8">
        <w:rPr>
          <w:sz w:val="28"/>
          <w:szCs w:val="28"/>
        </w:rPr>
        <w:t>Перечень</w:t>
      </w:r>
      <w:r w:rsidR="00811EC8" w:rsidRPr="00811EC8">
        <w:rPr>
          <w:sz w:val="28"/>
          <w:szCs w:val="28"/>
        </w:rPr>
        <w:t xml:space="preserve"> </w:t>
      </w:r>
      <w:r w:rsidRPr="00811EC8">
        <w:rPr>
          <w:sz w:val="28"/>
          <w:szCs w:val="28"/>
        </w:rPr>
        <w:t>загрязняющих веществ, выбра</w:t>
      </w:r>
      <w:r w:rsidR="005472CF" w:rsidRPr="00811EC8">
        <w:rPr>
          <w:sz w:val="28"/>
          <w:szCs w:val="28"/>
        </w:rPr>
        <w:t>сываемых в атмосферу</w:t>
      </w:r>
    </w:p>
    <w:tbl>
      <w:tblPr>
        <w:tblStyle w:val="a4"/>
        <w:tblW w:w="8070" w:type="dxa"/>
        <w:tblInd w:w="250" w:type="dxa"/>
        <w:tblLook w:val="01E0" w:firstRow="1" w:lastRow="1" w:firstColumn="1" w:lastColumn="1" w:noHBand="0" w:noVBand="0"/>
      </w:tblPr>
      <w:tblGrid>
        <w:gridCol w:w="936"/>
        <w:gridCol w:w="2593"/>
        <w:gridCol w:w="1066"/>
        <w:gridCol w:w="1741"/>
        <w:gridCol w:w="1734"/>
      </w:tblGrid>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п/п</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вещества</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ПДК</w:t>
            </w:r>
            <w:r w:rsidRPr="00811EC8">
              <w:rPr>
                <w:sz w:val="20"/>
                <w:szCs w:val="24"/>
                <w:vertAlign w:val="subscript"/>
              </w:rPr>
              <w:t>м.р.</w:t>
            </w:r>
            <w:r w:rsidRPr="00811EC8">
              <w:rPr>
                <w:sz w:val="20"/>
                <w:szCs w:val="24"/>
              </w:rPr>
              <w:t>,</w:t>
            </w:r>
          </w:p>
          <w:p w:rsidR="00C60581" w:rsidRPr="00811EC8" w:rsidRDefault="00C60581" w:rsidP="00ED32C5">
            <w:pPr>
              <w:widowControl/>
              <w:spacing w:before="0" w:beforeAutospacing="0" w:line="360" w:lineRule="auto"/>
              <w:ind w:left="0"/>
              <w:jc w:val="both"/>
              <w:rPr>
                <w:sz w:val="20"/>
                <w:szCs w:val="24"/>
                <w:vertAlign w:val="superscript"/>
              </w:rPr>
            </w:pPr>
            <w:r w:rsidRPr="00811EC8">
              <w:rPr>
                <w:sz w:val="20"/>
                <w:szCs w:val="24"/>
              </w:rPr>
              <w:t>мг/м</w:t>
            </w:r>
            <w:r w:rsidRPr="00811EC8">
              <w:rPr>
                <w:sz w:val="20"/>
                <w:szCs w:val="24"/>
                <w:vertAlign w:val="superscript"/>
              </w:rPr>
              <w:t>3</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Класс опасности</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Валовый выброс</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т/год</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Оксид железа</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0,371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Марганец и его соед.</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0,037</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Хром</w:t>
            </w:r>
            <w:r w:rsidRPr="00811EC8">
              <w:rPr>
                <w:sz w:val="20"/>
                <w:szCs w:val="24"/>
                <w:vertAlign w:val="superscript"/>
              </w:rPr>
              <w:t>6+</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0,018</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Азота двуокись</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0,085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1,462</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Озон</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0,16</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Углерода окись</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9,356</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Фтористый водород</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Фторид натрия</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0,0002</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Масло минеральное</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0,243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Натрия гидроокись</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0,007</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Ксилол</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0,279</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Аэрозоль ЛКМ</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0,346</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Керосин</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0,388</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Уайт-спирит</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0,301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абр-мет.</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0,955</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16</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неорг. SiO</w:t>
            </w:r>
            <w:r w:rsidRPr="00811EC8">
              <w:rPr>
                <w:sz w:val="20"/>
                <w:szCs w:val="24"/>
                <w:vertAlign w:val="subscript"/>
              </w:rPr>
              <w:t>2</w:t>
            </w:r>
            <w:r w:rsidRPr="00811EC8">
              <w:rPr>
                <w:sz w:val="20"/>
                <w:szCs w:val="24"/>
              </w:rPr>
              <w:t>&gt;70%</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0,687</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Сольвент нафта</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Акролеин</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0,010</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Аммиак</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0,623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Сажа</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0,022</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21</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Ангидрид сернистый</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22</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Фенол</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Альдегид масляный</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0,0017</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24</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Кислота серная</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0,007</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Свинец</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26</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Водород хлористый</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0,0613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27</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Гексан</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60</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0,199</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Бенз/а/пирен</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0,000001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0,00000015</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29</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Кислота азотная</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Кислота уксусная</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31</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Толуол</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0,6</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0,111</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32</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Ацетон</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0,35</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0,073</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33</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угольного концентр.</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0,009</w:t>
            </w:r>
          </w:p>
        </w:tc>
      </w:tr>
      <w:tr w:rsidR="00C60581" w:rsidRPr="00811EC8">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34</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древесная</w:t>
            </w:r>
          </w:p>
        </w:tc>
        <w:tc>
          <w:tcPr>
            <w:tcW w:w="106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173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0,144</w:t>
            </w:r>
          </w:p>
        </w:tc>
      </w:tr>
      <w:tr w:rsidR="00C60581" w:rsidRPr="00811EC8">
        <w:trPr>
          <w:gridAfter w:val="3"/>
          <w:wAfter w:w="4541" w:type="dxa"/>
        </w:trPr>
        <w:tc>
          <w:tcPr>
            <w:tcW w:w="93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Итого :</w:t>
            </w:r>
          </w:p>
        </w:tc>
        <w:tc>
          <w:tcPr>
            <w:tcW w:w="259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15,627</w:t>
            </w:r>
          </w:p>
        </w:tc>
      </w:tr>
    </w:tbl>
    <w:p w:rsidR="00C60581" w:rsidRPr="00811EC8" w:rsidRDefault="00C60581" w:rsidP="00452447">
      <w:pPr>
        <w:widowControl/>
        <w:spacing w:before="0" w:beforeAutospacing="0" w:line="360" w:lineRule="auto"/>
        <w:ind w:left="0" w:firstLine="709"/>
        <w:jc w:val="both"/>
        <w:rPr>
          <w:sz w:val="28"/>
          <w:szCs w:val="28"/>
        </w:rPr>
      </w:pPr>
    </w:p>
    <w:p w:rsidR="00C60581" w:rsidRPr="00811EC8" w:rsidRDefault="00C60581" w:rsidP="00452447">
      <w:pPr>
        <w:pStyle w:val="a0"/>
        <w:rPr>
          <w:szCs w:val="28"/>
        </w:rPr>
      </w:pPr>
      <w:r w:rsidRPr="00811EC8">
        <w:rPr>
          <w:szCs w:val="28"/>
        </w:rPr>
        <w:t>На 10 источниках выбросов установлены пылегазоочистные установки</w:t>
      </w:r>
      <w:r w:rsidR="00811EC8" w:rsidRPr="00811EC8">
        <w:rPr>
          <w:szCs w:val="28"/>
        </w:rPr>
        <w:t xml:space="preserve"> </w:t>
      </w:r>
      <w:r w:rsidRPr="00811EC8">
        <w:rPr>
          <w:szCs w:val="28"/>
        </w:rPr>
        <w:t>(ПГОУ). Характеристика ПГОУ приведена в табл. 3.3</w:t>
      </w:r>
      <w:r w:rsidR="003306B0" w:rsidRPr="00811EC8">
        <w:rPr>
          <w:szCs w:val="28"/>
        </w:rPr>
        <w:t>.</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3.3</w:t>
      </w:r>
      <w:r w:rsidR="00ED32C5">
        <w:rPr>
          <w:sz w:val="28"/>
          <w:szCs w:val="28"/>
        </w:rPr>
        <w:t xml:space="preserve"> </w:t>
      </w:r>
      <w:r w:rsidRPr="00811EC8">
        <w:rPr>
          <w:sz w:val="28"/>
          <w:szCs w:val="28"/>
        </w:rPr>
        <w:t>Характеристика пылегазоочистных установок</w:t>
      </w:r>
    </w:p>
    <w:tbl>
      <w:tblPr>
        <w:tblStyle w:val="a4"/>
        <w:tblW w:w="9214" w:type="dxa"/>
        <w:tblInd w:w="250" w:type="dxa"/>
        <w:tblLayout w:type="fixed"/>
        <w:tblLook w:val="01E0" w:firstRow="1" w:lastRow="1" w:firstColumn="1" w:lastColumn="1" w:noHBand="0" w:noVBand="0"/>
      </w:tblPr>
      <w:tblGrid>
        <w:gridCol w:w="586"/>
        <w:gridCol w:w="1350"/>
        <w:gridCol w:w="1750"/>
        <w:gridCol w:w="1701"/>
        <w:gridCol w:w="1134"/>
        <w:gridCol w:w="1659"/>
        <w:gridCol w:w="1034"/>
      </w:tblGrid>
      <w:tr w:rsidR="00C60581" w:rsidRPr="00811EC8">
        <w:trPr>
          <w:trHeight w:val="600"/>
        </w:trPr>
        <w:tc>
          <w:tcPr>
            <w:tcW w:w="586"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п/п</w:t>
            </w:r>
          </w:p>
        </w:tc>
        <w:tc>
          <w:tcPr>
            <w:tcW w:w="1350"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 ист.</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выбросов</w:t>
            </w:r>
          </w:p>
        </w:tc>
        <w:tc>
          <w:tcPr>
            <w:tcW w:w="1750"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ПГОУ</w:t>
            </w:r>
          </w:p>
        </w:tc>
        <w:tc>
          <w:tcPr>
            <w:tcW w:w="1701"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загрязняющего вещества</w:t>
            </w:r>
          </w:p>
        </w:tc>
        <w:tc>
          <w:tcPr>
            <w:tcW w:w="2793" w:type="dxa"/>
            <w:gridSpan w:val="2"/>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Концентрация</w:t>
            </w:r>
            <w:r w:rsidR="00ED32C5">
              <w:rPr>
                <w:sz w:val="20"/>
                <w:szCs w:val="24"/>
              </w:rPr>
              <w:t xml:space="preserve"> з</w:t>
            </w:r>
            <w:r w:rsidRPr="00811EC8">
              <w:rPr>
                <w:sz w:val="20"/>
                <w:szCs w:val="24"/>
              </w:rPr>
              <w:t>агрязняющего</w:t>
            </w:r>
            <w:r w:rsidR="00ED32C5">
              <w:rPr>
                <w:sz w:val="20"/>
                <w:szCs w:val="24"/>
              </w:rPr>
              <w:t xml:space="preserve"> </w:t>
            </w:r>
            <w:r w:rsidRPr="00811EC8">
              <w:rPr>
                <w:sz w:val="20"/>
                <w:szCs w:val="24"/>
              </w:rPr>
              <w:t>вещества, мг/м</w:t>
            </w:r>
            <w:r w:rsidRPr="00811EC8">
              <w:rPr>
                <w:sz w:val="20"/>
                <w:szCs w:val="24"/>
                <w:vertAlign w:val="superscript"/>
              </w:rPr>
              <w:t>3</w:t>
            </w:r>
          </w:p>
        </w:tc>
        <w:tc>
          <w:tcPr>
            <w:tcW w:w="1034"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Эффективность ПГОУ,%</w:t>
            </w:r>
          </w:p>
        </w:tc>
      </w:tr>
      <w:tr w:rsidR="00C60581" w:rsidRPr="00811EC8">
        <w:trPr>
          <w:trHeight w:val="360"/>
        </w:trPr>
        <w:tc>
          <w:tcPr>
            <w:tcW w:w="586"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350"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750"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701"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 входе</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ПГОУ</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 выходе</w:t>
            </w:r>
            <w:r w:rsidR="00ED32C5">
              <w:rPr>
                <w:sz w:val="20"/>
                <w:szCs w:val="24"/>
              </w:rPr>
              <w:t xml:space="preserve"> </w:t>
            </w:r>
            <w:r w:rsidRPr="00811EC8">
              <w:rPr>
                <w:sz w:val="20"/>
                <w:szCs w:val="24"/>
              </w:rPr>
              <w:t>ПГОУ</w:t>
            </w:r>
          </w:p>
        </w:tc>
        <w:tc>
          <w:tcPr>
            <w:tcW w:w="1034" w:type="dxa"/>
            <w:vMerge/>
            <w:vAlign w:val="center"/>
          </w:tcPr>
          <w:p w:rsidR="00C60581" w:rsidRPr="00811EC8" w:rsidRDefault="00C60581" w:rsidP="00ED32C5">
            <w:pPr>
              <w:widowControl/>
              <w:spacing w:before="0" w:beforeAutospacing="0" w:line="360" w:lineRule="auto"/>
              <w:ind w:left="0"/>
              <w:jc w:val="both"/>
              <w:rPr>
                <w:sz w:val="20"/>
                <w:szCs w:val="24"/>
              </w:rPr>
            </w:pP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396</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Пылеосадительная камера</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82,1</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24,5</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70,2</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397</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Пылеосадительная камера</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63,0</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11,2</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314</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Пылеосадительная камера</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86,0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379</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Циклон</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гипродрев</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древесная</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198,7</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39,7</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81,0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393</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Пылеосадительная камера</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70,2</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228</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Циклон</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ЦН-15</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0,0288</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0,0056</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235</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Каскадный</w:t>
            </w:r>
          </w:p>
          <w:p w:rsidR="00C60581" w:rsidRPr="00811EC8" w:rsidRDefault="003306B0" w:rsidP="00ED32C5">
            <w:pPr>
              <w:widowControl/>
              <w:spacing w:before="0" w:beforeAutospacing="0" w:line="360" w:lineRule="auto"/>
              <w:ind w:left="0"/>
              <w:jc w:val="both"/>
              <w:rPr>
                <w:sz w:val="20"/>
                <w:szCs w:val="24"/>
              </w:rPr>
            </w:pPr>
            <w:r w:rsidRPr="00811EC8">
              <w:rPr>
                <w:sz w:val="20"/>
                <w:szCs w:val="24"/>
              </w:rPr>
              <w:t>г</w:t>
            </w:r>
            <w:r w:rsidR="00C60581" w:rsidRPr="00811EC8">
              <w:rPr>
                <w:sz w:val="20"/>
                <w:szCs w:val="24"/>
              </w:rPr>
              <w:t>идрофильтр</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Аэрозоль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ЛКМ</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0,035</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0,0059</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83,2</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234</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Каскадный</w:t>
            </w:r>
          </w:p>
          <w:p w:rsidR="00C60581" w:rsidRPr="00811EC8" w:rsidRDefault="003306B0" w:rsidP="00ED32C5">
            <w:pPr>
              <w:widowControl/>
              <w:spacing w:before="0" w:beforeAutospacing="0" w:line="360" w:lineRule="auto"/>
              <w:ind w:left="0"/>
              <w:jc w:val="both"/>
              <w:rPr>
                <w:sz w:val="20"/>
                <w:szCs w:val="24"/>
              </w:rPr>
            </w:pPr>
            <w:r w:rsidRPr="00811EC8">
              <w:rPr>
                <w:sz w:val="20"/>
                <w:szCs w:val="24"/>
              </w:rPr>
              <w:t>г</w:t>
            </w:r>
            <w:r w:rsidR="00C60581" w:rsidRPr="00811EC8">
              <w:rPr>
                <w:sz w:val="20"/>
                <w:szCs w:val="24"/>
              </w:rPr>
              <w:t>идрофильтр</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Аэрозоль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ЛКМ</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0,042</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0,0063</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85,0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285</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Каскадный</w:t>
            </w:r>
          </w:p>
          <w:p w:rsidR="00C60581" w:rsidRPr="00811EC8" w:rsidRDefault="003306B0" w:rsidP="00ED32C5">
            <w:pPr>
              <w:widowControl/>
              <w:spacing w:before="0" w:beforeAutospacing="0" w:line="360" w:lineRule="auto"/>
              <w:ind w:left="0"/>
              <w:jc w:val="both"/>
              <w:rPr>
                <w:sz w:val="20"/>
                <w:szCs w:val="24"/>
              </w:rPr>
            </w:pPr>
            <w:r w:rsidRPr="00811EC8">
              <w:rPr>
                <w:sz w:val="20"/>
                <w:szCs w:val="24"/>
              </w:rPr>
              <w:t>г</w:t>
            </w:r>
            <w:r w:rsidR="00C60581" w:rsidRPr="00811EC8">
              <w:rPr>
                <w:sz w:val="20"/>
                <w:szCs w:val="24"/>
              </w:rPr>
              <w:t>идрофильтр</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Аэрозоль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ЛКМ</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0,032</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83,7</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284</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Каскадный</w:t>
            </w:r>
          </w:p>
          <w:p w:rsidR="00C60581" w:rsidRPr="00811EC8" w:rsidRDefault="003306B0" w:rsidP="00ED32C5">
            <w:pPr>
              <w:widowControl/>
              <w:spacing w:before="0" w:beforeAutospacing="0" w:line="360" w:lineRule="auto"/>
              <w:ind w:left="0"/>
              <w:jc w:val="both"/>
              <w:rPr>
                <w:sz w:val="20"/>
                <w:szCs w:val="24"/>
              </w:rPr>
            </w:pPr>
            <w:r w:rsidRPr="00811EC8">
              <w:rPr>
                <w:sz w:val="20"/>
                <w:szCs w:val="24"/>
              </w:rPr>
              <w:t>г</w:t>
            </w:r>
            <w:r w:rsidR="00C60581" w:rsidRPr="00811EC8">
              <w:rPr>
                <w:sz w:val="20"/>
                <w:szCs w:val="24"/>
              </w:rPr>
              <w:t>идрофильтр</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Аэрозоль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ЛКМ</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0,0304</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0,0052</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82,9</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254</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Циклон</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ЦН-15</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0,033</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0,006</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253</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Циклон</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ЦН-15</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0,032</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0,007</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77,0</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231</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Пылеуловитель КМП-6,3</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SiO&gt;70%</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0,093</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0,008</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90,85</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223</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Циклон с обрат- ным конусом №7</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металлическ</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0,118</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0,003</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97,3</w:t>
            </w:r>
          </w:p>
        </w:tc>
      </w:tr>
      <w:tr w:rsidR="00C60581" w:rsidRPr="00811EC8">
        <w:tc>
          <w:tcPr>
            <w:tcW w:w="58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13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252</w:t>
            </w:r>
          </w:p>
        </w:tc>
        <w:tc>
          <w:tcPr>
            <w:tcW w:w="175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Циклон</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ЦН-15</w:t>
            </w:r>
          </w:p>
        </w:tc>
        <w:tc>
          <w:tcPr>
            <w:tcW w:w="170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абр-мет</w:t>
            </w:r>
          </w:p>
        </w:tc>
        <w:tc>
          <w:tcPr>
            <w:tcW w:w="11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16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103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90,0</w:t>
            </w:r>
          </w:p>
        </w:tc>
      </w:tr>
    </w:tbl>
    <w:p w:rsidR="00C60581" w:rsidRPr="00811EC8" w:rsidRDefault="00C60581" w:rsidP="00452447">
      <w:pPr>
        <w:widowControl/>
        <w:spacing w:before="0" w:beforeAutospacing="0" w:line="360" w:lineRule="auto"/>
        <w:ind w:left="0" w:firstLine="709"/>
        <w:jc w:val="both"/>
        <w:rPr>
          <w:sz w:val="28"/>
          <w:szCs w:val="28"/>
        </w:rPr>
      </w:pPr>
    </w:p>
    <w:p w:rsidR="00C60581" w:rsidRPr="00ED32C5" w:rsidRDefault="00C60581" w:rsidP="00452447">
      <w:pPr>
        <w:pStyle w:val="2"/>
        <w:spacing w:before="0" w:after="0"/>
        <w:ind w:firstLine="709"/>
        <w:jc w:val="both"/>
        <w:rPr>
          <w:rFonts w:cs="Times New Roman"/>
          <w:b/>
        </w:rPr>
      </w:pPr>
      <w:bookmarkStart w:id="22" w:name="_Toc168996238"/>
      <w:r w:rsidRPr="00ED32C5">
        <w:rPr>
          <w:rFonts w:cs="Times New Roman"/>
          <w:b/>
        </w:rPr>
        <w:t>3.</w:t>
      </w:r>
      <w:r w:rsidR="009A42D3" w:rsidRPr="00ED32C5">
        <w:rPr>
          <w:rFonts w:cs="Times New Roman"/>
          <w:b/>
        </w:rPr>
        <w:t>5</w:t>
      </w:r>
      <w:r w:rsidRPr="00ED32C5">
        <w:rPr>
          <w:rFonts w:cs="Times New Roman"/>
          <w:b/>
        </w:rPr>
        <w:t xml:space="preserve"> Характеристика отходов</w:t>
      </w:r>
      <w:bookmarkEnd w:id="22"/>
    </w:p>
    <w:p w:rsidR="00ED32C5" w:rsidRDefault="00ED32C5" w:rsidP="00452447">
      <w:pPr>
        <w:pStyle w:val="a0"/>
        <w:rPr>
          <w:szCs w:val="28"/>
        </w:rPr>
      </w:pPr>
    </w:p>
    <w:p w:rsidR="00C60581" w:rsidRPr="00811EC8" w:rsidRDefault="00C60581" w:rsidP="00452447">
      <w:pPr>
        <w:pStyle w:val="a0"/>
        <w:rPr>
          <w:szCs w:val="28"/>
        </w:rPr>
      </w:pPr>
      <w:r w:rsidRPr="00811EC8">
        <w:rPr>
          <w:szCs w:val="28"/>
        </w:rPr>
        <w:t xml:space="preserve">На предприятии в процессе его производственной деятельности образуются отходы в количестве 641,443 т/год. Перечень образовавшихся отходов, а также направления их дальнейшего движения представлены в </w:t>
      </w:r>
      <w:r w:rsidR="00B018DC" w:rsidRPr="00811EC8">
        <w:rPr>
          <w:szCs w:val="28"/>
        </w:rPr>
        <w:t>приложении 3.</w:t>
      </w:r>
    </w:p>
    <w:p w:rsidR="00C60581" w:rsidRPr="00811EC8" w:rsidRDefault="00C60581" w:rsidP="00452447">
      <w:pPr>
        <w:pStyle w:val="a0"/>
        <w:rPr>
          <w:szCs w:val="28"/>
        </w:rPr>
      </w:pPr>
      <w:r w:rsidRPr="00811EC8">
        <w:rPr>
          <w:szCs w:val="28"/>
        </w:rPr>
        <w:t>Отходы на предп</w:t>
      </w:r>
      <w:r w:rsidR="000A2B90" w:rsidRPr="00811EC8">
        <w:rPr>
          <w:szCs w:val="28"/>
        </w:rPr>
        <w:t>риятии хранятся не более трех</w:t>
      </w:r>
      <w:r w:rsidRPr="00811EC8">
        <w:rPr>
          <w:szCs w:val="28"/>
        </w:rPr>
        <w:t xml:space="preserve"> месяцев (1 квартала), кроме отходов содержащих свинец и его соединения, содержащих цинк и его соединения, лом меди и ее сплавов, лом алюминия и его сплавов, лом черных металлов, нефтемасла, отработанная эмульсия на масляной основе, отработанные деревянные материалы, отработанные шины, макулатура.</w:t>
      </w:r>
    </w:p>
    <w:p w:rsidR="00C60581" w:rsidRPr="00811EC8" w:rsidRDefault="00C60581" w:rsidP="00452447">
      <w:pPr>
        <w:pStyle w:val="a0"/>
        <w:rPr>
          <w:szCs w:val="28"/>
        </w:rPr>
      </w:pPr>
      <w:r w:rsidRPr="00811EC8">
        <w:rPr>
          <w:szCs w:val="28"/>
        </w:rPr>
        <w:t>Площадка для хранения промышленных отходов находится между кузнечным и сталелитейным отделением, заасфальтирована и занимает территорию площадью 500 м</w:t>
      </w:r>
      <w:r w:rsidRPr="00811EC8">
        <w:rPr>
          <w:szCs w:val="28"/>
          <w:vertAlign w:val="superscript"/>
        </w:rPr>
        <w:t>2</w:t>
      </w:r>
      <w:r w:rsidRPr="00811EC8">
        <w:rPr>
          <w:szCs w:val="28"/>
        </w:rPr>
        <w:t xml:space="preserve"> эта площадь условно разделена на две части: на одной собирают отходы цветных металлов, на второй – отходы черных металлов.</w:t>
      </w:r>
    </w:p>
    <w:p w:rsidR="00C60581" w:rsidRPr="00811EC8" w:rsidRDefault="00C60581" w:rsidP="00452447">
      <w:pPr>
        <w:pStyle w:val="a0"/>
        <w:rPr>
          <w:szCs w:val="28"/>
        </w:rPr>
      </w:pPr>
      <w:r w:rsidRPr="00811EC8">
        <w:rPr>
          <w:szCs w:val="28"/>
        </w:rPr>
        <w:t>Площадка для хранения цветных металлов занимает территорию 200 м</w:t>
      </w:r>
      <w:r w:rsidRPr="00811EC8">
        <w:rPr>
          <w:szCs w:val="28"/>
          <w:vertAlign w:val="superscript"/>
        </w:rPr>
        <w:t>2</w:t>
      </w:r>
      <w:r w:rsidRPr="00811EC8">
        <w:rPr>
          <w:szCs w:val="28"/>
        </w:rPr>
        <w:t>. Тут же находится участок сбора отработанных люминесцентных</w:t>
      </w:r>
      <w:r w:rsidR="00811EC8" w:rsidRPr="00811EC8">
        <w:rPr>
          <w:szCs w:val="28"/>
        </w:rPr>
        <w:t xml:space="preserve"> </w:t>
      </w:r>
      <w:r w:rsidRPr="00811EC8">
        <w:rPr>
          <w:szCs w:val="28"/>
        </w:rPr>
        <w:t>ламп, которые хранятся в герметично закрытых металлических контейнерах цилиндрической формы объемом 1,5 м</w:t>
      </w:r>
      <w:r w:rsidRPr="00811EC8">
        <w:rPr>
          <w:szCs w:val="28"/>
          <w:vertAlign w:val="superscript"/>
        </w:rPr>
        <w:t>3</w:t>
      </w:r>
      <w:r w:rsidRPr="00811EC8">
        <w:rPr>
          <w:szCs w:val="28"/>
        </w:rPr>
        <w:t>. Отработанные</w:t>
      </w:r>
      <w:r w:rsidR="00811EC8" w:rsidRPr="00811EC8">
        <w:rPr>
          <w:szCs w:val="28"/>
        </w:rPr>
        <w:t xml:space="preserve"> </w:t>
      </w:r>
      <w:r w:rsidRPr="00811EC8">
        <w:rPr>
          <w:szCs w:val="28"/>
        </w:rPr>
        <w:t>люминесцентные лампы хранятся на территории участка до передачи ГСАППОГ ИСМА НАН Украины.</w:t>
      </w:r>
    </w:p>
    <w:p w:rsidR="00C60581" w:rsidRPr="00811EC8" w:rsidRDefault="00C60581" w:rsidP="00452447">
      <w:pPr>
        <w:pStyle w:val="a0"/>
        <w:rPr>
          <w:szCs w:val="28"/>
        </w:rPr>
      </w:pPr>
      <w:r w:rsidRPr="00811EC8">
        <w:rPr>
          <w:szCs w:val="28"/>
        </w:rPr>
        <w:t>Стружка цветных металлов хранится в металлических промаркированных емкостях объемом 1 м</w:t>
      </w:r>
      <w:r w:rsidRPr="00811EC8">
        <w:rPr>
          <w:szCs w:val="28"/>
          <w:vertAlign w:val="superscript"/>
        </w:rPr>
        <w:t>3</w:t>
      </w:r>
      <w:r w:rsidRPr="00811EC8">
        <w:rPr>
          <w:szCs w:val="28"/>
        </w:rPr>
        <w:t>. В центре площадки находятся две дробилки для металлической стружки. В настоящее время дробилки не функционируют. Вывоз стружки и других отходов цветных металлов производится ООО «Авангард» собственным автотранспортом.</w:t>
      </w:r>
    </w:p>
    <w:p w:rsidR="00C60581" w:rsidRPr="00811EC8" w:rsidRDefault="00C60581" w:rsidP="00452447">
      <w:pPr>
        <w:pStyle w:val="a0"/>
        <w:rPr>
          <w:szCs w:val="28"/>
        </w:rPr>
      </w:pPr>
      <w:r w:rsidRPr="00811EC8">
        <w:rPr>
          <w:szCs w:val="28"/>
        </w:rPr>
        <w:t>Площадка для сбора и хранения черного металла занимает территорию 300 м</w:t>
      </w:r>
      <w:r w:rsidRPr="00811EC8">
        <w:rPr>
          <w:szCs w:val="28"/>
          <w:vertAlign w:val="superscript"/>
        </w:rPr>
        <w:t>2</w:t>
      </w:r>
      <w:r w:rsidRPr="00811EC8">
        <w:rPr>
          <w:szCs w:val="28"/>
        </w:rPr>
        <w:t>. отходы крупных размеров хранятся непосредственно на площадке, а стружка находится в металлических емкостях размером 2x3x1=6 м</w:t>
      </w:r>
      <w:r w:rsidRPr="00811EC8">
        <w:rPr>
          <w:szCs w:val="28"/>
          <w:vertAlign w:val="superscript"/>
        </w:rPr>
        <w:t>2</w:t>
      </w:r>
      <w:r w:rsidRPr="00811EC8">
        <w:rPr>
          <w:szCs w:val="28"/>
        </w:rPr>
        <w:t>. Вывоз лома черных металлов производится ООО «Авангард» собственным автотранспортом.</w:t>
      </w:r>
    </w:p>
    <w:p w:rsidR="00C60581" w:rsidRPr="00811EC8" w:rsidRDefault="00C60581" w:rsidP="00452447">
      <w:pPr>
        <w:pStyle w:val="a0"/>
        <w:rPr>
          <w:szCs w:val="28"/>
        </w:rPr>
      </w:pPr>
      <w:r w:rsidRPr="00811EC8">
        <w:rPr>
          <w:szCs w:val="28"/>
        </w:rPr>
        <w:t>Сбор остальных промышленных отходов осуществляется, в основном, в местах их образования. По мере их накопления отходы вывозят в специализированные места либо на переработку, либо на полигон ТБО.</w:t>
      </w:r>
    </w:p>
    <w:p w:rsidR="00C60581" w:rsidRPr="00811EC8" w:rsidRDefault="00C60581" w:rsidP="00452447">
      <w:pPr>
        <w:pStyle w:val="a0"/>
        <w:rPr>
          <w:szCs w:val="28"/>
        </w:rPr>
      </w:pPr>
      <w:r w:rsidRPr="00811EC8">
        <w:rPr>
          <w:szCs w:val="28"/>
        </w:rPr>
        <w:t>Остатки абразивных и шлифовальных кругов направляют на полигон ТБО. Их хранят в металлических ящиках объемом 0,1 м</w:t>
      </w:r>
      <w:r w:rsidRPr="00811EC8">
        <w:rPr>
          <w:szCs w:val="28"/>
          <w:vertAlign w:val="superscript"/>
        </w:rPr>
        <w:t>3</w:t>
      </w:r>
      <w:r w:rsidRPr="00811EC8">
        <w:rPr>
          <w:szCs w:val="28"/>
        </w:rPr>
        <w:t>. Раствор СОЖ на основе эмульсола используют при механической обработки металла. Раствор отстаивают и используют повторно, а шлам</w:t>
      </w:r>
      <w:r w:rsidR="00811EC8" w:rsidRPr="00811EC8">
        <w:rPr>
          <w:szCs w:val="28"/>
        </w:rPr>
        <w:t xml:space="preserve"> </w:t>
      </w:r>
      <w:r w:rsidRPr="00811EC8">
        <w:rPr>
          <w:szCs w:val="28"/>
        </w:rPr>
        <w:t>собирают в металлические ящики объемом 0,1 м</w:t>
      </w:r>
      <w:r w:rsidRPr="00811EC8">
        <w:rPr>
          <w:szCs w:val="28"/>
          <w:vertAlign w:val="superscript"/>
        </w:rPr>
        <w:t>3</w:t>
      </w:r>
      <w:r w:rsidR="00811EC8" w:rsidRPr="00811EC8">
        <w:rPr>
          <w:szCs w:val="28"/>
        </w:rPr>
        <w:t xml:space="preserve"> </w:t>
      </w:r>
      <w:r w:rsidRPr="00811EC8">
        <w:rPr>
          <w:szCs w:val="28"/>
        </w:rPr>
        <w:t>до передачи НПП «Новинтех».</w:t>
      </w:r>
    </w:p>
    <w:p w:rsidR="00C60581" w:rsidRPr="00811EC8" w:rsidRDefault="00C60581" w:rsidP="00452447">
      <w:pPr>
        <w:pStyle w:val="a0"/>
        <w:rPr>
          <w:szCs w:val="28"/>
        </w:rPr>
      </w:pPr>
      <w:r w:rsidRPr="00811EC8">
        <w:rPr>
          <w:szCs w:val="28"/>
        </w:rPr>
        <w:t>Аналогично собирают и хранят металлоабразивную пыль</w:t>
      </w:r>
      <w:r w:rsidR="00811EC8" w:rsidRPr="00811EC8">
        <w:rPr>
          <w:szCs w:val="28"/>
        </w:rPr>
        <w:t xml:space="preserve"> </w:t>
      </w:r>
      <w:r w:rsidRPr="00811EC8">
        <w:rPr>
          <w:szCs w:val="28"/>
        </w:rPr>
        <w:t>и пыль из ПГОУ.</w:t>
      </w:r>
    </w:p>
    <w:p w:rsidR="00C60581" w:rsidRPr="00811EC8" w:rsidRDefault="00C60581" w:rsidP="00452447">
      <w:pPr>
        <w:pStyle w:val="a0"/>
        <w:rPr>
          <w:szCs w:val="28"/>
        </w:rPr>
      </w:pPr>
      <w:r w:rsidRPr="00811EC8">
        <w:rPr>
          <w:szCs w:val="28"/>
        </w:rPr>
        <w:t>Карбидный ил используют для побелки. Его собирают в металлические емкости объемом 1 м</w:t>
      </w:r>
      <w:r w:rsidRPr="00811EC8">
        <w:rPr>
          <w:szCs w:val="28"/>
          <w:vertAlign w:val="superscript"/>
        </w:rPr>
        <w:t>3</w:t>
      </w:r>
      <w:r w:rsidRPr="00811EC8">
        <w:rPr>
          <w:szCs w:val="28"/>
        </w:rPr>
        <w:t>, находящиеся в цехах, где осуществляют сварку.</w:t>
      </w:r>
    </w:p>
    <w:p w:rsidR="00C60581" w:rsidRPr="00811EC8" w:rsidRDefault="00C60581" w:rsidP="00452447">
      <w:pPr>
        <w:pStyle w:val="a0"/>
        <w:rPr>
          <w:szCs w:val="28"/>
        </w:rPr>
      </w:pPr>
      <w:r w:rsidRPr="00811EC8">
        <w:rPr>
          <w:szCs w:val="28"/>
        </w:rPr>
        <w:t>Отработанные нефтепродукты (отработанные масла и нефтешламы) хранят в металлических закрытых бочках объемом 100 л на территории гаража до передачи НПП «Новинтех».</w:t>
      </w:r>
    </w:p>
    <w:p w:rsidR="00C60581" w:rsidRPr="00811EC8" w:rsidRDefault="00C60581" w:rsidP="00452447">
      <w:pPr>
        <w:pStyle w:val="a0"/>
        <w:rPr>
          <w:szCs w:val="28"/>
        </w:rPr>
      </w:pPr>
      <w:r w:rsidRPr="00811EC8">
        <w:rPr>
          <w:szCs w:val="28"/>
        </w:rPr>
        <w:t>Отработанные кислотные и щелочные АКБ собирают в специально отведенном помещении в гараже и хранят до передачи</w:t>
      </w:r>
      <w:r w:rsidR="00811EC8" w:rsidRPr="00811EC8">
        <w:rPr>
          <w:szCs w:val="28"/>
        </w:rPr>
        <w:t xml:space="preserve"> </w:t>
      </w:r>
      <w:r w:rsidRPr="00811EC8">
        <w:rPr>
          <w:szCs w:val="28"/>
        </w:rPr>
        <w:t>ГСАППОГ ИСМА НАН Украины. Здесь хранят и отработанные автомобильные фильтры и тормозные накладки в металлических ящиках объемом 1 м</w:t>
      </w:r>
      <w:r w:rsidRPr="00811EC8">
        <w:rPr>
          <w:szCs w:val="28"/>
          <w:vertAlign w:val="superscript"/>
        </w:rPr>
        <w:t>3</w:t>
      </w:r>
      <w:r w:rsidRPr="00811EC8">
        <w:rPr>
          <w:szCs w:val="28"/>
        </w:rPr>
        <w:t>. отработанные автопокрышки собирают на отведенной для этого площадке возле гаража.</w:t>
      </w:r>
    </w:p>
    <w:p w:rsidR="00C60581" w:rsidRPr="00811EC8" w:rsidRDefault="00C60581" w:rsidP="00452447">
      <w:pPr>
        <w:pStyle w:val="a0"/>
        <w:rPr>
          <w:szCs w:val="28"/>
        </w:rPr>
      </w:pPr>
      <w:r w:rsidRPr="00811EC8">
        <w:rPr>
          <w:szCs w:val="28"/>
        </w:rPr>
        <w:t>Бочко- и стеклотара используется повторно, хранятся в специально отведенных для этого местах, а полиэтиленовая тара и бумажные мешки из-под химреактивов поступают на полигон ТБО.</w:t>
      </w:r>
    </w:p>
    <w:p w:rsidR="00C60581" w:rsidRPr="00811EC8" w:rsidRDefault="00C60581" w:rsidP="00452447">
      <w:pPr>
        <w:pStyle w:val="a0"/>
        <w:rPr>
          <w:szCs w:val="28"/>
        </w:rPr>
      </w:pPr>
    </w:p>
    <w:p w:rsidR="00C60581" w:rsidRPr="00ED32C5" w:rsidRDefault="00C60581" w:rsidP="00452447">
      <w:pPr>
        <w:pStyle w:val="2"/>
        <w:spacing w:before="0" w:after="0"/>
        <w:ind w:firstLine="709"/>
        <w:jc w:val="both"/>
        <w:rPr>
          <w:rFonts w:cs="Times New Roman"/>
          <w:b/>
        </w:rPr>
      </w:pPr>
      <w:bookmarkStart w:id="23" w:name="_Toc168996239"/>
      <w:r w:rsidRPr="00ED32C5">
        <w:rPr>
          <w:rFonts w:cs="Times New Roman"/>
          <w:b/>
        </w:rPr>
        <w:t>3.</w:t>
      </w:r>
      <w:r w:rsidR="009A42D3" w:rsidRPr="00ED32C5">
        <w:rPr>
          <w:rFonts w:cs="Times New Roman"/>
          <w:b/>
        </w:rPr>
        <w:t>6</w:t>
      </w:r>
      <w:r w:rsidRPr="00ED32C5">
        <w:rPr>
          <w:rFonts w:cs="Times New Roman"/>
          <w:b/>
        </w:rPr>
        <w:t xml:space="preserve"> Данные об автотранспорте</w:t>
      </w:r>
      <w:r w:rsidR="00811EC8" w:rsidRPr="00ED32C5">
        <w:rPr>
          <w:rFonts w:cs="Times New Roman"/>
          <w:b/>
        </w:rPr>
        <w:t xml:space="preserve"> </w:t>
      </w:r>
      <w:r w:rsidRPr="00ED32C5">
        <w:rPr>
          <w:rFonts w:cs="Times New Roman"/>
          <w:b/>
        </w:rPr>
        <w:t>предприятия</w:t>
      </w:r>
      <w:bookmarkEnd w:id="23"/>
    </w:p>
    <w:p w:rsidR="00ED32C5" w:rsidRDefault="00ED32C5" w:rsidP="00452447">
      <w:pPr>
        <w:pStyle w:val="a0"/>
        <w:rPr>
          <w:szCs w:val="28"/>
        </w:rPr>
      </w:pPr>
    </w:p>
    <w:p w:rsidR="00C60581" w:rsidRPr="00811EC8" w:rsidRDefault="00C60581" w:rsidP="00452447">
      <w:pPr>
        <w:pStyle w:val="a0"/>
        <w:rPr>
          <w:szCs w:val="28"/>
        </w:rPr>
      </w:pPr>
      <w:r w:rsidRPr="00811EC8">
        <w:rPr>
          <w:szCs w:val="28"/>
        </w:rPr>
        <w:t>Согласно данным завода общее количество машин 60,</w:t>
      </w:r>
      <w:r w:rsidR="00811EC8" w:rsidRPr="00811EC8">
        <w:rPr>
          <w:szCs w:val="28"/>
        </w:rPr>
        <w:t xml:space="preserve"> </w:t>
      </w:r>
      <w:r w:rsidRPr="00811EC8">
        <w:rPr>
          <w:szCs w:val="28"/>
        </w:rPr>
        <w:t>из них – 25 с дизельными двигателями (8 – грузовых, 9 – спецмашин, 1 – легковая, 7 – автобусов), и 35 с карбюраторными двигателями (8 – грузовых, 10 – спецмашин, 5 – легковых, 12 – автобусов).</w:t>
      </w:r>
      <w:r w:rsidR="00811EC8" w:rsidRPr="00811EC8">
        <w:rPr>
          <w:szCs w:val="28"/>
        </w:rPr>
        <w:t xml:space="preserve"> </w:t>
      </w:r>
      <w:r w:rsidRPr="00811EC8">
        <w:rPr>
          <w:szCs w:val="28"/>
        </w:rPr>
        <w:t>Контрольно-регулировочный пост на предприятии отсутствует. На токсичность и дымность транспорт проверяется специалистами предприятия при помощи приборов – ИНА-109 №0728 и газоанализатором 123 ФА-01 №072. Журналы контроля содержания оксида углерода, углеводородов и дымности ведутся.</w:t>
      </w:r>
    </w:p>
    <w:p w:rsidR="00C60581" w:rsidRDefault="00C60581" w:rsidP="00452447">
      <w:pPr>
        <w:pStyle w:val="a0"/>
        <w:rPr>
          <w:szCs w:val="28"/>
        </w:rPr>
      </w:pPr>
      <w:r w:rsidRPr="00811EC8">
        <w:rPr>
          <w:szCs w:val="28"/>
        </w:rPr>
        <w:t>Количество использованного топлива за 2006 год - бензина 123,2 т/год,</w:t>
      </w:r>
      <w:r w:rsidR="003306B0" w:rsidRPr="00811EC8">
        <w:rPr>
          <w:szCs w:val="28"/>
        </w:rPr>
        <w:t xml:space="preserve"> </w:t>
      </w:r>
      <w:r w:rsidRPr="00811EC8">
        <w:rPr>
          <w:szCs w:val="28"/>
        </w:rPr>
        <w:t>диз</w:t>
      </w:r>
      <w:r w:rsidR="003306B0" w:rsidRPr="00811EC8">
        <w:rPr>
          <w:szCs w:val="28"/>
        </w:rPr>
        <w:t>е</w:t>
      </w:r>
      <w:r w:rsidRPr="00811EC8">
        <w:rPr>
          <w:szCs w:val="28"/>
        </w:rPr>
        <w:t>льного топлива 143,9 т/год.</w:t>
      </w:r>
    </w:p>
    <w:p w:rsidR="00C60581" w:rsidRPr="00ED32C5" w:rsidRDefault="00ED32C5" w:rsidP="00ED32C5">
      <w:pPr>
        <w:pStyle w:val="a0"/>
        <w:rPr>
          <w:b/>
        </w:rPr>
      </w:pPr>
      <w:r>
        <w:rPr>
          <w:szCs w:val="28"/>
        </w:rPr>
        <w:br w:type="page"/>
      </w:r>
      <w:bookmarkStart w:id="24" w:name="_Toc168996240"/>
      <w:r w:rsidR="00C60581" w:rsidRPr="00ED32C5">
        <w:rPr>
          <w:b/>
        </w:rPr>
        <w:t>3.</w:t>
      </w:r>
      <w:r w:rsidR="009A42D3" w:rsidRPr="00ED32C5">
        <w:rPr>
          <w:b/>
        </w:rPr>
        <w:t>7</w:t>
      </w:r>
      <w:r w:rsidR="00C60581" w:rsidRPr="00ED32C5">
        <w:rPr>
          <w:b/>
        </w:rPr>
        <w:t xml:space="preserve"> Использование земельных ресурсов</w:t>
      </w:r>
      <w:bookmarkEnd w:id="24"/>
    </w:p>
    <w:p w:rsidR="00ED32C5" w:rsidRDefault="00ED32C5" w:rsidP="00452447">
      <w:pPr>
        <w:pStyle w:val="a0"/>
        <w:rPr>
          <w:szCs w:val="28"/>
        </w:rPr>
      </w:pPr>
    </w:p>
    <w:p w:rsidR="00C60581" w:rsidRPr="00811EC8" w:rsidRDefault="00C60581" w:rsidP="00452447">
      <w:pPr>
        <w:pStyle w:val="a0"/>
        <w:rPr>
          <w:szCs w:val="28"/>
        </w:rPr>
      </w:pPr>
      <w:r w:rsidRPr="00811EC8">
        <w:rPr>
          <w:szCs w:val="28"/>
        </w:rPr>
        <w:t>Общая площадь территории, занимаемой промплощадками №3-4 составляет 28,491 га, из них:</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под застройкой – 15,2 га;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под усовершенствованными покрытиями – 2,58 га;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под зеленными насаждениями – 5,355 га;</w:t>
      </w:r>
    </w:p>
    <w:p w:rsidR="00340B0E" w:rsidRDefault="00C60581" w:rsidP="00452447">
      <w:pPr>
        <w:pStyle w:val="a0"/>
        <w:rPr>
          <w:szCs w:val="28"/>
        </w:rPr>
      </w:pPr>
      <w:r w:rsidRPr="00811EC8">
        <w:rPr>
          <w:szCs w:val="28"/>
        </w:rPr>
        <w:t>-</w:t>
      </w:r>
      <w:r w:rsidR="00811EC8" w:rsidRPr="00811EC8">
        <w:rPr>
          <w:szCs w:val="28"/>
        </w:rPr>
        <w:t xml:space="preserve"> </w:t>
      </w:r>
      <w:r w:rsidRPr="00811EC8">
        <w:rPr>
          <w:szCs w:val="28"/>
        </w:rPr>
        <w:t>под грунтовыми покрытиями – 5,0356 га.</w:t>
      </w:r>
    </w:p>
    <w:p w:rsidR="00ED32C5" w:rsidRDefault="00ED32C5" w:rsidP="00452447">
      <w:pPr>
        <w:pStyle w:val="a0"/>
        <w:rPr>
          <w:szCs w:val="28"/>
        </w:rPr>
      </w:pPr>
    </w:p>
    <w:p w:rsidR="00C60581" w:rsidRPr="00ED32C5" w:rsidRDefault="00ED32C5" w:rsidP="00ED32C5">
      <w:pPr>
        <w:pStyle w:val="a0"/>
        <w:rPr>
          <w:b/>
          <w:szCs w:val="28"/>
        </w:rPr>
      </w:pPr>
      <w:r>
        <w:rPr>
          <w:szCs w:val="28"/>
        </w:rPr>
        <w:br w:type="page"/>
      </w:r>
      <w:bookmarkStart w:id="25" w:name="_Toc168996241"/>
      <w:r w:rsidR="00C60581" w:rsidRPr="00ED32C5">
        <w:rPr>
          <w:b/>
          <w:szCs w:val="28"/>
        </w:rPr>
        <w:t>4. Оценка воздействия ОАО «Турбоатом» на компоненты окружающей природной среды</w:t>
      </w:r>
      <w:bookmarkEnd w:id="25"/>
    </w:p>
    <w:p w:rsidR="00ED32C5" w:rsidRPr="00ED32C5" w:rsidRDefault="00ED32C5" w:rsidP="00452447">
      <w:pPr>
        <w:pStyle w:val="2"/>
        <w:spacing w:before="0" w:after="0"/>
        <w:ind w:firstLine="709"/>
        <w:jc w:val="both"/>
        <w:rPr>
          <w:rFonts w:cs="Times New Roman"/>
          <w:b/>
        </w:rPr>
      </w:pPr>
      <w:bookmarkStart w:id="26" w:name="_Toc168996242"/>
    </w:p>
    <w:p w:rsidR="00C60581" w:rsidRPr="00ED32C5" w:rsidRDefault="00C60581" w:rsidP="00452447">
      <w:pPr>
        <w:pStyle w:val="2"/>
        <w:spacing w:before="0" w:after="0"/>
        <w:ind w:firstLine="709"/>
        <w:jc w:val="both"/>
        <w:rPr>
          <w:rFonts w:cs="Times New Roman"/>
          <w:b/>
        </w:rPr>
      </w:pPr>
      <w:r w:rsidRPr="00ED32C5">
        <w:rPr>
          <w:rFonts w:cs="Times New Roman"/>
          <w:b/>
        </w:rPr>
        <w:t>4.1 Оценка воздействия на атмосферный воздух</w:t>
      </w:r>
      <w:bookmarkEnd w:id="26"/>
    </w:p>
    <w:p w:rsidR="00ED32C5" w:rsidRDefault="00ED32C5" w:rsidP="00452447">
      <w:pPr>
        <w:pStyle w:val="a0"/>
        <w:rPr>
          <w:szCs w:val="28"/>
        </w:rPr>
      </w:pPr>
    </w:p>
    <w:p w:rsidR="00C60581" w:rsidRPr="00811EC8" w:rsidRDefault="00C60581" w:rsidP="00452447">
      <w:pPr>
        <w:pStyle w:val="a0"/>
        <w:rPr>
          <w:szCs w:val="28"/>
        </w:rPr>
      </w:pPr>
      <w:r w:rsidRPr="00811EC8">
        <w:rPr>
          <w:szCs w:val="28"/>
        </w:rPr>
        <w:t>Оценка воздействия на атмосферный воздух сделана по результатам расчета приземных концентраций загрязняющих веществ в атмосферном воздухе от источников выбросов предприятия.</w:t>
      </w:r>
    </w:p>
    <w:p w:rsidR="00C60581" w:rsidRDefault="00C60581" w:rsidP="00452447">
      <w:pPr>
        <w:pStyle w:val="a0"/>
        <w:rPr>
          <w:szCs w:val="28"/>
        </w:rPr>
      </w:pPr>
      <w:r w:rsidRPr="00811EC8">
        <w:rPr>
          <w:szCs w:val="28"/>
        </w:rPr>
        <w:t xml:space="preserve">Расчеты рассеивания загрязняющих веществ в атмосфере выполнены по программе «ЭОЛ-ПЛЮС». Программа «ЭОЛ-ПЛЮС» позволяет количественно оценить влияние выбросов загрязняющих веществ от проектируемых и действующих предприятий на загрязнение приземного слоя атмосферы. Расчетные модули программы реализуют «Методику расчета концентраций в атмосферном воздухе вредных веществ, содержащихся в </w:t>
      </w:r>
      <w:r w:rsidR="001A5F35" w:rsidRPr="00811EC8">
        <w:rPr>
          <w:szCs w:val="28"/>
        </w:rPr>
        <w:t>выбросах предприятий, ОНД-86» [10</w:t>
      </w:r>
      <w:r w:rsidRPr="00811EC8">
        <w:rPr>
          <w:szCs w:val="28"/>
        </w:rPr>
        <w:t>]. Согласно методике максимальная концентрация загрязняющего вещества в приземном слое атмосферы определяется по формуле:</w:t>
      </w:r>
    </w:p>
    <w:p w:rsidR="00ED32C5" w:rsidRPr="00811EC8" w:rsidRDefault="00ED32C5" w:rsidP="00452447">
      <w:pPr>
        <w:pStyle w:val="a0"/>
        <w:rPr>
          <w:szCs w:val="28"/>
        </w:rPr>
      </w:pPr>
    </w:p>
    <w:p w:rsidR="00C60581" w:rsidRPr="00811EC8" w:rsidRDefault="00576E4A" w:rsidP="00452447">
      <w:pPr>
        <w:widowControl/>
        <w:spacing w:before="0" w:beforeAutospacing="0" w:line="360" w:lineRule="auto"/>
        <w:ind w:left="0" w:firstLine="709"/>
        <w:jc w:val="both"/>
        <w:rPr>
          <w:sz w:val="28"/>
          <w:szCs w:val="28"/>
        </w:rPr>
      </w:pPr>
      <w:r w:rsidRPr="00811EC8">
        <w:rPr>
          <w:position w:val="-34"/>
          <w:sz w:val="28"/>
          <w:szCs w:val="28"/>
        </w:rPr>
        <w:object w:dxaOrig="2240" w:dyaOrig="720">
          <v:shape id="_x0000_i1055" type="#_x0000_t75" style="width:111.75pt;height:36pt" o:ole="">
            <v:imagedata r:id="rId64" o:title=""/>
          </v:shape>
          <o:OLEObject Type="Embed" ProgID="Equation.DSMT4" ShapeID="_x0000_i1055" DrawAspect="Content" ObjectID="_1461967315" r:id="rId65"/>
        </w:object>
      </w:r>
    </w:p>
    <w:p w:rsidR="00ED32C5" w:rsidRDefault="00ED32C5" w:rsidP="00452447">
      <w:pPr>
        <w:pStyle w:val="a0"/>
        <w:rPr>
          <w:szCs w:val="28"/>
        </w:rPr>
      </w:pPr>
    </w:p>
    <w:p w:rsidR="00C60581" w:rsidRPr="00811EC8" w:rsidRDefault="00C60581" w:rsidP="00452447">
      <w:pPr>
        <w:pStyle w:val="a0"/>
        <w:rPr>
          <w:szCs w:val="28"/>
        </w:rPr>
      </w:pPr>
      <w:r w:rsidRPr="00811EC8">
        <w:rPr>
          <w:szCs w:val="28"/>
        </w:rPr>
        <w:t>где A – коэффициент температурной стратификации атмосферы;</w:t>
      </w:r>
    </w:p>
    <w:p w:rsidR="00C60581" w:rsidRPr="00811EC8" w:rsidRDefault="00C60581" w:rsidP="00452447">
      <w:pPr>
        <w:pStyle w:val="a0"/>
        <w:rPr>
          <w:szCs w:val="28"/>
        </w:rPr>
      </w:pPr>
      <w:r w:rsidRPr="00811EC8">
        <w:rPr>
          <w:szCs w:val="28"/>
        </w:rPr>
        <w:t>M – массовый выброс загрязняющего вещества, г/с;</w:t>
      </w:r>
    </w:p>
    <w:p w:rsidR="00C60581" w:rsidRPr="00811EC8" w:rsidRDefault="00C60581" w:rsidP="00452447">
      <w:pPr>
        <w:pStyle w:val="a0"/>
        <w:rPr>
          <w:szCs w:val="28"/>
        </w:rPr>
      </w:pPr>
      <w:r w:rsidRPr="00811EC8">
        <w:rPr>
          <w:szCs w:val="28"/>
        </w:rPr>
        <w:t>F – безразмерный коэффициент, учитывает скорость оседания</w:t>
      </w:r>
      <w:r w:rsidR="00811EC8" w:rsidRPr="00811EC8">
        <w:rPr>
          <w:szCs w:val="28"/>
        </w:rPr>
        <w:t xml:space="preserve"> </w:t>
      </w:r>
      <w:r w:rsidRPr="00811EC8">
        <w:rPr>
          <w:szCs w:val="28"/>
        </w:rPr>
        <w:t>загрязняющего вещества в атмосфере;</w:t>
      </w:r>
    </w:p>
    <w:p w:rsidR="00C60581" w:rsidRPr="00811EC8" w:rsidRDefault="00C60581" w:rsidP="00452447">
      <w:pPr>
        <w:pStyle w:val="a0"/>
        <w:rPr>
          <w:szCs w:val="28"/>
        </w:rPr>
      </w:pPr>
      <w:r w:rsidRPr="00811EC8">
        <w:rPr>
          <w:szCs w:val="28"/>
        </w:rPr>
        <w:t>m, n – безразмерные коэффициенты, учитывают условия выхода газовоздушной смеси из устья источника;</w:t>
      </w:r>
    </w:p>
    <w:p w:rsidR="00C60581" w:rsidRPr="00811EC8" w:rsidRDefault="00576E4A" w:rsidP="00452447">
      <w:pPr>
        <w:pStyle w:val="a0"/>
        <w:rPr>
          <w:szCs w:val="28"/>
        </w:rPr>
      </w:pPr>
      <w:r w:rsidRPr="00811EC8">
        <w:rPr>
          <w:position w:val="-10"/>
          <w:szCs w:val="28"/>
        </w:rPr>
        <w:object w:dxaOrig="200" w:dyaOrig="260">
          <v:shape id="_x0000_i1056" type="#_x0000_t75" style="width:9.75pt;height:12.75pt" o:ole="">
            <v:imagedata r:id="rId66" o:title=""/>
          </v:shape>
          <o:OLEObject Type="Embed" ProgID="Equation.DSMT4" ShapeID="_x0000_i1056" DrawAspect="Content" ObjectID="_1461967316" r:id="rId67"/>
        </w:object>
      </w:r>
      <w:r w:rsidR="00C60581" w:rsidRPr="00811EC8">
        <w:rPr>
          <w:szCs w:val="28"/>
        </w:rPr>
        <w:t xml:space="preserve"> – безразмерный коэффициент, учитывает рельеф местности;</w:t>
      </w:r>
    </w:p>
    <w:p w:rsidR="00C60581" w:rsidRPr="00811EC8" w:rsidRDefault="00C60581" w:rsidP="00452447">
      <w:pPr>
        <w:pStyle w:val="a0"/>
        <w:rPr>
          <w:szCs w:val="28"/>
        </w:rPr>
      </w:pPr>
      <w:r w:rsidRPr="00811EC8">
        <w:rPr>
          <w:szCs w:val="28"/>
        </w:rPr>
        <w:t>H – высота источника выброса над уровнем земли, м;</w:t>
      </w:r>
    </w:p>
    <w:p w:rsidR="00C60581" w:rsidRPr="00811EC8" w:rsidRDefault="00C60581" w:rsidP="00452447">
      <w:pPr>
        <w:pStyle w:val="a0"/>
        <w:rPr>
          <w:szCs w:val="28"/>
        </w:rPr>
      </w:pPr>
      <w:r w:rsidRPr="00811EC8">
        <w:rPr>
          <w:szCs w:val="28"/>
        </w:rPr>
        <w:t>V – объемный расход газовоздушной смеси, м</w:t>
      </w:r>
      <w:r w:rsidRPr="00811EC8">
        <w:rPr>
          <w:szCs w:val="28"/>
          <w:vertAlign w:val="superscript"/>
        </w:rPr>
        <w:t>3</w:t>
      </w:r>
      <w:r w:rsidRPr="00811EC8">
        <w:rPr>
          <w:szCs w:val="28"/>
        </w:rPr>
        <w:t>/с;</w:t>
      </w:r>
    </w:p>
    <w:p w:rsidR="00C60581" w:rsidRPr="00811EC8" w:rsidRDefault="00576E4A" w:rsidP="00452447">
      <w:pPr>
        <w:pStyle w:val="a0"/>
        <w:rPr>
          <w:szCs w:val="28"/>
        </w:rPr>
      </w:pPr>
      <w:r w:rsidRPr="00811EC8">
        <w:rPr>
          <w:position w:val="-4"/>
          <w:szCs w:val="28"/>
        </w:rPr>
        <w:object w:dxaOrig="360" w:dyaOrig="260">
          <v:shape id="_x0000_i1057" type="#_x0000_t75" style="width:18pt;height:12pt" o:ole="">
            <v:imagedata r:id="rId68" o:title=""/>
          </v:shape>
          <o:OLEObject Type="Embed" ProgID="Equation.DSMT4" ShapeID="_x0000_i1057" DrawAspect="Content" ObjectID="_1461967317" r:id="rId69"/>
        </w:object>
      </w:r>
      <w:r w:rsidR="00C60581" w:rsidRPr="00811EC8">
        <w:rPr>
          <w:szCs w:val="28"/>
        </w:rPr>
        <w:t>- разность между температурой выбрасываемой из источника газовоздушной смеси Т</w:t>
      </w:r>
      <w:r w:rsidR="00C60581" w:rsidRPr="00811EC8">
        <w:rPr>
          <w:szCs w:val="28"/>
          <w:vertAlign w:val="subscript"/>
        </w:rPr>
        <w:t>г</w:t>
      </w:r>
      <w:r w:rsidR="00C60581" w:rsidRPr="00811EC8">
        <w:rPr>
          <w:szCs w:val="28"/>
        </w:rPr>
        <w:t xml:space="preserve"> и температурой атмосферного воздуха Т</w:t>
      </w:r>
      <w:r w:rsidR="00C60581" w:rsidRPr="00811EC8">
        <w:rPr>
          <w:szCs w:val="28"/>
          <w:vertAlign w:val="subscript"/>
        </w:rPr>
        <w:t>а</w:t>
      </w:r>
      <w:r w:rsidR="00C60581" w:rsidRPr="00811EC8">
        <w:rPr>
          <w:szCs w:val="28"/>
        </w:rPr>
        <w:t xml:space="preserve">, </w:t>
      </w:r>
      <w:r w:rsidR="00C60581" w:rsidRPr="00811EC8">
        <w:rPr>
          <w:szCs w:val="28"/>
          <w:vertAlign w:val="superscript"/>
        </w:rPr>
        <w:t>0</w:t>
      </w:r>
      <w:r w:rsidR="00C60581" w:rsidRPr="00811EC8">
        <w:rPr>
          <w:szCs w:val="28"/>
        </w:rPr>
        <w:t>С.</w:t>
      </w:r>
    </w:p>
    <w:p w:rsidR="00C60581" w:rsidRDefault="00C60581" w:rsidP="00452447">
      <w:pPr>
        <w:pStyle w:val="a0"/>
        <w:rPr>
          <w:szCs w:val="28"/>
        </w:rPr>
      </w:pPr>
      <w:r w:rsidRPr="00811EC8">
        <w:rPr>
          <w:szCs w:val="28"/>
        </w:rPr>
        <w:t>Метеорологические характеристики и коэффициенты, определяющие условия рассеивания загрязняющих веществ в атмосфере, приведены в таблице 4.1</w:t>
      </w:r>
    </w:p>
    <w:p w:rsidR="00ED32C5" w:rsidRPr="00811EC8" w:rsidRDefault="00ED32C5" w:rsidP="00452447">
      <w:pPr>
        <w:pStyle w:val="a0"/>
        <w:rPr>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4.1</w:t>
      </w:r>
      <w:r w:rsidR="00576E4A" w:rsidRPr="00811EC8">
        <w:rPr>
          <w:position w:val="-4"/>
          <w:sz w:val="28"/>
          <w:szCs w:val="28"/>
        </w:rPr>
        <w:object w:dxaOrig="180" w:dyaOrig="279">
          <v:shape id="_x0000_i1058" type="#_x0000_t75" style="width:9pt;height:14.25pt" o:ole="">
            <v:imagedata r:id="rId70" o:title=""/>
          </v:shape>
          <o:OLEObject Type="Embed" ProgID="Equation.DSMT4" ShapeID="_x0000_i1058" DrawAspect="Content" ObjectID="_1461967318" r:id="rId71"/>
        </w:object>
      </w:r>
      <w:r w:rsidRPr="00811EC8">
        <w:rPr>
          <w:sz w:val="28"/>
          <w:szCs w:val="28"/>
        </w:rPr>
        <w:t xml:space="preserve"> Метеорологические характеристики и коэффициенты, определяющие условия рассеивания загрязняющих веществ в атмосферном воздухе</w:t>
      </w:r>
    </w:p>
    <w:tbl>
      <w:tblPr>
        <w:tblStyle w:val="a4"/>
        <w:tblW w:w="8930" w:type="dxa"/>
        <w:tblInd w:w="250" w:type="dxa"/>
        <w:tblLook w:val="01E0" w:firstRow="1" w:lastRow="1" w:firstColumn="1" w:lastColumn="1" w:noHBand="0" w:noVBand="0"/>
      </w:tblPr>
      <w:tblGrid>
        <w:gridCol w:w="7881"/>
        <w:gridCol w:w="1049"/>
      </w:tblGrid>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характеристик</w:t>
            </w:r>
          </w:p>
        </w:tc>
        <w:tc>
          <w:tcPr>
            <w:tcW w:w="1049"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Величина</w:t>
            </w:r>
          </w:p>
        </w:tc>
      </w:tr>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Коэффициент температурной стратификации атмосферы, А</w:t>
            </w:r>
          </w:p>
        </w:tc>
        <w:tc>
          <w:tcPr>
            <w:tcW w:w="1049"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w:t>
            </w:r>
          </w:p>
        </w:tc>
      </w:tr>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Коэффициент рельефа города</w:t>
            </w:r>
          </w:p>
        </w:tc>
        <w:tc>
          <w:tcPr>
            <w:tcW w:w="1049"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r>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Средняя максимальная температура наружного воздуха наиболее жаркого месяца, Т</w:t>
            </w:r>
            <w:r w:rsidRPr="00811EC8">
              <w:rPr>
                <w:sz w:val="20"/>
                <w:szCs w:val="24"/>
                <w:vertAlign w:val="subscript"/>
              </w:rPr>
              <w:t>л</w:t>
            </w:r>
            <w:r w:rsidRPr="00811EC8">
              <w:rPr>
                <w:sz w:val="20"/>
                <w:szCs w:val="24"/>
              </w:rPr>
              <w:t xml:space="preserve">, </w:t>
            </w:r>
            <w:r w:rsidRPr="00811EC8">
              <w:rPr>
                <w:sz w:val="20"/>
                <w:szCs w:val="24"/>
                <w:vertAlign w:val="superscript"/>
              </w:rPr>
              <w:t>0</w:t>
            </w:r>
            <w:r w:rsidRPr="00811EC8">
              <w:rPr>
                <w:sz w:val="20"/>
                <w:szCs w:val="24"/>
              </w:rPr>
              <w:t>С</w:t>
            </w:r>
          </w:p>
        </w:tc>
        <w:tc>
          <w:tcPr>
            <w:tcW w:w="1049"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25,6</w:t>
            </w:r>
          </w:p>
        </w:tc>
      </w:tr>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Средняя температура наружного воздуха наиболее холодного месяца, Т</w:t>
            </w:r>
            <w:r w:rsidRPr="00811EC8">
              <w:rPr>
                <w:sz w:val="20"/>
                <w:szCs w:val="24"/>
                <w:vertAlign w:val="subscript"/>
              </w:rPr>
              <w:t>з</w:t>
            </w:r>
            <w:r w:rsidRPr="00811EC8">
              <w:rPr>
                <w:sz w:val="20"/>
                <w:szCs w:val="24"/>
              </w:rPr>
              <w:t xml:space="preserve">, </w:t>
            </w:r>
            <w:r w:rsidRPr="00811EC8">
              <w:rPr>
                <w:sz w:val="20"/>
                <w:szCs w:val="24"/>
                <w:vertAlign w:val="superscript"/>
              </w:rPr>
              <w:t>0</w:t>
            </w:r>
            <w:r w:rsidRPr="00811EC8">
              <w:rPr>
                <w:sz w:val="20"/>
                <w:szCs w:val="24"/>
              </w:rPr>
              <w:t>С</w:t>
            </w:r>
          </w:p>
        </w:tc>
        <w:tc>
          <w:tcPr>
            <w:tcW w:w="1049"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-7,3</w:t>
            </w:r>
          </w:p>
        </w:tc>
      </w:tr>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Среднегодовая роза ветров, %</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С</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СВ</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В</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ЮВ</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Ю</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ЮЗ</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З</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СЗ</w:t>
            </w:r>
          </w:p>
        </w:tc>
        <w:tc>
          <w:tcPr>
            <w:tcW w:w="1049" w:type="dxa"/>
          </w:tcPr>
          <w:p w:rsidR="00C60581" w:rsidRPr="00811EC8" w:rsidRDefault="00C60581" w:rsidP="00ED32C5">
            <w:pPr>
              <w:widowControl/>
              <w:spacing w:before="0" w:beforeAutospacing="0" w:line="360" w:lineRule="auto"/>
              <w:ind w:left="0"/>
              <w:jc w:val="both"/>
              <w:rPr>
                <w:sz w:val="20"/>
                <w:szCs w:val="24"/>
              </w:rPr>
            </w:pPr>
          </w:p>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14</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8</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14</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r>
      <w:tr w:rsidR="00C60581" w:rsidRPr="00811EC8">
        <w:tc>
          <w:tcPr>
            <w:tcW w:w="788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Скорость ветра (по средним данным), повторяемость превышений которой составляет 5%, м/с</w:t>
            </w:r>
          </w:p>
        </w:tc>
        <w:tc>
          <w:tcPr>
            <w:tcW w:w="1049"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14,0</w:t>
            </w:r>
          </w:p>
        </w:tc>
      </w:tr>
    </w:tbl>
    <w:p w:rsidR="00C60581" w:rsidRPr="00811EC8" w:rsidRDefault="00C60581" w:rsidP="00452447">
      <w:pPr>
        <w:pStyle w:val="a0"/>
        <w:rPr>
          <w:szCs w:val="28"/>
        </w:rPr>
      </w:pPr>
    </w:p>
    <w:p w:rsidR="00C60581" w:rsidRPr="00811EC8" w:rsidRDefault="00C60581" w:rsidP="00452447">
      <w:pPr>
        <w:pStyle w:val="a0"/>
        <w:rPr>
          <w:szCs w:val="28"/>
        </w:rPr>
      </w:pPr>
      <w:r w:rsidRPr="00811EC8">
        <w:rPr>
          <w:szCs w:val="28"/>
        </w:rPr>
        <w:t>В расчетах учтены пять веществ: азота двуокись, углерода окись,</w:t>
      </w:r>
      <w:r w:rsidR="00811EC8" w:rsidRPr="00811EC8">
        <w:rPr>
          <w:szCs w:val="28"/>
        </w:rPr>
        <w:t xml:space="preserve"> </w:t>
      </w:r>
      <w:r w:rsidRPr="00811EC8">
        <w:rPr>
          <w:szCs w:val="28"/>
        </w:rPr>
        <w:t>ксилол, керосин, уайт-спирит.</w:t>
      </w:r>
    </w:p>
    <w:p w:rsidR="00C60581" w:rsidRPr="00811EC8" w:rsidRDefault="00C60581" w:rsidP="00452447">
      <w:pPr>
        <w:pStyle w:val="a0"/>
        <w:rPr>
          <w:szCs w:val="28"/>
        </w:rPr>
      </w:pPr>
      <w:r w:rsidRPr="00811EC8">
        <w:rPr>
          <w:szCs w:val="28"/>
        </w:rPr>
        <w:t>В расчетах были учтены восемь источников промплощадки, которые вносят наибольший вклад в загрязнение атмосферного воздуха.</w:t>
      </w:r>
    </w:p>
    <w:p w:rsidR="00C60581" w:rsidRPr="00811EC8" w:rsidRDefault="00C60581" w:rsidP="00452447">
      <w:pPr>
        <w:pStyle w:val="a0"/>
        <w:rPr>
          <w:szCs w:val="28"/>
        </w:rPr>
      </w:pPr>
      <w:r w:rsidRPr="00811EC8">
        <w:rPr>
          <w:szCs w:val="28"/>
        </w:rPr>
        <w:t>Исходные данные, задание на расчет и результаты расчетов представлены в Приложении к разделу 4.</w:t>
      </w:r>
    </w:p>
    <w:p w:rsidR="00C60581" w:rsidRDefault="00C60581" w:rsidP="00452447">
      <w:pPr>
        <w:pStyle w:val="a0"/>
        <w:rPr>
          <w:szCs w:val="28"/>
        </w:rPr>
      </w:pPr>
      <w:r w:rsidRPr="00811EC8">
        <w:rPr>
          <w:szCs w:val="28"/>
        </w:rPr>
        <w:t>Расчеты производились при средневзвешенных опасных скоростях ветра 0,5 м/с; 1 м/с; 0,5U</w:t>
      </w:r>
      <w:r w:rsidRPr="00811EC8">
        <w:rPr>
          <w:szCs w:val="28"/>
          <w:vertAlign w:val="subscript"/>
        </w:rPr>
        <w:t>оп</w:t>
      </w:r>
      <w:r w:rsidRPr="00811EC8">
        <w:rPr>
          <w:szCs w:val="28"/>
        </w:rPr>
        <w:t>; 1U</w:t>
      </w:r>
      <w:r w:rsidRPr="00811EC8">
        <w:rPr>
          <w:szCs w:val="28"/>
          <w:vertAlign w:val="subscript"/>
        </w:rPr>
        <w:t>оп</w:t>
      </w:r>
      <w:r w:rsidRPr="00811EC8">
        <w:rPr>
          <w:szCs w:val="28"/>
        </w:rPr>
        <w:t>; 1,5U</w:t>
      </w:r>
      <w:r w:rsidRPr="00811EC8">
        <w:rPr>
          <w:szCs w:val="28"/>
          <w:vertAlign w:val="subscript"/>
        </w:rPr>
        <w:t>оп</w:t>
      </w:r>
      <w:r w:rsidRPr="00811EC8">
        <w:rPr>
          <w:szCs w:val="28"/>
        </w:rPr>
        <w:t>. Перебор направлений ветра осуществлялся с шагом, равным 10 градусов. В расчетах для азота двуокиси и углерода окиси фон учитывался.</w:t>
      </w:r>
    </w:p>
    <w:p w:rsidR="00ED32C5" w:rsidRDefault="00ED32C5" w:rsidP="00452447">
      <w:pPr>
        <w:widowControl/>
        <w:spacing w:before="0" w:beforeAutospacing="0" w:line="360" w:lineRule="auto"/>
        <w:ind w:left="0" w:firstLine="709"/>
        <w:jc w:val="both"/>
        <w:rPr>
          <w:sz w:val="28"/>
          <w:szCs w:val="28"/>
        </w:rPr>
      </w:pPr>
    </w:p>
    <w:p w:rsidR="00C60581" w:rsidRPr="00811EC8" w:rsidRDefault="00576E4A" w:rsidP="00452447">
      <w:pPr>
        <w:widowControl/>
        <w:spacing w:before="0" w:beforeAutospacing="0" w:line="360" w:lineRule="auto"/>
        <w:ind w:left="0" w:firstLine="709"/>
        <w:jc w:val="both"/>
        <w:rPr>
          <w:sz w:val="28"/>
          <w:szCs w:val="28"/>
        </w:rPr>
      </w:pPr>
      <w:r w:rsidRPr="00811EC8">
        <w:rPr>
          <w:sz w:val="28"/>
          <w:szCs w:val="28"/>
        </w:rPr>
        <w:object w:dxaOrig="10875" w:dyaOrig="11588">
          <v:shape id="_x0000_i1059" type="#_x0000_t75" style="width:262.5pt;height:348pt" o:ole="">
            <v:imagedata r:id="rId72" o:title="" cropleft="6833f" cropright="6833f"/>
          </v:shape>
          <o:OLEObject Type="Embed" ProgID="CorelDRAW.Graphic.12" ShapeID="_x0000_i1059" DrawAspect="Content" ObjectID="_1461967319" r:id="rId73"/>
        </w:object>
      </w:r>
    </w:p>
    <w:p w:rsidR="00340B0E" w:rsidRDefault="00340B0E" w:rsidP="00452447">
      <w:pPr>
        <w:widowControl/>
        <w:spacing w:before="0" w:beforeAutospacing="0" w:line="360" w:lineRule="auto"/>
        <w:ind w:left="0" w:firstLine="709"/>
        <w:jc w:val="both"/>
        <w:rPr>
          <w:sz w:val="28"/>
          <w:szCs w:val="28"/>
        </w:rPr>
      </w:pPr>
      <w:r w:rsidRPr="00811EC8">
        <w:rPr>
          <w:sz w:val="28"/>
          <w:szCs w:val="28"/>
        </w:rPr>
        <w:t>Рисунок 4.1</w:t>
      </w:r>
    </w:p>
    <w:p w:rsidR="00ED32C5" w:rsidRPr="00811EC8" w:rsidRDefault="00ED32C5" w:rsidP="00452447">
      <w:pPr>
        <w:widowControl/>
        <w:spacing w:before="0" w:beforeAutospacing="0" w:line="360" w:lineRule="auto"/>
        <w:ind w:left="0" w:firstLine="709"/>
        <w:jc w:val="both"/>
        <w:rPr>
          <w:sz w:val="28"/>
          <w:szCs w:val="28"/>
        </w:rPr>
      </w:pPr>
    </w:p>
    <w:p w:rsidR="00C60581" w:rsidRPr="00811EC8" w:rsidRDefault="00C60581" w:rsidP="00452447">
      <w:pPr>
        <w:pStyle w:val="a0"/>
        <w:rPr>
          <w:szCs w:val="28"/>
        </w:rPr>
      </w:pPr>
      <w:r w:rsidRPr="00811EC8">
        <w:rPr>
          <w:szCs w:val="28"/>
        </w:rPr>
        <w:t>Поля максимальных концентраций рассчитывались для площадки, представленной в виде расчетного прямоугольника: 1000х1000 м, с шагом 100 м вдоль осей X и Y</w:t>
      </w:r>
      <w:r w:rsidR="00340B0E" w:rsidRPr="00811EC8">
        <w:rPr>
          <w:szCs w:val="28"/>
        </w:rPr>
        <w:t>.</w:t>
      </w:r>
    </w:p>
    <w:p w:rsidR="00C60581" w:rsidRPr="00811EC8" w:rsidRDefault="00C60581" w:rsidP="00452447">
      <w:pPr>
        <w:pStyle w:val="a0"/>
        <w:rPr>
          <w:szCs w:val="28"/>
        </w:rPr>
      </w:pPr>
      <w:r w:rsidRPr="00811EC8">
        <w:rPr>
          <w:szCs w:val="28"/>
        </w:rPr>
        <w:t>Выполнены также расчеты для отдельных точек</w:t>
      </w:r>
      <w:r w:rsidR="001A5F35" w:rsidRPr="00811EC8">
        <w:rPr>
          <w:szCs w:val="28"/>
        </w:rPr>
        <w:t xml:space="preserve"> (рис. 4.1)</w:t>
      </w:r>
      <w:r w:rsidRPr="00811EC8">
        <w:rPr>
          <w:szCs w:val="28"/>
        </w:rPr>
        <w:t>:</w:t>
      </w:r>
    </w:p>
    <w:p w:rsidR="00C60581" w:rsidRPr="00811EC8" w:rsidRDefault="00C60581" w:rsidP="00452447">
      <w:pPr>
        <w:pStyle w:val="a0"/>
        <w:rPr>
          <w:szCs w:val="28"/>
        </w:rPr>
      </w:pPr>
      <w:r w:rsidRPr="00811EC8">
        <w:rPr>
          <w:szCs w:val="28"/>
        </w:rPr>
        <w:t>Точки №1 – граница нормативной СЗЗ;</w:t>
      </w:r>
    </w:p>
    <w:p w:rsidR="00C60581" w:rsidRPr="00811EC8" w:rsidRDefault="00C60581" w:rsidP="00452447">
      <w:pPr>
        <w:pStyle w:val="a0"/>
        <w:rPr>
          <w:szCs w:val="28"/>
        </w:rPr>
      </w:pPr>
      <w:r w:rsidRPr="00811EC8">
        <w:rPr>
          <w:szCs w:val="28"/>
        </w:rPr>
        <w:t>Точки №2 – жилые дома;</w:t>
      </w:r>
    </w:p>
    <w:p w:rsidR="00ED32C5" w:rsidRDefault="00C60581" w:rsidP="00ED32C5">
      <w:pPr>
        <w:pStyle w:val="a0"/>
        <w:rPr>
          <w:szCs w:val="28"/>
        </w:rPr>
      </w:pPr>
      <w:r w:rsidRPr="00811EC8">
        <w:rPr>
          <w:szCs w:val="28"/>
        </w:rPr>
        <w:t>Точки №3 – жилые дома.</w:t>
      </w:r>
      <w:bookmarkStart w:id="27" w:name="_Toc168996243"/>
    </w:p>
    <w:p w:rsidR="00ED32C5" w:rsidRDefault="00ED32C5" w:rsidP="00ED32C5">
      <w:pPr>
        <w:pStyle w:val="a0"/>
        <w:rPr>
          <w:szCs w:val="28"/>
        </w:rPr>
      </w:pPr>
    </w:p>
    <w:p w:rsidR="00C60581" w:rsidRPr="00ED32C5" w:rsidRDefault="00ED32C5" w:rsidP="00ED32C5">
      <w:pPr>
        <w:pStyle w:val="a0"/>
        <w:rPr>
          <w:b/>
          <w:szCs w:val="28"/>
        </w:rPr>
      </w:pPr>
      <w:r>
        <w:rPr>
          <w:szCs w:val="28"/>
        </w:rPr>
        <w:br w:type="page"/>
      </w:r>
      <w:r w:rsidR="00C60581" w:rsidRPr="00ED32C5">
        <w:rPr>
          <w:b/>
          <w:szCs w:val="28"/>
        </w:rPr>
        <w:t>4.1.1 Анализ результатов расчета</w:t>
      </w:r>
      <w:bookmarkEnd w:id="27"/>
    </w:p>
    <w:p w:rsidR="00C60581" w:rsidRPr="00811EC8" w:rsidRDefault="00C60581" w:rsidP="00452447">
      <w:pPr>
        <w:pStyle w:val="a0"/>
        <w:rPr>
          <w:szCs w:val="28"/>
        </w:rPr>
      </w:pPr>
      <w:r w:rsidRPr="00811EC8">
        <w:rPr>
          <w:szCs w:val="28"/>
        </w:rPr>
        <w:t>Расчет загрязнения атмосферного воздуха выбросами от восьми источников загрязнения атмосферы на площадках №3-4 ОАО «Турбоатом» показал, что максимальные концентрации на расчетной площадке составляют для азота двуокиси 0,77 ПДК (в том числе фон – 0,74 ПДК) и для углерода окиси 0,49 ПДК (в том числе фон – 0,48 ПДК). как видно вклад источников невелик и составляет 2-3%, основной вклад дает фон.</w:t>
      </w:r>
    </w:p>
    <w:p w:rsidR="00C60581" w:rsidRPr="00811EC8" w:rsidRDefault="00C60581" w:rsidP="00452447">
      <w:pPr>
        <w:pStyle w:val="a0"/>
        <w:rPr>
          <w:szCs w:val="28"/>
        </w:rPr>
      </w:pPr>
      <w:r w:rsidRPr="00811EC8">
        <w:rPr>
          <w:szCs w:val="28"/>
        </w:rPr>
        <w:t>Из ряда керосин, уайт-спирит, ксилол максимальные концентрации -</w:t>
      </w:r>
      <w:r w:rsidR="00811EC8" w:rsidRPr="00811EC8">
        <w:rPr>
          <w:szCs w:val="28"/>
        </w:rPr>
        <w:t xml:space="preserve"> </w:t>
      </w:r>
      <w:r w:rsidRPr="00811EC8">
        <w:rPr>
          <w:szCs w:val="28"/>
        </w:rPr>
        <w:t>0,05 ПДК – дает</w:t>
      </w:r>
      <w:r w:rsidR="00811EC8" w:rsidRPr="00811EC8">
        <w:rPr>
          <w:szCs w:val="28"/>
        </w:rPr>
        <w:t xml:space="preserve"> </w:t>
      </w:r>
      <w:r w:rsidRPr="00811EC8">
        <w:rPr>
          <w:szCs w:val="28"/>
        </w:rPr>
        <w:t>уайт-спирит.</w:t>
      </w:r>
    </w:p>
    <w:p w:rsidR="00C60581" w:rsidRPr="00811EC8" w:rsidRDefault="00C60581" w:rsidP="00452447">
      <w:pPr>
        <w:pStyle w:val="a0"/>
        <w:rPr>
          <w:szCs w:val="28"/>
        </w:rPr>
      </w:pPr>
      <w:r w:rsidRPr="00811EC8">
        <w:rPr>
          <w:szCs w:val="28"/>
        </w:rPr>
        <w:t>Максимальные концентрации загрязняющих веществ в ближай ших точках жилья – точки №2 и 3, и в точке №1 на границе нормативной СЗЗ без учета фона характерна для уайт-спирита – 0,017</w:t>
      </w:r>
      <w:r w:rsidR="00576E4A" w:rsidRPr="00811EC8">
        <w:rPr>
          <w:position w:val="-4"/>
          <w:szCs w:val="28"/>
        </w:rPr>
        <w:object w:dxaOrig="200" w:dyaOrig="200">
          <v:shape id="_x0000_i1060" type="#_x0000_t75" style="width:9.75pt;height:9.75pt" o:ole="">
            <v:imagedata r:id="rId74" o:title=""/>
          </v:shape>
          <o:OLEObject Type="Embed" ProgID="Equation.DSMT4" ShapeID="_x0000_i1060" DrawAspect="Content" ObjectID="_1461967320" r:id="rId75"/>
        </w:object>
      </w:r>
      <w:r w:rsidRPr="00811EC8">
        <w:rPr>
          <w:szCs w:val="28"/>
        </w:rPr>
        <w:t>0,029 ПДК. Однако с учетом максимальные концентрации дают азота двуокись – 0,76 ПДК и углерода окись – 0,48 ПДК. Причиной высоких концентраций является фоновая концентрация.</w:t>
      </w:r>
    </w:p>
    <w:p w:rsidR="00C60581" w:rsidRPr="00811EC8" w:rsidRDefault="00C60581" w:rsidP="00452447">
      <w:pPr>
        <w:pStyle w:val="a0"/>
        <w:rPr>
          <w:szCs w:val="28"/>
        </w:rPr>
      </w:pPr>
      <w:r w:rsidRPr="00811EC8">
        <w:rPr>
          <w:szCs w:val="28"/>
        </w:rPr>
        <w:t>Таким образом, расчеты концентраций загрязняющих веществ от восьми источников выбросов на расчетной площадке ОАО «Турбоатом» показывают отсутствие превышения уровня 1 ПДК на территории предприятия, на границе нормативной санитарно-защитной зоны и в ближайшем жилье. При этом вклад рассматриваемых источников незначителен.</w:t>
      </w:r>
    </w:p>
    <w:p w:rsidR="00C60581" w:rsidRPr="00811EC8" w:rsidRDefault="00C60581" w:rsidP="00452447">
      <w:pPr>
        <w:pStyle w:val="a0"/>
        <w:rPr>
          <w:szCs w:val="28"/>
        </w:rPr>
      </w:pPr>
    </w:p>
    <w:p w:rsidR="00C60581" w:rsidRPr="00ED32C5" w:rsidRDefault="00C60581" w:rsidP="00452447">
      <w:pPr>
        <w:pStyle w:val="3"/>
        <w:ind w:firstLine="709"/>
        <w:jc w:val="both"/>
        <w:rPr>
          <w:rFonts w:cs="Times New Roman"/>
          <w:b/>
          <w:szCs w:val="28"/>
        </w:rPr>
      </w:pPr>
      <w:bookmarkStart w:id="28" w:name="_Toc168996244"/>
      <w:r w:rsidRPr="00ED32C5">
        <w:rPr>
          <w:rFonts w:cs="Times New Roman"/>
          <w:b/>
          <w:szCs w:val="28"/>
        </w:rPr>
        <w:t>4.1.2 Санитарно-защитная зона</w:t>
      </w:r>
      <w:bookmarkEnd w:id="28"/>
    </w:p>
    <w:p w:rsidR="00C60581" w:rsidRPr="00811EC8" w:rsidRDefault="00C60581" w:rsidP="00452447">
      <w:pPr>
        <w:pStyle w:val="a0"/>
        <w:rPr>
          <w:szCs w:val="28"/>
        </w:rPr>
      </w:pPr>
      <w:r w:rsidRPr="00811EC8">
        <w:rPr>
          <w:szCs w:val="28"/>
        </w:rPr>
        <w:t>Санитарно-защитная зона устанавливается в целях снижения уровня загрязнения атмосферного воздуха до установленных санитарных норм. За пределами нормативной СЗЗ уровень загрязнения атмосферного воздуха не должен превышать 1 ПДК.</w:t>
      </w:r>
    </w:p>
    <w:p w:rsidR="00C60581" w:rsidRPr="00811EC8" w:rsidRDefault="00C60581" w:rsidP="00452447">
      <w:pPr>
        <w:pStyle w:val="a0"/>
        <w:rPr>
          <w:szCs w:val="28"/>
        </w:rPr>
      </w:pPr>
      <w:r w:rsidRPr="00811EC8">
        <w:rPr>
          <w:szCs w:val="28"/>
        </w:rPr>
        <w:t>В соответствии с «Государственными санитарными правилами планировки и застройки населе</w:t>
      </w:r>
      <w:r w:rsidR="00E52AB1" w:rsidRPr="00811EC8">
        <w:rPr>
          <w:szCs w:val="28"/>
        </w:rPr>
        <w:t xml:space="preserve">нных пунктов» [ ] площадки №3-4 </w:t>
      </w:r>
      <w:r w:rsidRPr="00811EC8">
        <w:rPr>
          <w:szCs w:val="28"/>
        </w:rPr>
        <w:t>ОАО «Турбоатом» (металлообрабатывающее</w:t>
      </w:r>
      <w:r w:rsidR="00811EC8" w:rsidRPr="00811EC8">
        <w:rPr>
          <w:szCs w:val="28"/>
        </w:rPr>
        <w:t xml:space="preserve"> </w:t>
      </w:r>
      <w:r w:rsidRPr="00811EC8">
        <w:rPr>
          <w:szCs w:val="28"/>
        </w:rPr>
        <w:t>предприятие с термической обработкой без литеек) относится к пятому классу с санитарно-защитной зоной 50 метров. В пределах СЗЗ жилая застройка отсутствует.</w:t>
      </w:r>
    </w:p>
    <w:p w:rsidR="00C60581" w:rsidRPr="00811EC8" w:rsidRDefault="00C60581" w:rsidP="00452447">
      <w:pPr>
        <w:pStyle w:val="a0"/>
        <w:rPr>
          <w:szCs w:val="28"/>
        </w:rPr>
      </w:pPr>
    </w:p>
    <w:p w:rsidR="00C60581" w:rsidRPr="00ED32C5" w:rsidRDefault="00E52AB1" w:rsidP="00452447">
      <w:pPr>
        <w:pStyle w:val="2"/>
        <w:spacing w:before="0" w:after="0"/>
        <w:ind w:firstLine="709"/>
        <w:jc w:val="both"/>
        <w:rPr>
          <w:rFonts w:cs="Times New Roman"/>
          <w:b/>
        </w:rPr>
      </w:pPr>
      <w:bookmarkStart w:id="29" w:name="_Toc168996245"/>
      <w:r w:rsidRPr="00ED32C5">
        <w:rPr>
          <w:rFonts w:cs="Times New Roman"/>
          <w:b/>
        </w:rPr>
        <w:t>4.2</w:t>
      </w:r>
      <w:r w:rsidR="00340B0E" w:rsidRPr="00ED32C5">
        <w:rPr>
          <w:rFonts w:cs="Times New Roman"/>
          <w:b/>
        </w:rPr>
        <w:t xml:space="preserve"> </w:t>
      </w:r>
      <w:r w:rsidR="00C60581" w:rsidRPr="00ED32C5">
        <w:rPr>
          <w:rFonts w:cs="Times New Roman"/>
          <w:b/>
        </w:rPr>
        <w:t>Оценка влияния предприятия на водный объект</w:t>
      </w:r>
      <w:bookmarkEnd w:id="29"/>
    </w:p>
    <w:p w:rsidR="00ED32C5" w:rsidRDefault="00ED32C5" w:rsidP="00452447">
      <w:pPr>
        <w:pStyle w:val="a0"/>
        <w:rPr>
          <w:szCs w:val="28"/>
        </w:rPr>
      </w:pPr>
    </w:p>
    <w:p w:rsidR="00C60581" w:rsidRPr="00811EC8" w:rsidRDefault="00C60581" w:rsidP="00452447">
      <w:pPr>
        <w:pStyle w:val="a0"/>
        <w:rPr>
          <w:szCs w:val="28"/>
        </w:rPr>
      </w:pPr>
      <w:r w:rsidRPr="00811EC8">
        <w:rPr>
          <w:szCs w:val="28"/>
        </w:rPr>
        <w:t>Организованные</w:t>
      </w:r>
      <w:r w:rsidR="00811EC8" w:rsidRPr="00811EC8">
        <w:rPr>
          <w:szCs w:val="28"/>
        </w:rPr>
        <w:t xml:space="preserve"> </w:t>
      </w:r>
      <w:r w:rsidRPr="00811EC8">
        <w:rPr>
          <w:szCs w:val="28"/>
        </w:rPr>
        <w:t>выпуски сточных вод непосредственно в водный объект на предприятии отсутствуют. Поэтому единственным источником воздействия на поверхностные воды является поверхностный сток.</w:t>
      </w:r>
    </w:p>
    <w:p w:rsidR="00C60581" w:rsidRPr="00811EC8" w:rsidRDefault="00340B0E" w:rsidP="00452447">
      <w:pPr>
        <w:pStyle w:val="a0"/>
        <w:rPr>
          <w:szCs w:val="28"/>
        </w:rPr>
      </w:pPr>
      <w:r w:rsidRPr="00811EC8">
        <w:rPr>
          <w:szCs w:val="28"/>
        </w:rPr>
        <w:t>П</w:t>
      </w:r>
      <w:r w:rsidR="00C60581" w:rsidRPr="00811EC8">
        <w:rPr>
          <w:szCs w:val="28"/>
        </w:rPr>
        <w:t>оверхностн</w:t>
      </w:r>
      <w:r w:rsidRPr="00811EC8">
        <w:rPr>
          <w:szCs w:val="28"/>
        </w:rPr>
        <w:t>ый</w:t>
      </w:r>
      <w:r w:rsidR="00811EC8" w:rsidRPr="00811EC8">
        <w:rPr>
          <w:szCs w:val="28"/>
        </w:rPr>
        <w:t xml:space="preserve"> </w:t>
      </w:r>
      <w:r w:rsidR="00C60581" w:rsidRPr="00811EC8">
        <w:rPr>
          <w:szCs w:val="28"/>
        </w:rPr>
        <w:t xml:space="preserve">сток с территории промплощадки </w:t>
      </w:r>
      <w:r w:rsidRPr="00811EC8">
        <w:rPr>
          <w:szCs w:val="28"/>
        </w:rPr>
        <w:t>отводится</w:t>
      </w:r>
      <w:r w:rsidR="00C60581" w:rsidRPr="00811EC8">
        <w:rPr>
          <w:szCs w:val="28"/>
        </w:rPr>
        <w:t xml:space="preserve"> в городской ливневой коллектор. Водосточная сеть на заводе закрытого типа, ливневые коллекторы на концевом участке заглублены из-за относительно плоского рельефа территории.</w:t>
      </w:r>
    </w:p>
    <w:p w:rsidR="00C60581" w:rsidRPr="00811EC8" w:rsidRDefault="00C60581" w:rsidP="00452447">
      <w:pPr>
        <w:pStyle w:val="a0"/>
        <w:rPr>
          <w:szCs w:val="28"/>
        </w:rPr>
      </w:pPr>
      <w:r w:rsidRPr="00811EC8">
        <w:rPr>
          <w:szCs w:val="28"/>
        </w:rPr>
        <w:t>Предприятия по характеру основных технологических процессов, определяющих характер загрязнения территории и стока, в соответствии с существующей классификацией может быть отнесено к первой группе, т.е. к предприятиям, сток с которых по химическому составу близок к</w:t>
      </w:r>
      <w:r w:rsidR="00811EC8" w:rsidRPr="00811EC8">
        <w:rPr>
          <w:szCs w:val="28"/>
        </w:rPr>
        <w:t xml:space="preserve"> </w:t>
      </w:r>
      <w:r w:rsidRPr="00811EC8">
        <w:rPr>
          <w:szCs w:val="28"/>
        </w:rPr>
        <w:t>поверхностному стоку с селитебных территорий, не содержит специфических веществ с токсическими свойствами или содержит их в концентрациях не превышающих ПДК в водоприемнике.</w:t>
      </w:r>
    </w:p>
    <w:p w:rsidR="00C60581" w:rsidRPr="00811EC8" w:rsidRDefault="00C60581" w:rsidP="00452447">
      <w:pPr>
        <w:pStyle w:val="a0"/>
        <w:rPr>
          <w:szCs w:val="28"/>
        </w:rPr>
      </w:pPr>
      <w:r w:rsidRPr="00811EC8">
        <w:rPr>
          <w:szCs w:val="28"/>
        </w:rPr>
        <w:t>К основным источникам загрязнения поверхностного стока на предприятии следует отнести накапливающийся на дорожных покрытиях смет, промвыбросы, эрозию грунтовых поверхностей и просыпки различных материалов.</w:t>
      </w:r>
    </w:p>
    <w:p w:rsidR="00C60581" w:rsidRPr="00811EC8" w:rsidRDefault="00C60581" w:rsidP="00452447">
      <w:pPr>
        <w:pStyle w:val="a0"/>
        <w:rPr>
          <w:szCs w:val="28"/>
        </w:rPr>
      </w:pPr>
      <w:r w:rsidRPr="00811EC8">
        <w:rPr>
          <w:szCs w:val="28"/>
        </w:rPr>
        <w:t>Промвыбросы в атмосферу в виде пыли, паров и газов загрязняют прежде всего воздушный бассейн, но косвенно влияют на состав поверхностного стока. Дождевые капли вымывают пылевидные и газообразные примеси из атмосферы. Кроме того, осажденная часть промвыбросов во время дождя смывается с крыш, твердых поверхностей, являясь существенным источником загрязнения поверхностного стока.</w:t>
      </w: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Расчет нагрузки поверхностного стока</w:t>
      </w:r>
    </w:p>
    <w:p w:rsidR="00C60581" w:rsidRPr="00811EC8" w:rsidRDefault="00C60581" w:rsidP="00452447">
      <w:pPr>
        <w:pStyle w:val="a0"/>
        <w:rPr>
          <w:szCs w:val="28"/>
        </w:rPr>
      </w:pPr>
      <w:r w:rsidRPr="00811EC8">
        <w:rPr>
          <w:szCs w:val="28"/>
        </w:rPr>
        <w:t>Площадь водосборной территории, составляет 28,491 га, из них:</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твердых покрытий 2,58</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зданий 15,2 га;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газонов 5,355 га;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свободных незастроенных грунтовых площадей 5,356 га.</w:t>
      </w:r>
    </w:p>
    <w:p w:rsidR="00C60581" w:rsidRPr="00811EC8" w:rsidRDefault="00C60581" w:rsidP="00452447">
      <w:pPr>
        <w:pStyle w:val="a0"/>
        <w:rPr>
          <w:szCs w:val="28"/>
        </w:rPr>
      </w:pPr>
      <w:r w:rsidRPr="00811EC8">
        <w:rPr>
          <w:szCs w:val="28"/>
        </w:rPr>
        <w:t>По данным Харьковского областного центра гидрометеорологии</w:t>
      </w:r>
      <w:r w:rsidR="00340B0E" w:rsidRPr="00811EC8">
        <w:rPr>
          <w:szCs w:val="28"/>
        </w:rPr>
        <w:t xml:space="preserve"> [</w:t>
      </w:r>
      <w:r w:rsidR="001A5F35" w:rsidRPr="00811EC8">
        <w:rPr>
          <w:szCs w:val="28"/>
        </w:rPr>
        <w:t>11</w:t>
      </w:r>
      <w:r w:rsidR="00340B0E" w:rsidRPr="00811EC8">
        <w:rPr>
          <w:szCs w:val="28"/>
        </w:rPr>
        <w:t>]</w:t>
      </w:r>
      <w:r w:rsidRPr="00811EC8">
        <w:rPr>
          <w:szCs w:val="28"/>
        </w:rPr>
        <w:t>:</w:t>
      </w:r>
    </w:p>
    <w:p w:rsidR="00C60581" w:rsidRPr="00811EC8" w:rsidRDefault="00C60581" w:rsidP="00452447">
      <w:pPr>
        <w:pStyle w:val="a0"/>
        <w:rPr>
          <w:szCs w:val="28"/>
        </w:rPr>
      </w:pPr>
      <w:r w:rsidRPr="00811EC8">
        <w:rPr>
          <w:szCs w:val="28"/>
        </w:rPr>
        <w:t>Н</w:t>
      </w:r>
      <w:r w:rsidRPr="00811EC8">
        <w:rPr>
          <w:szCs w:val="28"/>
          <w:vertAlign w:val="subscript"/>
        </w:rPr>
        <w:t>т</w:t>
      </w:r>
      <w:r w:rsidRPr="00811EC8">
        <w:rPr>
          <w:szCs w:val="28"/>
        </w:rPr>
        <w:t xml:space="preserve"> – 325 мм (теплое время года);</w:t>
      </w:r>
    </w:p>
    <w:p w:rsidR="00C60581" w:rsidRPr="00811EC8" w:rsidRDefault="00C60581" w:rsidP="00452447">
      <w:pPr>
        <w:pStyle w:val="a0"/>
        <w:rPr>
          <w:szCs w:val="28"/>
        </w:rPr>
      </w:pPr>
      <w:r w:rsidRPr="00811EC8">
        <w:rPr>
          <w:szCs w:val="28"/>
        </w:rPr>
        <w:t>Н</w:t>
      </w:r>
      <w:r w:rsidRPr="00811EC8">
        <w:rPr>
          <w:szCs w:val="28"/>
          <w:vertAlign w:val="subscript"/>
        </w:rPr>
        <w:t>т</w:t>
      </w:r>
      <w:r w:rsidRPr="00811EC8">
        <w:rPr>
          <w:szCs w:val="28"/>
        </w:rPr>
        <w:t xml:space="preserve"> – 171мм (холодное время года)</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4.</w:t>
      </w:r>
      <w:r w:rsidR="00340B0E" w:rsidRPr="00811EC8">
        <w:rPr>
          <w:sz w:val="28"/>
          <w:szCs w:val="28"/>
        </w:rPr>
        <w:t>2</w:t>
      </w:r>
      <w:r w:rsidR="00ED32C5">
        <w:rPr>
          <w:sz w:val="28"/>
          <w:szCs w:val="28"/>
        </w:rPr>
        <w:t xml:space="preserve"> </w:t>
      </w:r>
      <w:r w:rsidRPr="00811EC8">
        <w:rPr>
          <w:sz w:val="28"/>
          <w:szCs w:val="28"/>
        </w:rPr>
        <w:t>Значение коэффициентов стока</w:t>
      </w:r>
    </w:p>
    <w:tbl>
      <w:tblPr>
        <w:tblStyle w:val="a4"/>
        <w:tblW w:w="0" w:type="auto"/>
        <w:tblInd w:w="250" w:type="dxa"/>
        <w:tblLook w:val="01E0" w:firstRow="1" w:lastRow="1" w:firstColumn="1" w:lastColumn="1" w:noHBand="0" w:noVBand="0"/>
      </w:tblPr>
      <w:tblGrid>
        <w:gridCol w:w="2940"/>
        <w:gridCol w:w="1596"/>
        <w:gridCol w:w="1701"/>
      </w:tblGrid>
      <w:tr w:rsidR="00C60581" w:rsidRPr="00811EC8">
        <w:trPr>
          <w:trHeight w:val="180"/>
        </w:trPr>
        <w:tc>
          <w:tcPr>
            <w:tcW w:w="2940"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Вид водосборной поверхности</w:t>
            </w:r>
          </w:p>
        </w:tc>
        <w:tc>
          <w:tcPr>
            <w:tcW w:w="3297" w:type="dxa"/>
            <w:gridSpan w:val="2"/>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Величина коэффициента стока</w:t>
            </w:r>
          </w:p>
        </w:tc>
      </w:tr>
      <w:tr w:rsidR="00C60581" w:rsidRPr="00811EC8">
        <w:trPr>
          <w:trHeight w:val="300"/>
        </w:trPr>
        <w:tc>
          <w:tcPr>
            <w:tcW w:w="2940"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596" w:type="dxa"/>
            <w:tcBorders>
              <w:top w:val="nil"/>
            </w:tcBorders>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Дождевой сток</w:t>
            </w:r>
          </w:p>
        </w:tc>
        <w:tc>
          <w:tcPr>
            <w:tcW w:w="1701" w:type="dxa"/>
            <w:tcBorders>
              <w:top w:val="nil"/>
            </w:tcBorders>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Снеговой сток</w:t>
            </w:r>
          </w:p>
        </w:tc>
      </w:tr>
      <w:tr w:rsidR="00C60581" w:rsidRPr="00811EC8">
        <w:tc>
          <w:tcPr>
            <w:tcW w:w="294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Асфальтированные дороги</w:t>
            </w:r>
          </w:p>
        </w:tc>
        <w:tc>
          <w:tcPr>
            <w:tcW w:w="159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c>
          <w:tcPr>
            <w:tcW w:w="170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0,91</w:t>
            </w:r>
          </w:p>
        </w:tc>
      </w:tr>
      <w:tr w:rsidR="00C60581" w:rsidRPr="00811EC8">
        <w:tc>
          <w:tcPr>
            <w:tcW w:w="294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Крыши зданий</w:t>
            </w:r>
          </w:p>
        </w:tc>
        <w:tc>
          <w:tcPr>
            <w:tcW w:w="159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c>
          <w:tcPr>
            <w:tcW w:w="170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r>
      <w:tr w:rsidR="00C60581" w:rsidRPr="00811EC8">
        <w:tc>
          <w:tcPr>
            <w:tcW w:w="294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Газоны</w:t>
            </w:r>
          </w:p>
        </w:tc>
        <w:tc>
          <w:tcPr>
            <w:tcW w:w="159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170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r>
      <w:tr w:rsidR="00C60581" w:rsidRPr="00811EC8">
        <w:tc>
          <w:tcPr>
            <w:tcW w:w="294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Грунтовые поверхности</w:t>
            </w:r>
          </w:p>
        </w:tc>
        <w:tc>
          <w:tcPr>
            <w:tcW w:w="159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70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0,6</w:t>
            </w:r>
          </w:p>
        </w:tc>
      </w:tr>
    </w:tbl>
    <w:p w:rsidR="00C60581" w:rsidRPr="00811EC8" w:rsidRDefault="00C60581" w:rsidP="00452447">
      <w:pPr>
        <w:pStyle w:val="a0"/>
        <w:rPr>
          <w:szCs w:val="28"/>
        </w:rPr>
      </w:pPr>
    </w:p>
    <w:p w:rsidR="00C60581" w:rsidRDefault="00C60581" w:rsidP="00452447">
      <w:pPr>
        <w:pStyle w:val="a0"/>
        <w:rPr>
          <w:szCs w:val="28"/>
        </w:rPr>
      </w:pPr>
      <w:r w:rsidRPr="00811EC8">
        <w:rPr>
          <w:szCs w:val="28"/>
        </w:rPr>
        <w:t>Количество дождевого стока за год определяем по формуле:</w:t>
      </w:r>
    </w:p>
    <w:p w:rsidR="00ED32C5" w:rsidRPr="00811EC8" w:rsidRDefault="00ED32C5" w:rsidP="00452447">
      <w:pPr>
        <w:pStyle w:val="a0"/>
        <w:rPr>
          <w:szCs w:val="28"/>
        </w:rPr>
      </w:pPr>
    </w:p>
    <w:p w:rsidR="00C60581" w:rsidRDefault="00576E4A" w:rsidP="00452447">
      <w:pPr>
        <w:pStyle w:val="a0"/>
        <w:rPr>
          <w:szCs w:val="28"/>
        </w:rPr>
      </w:pPr>
      <w:r w:rsidRPr="00811EC8">
        <w:rPr>
          <w:position w:val="-4"/>
          <w:szCs w:val="28"/>
        </w:rPr>
        <w:object w:dxaOrig="180" w:dyaOrig="279">
          <v:shape id="_x0000_i1061" type="#_x0000_t75" style="width:9pt;height:14.25pt" o:ole="">
            <v:imagedata r:id="rId70" o:title=""/>
          </v:shape>
          <o:OLEObject Type="Embed" ProgID="Equation.DSMT4" ShapeID="_x0000_i1061" DrawAspect="Content" ObjectID="_1461967321" r:id="rId76"/>
        </w:object>
      </w:r>
      <w:r w:rsidRPr="00811EC8">
        <w:rPr>
          <w:position w:val="-4"/>
          <w:szCs w:val="28"/>
        </w:rPr>
        <w:object w:dxaOrig="180" w:dyaOrig="279">
          <v:shape id="_x0000_i1062" type="#_x0000_t75" style="width:9pt;height:14.25pt" o:ole="">
            <v:imagedata r:id="rId70" o:title=""/>
          </v:shape>
          <o:OLEObject Type="Embed" ProgID="Equation.DSMT4" ShapeID="_x0000_i1062" DrawAspect="Content" ObjectID="_1461967322" r:id="rId77"/>
        </w:object>
      </w:r>
      <w:r w:rsidRPr="00811EC8">
        <w:rPr>
          <w:position w:val="-12"/>
          <w:szCs w:val="28"/>
        </w:rPr>
        <w:object w:dxaOrig="1840" w:dyaOrig="360">
          <v:shape id="_x0000_i1063" type="#_x0000_t75" style="width:92.25pt;height:18pt" o:ole="">
            <v:imagedata r:id="rId78" o:title=""/>
          </v:shape>
          <o:OLEObject Type="Embed" ProgID="Equation.DSMT4" ShapeID="_x0000_i1063" DrawAspect="Content" ObjectID="_1461967323" r:id="rId79"/>
        </w:object>
      </w:r>
      <w:r w:rsidR="00C60581" w:rsidRPr="00811EC8">
        <w:rPr>
          <w:szCs w:val="28"/>
        </w:rPr>
        <w:t>, м</w:t>
      </w:r>
      <w:r w:rsidR="00C60581" w:rsidRPr="00811EC8">
        <w:rPr>
          <w:szCs w:val="28"/>
          <w:vertAlign w:val="superscript"/>
        </w:rPr>
        <w:t>3</w:t>
      </w:r>
      <w:r w:rsidR="00C60581" w:rsidRPr="00811EC8">
        <w:rPr>
          <w:szCs w:val="28"/>
        </w:rPr>
        <w:t>/год</w:t>
      </w:r>
    </w:p>
    <w:p w:rsidR="00ED32C5" w:rsidRPr="00811EC8" w:rsidRDefault="00ED32C5" w:rsidP="00452447">
      <w:pPr>
        <w:pStyle w:val="a0"/>
        <w:rPr>
          <w:szCs w:val="28"/>
        </w:rPr>
      </w:pPr>
    </w:p>
    <w:p w:rsidR="00C60581" w:rsidRPr="00811EC8" w:rsidRDefault="00C60581" w:rsidP="00452447">
      <w:pPr>
        <w:pStyle w:val="a0"/>
        <w:rPr>
          <w:szCs w:val="28"/>
        </w:rPr>
      </w:pPr>
      <w:r w:rsidRPr="00811EC8">
        <w:rPr>
          <w:szCs w:val="28"/>
        </w:rPr>
        <w:t xml:space="preserve">где </w:t>
      </w:r>
      <w:r w:rsidR="00576E4A" w:rsidRPr="00811EC8">
        <w:rPr>
          <w:position w:val="-10"/>
          <w:szCs w:val="28"/>
        </w:rPr>
        <w:object w:dxaOrig="240" w:dyaOrig="260">
          <v:shape id="_x0000_i1064" type="#_x0000_t75" style="width:12pt;height:12.75pt" o:ole="">
            <v:imagedata r:id="rId80" o:title=""/>
          </v:shape>
          <o:OLEObject Type="Embed" ProgID="Equation.DSMT4" ShapeID="_x0000_i1064" DrawAspect="Content" ObjectID="_1461967324" r:id="rId81"/>
        </w:object>
      </w:r>
      <w:r w:rsidRPr="00811EC8">
        <w:rPr>
          <w:szCs w:val="28"/>
          <w:vertAlign w:val="subscript"/>
        </w:rPr>
        <w:t>д</w:t>
      </w:r>
      <w:r w:rsidRPr="00811EC8">
        <w:rPr>
          <w:szCs w:val="28"/>
        </w:rPr>
        <w:t xml:space="preserve"> - коэффициенты стока;</w:t>
      </w:r>
    </w:p>
    <w:p w:rsidR="00C60581" w:rsidRPr="00811EC8" w:rsidRDefault="00C60581" w:rsidP="00452447">
      <w:pPr>
        <w:pStyle w:val="a0"/>
        <w:rPr>
          <w:szCs w:val="28"/>
        </w:rPr>
      </w:pPr>
      <w:r w:rsidRPr="00811EC8">
        <w:rPr>
          <w:szCs w:val="28"/>
        </w:rPr>
        <w:t>Н</w:t>
      </w:r>
      <w:r w:rsidRPr="00811EC8">
        <w:rPr>
          <w:szCs w:val="28"/>
          <w:vertAlign w:val="subscript"/>
        </w:rPr>
        <w:t>д</w:t>
      </w:r>
      <w:r w:rsidRPr="00811EC8">
        <w:rPr>
          <w:szCs w:val="28"/>
        </w:rPr>
        <w:t xml:space="preserve"> – слой осадков за теплый период, мм;</w:t>
      </w:r>
    </w:p>
    <w:p w:rsidR="00C60581" w:rsidRPr="00811EC8" w:rsidRDefault="00C60581" w:rsidP="00452447">
      <w:pPr>
        <w:pStyle w:val="a0"/>
        <w:rPr>
          <w:szCs w:val="28"/>
        </w:rPr>
      </w:pPr>
      <w:r w:rsidRPr="00811EC8">
        <w:rPr>
          <w:szCs w:val="28"/>
        </w:rPr>
        <w:t>F – площадь территории, га.</w:t>
      </w:r>
    </w:p>
    <w:p w:rsidR="00C60581" w:rsidRDefault="00C60581" w:rsidP="00452447">
      <w:pPr>
        <w:pStyle w:val="a0"/>
        <w:rPr>
          <w:szCs w:val="28"/>
        </w:rPr>
      </w:pPr>
      <w:r w:rsidRPr="00811EC8">
        <w:rPr>
          <w:szCs w:val="28"/>
        </w:rPr>
        <w:t>Коэффициент стока рассчитывается как средневзвешенная величина по формуле:</w:t>
      </w:r>
    </w:p>
    <w:p w:rsidR="00ED32C5" w:rsidRPr="00811EC8" w:rsidRDefault="00ED32C5" w:rsidP="00452447">
      <w:pPr>
        <w:pStyle w:val="a0"/>
        <w:rPr>
          <w:szCs w:val="28"/>
        </w:rPr>
      </w:pPr>
    </w:p>
    <w:p w:rsidR="00C60581" w:rsidRDefault="00576E4A" w:rsidP="00452447">
      <w:pPr>
        <w:pStyle w:val="a0"/>
        <w:rPr>
          <w:szCs w:val="28"/>
        </w:rPr>
      </w:pPr>
      <w:r w:rsidRPr="00811EC8">
        <w:rPr>
          <w:position w:val="-28"/>
          <w:szCs w:val="28"/>
        </w:rPr>
        <w:object w:dxaOrig="1440" w:dyaOrig="540">
          <v:shape id="_x0000_i1065" type="#_x0000_t75" style="width:1in;height:27pt" o:ole="">
            <v:imagedata r:id="rId82" o:title=""/>
          </v:shape>
          <o:OLEObject Type="Embed" ProgID="Equation.DSMT4" ShapeID="_x0000_i1065" DrawAspect="Content" ObjectID="_1461967325" r:id="rId83"/>
        </w:object>
      </w:r>
      <w:r w:rsidR="00C60581" w:rsidRPr="00811EC8">
        <w:rPr>
          <w:szCs w:val="28"/>
        </w:rPr>
        <w:t xml:space="preserve"> ,</w:t>
      </w:r>
    </w:p>
    <w:p w:rsidR="00ED32C5" w:rsidRPr="00811EC8" w:rsidRDefault="00ED32C5" w:rsidP="00452447">
      <w:pPr>
        <w:pStyle w:val="a0"/>
        <w:rPr>
          <w:szCs w:val="28"/>
        </w:rPr>
      </w:pPr>
    </w:p>
    <w:p w:rsidR="00C60581" w:rsidRPr="00811EC8" w:rsidRDefault="00576E4A" w:rsidP="00452447">
      <w:pPr>
        <w:pStyle w:val="a0"/>
        <w:rPr>
          <w:szCs w:val="28"/>
        </w:rPr>
      </w:pPr>
      <w:r w:rsidRPr="00811EC8">
        <w:rPr>
          <w:position w:val="-24"/>
          <w:szCs w:val="28"/>
        </w:rPr>
        <w:object w:dxaOrig="740" w:dyaOrig="620">
          <v:shape id="_x0000_i1066" type="#_x0000_t75" style="width:36.75pt;height:30.75pt" o:ole="">
            <v:imagedata r:id="rId84" o:title=""/>
          </v:shape>
          <o:OLEObject Type="Embed" ProgID="Equation.DSMT4" ShapeID="_x0000_i1066" DrawAspect="Content" ObjectID="_1461967326" r:id="rId85"/>
        </w:object>
      </w:r>
      <w:r w:rsidR="00C60581" w:rsidRPr="00811EC8">
        <w:rPr>
          <w:szCs w:val="28"/>
        </w:rPr>
        <w:t xml:space="preserve"> - весовые коэффициенты;</w:t>
      </w:r>
    </w:p>
    <w:p w:rsidR="00C60581" w:rsidRPr="00811EC8" w:rsidRDefault="00576E4A" w:rsidP="00452447">
      <w:pPr>
        <w:pStyle w:val="a0"/>
        <w:rPr>
          <w:szCs w:val="28"/>
        </w:rPr>
      </w:pPr>
      <w:r w:rsidRPr="00811EC8">
        <w:rPr>
          <w:position w:val="-12"/>
          <w:szCs w:val="28"/>
        </w:rPr>
        <w:object w:dxaOrig="220" w:dyaOrig="360">
          <v:shape id="_x0000_i1067" type="#_x0000_t75" style="width:11.25pt;height:18pt" o:ole="">
            <v:imagedata r:id="rId86" o:title=""/>
          </v:shape>
          <o:OLEObject Type="Embed" ProgID="Equation.DSMT4" ShapeID="_x0000_i1067" DrawAspect="Content" ObjectID="_1461967327" r:id="rId87"/>
        </w:object>
      </w:r>
      <w:r w:rsidR="00C60581" w:rsidRPr="00811EC8">
        <w:rPr>
          <w:szCs w:val="28"/>
        </w:rPr>
        <w:t xml:space="preserve"> - площадь предприятия, занимаемая определенным видом территории, га;</w:t>
      </w:r>
    </w:p>
    <w:p w:rsidR="00C60581" w:rsidRPr="00811EC8" w:rsidRDefault="00576E4A" w:rsidP="00452447">
      <w:pPr>
        <w:pStyle w:val="a0"/>
        <w:rPr>
          <w:szCs w:val="28"/>
        </w:rPr>
      </w:pPr>
      <w:r w:rsidRPr="00811EC8">
        <w:rPr>
          <w:position w:val="-12"/>
          <w:szCs w:val="28"/>
        </w:rPr>
        <w:object w:dxaOrig="300" w:dyaOrig="360">
          <v:shape id="_x0000_i1068" type="#_x0000_t75" style="width:15pt;height:18pt" o:ole="">
            <v:imagedata r:id="rId88" o:title=""/>
          </v:shape>
          <o:OLEObject Type="Embed" ProgID="Equation.DSMT4" ShapeID="_x0000_i1068" DrawAspect="Content" ObjectID="_1461967328" r:id="rId89"/>
        </w:object>
      </w:r>
      <w:r w:rsidR="00C60581" w:rsidRPr="00811EC8">
        <w:rPr>
          <w:szCs w:val="28"/>
        </w:rPr>
        <w:t xml:space="preserve"> - коэффициент</w:t>
      </w:r>
      <w:r w:rsidR="00811EC8" w:rsidRPr="00811EC8">
        <w:rPr>
          <w:szCs w:val="28"/>
        </w:rPr>
        <w:t xml:space="preserve"> </w:t>
      </w:r>
      <w:r w:rsidR="00C60581" w:rsidRPr="00811EC8">
        <w:rPr>
          <w:szCs w:val="28"/>
        </w:rPr>
        <w:t>стока для i-го вида территории, принимаемый согласно табл. 4.1.</w:t>
      </w:r>
    </w:p>
    <w:p w:rsidR="00C60581" w:rsidRPr="00811EC8" w:rsidRDefault="00576E4A" w:rsidP="00452447">
      <w:pPr>
        <w:pStyle w:val="a0"/>
        <w:rPr>
          <w:szCs w:val="28"/>
        </w:rPr>
      </w:pPr>
      <w:r w:rsidRPr="00811EC8">
        <w:rPr>
          <w:position w:val="-28"/>
          <w:szCs w:val="28"/>
        </w:rPr>
        <w:object w:dxaOrig="6759" w:dyaOrig="660">
          <v:shape id="_x0000_i1069" type="#_x0000_t75" style="width:338.25pt;height:33pt" o:ole="">
            <v:imagedata r:id="rId90" o:title=""/>
          </v:shape>
          <o:OLEObject Type="Embed" ProgID="Equation.DSMT4" ShapeID="_x0000_i1069" DrawAspect="Content" ObjectID="_1461967329" r:id="rId91"/>
        </w:object>
      </w:r>
    </w:p>
    <w:p w:rsidR="00C60581" w:rsidRPr="00811EC8" w:rsidRDefault="00576E4A" w:rsidP="00452447">
      <w:pPr>
        <w:pStyle w:val="a0"/>
        <w:rPr>
          <w:szCs w:val="28"/>
        </w:rPr>
      </w:pPr>
      <w:r w:rsidRPr="00811EC8">
        <w:rPr>
          <w:position w:val="-12"/>
          <w:szCs w:val="28"/>
        </w:rPr>
        <w:object w:dxaOrig="4120" w:dyaOrig="360">
          <v:shape id="_x0000_i1070" type="#_x0000_t75" style="width:206.25pt;height:18pt" o:ole="">
            <v:imagedata r:id="rId92" o:title=""/>
          </v:shape>
          <o:OLEObject Type="Embed" ProgID="Equation.DSMT4" ShapeID="_x0000_i1070" DrawAspect="Content" ObjectID="_1461967330" r:id="rId93"/>
        </w:object>
      </w:r>
      <w:r w:rsidR="00C60581" w:rsidRPr="00811EC8">
        <w:rPr>
          <w:szCs w:val="28"/>
        </w:rPr>
        <w:t xml:space="preserve"> м</w:t>
      </w:r>
      <w:r w:rsidR="00C60581" w:rsidRPr="00811EC8">
        <w:rPr>
          <w:szCs w:val="28"/>
          <w:vertAlign w:val="superscript"/>
        </w:rPr>
        <w:t>3</w:t>
      </w:r>
      <w:r w:rsidR="00C60581" w:rsidRPr="00811EC8">
        <w:rPr>
          <w:szCs w:val="28"/>
        </w:rPr>
        <w:t>/год.</w:t>
      </w:r>
    </w:p>
    <w:p w:rsidR="00C60581" w:rsidRDefault="00C60581" w:rsidP="00452447">
      <w:pPr>
        <w:pStyle w:val="a0"/>
        <w:rPr>
          <w:szCs w:val="28"/>
        </w:rPr>
      </w:pPr>
      <w:r w:rsidRPr="00811EC8">
        <w:rPr>
          <w:szCs w:val="28"/>
        </w:rPr>
        <w:t>В связи с тем, что снег с территории предприятия вывозится, а мойка дорожных покрытий не проводится, расчет нагрузки от талого и поливомоечного стока не производится. В табл. 4.</w:t>
      </w:r>
      <w:r w:rsidR="00340B0E" w:rsidRPr="00811EC8">
        <w:rPr>
          <w:szCs w:val="28"/>
        </w:rPr>
        <w:t>3</w:t>
      </w:r>
      <w:r w:rsidRPr="00811EC8">
        <w:rPr>
          <w:szCs w:val="28"/>
        </w:rPr>
        <w:t xml:space="preserve"> приведен качественный и количественный состав поверхностного стока с территории предприятия</w:t>
      </w:r>
    </w:p>
    <w:p w:rsidR="00ED32C5" w:rsidRPr="00811EC8" w:rsidRDefault="00ED32C5" w:rsidP="00452447">
      <w:pPr>
        <w:pStyle w:val="a0"/>
        <w:rPr>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4.</w:t>
      </w:r>
      <w:r w:rsidR="00340B0E" w:rsidRPr="00811EC8">
        <w:rPr>
          <w:sz w:val="28"/>
          <w:szCs w:val="28"/>
        </w:rPr>
        <w:t>3</w:t>
      </w:r>
      <w:r w:rsidR="00ED32C5">
        <w:rPr>
          <w:sz w:val="28"/>
          <w:szCs w:val="28"/>
        </w:rPr>
        <w:t xml:space="preserve"> </w:t>
      </w:r>
      <w:r w:rsidRPr="00811EC8">
        <w:rPr>
          <w:sz w:val="28"/>
          <w:szCs w:val="28"/>
        </w:rPr>
        <w:t>Химический состав дождевого стока</w:t>
      </w:r>
    </w:p>
    <w:tbl>
      <w:tblPr>
        <w:tblStyle w:val="a4"/>
        <w:tblW w:w="0" w:type="auto"/>
        <w:tblInd w:w="392" w:type="dxa"/>
        <w:tblLook w:val="01E0" w:firstRow="1" w:lastRow="1" w:firstColumn="1" w:lastColumn="1" w:noHBand="0" w:noVBand="0"/>
      </w:tblPr>
      <w:tblGrid>
        <w:gridCol w:w="2400"/>
        <w:gridCol w:w="1003"/>
        <w:gridCol w:w="1542"/>
        <w:gridCol w:w="1960"/>
      </w:tblGrid>
      <w:tr w:rsidR="00C60581" w:rsidRPr="00811EC8">
        <w:tc>
          <w:tcPr>
            <w:tcW w:w="240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вещества</w:t>
            </w:r>
          </w:p>
        </w:tc>
        <w:tc>
          <w:tcPr>
            <w:tcW w:w="100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Ед. изм.</w:t>
            </w:r>
          </w:p>
        </w:tc>
        <w:tc>
          <w:tcPr>
            <w:tcW w:w="154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Концентрация</w:t>
            </w:r>
          </w:p>
        </w:tc>
        <w:tc>
          <w:tcPr>
            <w:tcW w:w="196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Принятое значение</w:t>
            </w:r>
          </w:p>
        </w:tc>
      </w:tr>
      <w:tr w:rsidR="00C60581" w:rsidRPr="00811EC8">
        <w:tc>
          <w:tcPr>
            <w:tcW w:w="24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Взвешенные вещества</w:t>
            </w:r>
          </w:p>
        </w:tc>
        <w:tc>
          <w:tcPr>
            <w:tcW w:w="100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мг/л</w:t>
            </w:r>
          </w:p>
        </w:tc>
        <w:tc>
          <w:tcPr>
            <w:tcW w:w="154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1000-2000</w:t>
            </w:r>
          </w:p>
        </w:tc>
        <w:tc>
          <w:tcPr>
            <w:tcW w:w="19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2000,0</w:t>
            </w:r>
          </w:p>
        </w:tc>
      </w:tr>
      <w:tr w:rsidR="00C60581" w:rsidRPr="00811EC8">
        <w:tc>
          <w:tcPr>
            <w:tcW w:w="24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Нефтепродукты</w:t>
            </w:r>
          </w:p>
        </w:tc>
        <w:tc>
          <w:tcPr>
            <w:tcW w:w="100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мг/л</w:t>
            </w:r>
          </w:p>
        </w:tc>
        <w:tc>
          <w:tcPr>
            <w:tcW w:w="154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10-15</w:t>
            </w:r>
          </w:p>
        </w:tc>
        <w:tc>
          <w:tcPr>
            <w:tcW w:w="19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15,0</w:t>
            </w:r>
          </w:p>
        </w:tc>
      </w:tr>
      <w:tr w:rsidR="00C60581" w:rsidRPr="00811EC8">
        <w:tc>
          <w:tcPr>
            <w:tcW w:w="24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Минерализация</w:t>
            </w:r>
          </w:p>
        </w:tc>
        <w:tc>
          <w:tcPr>
            <w:tcW w:w="100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мг/л</w:t>
            </w:r>
          </w:p>
        </w:tc>
        <w:tc>
          <w:tcPr>
            <w:tcW w:w="154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300</w:t>
            </w:r>
          </w:p>
        </w:tc>
        <w:tc>
          <w:tcPr>
            <w:tcW w:w="19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300,0</w:t>
            </w:r>
          </w:p>
        </w:tc>
      </w:tr>
      <w:tr w:rsidR="00C60581" w:rsidRPr="00811EC8">
        <w:tc>
          <w:tcPr>
            <w:tcW w:w="24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ХПК</w:t>
            </w:r>
          </w:p>
        </w:tc>
        <w:tc>
          <w:tcPr>
            <w:tcW w:w="100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мг/л</w:t>
            </w:r>
          </w:p>
        </w:tc>
        <w:tc>
          <w:tcPr>
            <w:tcW w:w="154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400-600</w:t>
            </w:r>
          </w:p>
        </w:tc>
        <w:tc>
          <w:tcPr>
            <w:tcW w:w="19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600,0</w:t>
            </w:r>
          </w:p>
        </w:tc>
      </w:tr>
      <w:tr w:rsidR="00C60581" w:rsidRPr="00811EC8">
        <w:tc>
          <w:tcPr>
            <w:tcW w:w="24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БПК</w:t>
            </w:r>
            <w:r w:rsidRPr="00811EC8">
              <w:rPr>
                <w:sz w:val="20"/>
                <w:szCs w:val="24"/>
                <w:vertAlign w:val="subscript"/>
              </w:rPr>
              <w:t>5</w:t>
            </w:r>
          </w:p>
        </w:tc>
        <w:tc>
          <w:tcPr>
            <w:tcW w:w="100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мг/л</w:t>
            </w:r>
          </w:p>
        </w:tc>
        <w:tc>
          <w:tcPr>
            <w:tcW w:w="154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50-100</w:t>
            </w:r>
          </w:p>
        </w:tc>
        <w:tc>
          <w:tcPr>
            <w:tcW w:w="19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100,0</w:t>
            </w:r>
          </w:p>
        </w:tc>
      </w:tr>
    </w:tbl>
    <w:p w:rsidR="00C60581" w:rsidRPr="00811EC8" w:rsidRDefault="00C60581" w:rsidP="00452447">
      <w:pPr>
        <w:widowControl/>
        <w:spacing w:before="0" w:beforeAutospacing="0" w:line="360" w:lineRule="auto"/>
        <w:ind w:left="0" w:firstLine="709"/>
        <w:jc w:val="both"/>
        <w:rPr>
          <w:sz w:val="28"/>
          <w:szCs w:val="28"/>
        </w:rPr>
      </w:pPr>
    </w:p>
    <w:p w:rsidR="00C60581" w:rsidRDefault="00C60581" w:rsidP="00452447">
      <w:pPr>
        <w:pStyle w:val="a0"/>
        <w:rPr>
          <w:szCs w:val="28"/>
        </w:rPr>
      </w:pPr>
      <w:r w:rsidRPr="00811EC8">
        <w:rPr>
          <w:szCs w:val="28"/>
        </w:rPr>
        <w:t>Нагрузка дождевого стока определяется по формуле:</w:t>
      </w:r>
    </w:p>
    <w:p w:rsidR="00ED32C5" w:rsidRPr="00811EC8" w:rsidRDefault="00ED32C5" w:rsidP="00452447">
      <w:pPr>
        <w:pStyle w:val="a0"/>
        <w:rPr>
          <w:szCs w:val="28"/>
        </w:rPr>
      </w:pPr>
    </w:p>
    <w:p w:rsidR="00C60581" w:rsidRDefault="00576E4A" w:rsidP="00452447">
      <w:pPr>
        <w:pStyle w:val="a0"/>
        <w:rPr>
          <w:szCs w:val="28"/>
        </w:rPr>
      </w:pPr>
      <w:r w:rsidRPr="00811EC8">
        <w:rPr>
          <w:position w:val="-12"/>
          <w:szCs w:val="28"/>
        </w:rPr>
        <w:object w:dxaOrig="1060" w:dyaOrig="360">
          <v:shape id="_x0000_i1071" type="#_x0000_t75" style="width:53.25pt;height:18pt" o:ole="">
            <v:imagedata r:id="rId94" o:title=""/>
          </v:shape>
          <o:OLEObject Type="Embed" ProgID="Equation.DSMT4" ShapeID="_x0000_i1071" DrawAspect="Content" ObjectID="_1461967331" r:id="rId95"/>
        </w:object>
      </w:r>
      <w:r w:rsidR="00C60581" w:rsidRPr="00811EC8">
        <w:rPr>
          <w:szCs w:val="28"/>
        </w:rPr>
        <w:t>, г/год</w:t>
      </w:r>
    </w:p>
    <w:p w:rsidR="00ED32C5" w:rsidRPr="00811EC8" w:rsidRDefault="00ED32C5" w:rsidP="00452447">
      <w:pPr>
        <w:pStyle w:val="a0"/>
        <w:rPr>
          <w:szCs w:val="28"/>
        </w:rPr>
      </w:pPr>
    </w:p>
    <w:p w:rsidR="00C60581" w:rsidRPr="00811EC8" w:rsidRDefault="00C60581" w:rsidP="00452447">
      <w:pPr>
        <w:pStyle w:val="a0"/>
        <w:rPr>
          <w:szCs w:val="28"/>
        </w:rPr>
      </w:pPr>
      <w:r w:rsidRPr="00811EC8">
        <w:rPr>
          <w:szCs w:val="28"/>
        </w:rPr>
        <w:t xml:space="preserve">где </w:t>
      </w:r>
      <w:r w:rsidR="00576E4A" w:rsidRPr="00811EC8">
        <w:rPr>
          <w:position w:val="-12"/>
          <w:szCs w:val="28"/>
        </w:rPr>
        <w:object w:dxaOrig="279" w:dyaOrig="360">
          <v:shape id="_x0000_i1072" type="#_x0000_t75" style="width:14.25pt;height:18pt" o:ole="">
            <v:imagedata r:id="rId96" o:title=""/>
          </v:shape>
          <o:OLEObject Type="Embed" ProgID="Equation.DSMT4" ShapeID="_x0000_i1072" DrawAspect="Content" ObjectID="_1461967332" r:id="rId97"/>
        </w:object>
      </w:r>
      <w:r w:rsidRPr="00811EC8">
        <w:rPr>
          <w:szCs w:val="28"/>
        </w:rPr>
        <w:t xml:space="preserve"> - концентрация </w:t>
      </w:r>
      <w:r w:rsidR="00576E4A" w:rsidRPr="00811EC8">
        <w:rPr>
          <w:position w:val="-4"/>
          <w:szCs w:val="28"/>
        </w:rPr>
        <w:object w:dxaOrig="139" w:dyaOrig="260">
          <v:shape id="_x0000_i1073" type="#_x0000_t75" style="width:6.75pt;height:12.75pt" o:ole="">
            <v:imagedata r:id="rId98" o:title=""/>
          </v:shape>
          <o:OLEObject Type="Embed" ProgID="Equation.DSMT4" ShapeID="_x0000_i1073" DrawAspect="Content" ObjectID="_1461967333" r:id="rId99"/>
        </w:object>
      </w:r>
      <w:r w:rsidRPr="00811EC8">
        <w:rPr>
          <w:szCs w:val="28"/>
        </w:rPr>
        <w:t>-го вещества в дождевом стоке (принимается по максимальным значениям, приведенным в табл. 4.2)</w:t>
      </w:r>
    </w:p>
    <w:p w:rsidR="00C60581" w:rsidRPr="00811EC8" w:rsidRDefault="00C60581" w:rsidP="00452447">
      <w:pPr>
        <w:pStyle w:val="a0"/>
        <w:rPr>
          <w:szCs w:val="28"/>
        </w:rPr>
      </w:pPr>
      <w:r w:rsidRPr="00811EC8">
        <w:rPr>
          <w:szCs w:val="28"/>
        </w:rPr>
        <w:t xml:space="preserve">Взвешенные вещества </w:t>
      </w:r>
      <w:r w:rsidR="00576E4A" w:rsidRPr="00811EC8">
        <w:rPr>
          <w:position w:val="-10"/>
          <w:szCs w:val="28"/>
        </w:rPr>
        <w:object w:dxaOrig="3739" w:dyaOrig="320">
          <v:shape id="_x0000_i1074" type="#_x0000_t75" style="width:186.75pt;height:15.75pt" o:ole="">
            <v:imagedata r:id="rId100" o:title=""/>
          </v:shape>
          <o:OLEObject Type="Embed" ProgID="Equation.DSMT4" ShapeID="_x0000_i1074" DrawAspect="Content" ObjectID="_1461967334" r:id="rId101"/>
        </w:object>
      </w:r>
      <w:r w:rsidRPr="00811EC8">
        <w:rPr>
          <w:szCs w:val="28"/>
        </w:rPr>
        <w:t>г/год</w:t>
      </w:r>
      <w:r w:rsidR="00ED32C5">
        <w:rPr>
          <w:szCs w:val="28"/>
        </w:rPr>
        <w:t xml:space="preserve"> </w:t>
      </w:r>
      <w:r w:rsidR="00576E4A" w:rsidRPr="00811EC8">
        <w:rPr>
          <w:position w:val="-10"/>
          <w:szCs w:val="28"/>
        </w:rPr>
        <w:object w:dxaOrig="1020" w:dyaOrig="320">
          <v:shape id="_x0000_i1075" type="#_x0000_t75" style="width:51pt;height:15.75pt" o:ole="">
            <v:imagedata r:id="rId102" o:title=""/>
          </v:shape>
          <o:OLEObject Type="Embed" ProgID="Equation.DSMT4" ShapeID="_x0000_i1075" DrawAspect="Content" ObjectID="_1461967335" r:id="rId103"/>
        </w:object>
      </w:r>
      <w:r w:rsidRPr="00811EC8">
        <w:rPr>
          <w:szCs w:val="28"/>
        </w:rPr>
        <w:t>т/год</w:t>
      </w:r>
    </w:p>
    <w:p w:rsidR="00C60581" w:rsidRPr="00811EC8" w:rsidRDefault="00C60581" w:rsidP="00452447">
      <w:pPr>
        <w:pStyle w:val="a0"/>
        <w:rPr>
          <w:szCs w:val="28"/>
        </w:rPr>
      </w:pPr>
      <w:r w:rsidRPr="00811EC8">
        <w:rPr>
          <w:szCs w:val="28"/>
        </w:rPr>
        <w:t>Нефтепродукты</w:t>
      </w:r>
      <w:r w:rsidR="00811EC8" w:rsidRPr="00811EC8">
        <w:rPr>
          <w:szCs w:val="28"/>
        </w:rPr>
        <w:t xml:space="preserve"> </w:t>
      </w:r>
      <w:r w:rsidR="00576E4A" w:rsidRPr="00811EC8">
        <w:rPr>
          <w:position w:val="-10"/>
          <w:szCs w:val="28"/>
        </w:rPr>
        <w:object w:dxaOrig="3379" w:dyaOrig="320">
          <v:shape id="_x0000_i1076" type="#_x0000_t75" style="width:168.75pt;height:15.75pt" o:ole="">
            <v:imagedata r:id="rId104" o:title=""/>
          </v:shape>
          <o:OLEObject Type="Embed" ProgID="Equation.DSMT4" ShapeID="_x0000_i1076" DrawAspect="Content" ObjectID="_1461967336" r:id="rId105"/>
        </w:object>
      </w:r>
      <w:r w:rsidRPr="00811EC8">
        <w:rPr>
          <w:szCs w:val="28"/>
        </w:rPr>
        <w:t>г/год</w:t>
      </w:r>
      <w:r w:rsidR="00576E4A" w:rsidRPr="00811EC8">
        <w:rPr>
          <w:position w:val="-10"/>
          <w:szCs w:val="28"/>
        </w:rPr>
        <w:object w:dxaOrig="800" w:dyaOrig="320">
          <v:shape id="_x0000_i1077" type="#_x0000_t75" style="width:39.75pt;height:15.75pt" o:ole="">
            <v:imagedata r:id="rId106" o:title=""/>
          </v:shape>
          <o:OLEObject Type="Embed" ProgID="Equation.DSMT4" ShapeID="_x0000_i1077" DrawAspect="Content" ObjectID="_1461967337" r:id="rId107"/>
        </w:object>
      </w:r>
      <w:r w:rsidRPr="00811EC8">
        <w:rPr>
          <w:szCs w:val="28"/>
        </w:rPr>
        <w:t>т/год</w:t>
      </w:r>
    </w:p>
    <w:p w:rsidR="00C60581" w:rsidRPr="00811EC8" w:rsidRDefault="00C60581" w:rsidP="00452447">
      <w:pPr>
        <w:pStyle w:val="a0"/>
        <w:rPr>
          <w:szCs w:val="28"/>
        </w:rPr>
      </w:pPr>
      <w:r w:rsidRPr="00811EC8">
        <w:rPr>
          <w:szCs w:val="28"/>
        </w:rPr>
        <w:t>Минерализация</w:t>
      </w:r>
      <w:r w:rsidR="00811EC8" w:rsidRPr="00811EC8">
        <w:rPr>
          <w:szCs w:val="28"/>
        </w:rPr>
        <w:t xml:space="preserve"> </w:t>
      </w:r>
      <w:r w:rsidR="00576E4A" w:rsidRPr="00811EC8">
        <w:rPr>
          <w:position w:val="-10"/>
          <w:szCs w:val="28"/>
        </w:rPr>
        <w:object w:dxaOrig="3620" w:dyaOrig="320">
          <v:shape id="_x0000_i1078" type="#_x0000_t75" style="width:180.75pt;height:15.75pt" o:ole="">
            <v:imagedata r:id="rId108" o:title=""/>
          </v:shape>
          <o:OLEObject Type="Embed" ProgID="Equation.DSMT4" ShapeID="_x0000_i1078" DrawAspect="Content" ObjectID="_1461967338" r:id="rId109"/>
        </w:object>
      </w:r>
      <w:r w:rsidRPr="00811EC8">
        <w:rPr>
          <w:szCs w:val="28"/>
        </w:rPr>
        <w:t>г/год</w:t>
      </w:r>
      <w:r w:rsidR="00576E4A" w:rsidRPr="00811EC8">
        <w:rPr>
          <w:position w:val="-10"/>
          <w:szCs w:val="28"/>
        </w:rPr>
        <w:object w:dxaOrig="920" w:dyaOrig="320">
          <v:shape id="_x0000_i1079" type="#_x0000_t75" style="width:45.75pt;height:15.75pt" o:ole="">
            <v:imagedata r:id="rId110" o:title=""/>
          </v:shape>
          <o:OLEObject Type="Embed" ProgID="Equation.DSMT4" ShapeID="_x0000_i1079" DrawAspect="Content" ObjectID="_1461967339" r:id="rId111"/>
        </w:object>
      </w:r>
      <w:r w:rsidRPr="00811EC8">
        <w:rPr>
          <w:szCs w:val="28"/>
        </w:rPr>
        <w:t>т/год</w:t>
      </w:r>
    </w:p>
    <w:p w:rsidR="00C60581" w:rsidRPr="00811EC8" w:rsidRDefault="00C60581" w:rsidP="00452447">
      <w:pPr>
        <w:pStyle w:val="a0"/>
        <w:rPr>
          <w:szCs w:val="28"/>
        </w:rPr>
      </w:pPr>
      <w:r w:rsidRPr="00811EC8">
        <w:rPr>
          <w:szCs w:val="28"/>
        </w:rPr>
        <w:t>ХПК</w:t>
      </w:r>
      <w:r w:rsidR="00811EC8" w:rsidRPr="00811EC8">
        <w:rPr>
          <w:szCs w:val="28"/>
        </w:rPr>
        <w:t xml:space="preserve"> </w:t>
      </w:r>
      <w:r w:rsidR="00576E4A" w:rsidRPr="00811EC8">
        <w:rPr>
          <w:position w:val="-10"/>
          <w:szCs w:val="28"/>
        </w:rPr>
        <w:object w:dxaOrig="3620" w:dyaOrig="320">
          <v:shape id="_x0000_i1080" type="#_x0000_t75" style="width:180.75pt;height:15.75pt" o:ole="">
            <v:imagedata r:id="rId112" o:title=""/>
          </v:shape>
          <o:OLEObject Type="Embed" ProgID="Equation.DSMT4" ShapeID="_x0000_i1080" DrawAspect="Content" ObjectID="_1461967340" r:id="rId113"/>
        </w:object>
      </w:r>
      <w:r w:rsidRPr="00811EC8">
        <w:rPr>
          <w:szCs w:val="28"/>
        </w:rPr>
        <w:t>г/год</w:t>
      </w:r>
      <w:r w:rsidR="00576E4A" w:rsidRPr="00811EC8">
        <w:rPr>
          <w:position w:val="-10"/>
          <w:szCs w:val="28"/>
        </w:rPr>
        <w:object w:dxaOrig="940" w:dyaOrig="320">
          <v:shape id="_x0000_i1081" type="#_x0000_t75" style="width:47.25pt;height:15.75pt" o:ole="">
            <v:imagedata r:id="rId114" o:title=""/>
          </v:shape>
          <o:OLEObject Type="Embed" ProgID="Equation.DSMT4" ShapeID="_x0000_i1081" DrawAspect="Content" ObjectID="_1461967341" r:id="rId115"/>
        </w:object>
      </w:r>
      <w:r w:rsidRPr="00811EC8">
        <w:rPr>
          <w:szCs w:val="28"/>
        </w:rPr>
        <w:t>т/год</w:t>
      </w:r>
    </w:p>
    <w:p w:rsidR="00C60581" w:rsidRPr="00811EC8" w:rsidRDefault="00C60581" w:rsidP="00452447">
      <w:pPr>
        <w:pStyle w:val="a0"/>
        <w:rPr>
          <w:szCs w:val="28"/>
        </w:rPr>
      </w:pPr>
      <w:r w:rsidRPr="00811EC8">
        <w:rPr>
          <w:szCs w:val="28"/>
        </w:rPr>
        <w:t>БПК</w:t>
      </w:r>
      <w:r w:rsidRPr="00811EC8">
        <w:rPr>
          <w:szCs w:val="28"/>
          <w:vertAlign w:val="subscript"/>
        </w:rPr>
        <w:t>5</w:t>
      </w:r>
      <w:r w:rsidR="00811EC8" w:rsidRPr="00811EC8">
        <w:rPr>
          <w:szCs w:val="28"/>
        </w:rPr>
        <w:t xml:space="preserve"> </w:t>
      </w:r>
      <w:r w:rsidR="00576E4A" w:rsidRPr="00811EC8">
        <w:rPr>
          <w:position w:val="-10"/>
          <w:szCs w:val="28"/>
        </w:rPr>
        <w:object w:dxaOrig="3480" w:dyaOrig="320">
          <v:shape id="_x0000_i1082" type="#_x0000_t75" style="width:174pt;height:15.75pt" o:ole="">
            <v:imagedata r:id="rId116" o:title=""/>
          </v:shape>
          <o:OLEObject Type="Embed" ProgID="Equation.DSMT4" ShapeID="_x0000_i1082" DrawAspect="Content" ObjectID="_1461967342" r:id="rId117"/>
        </w:object>
      </w:r>
      <w:r w:rsidRPr="00811EC8">
        <w:rPr>
          <w:szCs w:val="28"/>
        </w:rPr>
        <w:t>г/год</w:t>
      </w:r>
      <w:r w:rsidR="00576E4A" w:rsidRPr="00811EC8">
        <w:rPr>
          <w:position w:val="-10"/>
          <w:szCs w:val="28"/>
        </w:rPr>
        <w:object w:dxaOrig="820" w:dyaOrig="320">
          <v:shape id="_x0000_i1083" type="#_x0000_t75" style="width:41.25pt;height:15.75pt" o:ole="">
            <v:imagedata r:id="rId118" o:title=""/>
          </v:shape>
          <o:OLEObject Type="Embed" ProgID="Equation.DSMT4" ShapeID="_x0000_i1083" DrawAspect="Content" ObjectID="_1461967343" r:id="rId119"/>
        </w:object>
      </w:r>
      <w:r w:rsidRPr="00811EC8">
        <w:rPr>
          <w:szCs w:val="28"/>
        </w:rPr>
        <w:t>т/год</w:t>
      </w:r>
    </w:p>
    <w:p w:rsidR="00340B0E" w:rsidRPr="00811EC8" w:rsidRDefault="00340B0E" w:rsidP="00452447">
      <w:pPr>
        <w:pStyle w:val="a0"/>
        <w:rPr>
          <w:szCs w:val="28"/>
        </w:rPr>
      </w:pPr>
    </w:p>
    <w:p w:rsidR="00C60581" w:rsidRPr="00ED32C5" w:rsidRDefault="00C60581" w:rsidP="00452447">
      <w:pPr>
        <w:pStyle w:val="2"/>
        <w:spacing w:before="0" w:after="0"/>
        <w:ind w:firstLine="709"/>
        <w:jc w:val="both"/>
        <w:rPr>
          <w:rFonts w:cs="Times New Roman"/>
          <w:b/>
        </w:rPr>
      </w:pPr>
      <w:bookmarkStart w:id="30" w:name="_Toc168996246"/>
      <w:r w:rsidRPr="00ED32C5">
        <w:rPr>
          <w:rFonts w:cs="Times New Roman"/>
          <w:b/>
        </w:rPr>
        <w:t>4.3 Определение допустимых концентраций загрязняющих веществ в сточных водах предприятия</w:t>
      </w:r>
      <w:bookmarkEnd w:id="30"/>
    </w:p>
    <w:p w:rsidR="00ED32C5" w:rsidRDefault="00ED32C5" w:rsidP="00452447">
      <w:pPr>
        <w:pStyle w:val="a0"/>
        <w:rPr>
          <w:szCs w:val="28"/>
        </w:rPr>
      </w:pPr>
    </w:p>
    <w:p w:rsidR="00C60581" w:rsidRPr="00811EC8" w:rsidRDefault="00C60581" w:rsidP="00452447">
      <w:pPr>
        <w:pStyle w:val="a0"/>
        <w:rPr>
          <w:szCs w:val="28"/>
        </w:rPr>
      </w:pPr>
      <w:r w:rsidRPr="00811EC8">
        <w:rPr>
          <w:szCs w:val="28"/>
        </w:rPr>
        <w:t>Допустимые</w:t>
      </w:r>
      <w:r w:rsidR="00811EC8" w:rsidRPr="00811EC8">
        <w:rPr>
          <w:szCs w:val="28"/>
        </w:rPr>
        <w:t xml:space="preserve"> </w:t>
      </w:r>
      <w:r w:rsidRPr="00811EC8">
        <w:rPr>
          <w:szCs w:val="28"/>
        </w:rPr>
        <w:t>концентрации (ДК) загрязняющих веществ в сточных водах предприятий определяют исходя из таких условий:</w:t>
      </w:r>
    </w:p>
    <w:p w:rsidR="00C60581" w:rsidRPr="00811EC8" w:rsidRDefault="00C60581" w:rsidP="00452447">
      <w:pPr>
        <w:pStyle w:val="a0"/>
        <w:rPr>
          <w:szCs w:val="28"/>
        </w:rPr>
      </w:pPr>
      <w:r w:rsidRPr="00811EC8">
        <w:rPr>
          <w:szCs w:val="28"/>
        </w:rPr>
        <w:t>1. ДК</w:t>
      </w:r>
      <w:r w:rsidR="00811EC8" w:rsidRPr="00811EC8">
        <w:rPr>
          <w:szCs w:val="28"/>
        </w:rPr>
        <w:t xml:space="preserve"> </w:t>
      </w:r>
      <w:r w:rsidRPr="00811EC8">
        <w:rPr>
          <w:szCs w:val="28"/>
        </w:rPr>
        <w:t>загрязняющего вещества в канализационной сети (на выпуске предприятия), принимают по данным приложения 1 к Правилам приема сточных вод предприятий в коммунальные и ведомственные системы канализации населенных пунктов Украины [</w:t>
      </w:r>
      <w:r w:rsidR="00811EC8" w:rsidRPr="00811EC8">
        <w:rPr>
          <w:szCs w:val="28"/>
        </w:rPr>
        <w:t xml:space="preserve"> </w:t>
      </w:r>
      <w:r w:rsidRPr="00811EC8">
        <w:rPr>
          <w:szCs w:val="28"/>
        </w:rPr>
        <w:t>].</w:t>
      </w:r>
    </w:p>
    <w:p w:rsidR="00C60581" w:rsidRPr="00811EC8" w:rsidRDefault="00C60581" w:rsidP="00452447">
      <w:pPr>
        <w:pStyle w:val="a0"/>
        <w:rPr>
          <w:szCs w:val="28"/>
        </w:rPr>
      </w:pPr>
      <w:r w:rsidRPr="00811EC8">
        <w:rPr>
          <w:szCs w:val="28"/>
        </w:rPr>
        <w:t>2. ДК</w:t>
      </w:r>
      <w:r w:rsidR="00811EC8" w:rsidRPr="00811EC8">
        <w:rPr>
          <w:szCs w:val="28"/>
        </w:rPr>
        <w:t xml:space="preserve"> </w:t>
      </w:r>
      <w:r w:rsidRPr="00811EC8">
        <w:rPr>
          <w:szCs w:val="28"/>
        </w:rPr>
        <w:t>загрязняющего вещества в сооружениях биологической очистки (на входе в эти сооружения), определяют по формуле:</w:t>
      </w:r>
    </w:p>
    <w:p w:rsidR="00ED32C5" w:rsidRDefault="00ED32C5" w:rsidP="00452447">
      <w:pPr>
        <w:pStyle w:val="a0"/>
        <w:rPr>
          <w:szCs w:val="28"/>
        </w:rPr>
      </w:pPr>
    </w:p>
    <w:p w:rsidR="00C60581" w:rsidRPr="00811EC8" w:rsidRDefault="00576E4A" w:rsidP="00452447">
      <w:pPr>
        <w:pStyle w:val="a0"/>
        <w:rPr>
          <w:szCs w:val="28"/>
          <w:vertAlign w:val="superscript"/>
        </w:rPr>
      </w:pPr>
      <w:r w:rsidRPr="00811EC8">
        <w:rPr>
          <w:position w:val="-32"/>
          <w:szCs w:val="28"/>
        </w:rPr>
        <w:object w:dxaOrig="2560" w:dyaOrig="740">
          <v:shape id="_x0000_i1084" type="#_x0000_t75" style="width:128.25pt;height:36.75pt" o:ole="">
            <v:imagedata r:id="rId120" o:title=""/>
          </v:shape>
          <o:OLEObject Type="Embed" ProgID="Equation.DSMT4" ShapeID="_x0000_i1084" DrawAspect="Content" ObjectID="_1461967344" r:id="rId121"/>
        </w:object>
      </w:r>
      <w:r w:rsidR="00C60581" w:rsidRPr="00811EC8">
        <w:rPr>
          <w:szCs w:val="28"/>
        </w:rPr>
        <w:t>, г/м</w:t>
      </w:r>
      <w:r w:rsidR="00C60581" w:rsidRPr="00811EC8">
        <w:rPr>
          <w:szCs w:val="28"/>
          <w:vertAlign w:val="superscript"/>
        </w:rPr>
        <w:t>3</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 xml:space="preserve">где </w:t>
      </w:r>
      <w:r w:rsidR="00576E4A" w:rsidRPr="00811EC8">
        <w:rPr>
          <w:position w:val="-12"/>
          <w:szCs w:val="28"/>
        </w:rPr>
        <w:object w:dxaOrig="279" w:dyaOrig="360">
          <v:shape id="_x0000_i1085" type="#_x0000_t75" style="width:14.25pt;height:18pt" o:ole="">
            <v:imagedata r:id="rId122" o:title=""/>
          </v:shape>
          <o:OLEObject Type="Embed" ProgID="Equation.DSMT4" ShapeID="_x0000_i1085" DrawAspect="Content" ObjectID="_1461967345" r:id="rId123"/>
        </w:object>
      </w:r>
      <w:r w:rsidRPr="00811EC8">
        <w:rPr>
          <w:szCs w:val="28"/>
        </w:rPr>
        <w:t xml:space="preserve"> - ДК</w:t>
      </w:r>
      <w:r w:rsidR="00811EC8" w:rsidRPr="00811EC8">
        <w:rPr>
          <w:szCs w:val="28"/>
        </w:rPr>
        <w:t xml:space="preserve"> </w:t>
      </w:r>
      <w:r w:rsidRPr="00811EC8">
        <w:rPr>
          <w:szCs w:val="28"/>
        </w:rPr>
        <w:t>загрязняющего вещества в аэротенке, г/м</w:t>
      </w:r>
      <w:r w:rsidRPr="00811EC8">
        <w:rPr>
          <w:szCs w:val="28"/>
          <w:vertAlign w:val="superscript"/>
        </w:rPr>
        <w:t>3</w:t>
      </w:r>
      <w:r w:rsidR="00811EC8" w:rsidRPr="00811EC8">
        <w:rPr>
          <w:szCs w:val="28"/>
        </w:rPr>
        <w:t xml:space="preserve"> </w:t>
      </w:r>
      <w:r w:rsidRPr="00811EC8">
        <w:rPr>
          <w:szCs w:val="28"/>
        </w:rPr>
        <w:t>(принимаем по данным</w:t>
      </w:r>
      <w:r w:rsidR="00811EC8" w:rsidRPr="00811EC8">
        <w:rPr>
          <w:szCs w:val="28"/>
        </w:rPr>
        <w:t xml:space="preserve"> </w:t>
      </w:r>
      <w:r w:rsidRPr="00811EC8">
        <w:rPr>
          <w:szCs w:val="28"/>
        </w:rPr>
        <w:t>приложения</w:t>
      </w:r>
      <w:r w:rsidR="00811EC8" w:rsidRPr="00811EC8">
        <w:rPr>
          <w:szCs w:val="28"/>
        </w:rPr>
        <w:t xml:space="preserve"> </w:t>
      </w:r>
      <w:r w:rsidRPr="00811EC8">
        <w:rPr>
          <w:szCs w:val="28"/>
        </w:rPr>
        <w:t>2</w:t>
      </w:r>
      <w:r w:rsidR="00811EC8" w:rsidRPr="00811EC8">
        <w:rPr>
          <w:szCs w:val="28"/>
        </w:rPr>
        <w:t xml:space="preserve"> </w:t>
      </w:r>
      <w:r w:rsidRPr="00811EC8">
        <w:rPr>
          <w:szCs w:val="28"/>
        </w:rPr>
        <w:t>к</w:t>
      </w:r>
      <w:r w:rsidR="00811EC8" w:rsidRPr="00811EC8">
        <w:rPr>
          <w:szCs w:val="28"/>
        </w:rPr>
        <w:t xml:space="preserve"> </w:t>
      </w:r>
      <w:r w:rsidRPr="00811EC8">
        <w:rPr>
          <w:szCs w:val="28"/>
        </w:rPr>
        <w:t>Правилам</w:t>
      </w:r>
      <w:r w:rsidR="00811EC8" w:rsidRPr="00811EC8">
        <w:rPr>
          <w:szCs w:val="28"/>
        </w:rPr>
        <w:t xml:space="preserve"> </w:t>
      </w:r>
      <w:r w:rsidRPr="00811EC8">
        <w:rPr>
          <w:szCs w:val="28"/>
        </w:rPr>
        <w:t>приема</w:t>
      </w:r>
      <w:r w:rsidR="00811EC8" w:rsidRPr="00811EC8">
        <w:rPr>
          <w:szCs w:val="28"/>
        </w:rPr>
        <w:t xml:space="preserve"> </w:t>
      </w:r>
      <w:r w:rsidRPr="00811EC8">
        <w:rPr>
          <w:szCs w:val="28"/>
        </w:rPr>
        <w:t>сточных</w:t>
      </w:r>
      <w:r w:rsidR="00811EC8" w:rsidRPr="00811EC8">
        <w:rPr>
          <w:szCs w:val="28"/>
        </w:rPr>
        <w:t xml:space="preserve"> </w:t>
      </w:r>
      <w:r w:rsidRPr="00811EC8">
        <w:rPr>
          <w:szCs w:val="28"/>
        </w:rPr>
        <w:t>вод</w:t>
      </w:r>
      <w:r w:rsidR="00811EC8" w:rsidRPr="00811EC8">
        <w:rPr>
          <w:szCs w:val="28"/>
        </w:rPr>
        <w:t xml:space="preserve"> </w:t>
      </w:r>
      <w:r w:rsidRPr="00811EC8">
        <w:rPr>
          <w:szCs w:val="28"/>
        </w:rPr>
        <w:t>предприятий в</w:t>
      </w:r>
      <w:r w:rsidR="00811EC8" w:rsidRPr="00811EC8">
        <w:rPr>
          <w:szCs w:val="28"/>
        </w:rPr>
        <w:t xml:space="preserve"> </w:t>
      </w:r>
      <w:r w:rsidRPr="00811EC8">
        <w:rPr>
          <w:szCs w:val="28"/>
        </w:rPr>
        <w:t>коммунальные и ведомственные системы канализации населенных пунктов Украины или по проекту городских очистных сооружений);</w:t>
      </w:r>
    </w:p>
    <w:p w:rsidR="00C60581" w:rsidRPr="00811EC8" w:rsidRDefault="00576E4A" w:rsidP="00452447">
      <w:pPr>
        <w:pStyle w:val="a0"/>
        <w:rPr>
          <w:szCs w:val="28"/>
        </w:rPr>
      </w:pPr>
      <w:r w:rsidRPr="00811EC8">
        <w:rPr>
          <w:position w:val="-10"/>
          <w:szCs w:val="28"/>
        </w:rPr>
        <w:object w:dxaOrig="240" w:dyaOrig="320">
          <v:shape id="_x0000_i1086" type="#_x0000_t75" style="width:12pt;height:15.75pt" o:ole="">
            <v:imagedata r:id="rId124" o:title=""/>
          </v:shape>
          <o:OLEObject Type="Embed" ProgID="Equation.DSMT4" ShapeID="_x0000_i1086" DrawAspect="Content" ObjectID="_1461967346" r:id="rId125"/>
        </w:object>
      </w:r>
      <w:r w:rsidR="00C60581" w:rsidRPr="00811EC8">
        <w:rPr>
          <w:szCs w:val="28"/>
        </w:rPr>
        <w:t xml:space="preserve"> - среднесуточный расход сточных вод на входе на очистные сооружения,</w:t>
      </w:r>
      <w:r w:rsidR="00811EC8" w:rsidRPr="00811EC8">
        <w:rPr>
          <w:szCs w:val="28"/>
        </w:rPr>
        <w:t xml:space="preserve"> </w:t>
      </w:r>
      <w:r w:rsidR="00C60581" w:rsidRPr="00811EC8">
        <w:rPr>
          <w:szCs w:val="28"/>
        </w:rPr>
        <w:t>м</w:t>
      </w:r>
      <w:r w:rsidR="00C60581" w:rsidRPr="00811EC8">
        <w:rPr>
          <w:szCs w:val="28"/>
          <w:vertAlign w:val="superscript"/>
        </w:rPr>
        <w:t>3</w:t>
      </w:r>
      <w:r w:rsidR="00C60581" w:rsidRPr="00811EC8">
        <w:rPr>
          <w:szCs w:val="28"/>
        </w:rPr>
        <w:t>/сут</w:t>
      </w:r>
      <w:r w:rsidR="00811EC8" w:rsidRPr="00811EC8">
        <w:rPr>
          <w:szCs w:val="28"/>
        </w:rPr>
        <w:t xml:space="preserve"> </w:t>
      </w:r>
      <w:r w:rsidR="00C60581" w:rsidRPr="00811EC8">
        <w:rPr>
          <w:szCs w:val="28"/>
        </w:rPr>
        <w:t>(равный 500000 м</w:t>
      </w:r>
      <w:r w:rsidR="00C60581" w:rsidRPr="00811EC8">
        <w:rPr>
          <w:szCs w:val="28"/>
          <w:vertAlign w:val="superscript"/>
        </w:rPr>
        <w:t>3</w:t>
      </w:r>
      <w:r w:rsidR="00C60581" w:rsidRPr="00811EC8">
        <w:rPr>
          <w:szCs w:val="28"/>
        </w:rPr>
        <w:t>/сут) ;</w:t>
      </w:r>
    </w:p>
    <w:p w:rsidR="00C60581" w:rsidRPr="00811EC8" w:rsidRDefault="00576E4A" w:rsidP="00452447">
      <w:pPr>
        <w:pStyle w:val="a0"/>
        <w:rPr>
          <w:szCs w:val="28"/>
        </w:rPr>
      </w:pPr>
      <w:r w:rsidRPr="00811EC8">
        <w:rPr>
          <w:position w:val="-14"/>
          <w:szCs w:val="28"/>
        </w:rPr>
        <w:object w:dxaOrig="639" w:dyaOrig="400">
          <v:shape id="_x0000_i1087" type="#_x0000_t75" style="width:32.25pt;height:20.25pt" o:ole="">
            <v:imagedata r:id="rId126" o:title=""/>
          </v:shape>
          <o:OLEObject Type="Embed" ProgID="Equation.DSMT4" ShapeID="_x0000_i1087" DrawAspect="Content" ObjectID="_1461967347" r:id="rId127"/>
        </w:object>
      </w:r>
      <w:r w:rsidR="00C60581" w:rsidRPr="00811EC8">
        <w:rPr>
          <w:szCs w:val="28"/>
        </w:rPr>
        <w:t>- среднесуточный расход сточных вод предприятий, которые могут содержать это загрязнение, м3/сут (равный 200000 м3/сут, для хром6+, хром3+ и кадмия равен 100000 м3/сут, для сульфидов 50000 м3/сут).</w:t>
      </w:r>
    </w:p>
    <w:p w:rsidR="00C60581" w:rsidRPr="00811EC8" w:rsidRDefault="00864B38" w:rsidP="00452447">
      <w:pPr>
        <w:pStyle w:val="a0"/>
        <w:rPr>
          <w:szCs w:val="28"/>
        </w:rPr>
      </w:pPr>
      <w:r>
        <w:rPr>
          <w:szCs w:val="28"/>
        </w:rPr>
        <w:pict>
          <v:shape id="_x0000_i1088" type="#_x0000_t75" style="width:21.75pt;height:18pt">
            <v:imagedata r:id="rId128" o:title=""/>
          </v:shape>
        </w:pict>
      </w:r>
      <w:r w:rsidR="00C60581" w:rsidRPr="00811EC8">
        <w:rPr>
          <w:szCs w:val="28"/>
        </w:rPr>
        <w:t xml:space="preserve"> - концентрация загрязняющего вещества в хозяйственно-бытовых сточных водах, г/м</w:t>
      </w:r>
      <w:r w:rsidR="00C60581" w:rsidRPr="00811EC8">
        <w:rPr>
          <w:szCs w:val="28"/>
          <w:vertAlign w:val="superscript"/>
        </w:rPr>
        <w:t>3</w:t>
      </w:r>
      <w:r w:rsidR="00C60581" w:rsidRPr="00811EC8">
        <w:rPr>
          <w:szCs w:val="28"/>
        </w:rPr>
        <w:t>.</w:t>
      </w:r>
    </w:p>
    <w:p w:rsidR="00892E95" w:rsidRPr="00811EC8" w:rsidRDefault="00C60581" w:rsidP="00452447">
      <w:pPr>
        <w:pStyle w:val="a0"/>
        <w:rPr>
          <w:szCs w:val="28"/>
        </w:rPr>
      </w:pPr>
      <w:r w:rsidRPr="00811EC8">
        <w:rPr>
          <w:szCs w:val="28"/>
        </w:rPr>
        <w:t>3. Величины лимитов на сброс</w:t>
      </w:r>
      <w:r w:rsidR="00811EC8" w:rsidRPr="00811EC8">
        <w:rPr>
          <w:szCs w:val="28"/>
        </w:rPr>
        <w:t xml:space="preserve"> </w:t>
      </w:r>
      <w:r w:rsidRPr="00811EC8">
        <w:rPr>
          <w:szCs w:val="28"/>
        </w:rPr>
        <w:t>загрязняющих веществ в водоем, которые установлены Водоканалам органами Минэкоресурсов Украины в разрешениях на специальное водопользование. ДК конкретного загрязнения по величине общего лимита на его сброс в водоем рассчитывают по формуле</w:t>
      </w:r>
      <w:r w:rsidR="00892E95" w:rsidRPr="00811EC8">
        <w:rPr>
          <w:szCs w:val="28"/>
        </w:rPr>
        <w:t>:</w:t>
      </w:r>
    </w:p>
    <w:p w:rsidR="00ED32C5" w:rsidRDefault="00ED32C5" w:rsidP="00452447">
      <w:pPr>
        <w:pStyle w:val="a0"/>
        <w:rPr>
          <w:szCs w:val="28"/>
        </w:rPr>
      </w:pPr>
    </w:p>
    <w:p w:rsidR="00892E95" w:rsidRPr="00811EC8" w:rsidRDefault="00576E4A" w:rsidP="00452447">
      <w:pPr>
        <w:pStyle w:val="a0"/>
        <w:rPr>
          <w:szCs w:val="28"/>
        </w:rPr>
      </w:pPr>
      <w:r w:rsidRPr="00811EC8">
        <w:rPr>
          <w:position w:val="-32"/>
          <w:szCs w:val="28"/>
        </w:rPr>
        <w:object w:dxaOrig="2620" w:dyaOrig="760">
          <v:shape id="_x0000_i1089" type="#_x0000_t75" style="width:131.25pt;height:38.25pt" o:ole="">
            <v:imagedata r:id="rId129" o:title=""/>
          </v:shape>
          <o:OLEObject Type="Embed" ProgID="Equation.DSMT4" ShapeID="_x0000_i1089" DrawAspect="Content" ObjectID="_1461967348" r:id="rId130"/>
        </w:object>
      </w:r>
      <w:r w:rsidR="00C60581" w:rsidRPr="00811EC8">
        <w:rPr>
          <w:szCs w:val="28"/>
        </w:rPr>
        <w:t>,г/м</w:t>
      </w:r>
      <w:r w:rsidR="00C60581" w:rsidRPr="00811EC8">
        <w:rPr>
          <w:szCs w:val="28"/>
          <w:vertAlign w:val="superscript"/>
        </w:rPr>
        <w:t>3</w:t>
      </w:r>
      <w:r w:rsidR="00C60581" w:rsidRPr="00811EC8">
        <w:rPr>
          <w:szCs w:val="28"/>
        </w:rPr>
        <w:t>,</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 xml:space="preserve">где </w:t>
      </w:r>
      <w:r w:rsidR="00864B38">
        <w:rPr>
          <w:szCs w:val="28"/>
        </w:rPr>
        <w:pict>
          <v:shape id="_x0000_i1090" type="#_x0000_t75" style="width:143.25pt;height:33pt">
            <v:imagedata r:id="rId131" o:title=""/>
          </v:shape>
        </w:pict>
      </w:r>
      <w:r w:rsidRPr="00811EC8">
        <w:rPr>
          <w:szCs w:val="28"/>
        </w:rPr>
        <w:t>, т/год – часть лимита, которая приходится</w:t>
      </w:r>
      <w:r w:rsidR="00892E95" w:rsidRPr="00811EC8">
        <w:rPr>
          <w:szCs w:val="28"/>
        </w:rPr>
        <w:t xml:space="preserve"> </w:t>
      </w:r>
      <w:r w:rsidRPr="00811EC8">
        <w:rPr>
          <w:szCs w:val="28"/>
        </w:rPr>
        <w:t>на хозяйственно-бытовой сток населенного пункта;</w:t>
      </w:r>
    </w:p>
    <w:p w:rsidR="00C60581" w:rsidRPr="00811EC8" w:rsidRDefault="00C60581" w:rsidP="00452447">
      <w:pPr>
        <w:pStyle w:val="a0"/>
        <w:rPr>
          <w:szCs w:val="28"/>
        </w:rPr>
      </w:pPr>
      <w:r w:rsidRPr="00811EC8">
        <w:rPr>
          <w:szCs w:val="28"/>
        </w:rPr>
        <w:t>365 – количество суток в году;</w:t>
      </w:r>
    </w:p>
    <w:p w:rsidR="00C60581" w:rsidRPr="00811EC8" w:rsidRDefault="00C60581" w:rsidP="00452447">
      <w:pPr>
        <w:pStyle w:val="a0"/>
        <w:rPr>
          <w:szCs w:val="28"/>
        </w:rPr>
      </w:pPr>
      <w:r w:rsidRPr="00811EC8">
        <w:rPr>
          <w:szCs w:val="28"/>
        </w:rPr>
        <w:t>Qхб – среднесуточный расход хозяйственно-бытовых сточных вод данного города, м3/сут (равный 300000 м3/сут);</w:t>
      </w:r>
    </w:p>
    <w:p w:rsidR="00C60581" w:rsidRPr="00811EC8" w:rsidRDefault="00576E4A" w:rsidP="00452447">
      <w:pPr>
        <w:pStyle w:val="a0"/>
        <w:rPr>
          <w:szCs w:val="28"/>
        </w:rPr>
      </w:pPr>
      <w:r w:rsidRPr="00811EC8">
        <w:rPr>
          <w:position w:val="-14"/>
          <w:szCs w:val="28"/>
        </w:rPr>
        <w:object w:dxaOrig="639" w:dyaOrig="400">
          <v:shape id="_x0000_i1091" type="#_x0000_t75" style="width:32.25pt;height:20.25pt" o:ole="">
            <v:imagedata r:id="rId126" o:title=""/>
          </v:shape>
          <o:OLEObject Type="Embed" ProgID="Equation.DSMT4" ShapeID="_x0000_i1091" DrawAspect="Content" ObjectID="_1461967349" r:id="rId132"/>
        </w:object>
      </w:r>
      <w:r w:rsidR="00C60581" w:rsidRPr="00811EC8">
        <w:rPr>
          <w:szCs w:val="28"/>
        </w:rPr>
        <w:t>- среднесуточный расход сточных вод предприятий, которые могут содержать это загрязнение, м</w:t>
      </w:r>
      <w:r w:rsidR="00C60581" w:rsidRPr="00811EC8">
        <w:rPr>
          <w:szCs w:val="28"/>
          <w:vertAlign w:val="superscript"/>
        </w:rPr>
        <w:t>3</w:t>
      </w:r>
      <w:r w:rsidR="00C60581" w:rsidRPr="00811EC8">
        <w:rPr>
          <w:szCs w:val="28"/>
        </w:rPr>
        <w:t>/сут (равный 200000 м</w:t>
      </w:r>
      <w:r w:rsidR="00C60581" w:rsidRPr="00811EC8">
        <w:rPr>
          <w:szCs w:val="28"/>
          <w:vertAlign w:val="superscript"/>
        </w:rPr>
        <w:t>3</w:t>
      </w:r>
      <w:r w:rsidR="00C60581" w:rsidRPr="00811EC8">
        <w:rPr>
          <w:szCs w:val="28"/>
        </w:rPr>
        <w:t>/сут) ;</w:t>
      </w:r>
    </w:p>
    <w:p w:rsidR="00C60581" w:rsidRPr="00811EC8" w:rsidRDefault="00C60581" w:rsidP="00452447">
      <w:pPr>
        <w:pStyle w:val="a0"/>
        <w:rPr>
          <w:szCs w:val="28"/>
        </w:rPr>
      </w:pPr>
      <w:r w:rsidRPr="00811EC8">
        <w:rPr>
          <w:szCs w:val="28"/>
        </w:rPr>
        <w:t>К</w:t>
      </w:r>
      <w:r w:rsidRPr="00811EC8">
        <w:rPr>
          <w:szCs w:val="28"/>
          <w:vertAlign w:val="subscript"/>
        </w:rPr>
        <w:t>р</w:t>
      </w:r>
      <w:r w:rsidRPr="00811EC8">
        <w:rPr>
          <w:szCs w:val="28"/>
        </w:rPr>
        <w:t xml:space="preserve"> – коэффициент эффективности удаления данного загрязнения на городских очистных сооружениях, (принимаем по данным</w:t>
      </w:r>
      <w:r w:rsidR="00811EC8" w:rsidRPr="00811EC8">
        <w:rPr>
          <w:szCs w:val="28"/>
        </w:rPr>
        <w:t xml:space="preserve"> </w:t>
      </w:r>
      <w:r w:rsidRPr="00811EC8">
        <w:rPr>
          <w:szCs w:val="28"/>
        </w:rPr>
        <w:t>приложения</w:t>
      </w:r>
      <w:r w:rsidR="00811EC8" w:rsidRPr="00811EC8">
        <w:rPr>
          <w:szCs w:val="28"/>
        </w:rPr>
        <w:t xml:space="preserve"> </w:t>
      </w:r>
      <w:r w:rsidRPr="00811EC8">
        <w:rPr>
          <w:szCs w:val="28"/>
        </w:rPr>
        <w:t>2</w:t>
      </w:r>
      <w:r w:rsidR="00811EC8" w:rsidRPr="00811EC8">
        <w:rPr>
          <w:szCs w:val="28"/>
        </w:rPr>
        <w:t xml:space="preserve"> </w:t>
      </w:r>
      <w:r w:rsidRPr="00811EC8">
        <w:rPr>
          <w:szCs w:val="28"/>
        </w:rPr>
        <w:t>к</w:t>
      </w:r>
      <w:r w:rsidR="00811EC8" w:rsidRPr="00811EC8">
        <w:rPr>
          <w:szCs w:val="28"/>
        </w:rPr>
        <w:t xml:space="preserve"> </w:t>
      </w:r>
      <w:r w:rsidRPr="00811EC8">
        <w:rPr>
          <w:szCs w:val="28"/>
        </w:rPr>
        <w:t>Правилам</w:t>
      </w:r>
      <w:r w:rsidR="00811EC8" w:rsidRPr="00811EC8">
        <w:rPr>
          <w:szCs w:val="28"/>
        </w:rPr>
        <w:t xml:space="preserve"> </w:t>
      </w:r>
      <w:r w:rsidRPr="00811EC8">
        <w:rPr>
          <w:szCs w:val="28"/>
        </w:rPr>
        <w:t>приема</w:t>
      </w:r>
      <w:r w:rsidR="00811EC8" w:rsidRPr="00811EC8">
        <w:rPr>
          <w:szCs w:val="28"/>
        </w:rPr>
        <w:t xml:space="preserve"> </w:t>
      </w:r>
      <w:r w:rsidRPr="00811EC8">
        <w:rPr>
          <w:szCs w:val="28"/>
        </w:rPr>
        <w:t>сточных</w:t>
      </w:r>
      <w:r w:rsidR="00811EC8" w:rsidRPr="00811EC8">
        <w:rPr>
          <w:szCs w:val="28"/>
        </w:rPr>
        <w:t xml:space="preserve"> </w:t>
      </w:r>
      <w:r w:rsidRPr="00811EC8">
        <w:rPr>
          <w:szCs w:val="28"/>
        </w:rPr>
        <w:t>вод</w:t>
      </w:r>
      <w:r w:rsidR="00811EC8" w:rsidRPr="00811EC8">
        <w:rPr>
          <w:szCs w:val="28"/>
        </w:rPr>
        <w:t xml:space="preserve"> </w:t>
      </w:r>
      <w:r w:rsidRPr="00811EC8">
        <w:rPr>
          <w:szCs w:val="28"/>
        </w:rPr>
        <w:t>предприятий в</w:t>
      </w:r>
      <w:r w:rsidR="00811EC8" w:rsidRPr="00811EC8">
        <w:rPr>
          <w:szCs w:val="28"/>
        </w:rPr>
        <w:t xml:space="preserve"> </w:t>
      </w:r>
      <w:r w:rsidRPr="00811EC8">
        <w:rPr>
          <w:szCs w:val="28"/>
        </w:rPr>
        <w:t>коммунальные и ведомственные системы канализации населенных пунктов Украины или по проекту городских очистных сооружений);</w:t>
      </w:r>
    </w:p>
    <w:p w:rsidR="00ED32C5" w:rsidRDefault="00ED32C5" w:rsidP="00452447">
      <w:pPr>
        <w:pStyle w:val="a0"/>
        <w:rPr>
          <w:szCs w:val="28"/>
        </w:rPr>
      </w:pPr>
    </w:p>
    <w:p w:rsidR="00C60581" w:rsidRPr="00811EC8" w:rsidRDefault="00576E4A" w:rsidP="00452447">
      <w:pPr>
        <w:pStyle w:val="a0"/>
        <w:rPr>
          <w:szCs w:val="28"/>
        </w:rPr>
      </w:pPr>
      <w:r w:rsidRPr="00811EC8">
        <w:rPr>
          <w:position w:val="-24"/>
          <w:szCs w:val="28"/>
        </w:rPr>
        <w:object w:dxaOrig="2120" w:dyaOrig="639">
          <v:shape id="_x0000_i1092" type="#_x0000_t75" style="width:105.75pt;height:32.25pt" o:ole="">
            <v:imagedata r:id="rId133" o:title=""/>
          </v:shape>
          <o:OLEObject Type="Embed" ProgID="Equation.DSMT4" ShapeID="_x0000_i1092" DrawAspect="Content" ObjectID="_1461967350" r:id="rId134"/>
        </w:object>
      </w:r>
      <w:r w:rsidR="00C60581" w:rsidRPr="00811EC8">
        <w:rPr>
          <w:szCs w:val="28"/>
        </w:rPr>
        <w:t>, т/год</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где Q</w:t>
      </w:r>
      <w:r w:rsidRPr="00811EC8">
        <w:rPr>
          <w:szCs w:val="28"/>
          <w:vertAlign w:val="subscript"/>
        </w:rPr>
        <w:t>общ</w:t>
      </w:r>
      <w:r w:rsidRPr="00811EC8">
        <w:rPr>
          <w:szCs w:val="28"/>
        </w:rPr>
        <w:t xml:space="preserve"> – годовое количество сточных вод;</w:t>
      </w:r>
    </w:p>
    <w:p w:rsidR="00C60581" w:rsidRPr="00811EC8" w:rsidRDefault="00C60581" w:rsidP="00452447">
      <w:pPr>
        <w:pStyle w:val="a0"/>
        <w:rPr>
          <w:szCs w:val="28"/>
        </w:rPr>
      </w:pPr>
      <w:r w:rsidRPr="00811EC8">
        <w:rPr>
          <w:szCs w:val="28"/>
        </w:rPr>
        <w:t>ПДК</w:t>
      </w:r>
      <w:r w:rsidRPr="00811EC8">
        <w:rPr>
          <w:szCs w:val="28"/>
          <w:vertAlign w:val="subscript"/>
        </w:rPr>
        <w:t>вод</w:t>
      </w:r>
      <w:r w:rsidRPr="00811EC8">
        <w:rPr>
          <w:szCs w:val="28"/>
        </w:rPr>
        <w:t xml:space="preserve"> – ПДК загрязняющего вещества в водоеме хозяйственно-питьевого и культурно-бытового водопользования, г/м</w:t>
      </w:r>
      <w:r w:rsidRPr="00811EC8">
        <w:rPr>
          <w:szCs w:val="28"/>
          <w:vertAlign w:val="superscript"/>
        </w:rPr>
        <w:t>3</w:t>
      </w:r>
      <w:r w:rsidRPr="00811EC8">
        <w:rPr>
          <w:szCs w:val="28"/>
        </w:rPr>
        <w:t xml:space="preserve"> (принимаем по</w:t>
      </w:r>
      <w:r w:rsidR="00811EC8" w:rsidRPr="00811EC8">
        <w:rPr>
          <w:szCs w:val="28"/>
        </w:rPr>
        <w:t xml:space="preserve"> </w:t>
      </w:r>
      <w:r w:rsidRPr="00811EC8">
        <w:rPr>
          <w:szCs w:val="28"/>
        </w:rPr>
        <w:t>табл.1 СанПиНа № 4630-88) [ ].</w:t>
      </w:r>
    </w:p>
    <w:p w:rsidR="00C60581" w:rsidRPr="00811EC8" w:rsidRDefault="00C60581" w:rsidP="00452447">
      <w:pPr>
        <w:pStyle w:val="a0"/>
        <w:rPr>
          <w:szCs w:val="28"/>
        </w:rPr>
      </w:pPr>
      <w:r w:rsidRPr="00811EC8">
        <w:rPr>
          <w:szCs w:val="28"/>
        </w:rPr>
        <w:t>Из этих трех величин наименьшая устанавливается в качестве ДК.</w:t>
      </w:r>
    </w:p>
    <w:p w:rsidR="00C60581" w:rsidRDefault="00C60581" w:rsidP="00452447">
      <w:pPr>
        <w:pStyle w:val="a0"/>
        <w:rPr>
          <w:szCs w:val="28"/>
        </w:rPr>
      </w:pPr>
      <w:r w:rsidRPr="00811EC8">
        <w:rPr>
          <w:szCs w:val="28"/>
        </w:rPr>
        <w:t>Результаты расчета</w:t>
      </w:r>
      <w:r w:rsidR="00811EC8" w:rsidRPr="00811EC8">
        <w:rPr>
          <w:szCs w:val="28"/>
        </w:rPr>
        <w:t xml:space="preserve"> </w:t>
      </w:r>
      <w:r w:rsidRPr="00811EC8">
        <w:rPr>
          <w:szCs w:val="28"/>
        </w:rPr>
        <w:t xml:space="preserve">ДК приведены в табл </w:t>
      </w:r>
      <w:r w:rsidR="00340B0E" w:rsidRPr="00811EC8">
        <w:rPr>
          <w:szCs w:val="28"/>
        </w:rPr>
        <w:t>4.4</w:t>
      </w:r>
    </w:p>
    <w:p w:rsidR="00ED32C5" w:rsidRPr="00811EC8" w:rsidRDefault="00ED32C5" w:rsidP="00452447">
      <w:pPr>
        <w:pStyle w:val="a0"/>
        <w:rPr>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4.</w:t>
      </w:r>
      <w:r w:rsidR="00340B0E" w:rsidRPr="00811EC8">
        <w:rPr>
          <w:sz w:val="28"/>
          <w:szCs w:val="28"/>
        </w:rPr>
        <w:t>4</w:t>
      </w:r>
      <w:r w:rsidR="00ED32C5">
        <w:rPr>
          <w:sz w:val="28"/>
          <w:szCs w:val="28"/>
        </w:rPr>
        <w:t xml:space="preserve"> </w:t>
      </w:r>
      <w:r w:rsidRPr="00811EC8">
        <w:rPr>
          <w:sz w:val="28"/>
          <w:szCs w:val="28"/>
        </w:rPr>
        <w:t>ДК загрязняющих веществ в сточных водах предприятия</w:t>
      </w:r>
    </w:p>
    <w:tbl>
      <w:tblPr>
        <w:tblStyle w:val="a4"/>
        <w:tblW w:w="0" w:type="auto"/>
        <w:tblInd w:w="392" w:type="dxa"/>
        <w:tblLook w:val="01E0" w:firstRow="1" w:lastRow="1" w:firstColumn="1" w:lastColumn="1" w:noHBand="0" w:noVBand="0"/>
      </w:tblPr>
      <w:tblGrid>
        <w:gridCol w:w="1733"/>
        <w:gridCol w:w="759"/>
        <w:gridCol w:w="704"/>
        <w:gridCol w:w="668"/>
        <w:gridCol w:w="751"/>
        <w:gridCol w:w="791"/>
        <w:gridCol w:w="821"/>
        <w:gridCol w:w="600"/>
        <w:gridCol w:w="631"/>
        <w:gridCol w:w="871"/>
        <w:gridCol w:w="751"/>
      </w:tblGrid>
      <w:tr w:rsidR="00C60581" w:rsidRPr="00811EC8">
        <w:trPr>
          <w:tblHeader/>
        </w:trPr>
        <w:tc>
          <w:tcPr>
            <w:tcW w:w="173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загрязн вещества</w:t>
            </w:r>
          </w:p>
        </w:tc>
        <w:tc>
          <w:tcPr>
            <w:tcW w:w="7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Сст</w:t>
            </w:r>
          </w:p>
        </w:tc>
        <w:tc>
          <w:tcPr>
            <w:tcW w:w="70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ДК</w:t>
            </w:r>
            <w:r w:rsidRPr="00811EC8">
              <w:rPr>
                <w:sz w:val="20"/>
                <w:szCs w:val="24"/>
                <w:vertAlign w:val="subscript"/>
              </w:rPr>
              <w:t>1</w:t>
            </w:r>
          </w:p>
        </w:tc>
        <w:tc>
          <w:tcPr>
            <w:tcW w:w="66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w:t>
            </w:r>
            <w:r w:rsidRPr="00811EC8">
              <w:rPr>
                <w:sz w:val="20"/>
                <w:szCs w:val="24"/>
                <w:vertAlign w:val="subscript"/>
              </w:rPr>
              <w:t>i</w:t>
            </w:r>
          </w:p>
        </w:tc>
        <w:tc>
          <w:tcPr>
            <w:tcW w:w="751" w:type="dxa"/>
            <w:vAlign w:val="center"/>
          </w:tcPr>
          <w:p w:rsidR="00C60581" w:rsidRPr="00811EC8" w:rsidRDefault="00C60581" w:rsidP="00ED32C5">
            <w:pPr>
              <w:widowControl/>
              <w:spacing w:before="0" w:beforeAutospacing="0" w:line="360" w:lineRule="auto"/>
              <w:ind w:left="0"/>
              <w:jc w:val="both"/>
              <w:rPr>
                <w:sz w:val="20"/>
                <w:szCs w:val="24"/>
                <w:vertAlign w:val="subscript"/>
              </w:rPr>
            </w:pPr>
            <w:r w:rsidRPr="00811EC8">
              <w:rPr>
                <w:sz w:val="20"/>
                <w:szCs w:val="24"/>
              </w:rPr>
              <w:t>ДК</w:t>
            </w:r>
            <w:r w:rsidRPr="00811EC8">
              <w:rPr>
                <w:sz w:val="20"/>
                <w:szCs w:val="24"/>
                <w:vertAlign w:val="subscript"/>
              </w:rPr>
              <w:t>2</w:t>
            </w:r>
          </w:p>
        </w:tc>
        <w:tc>
          <w:tcPr>
            <w:tcW w:w="79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ПДК</w:t>
            </w:r>
          </w:p>
        </w:tc>
        <w:tc>
          <w:tcPr>
            <w:tcW w:w="82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ЛПВ</w:t>
            </w:r>
          </w:p>
        </w:tc>
        <w:tc>
          <w:tcPr>
            <w:tcW w:w="60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w:t>
            </w:r>
          </w:p>
        </w:tc>
        <w:tc>
          <w:tcPr>
            <w:tcW w:w="631" w:type="dxa"/>
            <w:vAlign w:val="center"/>
          </w:tcPr>
          <w:p w:rsidR="00C60581" w:rsidRPr="00811EC8" w:rsidRDefault="00C60581" w:rsidP="00ED32C5">
            <w:pPr>
              <w:widowControl/>
              <w:spacing w:before="0" w:beforeAutospacing="0" w:line="360" w:lineRule="auto"/>
              <w:ind w:left="0"/>
              <w:jc w:val="both"/>
              <w:rPr>
                <w:sz w:val="20"/>
                <w:szCs w:val="24"/>
                <w:vertAlign w:val="subscript"/>
              </w:rPr>
            </w:pPr>
            <w:r w:rsidRPr="00811EC8">
              <w:rPr>
                <w:sz w:val="20"/>
                <w:szCs w:val="24"/>
              </w:rPr>
              <w:t>К</w:t>
            </w:r>
            <w:r w:rsidRPr="00811EC8">
              <w:rPr>
                <w:sz w:val="20"/>
                <w:szCs w:val="24"/>
                <w:vertAlign w:val="subscript"/>
              </w:rPr>
              <w:t>р</w:t>
            </w:r>
          </w:p>
        </w:tc>
        <w:tc>
          <w:tcPr>
            <w:tcW w:w="871" w:type="dxa"/>
            <w:vAlign w:val="center"/>
          </w:tcPr>
          <w:p w:rsidR="00C60581" w:rsidRPr="00811EC8" w:rsidRDefault="00C60581" w:rsidP="00ED32C5">
            <w:pPr>
              <w:widowControl/>
              <w:spacing w:before="0" w:beforeAutospacing="0" w:line="360" w:lineRule="auto"/>
              <w:ind w:left="0"/>
              <w:jc w:val="both"/>
              <w:rPr>
                <w:sz w:val="20"/>
                <w:szCs w:val="24"/>
                <w:vertAlign w:val="subscript"/>
              </w:rPr>
            </w:pPr>
            <w:r w:rsidRPr="00811EC8">
              <w:rPr>
                <w:sz w:val="20"/>
                <w:szCs w:val="24"/>
              </w:rPr>
              <w:t>ДК</w:t>
            </w:r>
            <w:r w:rsidRPr="00811EC8">
              <w:rPr>
                <w:sz w:val="20"/>
                <w:szCs w:val="24"/>
                <w:vertAlign w:val="subscript"/>
              </w:rPr>
              <w:t>3</w:t>
            </w:r>
          </w:p>
        </w:tc>
        <w:tc>
          <w:tcPr>
            <w:tcW w:w="751" w:type="dxa"/>
            <w:vAlign w:val="center"/>
          </w:tcPr>
          <w:p w:rsidR="00C60581" w:rsidRPr="00811EC8" w:rsidRDefault="00C60581" w:rsidP="00ED32C5">
            <w:pPr>
              <w:widowControl/>
              <w:spacing w:before="0" w:beforeAutospacing="0" w:line="360" w:lineRule="auto"/>
              <w:ind w:left="0"/>
              <w:jc w:val="both"/>
              <w:rPr>
                <w:sz w:val="20"/>
                <w:szCs w:val="24"/>
                <w:vertAlign w:val="subscript"/>
              </w:rPr>
            </w:pPr>
            <w:r w:rsidRPr="00811EC8">
              <w:rPr>
                <w:sz w:val="20"/>
                <w:szCs w:val="24"/>
              </w:rPr>
              <w:t>ДК</w:t>
            </w:r>
            <w:r w:rsidRPr="00811EC8">
              <w:rPr>
                <w:sz w:val="20"/>
                <w:szCs w:val="24"/>
                <w:vertAlign w:val="subscript"/>
              </w:rPr>
              <w:t>р</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рН</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6,5-9,0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6,5-9,0</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Взвешенные вещества</w:t>
            </w:r>
          </w:p>
        </w:tc>
        <w:tc>
          <w:tcPr>
            <w:tcW w:w="759" w:type="dxa"/>
          </w:tcPr>
          <w:p w:rsidR="00C60581" w:rsidRPr="00811EC8" w:rsidRDefault="00C60581" w:rsidP="00ED32C5">
            <w:pPr>
              <w:widowControl/>
              <w:spacing w:before="0" w:beforeAutospacing="0" w:line="360" w:lineRule="auto"/>
              <w:ind w:left="0"/>
              <w:jc w:val="both"/>
              <w:rPr>
                <w:sz w:val="20"/>
                <w:szCs w:val="24"/>
              </w:rPr>
            </w:pPr>
          </w:p>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30,75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360</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vertAlign w:val="subscript"/>
              </w:rPr>
            </w:pPr>
            <w:r w:rsidRPr="00811EC8">
              <w:rPr>
                <w:sz w:val="20"/>
                <w:szCs w:val="24"/>
              </w:rPr>
              <w:t>БПК</w:t>
            </w:r>
            <w:r w:rsidRPr="00811EC8">
              <w:rPr>
                <w:sz w:val="20"/>
                <w:szCs w:val="24"/>
                <w:vertAlign w:val="subscript"/>
              </w:rPr>
              <w:t>5</w:t>
            </w:r>
          </w:p>
        </w:tc>
        <w:tc>
          <w:tcPr>
            <w:tcW w:w="759" w:type="dxa"/>
          </w:tcPr>
          <w:p w:rsidR="00C60581" w:rsidRPr="00811EC8" w:rsidRDefault="00C60581" w:rsidP="00ED32C5">
            <w:pPr>
              <w:widowControl/>
              <w:spacing w:before="0" w:beforeAutospacing="0" w:line="360" w:lineRule="auto"/>
              <w:ind w:left="0"/>
              <w:jc w:val="both"/>
              <w:rPr>
                <w:sz w:val="20"/>
                <w:szCs w:val="24"/>
                <w:vertAlign w:val="subscript"/>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435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435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Нефтепродукты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24,25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орг</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0,85</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4,16</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4,46</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Жиры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Сульфаты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800</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орг</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775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400</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Хлориды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орг</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482,5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СПАВ</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орг</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080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Железо</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орг</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Медь</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орг</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0,408</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0,408</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Цинк</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общ</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Никель</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0,49</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0,49</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Кадмий</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0,80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0,019</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0,019</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vertAlign w:val="superscript"/>
              </w:rPr>
            </w:pPr>
            <w:r w:rsidRPr="00811EC8">
              <w:rPr>
                <w:sz w:val="20"/>
                <w:szCs w:val="24"/>
              </w:rPr>
              <w:t>Хром</w:t>
            </w:r>
            <w:r w:rsidRPr="00811EC8">
              <w:rPr>
                <w:sz w:val="20"/>
                <w:szCs w:val="24"/>
                <w:vertAlign w:val="superscript"/>
              </w:rPr>
              <w:t>6+</w:t>
            </w:r>
          </w:p>
        </w:tc>
        <w:tc>
          <w:tcPr>
            <w:tcW w:w="759" w:type="dxa"/>
          </w:tcPr>
          <w:p w:rsidR="00C60581" w:rsidRPr="00811EC8" w:rsidRDefault="00C60581" w:rsidP="00ED32C5">
            <w:pPr>
              <w:widowControl/>
              <w:spacing w:before="0" w:beforeAutospacing="0" w:line="360" w:lineRule="auto"/>
              <w:ind w:left="0"/>
              <w:jc w:val="both"/>
              <w:rPr>
                <w:sz w:val="20"/>
                <w:szCs w:val="24"/>
                <w:vertAlign w:val="superscript"/>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3,92</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3,92</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vertAlign w:val="superscript"/>
              </w:rPr>
            </w:pPr>
            <w:r w:rsidRPr="00811EC8">
              <w:rPr>
                <w:sz w:val="20"/>
                <w:szCs w:val="24"/>
              </w:rPr>
              <w:t>Хром</w:t>
            </w:r>
            <w:r w:rsidRPr="00811EC8">
              <w:rPr>
                <w:sz w:val="20"/>
                <w:szCs w:val="24"/>
                <w:vertAlign w:val="superscript"/>
              </w:rPr>
              <w:t>3+</w:t>
            </w:r>
          </w:p>
        </w:tc>
        <w:tc>
          <w:tcPr>
            <w:tcW w:w="759" w:type="dxa"/>
          </w:tcPr>
          <w:p w:rsidR="00C60581" w:rsidRPr="00811EC8" w:rsidRDefault="00C60581" w:rsidP="00ED32C5">
            <w:pPr>
              <w:widowControl/>
              <w:spacing w:before="0" w:beforeAutospacing="0" w:line="360" w:lineRule="auto"/>
              <w:ind w:left="0"/>
              <w:jc w:val="both"/>
              <w:rPr>
                <w:sz w:val="20"/>
                <w:szCs w:val="24"/>
                <w:vertAlign w:val="superscript"/>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0,39</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0,39</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Азот аммонийный</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0,60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Нитриты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3,3</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3,3</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8,09</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8,09</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Нитраты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110,25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Фосфаты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общ</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Сульфиды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общ</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r>
      <w:tr w:rsidR="00C60581" w:rsidRPr="00811EC8">
        <w:tc>
          <w:tcPr>
            <w:tcW w:w="173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Фториды</w:t>
            </w:r>
          </w:p>
        </w:tc>
        <w:tc>
          <w:tcPr>
            <w:tcW w:w="759" w:type="dxa"/>
          </w:tcPr>
          <w:p w:rsidR="00C60581" w:rsidRPr="00811EC8" w:rsidRDefault="00C60581" w:rsidP="00ED32C5">
            <w:pPr>
              <w:widowControl/>
              <w:spacing w:before="0" w:beforeAutospacing="0" w:line="360" w:lineRule="auto"/>
              <w:ind w:left="0"/>
              <w:jc w:val="both"/>
              <w:rPr>
                <w:sz w:val="20"/>
                <w:szCs w:val="24"/>
              </w:rPr>
            </w:pPr>
          </w:p>
        </w:tc>
        <w:tc>
          <w:tcPr>
            <w:tcW w:w="70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6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82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63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87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c>
          <w:tcPr>
            <w:tcW w:w="75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r>
    </w:tbl>
    <w:p w:rsidR="00EF7547" w:rsidRPr="00811EC8" w:rsidRDefault="00EF7547" w:rsidP="00452447">
      <w:pPr>
        <w:pStyle w:val="a0"/>
        <w:rPr>
          <w:szCs w:val="28"/>
        </w:rPr>
      </w:pPr>
    </w:p>
    <w:p w:rsidR="00C60581" w:rsidRPr="00811EC8" w:rsidRDefault="00C60581" w:rsidP="00452447">
      <w:pPr>
        <w:pStyle w:val="a0"/>
        <w:rPr>
          <w:szCs w:val="28"/>
        </w:rPr>
      </w:pPr>
      <w:r w:rsidRPr="00811EC8">
        <w:rPr>
          <w:szCs w:val="28"/>
        </w:rPr>
        <w:t xml:space="preserve">Проведем оценку качества сточных вод согласно рассчитанной допустимой концентрации. </w:t>
      </w:r>
      <w:r w:rsidR="00340B0E" w:rsidRPr="00811EC8">
        <w:rPr>
          <w:szCs w:val="28"/>
        </w:rPr>
        <w:t>Результаты оценки в табл. 4.5</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4.</w:t>
      </w:r>
      <w:r w:rsidR="00340B0E" w:rsidRPr="00811EC8">
        <w:rPr>
          <w:sz w:val="28"/>
          <w:szCs w:val="28"/>
        </w:rPr>
        <w:t>5</w:t>
      </w:r>
      <w:r w:rsidR="00ED32C5">
        <w:rPr>
          <w:sz w:val="28"/>
          <w:szCs w:val="28"/>
        </w:rPr>
        <w:t xml:space="preserve"> </w:t>
      </w:r>
      <w:r w:rsidRPr="00811EC8">
        <w:rPr>
          <w:sz w:val="28"/>
          <w:szCs w:val="28"/>
        </w:rPr>
        <w:t>Оценка качества сточных вод по расчетной ДК</w:t>
      </w:r>
    </w:p>
    <w:tbl>
      <w:tblPr>
        <w:tblStyle w:val="a4"/>
        <w:tblW w:w="9214" w:type="dxa"/>
        <w:tblInd w:w="108" w:type="dxa"/>
        <w:tblLayout w:type="fixed"/>
        <w:tblLook w:val="01E0" w:firstRow="1" w:lastRow="1" w:firstColumn="1" w:lastColumn="1" w:noHBand="0" w:noVBand="0"/>
      </w:tblPr>
      <w:tblGrid>
        <w:gridCol w:w="567"/>
        <w:gridCol w:w="2313"/>
        <w:gridCol w:w="1800"/>
        <w:gridCol w:w="1620"/>
        <w:gridCol w:w="1260"/>
        <w:gridCol w:w="1087"/>
        <w:gridCol w:w="567"/>
      </w:tblGrid>
      <w:tr w:rsidR="00C60581" w:rsidRPr="00811EC8">
        <w:trPr>
          <w:trHeight w:val="443"/>
        </w:trPr>
        <w:tc>
          <w:tcPr>
            <w:tcW w:w="567"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 п/п</w:t>
            </w:r>
          </w:p>
        </w:tc>
        <w:tc>
          <w:tcPr>
            <w:tcW w:w="2313"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показателя</w:t>
            </w:r>
          </w:p>
        </w:tc>
        <w:tc>
          <w:tcPr>
            <w:tcW w:w="5767" w:type="dxa"/>
            <w:gridSpan w:val="4"/>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Концентрация, мг/л</w:t>
            </w:r>
          </w:p>
        </w:tc>
        <w:tc>
          <w:tcPr>
            <w:tcW w:w="567" w:type="dxa"/>
            <w:vMerge w:val="restart"/>
            <w:textDirection w:val="btLr"/>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Оценка</w:t>
            </w:r>
          </w:p>
        </w:tc>
      </w:tr>
      <w:tr w:rsidR="00C60581" w:rsidRPr="00811EC8">
        <w:trPr>
          <w:trHeight w:val="300"/>
        </w:trPr>
        <w:tc>
          <w:tcPr>
            <w:tcW w:w="567"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2313"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800" w:type="dxa"/>
            <w:vMerge w:val="restart"/>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Допустимая</w:t>
            </w:r>
          </w:p>
        </w:tc>
        <w:tc>
          <w:tcPr>
            <w:tcW w:w="3967" w:type="dxa"/>
            <w:gridSpan w:val="3"/>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Фактическая</w:t>
            </w:r>
          </w:p>
        </w:tc>
        <w:tc>
          <w:tcPr>
            <w:tcW w:w="567" w:type="dxa"/>
            <w:vMerge/>
          </w:tcPr>
          <w:p w:rsidR="00C60581" w:rsidRPr="00811EC8" w:rsidRDefault="00C60581" w:rsidP="00ED32C5">
            <w:pPr>
              <w:widowControl/>
              <w:spacing w:before="0" w:beforeAutospacing="0" w:line="360" w:lineRule="auto"/>
              <w:ind w:left="0"/>
              <w:jc w:val="both"/>
              <w:rPr>
                <w:sz w:val="20"/>
                <w:szCs w:val="24"/>
              </w:rPr>
            </w:pPr>
          </w:p>
        </w:tc>
      </w:tr>
      <w:tr w:rsidR="00C60581" w:rsidRPr="00811EC8">
        <w:trPr>
          <w:trHeight w:val="320"/>
        </w:trPr>
        <w:tc>
          <w:tcPr>
            <w:tcW w:w="567"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2313"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800" w:type="dxa"/>
            <w:vMerge/>
            <w:vAlign w:val="center"/>
          </w:tcPr>
          <w:p w:rsidR="00C60581" w:rsidRPr="00811EC8" w:rsidRDefault="00C60581" w:rsidP="00ED32C5">
            <w:pPr>
              <w:widowControl/>
              <w:spacing w:before="0" w:beforeAutospacing="0" w:line="360" w:lineRule="auto"/>
              <w:ind w:left="0"/>
              <w:jc w:val="both"/>
              <w:rPr>
                <w:sz w:val="20"/>
                <w:szCs w:val="24"/>
              </w:rPr>
            </w:pPr>
          </w:p>
        </w:tc>
        <w:tc>
          <w:tcPr>
            <w:tcW w:w="16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КК-7А</w:t>
            </w:r>
          </w:p>
        </w:tc>
        <w:tc>
          <w:tcPr>
            <w:tcW w:w="126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КК-19</w:t>
            </w:r>
          </w:p>
        </w:tc>
        <w:tc>
          <w:tcPr>
            <w:tcW w:w="1087"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К-19</w:t>
            </w:r>
          </w:p>
        </w:tc>
        <w:tc>
          <w:tcPr>
            <w:tcW w:w="567" w:type="dxa"/>
            <w:vMerge/>
          </w:tcPr>
          <w:p w:rsidR="00C60581" w:rsidRPr="00811EC8" w:rsidRDefault="00C60581" w:rsidP="00ED32C5">
            <w:pPr>
              <w:widowControl/>
              <w:spacing w:before="0" w:beforeAutospacing="0" w:line="360" w:lineRule="auto"/>
              <w:ind w:left="0"/>
              <w:jc w:val="both"/>
              <w:rPr>
                <w:sz w:val="20"/>
                <w:szCs w:val="24"/>
              </w:rPr>
            </w:pP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рН</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6,5-9,0</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6,8-7,87</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6,5-7,21</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7,1-8,9</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Взвешенные вещества</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360</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350,0</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322,3</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154,0</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БПК</w:t>
            </w:r>
            <w:r w:rsidRPr="00811EC8">
              <w:rPr>
                <w:sz w:val="20"/>
                <w:szCs w:val="24"/>
                <w:vertAlign w:val="subscript"/>
              </w:rPr>
              <w:t>5</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435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112,0</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85,4</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359,2</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Нефть</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и нефтепродукты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4,46</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4,3</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1,98</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Жиры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50,0</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Сульфаты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400</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206,0</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288,0</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365,0</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Хлориды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231,0</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208,0</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322,0</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СПАВ</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0,194</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0,11</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0,18</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Железо</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0,25</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0,07</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Медь</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0,408</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0,005</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Цинк</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0,05</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0,004</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Никель</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0,49</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0,08</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0,09</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Кадмий</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0,019</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0,009</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0,009</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w:t>
            </w:r>
          </w:p>
        </w:tc>
        <w:tc>
          <w:tcPr>
            <w:tcW w:w="2313" w:type="dxa"/>
          </w:tcPr>
          <w:p w:rsidR="00C60581" w:rsidRPr="00811EC8" w:rsidRDefault="00C60581" w:rsidP="00ED32C5">
            <w:pPr>
              <w:widowControl/>
              <w:spacing w:before="0" w:beforeAutospacing="0" w:line="360" w:lineRule="auto"/>
              <w:ind w:left="0"/>
              <w:jc w:val="both"/>
              <w:rPr>
                <w:sz w:val="20"/>
                <w:szCs w:val="24"/>
                <w:vertAlign w:val="superscript"/>
              </w:rPr>
            </w:pPr>
            <w:r w:rsidRPr="00811EC8">
              <w:rPr>
                <w:sz w:val="20"/>
                <w:szCs w:val="24"/>
              </w:rPr>
              <w:t xml:space="preserve">Хром </w:t>
            </w:r>
            <w:r w:rsidRPr="00811EC8">
              <w:rPr>
                <w:sz w:val="20"/>
                <w:szCs w:val="24"/>
                <w:vertAlign w:val="superscript"/>
              </w:rPr>
              <w:t>3+</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3,92</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Хром</w:t>
            </w:r>
            <w:r w:rsidRPr="00811EC8">
              <w:rPr>
                <w:sz w:val="20"/>
                <w:szCs w:val="24"/>
                <w:vertAlign w:val="superscript"/>
              </w:rPr>
              <w:t>6+</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0,39</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16</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Азот аммонийный</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Нитриты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8,09</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2,64</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Нитраты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0,95</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4,24</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12,65</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Фосфаты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3,1</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2,55</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Сульфиды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r w:rsidR="00C60581" w:rsidRPr="00811EC8">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21</w:t>
            </w:r>
          </w:p>
        </w:tc>
        <w:tc>
          <w:tcPr>
            <w:tcW w:w="2313"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Фториды</w:t>
            </w:r>
          </w:p>
        </w:tc>
        <w:tc>
          <w:tcPr>
            <w:tcW w:w="180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162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0,16</w:t>
            </w:r>
          </w:p>
        </w:tc>
        <w:tc>
          <w:tcPr>
            <w:tcW w:w="1260"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w:t>
            </w:r>
          </w:p>
        </w:tc>
        <w:tc>
          <w:tcPr>
            <w:tcW w:w="108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w:t>
            </w:r>
          </w:p>
        </w:tc>
        <w:tc>
          <w:tcPr>
            <w:tcW w:w="567"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w:t>
            </w:r>
          </w:p>
        </w:tc>
      </w:tr>
    </w:tbl>
    <w:p w:rsidR="00C60581" w:rsidRPr="00811EC8" w:rsidRDefault="00C60581" w:rsidP="00452447">
      <w:pPr>
        <w:pStyle w:val="a0"/>
        <w:rPr>
          <w:szCs w:val="28"/>
        </w:rPr>
      </w:pPr>
    </w:p>
    <w:p w:rsidR="00C60581" w:rsidRPr="00811EC8" w:rsidRDefault="00C60581" w:rsidP="00452447">
      <w:pPr>
        <w:pStyle w:val="a0"/>
        <w:rPr>
          <w:szCs w:val="28"/>
        </w:rPr>
      </w:pPr>
      <w:r w:rsidRPr="00811EC8">
        <w:rPr>
          <w:szCs w:val="28"/>
        </w:rPr>
        <w:t>Согласно расчету допустимых концентраций сточные воды предприятия не соответствуют по таким показателям: жиры.</w:t>
      </w:r>
    </w:p>
    <w:p w:rsidR="00C60581" w:rsidRPr="00811EC8" w:rsidRDefault="00C60581" w:rsidP="00452447">
      <w:pPr>
        <w:pStyle w:val="a0"/>
        <w:rPr>
          <w:szCs w:val="28"/>
        </w:rPr>
      </w:pPr>
    </w:p>
    <w:p w:rsidR="00C60581" w:rsidRPr="00ED32C5" w:rsidRDefault="00C60581" w:rsidP="00452447">
      <w:pPr>
        <w:pStyle w:val="2"/>
        <w:spacing w:before="0" w:after="0"/>
        <w:ind w:firstLine="709"/>
        <w:jc w:val="both"/>
        <w:rPr>
          <w:rFonts w:cs="Times New Roman"/>
          <w:b/>
        </w:rPr>
      </w:pPr>
      <w:bookmarkStart w:id="31" w:name="_Toc168996247"/>
      <w:r w:rsidRPr="00ED32C5">
        <w:rPr>
          <w:rFonts w:cs="Times New Roman"/>
          <w:b/>
        </w:rPr>
        <w:t>4.</w:t>
      </w:r>
      <w:r w:rsidR="00987C9B" w:rsidRPr="00ED32C5">
        <w:rPr>
          <w:rFonts w:cs="Times New Roman"/>
          <w:b/>
        </w:rPr>
        <w:t>4</w:t>
      </w:r>
      <w:r w:rsidRPr="00ED32C5">
        <w:rPr>
          <w:rFonts w:cs="Times New Roman"/>
          <w:b/>
        </w:rPr>
        <w:t xml:space="preserve"> Оценка воздействия предприятия на подземные воды</w:t>
      </w:r>
      <w:bookmarkEnd w:id="31"/>
    </w:p>
    <w:p w:rsidR="00ED32C5" w:rsidRDefault="00ED32C5" w:rsidP="00452447">
      <w:pPr>
        <w:pStyle w:val="a0"/>
        <w:rPr>
          <w:szCs w:val="28"/>
        </w:rPr>
      </w:pPr>
    </w:p>
    <w:p w:rsidR="00C60581" w:rsidRPr="00811EC8" w:rsidRDefault="00C60581" w:rsidP="00452447">
      <w:pPr>
        <w:pStyle w:val="a0"/>
        <w:rPr>
          <w:szCs w:val="28"/>
        </w:rPr>
      </w:pPr>
      <w:r w:rsidRPr="00811EC8">
        <w:rPr>
          <w:szCs w:val="28"/>
        </w:rPr>
        <w:t>Глубина залегания фундаментов различных производственных зданий</w:t>
      </w:r>
      <w:r w:rsidR="00EF7547" w:rsidRPr="00811EC8">
        <w:rPr>
          <w:szCs w:val="28"/>
        </w:rPr>
        <w:t xml:space="preserve"> </w:t>
      </w:r>
      <w:r w:rsidRPr="00811EC8">
        <w:rPr>
          <w:szCs w:val="28"/>
        </w:rPr>
        <w:t>составляет до 2,5 м, при уровне грунтовых вод в четвертичных аллювиальных отложениях 0 – 3 м, в среднем территория является потенциально подтопленной.</w:t>
      </w:r>
    </w:p>
    <w:p w:rsidR="00C60581" w:rsidRPr="00811EC8" w:rsidRDefault="00C60581" w:rsidP="00452447">
      <w:pPr>
        <w:pStyle w:val="a0"/>
        <w:rPr>
          <w:szCs w:val="28"/>
        </w:rPr>
      </w:pPr>
      <w:r w:rsidRPr="00811EC8">
        <w:rPr>
          <w:szCs w:val="28"/>
        </w:rPr>
        <w:t>Возможными источниками подтопления территории могут быть водонесущие коммуникации в случае их разрыва.</w:t>
      </w:r>
    </w:p>
    <w:p w:rsidR="00C60581" w:rsidRPr="00811EC8" w:rsidRDefault="00C60581" w:rsidP="00452447">
      <w:pPr>
        <w:pStyle w:val="a0"/>
        <w:rPr>
          <w:szCs w:val="28"/>
        </w:rPr>
      </w:pPr>
      <w:r w:rsidRPr="00811EC8">
        <w:rPr>
          <w:szCs w:val="28"/>
        </w:rPr>
        <w:t>Также возможным источником загрязнения грунтовых вод является инфильтрация поверхностных стоков с территории предприятия в грунтовые воды.</w:t>
      </w:r>
    </w:p>
    <w:p w:rsidR="00ED32C5" w:rsidRDefault="00ED32C5" w:rsidP="00452447">
      <w:pPr>
        <w:pStyle w:val="2"/>
        <w:spacing w:before="0" w:after="0"/>
        <w:ind w:firstLine="709"/>
        <w:jc w:val="both"/>
        <w:rPr>
          <w:rFonts w:cs="Times New Roman"/>
        </w:rPr>
      </w:pPr>
      <w:bookmarkStart w:id="32" w:name="_Toc168996248"/>
    </w:p>
    <w:p w:rsidR="00C60581" w:rsidRPr="00ED32C5" w:rsidRDefault="00C60581" w:rsidP="00452447">
      <w:pPr>
        <w:pStyle w:val="2"/>
        <w:spacing w:before="0" w:after="0"/>
        <w:ind w:firstLine="709"/>
        <w:jc w:val="both"/>
        <w:rPr>
          <w:rFonts w:cs="Times New Roman"/>
          <w:b/>
        </w:rPr>
      </w:pPr>
      <w:r w:rsidRPr="00ED32C5">
        <w:rPr>
          <w:rFonts w:cs="Times New Roman"/>
          <w:b/>
        </w:rPr>
        <w:t>4.</w:t>
      </w:r>
      <w:r w:rsidR="00987C9B" w:rsidRPr="00ED32C5">
        <w:rPr>
          <w:rFonts w:cs="Times New Roman"/>
          <w:b/>
        </w:rPr>
        <w:t>5</w:t>
      </w:r>
      <w:r w:rsidRPr="00ED32C5">
        <w:rPr>
          <w:rFonts w:cs="Times New Roman"/>
          <w:b/>
        </w:rPr>
        <w:t xml:space="preserve"> Оценка влияния предприятия на почвы</w:t>
      </w:r>
      <w:bookmarkEnd w:id="32"/>
    </w:p>
    <w:p w:rsidR="00ED32C5" w:rsidRDefault="00ED32C5" w:rsidP="00452447">
      <w:pPr>
        <w:pStyle w:val="a0"/>
        <w:rPr>
          <w:szCs w:val="28"/>
        </w:rPr>
      </w:pPr>
    </w:p>
    <w:p w:rsidR="00C60581" w:rsidRPr="00811EC8" w:rsidRDefault="00C60581" w:rsidP="00452447">
      <w:pPr>
        <w:pStyle w:val="a0"/>
        <w:rPr>
          <w:szCs w:val="28"/>
        </w:rPr>
      </w:pPr>
      <w:r w:rsidRPr="00811EC8">
        <w:rPr>
          <w:szCs w:val="28"/>
        </w:rPr>
        <w:t>Оценка нагрузки на почву, которая создается за счет выбросов источников загрязнения атмосферы,</w:t>
      </w:r>
      <w:r w:rsidR="00811EC8" w:rsidRPr="00811EC8">
        <w:rPr>
          <w:szCs w:val="28"/>
        </w:rPr>
        <w:t xml:space="preserve"> </w:t>
      </w:r>
      <w:r w:rsidRPr="00811EC8">
        <w:rPr>
          <w:szCs w:val="28"/>
        </w:rPr>
        <w:t>рассчитывается по формуле:</w:t>
      </w:r>
    </w:p>
    <w:p w:rsidR="00ED32C5" w:rsidRDefault="00ED32C5" w:rsidP="00452447">
      <w:pPr>
        <w:pStyle w:val="a0"/>
        <w:rPr>
          <w:szCs w:val="28"/>
        </w:rPr>
      </w:pPr>
    </w:p>
    <w:p w:rsidR="00C60581" w:rsidRPr="00811EC8" w:rsidRDefault="00576E4A" w:rsidP="00452447">
      <w:pPr>
        <w:pStyle w:val="a0"/>
        <w:rPr>
          <w:szCs w:val="28"/>
        </w:rPr>
      </w:pPr>
      <w:r w:rsidRPr="00811EC8">
        <w:rPr>
          <w:position w:val="-12"/>
          <w:szCs w:val="28"/>
        </w:rPr>
        <w:object w:dxaOrig="1700" w:dyaOrig="380">
          <v:shape id="_x0000_i1093" type="#_x0000_t75" style="width:84.75pt;height:18.75pt" o:ole="">
            <v:imagedata r:id="rId135" o:title=""/>
          </v:shape>
          <o:OLEObject Type="Embed" ProgID="Equation.DSMT4" ShapeID="_x0000_i1093" DrawAspect="Content" ObjectID="_1461967351" r:id="rId136"/>
        </w:object>
      </w:r>
      <w:r w:rsidR="00C60581" w:rsidRPr="00811EC8">
        <w:rPr>
          <w:szCs w:val="28"/>
        </w:rPr>
        <w:t>,</w:t>
      </w:r>
    </w:p>
    <w:p w:rsidR="00ED32C5" w:rsidRDefault="00ED32C5" w:rsidP="00452447">
      <w:pPr>
        <w:pStyle w:val="a0"/>
        <w:rPr>
          <w:szCs w:val="28"/>
        </w:rPr>
      </w:pPr>
    </w:p>
    <w:p w:rsidR="00C60581" w:rsidRPr="00811EC8" w:rsidRDefault="00576E4A" w:rsidP="00452447">
      <w:pPr>
        <w:pStyle w:val="a0"/>
        <w:rPr>
          <w:szCs w:val="28"/>
        </w:rPr>
      </w:pPr>
      <w:r w:rsidRPr="00811EC8">
        <w:rPr>
          <w:position w:val="-4"/>
          <w:szCs w:val="28"/>
        </w:rPr>
        <w:object w:dxaOrig="440" w:dyaOrig="300">
          <v:shape id="_x0000_i1094" type="#_x0000_t75" style="width:21.75pt;height:15pt" o:ole="">
            <v:imagedata r:id="rId137" o:title=""/>
          </v:shape>
          <o:OLEObject Type="Embed" ProgID="Equation.DSMT4" ShapeID="_x0000_i1094" DrawAspect="Content" ObjectID="_1461967352" r:id="rId138"/>
        </w:object>
      </w:r>
      <w:r w:rsidR="00C60581" w:rsidRPr="00811EC8">
        <w:rPr>
          <w:szCs w:val="28"/>
        </w:rPr>
        <w:t xml:space="preserve"> - суммарная нагрузка на территорию, кг/км</w:t>
      </w:r>
      <w:r w:rsidR="00C60581" w:rsidRPr="00811EC8">
        <w:rPr>
          <w:szCs w:val="28"/>
          <w:vertAlign w:val="superscript"/>
        </w:rPr>
        <w:t>2</w:t>
      </w:r>
      <w:r w:rsidR="00C60581" w:rsidRPr="00811EC8">
        <w:rPr>
          <w:szCs w:val="28"/>
        </w:rPr>
        <w:t xml:space="preserve"> сут;</w:t>
      </w:r>
    </w:p>
    <w:p w:rsidR="00C60581" w:rsidRPr="00811EC8" w:rsidRDefault="00576E4A" w:rsidP="00452447">
      <w:pPr>
        <w:pStyle w:val="a0"/>
        <w:rPr>
          <w:szCs w:val="28"/>
        </w:rPr>
      </w:pPr>
      <w:r w:rsidRPr="00811EC8">
        <w:rPr>
          <w:position w:val="-6"/>
          <w:szCs w:val="28"/>
        </w:rPr>
        <w:object w:dxaOrig="460" w:dyaOrig="320">
          <v:shape id="_x0000_i1095" type="#_x0000_t75" style="width:23.25pt;height:15.75pt" o:ole="">
            <v:imagedata r:id="rId139" o:title=""/>
          </v:shape>
          <o:OLEObject Type="Embed" ProgID="Equation.DSMT4" ShapeID="_x0000_i1095" DrawAspect="Content" ObjectID="_1461967353" r:id="rId140"/>
        </w:object>
      </w:r>
      <w:r w:rsidR="00C60581" w:rsidRPr="00811EC8">
        <w:rPr>
          <w:szCs w:val="28"/>
        </w:rPr>
        <w:t xml:space="preserve"> - суммарная концентрация по азоту или сере, мг/м</w:t>
      </w:r>
      <w:r w:rsidR="00C60581" w:rsidRPr="00811EC8">
        <w:rPr>
          <w:szCs w:val="28"/>
          <w:vertAlign w:val="superscript"/>
        </w:rPr>
        <w:t>3</w:t>
      </w:r>
      <w:r w:rsidR="00C60581" w:rsidRPr="00811EC8">
        <w:rPr>
          <w:szCs w:val="28"/>
        </w:rPr>
        <w:t>, рассчитанная исходя из доли этих элементов (по массе) в соединениях;</w:t>
      </w:r>
    </w:p>
    <w:p w:rsidR="00C60581" w:rsidRPr="00811EC8" w:rsidRDefault="00576E4A" w:rsidP="00452447">
      <w:pPr>
        <w:pStyle w:val="a0"/>
        <w:rPr>
          <w:szCs w:val="28"/>
        </w:rPr>
      </w:pPr>
      <w:r w:rsidRPr="00811EC8">
        <w:rPr>
          <w:position w:val="-12"/>
          <w:szCs w:val="28"/>
        </w:rPr>
        <w:object w:dxaOrig="260" w:dyaOrig="360">
          <v:shape id="_x0000_i1096" type="#_x0000_t75" style="width:12.75pt;height:18pt" o:ole="">
            <v:imagedata r:id="rId141" o:title=""/>
          </v:shape>
          <o:OLEObject Type="Embed" ProgID="Equation.DSMT4" ShapeID="_x0000_i1096" DrawAspect="Content" ObjectID="_1461967354" r:id="rId142"/>
        </w:object>
      </w:r>
      <w:r w:rsidR="00C60581" w:rsidRPr="00811EC8">
        <w:rPr>
          <w:szCs w:val="28"/>
        </w:rPr>
        <w:t xml:space="preserve"> - скорость выпадения – 0,125 см/сек;</w:t>
      </w:r>
    </w:p>
    <w:p w:rsidR="00C60581" w:rsidRPr="00811EC8" w:rsidRDefault="00576E4A" w:rsidP="00452447">
      <w:pPr>
        <w:pStyle w:val="a0"/>
        <w:rPr>
          <w:szCs w:val="28"/>
        </w:rPr>
      </w:pPr>
      <w:r w:rsidRPr="00811EC8">
        <w:rPr>
          <w:position w:val="-4"/>
          <w:szCs w:val="28"/>
        </w:rPr>
        <w:object w:dxaOrig="200" w:dyaOrig="260">
          <v:shape id="_x0000_i1097" type="#_x0000_t75" style="width:9.75pt;height:12.75pt" o:ole="">
            <v:imagedata r:id="rId143" o:title=""/>
          </v:shape>
          <o:OLEObject Type="Embed" ProgID="Equation.DSMT4" ShapeID="_x0000_i1097" DrawAspect="Content" ObjectID="_1461967355" r:id="rId144"/>
        </w:object>
      </w:r>
      <w:r w:rsidR="00C60581" w:rsidRPr="00811EC8">
        <w:rPr>
          <w:szCs w:val="28"/>
        </w:rPr>
        <w:t xml:space="preserve"> - коэффициент пропорциональности, </w:t>
      </w:r>
      <w:r w:rsidRPr="00811EC8">
        <w:rPr>
          <w:position w:val="-4"/>
          <w:szCs w:val="28"/>
        </w:rPr>
        <w:object w:dxaOrig="200" w:dyaOrig="260">
          <v:shape id="_x0000_i1098" type="#_x0000_t75" style="width:9.75pt;height:12.75pt" o:ole="">
            <v:imagedata r:id="rId143" o:title=""/>
          </v:shape>
          <o:OLEObject Type="Embed" ProgID="Equation.DSMT4" ShapeID="_x0000_i1098" DrawAspect="Content" ObjectID="_1461967356" r:id="rId145"/>
        </w:object>
      </w:r>
      <w:r w:rsidR="00C60581" w:rsidRPr="00811EC8">
        <w:rPr>
          <w:szCs w:val="28"/>
        </w:rPr>
        <w:t>=864.</w:t>
      </w:r>
    </w:p>
    <w:p w:rsidR="00C60581" w:rsidRPr="00811EC8" w:rsidRDefault="00C60581" w:rsidP="00452447">
      <w:pPr>
        <w:pStyle w:val="a0"/>
        <w:rPr>
          <w:szCs w:val="28"/>
        </w:rPr>
      </w:pPr>
      <w:r w:rsidRPr="00811EC8">
        <w:rPr>
          <w:szCs w:val="28"/>
        </w:rPr>
        <w:t>Расчет по азоту:</w:t>
      </w:r>
    </w:p>
    <w:p w:rsidR="00C60581" w:rsidRPr="00811EC8" w:rsidRDefault="00576E4A" w:rsidP="00452447">
      <w:pPr>
        <w:pStyle w:val="a0"/>
        <w:rPr>
          <w:szCs w:val="28"/>
        </w:rPr>
      </w:pPr>
      <w:r w:rsidRPr="00811EC8">
        <w:rPr>
          <w:position w:val="-12"/>
          <w:szCs w:val="28"/>
        </w:rPr>
        <w:object w:dxaOrig="720" w:dyaOrig="360">
          <v:shape id="_x0000_i1099" type="#_x0000_t75" style="width:36pt;height:18pt" o:ole="">
            <v:imagedata r:id="rId146" o:title=""/>
          </v:shape>
          <o:OLEObject Type="Embed" ProgID="Equation.DSMT4" ShapeID="_x0000_i1099" DrawAspect="Content" ObjectID="_1461967357" r:id="rId147"/>
        </w:object>
      </w:r>
      <w:r w:rsidR="00C60581" w:rsidRPr="00811EC8">
        <w:rPr>
          <w:szCs w:val="28"/>
        </w:rPr>
        <w:t>0,0003</w:t>
      </w:r>
      <w:r w:rsidR="00811EC8" w:rsidRPr="00811EC8">
        <w:rPr>
          <w:szCs w:val="28"/>
        </w:rPr>
        <w:t xml:space="preserve"> </w:t>
      </w:r>
      <w:r w:rsidR="00C60581" w:rsidRPr="00811EC8">
        <w:rPr>
          <w:szCs w:val="28"/>
        </w:rPr>
        <w:t>мг/м</w:t>
      </w:r>
      <w:r w:rsidR="00C60581" w:rsidRPr="00811EC8">
        <w:rPr>
          <w:szCs w:val="28"/>
          <w:vertAlign w:val="superscript"/>
        </w:rPr>
        <w:t>3</w:t>
      </w:r>
      <w:r w:rsidR="00C60581" w:rsidRPr="00811EC8">
        <w:rPr>
          <w:szCs w:val="28"/>
        </w:rPr>
        <w:t xml:space="preserve"> – концентрация </w:t>
      </w:r>
      <w:r w:rsidRPr="00811EC8">
        <w:rPr>
          <w:position w:val="-12"/>
          <w:szCs w:val="28"/>
        </w:rPr>
        <w:object w:dxaOrig="520" w:dyaOrig="360">
          <v:shape id="_x0000_i1100" type="#_x0000_t75" style="width:26.25pt;height:18pt" o:ole="">
            <v:imagedata r:id="rId148" o:title=""/>
          </v:shape>
          <o:OLEObject Type="Embed" ProgID="Equation.DSMT4" ShapeID="_x0000_i1100" DrawAspect="Content" ObjectID="_1461967358" r:id="rId149"/>
        </w:object>
      </w:r>
      <w:r w:rsidR="00C60581" w:rsidRPr="00811EC8">
        <w:rPr>
          <w:szCs w:val="28"/>
        </w:rPr>
        <w:t xml:space="preserve"> в приземном слое атмосферы, создаваемая за счет выбросов предприятия</w:t>
      </w:r>
    </w:p>
    <w:p w:rsidR="00C60581" w:rsidRPr="00811EC8" w:rsidRDefault="00576E4A" w:rsidP="00452447">
      <w:pPr>
        <w:pStyle w:val="a0"/>
        <w:rPr>
          <w:szCs w:val="28"/>
          <w:vertAlign w:val="superscript"/>
        </w:rPr>
      </w:pPr>
      <w:r w:rsidRPr="00811EC8">
        <w:rPr>
          <w:position w:val="-30"/>
          <w:szCs w:val="28"/>
        </w:rPr>
        <w:object w:dxaOrig="3900" w:dyaOrig="680">
          <v:shape id="_x0000_i1101" type="#_x0000_t75" style="width:195pt;height:33.75pt" o:ole="">
            <v:imagedata r:id="rId150" o:title=""/>
          </v:shape>
          <o:OLEObject Type="Embed" ProgID="Equation.DSMT4" ShapeID="_x0000_i1101" DrawAspect="Content" ObjectID="_1461967359" r:id="rId151"/>
        </w:object>
      </w:r>
      <w:r w:rsidR="00811EC8" w:rsidRPr="00811EC8">
        <w:rPr>
          <w:szCs w:val="28"/>
        </w:rPr>
        <w:t xml:space="preserve"> </w:t>
      </w:r>
      <w:r w:rsidR="00C60581" w:rsidRPr="00811EC8">
        <w:rPr>
          <w:szCs w:val="28"/>
        </w:rPr>
        <w:t>мг/м</w:t>
      </w:r>
      <w:r w:rsidR="00C60581" w:rsidRPr="00811EC8">
        <w:rPr>
          <w:szCs w:val="28"/>
          <w:vertAlign w:val="superscript"/>
        </w:rPr>
        <w:t>3</w:t>
      </w:r>
    </w:p>
    <w:p w:rsidR="00C60581" w:rsidRPr="00811EC8" w:rsidRDefault="00576E4A" w:rsidP="00452447">
      <w:pPr>
        <w:pStyle w:val="a0"/>
        <w:rPr>
          <w:szCs w:val="28"/>
        </w:rPr>
      </w:pPr>
      <w:r w:rsidRPr="00811EC8">
        <w:rPr>
          <w:position w:val="-4"/>
          <w:szCs w:val="28"/>
        </w:rPr>
        <w:object w:dxaOrig="180" w:dyaOrig="279">
          <v:shape id="_x0000_i1102" type="#_x0000_t75" style="width:9pt;height:14.25pt" o:ole="">
            <v:imagedata r:id="rId70" o:title=""/>
          </v:shape>
          <o:OLEObject Type="Embed" ProgID="Equation.DSMT4" ShapeID="_x0000_i1102" DrawAspect="Content" ObjectID="_1461967360" r:id="rId152"/>
        </w:object>
      </w:r>
      <w:r w:rsidRPr="00811EC8">
        <w:rPr>
          <w:position w:val="-10"/>
          <w:szCs w:val="28"/>
        </w:rPr>
        <w:object w:dxaOrig="3540" w:dyaOrig="360">
          <v:shape id="_x0000_i1103" type="#_x0000_t75" style="width:177pt;height:18pt" o:ole="">
            <v:imagedata r:id="rId153" o:title=""/>
          </v:shape>
          <o:OLEObject Type="Embed" ProgID="Equation.DSMT4" ShapeID="_x0000_i1103" DrawAspect="Content" ObjectID="_1461967361" r:id="rId154"/>
        </w:object>
      </w:r>
      <w:r w:rsidR="00C60581" w:rsidRPr="00811EC8">
        <w:rPr>
          <w:szCs w:val="28"/>
        </w:rPr>
        <w:t xml:space="preserve"> кг/км</w:t>
      </w:r>
      <w:r w:rsidR="00C60581" w:rsidRPr="00811EC8">
        <w:rPr>
          <w:szCs w:val="28"/>
          <w:vertAlign w:val="superscript"/>
        </w:rPr>
        <w:t>2</w:t>
      </w:r>
      <w:r w:rsidR="00C60581" w:rsidRPr="00811EC8">
        <w:rPr>
          <w:szCs w:val="28"/>
        </w:rPr>
        <w:t xml:space="preserve"> сут</w:t>
      </w:r>
    </w:p>
    <w:p w:rsidR="00C60581" w:rsidRPr="00811EC8" w:rsidRDefault="00C60581" w:rsidP="00452447">
      <w:pPr>
        <w:pStyle w:val="a0"/>
        <w:rPr>
          <w:szCs w:val="28"/>
        </w:rPr>
      </w:pPr>
      <w:r w:rsidRPr="00811EC8">
        <w:rPr>
          <w:szCs w:val="28"/>
        </w:rPr>
        <w:t>Критическое значение нагрузки по азоту составляет 2,74 кг/км</w:t>
      </w:r>
      <w:r w:rsidRPr="00811EC8">
        <w:rPr>
          <w:szCs w:val="28"/>
          <w:vertAlign w:val="superscript"/>
        </w:rPr>
        <w:t>2</w:t>
      </w:r>
      <w:r w:rsidRPr="00811EC8">
        <w:rPr>
          <w:szCs w:val="28"/>
        </w:rPr>
        <w:t xml:space="preserve"> сут.</w:t>
      </w:r>
    </w:p>
    <w:p w:rsidR="00ED32C5" w:rsidRDefault="00C60581" w:rsidP="00ED32C5">
      <w:pPr>
        <w:pStyle w:val="a0"/>
        <w:rPr>
          <w:szCs w:val="28"/>
        </w:rPr>
      </w:pPr>
      <w:r w:rsidRPr="00811EC8">
        <w:rPr>
          <w:szCs w:val="28"/>
        </w:rPr>
        <w:t>Сравнивая полученную нагрузку на почву по азоту с критической, делаем вывод, что нагрузка минимальна</w:t>
      </w:r>
      <w:r w:rsidR="00EF7547" w:rsidRPr="00811EC8">
        <w:rPr>
          <w:szCs w:val="28"/>
        </w:rPr>
        <w:t xml:space="preserve"> и не превышает критическую</w:t>
      </w:r>
      <w:r w:rsidRPr="00811EC8">
        <w:rPr>
          <w:szCs w:val="28"/>
        </w:rPr>
        <w:t>.</w:t>
      </w:r>
      <w:bookmarkStart w:id="33" w:name="_Toc168996249"/>
    </w:p>
    <w:p w:rsidR="00ED32C5" w:rsidRDefault="00ED32C5" w:rsidP="00ED32C5">
      <w:pPr>
        <w:pStyle w:val="a0"/>
        <w:rPr>
          <w:szCs w:val="28"/>
        </w:rPr>
      </w:pPr>
    </w:p>
    <w:p w:rsidR="00C60581" w:rsidRPr="00ED32C5" w:rsidRDefault="00ED32C5" w:rsidP="00ED32C5">
      <w:pPr>
        <w:pStyle w:val="a0"/>
        <w:rPr>
          <w:b/>
        </w:rPr>
      </w:pPr>
      <w:r>
        <w:rPr>
          <w:szCs w:val="28"/>
        </w:rPr>
        <w:br w:type="page"/>
      </w:r>
      <w:r w:rsidR="00C60581" w:rsidRPr="00ED32C5">
        <w:rPr>
          <w:b/>
        </w:rPr>
        <w:t>4.</w:t>
      </w:r>
      <w:r w:rsidR="00987C9B" w:rsidRPr="00ED32C5">
        <w:rPr>
          <w:b/>
        </w:rPr>
        <w:t>6</w:t>
      </w:r>
      <w:r w:rsidR="00C60581" w:rsidRPr="00ED32C5">
        <w:rPr>
          <w:b/>
        </w:rPr>
        <w:t xml:space="preserve"> Оценка влияния предприятия на биотические компоненты</w:t>
      </w:r>
      <w:bookmarkEnd w:id="33"/>
    </w:p>
    <w:p w:rsidR="00ED32C5" w:rsidRDefault="00ED32C5" w:rsidP="00452447">
      <w:pPr>
        <w:pStyle w:val="a0"/>
        <w:rPr>
          <w:szCs w:val="28"/>
        </w:rPr>
      </w:pPr>
    </w:p>
    <w:p w:rsidR="00C60581" w:rsidRPr="00811EC8" w:rsidRDefault="00C60581" w:rsidP="00452447">
      <w:pPr>
        <w:pStyle w:val="a0"/>
        <w:rPr>
          <w:szCs w:val="28"/>
        </w:rPr>
      </w:pPr>
      <w:r w:rsidRPr="00811EC8">
        <w:rPr>
          <w:szCs w:val="28"/>
        </w:rPr>
        <w:t>Оценка состояния зеленых насаждений производится с помощью шкалы санитарно-гигиенического состояния деревьев, в которой выделяют 5 классов состояния:</w:t>
      </w:r>
    </w:p>
    <w:p w:rsidR="00C60581" w:rsidRPr="00811EC8" w:rsidRDefault="00C60581" w:rsidP="00452447">
      <w:pPr>
        <w:pStyle w:val="a0"/>
        <w:rPr>
          <w:szCs w:val="28"/>
        </w:rPr>
      </w:pPr>
      <w:r w:rsidRPr="00811EC8">
        <w:rPr>
          <w:szCs w:val="28"/>
        </w:rPr>
        <w:t>1 класс – здоровые деревья;</w:t>
      </w:r>
    </w:p>
    <w:p w:rsidR="00C60581" w:rsidRPr="00811EC8" w:rsidRDefault="00C60581" w:rsidP="00452447">
      <w:pPr>
        <w:pStyle w:val="a0"/>
        <w:rPr>
          <w:szCs w:val="28"/>
        </w:rPr>
      </w:pPr>
      <w:r w:rsidRPr="00811EC8">
        <w:rPr>
          <w:szCs w:val="28"/>
        </w:rPr>
        <w:t>2 класс – ослабленные деревья (наблюдается усыхание неглавных веток или одной из основных);</w:t>
      </w:r>
    </w:p>
    <w:p w:rsidR="00C60581" w:rsidRPr="00811EC8" w:rsidRDefault="00C60581" w:rsidP="00452447">
      <w:pPr>
        <w:pStyle w:val="a0"/>
        <w:rPr>
          <w:szCs w:val="28"/>
        </w:rPr>
      </w:pPr>
      <w:r w:rsidRPr="00811EC8">
        <w:rPr>
          <w:szCs w:val="28"/>
        </w:rPr>
        <w:t>3 класс – сильно ослабленные деревья (усыхание 1/3-2/3 кроны, появляются возбудители гнилей);</w:t>
      </w:r>
    </w:p>
    <w:p w:rsidR="00C60581" w:rsidRPr="00811EC8" w:rsidRDefault="00C60581" w:rsidP="00452447">
      <w:pPr>
        <w:pStyle w:val="a0"/>
        <w:rPr>
          <w:szCs w:val="28"/>
        </w:rPr>
      </w:pPr>
      <w:r w:rsidRPr="00811EC8">
        <w:rPr>
          <w:szCs w:val="28"/>
        </w:rPr>
        <w:t>4 класс – усыхающие (усыхание &gt;2/3 кроны, признаки заражения стволов вредителями);</w:t>
      </w:r>
    </w:p>
    <w:p w:rsidR="00C60581" w:rsidRPr="00811EC8" w:rsidRDefault="00C60581" w:rsidP="00452447">
      <w:pPr>
        <w:pStyle w:val="a0"/>
        <w:rPr>
          <w:szCs w:val="28"/>
        </w:rPr>
      </w:pPr>
      <w:r w:rsidRPr="00811EC8">
        <w:rPr>
          <w:szCs w:val="28"/>
        </w:rPr>
        <w:t>5 класс – сухостой.</w:t>
      </w:r>
    </w:p>
    <w:p w:rsidR="00C60581" w:rsidRPr="00811EC8" w:rsidRDefault="00C60581" w:rsidP="00452447">
      <w:pPr>
        <w:pStyle w:val="a0"/>
        <w:rPr>
          <w:szCs w:val="28"/>
        </w:rPr>
      </w:pPr>
      <w:r w:rsidRPr="00811EC8">
        <w:rPr>
          <w:szCs w:val="28"/>
        </w:rPr>
        <w:t>Для того чтобы оценить состояние деревьев любого зеленого массива, необходимо:</w:t>
      </w:r>
    </w:p>
    <w:p w:rsidR="00C60581" w:rsidRPr="00811EC8" w:rsidRDefault="00C60581" w:rsidP="00452447">
      <w:pPr>
        <w:widowControl/>
        <w:numPr>
          <w:ilvl w:val="0"/>
          <w:numId w:val="4"/>
        </w:numPr>
        <w:tabs>
          <w:tab w:val="clear" w:pos="900"/>
        </w:tabs>
        <w:spacing w:before="0" w:beforeAutospacing="0" w:line="360" w:lineRule="auto"/>
        <w:ind w:left="0" w:firstLine="709"/>
        <w:jc w:val="both"/>
        <w:rPr>
          <w:sz w:val="28"/>
          <w:szCs w:val="28"/>
        </w:rPr>
      </w:pPr>
      <w:r w:rsidRPr="00811EC8">
        <w:rPr>
          <w:sz w:val="28"/>
          <w:szCs w:val="28"/>
        </w:rPr>
        <w:t>выделить наиболее характерные виды;</w:t>
      </w:r>
    </w:p>
    <w:p w:rsidR="00C60581" w:rsidRPr="00811EC8" w:rsidRDefault="00C60581" w:rsidP="00452447">
      <w:pPr>
        <w:widowControl/>
        <w:numPr>
          <w:ilvl w:val="0"/>
          <w:numId w:val="4"/>
        </w:numPr>
        <w:tabs>
          <w:tab w:val="clear" w:pos="900"/>
        </w:tabs>
        <w:spacing w:before="0" w:beforeAutospacing="0" w:line="360" w:lineRule="auto"/>
        <w:ind w:left="0" w:firstLine="709"/>
        <w:jc w:val="both"/>
        <w:rPr>
          <w:sz w:val="28"/>
          <w:szCs w:val="28"/>
        </w:rPr>
      </w:pPr>
      <w:r w:rsidRPr="00811EC8">
        <w:rPr>
          <w:sz w:val="28"/>
          <w:szCs w:val="28"/>
        </w:rPr>
        <w:t>в пределах каждого вида подсчитать количество деревьев, принадлежащих к каждому классу состояния;</w:t>
      </w:r>
    </w:p>
    <w:p w:rsidR="00C60581" w:rsidRDefault="00C60581" w:rsidP="00452447">
      <w:pPr>
        <w:widowControl/>
        <w:numPr>
          <w:ilvl w:val="0"/>
          <w:numId w:val="4"/>
        </w:numPr>
        <w:tabs>
          <w:tab w:val="clear" w:pos="900"/>
        </w:tabs>
        <w:spacing w:before="0" w:beforeAutospacing="0" w:line="360" w:lineRule="auto"/>
        <w:ind w:left="0" w:firstLine="709"/>
        <w:jc w:val="both"/>
        <w:rPr>
          <w:sz w:val="28"/>
          <w:szCs w:val="28"/>
        </w:rPr>
      </w:pPr>
      <w:r w:rsidRPr="00811EC8">
        <w:rPr>
          <w:sz w:val="28"/>
          <w:szCs w:val="28"/>
        </w:rPr>
        <w:t>рассчитать средний класс состояния для каждого вида по формуле:</w:t>
      </w:r>
    </w:p>
    <w:p w:rsidR="00ED32C5" w:rsidRPr="00811EC8" w:rsidRDefault="00ED32C5" w:rsidP="00ED32C5">
      <w:pPr>
        <w:widowControl/>
        <w:spacing w:before="0" w:beforeAutospacing="0" w:line="360" w:lineRule="auto"/>
        <w:ind w:left="0"/>
        <w:jc w:val="both"/>
        <w:rPr>
          <w:sz w:val="28"/>
          <w:szCs w:val="28"/>
        </w:rPr>
      </w:pPr>
    </w:p>
    <w:p w:rsidR="00C60581" w:rsidRPr="00811EC8" w:rsidRDefault="00576E4A" w:rsidP="00452447">
      <w:pPr>
        <w:pStyle w:val="a0"/>
        <w:rPr>
          <w:szCs w:val="28"/>
        </w:rPr>
      </w:pPr>
      <w:r w:rsidRPr="00811EC8">
        <w:rPr>
          <w:position w:val="-24"/>
          <w:szCs w:val="28"/>
        </w:rPr>
        <w:object w:dxaOrig="2860" w:dyaOrig="620">
          <v:shape id="_x0000_i1104" type="#_x0000_t75" style="width:143.25pt;height:30.75pt" o:ole="">
            <v:imagedata r:id="rId155" o:title=""/>
          </v:shape>
          <o:OLEObject Type="Embed" ProgID="Equation.DSMT4" ShapeID="_x0000_i1104" DrawAspect="Content" ObjectID="_1461967362" r:id="rId156"/>
        </w:object>
      </w:r>
      <w:r w:rsidR="00C60581" w:rsidRPr="00811EC8">
        <w:rPr>
          <w:szCs w:val="28"/>
        </w:rPr>
        <w:t>, где</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I – средний класс состояния по участку;</w:t>
      </w:r>
    </w:p>
    <w:p w:rsidR="00C60581" w:rsidRPr="00811EC8" w:rsidRDefault="00C60581" w:rsidP="00452447">
      <w:pPr>
        <w:pStyle w:val="a0"/>
        <w:rPr>
          <w:szCs w:val="28"/>
        </w:rPr>
      </w:pPr>
      <w:r w:rsidRPr="00811EC8">
        <w:rPr>
          <w:szCs w:val="28"/>
        </w:rPr>
        <w:t>k</w:t>
      </w:r>
      <w:r w:rsidRPr="00811EC8">
        <w:rPr>
          <w:szCs w:val="28"/>
          <w:vertAlign w:val="subscript"/>
        </w:rPr>
        <w:t xml:space="preserve">i </w:t>
      </w:r>
      <w:r w:rsidRPr="00811EC8">
        <w:rPr>
          <w:szCs w:val="28"/>
        </w:rPr>
        <w:t>– класс состояния вида;</w:t>
      </w:r>
    </w:p>
    <w:p w:rsidR="00C60581" w:rsidRPr="00811EC8" w:rsidRDefault="00C60581" w:rsidP="00452447">
      <w:pPr>
        <w:pStyle w:val="a0"/>
        <w:rPr>
          <w:szCs w:val="28"/>
        </w:rPr>
      </w:pPr>
      <w:r w:rsidRPr="00811EC8">
        <w:rPr>
          <w:szCs w:val="28"/>
        </w:rPr>
        <w:t>n – количество деревьев с i-тым классом состояния;</w:t>
      </w:r>
    </w:p>
    <w:p w:rsidR="00C60581" w:rsidRPr="00811EC8" w:rsidRDefault="00C60581" w:rsidP="00452447">
      <w:pPr>
        <w:pStyle w:val="a0"/>
        <w:rPr>
          <w:szCs w:val="28"/>
        </w:rPr>
      </w:pPr>
      <w:r w:rsidRPr="00811EC8">
        <w:rPr>
          <w:szCs w:val="28"/>
        </w:rPr>
        <w:t>N – общее количество деревьев данного вида.</w:t>
      </w:r>
    </w:p>
    <w:p w:rsidR="00C60581" w:rsidRPr="00811EC8" w:rsidRDefault="00C60581" w:rsidP="00452447">
      <w:pPr>
        <w:pStyle w:val="a0"/>
        <w:rPr>
          <w:szCs w:val="28"/>
        </w:rPr>
      </w:pPr>
      <w:r w:rsidRPr="00811EC8">
        <w:rPr>
          <w:szCs w:val="28"/>
        </w:rPr>
        <w:t>Выделение зон повреждения лесных насаждений следует выделять согласно табл. 4.</w:t>
      </w:r>
      <w:r w:rsidR="00340B0E" w:rsidRPr="00811EC8">
        <w:rPr>
          <w:szCs w:val="28"/>
        </w:rPr>
        <w:t>6</w:t>
      </w:r>
      <w:r w:rsidRPr="00811EC8">
        <w:rPr>
          <w:szCs w:val="28"/>
        </w:rPr>
        <w:t>. Критерием зонирования является изменение индекса состояния на один балл и падение прироста</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4.</w:t>
      </w:r>
      <w:r w:rsidR="00340B0E" w:rsidRPr="00811EC8">
        <w:rPr>
          <w:sz w:val="28"/>
          <w:szCs w:val="28"/>
        </w:rPr>
        <w:t>6</w:t>
      </w:r>
      <w:r w:rsidR="00ED32C5">
        <w:rPr>
          <w:sz w:val="28"/>
          <w:szCs w:val="28"/>
        </w:rPr>
        <w:t xml:space="preserve"> </w:t>
      </w:r>
      <w:r w:rsidRPr="00811EC8">
        <w:rPr>
          <w:sz w:val="28"/>
          <w:szCs w:val="28"/>
        </w:rPr>
        <w:t>Шкала оценки санитарного состояния и выделения зон повреждения древостоя</w:t>
      </w:r>
    </w:p>
    <w:tbl>
      <w:tblPr>
        <w:tblStyle w:val="a4"/>
        <w:tblW w:w="0" w:type="auto"/>
        <w:tblInd w:w="250" w:type="dxa"/>
        <w:tblLayout w:type="fixed"/>
        <w:tblLook w:val="01E0" w:firstRow="1" w:lastRow="1" w:firstColumn="1" w:lastColumn="1" w:noHBand="0" w:noVBand="0"/>
      </w:tblPr>
      <w:tblGrid>
        <w:gridCol w:w="1148"/>
        <w:gridCol w:w="2112"/>
        <w:gridCol w:w="1502"/>
        <w:gridCol w:w="1814"/>
        <w:gridCol w:w="1220"/>
        <w:gridCol w:w="1276"/>
      </w:tblGrid>
      <w:tr w:rsidR="00C60581" w:rsidRPr="00811EC8">
        <w:tc>
          <w:tcPr>
            <w:tcW w:w="114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Индекс состояния</w:t>
            </w:r>
          </w:p>
        </w:tc>
        <w:tc>
          <w:tcPr>
            <w:tcW w:w="211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 текущего и ср. периодического радиального прироста от контроля</w:t>
            </w:r>
          </w:p>
        </w:tc>
        <w:tc>
          <w:tcPr>
            <w:tcW w:w="150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Степень повреждения</w:t>
            </w:r>
          </w:p>
        </w:tc>
        <w:tc>
          <w:tcPr>
            <w:tcW w:w="181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Санитарное состояние древостоя</w:t>
            </w:r>
          </w:p>
        </w:tc>
        <w:tc>
          <w:tcPr>
            <w:tcW w:w="12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Средняя категория состояния</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Зона повреждения</w:t>
            </w:r>
          </w:p>
        </w:tc>
      </w:tr>
      <w:tr w:rsidR="00C60581" w:rsidRPr="00811EC8">
        <w:tc>
          <w:tcPr>
            <w:tcW w:w="114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1,0-1,5</w:t>
            </w:r>
          </w:p>
        </w:tc>
        <w:tc>
          <w:tcPr>
            <w:tcW w:w="211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100</w:t>
            </w:r>
          </w:p>
        </w:tc>
        <w:tc>
          <w:tcPr>
            <w:tcW w:w="150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Отсутствует</w:t>
            </w:r>
          </w:p>
        </w:tc>
        <w:tc>
          <w:tcPr>
            <w:tcW w:w="181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Здоровый</w:t>
            </w:r>
          </w:p>
        </w:tc>
        <w:tc>
          <w:tcPr>
            <w:tcW w:w="12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IV</w:t>
            </w:r>
          </w:p>
        </w:tc>
      </w:tr>
      <w:tr w:rsidR="00C60581" w:rsidRPr="00811EC8">
        <w:tc>
          <w:tcPr>
            <w:tcW w:w="114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1,51-2,5</w:t>
            </w:r>
          </w:p>
        </w:tc>
        <w:tc>
          <w:tcPr>
            <w:tcW w:w="211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71-100</w:t>
            </w:r>
          </w:p>
        </w:tc>
        <w:tc>
          <w:tcPr>
            <w:tcW w:w="150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Слабая</w:t>
            </w:r>
          </w:p>
        </w:tc>
        <w:tc>
          <w:tcPr>
            <w:tcW w:w="181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Ослабленный</w:t>
            </w:r>
          </w:p>
        </w:tc>
        <w:tc>
          <w:tcPr>
            <w:tcW w:w="12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III</w:t>
            </w:r>
          </w:p>
        </w:tc>
      </w:tr>
      <w:tr w:rsidR="00C60581" w:rsidRPr="00811EC8">
        <w:tc>
          <w:tcPr>
            <w:tcW w:w="114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2,51-3,5</w:t>
            </w:r>
          </w:p>
        </w:tc>
        <w:tc>
          <w:tcPr>
            <w:tcW w:w="211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40-70</w:t>
            </w:r>
          </w:p>
        </w:tc>
        <w:tc>
          <w:tcPr>
            <w:tcW w:w="150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Средняя</w:t>
            </w:r>
          </w:p>
        </w:tc>
        <w:tc>
          <w:tcPr>
            <w:tcW w:w="181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Сильно ослабленный</w:t>
            </w:r>
          </w:p>
        </w:tc>
        <w:tc>
          <w:tcPr>
            <w:tcW w:w="12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II</w:t>
            </w:r>
          </w:p>
        </w:tc>
      </w:tr>
      <w:tr w:rsidR="00C60581" w:rsidRPr="00811EC8">
        <w:tc>
          <w:tcPr>
            <w:tcW w:w="114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3,51-4,5</w:t>
            </w:r>
          </w:p>
        </w:tc>
        <w:tc>
          <w:tcPr>
            <w:tcW w:w="211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40</w:t>
            </w:r>
          </w:p>
        </w:tc>
        <w:tc>
          <w:tcPr>
            <w:tcW w:w="150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Сильная</w:t>
            </w:r>
          </w:p>
        </w:tc>
        <w:tc>
          <w:tcPr>
            <w:tcW w:w="181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Усыхающий</w:t>
            </w:r>
          </w:p>
        </w:tc>
        <w:tc>
          <w:tcPr>
            <w:tcW w:w="12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w:t>
            </w:r>
          </w:p>
        </w:tc>
      </w:tr>
      <w:tr w:rsidR="00C60581" w:rsidRPr="00811EC8">
        <w:tc>
          <w:tcPr>
            <w:tcW w:w="1148"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4,51-6,0</w:t>
            </w:r>
          </w:p>
        </w:tc>
        <w:tc>
          <w:tcPr>
            <w:tcW w:w="211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w:t>
            </w:r>
          </w:p>
        </w:tc>
        <w:tc>
          <w:tcPr>
            <w:tcW w:w="150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Очень сильная</w:t>
            </w:r>
          </w:p>
        </w:tc>
        <w:tc>
          <w:tcPr>
            <w:tcW w:w="181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Мертвый</w:t>
            </w:r>
          </w:p>
        </w:tc>
        <w:tc>
          <w:tcPr>
            <w:tcW w:w="122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Iа</w:t>
            </w:r>
          </w:p>
        </w:tc>
      </w:tr>
    </w:tbl>
    <w:p w:rsidR="00C60581" w:rsidRPr="00811EC8" w:rsidRDefault="00C60581" w:rsidP="00452447">
      <w:pPr>
        <w:widowControl/>
        <w:spacing w:before="0" w:beforeAutospacing="0" w:line="360" w:lineRule="auto"/>
        <w:ind w:left="0" w:firstLine="709"/>
        <w:jc w:val="both"/>
        <w:rPr>
          <w:sz w:val="28"/>
          <w:szCs w:val="28"/>
        </w:rPr>
      </w:pPr>
    </w:p>
    <w:p w:rsidR="00C60581" w:rsidRPr="00811EC8" w:rsidRDefault="00C60581" w:rsidP="00452447">
      <w:pPr>
        <w:pStyle w:val="a0"/>
        <w:rPr>
          <w:szCs w:val="28"/>
        </w:rPr>
      </w:pPr>
      <w:r w:rsidRPr="00811EC8">
        <w:rPr>
          <w:szCs w:val="28"/>
        </w:rPr>
        <w:t>Общий класс состояния по участку определяют по формуле:</w:t>
      </w:r>
    </w:p>
    <w:p w:rsidR="00ED32C5" w:rsidRDefault="00ED32C5" w:rsidP="00452447">
      <w:pPr>
        <w:pStyle w:val="a0"/>
        <w:rPr>
          <w:szCs w:val="28"/>
        </w:rPr>
      </w:pPr>
    </w:p>
    <w:p w:rsidR="00C60581" w:rsidRPr="00811EC8" w:rsidRDefault="00576E4A" w:rsidP="00452447">
      <w:pPr>
        <w:pStyle w:val="a0"/>
        <w:rPr>
          <w:szCs w:val="28"/>
        </w:rPr>
      </w:pPr>
      <w:r w:rsidRPr="00811EC8">
        <w:rPr>
          <w:position w:val="-30"/>
          <w:szCs w:val="28"/>
        </w:rPr>
        <w:object w:dxaOrig="780" w:dyaOrig="740">
          <v:shape id="_x0000_i1105" type="#_x0000_t75" style="width:39pt;height:36.75pt" o:ole="">
            <v:imagedata r:id="rId157" o:title=""/>
          </v:shape>
          <o:OLEObject Type="Embed" ProgID="Equation.DSMT4" ShapeID="_x0000_i1105" DrawAspect="Content" ObjectID="_1461967363" r:id="rId158"/>
        </w:object>
      </w:r>
      <w:r w:rsidR="00C60581" w:rsidRPr="00811EC8">
        <w:rPr>
          <w:szCs w:val="28"/>
        </w:rPr>
        <w:t>, где</w:t>
      </w:r>
    </w:p>
    <w:p w:rsidR="00ED32C5" w:rsidRDefault="00ED32C5" w:rsidP="00452447">
      <w:pPr>
        <w:pStyle w:val="a0"/>
        <w:rPr>
          <w:szCs w:val="28"/>
        </w:rPr>
      </w:pPr>
    </w:p>
    <w:p w:rsidR="00C60581" w:rsidRPr="00811EC8" w:rsidRDefault="00576E4A" w:rsidP="00452447">
      <w:pPr>
        <w:pStyle w:val="a0"/>
        <w:rPr>
          <w:szCs w:val="28"/>
        </w:rPr>
      </w:pPr>
      <w:r w:rsidRPr="00811EC8">
        <w:rPr>
          <w:position w:val="-12"/>
          <w:szCs w:val="28"/>
        </w:rPr>
        <w:object w:dxaOrig="300" w:dyaOrig="360">
          <v:shape id="_x0000_i1106" type="#_x0000_t75" style="width:15pt;height:18pt" o:ole="">
            <v:imagedata r:id="rId159" o:title=""/>
          </v:shape>
          <o:OLEObject Type="Embed" ProgID="Equation.DSMT4" ShapeID="_x0000_i1106" DrawAspect="Content" ObjectID="_1461967364" r:id="rId160"/>
        </w:object>
      </w:r>
      <w:r w:rsidR="00C60581" w:rsidRPr="00811EC8">
        <w:rPr>
          <w:szCs w:val="28"/>
        </w:rPr>
        <w:t xml:space="preserve"> - количество видов деревьев на данном участке.</w:t>
      </w:r>
    </w:p>
    <w:p w:rsidR="00C60581" w:rsidRPr="00811EC8" w:rsidRDefault="00C60581" w:rsidP="00452447">
      <w:pPr>
        <w:pStyle w:val="a0"/>
        <w:rPr>
          <w:szCs w:val="28"/>
        </w:rPr>
      </w:pPr>
      <w:r w:rsidRPr="00811EC8">
        <w:rPr>
          <w:szCs w:val="28"/>
        </w:rPr>
        <w:t>Для оценки состояния растительности случайным образом было</w:t>
      </w:r>
      <w:r w:rsidR="00811EC8" w:rsidRPr="00811EC8">
        <w:rPr>
          <w:szCs w:val="28"/>
        </w:rPr>
        <w:t xml:space="preserve"> </w:t>
      </w:r>
      <w:r w:rsidRPr="00811EC8">
        <w:rPr>
          <w:szCs w:val="28"/>
        </w:rPr>
        <w:t>выбрано 20 деревьев в пределах санитарно-защитной зоны предприятия, для которых были определены категории состояния.</w:t>
      </w:r>
    </w:p>
    <w:p w:rsidR="00C60581" w:rsidRPr="00811EC8" w:rsidRDefault="00C60581" w:rsidP="00452447">
      <w:pPr>
        <w:pStyle w:val="a0"/>
        <w:rPr>
          <w:szCs w:val="28"/>
        </w:rPr>
      </w:pPr>
      <w:r w:rsidRPr="00811EC8">
        <w:rPr>
          <w:szCs w:val="28"/>
        </w:rPr>
        <w:t>Индекс состояния древостоя:</w:t>
      </w:r>
    </w:p>
    <w:p w:rsidR="00C60581" w:rsidRPr="00811EC8" w:rsidRDefault="00576E4A" w:rsidP="00452447">
      <w:pPr>
        <w:pStyle w:val="a0"/>
        <w:rPr>
          <w:szCs w:val="28"/>
        </w:rPr>
      </w:pPr>
      <w:r w:rsidRPr="00811EC8">
        <w:rPr>
          <w:position w:val="-24"/>
          <w:szCs w:val="28"/>
        </w:rPr>
        <w:object w:dxaOrig="2520" w:dyaOrig="620">
          <v:shape id="_x0000_i1107" type="#_x0000_t75" style="width:126pt;height:30.75pt" o:ole="">
            <v:imagedata r:id="rId161" o:title=""/>
          </v:shape>
          <o:OLEObject Type="Embed" ProgID="Equation.DSMT4" ShapeID="_x0000_i1107" DrawAspect="Content" ObjectID="_1461967365" r:id="rId162"/>
        </w:object>
      </w:r>
    </w:p>
    <w:p w:rsidR="00C60581" w:rsidRPr="00811EC8" w:rsidRDefault="00C60581" w:rsidP="00452447">
      <w:pPr>
        <w:pStyle w:val="a0"/>
        <w:rPr>
          <w:szCs w:val="28"/>
        </w:rPr>
      </w:pPr>
      <w:r w:rsidRPr="00811EC8">
        <w:rPr>
          <w:szCs w:val="28"/>
        </w:rPr>
        <w:t>В соответствии с табл. 4.</w:t>
      </w:r>
      <w:r w:rsidR="00340B0E" w:rsidRPr="00811EC8">
        <w:rPr>
          <w:szCs w:val="28"/>
        </w:rPr>
        <w:t>6</w:t>
      </w:r>
      <w:r w:rsidRPr="00811EC8">
        <w:rPr>
          <w:szCs w:val="28"/>
        </w:rPr>
        <w:t xml:space="preserve"> санитарное состояние исследуемого древостоя</w:t>
      </w:r>
      <w:r w:rsidR="00811EC8" w:rsidRPr="00811EC8">
        <w:rPr>
          <w:szCs w:val="28"/>
        </w:rPr>
        <w:t xml:space="preserve"> </w:t>
      </w:r>
      <w:r w:rsidRPr="00811EC8">
        <w:rPr>
          <w:szCs w:val="28"/>
        </w:rPr>
        <w:t>оценивается, как ослабленное, степень повреждения слабая, средний периодический радиальный прирост от контроля 71-100 %,средняя категория состояния – 2, зона повреждения – III.</w:t>
      </w:r>
    </w:p>
    <w:p w:rsidR="00C60581" w:rsidRPr="00811EC8" w:rsidRDefault="00C60581" w:rsidP="00452447">
      <w:pPr>
        <w:pStyle w:val="a0"/>
        <w:rPr>
          <w:szCs w:val="28"/>
        </w:rPr>
      </w:pPr>
      <w:r w:rsidRPr="00811EC8">
        <w:rPr>
          <w:szCs w:val="28"/>
        </w:rPr>
        <w:t>Оценка степени воздействия</w:t>
      </w:r>
      <w:r w:rsidR="00811EC8" w:rsidRPr="00811EC8">
        <w:rPr>
          <w:szCs w:val="28"/>
        </w:rPr>
        <w:t xml:space="preserve"> </w:t>
      </w:r>
      <w:r w:rsidRPr="00811EC8">
        <w:rPr>
          <w:szCs w:val="28"/>
        </w:rPr>
        <w:t>предприятия на растительные ресурсы</w:t>
      </w:r>
      <w:r w:rsidR="00811EC8" w:rsidRPr="00811EC8">
        <w:rPr>
          <w:szCs w:val="28"/>
        </w:rPr>
        <w:t xml:space="preserve"> </w:t>
      </w:r>
      <w:r w:rsidRPr="00811EC8">
        <w:rPr>
          <w:szCs w:val="28"/>
        </w:rPr>
        <w:t>проводится путем сравнения санитарного состояния деревьев на промышленной площадке, в пределах санитарно-защитной зоны и за пределами санитарно-защитной зоны.</w:t>
      </w:r>
    </w:p>
    <w:p w:rsidR="00C60581" w:rsidRPr="00811EC8" w:rsidRDefault="00C60581" w:rsidP="00452447">
      <w:pPr>
        <w:pStyle w:val="a0"/>
        <w:rPr>
          <w:szCs w:val="28"/>
        </w:rPr>
      </w:pPr>
      <w:r w:rsidRPr="00811EC8">
        <w:rPr>
          <w:szCs w:val="28"/>
        </w:rPr>
        <w:t>Как показала сравнительная оценка состояния деревьев, на данных участках все они относятся ко второму классу ослабленных зеленых насаждений со слабой степенью повреждения третьей зоны.</w:t>
      </w:r>
    </w:p>
    <w:p w:rsidR="00C60581" w:rsidRPr="00811EC8" w:rsidRDefault="00C60581" w:rsidP="00452447">
      <w:pPr>
        <w:pStyle w:val="a0"/>
        <w:rPr>
          <w:szCs w:val="28"/>
        </w:rPr>
      </w:pPr>
      <w:r w:rsidRPr="00811EC8">
        <w:rPr>
          <w:szCs w:val="28"/>
        </w:rPr>
        <w:t>При оценки степени воздействия предприятия на растительные ресурсы прослеживается следующая зависимость повреждений по отношению к предприятию:</w:t>
      </w:r>
    </w:p>
    <w:p w:rsidR="00C60581" w:rsidRPr="00811EC8" w:rsidRDefault="00C60581" w:rsidP="00452447">
      <w:pPr>
        <w:pStyle w:val="a0"/>
        <w:rPr>
          <w:szCs w:val="28"/>
        </w:rPr>
      </w:pPr>
      <w:r w:rsidRPr="00811EC8">
        <w:rPr>
          <w:szCs w:val="28"/>
        </w:rPr>
        <w:t>- сильнее всего повреждается древостой наиболее приближенный к источнику выбросов;</w:t>
      </w:r>
    </w:p>
    <w:p w:rsidR="00C60581" w:rsidRPr="00811EC8" w:rsidRDefault="00C60581" w:rsidP="00452447">
      <w:pPr>
        <w:pStyle w:val="a0"/>
        <w:rPr>
          <w:szCs w:val="28"/>
        </w:rPr>
      </w:pPr>
      <w:r w:rsidRPr="00811EC8">
        <w:rPr>
          <w:szCs w:val="28"/>
        </w:rPr>
        <w:t>- состояние деревьев улучшается на территории СЗЗ;</w:t>
      </w:r>
    </w:p>
    <w:p w:rsidR="00C60581" w:rsidRPr="00811EC8" w:rsidRDefault="00C60581" w:rsidP="00452447">
      <w:pPr>
        <w:pStyle w:val="a0"/>
        <w:rPr>
          <w:szCs w:val="28"/>
        </w:rPr>
      </w:pPr>
      <w:r w:rsidRPr="00811EC8">
        <w:rPr>
          <w:szCs w:val="28"/>
        </w:rPr>
        <w:t>- по мере удаления состояние древостоя снова ухудшается, что можно объяснить воздействием других предприятий.</w:t>
      </w:r>
    </w:p>
    <w:p w:rsidR="00C60581" w:rsidRPr="00811EC8" w:rsidRDefault="00C60581" w:rsidP="00452447">
      <w:pPr>
        <w:pStyle w:val="a0"/>
        <w:rPr>
          <w:szCs w:val="28"/>
        </w:rPr>
      </w:pPr>
      <w:r w:rsidRPr="00811EC8">
        <w:rPr>
          <w:szCs w:val="28"/>
        </w:rPr>
        <w:t>Одной из наиболее существенных причин ухудшения санитарного состояния деревьев является оседание пылегазовых выбросов предприятия на кроны деревьев. Наиболее токсичными веществами для древесной растительности являются окислы азота, сернистый ангидрид, пыль, содержащиеся в выбросах предприятия.</w:t>
      </w:r>
    </w:p>
    <w:p w:rsidR="00C60581" w:rsidRPr="00811EC8" w:rsidRDefault="00C60581" w:rsidP="00452447">
      <w:pPr>
        <w:widowControl/>
        <w:spacing w:before="0" w:beforeAutospacing="0" w:line="360" w:lineRule="auto"/>
        <w:ind w:left="0" w:firstLine="709"/>
        <w:jc w:val="both"/>
        <w:rPr>
          <w:sz w:val="28"/>
          <w:szCs w:val="28"/>
        </w:rPr>
      </w:pPr>
    </w:p>
    <w:p w:rsidR="00C60581" w:rsidRPr="00ED32C5" w:rsidRDefault="00ED32C5" w:rsidP="00ED32C5">
      <w:pPr>
        <w:widowControl/>
        <w:spacing w:before="0" w:beforeAutospacing="0" w:line="360" w:lineRule="auto"/>
        <w:ind w:left="0" w:firstLine="709"/>
        <w:jc w:val="both"/>
        <w:rPr>
          <w:b/>
          <w:sz w:val="28"/>
          <w:szCs w:val="28"/>
        </w:rPr>
      </w:pPr>
      <w:r>
        <w:rPr>
          <w:sz w:val="28"/>
          <w:szCs w:val="28"/>
        </w:rPr>
        <w:br w:type="page"/>
      </w:r>
      <w:bookmarkStart w:id="34" w:name="_Toc168996250"/>
      <w:r w:rsidR="00C60581" w:rsidRPr="00ED32C5">
        <w:rPr>
          <w:b/>
          <w:sz w:val="28"/>
          <w:szCs w:val="28"/>
        </w:rPr>
        <w:t>Раздел 5. Мероприятия по охране и восстановлению окружающей среды</w:t>
      </w:r>
      <w:bookmarkEnd w:id="34"/>
    </w:p>
    <w:p w:rsidR="00ED32C5" w:rsidRPr="00ED32C5" w:rsidRDefault="00ED32C5" w:rsidP="00452447">
      <w:pPr>
        <w:pStyle w:val="2"/>
        <w:spacing w:before="0" w:after="0"/>
        <w:ind w:firstLine="709"/>
        <w:jc w:val="both"/>
        <w:rPr>
          <w:rFonts w:cs="Times New Roman"/>
          <w:b/>
        </w:rPr>
      </w:pPr>
      <w:bookmarkStart w:id="35" w:name="_Toc168996251"/>
    </w:p>
    <w:p w:rsidR="00C60581" w:rsidRPr="00ED32C5" w:rsidRDefault="00C60581" w:rsidP="00452447">
      <w:pPr>
        <w:pStyle w:val="2"/>
        <w:spacing w:before="0" w:after="0"/>
        <w:ind w:firstLine="709"/>
        <w:jc w:val="both"/>
        <w:rPr>
          <w:rFonts w:cs="Times New Roman"/>
          <w:b/>
        </w:rPr>
      </w:pPr>
      <w:r w:rsidRPr="00ED32C5">
        <w:rPr>
          <w:rFonts w:cs="Times New Roman"/>
          <w:b/>
        </w:rPr>
        <w:t>5.1 Мероприятие по улучшению качества сточных вод</w:t>
      </w:r>
      <w:bookmarkEnd w:id="35"/>
    </w:p>
    <w:p w:rsidR="00ED32C5" w:rsidRPr="00ED32C5" w:rsidRDefault="00ED32C5" w:rsidP="00452447">
      <w:pPr>
        <w:pStyle w:val="a0"/>
        <w:rPr>
          <w:b/>
          <w:szCs w:val="28"/>
        </w:rPr>
      </w:pPr>
    </w:p>
    <w:p w:rsidR="00C60581" w:rsidRPr="00811EC8" w:rsidRDefault="00C60581" w:rsidP="00452447">
      <w:pPr>
        <w:pStyle w:val="a0"/>
        <w:rPr>
          <w:szCs w:val="28"/>
        </w:rPr>
      </w:pPr>
      <w:r w:rsidRPr="00811EC8">
        <w:rPr>
          <w:szCs w:val="28"/>
        </w:rPr>
        <w:t>При оценке качества сточных вод выявлено превышение содержания загрязняющего вещества (жира) в десятикратном размере. Рассчитав плату за сброс сточных вод со сверхнормативным загрязнением (величина платы составила 134320 грн), предлагается внедрение мероприятия по улучшению качества сточных вод - жироотделитель EuroREK NS25, степень очистки составляет свыше 99 %.</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5.1</w:t>
      </w:r>
      <w:r w:rsidR="00ED32C5">
        <w:rPr>
          <w:sz w:val="28"/>
          <w:szCs w:val="28"/>
        </w:rPr>
        <w:t xml:space="preserve"> </w:t>
      </w:r>
      <w:r w:rsidRPr="00811EC8">
        <w:rPr>
          <w:sz w:val="28"/>
          <w:szCs w:val="28"/>
        </w:rPr>
        <w:t>Данные жироотделителя EuroREK NS25</w:t>
      </w:r>
    </w:p>
    <w:tbl>
      <w:tblPr>
        <w:tblStyle w:val="a4"/>
        <w:tblW w:w="5605" w:type="dxa"/>
        <w:tblInd w:w="392" w:type="dxa"/>
        <w:tblLook w:val="0000" w:firstRow="0" w:lastRow="0" w:firstColumn="0" w:lastColumn="0" w:noHBand="0" w:noVBand="0"/>
      </w:tblPr>
      <w:tblGrid>
        <w:gridCol w:w="3998"/>
        <w:gridCol w:w="791"/>
        <w:gridCol w:w="816"/>
      </w:tblGrid>
      <w:tr w:rsidR="00C60581" w:rsidRPr="00811EC8">
        <w:trPr>
          <w:trHeight w:val="300"/>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Макс.расход сточных вод</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л/с</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Впуск./выпуск. патрубки</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диам.</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Стойка – впуск. патрубок</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мм</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1970</w:t>
            </w:r>
          </w:p>
        </w:tc>
      </w:tr>
      <w:tr w:rsidR="00C60581" w:rsidRPr="00811EC8">
        <w:trPr>
          <w:trHeight w:val="360"/>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Стойка – выпуск. патрубок</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мм</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1900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Внутрений диаметр</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мм</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2200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Общая высота</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мм</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2500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Общая длина</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мм</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5100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Полезный объем</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13820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Объем для отделившегося жира</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1400</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Объем для отстаивания взвеш. вещест</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2630</w:t>
            </w:r>
          </w:p>
        </w:tc>
      </w:tr>
      <w:tr w:rsidR="00C60581" w:rsidRPr="00811EC8">
        <w:trPr>
          <w:trHeight w:val="300"/>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Техколодец EuroHUK</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шт</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w:t>
            </w:r>
          </w:p>
        </w:tc>
      </w:tr>
      <w:tr w:rsidR="00C60581" w:rsidRPr="00811EC8">
        <w:trPr>
          <w:trHeight w:val="37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Брызгоотражатель</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шт</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r>
      <w:tr w:rsidR="00C60581" w:rsidRPr="00811EC8">
        <w:trPr>
          <w:trHeight w:val="300"/>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Сигнализатор жира SET-2000</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шт</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w:t>
            </w:r>
          </w:p>
        </w:tc>
      </w:tr>
      <w:tr w:rsidR="00C60581" w:rsidRPr="00811EC8">
        <w:trPr>
          <w:trHeight w:val="480"/>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Конструкция из армированной пластмассы</w:t>
            </w:r>
          </w:p>
        </w:tc>
        <w:tc>
          <w:tcPr>
            <w:tcW w:w="791" w:type="dxa"/>
          </w:tcPr>
          <w:p w:rsidR="00C60581" w:rsidRPr="00811EC8" w:rsidRDefault="00C60581" w:rsidP="00ED32C5">
            <w:pPr>
              <w:widowControl/>
              <w:spacing w:before="0" w:beforeAutospacing="0" w:line="360" w:lineRule="auto"/>
              <w:ind w:left="0"/>
              <w:jc w:val="both"/>
              <w:rPr>
                <w:sz w:val="20"/>
                <w:szCs w:val="24"/>
              </w:rPr>
            </w:pP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есть</w:t>
            </w:r>
          </w:p>
        </w:tc>
      </w:tr>
      <w:tr w:rsidR="00C60581" w:rsidRPr="00811EC8">
        <w:trPr>
          <w:trHeight w:val="285"/>
        </w:trPr>
        <w:tc>
          <w:tcPr>
            <w:tcW w:w="3998"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Вес</w:t>
            </w:r>
          </w:p>
        </w:tc>
        <w:tc>
          <w:tcPr>
            <w:tcW w:w="79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кг</w:t>
            </w:r>
          </w:p>
        </w:tc>
        <w:tc>
          <w:tcPr>
            <w:tcW w:w="81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758</w:t>
            </w:r>
          </w:p>
        </w:tc>
      </w:tr>
    </w:tbl>
    <w:p w:rsidR="00C60581" w:rsidRPr="00811EC8" w:rsidRDefault="00C60581" w:rsidP="00452447">
      <w:pPr>
        <w:pStyle w:val="a0"/>
        <w:rPr>
          <w:szCs w:val="28"/>
        </w:rPr>
      </w:pPr>
    </w:p>
    <w:p w:rsidR="00C60581" w:rsidRPr="00811EC8" w:rsidRDefault="00C60581" w:rsidP="00452447">
      <w:pPr>
        <w:pStyle w:val="a0"/>
        <w:rPr>
          <w:szCs w:val="28"/>
        </w:rPr>
      </w:pPr>
      <w:r w:rsidRPr="00811EC8">
        <w:rPr>
          <w:szCs w:val="28"/>
        </w:rPr>
        <w:t>Согласно расчетам приведенным в разделе 6, данная установка экономически эффективна.</w:t>
      </w:r>
    </w:p>
    <w:p w:rsidR="00C60581" w:rsidRDefault="00C60581" w:rsidP="00452447">
      <w:pPr>
        <w:pStyle w:val="a0"/>
        <w:rPr>
          <w:szCs w:val="28"/>
        </w:rPr>
      </w:pPr>
    </w:p>
    <w:p w:rsidR="00C60581" w:rsidRPr="00ED32C5" w:rsidRDefault="00ED32C5" w:rsidP="00ED32C5">
      <w:pPr>
        <w:pStyle w:val="a0"/>
        <w:rPr>
          <w:b/>
        </w:rPr>
      </w:pPr>
      <w:r>
        <w:rPr>
          <w:szCs w:val="28"/>
        </w:rPr>
        <w:br w:type="page"/>
      </w:r>
      <w:bookmarkStart w:id="36" w:name="_Toc168996252"/>
      <w:r w:rsidR="00C60581" w:rsidRPr="00ED32C5">
        <w:rPr>
          <w:b/>
        </w:rPr>
        <w:t>5.2 Мероприятия по обращению с отходами</w:t>
      </w:r>
      <w:bookmarkEnd w:id="36"/>
    </w:p>
    <w:p w:rsidR="00ED32C5" w:rsidRDefault="00ED32C5" w:rsidP="00452447">
      <w:pPr>
        <w:pStyle w:val="a0"/>
        <w:rPr>
          <w:szCs w:val="28"/>
        </w:rPr>
      </w:pPr>
    </w:p>
    <w:p w:rsidR="006B7B70" w:rsidRPr="00811EC8" w:rsidRDefault="006B7B70" w:rsidP="00452447">
      <w:pPr>
        <w:pStyle w:val="a0"/>
        <w:rPr>
          <w:szCs w:val="28"/>
        </w:rPr>
      </w:pPr>
      <w:r w:rsidRPr="00811EC8">
        <w:rPr>
          <w:szCs w:val="28"/>
        </w:rPr>
        <w:t>Обращение с отходами на предприятии и возможные пути утилизации показаны в приложении 4.</w:t>
      </w:r>
    </w:p>
    <w:p w:rsidR="00C60581" w:rsidRPr="00811EC8" w:rsidRDefault="00C60581" w:rsidP="00452447">
      <w:pPr>
        <w:pStyle w:val="a0"/>
        <w:rPr>
          <w:szCs w:val="28"/>
        </w:rPr>
      </w:pPr>
      <w:r w:rsidRPr="00811EC8">
        <w:rPr>
          <w:szCs w:val="28"/>
        </w:rPr>
        <w:t>Предприятию предлагаются следующие пути утилизации отходов:</w:t>
      </w:r>
    </w:p>
    <w:p w:rsidR="00C60581" w:rsidRPr="00811EC8" w:rsidRDefault="00C60581" w:rsidP="00452447">
      <w:pPr>
        <w:pStyle w:val="a0"/>
        <w:numPr>
          <w:ilvl w:val="0"/>
          <w:numId w:val="15"/>
        </w:numPr>
        <w:tabs>
          <w:tab w:val="clear" w:pos="1429"/>
        </w:tabs>
        <w:ind w:left="0" w:firstLine="709"/>
        <w:rPr>
          <w:szCs w:val="28"/>
        </w:rPr>
      </w:pPr>
      <w:r w:rsidRPr="00811EC8">
        <w:rPr>
          <w:szCs w:val="28"/>
        </w:rPr>
        <w:t xml:space="preserve">отработанные </w:t>
      </w:r>
      <w:r w:rsidR="003E5E8A" w:rsidRPr="00811EC8">
        <w:rPr>
          <w:szCs w:val="28"/>
        </w:rPr>
        <w:t>люминесцентные</w:t>
      </w:r>
      <w:r w:rsidRPr="00811EC8">
        <w:rPr>
          <w:szCs w:val="28"/>
        </w:rPr>
        <w:t xml:space="preserve"> лампы – демеркуризация;</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отходы содержащие свинец и его соединения – выплавка свинца;</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отработанные нефтемасла – регенерация отработанных масел, повторное использование;</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отработанные лампы накаливания – передача спецпредприятию на переработку;</w:t>
      </w:r>
    </w:p>
    <w:p w:rsidR="00C60581" w:rsidRPr="00811EC8" w:rsidRDefault="00C60581" w:rsidP="00452447">
      <w:pPr>
        <w:pStyle w:val="a0"/>
        <w:numPr>
          <w:ilvl w:val="0"/>
          <w:numId w:val="15"/>
        </w:numPr>
        <w:tabs>
          <w:tab w:val="clear" w:pos="1429"/>
        </w:tabs>
        <w:ind w:left="0" w:firstLine="709"/>
        <w:rPr>
          <w:szCs w:val="28"/>
        </w:rPr>
      </w:pPr>
      <w:r w:rsidRPr="00811EC8">
        <w:rPr>
          <w:szCs w:val="28"/>
        </w:rPr>
        <w:t>лом меди и ее сплавов</w:t>
      </w:r>
      <w:r w:rsidR="00811EC8" w:rsidRPr="00811EC8">
        <w:rPr>
          <w:szCs w:val="28"/>
        </w:rPr>
        <w:t xml:space="preserve"> </w:t>
      </w:r>
      <w:r w:rsidRPr="00811EC8">
        <w:rPr>
          <w:szCs w:val="28"/>
        </w:rPr>
        <w:t>– выплавка</w:t>
      </w:r>
      <w:r w:rsidR="00811EC8" w:rsidRPr="00811EC8">
        <w:rPr>
          <w:szCs w:val="28"/>
        </w:rPr>
        <w:t xml:space="preserve"> </w:t>
      </w:r>
      <w:r w:rsidRPr="00811EC8">
        <w:rPr>
          <w:szCs w:val="28"/>
        </w:rPr>
        <w:t>меди;</w:t>
      </w:r>
    </w:p>
    <w:p w:rsidR="00C60581" w:rsidRPr="00811EC8" w:rsidRDefault="00C60581" w:rsidP="00452447">
      <w:pPr>
        <w:pStyle w:val="a0"/>
        <w:numPr>
          <w:ilvl w:val="0"/>
          <w:numId w:val="15"/>
        </w:numPr>
        <w:tabs>
          <w:tab w:val="clear" w:pos="1429"/>
        </w:tabs>
        <w:ind w:left="0" w:firstLine="709"/>
        <w:rPr>
          <w:szCs w:val="28"/>
        </w:rPr>
      </w:pPr>
      <w:r w:rsidRPr="00811EC8">
        <w:rPr>
          <w:szCs w:val="28"/>
        </w:rPr>
        <w:t>лом алюминия и его сплавов</w:t>
      </w:r>
      <w:r w:rsidR="00811EC8" w:rsidRPr="00811EC8">
        <w:rPr>
          <w:szCs w:val="28"/>
        </w:rPr>
        <w:t xml:space="preserve"> </w:t>
      </w:r>
      <w:r w:rsidRPr="00811EC8">
        <w:rPr>
          <w:szCs w:val="28"/>
        </w:rPr>
        <w:t>–</w:t>
      </w:r>
      <w:r w:rsidR="00811EC8" w:rsidRPr="00811EC8">
        <w:rPr>
          <w:szCs w:val="28"/>
        </w:rPr>
        <w:t xml:space="preserve"> </w:t>
      </w:r>
      <w:r w:rsidRPr="00811EC8">
        <w:rPr>
          <w:szCs w:val="28"/>
        </w:rPr>
        <w:t>выплавка ал</w:t>
      </w:r>
      <w:r w:rsidR="003E5E8A" w:rsidRPr="00811EC8">
        <w:rPr>
          <w:szCs w:val="28"/>
        </w:rPr>
        <w:t>ю</w:t>
      </w:r>
      <w:r w:rsidRPr="00811EC8">
        <w:rPr>
          <w:szCs w:val="28"/>
        </w:rPr>
        <w:t>миния;</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отходы содержащие титан и его соединения</w:t>
      </w:r>
      <w:r w:rsidR="00811EC8" w:rsidRPr="00811EC8">
        <w:rPr>
          <w:szCs w:val="28"/>
        </w:rPr>
        <w:t xml:space="preserve"> </w:t>
      </w:r>
      <w:r w:rsidRPr="00811EC8">
        <w:rPr>
          <w:szCs w:val="28"/>
        </w:rPr>
        <w:t>–</w:t>
      </w:r>
      <w:r w:rsidR="00811EC8" w:rsidRPr="00811EC8">
        <w:rPr>
          <w:szCs w:val="28"/>
        </w:rPr>
        <w:t xml:space="preserve"> </w:t>
      </w:r>
      <w:r w:rsidRPr="00811EC8">
        <w:rPr>
          <w:szCs w:val="28"/>
        </w:rPr>
        <w:t>выплавка тит</w:t>
      </w:r>
      <w:r w:rsidR="003E5E8A" w:rsidRPr="00811EC8">
        <w:rPr>
          <w:szCs w:val="28"/>
        </w:rPr>
        <w:t>а</w:t>
      </w:r>
      <w:r w:rsidRPr="00811EC8">
        <w:rPr>
          <w:szCs w:val="28"/>
        </w:rPr>
        <w:t>на;</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отходы содержащие цинк и его соединения</w:t>
      </w:r>
      <w:r w:rsidR="00811EC8" w:rsidRPr="00811EC8">
        <w:rPr>
          <w:szCs w:val="28"/>
        </w:rPr>
        <w:t xml:space="preserve"> </w:t>
      </w:r>
      <w:r w:rsidRPr="00811EC8">
        <w:rPr>
          <w:szCs w:val="28"/>
        </w:rPr>
        <w:t>–</w:t>
      </w:r>
      <w:r w:rsidR="00811EC8" w:rsidRPr="00811EC8">
        <w:rPr>
          <w:szCs w:val="28"/>
        </w:rPr>
        <w:t xml:space="preserve"> </w:t>
      </w:r>
      <w:r w:rsidRPr="00811EC8">
        <w:rPr>
          <w:szCs w:val="28"/>
        </w:rPr>
        <w:t>выплавка цинка;</w:t>
      </w:r>
    </w:p>
    <w:p w:rsidR="00C60581" w:rsidRPr="00811EC8" w:rsidRDefault="00C60581" w:rsidP="00452447">
      <w:pPr>
        <w:pStyle w:val="a0"/>
        <w:numPr>
          <w:ilvl w:val="0"/>
          <w:numId w:val="15"/>
        </w:numPr>
        <w:tabs>
          <w:tab w:val="clear" w:pos="1429"/>
        </w:tabs>
        <w:ind w:left="0" w:firstLine="709"/>
        <w:rPr>
          <w:szCs w:val="28"/>
        </w:rPr>
      </w:pPr>
      <w:r w:rsidRPr="00811EC8">
        <w:rPr>
          <w:szCs w:val="28"/>
        </w:rPr>
        <w:t>лом черных металлов – выплавка металла;</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отработанная эмульсия на масляной основе – центрифугирование, выпаривание. Вода используется повторно, осадок на регенерацию масел;</w:t>
      </w:r>
    </w:p>
    <w:p w:rsidR="00C60581" w:rsidRPr="00811EC8" w:rsidRDefault="00C60581" w:rsidP="00452447">
      <w:pPr>
        <w:pStyle w:val="a0"/>
        <w:numPr>
          <w:ilvl w:val="0"/>
          <w:numId w:val="15"/>
        </w:numPr>
        <w:tabs>
          <w:tab w:val="clear" w:pos="1429"/>
        </w:tabs>
        <w:ind w:left="0" w:firstLine="709"/>
        <w:rPr>
          <w:szCs w:val="28"/>
        </w:rPr>
      </w:pPr>
      <w:r w:rsidRPr="00811EC8">
        <w:rPr>
          <w:szCs w:val="28"/>
        </w:rPr>
        <w:t>масляные фильтры – термическое обезвреживание;</w:t>
      </w:r>
    </w:p>
    <w:p w:rsidR="00C60581" w:rsidRPr="00811EC8" w:rsidRDefault="00C60581" w:rsidP="00452447">
      <w:pPr>
        <w:pStyle w:val="a0"/>
        <w:numPr>
          <w:ilvl w:val="0"/>
          <w:numId w:val="15"/>
        </w:numPr>
        <w:tabs>
          <w:tab w:val="clear" w:pos="1429"/>
        </w:tabs>
        <w:ind w:left="0" w:firstLine="709"/>
        <w:rPr>
          <w:szCs w:val="28"/>
        </w:rPr>
      </w:pPr>
      <w:r w:rsidRPr="00811EC8">
        <w:rPr>
          <w:szCs w:val="28"/>
        </w:rPr>
        <w:t>ветошь обтирочная замасленная – термическое обезвреживание;</w:t>
      </w:r>
    </w:p>
    <w:p w:rsidR="00C60581" w:rsidRPr="00811EC8" w:rsidRDefault="00C60581" w:rsidP="00452447">
      <w:pPr>
        <w:pStyle w:val="a0"/>
        <w:numPr>
          <w:ilvl w:val="0"/>
          <w:numId w:val="15"/>
        </w:numPr>
        <w:tabs>
          <w:tab w:val="clear" w:pos="1429"/>
        </w:tabs>
        <w:ind w:left="0" w:firstLine="709"/>
        <w:rPr>
          <w:szCs w:val="28"/>
        </w:rPr>
      </w:pPr>
      <w:r w:rsidRPr="00811EC8">
        <w:rPr>
          <w:szCs w:val="28"/>
        </w:rPr>
        <w:t>круги абразивные – передача спец. предприятию для переработки;</w:t>
      </w:r>
    </w:p>
    <w:p w:rsidR="00C60581" w:rsidRPr="00811EC8" w:rsidRDefault="00C60581" w:rsidP="00452447">
      <w:pPr>
        <w:pStyle w:val="a0"/>
        <w:numPr>
          <w:ilvl w:val="0"/>
          <w:numId w:val="15"/>
        </w:numPr>
        <w:tabs>
          <w:tab w:val="clear" w:pos="1429"/>
        </w:tabs>
        <w:ind w:left="0" w:firstLine="709"/>
        <w:rPr>
          <w:szCs w:val="28"/>
        </w:rPr>
      </w:pPr>
      <w:r w:rsidRPr="00811EC8">
        <w:rPr>
          <w:szCs w:val="28"/>
        </w:rPr>
        <w:t>пыль ПГОУ – передача спец. предприятию, использовать в качестве добавки при выплавки металла;</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отработанные воздушные фильтры – передача спец. предприятию для переработки;</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отработанные древесные материалы – брикетирование, использование в качестве топлива, в качестве выгорающей добавки при производстве керамзита;</w:t>
      </w:r>
    </w:p>
    <w:p w:rsidR="00C60581" w:rsidRPr="00811EC8" w:rsidRDefault="00C60581" w:rsidP="00452447">
      <w:pPr>
        <w:pStyle w:val="a0"/>
        <w:numPr>
          <w:ilvl w:val="0"/>
          <w:numId w:val="15"/>
        </w:numPr>
        <w:tabs>
          <w:tab w:val="clear" w:pos="1429"/>
        </w:tabs>
        <w:ind w:left="0" w:firstLine="709"/>
        <w:rPr>
          <w:szCs w:val="28"/>
        </w:rPr>
      </w:pPr>
      <w:r w:rsidRPr="00811EC8">
        <w:rPr>
          <w:szCs w:val="28"/>
        </w:rPr>
        <w:t>отработанные шины – регенерация резины.</w:t>
      </w:r>
    </w:p>
    <w:p w:rsidR="00C60581" w:rsidRPr="00811EC8" w:rsidRDefault="00C60581" w:rsidP="00452447">
      <w:pPr>
        <w:pStyle w:val="a0"/>
        <w:rPr>
          <w:szCs w:val="28"/>
        </w:rPr>
      </w:pPr>
      <w:r w:rsidRPr="00811EC8">
        <w:rPr>
          <w:szCs w:val="28"/>
        </w:rPr>
        <w:t>Также предприятию необходимо:</w:t>
      </w:r>
    </w:p>
    <w:p w:rsidR="00C60581" w:rsidRPr="00811EC8" w:rsidRDefault="00C60581" w:rsidP="00452447">
      <w:pPr>
        <w:pStyle w:val="a0"/>
        <w:rPr>
          <w:szCs w:val="28"/>
        </w:rPr>
      </w:pPr>
      <w:r w:rsidRPr="00811EC8">
        <w:rPr>
          <w:szCs w:val="28"/>
        </w:rPr>
        <w:t>- не допускать хранение и размещение отходов в несанкционированных местах;</w:t>
      </w:r>
    </w:p>
    <w:p w:rsidR="00C60581" w:rsidRPr="00811EC8" w:rsidRDefault="00C60581" w:rsidP="00452447">
      <w:pPr>
        <w:pStyle w:val="a0"/>
        <w:rPr>
          <w:szCs w:val="28"/>
        </w:rPr>
      </w:pPr>
      <w:r w:rsidRPr="00811EC8">
        <w:rPr>
          <w:szCs w:val="28"/>
        </w:rPr>
        <w:t>- проводить паспортизацию и инвентаризацию промышленных отходов;</w:t>
      </w:r>
    </w:p>
    <w:p w:rsidR="00C60581" w:rsidRPr="00811EC8" w:rsidRDefault="00C60581" w:rsidP="00452447">
      <w:pPr>
        <w:pStyle w:val="a0"/>
        <w:rPr>
          <w:szCs w:val="28"/>
        </w:rPr>
      </w:pPr>
      <w:r w:rsidRPr="00811EC8">
        <w:rPr>
          <w:szCs w:val="28"/>
        </w:rPr>
        <w:t>- обеспечивать полный сбор и надлежащее хранение отходов, которые имеют ресурсную ценность.</w:t>
      </w:r>
    </w:p>
    <w:p w:rsidR="00ED32C5" w:rsidRDefault="00ED32C5" w:rsidP="00452447">
      <w:pPr>
        <w:pStyle w:val="2"/>
        <w:spacing w:before="0" w:after="0"/>
        <w:ind w:firstLine="709"/>
        <w:jc w:val="both"/>
        <w:rPr>
          <w:rFonts w:cs="Times New Roman"/>
        </w:rPr>
      </w:pPr>
      <w:bookmarkStart w:id="37" w:name="_Toc168996253"/>
    </w:p>
    <w:p w:rsidR="00C60581" w:rsidRPr="00ED32C5" w:rsidRDefault="00C60581" w:rsidP="00452447">
      <w:pPr>
        <w:pStyle w:val="2"/>
        <w:spacing w:before="0" w:after="0"/>
        <w:ind w:firstLine="709"/>
        <w:jc w:val="both"/>
        <w:rPr>
          <w:rFonts w:cs="Times New Roman"/>
          <w:b/>
        </w:rPr>
      </w:pPr>
      <w:r w:rsidRPr="00ED32C5">
        <w:rPr>
          <w:rFonts w:cs="Times New Roman"/>
          <w:b/>
        </w:rPr>
        <w:t>5.3 Мероприятия по</w:t>
      </w:r>
      <w:r w:rsidR="003E5E8A" w:rsidRPr="00ED32C5">
        <w:rPr>
          <w:rFonts w:cs="Times New Roman"/>
          <w:b/>
        </w:rPr>
        <w:t xml:space="preserve"> контролю качества</w:t>
      </w:r>
      <w:r w:rsidRPr="00ED32C5">
        <w:rPr>
          <w:rFonts w:cs="Times New Roman"/>
          <w:b/>
        </w:rPr>
        <w:t xml:space="preserve"> атмосферно</w:t>
      </w:r>
      <w:r w:rsidR="003E5E8A" w:rsidRPr="00ED32C5">
        <w:rPr>
          <w:rFonts w:cs="Times New Roman"/>
          <w:b/>
        </w:rPr>
        <w:t>го воздуха</w:t>
      </w:r>
      <w:bookmarkEnd w:id="37"/>
    </w:p>
    <w:p w:rsidR="00ED32C5" w:rsidRDefault="00ED32C5" w:rsidP="00452447">
      <w:pPr>
        <w:pStyle w:val="a0"/>
        <w:rPr>
          <w:szCs w:val="28"/>
        </w:rPr>
      </w:pPr>
    </w:p>
    <w:p w:rsidR="00C60581" w:rsidRPr="00811EC8" w:rsidRDefault="00C60581" w:rsidP="00452447">
      <w:pPr>
        <w:pStyle w:val="a0"/>
        <w:rPr>
          <w:szCs w:val="28"/>
        </w:rPr>
      </w:pPr>
      <w:r w:rsidRPr="00811EC8">
        <w:rPr>
          <w:szCs w:val="28"/>
        </w:rPr>
        <w:t>Предприятию необходимо:</w:t>
      </w:r>
    </w:p>
    <w:p w:rsidR="00C60581" w:rsidRPr="00811EC8" w:rsidRDefault="00C60581" w:rsidP="00452447">
      <w:pPr>
        <w:pStyle w:val="a0"/>
        <w:rPr>
          <w:szCs w:val="28"/>
        </w:rPr>
      </w:pPr>
      <w:r w:rsidRPr="00811EC8">
        <w:rPr>
          <w:szCs w:val="28"/>
        </w:rPr>
        <w:t>- ежегодно проводить проверки пылегазоочистных установок на эффективность их работы;</w:t>
      </w:r>
    </w:p>
    <w:p w:rsidR="00C60581" w:rsidRPr="00811EC8" w:rsidRDefault="00C60581" w:rsidP="00452447">
      <w:pPr>
        <w:pStyle w:val="a0"/>
        <w:rPr>
          <w:szCs w:val="28"/>
        </w:rPr>
      </w:pPr>
      <w:r w:rsidRPr="00811EC8">
        <w:rPr>
          <w:szCs w:val="28"/>
        </w:rPr>
        <w:t>- обеспечить 100% проверку автомобилей на токсичность отработанных газов;</w:t>
      </w:r>
    </w:p>
    <w:p w:rsidR="00C60581" w:rsidRPr="00811EC8" w:rsidRDefault="00C60581" w:rsidP="00452447">
      <w:pPr>
        <w:pStyle w:val="a0"/>
        <w:rPr>
          <w:szCs w:val="28"/>
        </w:rPr>
      </w:pPr>
      <w:r w:rsidRPr="00811EC8">
        <w:rPr>
          <w:szCs w:val="28"/>
        </w:rPr>
        <w:t>- обеспечить инструментальный контроль соблюдения установленных нормативов предельно допустимых выбросов;</w:t>
      </w:r>
    </w:p>
    <w:p w:rsidR="00C60581" w:rsidRPr="00811EC8" w:rsidRDefault="00C60581" w:rsidP="00452447">
      <w:pPr>
        <w:pStyle w:val="a0"/>
        <w:rPr>
          <w:szCs w:val="28"/>
        </w:rPr>
      </w:pPr>
      <w:r w:rsidRPr="00811EC8">
        <w:rPr>
          <w:szCs w:val="28"/>
        </w:rPr>
        <w:t>- обеспечить</w:t>
      </w:r>
      <w:r w:rsidR="00811EC8" w:rsidRPr="00811EC8">
        <w:rPr>
          <w:szCs w:val="28"/>
        </w:rPr>
        <w:t xml:space="preserve"> </w:t>
      </w:r>
      <w:r w:rsidRPr="00811EC8">
        <w:rPr>
          <w:szCs w:val="28"/>
        </w:rPr>
        <w:t>эффективную и бесперебойную работу</w:t>
      </w:r>
      <w:r w:rsidR="00811EC8" w:rsidRPr="00811EC8">
        <w:rPr>
          <w:szCs w:val="28"/>
        </w:rPr>
        <w:t xml:space="preserve"> </w:t>
      </w:r>
      <w:r w:rsidRPr="00811EC8">
        <w:rPr>
          <w:szCs w:val="28"/>
        </w:rPr>
        <w:t>пылегазоочистных установок.</w:t>
      </w:r>
    </w:p>
    <w:p w:rsidR="00C60581" w:rsidRDefault="00C60581" w:rsidP="00452447">
      <w:pPr>
        <w:widowControl/>
        <w:spacing w:before="0" w:beforeAutospacing="0" w:line="360" w:lineRule="auto"/>
        <w:ind w:left="0" w:firstLine="709"/>
        <w:jc w:val="both"/>
        <w:rPr>
          <w:sz w:val="28"/>
          <w:szCs w:val="28"/>
        </w:rPr>
      </w:pPr>
    </w:p>
    <w:p w:rsidR="00C60581" w:rsidRPr="00ED32C5" w:rsidRDefault="00ED32C5" w:rsidP="00ED32C5">
      <w:pPr>
        <w:widowControl/>
        <w:spacing w:before="0" w:beforeAutospacing="0" w:line="360" w:lineRule="auto"/>
        <w:ind w:left="0" w:firstLine="709"/>
        <w:jc w:val="both"/>
        <w:rPr>
          <w:b/>
          <w:sz w:val="28"/>
          <w:szCs w:val="28"/>
        </w:rPr>
      </w:pPr>
      <w:r>
        <w:rPr>
          <w:sz w:val="28"/>
          <w:szCs w:val="28"/>
        </w:rPr>
        <w:br w:type="page"/>
      </w:r>
      <w:bookmarkStart w:id="38" w:name="_Toc168996254"/>
      <w:r w:rsidR="00C60581" w:rsidRPr="00ED32C5">
        <w:rPr>
          <w:b/>
          <w:sz w:val="28"/>
          <w:szCs w:val="28"/>
        </w:rPr>
        <w:t xml:space="preserve">Раздел 6. </w:t>
      </w:r>
      <w:r w:rsidR="00872B83" w:rsidRPr="00ED32C5">
        <w:rPr>
          <w:b/>
          <w:sz w:val="28"/>
          <w:szCs w:val="28"/>
        </w:rPr>
        <w:t>Э</w:t>
      </w:r>
      <w:r w:rsidR="00C60581" w:rsidRPr="00ED32C5">
        <w:rPr>
          <w:b/>
          <w:sz w:val="28"/>
          <w:szCs w:val="28"/>
        </w:rPr>
        <w:t>кономическая оценка эффективности и</w:t>
      </w:r>
      <w:r w:rsidR="00872B83" w:rsidRPr="00ED32C5">
        <w:rPr>
          <w:b/>
          <w:sz w:val="28"/>
          <w:szCs w:val="28"/>
        </w:rPr>
        <w:t>спользования природных ресурсов</w:t>
      </w:r>
      <w:bookmarkEnd w:id="38"/>
    </w:p>
    <w:p w:rsidR="00ED32C5" w:rsidRDefault="00ED32C5" w:rsidP="00452447">
      <w:pPr>
        <w:pStyle w:val="a0"/>
        <w:rPr>
          <w:szCs w:val="28"/>
        </w:rPr>
      </w:pPr>
    </w:p>
    <w:p w:rsidR="00C60581" w:rsidRPr="00811EC8" w:rsidRDefault="00C60581" w:rsidP="00452447">
      <w:pPr>
        <w:pStyle w:val="a0"/>
        <w:rPr>
          <w:szCs w:val="28"/>
        </w:rPr>
      </w:pPr>
      <w:r w:rsidRPr="00811EC8">
        <w:rPr>
          <w:szCs w:val="28"/>
        </w:rPr>
        <w:t>Согласно приказу Министерства охраны окружающей среды и ядерной безопасности Украины, государственной налоговой администрации Украины №162/379 от 19.07.1999г. «Об утверждении Инструкции о порядке расчета и оплаты сбора за загрязнение окружающей среды» начисляются суммы сбора, который осуществляется за:</w:t>
      </w:r>
    </w:p>
    <w:p w:rsidR="00C60581" w:rsidRPr="00811EC8" w:rsidRDefault="00C60581" w:rsidP="00452447">
      <w:pPr>
        <w:pStyle w:val="a0"/>
        <w:rPr>
          <w:szCs w:val="28"/>
        </w:rPr>
      </w:pPr>
      <w:r w:rsidRPr="00811EC8">
        <w:rPr>
          <w:szCs w:val="28"/>
        </w:rPr>
        <w:t>- выбросы в атмосферный воздух загрязняющих веществ стационарными и передвижными источниками загрязнения;</w:t>
      </w:r>
    </w:p>
    <w:p w:rsidR="00C60581" w:rsidRPr="00811EC8" w:rsidRDefault="00C60581" w:rsidP="00452447">
      <w:pPr>
        <w:pStyle w:val="a0"/>
        <w:rPr>
          <w:szCs w:val="28"/>
        </w:rPr>
      </w:pPr>
      <w:r w:rsidRPr="00811EC8">
        <w:rPr>
          <w:szCs w:val="28"/>
        </w:rPr>
        <w:t>- сбросы загрязняющих веществ непосредственно в водные объекты;</w:t>
      </w:r>
    </w:p>
    <w:p w:rsidR="00C60581" w:rsidRPr="00811EC8" w:rsidRDefault="00C60581" w:rsidP="00452447">
      <w:pPr>
        <w:pStyle w:val="a0"/>
        <w:rPr>
          <w:szCs w:val="28"/>
        </w:rPr>
      </w:pPr>
      <w:r w:rsidRPr="00811EC8">
        <w:rPr>
          <w:szCs w:val="28"/>
        </w:rPr>
        <w:t>- размещение отходов.</w:t>
      </w:r>
    </w:p>
    <w:p w:rsidR="00C60581" w:rsidRPr="00811EC8" w:rsidRDefault="00C60581" w:rsidP="00452447">
      <w:pPr>
        <w:pStyle w:val="a0"/>
        <w:rPr>
          <w:szCs w:val="28"/>
        </w:rPr>
      </w:pPr>
      <w:r w:rsidRPr="00811EC8">
        <w:rPr>
          <w:szCs w:val="28"/>
        </w:rPr>
        <w:t>ОАО «Турбоатом» не осуществляет сбросов сточных вод непосредственно</w:t>
      </w:r>
      <w:r w:rsidR="00811EC8" w:rsidRPr="00811EC8">
        <w:rPr>
          <w:szCs w:val="28"/>
        </w:rPr>
        <w:t xml:space="preserve"> </w:t>
      </w:r>
      <w:r w:rsidRPr="00811EC8">
        <w:rPr>
          <w:szCs w:val="28"/>
        </w:rPr>
        <w:t>в водный объект. Поэтому расчет суммы сбора за сброс загрязняющих веществ непосредственно в водные объекты не производится.</w:t>
      </w:r>
    </w:p>
    <w:p w:rsidR="003E5E8A" w:rsidRPr="00811EC8" w:rsidRDefault="003E5E8A" w:rsidP="00452447">
      <w:pPr>
        <w:pStyle w:val="a0"/>
        <w:rPr>
          <w:szCs w:val="28"/>
        </w:rPr>
      </w:pPr>
    </w:p>
    <w:p w:rsidR="00C60581" w:rsidRPr="00ED32C5" w:rsidRDefault="00C60581" w:rsidP="00452447">
      <w:pPr>
        <w:pStyle w:val="2"/>
        <w:spacing w:before="0" w:after="0"/>
        <w:ind w:firstLine="709"/>
        <w:jc w:val="both"/>
        <w:rPr>
          <w:rFonts w:cs="Times New Roman"/>
          <w:b/>
        </w:rPr>
      </w:pPr>
      <w:bookmarkStart w:id="39" w:name="_Toc168996255"/>
      <w:r w:rsidRPr="00ED32C5">
        <w:rPr>
          <w:rFonts w:cs="Times New Roman"/>
          <w:b/>
        </w:rPr>
        <w:t>6.1 Расчет сборов за загрязнение окружающей ср</w:t>
      </w:r>
      <w:r w:rsidR="00872B83" w:rsidRPr="00ED32C5">
        <w:rPr>
          <w:rFonts w:cs="Times New Roman"/>
          <w:b/>
        </w:rPr>
        <w:t>еды</w:t>
      </w:r>
      <w:bookmarkEnd w:id="39"/>
    </w:p>
    <w:p w:rsidR="00ED32C5" w:rsidRPr="00ED32C5" w:rsidRDefault="00ED32C5" w:rsidP="00452447">
      <w:pPr>
        <w:pStyle w:val="3"/>
        <w:ind w:firstLine="709"/>
        <w:jc w:val="both"/>
        <w:rPr>
          <w:rFonts w:cs="Times New Roman"/>
          <w:b/>
          <w:szCs w:val="28"/>
        </w:rPr>
      </w:pPr>
      <w:bookmarkStart w:id="40" w:name="_Toc168996256"/>
    </w:p>
    <w:p w:rsidR="00C60581" w:rsidRPr="00ED32C5" w:rsidRDefault="00C60581" w:rsidP="00452447">
      <w:pPr>
        <w:pStyle w:val="3"/>
        <w:ind w:firstLine="709"/>
        <w:jc w:val="both"/>
        <w:rPr>
          <w:rFonts w:cs="Times New Roman"/>
          <w:b/>
          <w:szCs w:val="28"/>
          <w:vertAlign w:val="subscript"/>
        </w:rPr>
      </w:pPr>
      <w:r w:rsidRPr="00ED32C5">
        <w:rPr>
          <w:rFonts w:cs="Times New Roman"/>
          <w:b/>
          <w:szCs w:val="28"/>
        </w:rPr>
        <w:t>6.1.1 Сумма сбора, который осуществляется за выбросы стационарными источниками загрязнения П</w:t>
      </w:r>
      <w:r w:rsidR="00872B83" w:rsidRPr="00ED32C5">
        <w:rPr>
          <w:rFonts w:cs="Times New Roman"/>
          <w:b/>
          <w:szCs w:val="28"/>
          <w:vertAlign w:val="subscript"/>
        </w:rPr>
        <w:t>вс</w:t>
      </w:r>
      <w:bookmarkEnd w:id="40"/>
    </w:p>
    <w:p w:rsidR="00C60581" w:rsidRDefault="00C60581" w:rsidP="00452447">
      <w:pPr>
        <w:pStyle w:val="a0"/>
        <w:rPr>
          <w:szCs w:val="28"/>
        </w:rPr>
      </w:pPr>
      <w:r w:rsidRPr="00811EC8">
        <w:rPr>
          <w:szCs w:val="28"/>
        </w:rPr>
        <w:t>Сумма сбора, который осуществляется за выбросы стационарными источниками загрязнения П</w:t>
      </w:r>
      <w:r w:rsidRPr="00811EC8">
        <w:rPr>
          <w:szCs w:val="28"/>
          <w:vertAlign w:val="subscript"/>
        </w:rPr>
        <w:t>вс.</w:t>
      </w:r>
      <w:r w:rsidRPr="00811EC8">
        <w:rPr>
          <w:szCs w:val="28"/>
        </w:rPr>
        <w:t>, рассчитывается исходя из фактических объемов выбросов, нормативов сбора и определенных по месторасположению этих источников корректирующих коэффициентов, приведенных в табл. 2.1, 2.2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 и определяются по формуле (пункт 6.1 Инструкции №162/379 от 19.07.99г.):</w:t>
      </w:r>
    </w:p>
    <w:p w:rsidR="00C60581" w:rsidRPr="00811EC8" w:rsidRDefault="00ED32C5" w:rsidP="00452447">
      <w:pPr>
        <w:pStyle w:val="a0"/>
        <w:rPr>
          <w:szCs w:val="28"/>
        </w:rPr>
      </w:pPr>
      <w:r>
        <w:rPr>
          <w:szCs w:val="28"/>
        </w:rPr>
        <w:br w:type="page"/>
      </w:r>
      <w:r w:rsidR="00C60581" w:rsidRPr="00811EC8">
        <w:rPr>
          <w:szCs w:val="28"/>
        </w:rPr>
        <w:t>П</w:t>
      </w:r>
      <w:r w:rsidR="00C60581" w:rsidRPr="00811EC8">
        <w:rPr>
          <w:szCs w:val="28"/>
          <w:vertAlign w:val="subscript"/>
        </w:rPr>
        <w:t>вс</w:t>
      </w:r>
      <w:r w:rsidR="00C60581" w:rsidRPr="00811EC8">
        <w:rPr>
          <w:szCs w:val="28"/>
        </w:rPr>
        <w:t xml:space="preserve"> = </w:t>
      </w:r>
      <w:r w:rsidR="00576E4A" w:rsidRPr="00811EC8">
        <w:rPr>
          <w:position w:val="-28"/>
          <w:szCs w:val="28"/>
        </w:rPr>
        <w:object w:dxaOrig="1960" w:dyaOrig="680">
          <v:shape id="_x0000_i1108" type="#_x0000_t75" style="width:98.25pt;height:33.75pt" o:ole="">
            <v:imagedata r:id="rId163" o:title=""/>
          </v:shape>
          <o:OLEObject Type="Embed" ProgID="Equation.3" ShapeID="_x0000_i1108" DrawAspect="Content" ObjectID="_1461967366" r:id="rId164"/>
        </w:object>
      </w:r>
      <w:r w:rsidR="00C60581" w:rsidRPr="00811EC8">
        <w:rPr>
          <w:szCs w:val="28"/>
        </w:rPr>
        <w:t>, где</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М</w:t>
      </w:r>
      <w:r w:rsidRPr="00811EC8">
        <w:rPr>
          <w:szCs w:val="28"/>
          <w:vertAlign w:val="subscript"/>
        </w:rPr>
        <w:t>і</w:t>
      </w:r>
      <w:r w:rsidRPr="00811EC8">
        <w:rPr>
          <w:szCs w:val="28"/>
        </w:rPr>
        <w:t xml:space="preserve"> – фактический объем выброса і-го вещества, т. Данные о фактических объемах выбросов загрязняющих веществ приняты в соответствии с данными предприятия, приведенными в «Отчете по инвентаризации источников выбросов загрязняющих веществ в атмосферный воздух»; приведены в разделе 3</w:t>
      </w:r>
      <w:r w:rsidR="006B7B70" w:rsidRPr="00811EC8">
        <w:rPr>
          <w:szCs w:val="28"/>
        </w:rPr>
        <w:t xml:space="preserve"> (п. 3.4)</w:t>
      </w:r>
      <w:r w:rsidRPr="00811EC8">
        <w:rPr>
          <w:szCs w:val="28"/>
        </w:rPr>
        <w:t>.</w:t>
      </w:r>
    </w:p>
    <w:p w:rsidR="00C60581" w:rsidRDefault="00C60581" w:rsidP="00452447">
      <w:pPr>
        <w:pStyle w:val="a0"/>
        <w:rPr>
          <w:szCs w:val="28"/>
        </w:rPr>
      </w:pPr>
      <w:r w:rsidRPr="00811EC8">
        <w:rPr>
          <w:szCs w:val="28"/>
        </w:rPr>
        <w:t>Н</w:t>
      </w:r>
      <w:r w:rsidRPr="00811EC8">
        <w:rPr>
          <w:szCs w:val="28"/>
          <w:vertAlign w:val="subscript"/>
        </w:rPr>
        <w:t>бі</w:t>
      </w:r>
      <w:r w:rsidRPr="00811EC8">
        <w:rPr>
          <w:szCs w:val="28"/>
        </w:rPr>
        <w:t xml:space="preserve"> – норматив сбора за тонну і-го вещества, грн/т. Данные о нормативах сбора принимаются в соответствии с табл. 1.1, 1.2, 1.3 приложения 1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и приведены в табл. 6.1, 6.2, 6.3</w:t>
      </w:r>
    </w:p>
    <w:p w:rsidR="00ED32C5" w:rsidRPr="00811EC8" w:rsidRDefault="00ED32C5" w:rsidP="00452447">
      <w:pPr>
        <w:pStyle w:val="a0"/>
        <w:rPr>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6.1</w:t>
      </w:r>
      <w:r w:rsidR="00ED32C5">
        <w:rPr>
          <w:sz w:val="28"/>
          <w:szCs w:val="28"/>
        </w:rPr>
        <w:t xml:space="preserve"> </w:t>
      </w:r>
      <w:r w:rsidRPr="00811EC8">
        <w:rPr>
          <w:sz w:val="28"/>
          <w:szCs w:val="28"/>
        </w:rPr>
        <w:t>Норматив сбора, который производят за выбросы основных загрязняющих веществ от стац</w:t>
      </w:r>
      <w:r w:rsidR="00872B83" w:rsidRPr="00811EC8">
        <w:rPr>
          <w:sz w:val="28"/>
          <w:szCs w:val="28"/>
        </w:rPr>
        <w:t>ионарных источников загрязнения</w:t>
      </w:r>
    </w:p>
    <w:tbl>
      <w:tblPr>
        <w:tblStyle w:val="a4"/>
        <w:tblW w:w="0" w:type="auto"/>
        <w:tblInd w:w="392" w:type="dxa"/>
        <w:tblLook w:val="01E0" w:firstRow="1" w:lastRow="1" w:firstColumn="1" w:lastColumn="1" w:noHBand="0" w:noVBand="0"/>
      </w:tblPr>
      <w:tblGrid>
        <w:gridCol w:w="3552"/>
        <w:gridCol w:w="2226"/>
      </w:tblGrid>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Название загрязняющего вещества</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Норматив сбора, грн/т</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Азота оксид</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аммиак</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Ангидрид сернистый</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ацетон</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Бенз(а)пирен</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101807</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Водород хлористый</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Оксид углерода</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углеводородные</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Газоподобные фтористые соединения</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198</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Твердые вещества</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Марганец и его соединения</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633</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озон</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Свинец и его соединения</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3390</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фенол</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363</w:t>
            </w:r>
          </w:p>
        </w:tc>
      </w:tr>
      <w:tr w:rsidR="00C60581" w:rsidRPr="00811EC8">
        <w:tc>
          <w:tcPr>
            <w:tcW w:w="355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Хром и его соединения</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2147</w:t>
            </w:r>
          </w:p>
        </w:tc>
      </w:tr>
    </w:tbl>
    <w:p w:rsidR="00ED32C5" w:rsidRDefault="00ED32C5" w:rsidP="00452447">
      <w:pPr>
        <w:widowControl/>
        <w:spacing w:before="0" w:beforeAutospacing="0" w:line="360" w:lineRule="auto"/>
        <w:ind w:left="0" w:firstLine="709"/>
        <w:jc w:val="both"/>
        <w:rPr>
          <w:sz w:val="28"/>
          <w:szCs w:val="28"/>
        </w:rPr>
      </w:pPr>
    </w:p>
    <w:p w:rsidR="00C60581" w:rsidRPr="00811EC8" w:rsidRDefault="00ED32C5" w:rsidP="00452447">
      <w:pPr>
        <w:widowControl/>
        <w:spacing w:before="0" w:beforeAutospacing="0" w:line="360" w:lineRule="auto"/>
        <w:ind w:left="0" w:firstLine="709"/>
        <w:jc w:val="both"/>
        <w:rPr>
          <w:sz w:val="28"/>
          <w:szCs w:val="28"/>
        </w:rPr>
      </w:pPr>
      <w:r>
        <w:rPr>
          <w:sz w:val="28"/>
          <w:szCs w:val="28"/>
        </w:rPr>
        <w:br w:type="page"/>
      </w:r>
      <w:r w:rsidR="00C60581" w:rsidRPr="00811EC8">
        <w:rPr>
          <w:sz w:val="28"/>
          <w:szCs w:val="28"/>
        </w:rPr>
        <w:t>Таблица 6.2</w:t>
      </w:r>
      <w:r>
        <w:rPr>
          <w:sz w:val="28"/>
          <w:szCs w:val="28"/>
        </w:rPr>
        <w:t xml:space="preserve"> </w:t>
      </w:r>
      <w:r w:rsidR="00C60581" w:rsidRPr="00811EC8">
        <w:rPr>
          <w:sz w:val="28"/>
          <w:szCs w:val="28"/>
        </w:rPr>
        <w:t xml:space="preserve">Норматив сбора, который производят за выбросы загрязняющих веществ стационарными источниками загрязнения в </w:t>
      </w:r>
      <w:r w:rsidR="00872B83" w:rsidRPr="00811EC8">
        <w:rPr>
          <w:sz w:val="28"/>
          <w:szCs w:val="28"/>
        </w:rPr>
        <w:t>зависимости от класса опасности</w:t>
      </w:r>
    </w:p>
    <w:tbl>
      <w:tblPr>
        <w:tblStyle w:val="a4"/>
        <w:tblW w:w="0" w:type="auto"/>
        <w:tblInd w:w="250" w:type="dxa"/>
        <w:tblLook w:val="01E0" w:firstRow="1" w:lastRow="1" w:firstColumn="1" w:lastColumn="1" w:noHBand="0" w:noVBand="0"/>
      </w:tblPr>
      <w:tblGrid>
        <w:gridCol w:w="1741"/>
        <w:gridCol w:w="2226"/>
      </w:tblGrid>
      <w:tr w:rsidR="00C60581" w:rsidRPr="00811EC8">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Класс опасности</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Норматив сбора, грн/т</w:t>
            </w:r>
          </w:p>
        </w:tc>
      </w:tr>
      <w:tr w:rsidR="00C60581" w:rsidRPr="00811EC8">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572</w:t>
            </w:r>
          </w:p>
        </w:tc>
      </w:tr>
      <w:tr w:rsidR="00C60581" w:rsidRPr="00811EC8">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II</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131</w:t>
            </w:r>
          </w:p>
        </w:tc>
      </w:tr>
      <w:tr w:rsidR="00C60581" w:rsidRPr="00811EC8">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III</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r>
      <w:tr w:rsidR="00C60581" w:rsidRPr="00811EC8">
        <w:tc>
          <w:tcPr>
            <w:tcW w:w="1741"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IV</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r>
    </w:tbl>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6.3</w:t>
      </w:r>
      <w:r w:rsidR="00ED32C5">
        <w:rPr>
          <w:sz w:val="28"/>
          <w:szCs w:val="28"/>
        </w:rPr>
        <w:t xml:space="preserve"> </w:t>
      </w:r>
      <w:r w:rsidRPr="00811EC8">
        <w:rPr>
          <w:sz w:val="28"/>
          <w:szCs w:val="28"/>
        </w:rPr>
        <w:t>Норматив сбора, который производят за выбросы загрязняющих веществ стационарными источниками загрязнения в зависимости от установленных ориентировочно-бе</w:t>
      </w:r>
      <w:r w:rsidR="00872B83" w:rsidRPr="00811EC8">
        <w:rPr>
          <w:sz w:val="28"/>
          <w:szCs w:val="28"/>
        </w:rPr>
        <w:t>зопасных уровней влияния (ОБУВ)</w:t>
      </w:r>
    </w:p>
    <w:tbl>
      <w:tblPr>
        <w:tblStyle w:val="a4"/>
        <w:tblW w:w="8228" w:type="dxa"/>
        <w:tblInd w:w="250" w:type="dxa"/>
        <w:tblLook w:val="01E0" w:firstRow="1" w:lastRow="1" w:firstColumn="1" w:lastColumn="1" w:noHBand="0" w:noVBand="0"/>
      </w:tblPr>
      <w:tblGrid>
        <w:gridCol w:w="6002"/>
        <w:gridCol w:w="2226"/>
      </w:tblGrid>
      <w:tr w:rsidR="00C60581" w:rsidRPr="00811EC8">
        <w:tc>
          <w:tcPr>
            <w:tcW w:w="6002" w:type="dxa"/>
            <w:vAlign w:val="center"/>
          </w:tcPr>
          <w:p w:rsidR="00C60581" w:rsidRPr="00811EC8" w:rsidRDefault="003E5E8A" w:rsidP="00ED32C5">
            <w:pPr>
              <w:widowControl/>
              <w:spacing w:before="0" w:beforeAutospacing="0" w:line="360" w:lineRule="auto"/>
              <w:ind w:left="0"/>
              <w:jc w:val="both"/>
              <w:rPr>
                <w:sz w:val="20"/>
                <w:szCs w:val="24"/>
              </w:rPr>
            </w:pPr>
            <w:r w:rsidRPr="00811EC8">
              <w:rPr>
                <w:sz w:val="20"/>
                <w:szCs w:val="24"/>
              </w:rPr>
              <w:t>О</w:t>
            </w:r>
            <w:r w:rsidR="00C60581" w:rsidRPr="00811EC8">
              <w:rPr>
                <w:sz w:val="20"/>
                <w:szCs w:val="24"/>
              </w:rPr>
              <w:t>риентировочно-безопасный уров</w:t>
            </w:r>
            <w:r w:rsidRPr="00811EC8">
              <w:rPr>
                <w:sz w:val="20"/>
                <w:szCs w:val="24"/>
              </w:rPr>
              <w:t>е</w:t>
            </w:r>
            <w:r w:rsidR="00C60581" w:rsidRPr="00811EC8">
              <w:rPr>
                <w:sz w:val="20"/>
                <w:szCs w:val="24"/>
              </w:rPr>
              <w:t>нь влияния соединений (мг/м</w:t>
            </w:r>
            <w:r w:rsidR="00C60581" w:rsidRPr="00811EC8">
              <w:rPr>
                <w:sz w:val="20"/>
                <w:szCs w:val="24"/>
                <w:vertAlign w:val="superscript"/>
              </w:rPr>
              <w:t>3</w:t>
            </w:r>
            <w:r w:rsidR="00C60581" w:rsidRPr="00811EC8">
              <w:rPr>
                <w:sz w:val="20"/>
                <w:szCs w:val="24"/>
              </w:rPr>
              <w:t>)</w:t>
            </w:r>
          </w:p>
        </w:tc>
        <w:tc>
          <w:tcPr>
            <w:tcW w:w="222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Норматив сбора, грн/т</w:t>
            </w:r>
          </w:p>
        </w:tc>
      </w:tr>
      <w:tr w:rsidR="00C60581" w:rsidRPr="00811EC8">
        <w:tc>
          <w:tcPr>
            <w:tcW w:w="600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Меньше 0,0001</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24078</w:t>
            </w:r>
          </w:p>
        </w:tc>
      </w:tr>
      <w:tr w:rsidR="00C60581" w:rsidRPr="00811EC8">
        <w:tc>
          <w:tcPr>
            <w:tcW w:w="600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0,0001-0,001</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2063</w:t>
            </w:r>
          </w:p>
        </w:tc>
      </w:tr>
      <w:tr w:rsidR="00C60581" w:rsidRPr="00811EC8">
        <w:tc>
          <w:tcPr>
            <w:tcW w:w="600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0,001-0,01</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285</w:t>
            </w:r>
          </w:p>
        </w:tc>
      </w:tr>
      <w:tr w:rsidR="00C60581" w:rsidRPr="00811EC8">
        <w:tc>
          <w:tcPr>
            <w:tcW w:w="600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0,01-0,1</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r>
      <w:tr w:rsidR="00C60581" w:rsidRPr="00811EC8">
        <w:tc>
          <w:tcPr>
            <w:tcW w:w="6002"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 больше 10</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r>
    </w:tbl>
    <w:p w:rsidR="00C60581" w:rsidRPr="00811EC8" w:rsidRDefault="00C60581" w:rsidP="00452447">
      <w:pPr>
        <w:pStyle w:val="a0"/>
        <w:rPr>
          <w:szCs w:val="28"/>
        </w:rPr>
      </w:pPr>
    </w:p>
    <w:p w:rsidR="00C60581" w:rsidRPr="00811EC8" w:rsidRDefault="00C60581" w:rsidP="00452447">
      <w:pPr>
        <w:pStyle w:val="a0"/>
        <w:rPr>
          <w:szCs w:val="28"/>
        </w:rPr>
      </w:pPr>
      <w:r w:rsidRPr="00811EC8">
        <w:rPr>
          <w:szCs w:val="28"/>
        </w:rPr>
        <w:t>К</w:t>
      </w:r>
      <w:r w:rsidRPr="00811EC8">
        <w:rPr>
          <w:szCs w:val="28"/>
          <w:vertAlign w:val="subscript"/>
        </w:rPr>
        <w:t>нас</w:t>
      </w:r>
      <w:r w:rsidRPr="00811EC8">
        <w:rPr>
          <w:szCs w:val="28"/>
        </w:rPr>
        <w:t xml:space="preserve"> – корректирующий коэффициент, который устанавливается в зависимости от численности жителей населенного пункта (приведен в табл. 2.1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К</w:t>
      </w:r>
      <w:r w:rsidRPr="00811EC8">
        <w:rPr>
          <w:szCs w:val="28"/>
          <w:vertAlign w:val="subscript"/>
        </w:rPr>
        <w:t xml:space="preserve">нас </w:t>
      </w:r>
      <w:r w:rsidRPr="00811EC8">
        <w:rPr>
          <w:szCs w:val="28"/>
        </w:rPr>
        <w:t>= 1,8, т.к. численность населения г. Харькова составляет более 1000 тыс. человек.</w:t>
      </w:r>
    </w:p>
    <w:p w:rsidR="00C60581" w:rsidRPr="00811EC8" w:rsidRDefault="00C60581" w:rsidP="00452447">
      <w:pPr>
        <w:pStyle w:val="a0"/>
        <w:rPr>
          <w:szCs w:val="28"/>
        </w:rPr>
      </w:pPr>
      <w:r w:rsidRPr="00811EC8">
        <w:rPr>
          <w:szCs w:val="28"/>
        </w:rPr>
        <w:t>К</w:t>
      </w:r>
      <w:r w:rsidRPr="00811EC8">
        <w:rPr>
          <w:szCs w:val="28"/>
          <w:vertAlign w:val="subscript"/>
        </w:rPr>
        <w:t>ф</w:t>
      </w:r>
      <w:r w:rsidRPr="00811EC8">
        <w:rPr>
          <w:szCs w:val="28"/>
        </w:rPr>
        <w:t xml:space="preserve"> - корректирующий коэффициент, который устанавливается в зависимости от народно-хозяйственного значения населенного пункта (приведен в табл. 2.2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w:t>
      </w:r>
      <w:r w:rsidR="00811EC8" w:rsidRPr="00811EC8">
        <w:rPr>
          <w:szCs w:val="28"/>
        </w:rPr>
        <w:t xml:space="preserve"> </w:t>
      </w:r>
      <w:r w:rsidRPr="00811EC8">
        <w:rPr>
          <w:szCs w:val="28"/>
        </w:rPr>
        <w:t>К</w:t>
      </w:r>
      <w:r w:rsidRPr="00811EC8">
        <w:rPr>
          <w:szCs w:val="28"/>
          <w:vertAlign w:val="subscript"/>
        </w:rPr>
        <w:t>ф</w:t>
      </w:r>
      <w:r w:rsidRPr="00811EC8">
        <w:rPr>
          <w:szCs w:val="28"/>
        </w:rPr>
        <w:t xml:space="preserve"> = 1,25, т.к.</w:t>
      </w:r>
      <w:r w:rsidR="00811EC8" w:rsidRPr="00811EC8">
        <w:rPr>
          <w:szCs w:val="28"/>
        </w:rPr>
        <w:t xml:space="preserve"> </w:t>
      </w:r>
      <w:r w:rsidRPr="00811EC8">
        <w:rPr>
          <w:szCs w:val="28"/>
        </w:rPr>
        <w:t>г. Харьков является многофункциональным центром с преобладанием промышленных и транспортных функций (областной центр).</w:t>
      </w:r>
    </w:p>
    <w:p w:rsidR="00C60581" w:rsidRPr="00811EC8" w:rsidRDefault="00C60581" w:rsidP="00452447">
      <w:pPr>
        <w:pStyle w:val="a0"/>
        <w:rPr>
          <w:szCs w:val="28"/>
        </w:rPr>
      </w:pPr>
      <w:r w:rsidRPr="00811EC8">
        <w:rPr>
          <w:szCs w:val="28"/>
        </w:rPr>
        <w:t>Расчет удобнее представить в виде та</w:t>
      </w:r>
      <w:r w:rsidR="00872B83" w:rsidRPr="00811EC8">
        <w:rPr>
          <w:szCs w:val="28"/>
        </w:rPr>
        <w:t>блицы (табл. 6.4)</w:t>
      </w:r>
    </w:p>
    <w:p w:rsidR="003E5E8A" w:rsidRPr="00811EC8" w:rsidRDefault="003E5E8A"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6.4</w:t>
      </w:r>
      <w:r w:rsidR="00ED32C5">
        <w:rPr>
          <w:sz w:val="28"/>
          <w:szCs w:val="28"/>
        </w:rPr>
        <w:t xml:space="preserve"> </w:t>
      </w:r>
      <w:r w:rsidRPr="00811EC8">
        <w:rPr>
          <w:sz w:val="28"/>
          <w:szCs w:val="28"/>
        </w:rPr>
        <w:t>Расчет сбора за выбросы стацио</w:t>
      </w:r>
      <w:r w:rsidR="00872B83" w:rsidRPr="00811EC8">
        <w:rPr>
          <w:sz w:val="28"/>
          <w:szCs w:val="28"/>
        </w:rPr>
        <w:t>нарными источниками загрязнения</w:t>
      </w:r>
    </w:p>
    <w:tbl>
      <w:tblPr>
        <w:tblStyle w:val="a4"/>
        <w:tblW w:w="0" w:type="auto"/>
        <w:tblInd w:w="250" w:type="dxa"/>
        <w:tblLook w:val="01E0" w:firstRow="1" w:lastRow="1" w:firstColumn="1" w:lastColumn="1" w:noHBand="0" w:noVBand="0"/>
      </w:tblPr>
      <w:tblGrid>
        <w:gridCol w:w="1932"/>
        <w:gridCol w:w="1541"/>
        <w:gridCol w:w="1056"/>
        <w:gridCol w:w="1963"/>
        <w:gridCol w:w="836"/>
        <w:gridCol w:w="610"/>
        <w:gridCol w:w="1276"/>
      </w:tblGrid>
      <w:tr w:rsidR="00C60581" w:rsidRPr="00811EC8">
        <w:trPr>
          <w:tblHeader/>
        </w:trPr>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загрязняющих веществ и класс опасности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w:t>
            </w:r>
            <w:r w:rsidRPr="00811EC8">
              <w:rPr>
                <w:sz w:val="20"/>
                <w:szCs w:val="24"/>
                <w:vertAlign w:val="subscript"/>
              </w:rPr>
              <w:t>і</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w:t>
            </w:r>
            <w:r w:rsidRPr="00811EC8">
              <w:rPr>
                <w:sz w:val="20"/>
                <w:szCs w:val="24"/>
                <w:vertAlign w:val="subscript"/>
              </w:rPr>
              <w:t>бі</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Поправочный коэф. согласно постановлен.</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КМУ№626</w:t>
            </w:r>
            <w:r w:rsidR="00ED32C5">
              <w:rPr>
                <w:sz w:val="20"/>
                <w:szCs w:val="24"/>
              </w:rPr>
              <w:t xml:space="preserve"> </w:t>
            </w:r>
            <w:r w:rsidRPr="00811EC8">
              <w:rPr>
                <w:sz w:val="20"/>
                <w:szCs w:val="24"/>
              </w:rPr>
              <w:t>от 21.07.05</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w:t>
            </w:r>
            <w:r w:rsidRPr="00811EC8">
              <w:rPr>
                <w:sz w:val="20"/>
                <w:szCs w:val="24"/>
                <w:vertAlign w:val="subscript"/>
              </w:rPr>
              <w:t>нас</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w:t>
            </w:r>
            <w:r w:rsidRPr="00811EC8">
              <w:rPr>
                <w:sz w:val="20"/>
                <w:szCs w:val="24"/>
                <w:vertAlign w:val="subscript"/>
              </w:rPr>
              <w:t>ф</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Общая</w:t>
            </w:r>
            <w:r w:rsidR="00811EC8" w:rsidRPr="00811EC8">
              <w:rPr>
                <w:sz w:val="20"/>
                <w:szCs w:val="24"/>
              </w:rPr>
              <w:t xml:space="preserve"> </w:t>
            </w:r>
            <w:r w:rsidRPr="00811EC8">
              <w:rPr>
                <w:sz w:val="20"/>
                <w:szCs w:val="24"/>
              </w:rPr>
              <w:t>сумма сбора,</w:t>
            </w:r>
            <w:r w:rsidR="00811EC8" w:rsidRPr="00811EC8">
              <w:rPr>
                <w:sz w:val="20"/>
                <w:szCs w:val="24"/>
              </w:rPr>
              <w:t xml:space="preserve"> </w:t>
            </w:r>
            <w:r w:rsidRPr="00811EC8">
              <w:rPr>
                <w:sz w:val="20"/>
                <w:szCs w:val="24"/>
              </w:rPr>
              <w:t>грн.</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Оксид железа,</w:t>
            </w:r>
            <w:r w:rsidR="00811EC8" w:rsidRPr="00811EC8">
              <w:rPr>
                <w:sz w:val="20"/>
                <w:szCs w:val="24"/>
              </w:rPr>
              <w:t xml:space="preserve"> </w:t>
            </w:r>
            <w:r w:rsidRPr="00811EC8">
              <w:rPr>
                <w:sz w:val="20"/>
                <w:szCs w:val="24"/>
              </w:rPr>
              <w:t>3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0,371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38,63</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Марганец и его соед.</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0,037</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633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125,05</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Хром</w:t>
            </w:r>
            <w:r w:rsidRPr="00811EC8">
              <w:rPr>
                <w:sz w:val="20"/>
                <w:szCs w:val="24"/>
                <w:vertAlign w:val="superscript"/>
              </w:rPr>
              <w:t>6+</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0,018</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2147</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206,34</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Азота двуокись,</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1,462</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624,48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Озон,</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Углерода окись,</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9,356</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149,86</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Фтористый водород,</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198</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1,06</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Фторид натрия, 2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0,0002</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131</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0,14</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Масло минеральное</w:t>
            </w:r>
          </w:p>
          <w:p w:rsidR="00C60581" w:rsidRPr="00811EC8" w:rsidRDefault="00C60581" w:rsidP="00ED32C5">
            <w:pPr>
              <w:widowControl/>
              <w:spacing w:before="0" w:beforeAutospacing="0" w:line="360" w:lineRule="auto"/>
              <w:ind w:left="0"/>
              <w:jc w:val="both"/>
              <w:rPr>
                <w:sz w:val="20"/>
                <w:szCs w:val="24"/>
              </w:rPr>
            </w:pPr>
            <w:r w:rsidRPr="00811EC8">
              <w:rPr>
                <w:sz w:val="20"/>
                <w:szCs w:val="24"/>
              </w:rPr>
              <w:t>ОБУВ 0,05мг/м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0,243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103,80</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Натрия гидроокись ОБУВ 0,01мг/м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0,007</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10,65</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Ксилол, 3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0,279</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29,05</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Аэрозоль ЛКМ ОБУВ 0,1 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0,346</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147,79</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Керосин</w:t>
            </w:r>
            <w:r w:rsidR="00811EC8" w:rsidRPr="00811EC8">
              <w:rPr>
                <w:sz w:val="20"/>
                <w:szCs w:val="24"/>
              </w:rPr>
              <w:t xml:space="preserve"> </w:t>
            </w:r>
            <w:r w:rsidRPr="00811EC8">
              <w:rPr>
                <w:sz w:val="20"/>
                <w:szCs w:val="24"/>
              </w:rPr>
              <w:t>ОБУВ 1,2 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0,388</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6,21</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Уайт-спирит ОБУВ 1,0 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0,301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4,82</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абр-мет. ОБУВ 0,4 мг/м</w:t>
            </w:r>
            <w:r w:rsidRPr="00811EC8">
              <w:rPr>
                <w:sz w:val="20"/>
                <w:szCs w:val="24"/>
                <w:vertAlign w:val="superscript"/>
              </w:rPr>
              <w:t>3</w:t>
            </w:r>
          </w:p>
        </w:tc>
        <w:tc>
          <w:tcPr>
            <w:tcW w:w="1541" w:type="dxa"/>
            <w:vAlign w:val="center"/>
          </w:tcPr>
          <w:p w:rsidR="00C60581" w:rsidRPr="00811EC8" w:rsidRDefault="00872B83" w:rsidP="00ED32C5">
            <w:pPr>
              <w:widowControl/>
              <w:spacing w:before="0" w:beforeAutospacing="0" w:line="360" w:lineRule="auto"/>
              <w:ind w:left="0"/>
              <w:jc w:val="both"/>
              <w:rPr>
                <w:sz w:val="20"/>
                <w:szCs w:val="24"/>
              </w:rPr>
            </w:pPr>
            <w:r w:rsidRPr="00811EC8">
              <w:rPr>
                <w:sz w:val="20"/>
                <w:szCs w:val="24"/>
              </w:rPr>
              <w:t>0</w:t>
            </w:r>
            <w:r w:rsidR="00C60581" w:rsidRPr="00811EC8">
              <w:rPr>
                <w:sz w:val="20"/>
                <w:szCs w:val="24"/>
              </w:rPr>
              <w:t>,955</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31,31</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неорг. SiO</w:t>
            </w:r>
            <w:r w:rsidRPr="00811EC8">
              <w:rPr>
                <w:sz w:val="20"/>
                <w:szCs w:val="24"/>
                <w:vertAlign w:val="subscript"/>
              </w:rPr>
              <w:t>2</w:t>
            </w:r>
            <w:r w:rsidRPr="00811EC8">
              <w:rPr>
                <w:sz w:val="20"/>
                <w:szCs w:val="24"/>
              </w:rPr>
              <w:t>&gt;70% ОБУВ 0,15мг/м</w:t>
            </w:r>
            <w:r w:rsidRPr="00811EC8">
              <w:rPr>
                <w:sz w:val="20"/>
                <w:szCs w:val="24"/>
                <w:vertAlign w:val="superscript"/>
              </w:rPr>
              <w:t>3</w:t>
            </w:r>
          </w:p>
        </w:tc>
        <w:tc>
          <w:tcPr>
            <w:tcW w:w="1541" w:type="dxa"/>
            <w:vAlign w:val="center"/>
          </w:tcPr>
          <w:p w:rsidR="00C60581" w:rsidRPr="00811EC8" w:rsidRDefault="00872B83" w:rsidP="00ED32C5">
            <w:pPr>
              <w:widowControl/>
              <w:spacing w:before="0" w:beforeAutospacing="0" w:line="360" w:lineRule="auto"/>
              <w:ind w:left="0"/>
              <w:jc w:val="both"/>
              <w:rPr>
                <w:sz w:val="20"/>
                <w:szCs w:val="24"/>
              </w:rPr>
            </w:pPr>
            <w:r w:rsidRPr="00811EC8">
              <w:rPr>
                <w:sz w:val="20"/>
                <w:szCs w:val="24"/>
              </w:rPr>
              <w:t>0</w:t>
            </w:r>
            <w:r w:rsidR="00C60581" w:rsidRPr="00811EC8">
              <w:rPr>
                <w:sz w:val="20"/>
                <w:szCs w:val="24"/>
              </w:rPr>
              <w:t>,687</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27,02</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Сольвент нафта, 4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0,31</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Акролеин, 2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0,010</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131</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6,99</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Аммиак</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0,623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49,90</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Сажа, 3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0,022</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2,29</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Ангидрид сернистый</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0,041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17,51</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Фенол</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0,002</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3,88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Альдегид масляный, 3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0,0017</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Кислота серная, 2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0,007</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131</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4,90</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Свинец</w:t>
            </w:r>
          </w:p>
          <w:p w:rsidR="00C60581" w:rsidRPr="00811EC8" w:rsidRDefault="00C60581" w:rsidP="00ED32C5">
            <w:pPr>
              <w:widowControl/>
              <w:spacing w:before="0" w:beforeAutospacing="0" w:line="360" w:lineRule="auto"/>
              <w:ind w:left="0"/>
              <w:jc w:val="both"/>
              <w:rPr>
                <w:sz w:val="20"/>
                <w:szCs w:val="24"/>
              </w:rPr>
            </w:pP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3390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1,81</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Водород хлористый</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0,0613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0,98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Гексан, 4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0,199</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4,78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Бенз/а/пирен,</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0,00000015</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101807</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0,08</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Кислота азотная, 2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131</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2,10</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Кислота уксусная, 3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0,011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1,15</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Толуол, 3 КО</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0,111</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19,5</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11,56</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Ацетон</w:t>
            </w:r>
          </w:p>
          <w:p w:rsidR="00C60581" w:rsidRPr="00811EC8" w:rsidRDefault="00C60581" w:rsidP="00ED32C5">
            <w:pPr>
              <w:widowControl/>
              <w:spacing w:before="0" w:beforeAutospacing="0" w:line="360" w:lineRule="auto"/>
              <w:ind w:left="0"/>
              <w:jc w:val="both"/>
              <w:rPr>
                <w:sz w:val="20"/>
                <w:szCs w:val="24"/>
              </w:rPr>
            </w:pP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0,073</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11,69</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угольного концентр. ОБУВ 0,11мг/м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0,009</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0,14</w:t>
            </w:r>
          </w:p>
        </w:tc>
      </w:tr>
      <w:tr w:rsidR="00C60581" w:rsidRPr="00811EC8">
        <w:tc>
          <w:tcPr>
            <w:tcW w:w="193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Пыль древесная ОБУВ 0,11мг/м</w:t>
            </w:r>
            <w:r w:rsidRPr="00811EC8">
              <w:rPr>
                <w:sz w:val="20"/>
                <w:szCs w:val="24"/>
                <w:vertAlign w:val="superscript"/>
              </w:rPr>
              <w:t>3</w:t>
            </w:r>
          </w:p>
        </w:tc>
        <w:tc>
          <w:tcPr>
            <w:tcW w:w="1541"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1,144</w:t>
            </w:r>
          </w:p>
        </w:tc>
        <w:tc>
          <w:tcPr>
            <w:tcW w:w="105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1963"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2,373</w:t>
            </w:r>
          </w:p>
        </w:tc>
        <w:tc>
          <w:tcPr>
            <w:tcW w:w="83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w:t>
            </w:r>
          </w:p>
        </w:tc>
        <w:tc>
          <w:tcPr>
            <w:tcW w:w="6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w:t>
            </w:r>
          </w:p>
        </w:tc>
        <w:tc>
          <w:tcPr>
            <w:tcW w:w="127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18,32</w:t>
            </w:r>
          </w:p>
        </w:tc>
      </w:tr>
      <w:tr w:rsidR="00C60581" w:rsidRPr="00811EC8">
        <w:tc>
          <w:tcPr>
            <w:tcW w:w="9214" w:type="dxa"/>
            <w:gridSpan w:val="7"/>
            <w:tcBorders>
              <w:top w:val="nil"/>
            </w:tcBorders>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Всего:</w:t>
            </w:r>
            <w:r w:rsidR="00811EC8" w:rsidRPr="00811EC8">
              <w:rPr>
                <w:sz w:val="20"/>
                <w:szCs w:val="24"/>
              </w:rPr>
              <w:t xml:space="preserve"> </w:t>
            </w:r>
            <w:r w:rsidRPr="00811EC8">
              <w:rPr>
                <w:sz w:val="20"/>
                <w:szCs w:val="24"/>
              </w:rPr>
              <w:t>1646,06</w:t>
            </w:r>
          </w:p>
        </w:tc>
      </w:tr>
    </w:tbl>
    <w:p w:rsidR="00C60581" w:rsidRPr="00811EC8" w:rsidRDefault="00C60581" w:rsidP="00452447">
      <w:pPr>
        <w:widowControl/>
        <w:spacing w:before="0" w:beforeAutospacing="0" w:line="360" w:lineRule="auto"/>
        <w:ind w:left="0" w:firstLine="709"/>
        <w:jc w:val="both"/>
        <w:rPr>
          <w:sz w:val="28"/>
          <w:szCs w:val="28"/>
        </w:rPr>
      </w:pPr>
    </w:p>
    <w:p w:rsidR="00C60581" w:rsidRPr="00ED32C5" w:rsidRDefault="00C60581" w:rsidP="00452447">
      <w:pPr>
        <w:pStyle w:val="3"/>
        <w:ind w:firstLine="709"/>
        <w:jc w:val="both"/>
        <w:rPr>
          <w:rFonts w:cs="Times New Roman"/>
          <w:b/>
          <w:szCs w:val="28"/>
        </w:rPr>
      </w:pPr>
      <w:bookmarkStart w:id="41" w:name="_Toc168996257"/>
      <w:r w:rsidRPr="00ED32C5">
        <w:rPr>
          <w:rFonts w:cs="Times New Roman"/>
          <w:b/>
          <w:szCs w:val="28"/>
        </w:rPr>
        <w:t>6.1.2 Сумма сбора, который осуществляется за выбросы передвижными источниками загрязнения П</w:t>
      </w:r>
      <w:r w:rsidRPr="00ED32C5">
        <w:rPr>
          <w:rFonts w:cs="Times New Roman"/>
          <w:b/>
          <w:szCs w:val="28"/>
          <w:vertAlign w:val="subscript"/>
        </w:rPr>
        <w:t>вп</w:t>
      </w:r>
      <w:bookmarkEnd w:id="41"/>
    </w:p>
    <w:p w:rsidR="00C60581" w:rsidRDefault="00C60581" w:rsidP="00452447">
      <w:pPr>
        <w:pStyle w:val="a0"/>
        <w:rPr>
          <w:szCs w:val="28"/>
        </w:rPr>
      </w:pPr>
      <w:r w:rsidRPr="00811EC8">
        <w:rPr>
          <w:szCs w:val="28"/>
        </w:rPr>
        <w:t>Сумма сбора, который осуществляется за выбросы передвижными источниками загрязнения П</w:t>
      </w:r>
      <w:r w:rsidRPr="00811EC8">
        <w:rPr>
          <w:szCs w:val="28"/>
          <w:vertAlign w:val="subscript"/>
        </w:rPr>
        <w:t>вп</w:t>
      </w:r>
      <w:r w:rsidRPr="00811EC8">
        <w:rPr>
          <w:szCs w:val="28"/>
        </w:rPr>
        <w:t>, рассчитывается исходя из количества фактически использованного топлива и его вида, на основании нормативов сбора за эти выбросы и определенных по месту налоговой регистрации плательщика корректирующих коэффициентов, приведенных в табл. 2.1, 2.2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и определяется по формуле (абзац первый пункта 6.2 раздела 6 с изменениями, внесенными согласно с Приказом Министерства охраны природной среды №383/587 от 07.10.04):</w:t>
      </w:r>
    </w:p>
    <w:p w:rsidR="00ED32C5" w:rsidRPr="00811EC8" w:rsidRDefault="00ED32C5" w:rsidP="00452447">
      <w:pPr>
        <w:pStyle w:val="a0"/>
        <w:rPr>
          <w:szCs w:val="28"/>
        </w:rPr>
      </w:pPr>
    </w:p>
    <w:p w:rsidR="00C60581" w:rsidRPr="00811EC8" w:rsidRDefault="00C60581" w:rsidP="00452447">
      <w:pPr>
        <w:pStyle w:val="a0"/>
        <w:rPr>
          <w:szCs w:val="28"/>
        </w:rPr>
      </w:pPr>
      <w:r w:rsidRPr="00811EC8">
        <w:rPr>
          <w:szCs w:val="28"/>
        </w:rPr>
        <w:t>П</w:t>
      </w:r>
      <w:r w:rsidRPr="00811EC8">
        <w:rPr>
          <w:szCs w:val="28"/>
          <w:vertAlign w:val="subscript"/>
        </w:rPr>
        <w:t>вп</w:t>
      </w:r>
      <w:r w:rsidRPr="00811EC8">
        <w:rPr>
          <w:szCs w:val="28"/>
        </w:rPr>
        <w:t xml:space="preserve"> = </w:t>
      </w:r>
      <w:r w:rsidR="00576E4A" w:rsidRPr="00811EC8">
        <w:rPr>
          <w:position w:val="-28"/>
          <w:szCs w:val="28"/>
        </w:rPr>
        <w:object w:dxaOrig="1960" w:dyaOrig="680">
          <v:shape id="_x0000_i1109" type="#_x0000_t75" style="width:98.25pt;height:33.75pt" o:ole="">
            <v:imagedata r:id="rId163" o:title=""/>
          </v:shape>
          <o:OLEObject Type="Embed" ProgID="Equation.3" ShapeID="_x0000_i1109" DrawAspect="Content" ObjectID="_1461967367" r:id="rId165"/>
        </w:object>
      </w:r>
      <w:r w:rsidRPr="00811EC8">
        <w:rPr>
          <w:szCs w:val="28"/>
        </w:rPr>
        <w:t>, где</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М</w:t>
      </w:r>
      <w:r w:rsidRPr="00811EC8">
        <w:rPr>
          <w:szCs w:val="28"/>
          <w:vertAlign w:val="subscript"/>
        </w:rPr>
        <w:t>і</w:t>
      </w:r>
      <w:r w:rsidRPr="00811EC8">
        <w:rPr>
          <w:szCs w:val="28"/>
        </w:rPr>
        <w:t xml:space="preserve"> – количество использованного топлива і-го вида, т. Данные о фактических количествах использованного топлива приняты в соответствии с данными предприятия, приведенными в «Паспорте промышленных отходов» (Справка о расходе энергоносителей); приведены в разделе 3</w:t>
      </w:r>
      <w:r w:rsidR="006B7B70" w:rsidRPr="00811EC8">
        <w:rPr>
          <w:szCs w:val="28"/>
        </w:rPr>
        <w:t xml:space="preserve"> (п.3</w:t>
      </w:r>
      <w:r w:rsidRPr="00811EC8">
        <w:rPr>
          <w:szCs w:val="28"/>
        </w:rPr>
        <w:t>.</w:t>
      </w:r>
      <w:r w:rsidR="006B7B70" w:rsidRPr="00811EC8">
        <w:rPr>
          <w:szCs w:val="28"/>
        </w:rPr>
        <w:t>6)</w:t>
      </w:r>
    </w:p>
    <w:p w:rsidR="00C60581" w:rsidRPr="00811EC8" w:rsidRDefault="00C60581" w:rsidP="00452447">
      <w:pPr>
        <w:pStyle w:val="a0"/>
        <w:rPr>
          <w:szCs w:val="28"/>
        </w:rPr>
      </w:pPr>
      <w:r w:rsidRPr="00811EC8">
        <w:rPr>
          <w:szCs w:val="28"/>
        </w:rPr>
        <w:t>М</w:t>
      </w:r>
      <w:r w:rsidRPr="00811EC8">
        <w:rPr>
          <w:szCs w:val="28"/>
          <w:vertAlign w:val="subscript"/>
        </w:rPr>
        <w:t>бензина</w:t>
      </w:r>
      <w:r w:rsidR="00872B83" w:rsidRPr="00811EC8">
        <w:rPr>
          <w:szCs w:val="28"/>
        </w:rPr>
        <w:t>= 123,2 т/год</w:t>
      </w:r>
    </w:p>
    <w:p w:rsidR="00C60581" w:rsidRPr="00811EC8" w:rsidRDefault="00C60581" w:rsidP="00452447">
      <w:pPr>
        <w:pStyle w:val="a0"/>
        <w:rPr>
          <w:szCs w:val="28"/>
        </w:rPr>
      </w:pPr>
      <w:r w:rsidRPr="00811EC8">
        <w:rPr>
          <w:szCs w:val="28"/>
        </w:rPr>
        <w:t>М</w:t>
      </w:r>
      <w:r w:rsidRPr="00811EC8">
        <w:rPr>
          <w:szCs w:val="28"/>
          <w:vertAlign w:val="subscript"/>
        </w:rPr>
        <w:t>дизтопливо</w:t>
      </w:r>
      <w:r w:rsidRPr="00811EC8">
        <w:rPr>
          <w:szCs w:val="28"/>
        </w:rPr>
        <w:t>= 143,9т/год</w:t>
      </w:r>
    </w:p>
    <w:p w:rsidR="00C60581" w:rsidRPr="00811EC8" w:rsidRDefault="00C60581" w:rsidP="00452447">
      <w:pPr>
        <w:pStyle w:val="a0"/>
        <w:rPr>
          <w:szCs w:val="28"/>
        </w:rPr>
      </w:pPr>
      <w:r w:rsidRPr="00811EC8">
        <w:rPr>
          <w:szCs w:val="28"/>
        </w:rPr>
        <w:t>Н</w:t>
      </w:r>
      <w:r w:rsidRPr="00811EC8">
        <w:rPr>
          <w:szCs w:val="28"/>
          <w:vertAlign w:val="subscript"/>
        </w:rPr>
        <w:t>бі</w:t>
      </w:r>
      <w:r w:rsidRPr="00811EC8">
        <w:rPr>
          <w:szCs w:val="28"/>
        </w:rPr>
        <w:t xml:space="preserve"> – норматив сбора за тонну і-го топлива, грн/т. Данные о нормативах сбора принимаются в соответствии с табл. 1.4 приложения 1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w:t>
      </w:r>
    </w:p>
    <w:p w:rsidR="00C60581" w:rsidRPr="00811EC8" w:rsidRDefault="00C60581" w:rsidP="00452447">
      <w:pPr>
        <w:pStyle w:val="a0"/>
        <w:rPr>
          <w:szCs w:val="28"/>
        </w:rPr>
      </w:pPr>
      <w:r w:rsidRPr="00811EC8">
        <w:rPr>
          <w:szCs w:val="28"/>
        </w:rPr>
        <w:t>Н</w:t>
      </w:r>
      <w:r w:rsidRPr="00811EC8">
        <w:rPr>
          <w:szCs w:val="28"/>
          <w:vertAlign w:val="subscript"/>
        </w:rPr>
        <w:t>б бензина</w:t>
      </w:r>
      <w:r w:rsidRPr="00811EC8">
        <w:rPr>
          <w:szCs w:val="28"/>
        </w:rPr>
        <w:t>= 4,5 грн/т,</w:t>
      </w:r>
    </w:p>
    <w:p w:rsidR="00C60581" w:rsidRPr="00811EC8" w:rsidRDefault="00C60581" w:rsidP="00452447">
      <w:pPr>
        <w:pStyle w:val="a0"/>
        <w:rPr>
          <w:szCs w:val="28"/>
        </w:rPr>
      </w:pPr>
      <w:r w:rsidRPr="00811EC8">
        <w:rPr>
          <w:szCs w:val="28"/>
        </w:rPr>
        <w:t>Н</w:t>
      </w:r>
      <w:r w:rsidRPr="00811EC8">
        <w:rPr>
          <w:szCs w:val="28"/>
          <w:vertAlign w:val="subscript"/>
        </w:rPr>
        <w:t>б дизтопливо</w:t>
      </w:r>
      <w:r w:rsidRPr="00811EC8">
        <w:rPr>
          <w:szCs w:val="28"/>
        </w:rPr>
        <w:t>=4,5 грн/т,</w:t>
      </w:r>
    </w:p>
    <w:p w:rsidR="00C60581" w:rsidRPr="00811EC8" w:rsidRDefault="00C60581" w:rsidP="00452447">
      <w:pPr>
        <w:pStyle w:val="a0"/>
        <w:rPr>
          <w:szCs w:val="28"/>
        </w:rPr>
      </w:pPr>
      <w:r w:rsidRPr="00811EC8">
        <w:rPr>
          <w:szCs w:val="28"/>
        </w:rPr>
        <w:t>К</w:t>
      </w:r>
      <w:r w:rsidRPr="00811EC8">
        <w:rPr>
          <w:szCs w:val="28"/>
          <w:vertAlign w:val="subscript"/>
        </w:rPr>
        <w:t>нас</w:t>
      </w:r>
      <w:r w:rsidRPr="00811EC8">
        <w:rPr>
          <w:szCs w:val="28"/>
        </w:rPr>
        <w:t xml:space="preserve"> – корректирующий коэффициент, который устанавливается в зависимости от численности жителей населенного пункта (приведен в табл. 2.1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К</w:t>
      </w:r>
      <w:r w:rsidRPr="00811EC8">
        <w:rPr>
          <w:szCs w:val="28"/>
          <w:vertAlign w:val="subscript"/>
        </w:rPr>
        <w:t xml:space="preserve">нас </w:t>
      </w:r>
      <w:r w:rsidRPr="00811EC8">
        <w:rPr>
          <w:szCs w:val="28"/>
        </w:rPr>
        <w:t>= 1,8, т.к. численность населения</w:t>
      </w:r>
      <w:r w:rsidR="00811EC8" w:rsidRPr="00811EC8">
        <w:rPr>
          <w:szCs w:val="28"/>
        </w:rPr>
        <w:t xml:space="preserve"> </w:t>
      </w:r>
      <w:r w:rsidRPr="00811EC8">
        <w:rPr>
          <w:szCs w:val="28"/>
        </w:rPr>
        <w:t>г. Харькова составляет более 1000 тыс. человек.</w:t>
      </w:r>
    </w:p>
    <w:p w:rsidR="00C60581" w:rsidRPr="00811EC8" w:rsidRDefault="00C60581" w:rsidP="00452447">
      <w:pPr>
        <w:pStyle w:val="a0"/>
        <w:rPr>
          <w:szCs w:val="28"/>
        </w:rPr>
      </w:pPr>
      <w:r w:rsidRPr="00811EC8">
        <w:rPr>
          <w:szCs w:val="28"/>
        </w:rPr>
        <w:t>К</w:t>
      </w:r>
      <w:r w:rsidRPr="00811EC8">
        <w:rPr>
          <w:szCs w:val="28"/>
          <w:vertAlign w:val="subscript"/>
        </w:rPr>
        <w:t>ф</w:t>
      </w:r>
      <w:r w:rsidRPr="00811EC8">
        <w:rPr>
          <w:szCs w:val="28"/>
        </w:rPr>
        <w:t xml:space="preserve"> - корректирующий коэффициент, который устанавливается в зависимости от народно-хозяйственного значения населенного пункта (приведен в табл. 2.2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К</w:t>
      </w:r>
      <w:r w:rsidRPr="00811EC8">
        <w:rPr>
          <w:szCs w:val="28"/>
          <w:vertAlign w:val="subscript"/>
        </w:rPr>
        <w:t>ф</w:t>
      </w:r>
      <w:r w:rsidRPr="00811EC8">
        <w:rPr>
          <w:szCs w:val="28"/>
        </w:rPr>
        <w:t xml:space="preserve"> = 1,25, т.к. г. Харьков является многофункциональным центром с преобладанием промышленных и транспортных функций (областной центр).</w:t>
      </w:r>
    </w:p>
    <w:p w:rsidR="00C60581" w:rsidRPr="00811EC8" w:rsidRDefault="00C60581" w:rsidP="00452447">
      <w:pPr>
        <w:pStyle w:val="a0"/>
        <w:rPr>
          <w:szCs w:val="28"/>
        </w:rPr>
      </w:pPr>
      <w:r w:rsidRPr="00811EC8">
        <w:rPr>
          <w:szCs w:val="28"/>
        </w:rPr>
        <w:t>П</w:t>
      </w:r>
      <w:r w:rsidRPr="00811EC8">
        <w:rPr>
          <w:szCs w:val="28"/>
          <w:vertAlign w:val="subscript"/>
        </w:rPr>
        <w:t>вп</w:t>
      </w:r>
      <w:r w:rsidRPr="00811EC8">
        <w:rPr>
          <w:szCs w:val="28"/>
        </w:rPr>
        <w:t xml:space="preserve"> =</w:t>
      </w:r>
      <w:r w:rsidR="00576E4A" w:rsidRPr="00811EC8">
        <w:rPr>
          <w:position w:val="-10"/>
          <w:szCs w:val="28"/>
        </w:rPr>
        <w:object w:dxaOrig="4920" w:dyaOrig="320">
          <v:shape id="_x0000_i1110" type="#_x0000_t75" style="width:246pt;height:15.75pt" o:ole="">
            <v:imagedata r:id="rId166" o:title=""/>
          </v:shape>
          <o:OLEObject Type="Embed" ProgID="Equation.3" ShapeID="_x0000_i1110" DrawAspect="Content" ObjectID="_1461967368" r:id="rId167"/>
        </w:object>
      </w:r>
      <w:r w:rsidRPr="00811EC8">
        <w:rPr>
          <w:szCs w:val="28"/>
        </w:rPr>
        <w:t>грн.</w:t>
      </w:r>
    </w:p>
    <w:p w:rsidR="00C60581" w:rsidRPr="00811EC8" w:rsidRDefault="00C60581" w:rsidP="00452447">
      <w:pPr>
        <w:pStyle w:val="a0"/>
        <w:rPr>
          <w:szCs w:val="28"/>
        </w:rPr>
      </w:pPr>
      <w:r w:rsidRPr="00811EC8">
        <w:rPr>
          <w:szCs w:val="28"/>
        </w:rPr>
        <w:t>П</w:t>
      </w:r>
      <w:r w:rsidRPr="00811EC8">
        <w:rPr>
          <w:szCs w:val="28"/>
          <w:vertAlign w:val="subscript"/>
        </w:rPr>
        <w:t>вп</w:t>
      </w:r>
      <w:r w:rsidRPr="00811EC8">
        <w:rPr>
          <w:szCs w:val="28"/>
        </w:rPr>
        <w:t xml:space="preserve"> =2704,39</w:t>
      </w:r>
      <w:r w:rsidRPr="00811EC8">
        <w:rPr>
          <w:szCs w:val="28"/>
          <w:vertAlign w:val="superscript"/>
        </w:rPr>
        <w:t xml:space="preserve"> .</w:t>
      </w:r>
      <w:r w:rsidRPr="00811EC8">
        <w:rPr>
          <w:szCs w:val="28"/>
        </w:rPr>
        <w:t xml:space="preserve"> 2,373=6417,52</w:t>
      </w:r>
    </w:p>
    <w:p w:rsidR="00C60581" w:rsidRPr="00811EC8" w:rsidRDefault="00C60581" w:rsidP="00452447">
      <w:pPr>
        <w:pStyle w:val="a0"/>
        <w:rPr>
          <w:szCs w:val="28"/>
        </w:rPr>
      </w:pPr>
      <w:r w:rsidRPr="00811EC8">
        <w:rPr>
          <w:szCs w:val="28"/>
        </w:rPr>
        <w:t>2,373 – поправочный коэффициент. Введен в действие постановлением Кабинета Министров Украины №626 от 21.07.05г.</w:t>
      </w:r>
    </w:p>
    <w:p w:rsidR="00C60581" w:rsidRPr="00811EC8" w:rsidRDefault="00C60581" w:rsidP="00452447">
      <w:pPr>
        <w:pStyle w:val="a0"/>
        <w:rPr>
          <w:szCs w:val="28"/>
        </w:rPr>
      </w:pPr>
    </w:p>
    <w:p w:rsidR="00C60581" w:rsidRPr="00ED32C5" w:rsidRDefault="00C60581" w:rsidP="00452447">
      <w:pPr>
        <w:pStyle w:val="3"/>
        <w:ind w:firstLine="709"/>
        <w:jc w:val="both"/>
        <w:rPr>
          <w:rFonts w:cs="Times New Roman"/>
          <w:b/>
          <w:szCs w:val="28"/>
        </w:rPr>
      </w:pPr>
      <w:bookmarkStart w:id="42" w:name="_Toc168996258"/>
      <w:r w:rsidRPr="00ED32C5">
        <w:rPr>
          <w:rFonts w:cs="Times New Roman"/>
          <w:b/>
          <w:szCs w:val="28"/>
        </w:rPr>
        <w:t>6.1.3 Суммы сбора, который осуществляется за размещение отходов П</w:t>
      </w:r>
      <w:r w:rsidRPr="00ED32C5">
        <w:rPr>
          <w:rFonts w:cs="Times New Roman"/>
          <w:b/>
          <w:szCs w:val="28"/>
          <w:vertAlign w:val="subscript"/>
        </w:rPr>
        <w:t>ро</w:t>
      </w:r>
      <w:bookmarkEnd w:id="42"/>
    </w:p>
    <w:p w:rsidR="00C60581" w:rsidRDefault="00C60581" w:rsidP="00452447">
      <w:pPr>
        <w:pStyle w:val="a0"/>
        <w:rPr>
          <w:szCs w:val="28"/>
        </w:rPr>
      </w:pPr>
      <w:r w:rsidRPr="00811EC8">
        <w:rPr>
          <w:szCs w:val="28"/>
        </w:rPr>
        <w:t>Суммы сбора, который осуществляется за размещение отходов П</w:t>
      </w:r>
      <w:r w:rsidRPr="00811EC8">
        <w:rPr>
          <w:szCs w:val="28"/>
          <w:vertAlign w:val="subscript"/>
        </w:rPr>
        <w:t>ро</w:t>
      </w:r>
      <w:r w:rsidRPr="00811EC8">
        <w:rPr>
          <w:szCs w:val="28"/>
        </w:rPr>
        <w:t>, рассчитывается на основании утвержденных лимитов, исходя из фактических объемов размещения отходов, нормативов сбора и корректирующих коэффициентов, приведенных в табл. 2.4, 2.5 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и определяется по формуле (пункт 6.4 Инструкции №162/379 от 19.07.99г.):</w:t>
      </w:r>
    </w:p>
    <w:p w:rsidR="00ED32C5" w:rsidRPr="00811EC8" w:rsidRDefault="00ED32C5" w:rsidP="00452447">
      <w:pPr>
        <w:pStyle w:val="a0"/>
        <w:rPr>
          <w:szCs w:val="28"/>
        </w:rPr>
      </w:pPr>
    </w:p>
    <w:p w:rsidR="00C60581" w:rsidRPr="00811EC8" w:rsidRDefault="00C60581" w:rsidP="00452447">
      <w:pPr>
        <w:pStyle w:val="a0"/>
        <w:rPr>
          <w:szCs w:val="28"/>
        </w:rPr>
      </w:pPr>
      <w:r w:rsidRPr="00811EC8">
        <w:rPr>
          <w:szCs w:val="28"/>
        </w:rPr>
        <w:t>П</w:t>
      </w:r>
      <w:r w:rsidRPr="00811EC8">
        <w:rPr>
          <w:szCs w:val="28"/>
          <w:vertAlign w:val="subscript"/>
        </w:rPr>
        <w:t>ро</w:t>
      </w:r>
      <w:r w:rsidRPr="00811EC8">
        <w:rPr>
          <w:szCs w:val="28"/>
        </w:rPr>
        <w:t>=</w:t>
      </w:r>
      <w:r w:rsidR="00576E4A" w:rsidRPr="00811EC8">
        <w:rPr>
          <w:position w:val="-28"/>
          <w:szCs w:val="28"/>
        </w:rPr>
        <w:object w:dxaOrig="4120" w:dyaOrig="680">
          <v:shape id="_x0000_i1111" type="#_x0000_t75" style="width:206.25pt;height:33.75pt" o:ole="">
            <v:imagedata r:id="rId168" o:title=""/>
          </v:shape>
          <o:OLEObject Type="Embed" ProgID="Equation.3" ShapeID="_x0000_i1111" DrawAspect="Content" ObjectID="_1461967369" r:id="rId169"/>
        </w:object>
      </w:r>
      <w:r w:rsidRPr="00811EC8">
        <w:rPr>
          <w:szCs w:val="28"/>
        </w:rPr>
        <w:t>, где</w:t>
      </w:r>
    </w:p>
    <w:p w:rsidR="00ED32C5" w:rsidRDefault="00ED32C5" w:rsidP="00452447">
      <w:pPr>
        <w:pStyle w:val="a0"/>
        <w:rPr>
          <w:szCs w:val="28"/>
        </w:rPr>
      </w:pPr>
    </w:p>
    <w:p w:rsidR="00C60581" w:rsidRPr="00811EC8" w:rsidRDefault="00C60581" w:rsidP="00452447">
      <w:pPr>
        <w:pStyle w:val="a0"/>
        <w:rPr>
          <w:szCs w:val="28"/>
        </w:rPr>
      </w:pPr>
      <w:r w:rsidRPr="00811EC8">
        <w:rPr>
          <w:szCs w:val="28"/>
        </w:rPr>
        <w:t>М</w:t>
      </w:r>
      <w:r w:rsidRPr="00811EC8">
        <w:rPr>
          <w:szCs w:val="28"/>
          <w:vertAlign w:val="subscript"/>
        </w:rPr>
        <w:t>лі</w:t>
      </w:r>
      <w:r w:rsidR="00811EC8" w:rsidRPr="00811EC8">
        <w:rPr>
          <w:szCs w:val="28"/>
          <w:vertAlign w:val="subscript"/>
        </w:rPr>
        <w:t xml:space="preserve"> </w:t>
      </w:r>
      <w:r w:rsidRPr="00811EC8">
        <w:rPr>
          <w:szCs w:val="28"/>
        </w:rPr>
        <w:t xml:space="preserve">- объем отходов і-го вида в пределах лимита (согласно с размещением на размещение), т. Данные о фактических объемах отходов приняты в соответствии с данными предприятия, приведенными в «Паспорте промышленных отходов»,приведены </w:t>
      </w:r>
      <w:r w:rsidR="006B7B70" w:rsidRPr="00811EC8">
        <w:rPr>
          <w:szCs w:val="28"/>
        </w:rPr>
        <w:t>(</w:t>
      </w:r>
      <w:r w:rsidRPr="00811EC8">
        <w:rPr>
          <w:szCs w:val="28"/>
        </w:rPr>
        <w:t xml:space="preserve"> в разделе 3, </w:t>
      </w:r>
      <w:r w:rsidR="00B018DC" w:rsidRPr="00811EC8">
        <w:rPr>
          <w:szCs w:val="28"/>
        </w:rPr>
        <w:t>приложении 3</w:t>
      </w:r>
      <w:r w:rsidRPr="00811EC8">
        <w:rPr>
          <w:szCs w:val="28"/>
        </w:rPr>
        <w:t>).</w:t>
      </w:r>
    </w:p>
    <w:p w:rsidR="00C60581" w:rsidRPr="00811EC8" w:rsidRDefault="00C60581" w:rsidP="00452447">
      <w:pPr>
        <w:pStyle w:val="a0"/>
        <w:rPr>
          <w:szCs w:val="28"/>
        </w:rPr>
      </w:pPr>
      <w:r w:rsidRPr="00811EC8">
        <w:rPr>
          <w:szCs w:val="28"/>
        </w:rPr>
        <w:t>М</w:t>
      </w:r>
      <w:r w:rsidRPr="00811EC8">
        <w:rPr>
          <w:szCs w:val="28"/>
          <w:vertAlign w:val="subscript"/>
        </w:rPr>
        <w:t>пі</w:t>
      </w:r>
      <w:r w:rsidRPr="00811EC8">
        <w:rPr>
          <w:szCs w:val="28"/>
        </w:rPr>
        <w:t xml:space="preserve"> – объем сверхлимитного размещение отходов (разница между объемом фактического размещения отходов и лимитом) і-го вида, т. Согласно данными, приведенным в «Паспорте промышленных отходов» и «Лимите на размещение отходов на территории предприятия» количество отходов, размещаемых на</w:t>
      </w:r>
      <w:r w:rsidR="00811EC8" w:rsidRPr="00811EC8">
        <w:rPr>
          <w:szCs w:val="28"/>
        </w:rPr>
        <w:t xml:space="preserve"> </w:t>
      </w:r>
      <w:r w:rsidRPr="00811EC8">
        <w:rPr>
          <w:szCs w:val="28"/>
        </w:rPr>
        <w:t>территории предприятия, не превышает количество, установленное «Лимитом…».</w:t>
      </w:r>
    </w:p>
    <w:p w:rsidR="00C60581" w:rsidRPr="00811EC8" w:rsidRDefault="00C60581" w:rsidP="00452447">
      <w:pPr>
        <w:pStyle w:val="a0"/>
        <w:rPr>
          <w:szCs w:val="28"/>
        </w:rPr>
      </w:pPr>
      <w:r w:rsidRPr="00811EC8">
        <w:rPr>
          <w:szCs w:val="28"/>
        </w:rPr>
        <w:t>Н</w:t>
      </w:r>
      <w:r w:rsidRPr="00811EC8">
        <w:rPr>
          <w:szCs w:val="28"/>
          <w:vertAlign w:val="subscript"/>
        </w:rPr>
        <w:t>бі</w:t>
      </w:r>
      <w:r w:rsidRPr="00811EC8">
        <w:rPr>
          <w:szCs w:val="28"/>
        </w:rPr>
        <w:t xml:space="preserve"> – норматив</w:t>
      </w:r>
      <w:r w:rsidR="00811EC8" w:rsidRPr="00811EC8">
        <w:rPr>
          <w:szCs w:val="28"/>
        </w:rPr>
        <w:t xml:space="preserve"> </w:t>
      </w:r>
      <w:r w:rsidRPr="00811EC8">
        <w:rPr>
          <w:szCs w:val="28"/>
        </w:rPr>
        <w:t xml:space="preserve">сбора за тонну отходов і-го вида в пределах лимита, т., приняты в соответствии с табл. 1.9 приложения 1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приведены в табл. </w:t>
      </w:r>
      <w:r w:rsidR="003E5E8A" w:rsidRPr="00811EC8">
        <w:rPr>
          <w:szCs w:val="28"/>
        </w:rPr>
        <w:t>6.5.</w:t>
      </w:r>
    </w:p>
    <w:p w:rsidR="00ED32C5" w:rsidRDefault="00ED32C5"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6.5</w:t>
      </w:r>
      <w:r w:rsidR="00ED32C5">
        <w:rPr>
          <w:sz w:val="28"/>
          <w:szCs w:val="28"/>
        </w:rPr>
        <w:t xml:space="preserve"> </w:t>
      </w:r>
      <w:r w:rsidRPr="00811EC8">
        <w:rPr>
          <w:sz w:val="28"/>
          <w:szCs w:val="28"/>
        </w:rPr>
        <w:t>Норматив сбора, который производят за размещение отходов</w:t>
      </w:r>
    </w:p>
    <w:tbl>
      <w:tblPr>
        <w:tblStyle w:val="a4"/>
        <w:tblW w:w="7356" w:type="dxa"/>
        <w:tblInd w:w="108" w:type="dxa"/>
        <w:tblLook w:val="01E0" w:firstRow="1" w:lastRow="1" w:firstColumn="1" w:lastColumn="1" w:noHBand="0" w:noVBand="0"/>
      </w:tblPr>
      <w:tblGrid>
        <w:gridCol w:w="2474"/>
        <w:gridCol w:w="2656"/>
        <w:gridCol w:w="2226"/>
      </w:tblGrid>
      <w:tr w:rsidR="00C60581" w:rsidRPr="00811EC8">
        <w:tc>
          <w:tcPr>
            <w:tcW w:w="247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Класс опасности отходов</w:t>
            </w:r>
          </w:p>
        </w:tc>
        <w:tc>
          <w:tcPr>
            <w:tcW w:w="265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уровень опасности отходов</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Норматив сбора, грн/т</w:t>
            </w:r>
          </w:p>
        </w:tc>
      </w:tr>
      <w:tr w:rsidR="00C60581" w:rsidRPr="00811EC8">
        <w:tc>
          <w:tcPr>
            <w:tcW w:w="247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w:t>
            </w:r>
          </w:p>
        </w:tc>
        <w:tc>
          <w:tcPr>
            <w:tcW w:w="265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Особоопасные</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82,5</w:t>
            </w:r>
          </w:p>
        </w:tc>
      </w:tr>
      <w:tr w:rsidR="00C60581" w:rsidRPr="00811EC8">
        <w:tc>
          <w:tcPr>
            <w:tcW w:w="247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II</w:t>
            </w:r>
          </w:p>
        </w:tc>
        <w:tc>
          <w:tcPr>
            <w:tcW w:w="265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Высокоопасные</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r>
      <w:tr w:rsidR="00C60581" w:rsidRPr="00811EC8">
        <w:tc>
          <w:tcPr>
            <w:tcW w:w="247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III</w:t>
            </w:r>
          </w:p>
        </w:tc>
        <w:tc>
          <w:tcPr>
            <w:tcW w:w="265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Умерено опасные</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0,75</w:t>
            </w:r>
          </w:p>
        </w:tc>
      </w:tr>
      <w:tr w:rsidR="00C60581" w:rsidRPr="00811EC8">
        <w:tc>
          <w:tcPr>
            <w:tcW w:w="2474"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IV</w:t>
            </w:r>
          </w:p>
        </w:tc>
        <w:tc>
          <w:tcPr>
            <w:tcW w:w="265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Малоопасные</w:t>
            </w:r>
          </w:p>
        </w:tc>
        <w:tc>
          <w:tcPr>
            <w:tcW w:w="2226" w:type="dxa"/>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r>
    </w:tbl>
    <w:p w:rsidR="00C60581" w:rsidRPr="00811EC8" w:rsidRDefault="00C60581" w:rsidP="00452447">
      <w:pPr>
        <w:widowControl/>
        <w:spacing w:before="0" w:beforeAutospacing="0" w:line="360" w:lineRule="auto"/>
        <w:ind w:left="0" w:firstLine="709"/>
        <w:jc w:val="both"/>
        <w:rPr>
          <w:sz w:val="28"/>
          <w:szCs w:val="28"/>
        </w:rPr>
      </w:pPr>
    </w:p>
    <w:p w:rsidR="00C60581" w:rsidRPr="00811EC8" w:rsidRDefault="00C60581" w:rsidP="00452447">
      <w:pPr>
        <w:pStyle w:val="a0"/>
        <w:rPr>
          <w:szCs w:val="28"/>
        </w:rPr>
      </w:pPr>
      <w:r w:rsidRPr="00811EC8">
        <w:rPr>
          <w:szCs w:val="28"/>
        </w:rPr>
        <w:t>К</w:t>
      </w:r>
      <w:r w:rsidRPr="00811EC8">
        <w:rPr>
          <w:szCs w:val="28"/>
          <w:vertAlign w:val="subscript"/>
        </w:rPr>
        <w:t>т</w:t>
      </w:r>
      <w:r w:rsidRPr="00811EC8">
        <w:rPr>
          <w:szCs w:val="28"/>
        </w:rPr>
        <w:t xml:space="preserve"> – корректировочный коэффициент, который учитывает расположение места размещения отходов, приведены в табл. 2.4</w:t>
      </w:r>
      <w:r w:rsidR="00811EC8" w:rsidRPr="00811EC8">
        <w:rPr>
          <w:szCs w:val="28"/>
        </w:rPr>
        <w:t xml:space="preserve"> </w:t>
      </w:r>
      <w:r w:rsidRPr="00811EC8">
        <w:rPr>
          <w:szCs w:val="28"/>
        </w:rPr>
        <w:t>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К</w:t>
      </w:r>
      <w:r w:rsidRPr="00811EC8">
        <w:rPr>
          <w:szCs w:val="28"/>
          <w:vertAlign w:val="subscript"/>
        </w:rPr>
        <w:t>т</w:t>
      </w:r>
      <w:r w:rsidRPr="00811EC8">
        <w:rPr>
          <w:szCs w:val="28"/>
        </w:rPr>
        <w:t>=3, т.к. отходы размещают в административных границах г. Харькова (Роганский</w:t>
      </w:r>
      <w:r w:rsidR="00811EC8" w:rsidRPr="00811EC8">
        <w:rPr>
          <w:szCs w:val="28"/>
        </w:rPr>
        <w:t xml:space="preserve"> </w:t>
      </w:r>
      <w:r w:rsidRPr="00811EC8">
        <w:rPr>
          <w:szCs w:val="28"/>
        </w:rPr>
        <w:t>полигон)</w:t>
      </w:r>
      <w:r w:rsidR="003E5E8A" w:rsidRPr="00811EC8">
        <w:rPr>
          <w:szCs w:val="28"/>
        </w:rPr>
        <w:t>.</w:t>
      </w:r>
    </w:p>
    <w:p w:rsidR="00C60581" w:rsidRPr="00811EC8" w:rsidRDefault="00C60581" w:rsidP="00452447">
      <w:pPr>
        <w:pStyle w:val="a0"/>
        <w:rPr>
          <w:szCs w:val="28"/>
        </w:rPr>
      </w:pPr>
      <w:r w:rsidRPr="00811EC8">
        <w:rPr>
          <w:szCs w:val="28"/>
        </w:rPr>
        <w:t>К</w:t>
      </w:r>
      <w:r w:rsidRPr="00811EC8">
        <w:rPr>
          <w:szCs w:val="28"/>
          <w:vertAlign w:val="subscript"/>
        </w:rPr>
        <w:t>о</w:t>
      </w:r>
      <w:r w:rsidRPr="00811EC8">
        <w:rPr>
          <w:szCs w:val="28"/>
        </w:rPr>
        <w:t xml:space="preserve"> – корректировочный</w:t>
      </w:r>
      <w:r w:rsidR="00811EC8" w:rsidRPr="00811EC8">
        <w:rPr>
          <w:szCs w:val="28"/>
        </w:rPr>
        <w:t xml:space="preserve"> </w:t>
      </w:r>
      <w:r w:rsidRPr="00811EC8">
        <w:rPr>
          <w:szCs w:val="28"/>
        </w:rPr>
        <w:t>коэффициент, который учитывает характер оборудования места размещения отходов, приведены в табл. 2.5</w:t>
      </w:r>
      <w:r w:rsidR="00811EC8" w:rsidRPr="00811EC8">
        <w:rPr>
          <w:szCs w:val="28"/>
        </w:rPr>
        <w:t xml:space="preserve"> </w:t>
      </w:r>
      <w:r w:rsidRPr="00811EC8">
        <w:rPr>
          <w:szCs w:val="28"/>
        </w:rPr>
        <w:t>приложения 2 к постановлению Кабинета Министров Украины от 01.03.1999г. №303 «Об утверждении порядка установления нормативов сбора за загрязнение окружающей среды и взыскания этого сбора». К</w:t>
      </w:r>
      <w:r w:rsidRPr="00811EC8">
        <w:rPr>
          <w:szCs w:val="28"/>
          <w:vertAlign w:val="subscript"/>
        </w:rPr>
        <w:t>о</w:t>
      </w:r>
      <w:r w:rsidRPr="00811EC8">
        <w:rPr>
          <w:szCs w:val="28"/>
        </w:rPr>
        <w:t>=1, т.к. отходы размещают в специально созданных местах складирования.</w:t>
      </w:r>
    </w:p>
    <w:p w:rsidR="00C60581" w:rsidRPr="00811EC8" w:rsidRDefault="00C60581" w:rsidP="00452447">
      <w:pPr>
        <w:pStyle w:val="a0"/>
        <w:rPr>
          <w:szCs w:val="28"/>
        </w:rPr>
      </w:pPr>
      <w:r w:rsidRPr="00811EC8">
        <w:rPr>
          <w:szCs w:val="28"/>
        </w:rPr>
        <w:t>К</w:t>
      </w:r>
      <w:r w:rsidRPr="00811EC8">
        <w:rPr>
          <w:szCs w:val="28"/>
          <w:vertAlign w:val="subscript"/>
        </w:rPr>
        <w:t>п</w:t>
      </w:r>
      <w:r w:rsidRPr="00811EC8">
        <w:rPr>
          <w:szCs w:val="28"/>
        </w:rPr>
        <w:t xml:space="preserve"> – коэффициент кратности сбора за сверхлимитное размещение отходов, К</w:t>
      </w:r>
      <w:r w:rsidRPr="00811EC8">
        <w:rPr>
          <w:szCs w:val="28"/>
          <w:vertAlign w:val="subscript"/>
        </w:rPr>
        <w:t>п</w:t>
      </w:r>
      <w:r w:rsidRPr="00811EC8">
        <w:rPr>
          <w:szCs w:val="28"/>
        </w:rPr>
        <w:t>=5.</w:t>
      </w:r>
    </w:p>
    <w:p w:rsidR="003E5E8A" w:rsidRPr="00811EC8" w:rsidRDefault="003E5E8A" w:rsidP="00452447">
      <w:pPr>
        <w:widowControl/>
        <w:spacing w:before="0" w:beforeAutospacing="0" w:line="360" w:lineRule="auto"/>
        <w:ind w:left="0" w:firstLine="709"/>
        <w:jc w:val="both"/>
        <w:rPr>
          <w:sz w:val="28"/>
          <w:szCs w:val="28"/>
        </w:rPr>
      </w:pPr>
    </w:p>
    <w:p w:rsidR="00C60581" w:rsidRPr="00811EC8" w:rsidRDefault="00C60581" w:rsidP="00452447">
      <w:pPr>
        <w:widowControl/>
        <w:spacing w:before="0" w:beforeAutospacing="0" w:line="360" w:lineRule="auto"/>
        <w:ind w:left="0" w:firstLine="709"/>
        <w:jc w:val="both"/>
        <w:rPr>
          <w:sz w:val="28"/>
          <w:szCs w:val="28"/>
        </w:rPr>
      </w:pPr>
      <w:r w:rsidRPr="00811EC8">
        <w:rPr>
          <w:sz w:val="28"/>
          <w:szCs w:val="28"/>
        </w:rPr>
        <w:t>Таблица 6.6</w:t>
      </w:r>
      <w:r w:rsidR="00ED32C5">
        <w:rPr>
          <w:sz w:val="28"/>
          <w:szCs w:val="28"/>
        </w:rPr>
        <w:t xml:space="preserve"> </w:t>
      </w:r>
      <w:r w:rsidRPr="00811EC8">
        <w:rPr>
          <w:sz w:val="28"/>
          <w:szCs w:val="28"/>
        </w:rPr>
        <w:t>Данные для расчета сбора за р</w:t>
      </w:r>
      <w:r w:rsidR="00872B83" w:rsidRPr="00811EC8">
        <w:rPr>
          <w:sz w:val="28"/>
          <w:szCs w:val="28"/>
        </w:rPr>
        <w:t>азмещение отходов</w:t>
      </w:r>
    </w:p>
    <w:tbl>
      <w:tblPr>
        <w:tblStyle w:val="a4"/>
        <w:tblW w:w="9072" w:type="dxa"/>
        <w:tblInd w:w="250" w:type="dxa"/>
        <w:tblLook w:val="01E0" w:firstRow="1" w:lastRow="1" w:firstColumn="1" w:lastColumn="1" w:noHBand="0" w:noVBand="0"/>
      </w:tblPr>
      <w:tblGrid>
        <w:gridCol w:w="2410"/>
        <w:gridCol w:w="1559"/>
        <w:gridCol w:w="1572"/>
        <w:gridCol w:w="1405"/>
        <w:gridCol w:w="566"/>
        <w:gridCol w:w="566"/>
        <w:gridCol w:w="994"/>
      </w:tblGrid>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Наименование, класс опасности</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Лимит на размещение отходов</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Фактический</w:t>
            </w:r>
            <w:r w:rsidR="00811EC8" w:rsidRPr="00811EC8">
              <w:rPr>
                <w:sz w:val="20"/>
                <w:szCs w:val="24"/>
              </w:rPr>
              <w:t xml:space="preserve"> </w:t>
            </w:r>
            <w:r w:rsidRPr="00811EC8">
              <w:rPr>
                <w:sz w:val="20"/>
                <w:szCs w:val="24"/>
              </w:rPr>
              <w:t>объем отходов, т/год</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Норматив сбора, грн/т</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p>
          <w:p w:rsidR="00C60581" w:rsidRPr="00811EC8" w:rsidRDefault="00C60581" w:rsidP="00ED32C5">
            <w:pPr>
              <w:widowControl/>
              <w:spacing w:before="0" w:beforeAutospacing="0" w:line="360" w:lineRule="auto"/>
              <w:ind w:left="0"/>
              <w:jc w:val="both"/>
              <w:rPr>
                <w:sz w:val="20"/>
                <w:szCs w:val="24"/>
              </w:rPr>
            </w:pPr>
            <w:r w:rsidRPr="00811EC8">
              <w:rPr>
                <w:sz w:val="20"/>
                <w:szCs w:val="24"/>
              </w:rPr>
              <w:t>К</w:t>
            </w:r>
            <w:r w:rsidRPr="00811EC8">
              <w:rPr>
                <w:sz w:val="20"/>
                <w:szCs w:val="24"/>
                <w:vertAlign w:val="subscript"/>
              </w:rPr>
              <w:t>т</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p>
          <w:p w:rsidR="00C60581" w:rsidRPr="00811EC8" w:rsidRDefault="00C60581" w:rsidP="00ED32C5">
            <w:pPr>
              <w:widowControl/>
              <w:spacing w:before="0" w:beforeAutospacing="0" w:line="360" w:lineRule="auto"/>
              <w:ind w:left="0"/>
              <w:jc w:val="both"/>
              <w:rPr>
                <w:sz w:val="20"/>
                <w:szCs w:val="24"/>
              </w:rPr>
            </w:pPr>
            <w:r w:rsidRPr="00811EC8">
              <w:rPr>
                <w:sz w:val="20"/>
                <w:szCs w:val="24"/>
              </w:rPr>
              <w:t>К</w:t>
            </w:r>
            <w:r w:rsidRPr="00811EC8">
              <w:rPr>
                <w:sz w:val="20"/>
                <w:szCs w:val="24"/>
                <w:vertAlign w:val="subscript"/>
              </w:rPr>
              <w:t>о</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Сумма сбора</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Отходы содерж. свинец и его соединения,1К.О.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0,146</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82,5</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36,14</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Нефтемасла,2К.О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23,000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12,500</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28,13</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Лом меди и ее сплавов, 3 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16,500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9,230</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0,75</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20,77</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Лом алюминия и его сплавов,3К.О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0,174</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0,75</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0,39</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Отходы, содержащие цинк и его соединения, 3К.О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0,310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0,038</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0,75</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0,09</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Лом черных металлов, 3 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1850,000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42,256</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0,75</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95,08</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Отработанная эмульсия на масляной основе, 3 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75,000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26,500</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0,75</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59,62</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Отработанные деревянные материалы, 4 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350,000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90,850</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81,77</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Макулатура,</w:t>
            </w:r>
            <w:r w:rsidR="00811EC8" w:rsidRPr="00811EC8">
              <w:rPr>
                <w:sz w:val="20"/>
                <w:szCs w:val="24"/>
              </w:rPr>
              <w:t xml:space="preserve"> </w:t>
            </w:r>
            <w:r w:rsidRPr="00811EC8">
              <w:rPr>
                <w:sz w:val="20"/>
                <w:szCs w:val="24"/>
              </w:rPr>
              <w:t>4 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0,134</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0,12</w:t>
            </w:r>
          </w:p>
        </w:tc>
      </w:tr>
      <w:tr w:rsidR="00C60581" w:rsidRPr="00811EC8">
        <w:tc>
          <w:tcPr>
            <w:tcW w:w="2410"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Отработанные шины, 4 К.О</w:t>
            </w:r>
          </w:p>
        </w:tc>
        <w:tc>
          <w:tcPr>
            <w:tcW w:w="1559"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2,000</w:t>
            </w:r>
          </w:p>
        </w:tc>
        <w:tc>
          <w:tcPr>
            <w:tcW w:w="1572"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2,000</w:t>
            </w:r>
          </w:p>
        </w:tc>
        <w:tc>
          <w:tcPr>
            <w:tcW w:w="1405"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0,3</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3,0</w:t>
            </w:r>
          </w:p>
        </w:tc>
        <w:tc>
          <w:tcPr>
            <w:tcW w:w="566"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1,0</w:t>
            </w:r>
          </w:p>
        </w:tc>
        <w:tc>
          <w:tcPr>
            <w:tcW w:w="994" w:type="dxa"/>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1,80</w:t>
            </w:r>
          </w:p>
        </w:tc>
      </w:tr>
      <w:tr w:rsidR="00C60581" w:rsidRPr="00811EC8">
        <w:tc>
          <w:tcPr>
            <w:tcW w:w="9072" w:type="dxa"/>
            <w:gridSpan w:val="7"/>
            <w:vAlign w:val="center"/>
          </w:tcPr>
          <w:p w:rsidR="00C60581" w:rsidRPr="00811EC8" w:rsidRDefault="00C60581" w:rsidP="00ED32C5">
            <w:pPr>
              <w:widowControl/>
              <w:spacing w:before="0" w:beforeAutospacing="0" w:line="360" w:lineRule="auto"/>
              <w:ind w:left="0"/>
              <w:jc w:val="both"/>
              <w:rPr>
                <w:sz w:val="20"/>
                <w:szCs w:val="24"/>
              </w:rPr>
            </w:pPr>
            <w:r w:rsidRPr="00811EC8">
              <w:rPr>
                <w:sz w:val="20"/>
                <w:szCs w:val="24"/>
              </w:rPr>
              <w:t>Всего:</w:t>
            </w:r>
            <w:r w:rsidR="00811EC8" w:rsidRPr="00811EC8">
              <w:rPr>
                <w:sz w:val="20"/>
                <w:szCs w:val="24"/>
              </w:rPr>
              <w:t xml:space="preserve"> </w:t>
            </w:r>
            <w:r w:rsidRPr="00811EC8">
              <w:rPr>
                <w:sz w:val="20"/>
                <w:szCs w:val="24"/>
              </w:rPr>
              <w:t>323,91</w:t>
            </w:r>
          </w:p>
        </w:tc>
      </w:tr>
    </w:tbl>
    <w:p w:rsidR="00C60581" w:rsidRPr="00811EC8" w:rsidRDefault="00C60581" w:rsidP="00452447">
      <w:pPr>
        <w:widowControl/>
        <w:spacing w:before="0" w:beforeAutospacing="0" w:line="360" w:lineRule="auto"/>
        <w:ind w:left="0" w:firstLine="709"/>
        <w:jc w:val="both"/>
        <w:rPr>
          <w:sz w:val="28"/>
          <w:szCs w:val="28"/>
        </w:rPr>
      </w:pPr>
    </w:p>
    <w:p w:rsidR="00C60581" w:rsidRPr="00811EC8" w:rsidRDefault="00C60581" w:rsidP="00452447">
      <w:pPr>
        <w:pStyle w:val="a0"/>
        <w:rPr>
          <w:szCs w:val="28"/>
        </w:rPr>
      </w:pPr>
      <w:r w:rsidRPr="00811EC8">
        <w:rPr>
          <w:szCs w:val="28"/>
        </w:rPr>
        <w:t>П</w:t>
      </w:r>
      <w:r w:rsidRPr="00811EC8">
        <w:rPr>
          <w:szCs w:val="28"/>
          <w:vertAlign w:val="subscript"/>
        </w:rPr>
        <w:t>ро</w:t>
      </w:r>
      <w:r w:rsidRPr="00811EC8">
        <w:rPr>
          <w:szCs w:val="28"/>
        </w:rPr>
        <w:t>=323,91х2,373=768,64 грн.</w:t>
      </w:r>
    </w:p>
    <w:p w:rsidR="00C60581" w:rsidRPr="00811EC8" w:rsidRDefault="00C60581" w:rsidP="00452447">
      <w:pPr>
        <w:pStyle w:val="a0"/>
        <w:rPr>
          <w:szCs w:val="28"/>
        </w:rPr>
      </w:pPr>
      <w:r w:rsidRPr="00811EC8">
        <w:rPr>
          <w:szCs w:val="28"/>
        </w:rPr>
        <w:t>2,373 – поправочный коэффициент. Введен в действие постановлением Кабинета Министров Украины №626 от 21.07.05г.</w:t>
      </w:r>
    </w:p>
    <w:p w:rsidR="00C60581" w:rsidRPr="00811EC8" w:rsidRDefault="00C60581" w:rsidP="00452447">
      <w:pPr>
        <w:pStyle w:val="a0"/>
        <w:rPr>
          <w:szCs w:val="28"/>
        </w:rPr>
      </w:pPr>
      <w:r w:rsidRPr="00811EC8">
        <w:rPr>
          <w:szCs w:val="28"/>
        </w:rPr>
        <w:t>Сумма сбора за загрязнение окружающей среды:</w:t>
      </w:r>
    </w:p>
    <w:p w:rsidR="00C60581" w:rsidRDefault="00C60581" w:rsidP="00452447">
      <w:pPr>
        <w:pStyle w:val="a0"/>
        <w:rPr>
          <w:szCs w:val="28"/>
        </w:rPr>
      </w:pPr>
      <w:r w:rsidRPr="00811EC8">
        <w:rPr>
          <w:szCs w:val="28"/>
        </w:rPr>
        <w:t>П=1646,06+6417,52+768,64 =8832,22 грн.</w:t>
      </w:r>
    </w:p>
    <w:p w:rsidR="00C60581" w:rsidRPr="00D47960" w:rsidRDefault="00D47960" w:rsidP="00D47960">
      <w:pPr>
        <w:pStyle w:val="a0"/>
        <w:rPr>
          <w:b/>
        </w:rPr>
      </w:pPr>
      <w:r>
        <w:rPr>
          <w:szCs w:val="28"/>
        </w:rPr>
        <w:br w:type="page"/>
      </w:r>
      <w:bookmarkStart w:id="43" w:name="_Toc168996259"/>
      <w:r w:rsidR="00C60581" w:rsidRPr="00D47960">
        <w:rPr>
          <w:b/>
        </w:rPr>
        <w:t>6.2 Расчет сбора за специально</w:t>
      </w:r>
      <w:r w:rsidR="00872B83" w:rsidRPr="00D47960">
        <w:rPr>
          <w:b/>
        </w:rPr>
        <w:t>е использование водных ресурсов</w:t>
      </w:r>
      <w:bookmarkEnd w:id="43"/>
    </w:p>
    <w:p w:rsidR="00D47960" w:rsidRDefault="00D47960" w:rsidP="00452447">
      <w:pPr>
        <w:pStyle w:val="a0"/>
        <w:rPr>
          <w:szCs w:val="28"/>
        </w:rPr>
      </w:pPr>
    </w:p>
    <w:p w:rsidR="00C60581" w:rsidRPr="00811EC8" w:rsidRDefault="00C60581" w:rsidP="00452447">
      <w:pPr>
        <w:pStyle w:val="a0"/>
        <w:rPr>
          <w:szCs w:val="28"/>
        </w:rPr>
      </w:pPr>
      <w:r w:rsidRPr="00811EC8">
        <w:rPr>
          <w:szCs w:val="28"/>
        </w:rPr>
        <w:t>Согласно приказу Министерства финансов Украины, Министерства экономики Украины, Министерства охраны окружающей среды и ядерной безопасности Украины, государственной налоговой администрации Украины №231/539/118/219 от 01.10.1999г. «Об утверждении Инструкции о порядке расчета и оплаты сбора за специальное использование водных ресурсов и сбора за пользование водами для нужд гидроэнергетики и водного транспорта» начисляются суммы сбора, который осуществляется за специальное использование водных ресурсов.</w:t>
      </w:r>
    </w:p>
    <w:p w:rsidR="00C60581" w:rsidRPr="00811EC8" w:rsidRDefault="00C60581" w:rsidP="00452447">
      <w:pPr>
        <w:pStyle w:val="a0"/>
        <w:rPr>
          <w:szCs w:val="28"/>
        </w:rPr>
      </w:pPr>
      <w:r w:rsidRPr="00811EC8">
        <w:rPr>
          <w:szCs w:val="28"/>
        </w:rPr>
        <w:t>153000 м</w:t>
      </w:r>
      <w:r w:rsidRPr="00811EC8">
        <w:rPr>
          <w:szCs w:val="28"/>
          <w:vertAlign w:val="superscript"/>
        </w:rPr>
        <w:t>3</w:t>
      </w:r>
      <w:r w:rsidRPr="00811EC8">
        <w:rPr>
          <w:szCs w:val="28"/>
        </w:rPr>
        <w:t xml:space="preserve"> – установленный годовой лимит использования подземных вод (согласно разрешения на специальное водопользование Укр№3767 от 01.02.06);</w:t>
      </w:r>
    </w:p>
    <w:p w:rsidR="00C60581" w:rsidRPr="00811EC8" w:rsidRDefault="00C60581" w:rsidP="00452447">
      <w:pPr>
        <w:pStyle w:val="a0"/>
        <w:rPr>
          <w:szCs w:val="28"/>
        </w:rPr>
      </w:pPr>
      <w:smartTag w:uri="urn:schemas-microsoft-com:office:smarttags" w:element="metricconverter">
        <w:smartTagPr>
          <w:attr w:name="ProductID" w:val="67600 м3"/>
        </w:smartTagPr>
        <w:r w:rsidRPr="00811EC8">
          <w:rPr>
            <w:szCs w:val="28"/>
          </w:rPr>
          <w:t>67600 м</w:t>
        </w:r>
        <w:r w:rsidRPr="00811EC8">
          <w:rPr>
            <w:szCs w:val="28"/>
            <w:vertAlign w:val="superscript"/>
          </w:rPr>
          <w:t>3</w:t>
        </w:r>
      </w:smartTag>
      <w:r w:rsidRPr="00811EC8">
        <w:rPr>
          <w:szCs w:val="28"/>
        </w:rPr>
        <w:t xml:space="preserve"> – объем фактически использованной воды с учетом потерь в системах водоснабжения (согласно </w:t>
      </w:r>
      <w:r w:rsidR="002D4A1F" w:rsidRPr="00811EC8">
        <w:rPr>
          <w:szCs w:val="28"/>
        </w:rPr>
        <w:t>данным,</w:t>
      </w:r>
      <w:r w:rsidRPr="00811EC8">
        <w:rPr>
          <w:szCs w:val="28"/>
        </w:rPr>
        <w:t xml:space="preserve"> приведенным в разделе 3</w:t>
      </w:r>
      <w:r w:rsidR="00B018DC" w:rsidRPr="00811EC8">
        <w:rPr>
          <w:szCs w:val="28"/>
        </w:rPr>
        <w:t xml:space="preserve"> п. 3.3</w:t>
      </w:r>
      <w:r w:rsidRPr="00811EC8">
        <w:rPr>
          <w:szCs w:val="28"/>
        </w:rPr>
        <w:t>);</w:t>
      </w:r>
    </w:p>
    <w:p w:rsidR="00C60581" w:rsidRPr="00811EC8" w:rsidRDefault="00C60581" w:rsidP="00452447">
      <w:pPr>
        <w:pStyle w:val="a0"/>
        <w:rPr>
          <w:szCs w:val="28"/>
        </w:rPr>
      </w:pPr>
      <w:r w:rsidRPr="00811EC8">
        <w:rPr>
          <w:szCs w:val="28"/>
        </w:rPr>
        <w:t>15,12 коп/м</w:t>
      </w:r>
      <w:r w:rsidRPr="00811EC8">
        <w:rPr>
          <w:szCs w:val="28"/>
          <w:vertAlign w:val="superscript"/>
        </w:rPr>
        <w:t>3</w:t>
      </w:r>
      <w:r w:rsidRPr="00811EC8">
        <w:rPr>
          <w:szCs w:val="28"/>
        </w:rPr>
        <w:t xml:space="preserve"> – норматив сбора за подземные воды (приложение 2 к постановлению КМУ №836 с учетом постановления КМУ №1735 от 06.11.03. «О проведении индексации нормативов платы (сбора) за использование природных ресурсов»).</w:t>
      </w:r>
    </w:p>
    <w:p w:rsidR="00C60581" w:rsidRPr="00811EC8" w:rsidRDefault="00C60581" w:rsidP="00452447">
      <w:pPr>
        <w:pStyle w:val="a0"/>
        <w:rPr>
          <w:szCs w:val="28"/>
        </w:rPr>
      </w:pPr>
      <w:r w:rsidRPr="00811EC8">
        <w:rPr>
          <w:szCs w:val="28"/>
        </w:rPr>
        <w:t>Начисленная сумма сбора, который осуществляется за специальное использование водных ресурсов (подземных вод):</w:t>
      </w:r>
    </w:p>
    <w:p w:rsidR="00C60581" w:rsidRPr="00811EC8" w:rsidRDefault="00C60581" w:rsidP="00452447">
      <w:pPr>
        <w:pStyle w:val="a0"/>
        <w:rPr>
          <w:szCs w:val="28"/>
        </w:rPr>
      </w:pPr>
      <w:r w:rsidRPr="00811EC8">
        <w:rPr>
          <w:szCs w:val="28"/>
        </w:rPr>
        <w:t>67600х15,12=10221,12 грн.</w:t>
      </w:r>
    </w:p>
    <w:p w:rsidR="00C60581" w:rsidRPr="00811EC8" w:rsidRDefault="00C60581" w:rsidP="00452447">
      <w:pPr>
        <w:pStyle w:val="a0"/>
        <w:rPr>
          <w:szCs w:val="28"/>
        </w:rPr>
      </w:pPr>
    </w:p>
    <w:p w:rsidR="00C60581" w:rsidRPr="00D47960" w:rsidRDefault="00C60581" w:rsidP="00452447">
      <w:pPr>
        <w:pStyle w:val="2"/>
        <w:spacing w:before="0" w:after="0"/>
        <w:ind w:firstLine="709"/>
        <w:jc w:val="both"/>
        <w:rPr>
          <w:rFonts w:cs="Times New Roman"/>
          <w:b/>
        </w:rPr>
      </w:pPr>
      <w:bookmarkStart w:id="44" w:name="_Toc168996260"/>
      <w:r w:rsidRPr="00D47960">
        <w:rPr>
          <w:rFonts w:cs="Times New Roman"/>
          <w:b/>
        </w:rPr>
        <w:t>6.3 Расчет платы за сброс сточ</w:t>
      </w:r>
      <w:r w:rsidR="00872B83" w:rsidRPr="00D47960">
        <w:rPr>
          <w:rFonts w:cs="Times New Roman"/>
          <w:b/>
        </w:rPr>
        <w:t>ных вод в городскую канализацию</w:t>
      </w:r>
      <w:bookmarkEnd w:id="44"/>
    </w:p>
    <w:p w:rsidR="00D47960" w:rsidRDefault="00D47960" w:rsidP="00452447">
      <w:pPr>
        <w:pStyle w:val="a0"/>
        <w:rPr>
          <w:szCs w:val="28"/>
        </w:rPr>
      </w:pPr>
    </w:p>
    <w:p w:rsidR="00C60581" w:rsidRPr="00811EC8" w:rsidRDefault="00C60581" w:rsidP="00452447">
      <w:pPr>
        <w:pStyle w:val="a0"/>
        <w:rPr>
          <w:szCs w:val="28"/>
        </w:rPr>
      </w:pPr>
      <w:r w:rsidRPr="00811EC8">
        <w:rPr>
          <w:szCs w:val="28"/>
        </w:rPr>
        <w:t>Согласно приказу государственного комитета строительства, архитектуры и жилищной политики Украины «Об утверждении Инструкции об установлении и взыскании платежей за сброс промышленных и других сточных вод в системы канализации населенных пунктов» №37 от 19.02.02 г. Величина платы за сброс сточных вод в систему канализации населенного пункта П рассчитывается водоканалом по формуле:</w:t>
      </w:r>
    </w:p>
    <w:p w:rsidR="00D47960" w:rsidRDefault="00D47960" w:rsidP="00452447">
      <w:pPr>
        <w:pStyle w:val="a0"/>
        <w:rPr>
          <w:szCs w:val="28"/>
        </w:rPr>
      </w:pPr>
    </w:p>
    <w:p w:rsidR="00C60581" w:rsidRPr="00811EC8" w:rsidRDefault="00576E4A" w:rsidP="00452447">
      <w:pPr>
        <w:pStyle w:val="a0"/>
        <w:rPr>
          <w:szCs w:val="28"/>
        </w:rPr>
      </w:pPr>
      <w:r w:rsidRPr="00811EC8">
        <w:rPr>
          <w:position w:val="-12"/>
          <w:szCs w:val="28"/>
        </w:rPr>
        <w:object w:dxaOrig="3800" w:dyaOrig="360">
          <v:shape id="_x0000_i1112" type="#_x0000_t75" style="width:189.75pt;height:18pt" o:ole="">
            <v:imagedata r:id="rId170" o:title=""/>
          </v:shape>
          <o:OLEObject Type="Embed" ProgID="Equation.3" ShapeID="_x0000_i1112" DrawAspect="Content" ObjectID="_1461967370" r:id="rId171"/>
        </w:object>
      </w:r>
      <w:r w:rsidR="00C60581" w:rsidRPr="00811EC8">
        <w:rPr>
          <w:szCs w:val="28"/>
        </w:rPr>
        <w:t>, где</w:t>
      </w:r>
    </w:p>
    <w:p w:rsidR="00D47960" w:rsidRDefault="00D47960" w:rsidP="00452447">
      <w:pPr>
        <w:pStyle w:val="a0"/>
        <w:rPr>
          <w:szCs w:val="28"/>
        </w:rPr>
      </w:pPr>
    </w:p>
    <w:p w:rsidR="00C60581" w:rsidRPr="00811EC8" w:rsidRDefault="00C60581" w:rsidP="00452447">
      <w:pPr>
        <w:pStyle w:val="a0"/>
        <w:rPr>
          <w:szCs w:val="28"/>
        </w:rPr>
      </w:pPr>
      <w:r w:rsidRPr="00811EC8">
        <w:rPr>
          <w:szCs w:val="28"/>
        </w:rPr>
        <w:t>Т – тариф, установленный за предоставление услуг водоотведения, грн/м</w:t>
      </w:r>
      <w:r w:rsidRPr="00811EC8">
        <w:rPr>
          <w:szCs w:val="28"/>
          <w:vertAlign w:val="superscript"/>
        </w:rPr>
        <w:t>3</w:t>
      </w:r>
      <w:r w:rsidRPr="00811EC8">
        <w:rPr>
          <w:szCs w:val="28"/>
        </w:rPr>
        <w:t>, Т=2,92 грн/м</w:t>
      </w:r>
      <w:r w:rsidRPr="00811EC8">
        <w:rPr>
          <w:szCs w:val="28"/>
          <w:vertAlign w:val="superscript"/>
        </w:rPr>
        <w:t>3</w:t>
      </w:r>
      <w:r w:rsidRPr="00811EC8">
        <w:rPr>
          <w:szCs w:val="28"/>
        </w:rPr>
        <w:t>;</w:t>
      </w:r>
    </w:p>
    <w:p w:rsidR="00C60581" w:rsidRPr="00811EC8" w:rsidRDefault="00C60581" w:rsidP="00452447">
      <w:pPr>
        <w:pStyle w:val="a0"/>
        <w:rPr>
          <w:szCs w:val="28"/>
        </w:rPr>
      </w:pPr>
      <w:r w:rsidRPr="00811EC8">
        <w:rPr>
          <w:szCs w:val="28"/>
        </w:rPr>
        <w:t>V</w:t>
      </w:r>
      <w:r w:rsidRPr="00811EC8">
        <w:rPr>
          <w:szCs w:val="28"/>
          <w:vertAlign w:val="subscript"/>
        </w:rPr>
        <w:t>дог</w:t>
      </w:r>
      <w:r w:rsidRPr="00811EC8">
        <w:rPr>
          <w:szCs w:val="28"/>
        </w:rPr>
        <w:t xml:space="preserve"> – объем сброшенных сточных вод в пределах, оговоренных договором, м</w:t>
      </w:r>
      <w:r w:rsidRPr="00811EC8">
        <w:rPr>
          <w:szCs w:val="28"/>
          <w:vertAlign w:val="superscript"/>
        </w:rPr>
        <w:t>3</w:t>
      </w:r>
      <w:r w:rsidRPr="00811EC8">
        <w:rPr>
          <w:szCs w:val="28"/>
        </w:rPr>
        <w:t xml:space="preserve">, принимается согласно </w:t>
      </w:r>
      <w:r w:rsidR="00501673" w:rsidRPr="00811EC8">
        <w:rPr>
          <w:szCs w:val="28"/>
        </w:rPr>
        <w:t>данным,</w:t>
      </w:r>
      <w:r w:rsidRPr="00811EC8">
        <w:rPr>
          <w:szCs w:val="28"/>
        </w:rPr>
        <w:t xml:space="preserve"> приведенным в «Паспорте водного хозяйства» и представленным в разделе 3</w:t>
      </w:r>
      <w:r w:rsidR="00B018DC" w:rsidRPr="00811EC8">
        <w:rPr>
          <w:szCs w:val="28"/>
        </w:rPr>
        <w:t xml:space="preserve"> (п.3</w:t>
      </w:r>
      <w:r w:rsidRPr="00811EC8">
        <w:rPr>
          <w:szCs w:val="28"/>
        </w:rPr>
        <w:t>.</w:t>
      </w:r>
      <w:r w:rsidR="00B018DC" w:rsidRPr="00811EC8">
        <w:rPr>
          <w:szCs w:val="28"/>
        </w:rPr>
        <w:t>3)</w:t>
      </w:r>
    </w:p>
    <w:p w:rsidR="00C60581" w:rsidRPr="00811EC8" w:rsidRDefault="00C60581" w:rsidP="00452447">
      <w:pPr>
        <w:pStyle w:val="a0"/>
        <w:rPr>
          <w:szCs w:val="28"/>
        </w:rPr>
      </w:pPr>
      <w:r w:rsidRPr="00811EC8">
        <w:rPr>
          <w:szCs w:val="28"/>
        </w:rPr>
        <w:t>V</w:t>
      </w:r>
      <w:r w:rsidRPr="00811EC8">
        <w:rPr>
          <w:szCs w:val="28"/>
          <w:vertAlign w:val="subscript"/>
        </w:rPr>
        <w:t>дог</w:t>
      </w:r>
      <w:r w:rsidRPr="00811EC8">
        <w:rPr>
          <w:szCs w:val="28"/>
        </w:rPr>
        <w:t>=100500 м</w:t>
      </w:r>
      <w:r w:rsidRPr="00811EC8">
        <w:rPr>
          <w:szCs w:val="28"/>
          <w:vertAlign w:val="superscript"/>
        </w:rPr>
        <w:t>3</w:t>
      </w:r>
      <w:r w:rsidRPr="00811EC8">
        <w:rPr>
          <w:szCs w:val="28"/>
        </w:rPr>
        <w:t>/год.</w:t>
      </w:r>
    </w:p>
    <w:p w:rsidR="00C60581" w:rsidRPr="00811EC8" w:rsidRDefault="00C60581" w:rsidP="00452447">
      <w:pPr>
        <w:pStyle w:val="a0"/>
        <w:rPr>
          <w:szCs w:val="28"/>
        </w:rPr>
      </w:pPr>
      <w:r w:rsidRPr="00811EC8">
        <w:rPr>
          <w:szCs w:val="28"/>
        </w:rPr>
        <w:t>V</w:t>
      </w:r>
      <w:r w:rsidRPr="00811EC8">
        <w:rPr>
          <w:szCs w:val="28"/>
          <w:vertAlign w:val="subscript"/>
        </w:rPr>
        <w:t>сдог</w:t>
      </w:r>
      <w:r w:rsidRPr="00811EC8">
        <w:rPr>
          <w:szCs w:val="28"/>
        </w:rPr>
        <w:t xml:space="preserve"> – объем</w:t>
      </w:r>
      <w:r w:rsidR="00811EC8" w:rsidRPr="00811EC8">
        <w:rPr>
          <w:szCs w:val="28"/>
        </w:rPr>
        <w:t xml:space="preserve"> </w:t>
      </w:r>
      <w:r w:rsidRPr="00811EC8">
        <w:rPr>
          <w:szCs w:val="28"/>
        </w:rPr>
        <w:t>сброшенных сточных вод сверх оговоренных договором, м</w:t>
      </w:r>
      <w:r w:rsidRPr="00811EC8">
        <w:rPr>
          <w:szCs w:val="28"/>
          <w:vertAlign w:val="superscript"/>
        </w:rPr>
        <w:t>3</w:t>
      </w:r>
      <w:r w:rsidRPr="00811EC8">
        <w:rPr>
          <w:szCs w:val="28"/>
        </w:rPr>
        <w:t>. Сброс сточных вод сверх объема, оговоренного договором, не осуществляется.</w:t>
      </w:r>
    </w:p>
    <w:p w:rsidR="00C60581" w:rsidRPr="00811EC8" w:rsidRDefault="00C60581" w:rsidP="00452447">
      <w:pPr>
        <w:pStyle w:val="a0"/>
        <w:rPr>
          <w:szCs w:val="28"/>
        </w:rPr>
      </w:pPr>
      <w:r w:rsidRPr="00811EC8">
        <w:rPr>
          <w:szCs w:val="28"/>
        </w:rPr>
        <w:t>V</w:t>
      </w:r>
      <w:r w:rsidRPr="00811EC8">
        <w:rPr>
          <w:szCs w:val="28"/>
          <w:vertAlign w:val="subscript"/>
        </w:rPr>
        <w:t>лимит</w:t>
      </w:r>
      <w:r w:rsidRPr="00811EC8">
        <w:rPr>
          <w:szCs w:val="28"/>
        </w:rPr>
        <w:t>=216000 м</w:t>
      </w:r>
      <w:r w:rsidRPr="00811EC8">
        <w:rPr>
          <w:szCs w:val="28"/>
          <w:vertAlign w:val="superscript"/>
        </w:rPr>
        <w:t>3</w:t>
      </w:r>
      <w:r w:rsidRPr="00811EC8">
        <w:rPr>
          <w:szCs w:val="28"/>
        </w:rPr>
        <w:t>/год.</w:t>
      </w:r>
    </w:p>
    <w:p w:rsidR="00C60581" w:rsidRPr="00811EC8" w:rsidRDefault="00C60581" w:rsidP="00452447">
      <w:pPr>
        <w:pStyle w:val="a0"/>
        <w:rPr>
          <w:szCs w:val="28"/>
        </w:rPr>
      </w:pPr>
      <w:r w:rsidRPr="00811EC8">
        <w:rPr>
          <w:szCs w:val="28"/>
        </w:rPr>
        <w:t>V</w:t>
      </w:r>
      <w:r w:rsidRPr="00811EC8">
        <w:rPr>
          <w:szCs w:val="28"/>
          <w:vertAlign w:val="subscript"/>
        </w:rPr>
        <w:t>пз</w:t>
      </w:r>
      <w:r w:rsidRPr="00811EC8">
        <w:rPr>
          <w:szCs w:val="28"/>
        </w:rPr>
        <w:t xml:space="preserve"> – объем сброшенных сточных вод с сверхнормативными загрязнениями, м</w:t>
      </w:r>
      <w:r w:rsidRPr="00811EC8">
        <w:rPr>
          <w:szCs w:val="28"/>
          <w:vertAlign w:val="superscript"/>
        </w:rPr>
        <w:t>3</w:t>
      </w:r>
      <w:r w:rsidRPr="00811EC8">
        <w:rPr>
          <w:szCs w:val="28"/>
        </w:rPr>
        <w:t>. Принимается согласно данным приведенным в «Паспорте водного хозяйства» и представленным в разделе 3. Согласно результатам анализов сточных вод, проводимых аналитической лабораторией и приведенных в разделе 3, осуществляется сброс сточных вод со сверхнормативными загрязнениями (по жирам). V</w:t>
      </w:r>
      <w:r w:rsidRPr="00811EC8">
        <w:rPr>
          <w:szCs w:val="28"/>
          <w:vertAlign w:val="subscript"/>
        </w:rPr>
        <w:t xml:space="preserve">пз </w:t>
      </w:r>
      <w:r w:rsidRPr="00811EC8">
        <w:rPr>
          <w:szCs w:val="28"/>
        </w:rPr>
        <w:t>= 9200 м</w:t>
      </w:r>
      <w:r w:rsidRPr="00811EC8">
        <w:rPr>
          <w:szCs w:val="28"/>
          <w:vertAlign w:val="superscript"/>
        </w:rPr>
        <w:t>3</w:t>
      </w:r>
      <w:r w:rsidRPr="00811EC8">
        <w:rPr>
          <w:szCs w:val="28"/>
        </w:rPr>
        <w:t>.</w:t>
      </w:r>
    </w:p>
    <w:p w:rsidR="00C60581" w:rsidRPr="00811EC8" w:rsidRDefault="00C60581" w:rsidP="00452447">
      <w:pPr>
        <w:pStyle w:val="a0"/>
        <w:rPr>
          <w:szCs w:val="28"/>
        </w:rPr>
      </w:pPr>
      <w:r w:rsidRPr="00811EC8">
        <w:rPr>
          <w:szCs w:val="28"/>
        </w:rPr>
        <w:t>К</w:t>
      </w:r>
      <w:r w:rsidRPr="00811EC8">
        <w:rPr>
          <w:szCs w:val="28"/>
          <w:vertAlign w:val="subscript"/>
        </w:rPr>
        <w:t>к</w:t>
      </w:r>
      <w:r w:rsidRPr="00811EC8">
        <w:rPr>
          <w:szCs w:val="28"/>
        </w:rPr>
        <w:t xml:space="preserve"> – коэффициент кратности, который учитывает уровень опасности сброшенных загрязнений для технологических процессов очищения сточных вод и экологического состояния водоемов.</w:t>
      </w:r>
    </w:p>
    <w:p w:rsidR="00D47960" w:rsidRDefault="00D47960" w:rsidP="00452447">
      <w:pPr>
        <w:pStyle w:val="a0"/>
        <w:rPr>
          <w:szCs w:val="28"/>
        </w:rPr>
      </w:pPr>
    </w:p>
    <w:p w:rsidR="00C60581" w:rsidRPr="00811EC8" w:rsidRDefault="00576E4A" w:rsidP="00452447">
      <w:pPr>
        <w:pStyle w:val="a0"/>
        <w:rPr>
          <w:szCs w:val="28"/>
        </w:rPr>
      </w:pPr>
      <w:r w:rsidRPr="00811EC8">
        <w:rPr>
          <w:position w:val="-30"/>
          <w:szCs w:val="28"/>
        </w:rPr>
        <w:object w:dxaOrig="1320" w:dyaOrig="720">
          <v:shape id="_x0000_i1113" type="#_x0000_t75" style="width:66pt;height:36pt" o:ole="">
            <v:imagedata r:id="rId172" o:title=""/>
          </v:shape>
          <o:OLEObject Type="Embed" ProgID="Equation.DSMT4" ShapeID="_x0000_i1113" DrawAspect="Content" ObjectID="_1461967371" r:id="rId173"/>
        </w:object>
      </w:r>
      <w:r w:rsidR="00C60581" w:rsidRPr="00811EC8">
        <w:rPr>
          <w:szCs w:val="28"/>
        </w:rPr>
        <w:t>, где</w:t>
      </w:r>
    </w:p>
    <w:p w:rsidR="00D47960" w:rsidRDefault="00D47960" w:rsidP="00452447">
      <w:pPr>
        <w:pStyle w:val="a0"/>
        <w:rPr>
          <w:szCs w:val="28"/>
        </w:rPr>
      </w:pPr>
    </w:p>
    <w:p w:rsidR="00C60581" w:rsidRPr="00811EC8" w:rsidRDefault="00576E4A" w:rsidP="00452447">
      <w:pPr>
        <w:pStyle w:val="a0"/>
        <w:rPr>
          <w:szCs w:val="28"/>
        </w:rPr>
      </w:pPr>
      <w:r w:rsidRPr="00811EC8">
        <w:rPr>
          <w:position w:val="-14"/>
          <w:szCs w:val="28"/>
        </w:rPr>
        <w:object w:dxaOrig="320" w:dyaOrig="380">
          <v:shape id="_x0000_i1114" type="#_x0000_t75" style="width:10.5pt;height:18.75pt" o:ole="">
            <v:imagedata r:id="rId174" o:title=""/>
          </v:shape>
          <o:OLEObject Type="Embed" ProgID="Equation.DSMT4" ShapeID="_x0000_i1114" DrawAspect="Content" ObjectID="_1461967372" r:id="rId175"/>
        </w:object>
      </w:r>
      <w:r w:rsidR="00C60581" w:rsidRPr="00811EC8">
        <w:rPr>
          <w:szCs w:val="28"/>
        </w:rPr>
        <w:t xml:space="preserve"> - фактическая концентрация нормируемого i-го ингредиента, мг/л, представленная в разделе 3 (</w:t>
      </w:r>
      <w:r w:rsidRPr="00811EC8">
        <w:rPr>
          <w:position w:val="-12"/>
          <w:szCs w:val="28"/>
        </w:rPr>
        <w:object w:dxaOrig="279" w:dyaOrig="360">
          <v:shape id="_x0000_i1115" type="#_x0000_t75" style="width:14.25pt;height:18pt" o:ole="">
            <v:imagedata r:id="rId176" o:title=""/>
          </v:shape>
          <o:OLEObject Type="Embed" ProgID="Equation.DSMT4" ShapeID="_x0000_i1115" DrawAspect="Content" ObjectID="_1461967373" r:id="rId177"/>
        </w:object>
      </w:r>
      <w:r w:rsidR="00C60581" w:rsidRPr="00811EC8">
        <w:rPr>
          <w:szCs w:val="28"/>
        </w:rPr>
        <w:t>=50);</w:t>
      </w:r>
    </w:p>
    <w:p w:rsidR="00C60581" w:rsidRPr="00811EC8" w:rsidRDefault="00576E4A" w:rsidP="00452447">
      <w:pPr>
        <w:pStyle w:val="a0"/>
        <w:rPr>
          <w:szCs w:val="28"/>
        </w:rPr>
      </w:pPr>
      <w:r w:rsidRPr="00811EC8">
        <w:rPr>
          <w:position w:val="-12"/>
          <w:szCs w:val="28"/>
        </w:rPr>
        <w:object w:dxaOrig="460" w:dyaOrig="360">
          <v:shape id="_x0000_i1116" type="#_x0000_t75" style="width:23.25pt;height:18pt" o:ole="">
            <v:imagedata r:id="rId178" o:title=""/>
          </v:shape>
          <o:OLEObject Type="Embed" ProgID="Equation.DSMT4" ShapeID="_x0000_i1116" DrawAspect="Content" ObjectID="_1461967374" r:id="rId179"/>
        </w:object>
      </w:r>
      <w:r w:rsidR="00C60581" w:rsidRPr="00811EC8">
        <w:rPr>
          <w:szCs w:val="28"/>
        </w:rPr>
        <w:t xml:space="preserve"> - допустимая концентрация нормируемого i-го ингредиента, мг/л, представленная в разделе 3 (</w:t>
      </w:r>
      <w:r w:rsidRPr="00811EC8">
        <w:rPr>
          <w:position w:val="-12"/>
          <w:szCs w:val="28"/>
        </w:rPr>
        <w:object w:dxaOrig="460" w:dyaOrig="360">
          <v:shape id="_x0000_i1117" type="#_x0000_t75" style="width:23.25pt;height:18pt" o:ole="">
            <v:imagedata r:id="rId178" o:title=""/>
          </v:shape>
          <o:OLEObject Type="Embed" ProgID="Equation.DSMT4" ShapeID="_x0000_i1117" DrawAspect="Content" ObjectID="_1461967375" r:id="rId180"/>
        </w:object>
      </w:r>
      <w:r w:rsidR="00C60581" w:rsidRPr="00811EC8">
        <w:rPr>
          <w:szCs w:val="28"/>
        </w:rPr>
        <w:t>=5);</w:t>
      </w:r>
    </w:p>
    <w:p w:rsidR="00C60581" w:rsidRPr="00811EC8" w:rsidRDefault="00C60581" w:rsidP="00452447">
      <w:pPr>
        <w:pStyle w:val="a0"/>
        <w:rPr>
          <w:szCs w:val="28"/>
        </w:rPr>
      </w:pPr>
      <w:r w:rsidRPr="00811EC8">
        <w:rPr>
          <w:szCs w:val="28"/>
        </w:rPr>
        <w:t>Определяем коэффициент кратности:</w:t>
      </w:r>
    </w:p>
    <w:p w:rsidR="00C60581" w:rsidRPr="00811EC8" w:rsidRDefault="00576E4A" w:rsidP="00452447">
      <w:pPr>
        <w:pStyle w:val="a0"/>
        <w:rPr>
          <w:szCs w:val="28"/>
        </w:rPr>
      </w:pPr>
      <w:r w:rsidRPr="00811EC8">
        <w:rPr>
          <w:position w:val="-24"/>
          <w:szCs w:val="28"/>
        </w:rPr>
        <w:object w:dxaOrig="1500" w:dyaOrig="620">
          <v:shape id="_x0000_i1118" type="#_x0000_t75" style="width:75pt;height:30.75pt" o:ole="">
            <v:imagedata r:id="rId181" o:title=""/>
          </v:shape>
          <o:OLEObject Type="Embed" ProgID="Equation.DSMT4" ShapeID="_x0000_i1118" DrawAspect="Content" ObjectID="_1461967376" r:id="rId182"/>
        </w:object>
      </w:r>
      <w:r w:rsidR="00C60581" w:rsidRPr="00811EC8">
        <w:rPr>
          <w:szCs w:val="28"/>
        </w:rPr>
        <w:t>, согласно пункта 3.3 Инструкции «Об установлении и взыскании платежей за сброс промышленных и других сточных вод в системы канализации населенных пунктов» утвержденной Приказом Госстрой Украины №37 от 19.02.02 г.</w:t>
      </w:r>
      <w:r w:rsidR="00811EC8" w:rsidRPr="00811EC8">
        <w:rPr>
          <w:szCs w:val="28"/>
        </w:rPr>
        <w:t xml:space="preserve"> </w:t>
      </w:r>
      <w:r w:rsidR="00C60581" w:rsidRPr="00811EC8">
        <w:rPr>
          <w:szCs w:val="28"/>
        </w:rPr>
        <w:t xml:space="preserve">коэффициент кратности при превышении ДК одного вещества не может превышать 5, следовательно </w:t>
      </w:r>
      <w:r w:rsidRPr="00811EC8">
        <w:rPr>
          <w:position w:val="-12"/>
          <w:szCs w:val="28"/>
        </w:rPr>
        <w:object w:dxaOrig="320" w:dyaOrig="360">
          <v:shape id="_x0000_i1119" type="#_x0000_t75" style="width:15.75pt;height:18pt" o:ole="">
            <v:imagedata r:id="rId183" o:title=""/>
          </v:shape>
          <o:OLEObject Type="Embed" ProgID="Equation.DSMT4" ShapeID="_x0000_i1119" DrawAspect="Content" ObjectID="_1461967377" r:id="rId184"/>
        </w:object>
      </w:r>
      <w:r w:rsidR="00C60581" w:rsidRPr="00811EC8">
        <w:rPr>
          <w:szCs w:val="28"/>
        </w:rPr>
        <w:t>=5.</w:t>
      </w:r>
    </w:p>
    <w:p w:rsidR="00C60581" w:rsidRPr="00811EC8" w:rsidRDefault="00C60581" w:rsidP="00452447">
      <w:pPr>
        <w:pStyle w:val="a0"/>
        <w:rPr>
          <w:szCs w:val="28"/>
        </w:rPr>
      </w:pPr>
      <w:r w:rsidRPr="00811EC8">
        <w:rPr>
          <w:szCs w:val="28"/>
        </w:rPr>
        <w:t>Н</w:t>
      </w:r>
      <w:r w:rsidRPr="00811EC8">
        <w:rPr>
          <w:szCs w:val="28"/>
          <w:vertAlign w:val="subscript"/>
        </w:rPr>
        <w:t>н</w:t>
      </w:r>
      <w:r w:rsidRPr="00811EC8">
        <w:rPr>
          <w:szCs w:val="28"/>
        </w:rPr>
        <w:t xml:space="preserve"> – установленный норматив платы за сброс сверхнормативных загрязнений в систему канализации, грн/м</w:t>
      </w:r>
      <w:r w:rsidRPr="00811EC8">
        <w:rPr>
          <w:szCs w:val="28"/>
          <w:vertAlign w:val="superscript"/>
        </w:rPr>
        <w:t>3</w:t>
      </w:r>
      <w:r w:rsidRPr="00811EC8">
        <w:rPr>
          <w:szCs w:val="28"/>
        </w:rPr>
        <w:t>.</w:t>
      </w:r>
    </w:p>
    <w:p w:rsidR="00C60581" w:rsidRPr="00811EC8" w:rsidRDefault="00576E4A" w:rsidP="00452447">
      <w:pPr>
        <w:pStyle w:val="a0"/>
        <w:rPr>
          <w:szCs w:val="28"/>
        </w:rPr>
      </w:pPr>
      <w:r w:rsidRPr="00811EC8">
        <w:rPr>
          <w:position w:val="-12"/>
          <w:szCs w:val="28"/>
        </w:rPr>
        <w:object w:dxaOrig="4260" w:dyaOrig="360">
          <v:shape id="_x0000_i1120" type="#_x0000_t75" style="width:213pt;height:18pt" o:ole="">
            <v:imagedata r:id="rId185" o:title=""/>
          </v:shape>
          <o:OLEObject Type="Embed" ProgID="Equation.DSMT4" ShapeID="_x0000_i1120" DrawAspect="Content" ObjectID="_1461967378" r:id="rId186"/>
        </w:object>
      </w:r>
      <w:r w:rsidR="00C60581" w:rsidRPr="00811EC8">
        <w:rPr>
          <w:szCs w:val="28"/>
        </w:rPr>
        <w:t xml:space="preserve"> грн.</w:t>
      </w:r>
    </w:p>
    <w:p w:rsidR="003E5E8A" w:rsidRPr="00811EC8" w:rsidRDefault="003E5E8A" w:rsidP="00452447">
      <w:pPr>
        <w:pStyle w:val="a0"/>
        <w:rPr>
          <w:szCs w:val="28"/>
        </w:rPr>
      </w:pPr>
    </w:p>
    <w:p w:rsidR="00C60581" w:rsidRPr="00D47960" w:rsidRDefault="00C60581" w:rsidP="00452447">
      <w:pPr>
        <w:pStyle w:val="2"/>
        <w:spacing w:before="0" w:after="0"/>
        <w:ind w:firstLine="709"/>
        <w:jc w:val="both"/>
        <w:rPr>
          <w:rFonts w:cs="Times New Roman"/>
          <w:b/>
        </w:rPr>
      </w:pPr>
      <w:bookmarkStart w:id="45" w:name="_Toc168996261"/>
      <w:r w:rsidRPr="00D47960">
        <w:rPr>
          <w:rFonts w:cs="Times New Roman"/>
          <w:b/>
        </w:rPr>
        <w:t>6.4 Оценка экономической эффективност</w:t>
      </w:r>
      <w:r w:rsidR="00872B83" w:rsidRPr="00D47960">
        <w:rPr>
          <w:rFonts w:cs="Times New Roman"/>
          <w:b/>
        </w:rPr>
        <w:t>и</w:t>
      </w:r>
      <w:r w:rsidR="00811EC8" w:rsidRPr="00D47960">
        <w:rPr>
          <w:rFonts w:cs="Times New Roman"/>
          <w:b/>
        </w:rPr>
        <w:t xml:space="preserve"> </w:t>
      </w:r>
      <w:r w:rsidR="00872B83" w:rsidRPr="00D47960">
        <w:rPr>
          <w:rFonts w:cs="Times New Roman"/>
          <w:b/>
        </w:rPr>
        <w:t>природоохранного мероприятия</w:t>
      </w:r>
      <w:bookmarkEnd w:id="45"/>
    </w:p>
    <w:p w:rsidR="00D47960" w:rsidRDefault="00D47960" w:rsidP="00452447">
      <w:pPr>
        <w:pStyle w:val="a0"/>
        <w:rPr>
          <w:szCs w:val="28"/>
        </w:rPr>
      </w:pPr>
    </w:p>
    <w:p w:rsidR="00C60581" w:rsidRPr="00811EC8" w:rsidRDefault="00C60581" w:rsidP="00452447">
      <w:pPr>
        <w:pStyle w:val="a0"/>
        <w:rPr>
          <w:szCs w:val="28"/>
        </w:rPr>
      </w:pPr>
      <w:r w:rsidRPr="00811EC8">
        <w:rPr>
          <w:szCs w:val="28"/>
        </w:rPr>
        <w:t>Предприятием осуществляется сброс сточных вод со сверхнормативным загрязнением по жирам. Плата за сброс сточных вод со сверхнормативным загрязнением составляет 134320 грн в год. В дипломной работе предлагается: установить жироотделитель EuroREK NS25, степень очистки составляет свыше 99</w:t>
      </w:r>
      <w:r w:rsidR="003E5E8A" w:rsidRPr="00811EC8">
        <w:rPr>
          <w:szCs w:val="28"/>
        </w:rPr>
        <w:t> </w:t>
      </w:r>
      <w:r w:rsidRPr="00811EC8">
        <w:rPr>
          <w:szCs w:val="28"/>
        </w:rPr>
        <w:t>%.</w:t>
      </w:r>
    </w:p>
    <w:p w:rsidR="00C60581" w:rsidRPr="00811EC8" w:rsidRDefault="00C60581" w:rsidP="00452447">
      <w:pPr>
        <w:pStyle w:val="a0"/>
        <w:rPr>
          <w:szCs w:val="28"/>
        </w:rPr>
      </w:pPr>
      <w:r w:rsidRPr="00811EC8">
        <w:rPr>
          <w:szCs w:val="28"/>
        </w:rPr>
        <w:t>Стоимость жироотделителя EuroREK NS25 с доставкой и установкой – 534500 грн., включая НДС</w:t>
      </w:r>
      <w:r w:rsidR="003E5E8A" w:rsidRPr="00811EC8">
        <w:rPr>
          <w:szCs w:val="28"/>
        </w:rPr>
        <w:t>.</w:t>
      </w:r>
    </w:p>
    <w:p w:rsidR="00C60581" w:rsidRPr="00811EC8" w:rsidRDefault="00C60581" w:rsidP="00452447">
      <w:pPr>
        <w:pStyle w:val="a0"/>
        <w:rPr>
          <w:szCs w:val="28"/>
        </w:rPr>
      </w:pPr>
      <w:r w:rsidRPr="00811EC8">
        <w:rPr>
          <w:szCs w:val="28"/>
        </w:rPr>
        <w:t>Экономическая эффективность</w:t>
      </w:r>
      <w:r w:rsidR="00811EC8" w:rsidRPr="00811EC8">
        <w:rPr>
          <w:szCs w:val="28"/>
        </w:rPr>
        <w:t xml:space="preserve"> </w:t>
      </w:r>
      <w:r w:rsidRPr="00811EC8">
        <w:rPr>
          <w:szCs w:val="28"/>
        </w:rPr>
        <w:t>природоохранного мероприятия оценивается по формуле:</w:t>
      </w:r>
    </w:p>
    <w:p w:rsidR="00D47960" w:rsidRDefault="00D47960" w:rsidP="00452447">
      <w:pPr>
        <w:pStyle w:val="a0"/>
        <w:rPr>
          <w:szCs w:val="28"/>
        </w:rPr>
      </w:pPr>
    </w:p>
    <w:p w:rsidR="00C60581" w:rsidRPr="00811EC8" w:rsidRDefault="00C60581" w:rsidP="00452447">
      <w:pPr>
        <w:pStyle w:val="a0"/>
        <w:rPr>
          <w:szCs w:val="28"/>
        </w:rPr>
      </w:pPr>
      <w:r w:rsidRPr="00811EC8">
        <w:rPr>
          <w:szCs w:val="28"/>
        </w:rPr>
        <w:t>Э = Р – З &gt; 0, где</w:t>
      </w:r>
    </w:p>
    <w:p w:rsidR="00D47960" w:rsidRDefault="00D47960" w:rsidP="00452447">
      <w:pPr>
        <w:pStyle w:val="a0"/>
        <w:rPr>
          <w:szCs w:val="28"/>
        </w:rPr>
      </w:pPr>
    </w:p>
    <w:p w:rsidR="00C60581" w:rsidRDefault="00C60581" w:rsidP="00452447">
      <w:pPr>
        <w:pStyle w:val="a0"/>
        <w:rPr>
          <w:szCs w:val="28"/>
        </w:rPr>
      </w:pPr>
      <w:r w:rsidRPr="00811EC8">
        <w:rPr>
          <w:szCs w:val="28"/>
        </w:rPr>
        <w:t>Р – результат мероприятия, грн.;</w:t>
      </w:r>
    </w:p>
    <w:p w:rsidR="00C60581" w:rsidRPr="00811EC8" w:rsidRDefault="00D47960" w:rsidP="00452447">
      <w:pPr>
        <w:pStyle w:val="a0"/>
        <w:rPr>
          <w:szCs w:val="28"/>
        </w:rPr>
      </w:pPr>
      <w:r>
        <w:rPr>
          <w:szCs w:val="28"/>
        </w:rPr>
        <w:br w:type="page"/>
      </w:r>
      <w:r w:rsidR="00C60581" w:rsidRPr="00811EC8">
        <w:rPr>
          <w:szCs w:val="28"/>
        </w:rPr>
        <w:t>Р= У</w:t>
      </w:r>
      <w:r w:rsidR="00576E4A" w:rsidRPr="00811EC8">
        <w:rPr>
          <w:position w:val="-14"/>
          <w:szCs w:val="28"/>
        </w:rPr>
        <w:object w:dxaOrig="1420" w:dyaOrig="440">
          <v:shape id="_x0000_i1121" type="#_x0000_t75" style="width:71.25pt;height:21.75pt" o:ole="">
            <v:imagedata r:id="rId187" o:title=""/>
          </v:shape>
          <o:OLEObject Type="Embed" ProgID="Equation.3" ShapeID="_x0000_i1121" DrawAspect="Content" ObjectID="_1461967379" r:id="rId188"/>
        </w:object>
      </w:r>
      <w:r w:rsidR="00C60581" w:rsidRPr="00811EC8">
        <w:rPr>
          <w:szCs w:val="28"/>
        </w:rPr>
        <w:t>, где</w:t>
      </w:r>
    </w:p>
    <w:p w:rsidR="00D47960" w:rsidRDefault="00D47960" w:rsidP="00452447">
      <w:pPr>
        <w:pStyle w:val="a0"/>
        <w:rPr>
          <w:szCs w:val="28"/>
        </w:rPr>
      </w:pPr>
    </w:p>
    <w:p w:rsidR="00C60581" w:rsidRDefault="00C60581" w:rsidP="00452447">
      <w:pPr>
        <w:pStyle w:val="a0"/>
        <w:rPr>
          <w:szCs w:val="28"/>
        </w:rPr>
      </w:pPr>
      <w:r w:rsidRPr="00811EC8">
        <w:rPr>
          <w:szCs w:val="28"/>
        </w:rPr>
        <w:t>У – величина платы за сброс сточных вод со сверхнормативным загрязнением, согласно расчета платы за сброс сточных вод в городскую канализацию.</w:t>
      </w:r>
    </w:p>
    <w:p w:rsidR="00D47960" w:rsidRPr="00811EC8" w:rsidRDefault="00D47960" w:rsidP="00452447">
      <w:pPr>
        <w:pStyle w:val="a0"/>
        <w:rPr>
          <w:szCs w:val="28"/>
        </w:rPr>
      </w:pPr>
    </w:p>
    <w:p w:rsidR="00C60581" w:rsidRDefault="00576E4A" w:rsidP="00452447">
      <w:pPr>
        <w:pStyle w:val="a0"/>
        <w:rPr>
          <w:szCs w:val="28"/>
        </w:rPr>
      </w:pPr>
      <w:r w:rsidRPr="00811EC8">
        <w:rPr>
          <w:position w:val="-12"/>
          <w:szCs w:val="28"/>
        </w:rPr>
        <w:object w:dxaOrig="1579" w:dyaOrig="360">
          <v:shape id="_x0000_i1122" type="#_x0000_t75" style="width:78.75pt;height:18pt" o:ole="">
            <v:imagedata r:id="rId189" o:title=""/>
          </v:shape>
          <o:OLEObject Type="Embed" ProgID="Equation.3" ShapeID="_x0000_i1122" DrawAspect="Content" ObjectID="_1461967380" r:id="rId190"/>
        </w:object>
      </w:r>
      <w:r w:rsidR="00C60581" w:rsidRPr="00811EC8">
        <w:rPr>
          <w:szCs w:val="28"/>
        </w:rPr>
        <w:t>,</w:t>
      </w:r>
      <w:r w:rsidR="00D47960">
        <w:rPr>
          <w:szCs w:val="28"/>
        </w:rPr>
        <w:t xml:space="preserve"> </w:t>
      </w:r>
      <w:r w:rsidR="00C60581" w:rsidRPr="00811EC8">
        <w:rPr>
          <w:szCs w:val="28"/>
        </w:rPr>
        <w:t>где</w:t>
      </w:r>
    </w:p>
    <w:p w:rsidR="00D47960" w:rsidRPr="00811EC8" w:rsidRDefault="00D47960" w:rsidP="00452447">
      <w:pPr>
        <w:pStyle w:val="a0"/>
        <w:rPr>
          <w:szCs w:val="28"/>
        </w:rPr>
      </w:pPr>
    </w:p>
    <w:p w:rsidR="00C60581" w:rsidRPr="00811EC8" w:rsidRDefault="00C60581" w:rsidP="00452447">
      <w:pPr>
        <w:pStyle w:val="a0"/>
        <w:rPr>
          <w:szCs w:val="28"/>
        </w:rPr>
      </w:pPr>
      <w:r w:rsidRPr="00811EC8">
        <w:rPr>
          <w:szCs w:val="28"/>
        </w:rPr>
        <w:t>V</w:t>
      </w:r>
      <w:r w:rsidRPr="00811EC8">
        <w:rPr>
          <w:szCs w:val="28"/>
          <w:vertAlign w:val="subscript"/>
        </w:rPr>
        <w:t>пз</w:t>
      </w:r>
      <w:r w:rsidRPr="00811EC8">
        <w:rPr>
          <w:szCs w:val="28"/>
        </w:rPr>
        <w:t xml:space="preserve"> – объем сброшенных сточных вод с сверхнормативными загрязнениями, м</w:t>
      </w:r>
      <w:r w:rsidRPr="00811EC8">
        <w:rPr>
          <w:szCs w:val="28"/>
          <w:vertAlign w:val="superscript"/>
        </w:rPr>
        <w:t>3</w:t>
      </w:r>
      <w:r w:rsidRPr="00811EC8">
        <w:rPr>
          <w:szCs w:val="28"/>
        </w:rPr>
        <w:t xml:space="preserve">. Принимается согласно </w:t>
      </w:r>
      <w:r w:rsidR="00501673" w:rsidRPr="00811EC8">
        <w:rPr>
          <w:szCs w:val="28"/>
        </w:rPr>
        <w:t>данным,</w:t>
      </w:r>
      <w:r w:rsidRPr="00811EC8">
        <w:rPr>
          <w:szCs w:val="28"/>
        </w:rPr>
        <w:t xml:space="preserve"> приведенным в «Паспорте водного хозяйства» и представленным в разделе 3. Согласно результатам анализов сточных вод, проводимых аналитической лабораторией и приведенных в разделе 3, осуществляется сброс сточных вод со сверхнормативными загрязнениями (по жирам). V</w:t>
      </w:r>
      <w:r w:rsidRPr="00811EC8">
        <w:rPr>
          <w:szCs w:val="28"/>
          <w:vertAlign w:val="subscript"/>
        </w:rPr>
        <w:t xml:space="preserve">пз </w:t>
      </w:r>
      <w:r w:rsidRPr="00811EC8">
        <w:rPr>
          <w:szCs w:val="28"/>
        </w:rPr>
        <w:t>= 9200 м</w:t>
      </w:r>
      <w:r w:rsidRPr="00811EC8">
        <w:rPr>
          <w:szCs w:val="28"/>
          <w:vertAlign w:val="superscript"/>
        </w:rPr>
        <w:t>3</w:t>
      </w:r>
      <w:r w:rsidRPr="00811EC8">
        <w:rPr>
          <w:szCs w:val="28"/>
        </w:rPr>
        <w:t>.</w:t>
      </w:r>
    </w:p>
    <w:p w:rsidR="00C60581" w:rsidRDefault="00C60581" w:rsidP="00452447">
      <w:pPr>
        <w:pStyle w:val="a0"/>
        <w:rPr>
          <w:szCs w:val="28"/>
        </w:rPr>
      </w:pPr>
      <w:r w:rsidRPr="00811EC8">
        <w:rPr>
          <w:szCs w:val="28"/>
        </w:rPr>
        <w:t>К</w:t>
      </w:r>
      <w:r w:rsidRPr="00811EC8">
        <w:rPr>
          <w:szCs w:val="28"/>
          <w:vertAlign w:val="subscript"/>
        </w:rPr>
        <w:t>к</w:t>
      </w:r>
      <w:r w:rsidRPr="00811EC8">
        <w:rPr>
          <w:szCs w:val="28"/>
        </w:rPr>
        <w:t xml:space="preserve"> – коэффициент кратности, который учитывает уровень опасности сброшенных загрязнений для технологических процессов очищения сточных вод и экологического состояния водоемов.</w:t>
      </w:r>
    </w:p>
    <w:p w:rsidR="00D47960" w:rsidRPr="00811EC8" w:rsidRDefault="00D47960" w:rsidP="00452447">
      <w:pPr>
        <w:pStyle w:val="a0"/>
        <w:rPr>
          <w:szCs w:val="28"/>
        </w:rPr>
      </w:pPr>
    </w:p>
    <w:p w:rsidR="00C60581" w:rsidRDefault="00576E4A" w:rsidP="00452447">
      <w:pPr>
        <w:pStyle w:val="a0"/>
        <w:rPr>
          <w:szCs w:val="28"/>
        </w:rPr>
      </w:pPr>
      <w:r w:rsidRPr="00811EC8">
        <w:rPr>
          <w:position w:val="-30"/>
          <w:szCs w:val="28"/>
        </w:rPr>
        <w:object w:dxaOrig="1320" w:dyaOrig="720">
          <v:shape id="_x0000_i1123" type="#_x0000_t75" style="width:66pt;height:36pt" o:ole="">
            <v:imagedata r:id="rId172" o:title=""/>
          </v:shape>
          <o:OLEObject Type="Embed" ProgID="Equation.DSMT4" ShapeID="_x0000_i1123" DrawAspect="Content" ObjectID="_1461967381" r:id="rId191"/>
        </w:object>
      </w:r>
      <w:r w:rsidR="00C60581" w:rsidRPr="00811EC8">
        <w:rPr>
          <w:szCs w:val="28"/>
        </w:rPr>
        <w:t>, где</w:t>
      </w:r>
    </w:p>
    <w:p w:rsidR="00D47960" w:rsidRPr="00811EC8" w:rsidRDefault="00D47960" w:rsidP="00452447">
      <w:pPr>
        <w:pStyle w:val="a0"/>
        <w:rPr>
          <w:szCs w:val="28"/>
        </w:rPr>
      </w:pPr>
    </w:p>
    <w:p w:rsidR="00C60581" w:rsidRPr="00811EC8" w:rsidRDefault="00576E4A" w:rsidP="00452447">
      <w:pPr>
        <w:pStyle w:val="a0"/>
        <w:rPr>
          <w:szCs w:val="28"/>
        </w:rPr>
      </w:pPr>
      <w:r w:rsidRPr="00811EC8">
        <w:rPr>
          <w:position w:val="-14"/>
          <w:szCs w:val="28"/>
        </w:rPr>
        <w:object w:dxaOrig="320" w:dyaOrig="380">
          <v:shape id="_x0000_i1124" type="#_x0000_t75" style="width:10.5pt;height:18.75pt" o:ole="">
            <v:imagedata r:id="rId174" o:title=""/>
          </v:shape>
          <o:OLEObject Type="Embed" ProgID="Equation.DSMT4" ShapeID="_x0000_i1124" DrawAspect="Content" ObjectID="_1461967382" r:id="rId192"/>
        </w:object>
      </w:r>
      <w:r w:rsidR="00C60581" w:rsidRPr="00811EC8">
        <w:rPr>
          <w:szCs w:val="28"/>
        </w:rPr>
        <w:t xml:space="preserve"> - фактическая концентрация нормируемого i-го ингредиента, мг/л, представленная в разделе 3 (</w:t>
      </w:r>
      <w:r w:rsidRPr="00811EC8">
        <w:rPr>
          <w:position w:val="-12"/>
          <w:szCs w:val="28"/>
        </w:rPr>
        <w:object w:dxaOrig="279" w:dyaOrig="360">
          <v:shape id="_x0000_i1125" type="#_x0000_t75" style="width:14.25pt;height:18pt" o:ole="">
            <v:imagedata r:id="rId176" o:title=""/>
          </v:shape>
          <o:OLEObject Type="Embed" ProgID="Equation.DSMT4" ShapeID="_x0000_i1125" DrawAspect="Content" ObjectID="_1461967383" r:id="rId193"/>
        </w:object>
      </w:r>
      <w:r w:rsidR="00C60581" w:rsidRPr="00811EC8">
        <w:rPr>
          <w:szCs w:val="28"/>
        </w:rPr>
        <w:t>=50);</w:t>
      </w:r>
    </w:p>
    <w:p w:rsidR="00C60581" w:rsidRPr="00811EC8" w:rsidRDefault="00576E4A" w:rsidP="00452447">
      <w:pPr>
        <w:pStyle w:val="a0"/>
        <w:rPr>
          <w:szCs w:val="28"/>
        </w:rPr>
      </w:pPr>
      <w:r w:rsidRPr="00811EC8">
        <w:rPr>
          <w:position w:val="-12"/>
          <w:szCs w:val="28"/>
        </w:rPr>
        <w:object w:dxaOrig="460" w:dyaOrig="360">
          <v:shape id="_x0000_i1126" type="#_x0000_t75" style="width:23.25pt;height:18pt" o:ole="">
            <v:imagedata r:id="rId178" o:title=""/>
          </v:shape>
          <o:OLEObject Type="Embed" ProgID="Equation.DSMT4" ShapeID="_x0000_i1126" DrawAspect="Content" ObjectID="_1461967384" r:id="rId194"/>
        </w:object>
      </w:r>
      <w:r w:rsidR="00C60581" w:rsidRPr="00811EC8">
        <w:rPr>
          <w:szCs w:val="28"/>
        </w:rPr>
        <w:t xml:space="preserve"> - допустимая концентрация нормируемого i-го ингредиента, мг/л, представленная в разделе 3 (</w:t>
      </w:r>
      <w:r w:rsidRPr="00811EC8">
        <w:rPr>
          <w:position w:val="-12"/>
          <w:szCs w:val="28"/>
        </w:rPr>
        <w:object w:dxaOrig="460" w:dyaOrig="360">
          <v:shape id="_x0000_i1127" type="#_x0000_t75" style="width:23.25pt;height:18pt" o:ole="">
            <v:imagedata r:id="rId178" o:title=""/>
          </v:shape>
          <o:OLEObject Type="Embed" ProgID="Equation.DSMT4" ShapeID="_x0000_i1127" DrawAspect="Content" ObjectID="_1461967385" r:id="rId195"/>
        </w:object>
      </w:r>
      <w:r w:rsidR="00C60581" w:rsidRPr="00811EC8">
        <w:rPr>
          <w:szCs w:val="28"/>
        </w:rPr>
        <w:t>=5);</w:t>
      </w:r>
    </w:p>
    <w:p w:rsidR="00C60581" w:rsidRPr="00811EC8" w:rsidRDefault="00C60581" w:rsidP="00452447">
      <w:pPr>
        <w:pStyle w:val="a0"/>
        <w:rPr>
          <w:szCs w:val="28"/>
        </w:rPr>
      </w:pPr>
      <w:r w:rsidRPr="00811EC8">
        <w:rPr>
          <w:szCs w:val="28"/>
        </w:rPr>
        <w:t>Определяем коэффициент кратности:</w:t>
      </w:r>
    </w:p>
    <w:p w:rsidR="00C60581" w:rsidRPr="00811EC8" w:rsidRDefault="00576E4A" w:rsidP="00452447">
      <w:pPr>
        <w:pStyle w:val="a0"/>
        <w:rPr>
          <w:szCs w:val="28"/>
        </w:rPr>
      </w:pPr>
      <w:r w:rsidRPr="00811EC8">
        <w:rPr>
          <w:position w:val="-24"/>
          <w:szCs w:val="28"/>
        </w:rPr>
        <w:object w:dxaOrig="1500" w:dyaOrig="620">
          <v:shape id="_x0000_i1128" type="#_x0000_t75" style="width:75pt;height:30.75pt" o:ole="">
            <v:imagedata r:id="rId181" o:title=""/>
          </v:shape>
          <o:OLEObject Type="Embed" ProgID="Equation.DSMT4" ShapeID="_x0000_i1128" DrawAspect="Content" ObjectID="_1461967386" r:id="rId196"/>
        </w:object>
      </w:r>
      <w:r w:rsidR="00C60581" w:rsidRPr="00811EC8">
        <w:rPr>
          <w:szCs w:val="28"/>
        </w:rPr>
        <w:t>, согласно пункта 3.3 Инструкции «Об установлении и взыскании платежей за сброс промышленных и других сточных вод в системы канализации населенных пунктов» утвержденной Приказом Госстрой Украины №37 от 19.02.02 г.</w:t>
      </w:r>
      <w:r w:rsidR="00811EC8" w:rsidRPr="00811EC8">
        <w:rPr>
          <w:szCs w:val="28"/>
        </w:rPr>
        <w:t xml:space="preserve"> </w:t>
      </w:r>
      <w:r w:rsidR="00C60581" w:rsidRPr="00811EC8">
        <w:rPr>
          <w:szCs w:val="28"/>
        </w:rPr>
        <w:t xml:space="preserve">коэффициент кратности при превышении ДК одного вещества не может превышать 5, следовательно </w:t>
      </w:r>
      <w:r w:rsidRPr="00811EC8">
        <w:rPr>
          <w:position w:val="-12"/>
          <w:szCs w:val="28"/>
        </w:rPr>
        <w:object w:dxaOrig="320" w:dyaOrig="360">
          <v:shape id="_x0000_i1129" type="#_x0000_t75" style="width:15.75pt;height:18pt" o:ole="">
            <v:imagedata r:id="rId183" o:title=""/>
          </v:shape>
          <o:OLEObject Type="Embed" ProgID="Equation.DSMT4" ShapeID="_x0000_i1129" DrawAspect="Content" ObjectID="_1461967387" r:id="rId197"/>
        </w:object>
      </w:r>
      <w:r w:rsidR="00C60581" w:rsidRPr="00811EC8">
        <w:rPr>
          <w:szCs w:val="28"/>
        </w:rPr>
        <w:t>=5.</w:t>
      </w:r>
    </w:p>
    <w:p w:rsidR="00C60581" w:rsidRPr="00811EC8" w:rsidRDefault="00C60581" w:rsidP="00452447">
      <w:pPr>
        <w:pStyle w:val="a0"/>
        <w:rPr>
          <w:szCs w:val="28"/>
        </w:rPr>
      </w:pPr>
      <w:r w:rsidRPr="00811EC8">
        <w:rPr>
          <w:szCs w:val="28"/>
        </w:rPr>
        <w:t>Н</w:t>
      </w:r>
      <w:r w:rsidRPr="00811EC8">
        <w:rPr>
          <w:szCs w:val="28"/>
          <w:vertAlign w:val="subscript"/>
        </w:rPr>
        <w:t>н</w:t>
      </w:r>
      <w:r w:rsidRPr="00811EC8">
        <w:rPr>
          <w:szCs w:val="28"/>
        </w:rPr>
        <w:t xml:space="preserve"> – установленный норматив платы за сброс сверхнормативных загрязнений в систему канализации, грн/м</w:t>
      </w:r>
      <w:r w:rsidRPr="00811EC8">
        <w:rPr>
          <w:szCs w:val="28"/>
          <w:vertAlign w:val="superscript"/>
        </w:rPr>
        <w:t>3</w:t>
      </w:r>
      <w:r w:rsidRPr="00811EC8">
        <w:rPr>
          <w:szCs w:val="28"/>
        </w:rPr>
        <w:t>.</w:t>
      </w:r>
    </w:p>
    <w:p w:rsidR="00C60581" w:rsidRPr="00811EC8" w:rsidRDefault="00576E4A" w:rsidP="00452447">
      <w:pPr>
        <w:pStyle w:val="a0"/>
        <w:rPr>
          <w:szCs w:val="28"/>
        </w:rPr>
      </w:pPr>
      <w:r w:rsidRPr="00811EC8">
        <w:rPr>
          <w:position w:val="-10"/>
          <w:szCs w:val="28"/>
        </w:rPr>
        <w:object w:dxaOrig="2680" w:dyaOrig="320">
          <v:shape id="_x0000_i1130" type="#_x0000_t75" style="width:134.25pt;height:15.75pt" o:ole="">
            <v:imagedata r:id="rId198" o:title=""/>
          </v:shape>
          <o:OLEObject Type="Embed" ProgID="Equation.DSMT4" ShapeID="_x0000_i1130" DrawAspect="Content" ObjectID="_1461967388" r:id="rId199"/>
        </w:object>
      </w:r>
      <w:r w:rsidRPr="00811EC8">
        <w:rPr>
          <w:position w:val="-10"/>
          <w:szCs w:val="28"/>
        </w:rPr>
        <w:object w:dxaOrig="180" w:dyaOrig="340">
          <v:shape id="_x0000_i1131" type="#_x0000_t75" style="width:9pt;height:17.25pt" o:ole="">
            <v:imagedata r:id="rId29" o:title=""/>
          </v:shape>
          <o:OLEObject Type="Embed" ProgID="Equation.3" ShapeID="_x0000_i1131" DrawAspect="Content" ObjectID="_1461967389" r:id="rId200"/>
        </w:object>
      </w:r>
    </w:p>
    <w:p w:rsidR="00C60581" w:rsidRPr="00811EC8" w:rsidRDefault="00C60581" w:rsidP="00452447">
      <w:pPr>
        <w:pStyle w:val="a0"/>
        <w:rPr>
          <w:szCs w:val="28"/>
        </w:rPr>
      </w:pPr>
      <w:r w:rsidRPr="00811EC8">
        <w:rPr>
          <w:szCs w:val="28"/>
        </w:rPr>
        <w:t>Е – коэффициент дисконтирования, равен 0,17;</w:t>
      </w:r>
    </w:p>
    <w:p w:rsidR="00C60581" w:rsidRPr="00811EC8" w:rsidRDefault="00576E4A" w:rsidP="00452447">
      <w:pPr>
        <w:pStyle w:val="a0"/>
        <w:rPr>
          <w:szCs w:val="28"/>
        </w:rPr>
      </w:pPr>
      <w:r w:rsidRPr="00811EC8">
        <w:rPr>
          <w:position w:val="-6"/>
          <w:szCs w:val="28"/>
        </w:rPr>
        <w:object w:dxaOrig="220" w:dyaOrig="220">
          <v:shape id="_x0000_i1132" type="#_x0000_t75" style="width:11.25pt;height:11.25pt" o:ole="">
            <v:imagedata r:id="rId201" o:title=""/>
          </v:shape>
          <o:OLEObject Type="Embed" ProgID="Equation.DSMT4" ShapeID="_x0000_i1132" DrawAspect="Content" ObjectID="_1461967390" r:id="rId202"/>
        </w:object>
      </w:r>
      <w:r w:rsidR="00C60581" w:rsidRPr="00811EC8">
        <w:rPr>
          <w:szCs w:val="28"/>
        </w:rPr>
        <w:t xml:space="preserve"> - коэффициент инфляции, равен 0,02;</w:t>
      </w:r>
    </w:p>
    <w:p w:rsidR="00C60581" w:rsidRPr="00811EC8" w:rsidRDefault="00C60581" w:rsidP="00452447">
      <w:pPr>
        <w:pStyle w:val="a0"/>
        <w:rPr>
          <w:szCs w:val="28"/>
        </w:rPr>
      </w:pPr>
      <w:r w:rsidRPr="00811EC8">
        <w:rPr>
          <w:szCs w:val="28"/>
        </w:rPr>
        <w:t xml:space="preserve">t – оцениваемое время действия проекта </w:t>
      </w:r>
      <w:r w:rsidR="00021A13" w:rsidRPr="00811EC8">
        <w:rPr>
          <w:szCs w:val="28"/>
        </w:rPr>
        <w:t>, рассмотрим эффективность данного мероприятия за четыре года</w:t>
      </w:r>
    </w:p>
    <w:p w:rsidR="00C60581" w:rsidRPr="00811EC8" w:rsidRDefault="004258DE" w:rsidP="00452447">
      <w:pPr>
        <w:pStyle w:val="a0"/>
        <w:rPr>
          <w:szCs w:val="28"/>
        </w:rPr>
      </w:pPr>
      <w:r w:rsidRPr="00811EC8">
        <w:rPr>
          <w:szCs w:val="28"/>
        </w:rPr>
        <w:t>Р=</w:t>
      </w:r>
      <w:r w:rsidR="00C60581" w:rsidRPr="00811EC8">
        <w:rPr>
          <w:szCs w:val="28"/>
        </w:rPr>
        <w:t>134320</w:t>
      </w:r>
      <w:r w:rsidR="00576E4A" w:rsidRPr="00811EC8">
        <w:rPr>
          <w:position w:val="-10"/>
          <w:szCs w:val="28"/>
        </w:rPr>
        <w:object w:dxaOrig="7300" w:dyaOrig="380">
          <v:shape id="_x0000_i1133" type="#_x0000_t75" style="width:365.25pt;height:18.75pt" o:ole="">
            <v:imagedata r:id="rId203" o:title=""/>
          </v:shape>
          <o:OLEObject Type="Embed" ProgID="Equation.3" ShapeID="_x0000_i1133" DrawAspect="Content" ObjectID="_1461967391" r:id="rId204"/>
        </w:object>
      </w:r>
      <w:r w:rsidR="00C60581" w:rsidRPr="00811EC8">
        <w:rPr>
          <w:szCs w:val="28"/>
        </w:rPr>
        <w:t>=</w:t>
      </w:r>
      <w:r w:rsidRPr="00811EC8">
        <w:rPr>
          <w:szCs w:val="28"/>
        </w:rPr>
        <w:t xml:space="preserve"> =</w:t>
      </w:r>
      <w:r w:rsidR="00C60581" w:rsidRPr="00811EC8">
        <w:rPr>
          <w:szCs w:val="28"/>
        </w:rPr>
        <w:t>845705,58</w:t>
      </w:r>
      <w:r w:rsidRPr="00811EC8">
        <w:rPr>
          <w:szCs w:val="28"/>
        </w:rPr>
        <w:t xml:space="preserve"> грн.</w:t>
      </w:r>
    </w:p>
    <w:p w:rsidR="00C60581" w:rsidRDefault="00C60581" w:rsidP="00452447">
      <w:pPr>
        <w:pStyle w:val="a0"/>
        <w:rPr>
          <w:szCs w:val="28"/>
        </w:rPr>
      </w:pPr>
      <w:r w:rsidRPr="00811EC8">
        <w:rPr>
          <w:szCs w:val="28"/>
        </w:rPr>
        <w:t>З – затраты на осуществление данного мероприятия, грн.</w:t>
      </w:r>
    </w:p>
    <w:p w:rsidR="00D47960" w:rsidRPr="00811EC8" w:rsidRDefault="00D47960" w:rsidP="00452447">
      <w:pPr>
        <w:pStyle w:val="a0"/>
        <w:rPr>
          <w:szCs w:val="28"/>
        </w:rPr>
      </w:pPr>
    </w:p>
    <w:p w:rsidR="00C60581" w:rsidRDefault="00C60581" w:rsidP="00452447">
      <w:pPr>
        <w:pStyle w:val="a0"/>
        <w:rPr>
          <w:szCs w:val="28"/>
        </w:rPr>
      </w:pPr>
      <w:r w:rsidRPr="00811EC8">
        <w:rPr>
          <w:szCs w:val="28"/>
        </w:rPr>
        <w:t>З=К+</w:t>
      </w:r>
      <w:r w:rsidR="00576E4A" w:rsidRPr="00811EC8">
        <w:rPr>
          <w:position w:val="-14"/>
          <w:szCs w:val="28"/>
        </w:rPr>
        <w:object w:dxaOrig="1420" w:dyaOrig="440">
          <v:shape id="_x0000_i1134" type="#_x0000_t75" style="width:71.25pt;height:21.75pt" o:ole="">
            <v:imagedata r:id="rId205" o:title=""/>
          </v:shape>
          <o:OLEObject Type="Embed" ProgID="Equation.3" ShapeID="_x0000_i1134" DrawAspect="Content" ObjectID="_1461967392" r:id="rId206"/>
        </w:object>
      </w:r>
      <w:r w:rsidR="004258DE" w:rsidRPr="00811EC8">
        <w:rPr>
          <w:szCs w:val="28"/>
        </w:rPr>
        <w:t>,</w:t>
      </w:r>
      <w:r w:rsidRPr="00811EC8">
        <w:rPr>
          <w:szCs w:val="28"/>
        </w:rPr>
        <w:t>,где</w:t>
      </w:r>
    </w:p>
    <w:p w:rsidR="00D47960" w:rsidRPr="00811EC8" w:rsidRDefault="00D47960" w:rsidP="00452447">
      <w:pPr>
        <w:pStyle w:val="a0"/>
        <w:rPr>
          <w:szCs w:val="28"/>
        </w:rPr>
      </w:pPr>
    </w:p>
    <w:p w:rsidR="00C60581" w:rsidRPr="00811EC8" w:rsidRDefault="00C60581" w:rsidP="00452447">
      <w:pPr>
        <w:pStyle w:val="a0"/>
        <w:rPr>
          <w:szCs w:val="28"/>
        </w:rPr>
      </w:pPr>
      <w:r w:rsidRPr="00811EC8">
        <w:rPr>
          <w:szCs w:val="28"/>
        </w:rPr>
        <w:t>К – капитальные затраты на осуществления мероприятия. К=534500 грн.;</w:t>
      </w:r>
    </w:p>
    <w:p w:rsidR="00D47960" w:rsidRDefault="00C60581" w:rsidP="00452447">
      <w:pPr>
        <w:pStyle w:val="a0"/>
        <w:rPr>
          <w:szCs w:val="28"/>
        </w:rPr>
      </w:pPr>
      <w:r w:rsidRPr="00811EC8">
        <w:rPr>
          <w:szCs w:val="28"/>
        </w:rPr>
        <w:t xml:space="preserve">С – эксплутационные расходы (разгрузка жироотделителя и вывоз отхода). </w:t>
      </w:r>
    </w:p>
    <w:p w:rsidR="00C60581" w:rsidRDefault="00C60581" w:rsidP="00452447">
      <w:pPr>
        <w:widowControl/>
        <w:spacing w:before="0" w:beforeAutospacing="0" w:line="360" w:lineRule="auto"/>
        <w:ind w:left="0" w:firstLine="709"/>
        <w:jc w:val="both"/>
        <w:rPr>
          <w:sz w:val="28"/>
          <w:szCs w:val="28"/>
        </w:rPr>
      </w:pPr>
    </w:p>
    <w:p w:rsidR="00C60581" w:rsidRPr="00D47960" w:rsidRDefault="00D47960" w:rsidP="00D47960">
      <w:pPr>
        <w:widowControl/>
        <w:spacing w:before="0" w:beforeAutospacing="0" w:line="360" w:lineRule="auto"/>
        <w:ind w:left="0" w:firstLine="709"/>
        <w:jc w:val="both"/>
        <w:rPr>
          <w:b/>
          <w:sz w:val="28"/>
          <w:szCs w:val="28"/>
        </w:rPr>
      </w:pPr>
      <w:r>
        <w:rPr>
          <w:sz w:val="28"/>
          <w:szCs w:val="28"/>
        </w:rPr>
        <w:br w:type="page"/>
      </w:r>
      <w:bookmarkStart w:id="46" w:name="_Toc168996262"/>
      <w:r w:rsidR="00C60581" w:rsidRPr="00D47960">
        <w:rPr>
          <w:b/>
          <w:sz w:val="28"/>
          <w:szCs w:val="28"/>
        </w:rPr>
        <w:t>Раздел 7. Безопасность жизнедеятельности и охрана труда</w:t>
      </w:r>
      <w:bookmarkEnd w:id="46"/>
    </w:p>
    <w:p w:rsidR="00D47960" w:rsidRPr="00D47960" w:rsidRDefault="00D47960" w:rsidP="00452447">
      <w:pPr>
        <w:pStyle w:val="2"/>
        <w:spacing w:before="0" w:after="0"/>
        <w:ind w:firstLine="709"/>
        <w:jc w:val="both"/>
        <w:rPr>
          <w:rFonts w:cs="Times New Roman"/>
          <w:b/>
        </w:rPr>
      </w:pPr>
      <w:bookmarkStart w:id="47" w:name="_Toc168996263"/>
    </w:p>
    <w:p w:rsidR="00C60581" w:rsidRPr="00D47960" w:rsidRDefault="00C60581" w:rsidP="00452447">
      <w:pPr>
        <w:pStyle w:val="2"/>
        <w:spacing w:before="0" w:after="0"/>
        <w:ind w:firstLine="709"/>
        <w:jc w:val="both"/>
        <w:rPr>
          <w:rFonts w:cs="Times New Roman"/>
          <w:b/>
        </w:rPr>
      </w:pPr>
      <w:r w:rsidRPr="00D47960">
        <w:rPr>
          <w:rFonts w:cs="Times New Roman"/>
          <w:b/>
        </w:rPr>
        <w:t>7.1 Задачи в области охраны труда</w:t>
      </w:r>
      <w:bookmarkEnd w:id="47"/>
    </w:p>
    <w:p w:rsidR="00D47960" w:rsidRDefault="00D47960" w:rsidP="00452447">
      <w:pPr>
        <w:pStyle w:val="a0"/>
        <w:rPr>
          <w:szCs w:val="28"/>
        </w:rPr>
      </w:pPr>
    </w:p>
    <w:p w:rsidR="00C60581" w:rsidRPr="00811EC8" w:rsidRDefault="00C60581" w:rsidP="00452447">
      <w:pPr>
        <w:pStyle w:val="a0"/>
        <w:rPr>
          <w:szCs w:val="28"/>
        </w:rPr>
      </w:pPr>
      <w:r w:rsidRPr="00811EC8">
        <w:rPr>
          <w:szCs w:val="28"/>
        </w:rPr>
        <w:t>Важнейшим социальным достижением законодательства Украины является гарантия права граждан Украины</w:t>
      </w:r>
      <w:r w:rsidR="00811EC8" w:rsidRPr="00811EC8">
        <w:rPr>
          <w:szCs w:val="28"/>
        </w:rPr>
        <w:t xml:space="preserve"> </w:t>
      </w:r>
      <w:r w:rsidRPr="00811EC8">
        <w:rPr>
          <w:szCs w:val="28"/>
        </w:rPr>
        <w:t>на здоровье и безопасность</w:t>
      </w:r>
      <w:r w:rsidR="00811EC8" w:rsidRPr="00811EC8">
        <w:rPr>
          <w:szCs w:val="28"/>
        </w:rPr>
        <w:t xml:space="preserve"> </w:t>
      </w:r>
      <w:r w:rsidRPr="00811EC8">
        <w:rPr>
          <w:szCs w:val="28"/>
        </w:rPr>
        <w:t>труда. В ст. 46 Конституции Украины говорится, что граждане имеют право на социальную</w:t>
      </w:r>
      <w:r w:rsidR="00811EC8" w:rsidRPr="00811EC8">
        <w:rPr>
          <w:szCs w:val="28"/>
        </w:rPr>
        <w:t xml:space="preserve"> </w:t>
      </w:r>
      <w:r w:rsidRPr="00811EC8">
        <w:rPr>
          <w:szCs w:val="28"/>
        </w:rPr>
        <w:t>защиту, которая включает право на обеспечение их в условиях полной, частичной или кратковременной утрате трудоспособности, потере кормильца, безработице и</w:t>
      </w:r>
      <w:r w:rsidR="00811EC8" w:rsidRPr="00811EC8">
        <w:rPr>
          <w:szCs w:val="28"/>
        </w:rPr>
        <w:t xml:space="preserve"> </w:t>
      </w:r>
      <w:r w:rsidRPr="00811EC8">
        <w:rPr>
          <w:szCs w:val="28"/>
        </w:rPr>
        <w:t>в старости. Это право гарантируется общеобязательным государственным социальным страхованием за</w:t>
      </w:r>
      <w:r w:rsidR="00811EC8" w:rsidRPr="00811EC8">
        <w:rPr>
          <w:szCs w:val="28"/>
        </w:rPr>
        <w:t xml:space="preserve"> </w:t>
      </w:r>
      <w:r w:rsidRPr="00811EC8">
        <w:rPr>
          <w:szCs w:val="28"/>
        </w:rPr>
        <w:t>счет страховых взносов граждан, предприятий, организаций, а также бюджетных и других источников социального обеспечения.</w:t>
      </w:r>
    </w:p>
    <w:p w:rsidR="00C60581" w:rsidRPr="00811EC8" w:rsidRDefault="00C60581" w:rsidP="00452447">
      <w:pPr>
        <w:pStyle w:val="a0"/>
        <w:rPr>
          <w:szCs w:val="28"/>
        </w:rPr>
      </w:pPr>
      <w:r w:rsidRPr="00811EC8">
        <w:rPr>
          <w:szCs w:val="28"/>
        </w:rPr>
        <w:t>Охрана труда – это система правовых, технических, санитарно-гигиенических, и лечебно-профилактических мер и средств, направленных на сохранение здоровья и трудоспособности человека в процессе труда.</w:t>
      </w:r>
    </w:p>
    <w:p w:rsidR="00C60581" w:rsidRPr="00811EC8" w:rsidRDefault="00C60581" w:rsidP="00452447">
      <w:pPr>
        <w:pStyle w:val="a0"/>
        <w:rPr>
          <w:szCs w:val="28"/>
        </w:rPr>
      </w:pPr>
      <w:r w:rsidRPr="00811EC8">
        <w:rPr>
          <w:szCs w:val="28"/>
        </w:rPr>
        <w:t>Задача охраны труда заключается в сведении к минимуму степени поражения или профессионального заболевания.</w:t>
      </w:r>
    </w:p>
    <w:p w:rsidR="00C60581" w:rsidRPr="00811EC8" w:rsidRDefault="00C60581" w:rsidP="00452447">
      <w:pPr>
        <w:pStyle w:val="a0"/>
        <w:rPr>
          <w:szCs w:val="28"/>
        </w:rPr>
      </w:pPr>
      <w:r w:rsidRPr="00811EC8">
        <w:rPr>
          <w:szCs w:val="28"/>
        </w:rPr>
        <w:t>Правовые вопросы по охране труда в нашей стране решаются на основе Конституции Украины и закона « Об Охране Труда». Этими документами определяются нормы рабочего времени, времени отдыха и оплаты труда, мероприятия по охране здоровья трудящихся, обеспечению безопасных условий труда, охране труда женщин и подростков, а также устанавливаются нормы санитарно-гигиенических условий на рабочих местах.</w:t>
      </w:r>
    </w:p>
    <w:p w:rsidR="00C60581" w:rsidRPr="00811EC8" w:rsidRDefault="00C60581" w:rsidP="00452447">
      <w:pPr>
        <w:pStyle w:val="a0"/>
        <w:rPr>
          <w:szCs w:val="28"/>
        </w:rPr>
      </w:pPr>
      <w:r w:rsidRPr="00811EC8">
        <w:rPr>
          <w:szCs w:val="28"/>
        </w:rPr>
        <w:t>Администрация обязана создать на промышленном предприятии здоровые и безопасные условия труда, внедрять современные средства техники безопасности и производственной санитарии, предотвращающие производственный травматизм и профессиональные заболевания рабочих и служащих.</w:t>
      </w:r>
    </w:p>
    <w:p w:rsidR="00C60581" w:rsidRPr="00811EC8" w:rsidRDefault="00C60581" w:rsidP="00452447">
      <w:pPr>
        <w:pStyle w:val="a0"/>
        <w:rPr>
          <w:szCs w:val="28"/>
        </w:rPr>
      </w:pPr>
      <w:r w:rsidRPr="00811EC8">
        <w:rPr>
          <w:szCs w:val="28"/>
        </w:rPr>
        <w:t>Ежегодно на предприятии выделяются средства на мероприятия по охране труда, ремонт вентиляции и очистного оборудования, на приобретение спец одежды, на мероприятия по промсанитарии (ремонт санузлов, раздевалок и другого), на приобретение спецпитания.</w:t>
      </w:r>
    </w:p>
    <w:p w:rsidR="00C60581" w:rsidRPr="00811EC8" w:rsidRDefault="00C60581" w:rsidP="00452447">
      <w:pPr>
        <w:pStyle w:val="a0"/>
        <w:rPr>
          <w:szCs w:val="28"/>
        </w:rPr>
      </w:pPr>
    </w:p>
    <w:p w:rsidR="00C60581" w:rsidRPr="00D47960" w:rsidRDefault="00C60581" w:rsidP="00452447">
      <w:pPr>
        <w:pStyle w:val="2"/>
        <w:spacing w:before="0" w:after="0"/>
        <w:ind w:firstLine="709"/>
        <w:jc w:val="both"/>
        <w:rPr>
          <w:rFonts w:cs="Times New Roman"/>
          <w:b/>
        </w:rPr>
      </w:pPr>
      <w:bookmarkStart w:id="48" w:name="_Toc168996264"/>
      <w:r w:rsidRPr="00D47960">
        <w:rPr>
          <w:rFonts w:cs="Times New Roman"/>
          <w:b/>
        </w:rPr>
        <w:t>7.2 Общий анализ системы безопасности жизнедеятельности, охраны труда и возможности возникновения профессиональных заболеваний на предприятии</w:t>
      </w:r>
      <w:bookmarkEnd w:id="48"/>
    </w:p>
    <w:p w:rsidR="00D47960" w:rsidRPr="00D47960" w:rsidRDefault="00D47960" w:rsidP="00D47960">
      <w:pPr>
        <w:pStyle w:val="a0"/>
      </w:pPr>
    </w:p>
    <w:p w:rsidR="00C60581" w:rsidRPr="00811EC8" w:rsidRDefault="00C60581" w:rsidP="00452447">
      <w:pPr>
        <w:pStyle w:val="a0"/>
        <w:rPr>
          <w:szCs w:val="28"/>
        </w:rPr>
      </w:pPr>
      <w:r w:rsidRPr="00811EC8">
        <w:rPr>
          <w:szCs w:val="28"/>
        </w:rPr>
        <w:t>На ОАО «Турбоатом» система организации работы по охране труда предусматривает активное участие всех работников завода. В соответствии со ст. 23 закона «Об охране труда» на предприятии создана служба охраны труда. Типовое положение об этой службе утверждено Госкомитетом Украины по надзору за охраной труда.</w:t>
      </w:r>
    </w:p>
    <w:p w:rsidR="00C60581" w:rsidRPr="00811EC8" w:rsidRDefault="00C60581" w:rsidP="00452447">
      <w:pPr>
        <w:pStyle w:val="a0"/>
        <w:rPr>
          <w:szCs w:val="28"/>
        </w:rPr>
      </w:pPr>
      <w:r w:rsidRPr="00811EC8">
        <w:rPr>
          <w:szCs w:val="28"/>
        </w:rPr>
        <w:t>Начальник службы охраны труда имеет право:</w:t>
      </w:r>
    </w:p>
    <w:p w:rsidR="00C60581" w:rsidRPr="00811EC8" w:rsidRDefault="00C60581" w:rsidP="00452447">
      <w:pPr>
        <w:pStyle w:val="a0"/>
        <w:rPr>
          <w:szCs w:val="28"/>
        </w:rPr>
      </w:pPr>
      <w:r w:rsidRPr="00811EC8">
        <w:rPr>
          <w:szCs w:val="28"/>
        </w:rPr>
        <w:t>1.</w:t>
      </w:r>
      <w:r w:rsidR="00811EC8" w:rsidRPr="00811EC8">
        <w:rPr>
          <w:szCs w:val="28"/>
        </w:rPr>
        <w:t xml:space="preserve"> </w:t>
      </w:r>
      <w:r w:rsidRPr="00811EC8">
        <w:rPr>
          <w:szCs w:val="28"/>
        </w:rPr>
        <w:t>Выдавать</w:t>
      </w:r>
      <w:r w:rsidR="00811EC8" w:rsidRPr="00811EC8">
        <w:rPr>
          <w:szCs w:val="28"/>
        </w:rPr>
        <w:t xml:space="preserve"> </w:t>
      </w:r>
      <w:r w:rsidRPr="00811EC8">
        <w:rPr>
          <w:szCs w:val="28"/>
        </w:rPr>
        <w:t>руководителям</w:t>
      </w:r>
      <w:r w:rsidR="00811EC8" w:rsidRPr="00811EC8">
        <w:rPr>
          <w:szCs w:val="28"/>
        </w:rPr>
        <w:t xml:space="preserve"> </w:t>
      </w:r>
      <w:r w:rsidRPr="00811EC8">
        <w:rPr>
          <w:szCs w:val="28"/>
        </w:rPr>
        <w:t>структурных</w:t>
      </w:r>
      <w:r w:rsidR="00811EC8" w:rsidRPr="00811EC8">
        <w:rPr>
          <w:szCs w:val="28"/>
        </w:rPr>
        <w:t xml:space="preserve"> </w:t>
      </w:r>
      <w:r w:rsidRPr="00811EC8">
        <w:rPr>
          <w:szCs w:val="28"/>
        </w:rPr>
        <w:t>подразделений</w:t>
      </w:r>
      <w:r w:rsidR="00811EC8" w:rsidRPr="00811EC8">
        <w:rPr>
          <w:szCs w:val="28"/>
        </w:rPr>
        <w:t xml:space="preserve"> </w:t>
      </w:r>
      <w:r w:rsidRPr="00811EC8">
        <w:rPr>
          <w:szCs w:val="28"/>
        </w:rPr>
        <w:t>обязательство для исполнения предписаний по устранению нарушений в области охраны труда;</w:t>
      </w:r>
    </w:p>
    <w:p w:rsidR="00C60581" w:rsidRPr="00811EC8" w:rsidRDefault="00C60581" w:rsidP="00452447">
      <w:pPr>
        <w:pStyle w:val="a0"/>
        <w:rPr>
          <w:szCs w:val="28"/>
        </w:rPr>
      </w:pPr>
      <w:r w:rsidRPr="00811EC8">
        <w:rPr>
          <w:szCs w:val="28"/>
        </w:rPr>
        <w:t>2.</w:t>
      </w:r>
      <w:r w:rsidR="00811EC8" w:rsidRPr="00811EC8">
        <w:rPr>
          <w:szCs w:val="28"/>
        </w:rPr>
        <w:t xml:space="preserve"> </w:t>
      </w:r>
      <w:r w:rsidRPr="00811EC8">
        <w:rPr>
          <w:szCs w:val="28"/>
        </w:rPr>
        <w:t>Получать</w:t>
      </w:r>
      <w:r w:rsidR="00811EC8" w:rsidRPr="00811EC8">
        <w:rPr>
          <w:szCs w:val="28"/>
        </w:rPr>
        <w:t xml:space="preserve"> </w:t>
      </w:r>
      <w:r w:rsidRPr="00811EC8">
        <w:rPr>
          <w:szCs w:val="28"/>
        </w:rPr>
        <w:t>от</w:t>
      </w:r>
      <w:r w:rsidR="00811EC8" w:rsidRPr="00811EC8">
        <w:rPr>
          <w:szCs w:val="28"/>
        </w:rPr>
        <w:t xml:space="preserve"> </w:t>
      </w:r>
      <w:r w:rsidRPr="00811EC8">
        <w:rPr>
          <w:szCs w:val="28"/>
        </w:rPr>
        <w:t>них</w:t>
      </w:r>
      <w:r w:rsidR="00811EC8" w:rsidRPr="00811EC8">
        <w:rPr>
          <w:szCs w:val="28"/>
        </w:rPr>
        <w:t xml:space="preserve"> </w:t>
      </w:r>
      <w:r w:rsidRPr="00811EC8">
        <w:rPr>
          <w:szCs w:val="28"/>
        </w:rPr>
        <w:t>необходимые</w:t>
      </w:r>
      <w:r w:rsidR="00811EC8" w:rsidRPr="00811EC8">
        <w:rPr>
          <w:szCs w:val="28"/>
        </w:rPr>
        <w:t xml:space="preserve"> </w:t>
      </w:r>
      <w:r w:rsidRPr="00811EC8">
        <w:rPr>
          <w:szCs w:val="28"/>
        </w:rPr>
        <w:t>сведения,</w:t>
      </w:r>
      <w:r w:rsidR="00811EC8" w:rsidRPr="00811EC8">
        <w:rPr>
          <w:szCs w:val="28"/>
        </w:rPr>
        <w:t xml:space="preserve"> </w:t>
      </w:r>
      <w:r w:rsidRPr="00811EC8">
        <w:rPr>
          <w:szCs w:val="28"/>
        </w:rPr>
        <w:t>документацию</w:t>
      </w:r>
      <w:r w:rsidR="00811EC8" w:rsidRPr="00811EC8">
        <w:rPr>
          <w:szCs w:val="28"/>
        </w:rPr>
        <w:t xml:space="preserve"> </w:t>
      </w:r>
      <w:r w:rsidRPr="00811EC8">
        <w:rPr>
          <w:szCs w:val="28"/>
        </w:rPr>
        <w:t>и пояснения по вопросам охраны труда;</w:t>
      </w:r>
    </w:p>
    <w:p w:rsidR="00C60581" w:rsidRPr="00811EC8" w:rsidRDefault="00C60581" w:rsidP="00452447">
      <w:pPr>
        <w:pStyle w:val="a0"/>
        <w:rPr>
          <w:szCs w:val="28"/>
        </w:rPr>
      </w:pPr>
      <w:r w:rsidRPr="00811EC8">
        <w:rPr>
          <w:szCs w:val="28"/>
        </w:rPr>
        <w:t>3.</w:t>
      </w:r>
      <w:r w:rsidR="00811EC8" w:rsidRPr="00811EC8">
        <w:rPr>
          <w:szCs w:val="28"/>
        </w:rPr>
        <w:t xml:space="preserve"> </w:t>
      </w:r>
      <w:r w:rsidRPr="00811EC8">
        <w:rPr>
          <w:szCs w:val="28"/>
        </w:rPr>
        <w:t>Требовать отстранения от работы лиц, не прошедших медосмотр или инструктаж;</w:t>
      </w:r>
    </w:p>
    <w:p w:rsidR="00C60581" w:rsidRPr="00811EC8" w:rsidRDefault="00C60581" w:rsidP="00452447">
      <w:pPr>
        <w:pStyle w:val="a0"/>
        <w:rPr>
          <w:szCs w:val="28"/>
        </w:rPr>
      </w:pPr>
      <w:r w:rsidRPr="00811EC8">
        <w:rPr>
          <w:szCs w:val="28"/>
        </w:rPr>
        <w:t>4.</w:t>
      </w:r>
      <w:r w:rsidR="00811EC8" w:rsidRPr="00811EC8">
        <w:rPr>
          <w:szCs w:val="28"/>
        </w:rPr>
        <w:t xml:space="preserve"> </w:t>
      </w:r>
      <w:r w:rsidRPr="00811EC8">
        <w:rPr>
          <w:szCs w:val="28"/>
        </w:rPr>
        <w:t>Останавливать</w:t>
      </w:r>
      <w:r w:rsidR="00811EC8" w:rsidRPr="00811EC8">
        <w:rPr>
          <w:szCs w:val="28"/>
        </w:rPr>
        <w:t xml:space="preserve"> </w:t>
      </w:r>
      <w:r w:rsidRPr="00811EC8">
        <w:rPr>
          <w:szCs w:val="28"/>
        </w:rPr>
        <w:t>работу</w:t>
      </w:r>
      <w:r w:rsidR="00811EC8" w:rsidRPr="00811EC8">
        <w:rPr>
          <w:szCs w:val="28"/>
        </w:rPr>
        <w:t xml:space="preserve"> </w:t>
      </w:r>
      <w:r w:rsidRPr="00811EC8">
        <w:rPr>
          <w:szCs w:val="28"/>
        </w:rPr>
        <w:t>производств,</w:t>
      </w:r>
      <w:r w:rsidR="00811EC8" w:rsidRPr="00811EC8">
        <w:rPr>
          <w:szCs w:val="28"/>
        </w:rPr>
        <w:t xml:space="preserve"> </w:t>
      </w:r>
      <w:r w:rsidRPr="00811EC8">
        <w:rPr>
          <w:szCs w:val="28"/>
        </w:rPr>
        <w:t>участков,</w:t>
      </w:r>
      <w:r w:rsidR="00811EC8" w:rsidRPr="00811EC8">
        <w:rPr>
          <w:szCs w:val="28"/>
        </w:rPr>
        <w:t xml:space="preserve"> </w:t>
      </w:r>
      <w:r w:rsidRPr="00811EC8">
        <w:rPr>
          <w:szCs w:val="28"/>
        </w:rPr>
        <w:t>машин</w:t>
      </w:r>
      <w:r w:rsidR="00811EC8" w:rsidRPr="00811EC8">
        <w:rPr>
          <w:szCs w:val="28"/>
        </w:rPr>
        <w:t xml:space="preserve"> </w:t>
      </w:r>
      <w:r w:rsidRPr="00811EC8">
        <w:rPr>
          <w:szCs w:val="28"/>
        </w:rPr>
        <w:t>и оборудования в случае выявления нарушений, угрожающих здоровью и жизни людей.</w:t>
      </w:r>
    </w:p>
    <w:p w:rsidR="00C60581" w:rsidRPr="00811EC8" w:rsidRDefault="00C60581" w:rsidP="00452447">
      <w:pPr>
        <w:pStyle w:val="a0"/>
        <w:rPr>
          <w:szCs w:val="28"/>
        </w:rPr>
      </w:pPr>
      <w:r w:rsidRPr="00811EC8">
        <w:rPr>
          <w:szCs w:val="28"/>
        </w:rPr>
        <w:t>Начальник отдела техники безопасности обязан:</w:t>
      </w:r>
    </w:p>
    <w:p w:rsidR="00C60581" w:rsidRPr="00811EC8" w:rsidRDefault="00C60581" w:rsidP="00452447">
      <w:pPr>
        <w:pStyle w:val="a0"/>
        <w:rPr>
          <w:szCs w:val="28"/>
        </w:rPr>
      </w:pPr>
      <w:r w:rsidRPr="00811EC8">
        <w:rPr>
          <w:szCs w:val="28"/>
        </w:rPr>
        <w:t>1.</w:t>
      </w:r>
      <w:r w:rsidR="00811EC8" w:rsidRPr="00811EC8">
        <w:rPr>
          <w:szCs w:val="28"/>
        </w:rPr>
        <w:t xml:space="preserve"> </w:t>
      </w:r>
      <w:r w:rsidRPr="00811EC8">
        <w:rPr>
          <w:szCs w:val="28"/>
        </w:rPr>
        <w:t>Осуществлять контроль за соблюдением начальниками цехов и других производственных участков правил и норм техники безопасности и производственной санитарии;</w:t>
      </w:r>
    </w:p>
    <w:p w:rsidR="00C60581" w:rsidRPr="00811EC8" w:rsidRDefault="00C60581" w:rsidP="00452447">
      <w:pPr>
        <w:pStyle w:val="a0"/>
        <w:rPr>
          <w:szCs w:val="28"/>
        </w:rPr>
      </w:pPr>
      <w:r w:rsidRPr="00811EC8">
        <w:rPr>
          <w:szCs w:val="28"/>
        </w:rPr>
        <w:t>2.</w:t>
      </w:r>
      <w:r w:rsidR="00811EC8" w:rsidRPr="00811EC8">
        <w:rPr>
          <w:szCs w:val="28"/>
        </w:rPr>
        <w:t xml:space="preserve"> </w:t>
      </w:r>
      <w:r w:rsidRPr="00811EC8">
        <w:rPr>
          <w:szCs w:val="28"/>
        </w:rPr>
        <w:t>Оказывать</w:t>
      </w:r>
      <w:r w:rsidR="00811EC8" w:rsidRPr="00811EC8">
        <w:rPr>
          <w:szCs w:val="28"/>
        </w:rPr>
        <w:t xml:space="preserve"> </w:t>
      </w:r>
      <w:r w:rsidRPr="00811EC8">
        <w:rPr>
          <w:szCs w:val="28"/>
        </w:rPr>
        <w:t>помощь</w:t>
      </w:r>
      <w:r w:rsidR="00811EC8" w:rsidRPr="00811EC8">
        <w:rPr>
          <w:szCs w:val="28"/>
        </w:rPr>
        <w:t xml:space="preserve"> </w:t>
      </w:r>
      <w:r w:rsidRPr="00811EC8">
        <w:rPr>
          <w:szCs w:val="28"/>
        </w:rPr>
        <w:t>цехам,</w:t>
      </w:r>
      <w:r w:rsidR="00811EC8" w:rsidRPr="00811EC8">
        <w:rPr>
          <w:szCs w:val="28"/>
        </w:rPr>
        <w:t xml:space="preserve"> </w:t>
      </w:r>
      <w:r w:rsidRPr="00811EC8">
        <w:rPr>
          <w:szCs w:val="28"/>
        </w:rPr>
        <w:t>отделам</w:t>
      </w:r>
      <w:r w:rsidR="00811EC8" w:rsidRPr="00811EC8">
        <w:rPr>
          <w:szCs w:val="28"/>
        </w:rPr>
        <w:t xml:space="preserve"> </w:t>
      </w:r>
      <w:r w:rsidRPr="00811EC8">
        <w:rPr>
          <w:szCs w:val="28"/>
        </w:rPr>
        <w:t>и</w:t>
      </w:r>
      <w:r w:rsidR="00811EC8" w:rsidRPr="00811EC8">
        <w:rPr>
          <w:szCs w:val="28"/>
        </w:rPr>
        <w:t xml:space="preserve"> </w:t>
      </w:r>
      <w:r w:rsidRPr="00811EC8">
        <w:rPr>
          <w:szCs w:val="28"/>
        </w:rPr>
        <w:t>другим</w:t>
      </w:r>
      <w:r w:rsidR="00811EC8" w:rsidRPr="00811EC8">
        <w:rPr>
          <w:szCs w:val="28"/>
        </w:rPr>
        <w:t xml:space="preserve"> </w:t>
      </w:r>
      <w:r w:rsidRPr="00811EC8">
        <w:rPr>
          <w:szCs w:val="28"/>
        </w:rPr>
        <w:t>подразделениям завода в разработке мероприятий по улучшению условий труда и техники безопасности и осуществлять контроль за их выполнением;</w:t>
      </w:r>
    </w:p>
    <w:p w:rsidR="00C60581" w:rsidRPr="00811EC8" w:rsidRDefault="00C60581" w:rsidP="00452447">
      <w:pPr>
        <w:pStyle w:val="a0"/>
        <w:rPr>
          <w:szCs w:val="28"/>
        </w:rPr>
      </w:pPr>
      <w:r w:rsidRPr="00811EC8">
        <w:rPr>
          <w:szCs w:val="28"/>
        </w:rPr>
        <w:t>3.</w:t>
      </w:r>
      <w:r w:rsidR="00811EC8" w:rsidRPr="00811EC8">
        <w:rPr>
          <w:szCs w:val="28"/>
        </w:rPr>
        <w:t xml:space="preserve"> </w:t>
      </w:r>
      <w:r w:rsidRPr="00811EC8">
        <w:rPr>
          <w:szCs w:val="28"/>
        </w:rPr>
        <w:t>Осуществлять контроль за недопущением превышения установленных норм содержания вредных примесей в воздухе производственных помещений, за правильной эксплуатацией вентиляционных установок;</w:t>
      </w:r>
    </w:p>
    <w:p w:rsidR="00C60581" w:rsidRPr="00811EC8" w:rsidRDefault="00C60581" w:rsidP="00452447">
      <w:pPr>
        <w:pStyle w:val="a0"/>
        <w:rPr>
          <w:szCs w:val="28"/>
        </w:rPr>
      </w:pPr>
      <w:r w:rsidRPr="00811EC8">
        <w:rPr>
          <w:szCs w:val="28"/>
        </w:rPr>
        <w:t>4.</w:t>
      </w:r>
      <w:r w:rsidR="00811EC8" w:rsidRPr="00811EC8">
        <w:rPr>
          <w:szCs w:val="28"/>
        </w:rPr>
        <w:t xml:space="preserve"> </w:t>
      </w:r>
      <w:r w:rsidRPr="00811EC8">
        <w:rPr>
          <w:szCs w:val="28"/>
        </w:rPr>
        <w:t>Участвовать</w:t>
      </w:r>
      <w:r w:rsidR="00811EC8" w:rsidRPr="00811EC8">
        <w:rPr>
          <w:szCs w:val="28"/>
        </w:rPr>
        <w:t xml:space="preserve"> </w:t>
      </w:r>
      <w:r w:rsidRPr="00811EC8">
        <w:rPr>
          <w:szCs w:val="28"/>
        </w:rPr>
        <w:t>в</w:t>
      </w:r>
      <w:r w:rsidR="00811EC8" w:rsidRPr="00811EC8">
        <w:rPr>
          <w:szCs w:val="28"/>
        </w:rPr>
        <w:t xml:space="preserve"> </w:t>
      </w:r>
      <w:r w:rsidRPr="00811EC8">
        <w:rPr>
          <w:szCs w:val="28"/>
        </w:rPr>
        <w:t>приемной</w:t>
      </w:r>
      <w:r w:rsidR="00811EC8" w:rsidRPr="00811EC8">
        <w:rPr>
          <w:szCs w:val="28"/>
        </w:rPr>
        <w:t xml:space="preserve"> </w:t>
      </w:r>
      <w:r w:rsidRPr="00811EC8">
        <w:rPr>
          <w:szCs w:val="28"/>
        </w:rPr>
        <w:t>комиссии по вводу в эксплуатацию новых или реконструированных промышленных объектов;</w:t>
      </w:r>
    </w:p>
    <w:p w:rsidR="00C60581" w:rsidRPr="00811EC8" w:rsidRDefault="00C60581" w:rsidP="00452447">
      <w:pPr>
        <w:pStyle w:val="a0"/>
        <w:rPr>
          <w:szCs w:val="28"/>
        </w:rPr>
      </w:pPr>
      <w:r w:rsidRPr="00811EC8">
        <w:rPr>
          <w:szCs w:val="28"/>
        </w:rPr>
        <w:t>5.</w:t>
      </w:r>
      <w:r w:rsidR="00811EC8" w:rsidRPr="00811EC8">
        <w:rPr>
          <w:szCs w:val="28"/>
        </w:rPr>
        <w:t xml:space="preserve"> </w:t>
      </w:r>
      <w:r w:rsidRPr="00811EC8">
        <w:rPr>
          <w:szCs w:val="28"/>
        </w:rPr>
        <w:t>Проводить вводный инструктаж по технике безопасности вновь поступающих работников, осуществлять контроль за своевременным и качественным проведением инструктажа на рабочих местах, а также организовывать пропаганду по технике безопасности и производственной санитарии путем проведения лекций, бесед, устройство стендов по технике безопасности;</w:t>
      </w:r>
    </w:p>
    <w:p w:rsidR="00C60581" w:rsidRPr="00811EC8" w:rsidRDefault="00C60581" w:rsidP="00452447">
      <w:pPr>
        <w:pStyle w:val="a0"/>
        <w:rPr>
          <w:szCs w:val="28"/>
        </w:rPr>
      </w:pPr>
      <w:r w:rsidRPr="00811EC8">
        <w:rPr>
          <w:szCs w:val="28"/>
        </w:rPr>
        <w:t>6.</w:t>
      </w:r>
      <w:r w:rsidR="00811EC8" w:rsidRPr="00811EC8">
        <w:rPr>
          <w:szCs w:val="28"/>
        </w:rPr>
        <w:t xml:space="preserve"> </w:t>
      </w:r>
      <w:r w:rsidRPr="00811EC8">
        <w:rPr>
          <w:szCs w:val="28"/>
        </w:rPr>
        <w:t>Вести учет пострадавших при несчастных случаях, связанных с производством, составлять отчеты о несчастных случаях, об освоении средств, ассигнованиях на мероприятия по улучшению условий труда;</w:t>
      </w:r>
    </w:p>
    <w:p w:rsidR="00C60581" w:rsidRPr="00811EC8" w:rsidRDefault="00C60581" w:rsidP="00452447">
      <w:pPr>
        <w:pStyle w:val="a0"/>
        <w:rPr>
          <w:szCs w:val="28"/>
        </w:rPr>
      </w:pPr>
      <w:r w:rsidRPr="00811EC8">
        <w:rPr>
          <w:szCs w:val="28"/>
        </w:rPr>
        <w:t>7.</w:t>
      </w:r>
      <w:r w:rsidR="00811EC8" w:rsidRPr="00811EC8">
        <w:rPr>
          <w:szCs w:val="28"/>
        </w:rPr>
        <w:t xml:space="preserve"> </w:t>
      </w:r>
      <w:r w:rsidRPr="00811EC8">
        <w:rPr>
          <w:szCs w:val="28"/>
        </w:rPr>
        <w:t>Контролировать</w:t>
      </w:r>
      <w:r w:rsidR="00811EC8" w:rsidRPr="00811EC8">
        <w:rPr>
          <w:szCs w:val="28"/>
        </w:rPr>
        <w:t xml:space="preserve"> </w:t>
      </w:r>
      <w:r w:rsidRPr="00811EC8">
        <w:rPr>
          <w:szCs w:val="28"/>
        </w:rPr>
        <w:t>своевременное</w:t>
      </w:r>
      <w:r w:rsidR="00811EC8" w:rsidRPr="00811EC8">
        <w:rPr>
          <w:szCs w:val="28"/>
        </w:rPr>
        <w:t xml:space="preserve"> </w:t>
      </w:r>
      <w:r w:rsidRPr="00811EC8">
        <w:rPr>
          <w:szCs w:val="28"/>
        </w:rPr>
        <w:t>обеспечение</w:t>
      </w:r>
      <w:r w:rsidR="00811EC8" w:rsidRPr="00811EC8">
        <w:rPr>
          <w:szCs w:val="28"/>
        </w:rPr>
        <w:t xml:space="preserve"> </w:t>
      </w:r>
      <w:r w:rsidRPr="00811EC8">
        <w:rPr>
          <w:szCs w:val="28"/>
        </w:rPr>
        <w:t>работников положенной по нормам спецодеждой и индивидуальными защитными средствами, а также спецпитанием и спецматериалами.</w:t>
      </w:r>
    </w:p>
    <w:p w:rsidR="00C60581" w:rsidRPr="00811EC8" w:rsidRDefault="00C60581" w:rsidP="00452447">
      <w:pPr>
        <w:pStyle w:val="a0"/>
        <w:rPr>
          <w:szCs w:val="28"/>
        </w:rPr>
      </w:pPr>
      <w:r w:rsidRPr="00811EC8">
        <w:rPr>
          <w:szCs w:val="28"/>
        </w:rPr>
        <w:t>Начальник отдела техники безопасности и производственной санитарии несет ответственность за:</w:t>
      </w:r>
    </w:p>
    <w:p w:rsidR="00C60581" w:rsidRPr="00811EC8" w:rsidRDefault="00C60581" w:rsidP="00452447">
      <w:pPr>
        <w:pStyle w:val="a0"/>
        <w:numPr>
          <w:ilvl w:val="0"/>
          <w:numId w:val="16"/>
        </w:numPr>
        <w:tabs>
          <w:tab w:val="clear" w:pos="1429"/>
        </w:tabs>
        <w:ind w:left="0" w:firstLine="709"/>
        <w:rPr>
          <w:szCs w:val="28"/>
        </w:rPr>
      </w:pPr>
      <w:r w:rsidRPr="00811EC8">
        <w:rPr>
          <w:szCs w:val="28"/>
        </w:rPr>
        <w:t>Выполнение возложенных на него обязанностей и использование предоставленных ему прав;</w:t>
      </w:r>
    </w:p>
    <w:p w:rsidR="00C60581" w:rsidRPr="00811EC8" w:rsidRDefault="00C60581" w:rsidP="00452447">
      <w:pPr>
        <w:pStyle w:val="a0"/>
        <w:numPr>
          <w:ilvl w:val="0"/>
          <w:numId w:val="16"/>
        </w:numPr>
        <w:tabs>
          <w:tab w:val="clear" w:pos="1429"/>
        </w:tabs>
        <w:ind w:left="0" w:firstLine="709"/>
        <w:rPr>
          <w:szCs w:val="28"/>
        </w:rPr>
      </w:pPr>
      <w:r w:rsidRPr="00811EC8">
        <w:rPr>
          <w:szCs w:val="28"/>
        </w:rPr>
        <w:t>За рост производственного травматизма и нарушение установленных правил трудового законодательства.</w:t>
      </w:r>
    </w:p>
    <w:p w:rsidR="00C60581" w:rsidRPr="00811EC8" w:rsidRDefault="00C60581" w:rsidP="00452447">
      <w:pPr>
        <w:pStyle w:val="a0"/>
        <w:rPr>
          <w:szCs w:val="28"/>
        </w:rPr>
      </w:pPr>
      <w:r w:rsidRPr="00811EC8">
        <w:rPr>
          <w:szCs w:val="28"/>
        </w:rPr>
        <w:t>Обучение работников вопросам по охране труда регламентируется ст. 20 закона «Об охране труда», а также ГОСТом 12.0.004-90. все работники при приеме и в процессе работы</w:t>
      </w:r>
      <w:r w:rsidR="00811EC8" w:rsidRPr="00811EC8">
        <w:rPr>
          <w:szCs w:val="28"/>
        </w:rPr>
        <w:t xml:space="preserve"> </w:t>
      </w:r>
      <w:r w:rsidRPr="00811EC8">
        <w:rPr>
          <w:szCs w:val="28"/>
        </w:rPr>
        <w:t>проходят на предприятии инструктаж по охране труда и оказанию первой медицинской помощи пострадавшему. Трудящиеся, занятые на работах с повышенной опасностью обязаны проходить предварительное обучение и 1 раз в год проверку знаний по охране труда. Перечень таких работ утверждается Госкомитетом Украины по охране труда. На предприятии имеется инструкция «О порядке разработки и применения инструкций по технике безопасности и производственной санитарии». Инструктаж и обучение по охране труда состоят:</w:t>
      </w:r>
    </w:p>
    <w:p w:rsidR="00C60581" w:rsidRPr="00811EC8" w:rsidRDefault="00C60581" w:rsidP="00452447">
      <w:pPr>
        <w:pStyle w:val="a0"/>
        <w:numPr>
          <w:ilvl w:val="0"/>
          <w:numId w:val="17"/>
        </w:numPr>
        <w:tabs>
          <w:tab w:val="clear" w:pos="1429"/>
        </w:tabs>
        <w:ind w:left="0" w:firstLine="709"/>
        <w:rPr>
          <w:szCs w:val="28"/>
        </w:rPr>
      </w:pPr>
      <w:r w:rsidRPr="00811EC8">
        <w:rPr>
          <w:szCs w:val="28"/>
        </w:rPr>
        <w:t>Вводный инструктаж;</w:t>
      </w:r>
    </w:p>
    <w:p w:rsidR="00C60581" w:rsidRPr="00811EC8" w:rsidRDefault="00C60581" w:rsidP="00452447">
      <w:pPr>
        <w:pStyle w:val="a0"/>
        <w:numPr>
          <w:ilvl w:val="0"/>
          <w:numId w:val="17"/>
        </w:numPr>
        <w:tabs>
          <w:tab w:val="clear" w:pos="1429"/>
        </w:tabs>
        <w:ind w:left="0" w:firstLine="709"/>
        <w:rPr>
          <w:szCs w:val="28"/>
        </w:rPr>
      </w:pPr>
      <w:r w:rsidRPr="00811EC8">
        <w:rPr>
          <w:szCs w:val="28"/>
        </w:rPr>
        <w:t>Первичный инструктаж и обучение безопасным методам и приемам труда на рабочем месте;</w:t>
      </w:r>
    </w:p>
    <w:p w:rsidR="00C60581" w:rsidRPr="00811EC8" w:rsidRDefault="00C60581" w:rsidP="00452447">
      <w:pPr>
        <w:pStyle w:val="a0"/>
        <w:numPr>
          <w:ilvl w:val="0"/>
          <w:numId w:val="17"/>
        </w:numPr>
        <w:tabs>
          <w:tab w:val="clear" w:pos="1429"/>
        </w:tabs>
        <w:ind w:left="0" w:firstLine="709"/>
        <w:rPr>
          <w:szCs w:val="28"/>
        </w:rPr>
      </w:pPr>
      <w:r w:rsidRPr="00811EC8">
        <w:rPr>
          <w:szCs w:val="28"/>
        </w:rPr>
        <w:t>Повторный инструктаж и обучение безопасным методам и приемам труда на рабочем месте;</w:t>
      </w:r>
    </w:p>
    <w:p w:rsidR="00C60581" w:rsidRPr="00811EC8" w:rsidRDefault="00C60581" w:rsidP="00452447">
      <w:pPr>
        <w:pStyle w:val="a0"/>
        <w:numPr>
          <w:ilvl w:val="0"/>
          <w:numId w:val="17"/>
        </w:numPr>
        <w:tabs>
          <w:tab w:val="clear" w:pos="1429"/>
        </w:tabs>
        <w:ind w:left="0" w:firstLine="709"/>
        <w:rPr>
          <w:szCs w:val="28"/>
        </w:rPr>
      </w:pPr>
      <w:r w:rsidRPr="00811EC8">
        <w:rPr>
          <w:szCs w:val="28"/>
        </w:rPr>
        <w:t>Внеочередной инструктаж и обучение безопасным методам и приемам труда на рабочем месте;</w:t>
      </w:r>
    </w:p>
    <w:p w:rsidR="00C60581" w:rsidRPr="00811EC8" w:rsidRDefault="00C60581" w:rsidP="00452447">
      <w:pPr>
        <w:pStyle w:val="a0"/>
        <w:numPr>
          <w:ilvl w:val="0"/>
          <w:numId w:val="17"/>
        </w:numPr>
        <w:tabs>
          <w:tab w:val="clear" w:pos="1429"/>
        </w:tabs>
        <w:ind w:left="0" w:firstLine="709"/>
        <w:rPr>
          <w:szCs w:val="28"/>
        </w:rPr>
      </w:pPr>
      <w:r w:rsidRPr="00811EC8">
        <w:rPr>
          <w:szCs w:val="28"/>
        </w:rPr>
        <w:t>Инструктаж при производстве работ, связанных с особой опасностью;</w:t>
      </w:r>
    </w:p>
    <w:p w:rsidR="00C60581" w:rsidRPr="00811EC8" w:rsidRDefault="00C60581" w:rsidP="00452447">
      <w:pPr>
        <w:pStyle w:val="a0"/>
        <w:numPr>
          <w:ilvl w:val="0"/>
          <w:numId w:val="17"/>
        </w:numPr>
        <w:tabs>
          <w:tab w:val="clear" w:pos="1429"/>
        </w:tabs>
        <w:ind w:left="0" w:firstLine="709"/>
        <w:rPr>
          <w:szCs w:val="28"/>
        </w:rPr>
      </w:pPr>
      <w:r w:rsidRPr="00811EC8">
        <w:rPr>
          <w:szCs w:val="28"/>
        </w:rPr>
        <w:t>Инструктаж для командированных в ОАО «Турбоатом».</w:t>
      </w:r>
    </w:p>
    <w:p w:rsidR="00C60581" w:rsidRPr="00811EC8" w:rsidRDefault="00C60581" w:rsidP="00452447">
      <w:pPr>
        <w:widowControl/>
        <w:spacing w:before="0" w:beforeAutospacing="0" w:line="360" w:lineRule="auto"/>
        <w:ind w:left="0" w:firstLine="709"/>
        <w:jc w:val="both"/>
        <w:rPr>
          <w:sz w:val="28"/>
          <w:szCs w:val="28"/>
        </w:rPr>
      </w:pPr>
    </w:p>
    <w:p w:rsidR="00C60581" w:rsidRPr="00D47960" w:rsidRDefault="00C60581" w:rsidP="00452447">
      <w:pPr>
        <w:pStyle w:val="2"/>
        <w:spacing w:before="0" w:after="0"/>
        <w:ind w:firstLine="709"/>
        <w:jc w:val="both"/>
        <w:rPr>
          <w:rFonts w:cs="Times New Roman"/>
          <w:b/>
        </w:rPr>
      </w:pPr>
      <w:bookmarkStart w:id="49" w:name="_Toc168996265"/>
      <w:r w:rsidRPr="00D47960">
        <w:rPr>
          <w:rFonts w:cs="Times New Roman"/>
          <w:b/>
        </w:rPr>
        <w:t xml:space="preserve">7.3 </w:t>
      </w:r>
      <w:r w:rsidR="008E6BAB" w:rsidRPr="00D47960">
        <w:rPr>
          <w:rFonts w:cs="Times New Roman"/>
          <w:b/>
        </w:rPr>
        <w:t>А</w:t>
      </w:r>
      <w:r w:rsidRPr="00D47960">
        <w:rPr>
          <w:rFonts w:cs="Times New Roman"/>
          <w:b/>
        </w:rPr>
        <w:t>нализ условий труда на предприятии</w:t>
      </w:r>
      <w:bookmarkEnd w:id="49"/>
    </w:p>
    <w:p w:rsidR="00D47960" w:rsidRDefault="00D47960" w:rsidP="00452447">
      <w:pPr>
        <w:pStyle w:val="a0"/>
        <w:rPr>
          <w:szCs w:val="28"/>
        </w:rPr>
      </w:pPr>
    </w:p>
    <w:p w:rsidR="00C60581" w:rsidRPr="00811EC8" w:rsidRDefault="00C60581" w:rsidP="00452447">
      <w:pPr>
        <w:pStyle w:val="a0"/>
        <w:rPr>
          <w:szCs w:val="28"/>
        </w:rPr>
      </w:pPr>
      <w:r w:rsidRPr="00811EC8">
        <w:rPr>
          <w:szCs w:val="28"/>
        </w:rPr>
        <w:t>Согласно ГОСТ 12.0.003-74</w:t>
      </w:r>
      <w:r w:rsidRPr="00811EC8">
        <w:rPr>
          <w:szCs w:val="28"/>
          <w:vertAlign w:val="superscript"/>
        </w:rPr>
        <w:t>*</w:t>
      </w:r>
      <w:r w:rsidRPr="00811EC8">
        <w:rPr>
          <w:szCs w:val="28"/>
        </w:rPr>
        <w:t xml:space="preserve"> «Классификация опасных и вредных производственных факторов»</w:t>
      </w:r>
      <w:r w:rsidR="00811EC8" w:rsidRPr="00811EC8">
        <w:rPr>
          <w:szCs w:val="28"/>
        </w:rPr>
        <w:t xml:space="preserve"> </w:t>
      </w:r>
      <w:r w:rsidRPr="00811EC8">
        <w:rPr>
          <w:szCs w:val="28"/>
        </w:rPr>
        <w:t>все опасные и вредные производственные факторы</w:t>
      </w:r>
      <w:r w:rsidR="00811EC8" w:rsidRPr="00811EC8">
        <w:rPr>
          <w:szCs w:val="28"/>
        </w:rPr>
        <w:t xml:space="preserve"> </w:t>
      </w:r>
      <w:r w:rsidRPr="00811EC8">
        <w:rPr>
          <w:szCs w:val="28"/>
        </w:rPr>
        <w:t>подразделяются на следующие группы:</w:t>
      </w:r>
    </w:p>
    <w:p w:rsidR="00C60581" w:rsidRPr="00811EC8" w:rsidRDefault="00C60581" w:rsidP="00452447">
      <w:pPr>
        <w:pStyle w:val="a0"/>
        <w:rPr>
          <w:szCs w:val="28"/>
        </w:rPr>
      </w:pPr>
      <w:r w:rsidRPr="00811EC8">
        <w:rPr>
          <w:szCs w:val="28"/>
        </w:rPr>
        <w:t>- физические;</w:t>
      </w:r>
    </w:p>
    <w:p w:rsidR="00C60581" w:rsidRPr="00811EC8" w:rsidRDefault="00C60581" w:rsidP="00452447">
      <w:pPr>
        <w:pStyle w:val="a0"/>
        <w:rPr>
          <w:szCs w:val="28"/>
        </w:rPr>
      </w:pPr>
      <w:r w:rsidRPr="00811EC8">
        <w:rPr>
          <w:szCs w:val="28"/>
        </w:rPr>
        <w:t>- химические;</w:t>
      </w:r>
    </w:p>
    <w:p w:rsidR="00C60581" w:rsidRPr="00811EC8" w:rsidRDefault="00C60581" w:rsidP="00452447">
      <w:pPr>
        <w:pStyle w:val="a0"/>
        <w:rPr>
          <w:szCs w:val="28"/>
        </w:rPr>
      </w:pPr>
      <w:r w:rsidRPr="00811EC8">
        <w:rPr>
          <w:szCs w:val="28"/>
        </w:rPr>
        <w:t>- биологические;</w:t>
      </w:r>
    </w:p>
    <w:p w:rsidR="00C60581" w:rsidRPr="00811EC8" w:rsidRDefault="00C60581" w:rsidP="00452447">
      <w:pPr>
        <w:pStyle w:val="a0"/>
        <w:rPr>
          <w:szCs w:val="28"/>
        </w:rPr>
      </w:pPr>
      <w:r w:rsidRPr="00811EC8">
        <w:rPr>
          <w:szCs w:val="28"/>
        </w:rPr>
        <w:t>- психофизические.</w:t>
      </w:r>
    </w:p>
    <w:p w:rsidR="00C60581" w:rsidRPr="00811EC8" w:rsidRDefault="00C60581" w:rsidP="00452447">
      <w:pPr>
        <w:pStyle w:val="a0"/>
        <w:rPr>
          <w:szCs w:val="28"/>
        </w:rPr>
      </w:pPr>
      <w:r w:rsidRPr="00811EC8">
        <w:rPr>
          <w:szCs w:val="28"/>
        </w:rPr>
        <w:t>Среди физических факторов, характерных для данного объекта, можно выделить:</w:t>
      </w:r>
    </w:p>
    <w:p w:rsidR="00C60581" w:rsidRPr="00811EC8" w:rsidRDefault="00C60581" w:rsidP="00452447">
      <w:pPr>
        <w:pStyle w:val="a0"/>
        <w:rPr>
          <w:szCs w:val="28"/>
        </w:rPr>
      </w:pPr>
      <w:r w:rsidRPr="00811EC8">
        <w:rPr>
          <w:szCs w:val="28"/>
        </w:rPr>
        <w:t>- движущиеся машины, механизмы, передвигающиеся изделия, заготовки, материалы (подъемно-транспортные средства);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повышенная запыленность и загазованность в воздухе рабочей зоны;</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повышенный уровень шума на рабочем месте;</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повышенный уровень вибрации;</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повышенный уровень инфразвуковых колебаний;</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повышенный уровень ультразвука;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повышенное значение напряжения в электроцепи, замыкание которой может произойти через тело человека;</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повышенная напряженность магнитного поля;</w:t>
      </w:r>
    </w:p>
    <w:p w:rsidR="00C60581" w:rsidRPr="00811EC8" w:rsidRDefault="00C60581" w:rsidP="00452447">
      <w:pPr>
        <w:pStyle w:val="a0"/>
        <w:rPr>
          <w:szCs w:val="28"/>
        </w:rPr>
      </w:pPr>
      <w:r w:rsidRPr="00811EC8">
        <w:rPr>
          <w:szCs w:val="28"/>
        </w:rPr>
        <w:t>-</w:t>
      </w:r>
      <w:r w:rsidR="00811EC8" w:rsidRPr="00811EC8">
        <w:rPr>
          <w:szCs w:val="28"/>
        </w:rPr>
        <w:t xml:space="preserve"> </w:t>
      </w:r>
      <w:r w:rsidRPr="00811EC8">
        <w:rPr>
          <w:szCs w:val="28"/>
        </w:rPr>
        <w:t>расположение рабочего места на значительной высоте относительно</w:t>
      </w:r>
      <w:r w:rsidR="00811EC8" w:rsidRPr="00811EC8">
        <w:rPr>
          <w:szCs w:val="28"/>
        </w:rPr>
        <w:t xml:space="preserve"> </w:t>
      </w:r>
      <w:r w:rsidRPr="00811EC8">
        <w:rPr>
          <w:szCs w:val="28"/>
        </w:rPr>
        <w:t>поверхности земли (пола).</w:t>
      </w:r>
    </w:p>
    <w:p w:rsidR="00C60581" w:rsidRPr="00811EC8" w:rsidRDefault="00C60581" w:rsidP="00452447">
      <w:pPr>
        <w:pStyle w:val="a0"/>
        <w:rPr>
          <w:szCs w:val="28"/>
        </w:rPr>
      </w:pPr>
      <w:r w:rsidRPr="00811EC8">
        <w:rPr>
          <w:szCs w:val="28"/>
        </w:rPr>
        <w:t>Для данного объекта характерны также психофизиологические вредные производственные факторы, а именно динамические физические нагрузки.</w:t>
      </w:r>
    </w:p>
    <w:p w:rsidR="00C60581" w:rsidRPr="00811EC8" w:rsidRDefault="00C60581" w:rsidP="00452447">
      <w:pPr>
        <w:pStyle w:val="a0"/>
        <w:rPr>
          <w:szCs w:val="28"/>
        </w:rPr>
      </w:pPr>
      <w:r w:rsidRPr="00811EC8">
        <w:rPr>
          <w:szCs w:val="28"/>
        </w:rPr>
        <w:t>В связи с тем, что исследования в основной части дипломной работы показали, что основное неблагоприятное воздействие на окружающую среду осуществляется в корпусе механообрабатывающего и сварочного производства расположенного в цехе 72, то целесообразно провести оценку по части безопасности жизнедеятельности именно в этом производстве.</w:t>
      </w:r>
    </w:p>
    <w:p w:rsidR="00C60581" w:rsidRPr="00811EC8" w:rsidRDefault="00C60581" w:rsidP="00452447">
      <w:pPr>
        <w:pStyle w:val="a0"/>
        <w:rPr>
          <w:szCs w:val="28"/>
        </w:rPr>
      </w:pPr>
      <w:r w:rsidRPr="00811EC8">
        <w:rPr>
          <w:szCs w:val="28"/>
        </w:rPr>
        <w:t>Кроме окрасочных камер в цехе 72 имеются сушильные печи, но выделение вредных веществ от них незначительные. Работа на заготовительном участке не отличается большим разнообразием технологических процессов, приемов работы и применяемого оборудования. Скорее ее можно охарактеризовать, как монотонную без активных действий, сопровождающуюся выделением в рабочую зону цеха после покраски паров растворителя и газов с возникновением вредного производственного шума и вибрации.</w:t>
      </w:r>
    </w:p>
    <w:p w:rsidR="00C60581" w:rsidRPr="00811EC8" w:rsidRDefault="00C60581" w:rsidP="00452447">
      <w:pPr>
        <w:pStyle w:val="a0"/>
        <w:rPr>
          <w:szCs w:val="28"/>
        </w:rPr>
      </w:pPr>
      <w:r w:rsidRPr="00811EC8">
        <w:rPr>
          <w:szCs w:val="28"/>
        </w:rPr>
        <w:t>Систематическое вдыхание с воздухом паров легко воспламеняющихся жидкостей (ЛВЖ), растворителей, красочных аэрозолей и пыли оказывает раздражающее действие на верхние дыхательные пути, слизистую оболочку глаз и кожи. Могут оказывать на организм человека раздражающее, токсическое и фиброгенное действие, т.е. вызывать головные боли, тошноту, рвоту, могут произойти нарушения нормального функционирования органов. Поражающее действие этих веществ во многом определяется их дисперсностью и продолжительностью воздействия на организм. Вредность этих веществ обусловлена их способностью вызывать профессиональные заболевания легких, в первую очередь пневмониозы. Оказывая раздражающее действие, аэрозоли и пыль могут вызывать бронхиты, пневмонию, бронхиальную астму, снизить защитные свойства организма. Решающее влияние на степень поражения организма человека имеет концентрация этих веществ в воздухе рабочей зоны и продолжительность воздействия.</w:t>
      </w:r>
    </w:p>
    <w:p w:rsidR="00C60581" w:rsidRPr="00811EC8" w:rsidRDefault="00C60581" w:rsidP="00452447">
      <w:pPr>
        <w:pStyle w:val="a0"/>
        <w:rPr>
          <w:szCs w:val="28"/>
        </w:rPr>
      </w:pPr>
      <w:r w:rsidRPr="00811EC8">
        <w:rPr>
          <w:szCs w:val="28"/>
        </w:rPr>
        <w:t>Решающим направлением в профилактике профзаболеваний является полное исключение контакта работающих с вредными веществами, с помощью комплексной механизации и автоматизации производственных процессов. К сожалению, при нынешнем экономическом состоянии предприятия работы по окраске проводятся в ручную из пульверизатора, и этот факт не может не сказываться отрицательно на состоянии рабочих.</w:t>
      </w:r>
    </w:p>
    <w:p w:rsidR="00C60581" w:rsidRPr="00811EC8" w:rsidRDefault="00C60581" w:rsidP="00452447">
      <w:pPr>
        <w:pStyle w:val="a0"/>
        <w:rPr>
          <w:szCs w:val="28"/>
        </w:rPr>
      </w:pPr>
      <w:r w:rsidRPr="00811EC8">
        <w:rPr>
          <w:szCs w:val="28"/>
        </w:rPr>
        <w:t>Для индивидуальной защиты рабочим окрасочного участка выдаются средства индивидуальной защиты (респираторы), спецодежда, спецобувь, рукавицы.</w:t>
      </w:r>
    </w:p>
    <w:p w:rsidR="00C60581" w:rsidRPr="00811EC8" w:rsidRDefault="00C60581" w:rsidP="00452447">
      <w:pPr>
        <w:pStyle w:val="a0"/>
        <w:rPr>
          <w:szCs w:val="28"/>
        </w:rPr>
      </w:pPr>
      <w:r w:rsidRPr="00811EC8">
        <w:rPr>
          <w:szCs w:val="28"/>
        </w:rPr>
        <w:t>Помещение участка окраски очень мало, в нем находится три окрасочные камеры, оборудованные экранными гидрофильтрами с расходом воздуха 5 м</w:t>
      </w:r>
      <w:r w:rsidRPr="00811EC8">
        <w:rPr>
          <w:szCs w:val="28"/>
          <w:vertAlign w:val="superscript"/>
        </w:rPr>
        <w:t>3</w:t>
      </w:r>
      <w:r w:rsidRPr="00811EC8">
        <w:rPr>
          <w:szCs w:val="28"/>
        </w:rPr>
        <w:t>/час и три сушильных печи, оборудованных вытяжной вентиляцией. Но, не смотря на это, помещение участка не соответствует нормам и правилам по охране труда и техники безопасности.</w:t>
      </w:r>
    </w:p>
    <w:p w:rsidR="00C60581" w:rsidRPr="00811EC8" w:rsidRDefault="00C60581" w:rsidP="00452447">
      <w:pPr>
        <w:pStyle w:val="a0"/>
        <w:rPr>
          <w:szCs w:val="28"/>
        </w:rPr>
      </w:pPr>
      <w:r w:rsidRPr="00811EC8">
        <w:rPr>
          <w:szCs w:val="28"/>
        </w:rPr>
        <w:t>Следует отметить, что неблагоприятные санитарно-гигиенические условия могут вызвать не только заболевания и отравления, но и способствуют увеличению травматизма на производстве. Дело в том, что ненормальная санитарно-гигиеническая обстановка (пыль, газы, аэрозоли, температура), а особенно недостаточная освещенность, шум, вибрация действуют весьма угнетающе на рабочих, вызывают переутомление, плохое самочувствие, нарушают нормальное функционирование организма и нервной системы. Все это в совокупности может привести к каким-либо упущениям или неправильным действиям рабочих, а в конечном итоге –</w:t>
      </w:r>
      <w:r w:rsidR="00811EC8" w:rsidRPr="00811EC8">
        <w:rPr>
          <w:szCs w:val="28"/>
        </w:rPr>
        <w:t xml:space="preserve"> </w:t>
      </w:r>
      <w:r w:rsidRPr="00811EC8">
        <w:rPr>
          <w:szCs w:val="28"/>
        </w:rPr>
        <w:t>к травматизму.</w:t>
      </w:r>
    </w:p>
    <w:p w:rsidR="00C60581" w:rsidRPr="00811EC8" w:rsidRDefault="00C60581" w:rsidP="00452447">
      <w:pPr>
        <w:pStyle w:val="a0"/>
        <w:rPr>
          <w:szCs w:val="28"/>
        </w:rPr>
      </w:pPr>
      <w:r w:rsidRPr="00811EC8">
        <w:rPr>
          <w:szCs w:val="28"/>
        </w:rPr>
        <w:t>Для того чтобы оценить гигиенические, технические и организационные условия труда проводят аттестацию рабочих мест.</w:t>
      </w:r>
    </w:p>
    <w:p w:rsidR="00C60581" w:rsidRPr="00811EC8" w:rsidRDefault="00C60581" w:rsidP="00452447">
      <w:pPr>
        <w:pStyle w:val="a0"/>
        <w:rPr>
          <w:szCs w:val="28"/>
        </w:rPr>
      </w:pPr>
      <w:r w:rsidRPr="00811EC8">
        <w:rPr>
          <w:szCs w:val="28"/>
        </w:rPr>
        <w:t>Аттестация рабочих мест, которая проводится в промышленности, является частью программы повышения научно-технического уровня производства, определения направлений внедрения новой техники и включает комплексную оценку каждого рабочего места на его соответствие</w:t>
      </w:r>
      <w:r w:rsidR="00811EC8" w:rsidRPr="00811EC8">
        <w:rPr>
          <w:szCs w:val="28"/>
        </w:rPr>
        <w:t xml:space="preserve"> </w:t>
      </w:r>
      <w:r w:rsidRPr="00811EC8">
        <w:rPr>
          <w:szCs w:val="28"/>
        </w:rPr>
        <w:t>прогрессивным требованиям в области техники, технологий, экономики, организации условий труда и техники безопасности.</w:t>
      </w:r>
    </w:p>
    <w:p w:rsidR="00C60581" w:rsidRPr="00811EC8" w:rsidRDefault="00C60581" w:rsidP="00452447">
      <w:pPr>
        <w:pStyle w:val="a0"/>
        <w:rPr>
          <w:szCs w:val="28"/>
        </w:rPr>
      </w:pPr>
      <w:r w:rsidRPr="00811EC8">
        <w:rPr>
          <w:szCs w:val="28"/>
        </w:rPr>
        <w:t>Аттестация рабочих мест по условиям труда заключается в изучении состояния и оценки условий труда путем выявления и сопоставления количественных и качественных показателей производственной среды с нормативными значениями, предусмотренными стандартами безопасности труда и санитарно-гигиеническими нормами, и определением рабочих мест с неблагоприятными условиями труда.</w:t>
      </w:r>
    </w:p>
    <w:p w:rsidR="00C60581" w:rsidRPr="00811EC8" w:rsidRDefault="00C60581" w:rsidP="00452447">
      <w:pPr>
        <w:pStyle w:val="a0"/>
        <w:rPr>
          <w:szCs w:val="28"/>
        </w:rPr>
      </w:pPr>
      <w:r w:rsidRPr="00811EC8">
        <w:rPr>
          <w:szCs w:val="28"/>
        </w:rPr>
        <w:t>Для оценки факторов производственной среды использованы санитарные нормы предельно допустимых концентраций (ПДК) химических веществ или промышленной пыли, предельно допустимых уровней (ПДУ) или величин факторов и уровней шума на рабочих местах, «Гигиеническая классификация труда» № 4137-86 для установления степени отклонения от нормы каждого элемента условий труда.</w:t>
      </w:r>
    </w:p>
    <w:p w:rsidR="00C60581" w:rsidRPr="00811EC8" w:rsidRDefault="00C60581" w:rsidP="00452447">
      <w:pPr>
        <w:pStyle w:val="a0"/>
        <w:rPr>
          <w:szCs w:val="28"/>
        </w:rPr>
      </w:pPr>
      <w:r w:rsidRPr="00811EC8">
        <w:rPr>
          <w:szCs w:val="28"/>
        </w:rPr>
        <w:t>На каждое рабочее место составляется карта условий труда, в которую заносятся его опасные и вредные характеристики. В ней отражается перечень опасных и вредных факторов, которые выявляются при анализе технологического процесса, оборудование, применяемое сырье, материалы и характер труда данного рабочего места. Фактическое значение опасных и</w:t>
      </w:r>
      <w:r w:rsidR="00811EC8" w:rsidRPr="00811EC8">
        <w:rPr>
          <w:szCs w:val="28"/>
        </w:rPr>
        <w:t xml:space="preserve"> </w:t>
      </w:r>
      <w:r w:rsidRPr="00811EC8">
        <w:rPr>
          <w:szCs w:val="28"/>
        </w:rPr>
        <w:t>вредных производственных факторов определяется на основе инструментальных замеров путем расчета. Инструментальные замеры на рабочих местах проводятся в процессе работы при характерных производственных условиях для обследуемой рабочей зоны, при исправных и эффективно действующих средствах коллективной и индивидуальной защиты.</w:t>
      </w:r>
    </w:p>
    <w:p w:rsidR="00C60581" w:rsidRPr="00811EC8" w:rsidRDefault="00C60581" w:rsidP="00452447">
      <w:pPr>
        <w:pStyle w:val="a0"/>
        <w:rPr>
          <w:szCs w:val="28"/>
        </w:rPr>
      </w:pPr>
    </w:p>
    <w:p w:rsidR="00C60581" w:rsidRPr="00D47960" w:rsidRDefault="00C60581" w:rsidP="00452447">
      <w:pPr>
        <w:pStyle w:val="2"/>
        <w:spacing w:before="0" w:after="0"/>
        <w:ind w:firstLine="709"/>
        <w:jc w:val="both"/>
        <w:rPr>
          <w:rFonts w:cs="Times New Roman"/>
          <w:b/>
        </w:rPr>
      </w:pPr>
      <w:bookmarkStart w:id="50" w:name="_Toc168996266"/>
      <w:r w:rsidRPr="00D47960">
        <w:rPr>
          <w:rFonts w:cs="Times New Roman"/>
          <w:b/>
        </w:rPr>
        <w:t xml:space="preserve">7.4 </w:t>
      </w:r>
      <w:r w:rsidR="008E6BAB" w:rsidRPr="00D47960">
        <w:rPr>
          <w:rFonts w:cs="Times New Roman"/>
          <w:b/>
        </w:rPr>
        <w:t>А</w:t>
      </w:r>
      <w:r w:rsidRPr="00D47960">
        <w:rPr>
          <w:rFonts w:cs="Times New Roman"/>
          <w:b/>
        </w:rPr>
        <w:t>нализ состояния пожарной безопасности на предприятии</w:t>
      </w:r>
      <w:bookmarkEnd w:id="50"/>
    </w:p>
    <w:p w:rsidR="00D47960" w:rsidRDefault="00D47960" w:rsidP="00452447">
      <w:pPr>
        <w:pStyle w:val="a0"/>
        <w:rPr>
          <w:szCs w:val="28"/>
        </w:rPr>
      </w:pPr>
    </w:p>
    <w:p w:rsidR="00C60581" w:rsidRPr="00811EC8" w:rsidRDefault="00C60581" w:rsidP="00452447">
      <w:pPr>
        <w:pStyle w:val="a0"/>
        <w:rPr>
          <w:szCs w:val="28"/>
        </w:rPr>
      </w:pPr>
      <w:r w:rsidRPr="00811EC8">
        <w:rPr>
          <w:szCs w:val="28"/>
        </w:rPr>
        <w:t>В комплексе мер, принимаемых противопожарной защиты промышленных объектов, важное место занимает выбор наиболее рациональных средств и способов тушения различных веществ и материалов в соответствии со СНиП 204.09-84.</w:t>
      </w:r>
    </w:p>
    <w:p w:rsidR="00C60581" w:rsidRPr="00811EC8" w:rsidRDefault="00C60581" w:rsidP="00452447">
      <w:pPr>
        <w:pStyle w:val="a0"/>
        <w:rPr>
          <w:szCs w:val="28"/>
        </w:rPr>
      </w:pPr>
      <w:r w:rsidRPr="00811EC8">
        <w:rPr>
          <w:szCs w:val="28"/>
        </w:rPr>
        <w:t>При обращении с огнеопасными жидкостями, расплавленным металлом, если не приняты соответствующие профилактические меры, создается опасность возникновения пожаров и взрывов.</w:t>
      </w:r>
    </w:p>
    <w:p w:rsidR="00C60581" w:rsidRPr="00811EC8" w:rsidRDefault="00C60581" w:rsidP="00452447">
      <w:pPr>
        <w:pStyle w:val="a0"/>
        <w:rPr>
          <w:szCs w:val="28"/>
        </w:rPr>
      </w:pPr>
      <w:r w:rsidRPr="00811EC8">
        <w:rPr>
          <w:szCs w:val="28"/>
        </w:rPr>
        <w:t>Пожары и взрывы могут происходить из-за нарушения нормальной эксплуатации оборудования, воспламенения газо- и паровоздушных смесей, образующихся при проведении технологических процессов, замыкания в системе электрооборудования и проводки и т.д. Успех быстрой локализации и ликвидации пожара в его начальной стадии зависит от имеющихся на предприятии огнетушащих средств, умения пользоваться ими всеми работниками.</w:t>
      </w:r>
    </w:p>
    <w:p w:rsidR="00C60581" w:rsidRPr="00811EC8" w:rsidRDefault="00C60581" w:rsidP="00452447">
      <w:pPr>
        <w:pStyle w:val="a0"/>
        <w:rPr>
          <w:szCs w:val="28"/>
        </w:rPr>
      </w:pPr>
      <w:r w:rsidRPr="00811EC8">
        <w:rPr>
          <w:szCs w:val="28"/>
        </w:rPr>
        <w:t>Система внутреннего пожаротушения на ОАО «Турбоатом» подключена к городскому водопроводу. Она представлена пожарными кранами, которые размещены на предприятии в доступных и заметных местах, а также огнетушителями ОХП-10, ОУ-10, ОУБ-7А и мешками с песком, которые размещены во всех цехах предприятия.</w:t>
      </w:r>
    </w:p>
    <w:p w:rsidR="00C60581" w:rsidRPr="00811EC8" w:rsidRDefault="00C60581" w:rsidP="00452447">
      <w:pPr>
        <w:pStyle w:val="a0"/>
        <w:rPr>
          <w:szCs w:val="28"/>
        </w:rPr>
      </w:pPr>
      <w:r w:rsidRPr="00811EC8">
        <w:rPr>
          <w:szCs w:val="28"/>
        </w:rPr>
        <w:t>Также пожаробезопасность обеспечивается правильной разработкой противопожарных мероприятий и успешным применением технических средств пожаротушения. Ответственность за проведение противопожарных мероприятий возложена персонально на руководителя предприятия и начальника подразделения.</w:t>
      </w:r>
    </w:p>
    <w:p w:rsidR="00C60581" w:rsidRPr="00811EC8" w:rsidRDefault="00C60581" w:rsidP="00452447">
      <w:pPr>
        <w:pStyle w:val="a0"/>
        <w:rPr>
          <w:szCs w:val="28"/>
        </w:rPr>
      </w:pPr>
    </w:p>
    <w:p w:rsidR="00C60581" w:rsidRPr="00D47960" w:rsidRDefault="00C60581" w:rsidP="00452447">
      <w:pPr>
        <w:pStyle w:val="2"/>
        <w:spacing w:before="0" w:after="0"/>
        <w:ind w:firstLine="709"/>
        <w:jc w:val="both"/>
        <w:rPr>
          <w:rFonts w:cs="Times New Roman"/>
          <w:b/>
        </w:rPr>
      </w:pPr>
      <w:bookmarkStart w:id="51" w:name="_Toc168996267"/>
      <w:r w:rsidRPr="00D47960">
        <w:rPr>
          <w:rFonts w:cs="Times New Roman"/>
          <w:b/>
        </w:rPr>
        <w:t>7.5 Мероприятия по улучшению условий труда и повышению безопасности работающих</w:t>
      </w:r>
      <w:bookmarkEnd w:id="51"/>
    </w:p>
    <w:p w:rsidR="00D47960" w:rsidRPr="00D47960" w:rsidRDefault="00D47960" w:rsidP="00452447">
      <w:pPr>
        <w:pStyle w:val="a0"/>
        <w:rPr>
          <w:b/>
          <w:szCs w:val="28"/>
        </w:rPr>
      </w:pPr>
    </w:p>
    <w:p w:rsidR="00C60581" w:rsidRPr="00811EC8" w:rsidRDefault="00C60581" w:rsidP="00452447">
      <w:pPr>
        <w:pStyle w:val="a0"/>
        <w:rPr>
          <w:szCs w:val="28"/>
        </w:rPr>
      </w:pPr>
      <w:r w:rsidRPr="00811EC8">
        <w:rPr>
          <w:szCs w:val="28"/>
        </w:rPr>
        <w:t>Условиями безопасного и безаварийного введения технологического процесса являются:</w:t>
      </w:r>
    </w:p>
    <w:p w:rsidR="00C60581" w:rsidRPr="00811EC8" w:rsidRDefault="00C60581" w:rsidP="00452447">
      <w:pPr>
        <w:pStyle w:val="a0"/>
        <w:numPr>
          <w:ilvl w:val="0"/>
          <w:numId w:val="18"/>
        </w:numPr>
        <w:tabs>
          <w:tab w:val="clear" w:pos="1429"/>
        </w:tabs>
        <w:ind w:left="0" w:firstLine="709"/>
        <w:rPr>
          <w:szCs w:val="28"/>
        </w:rPr>
      </w:pPr>
      <w:r w:rsidRPr="00811EC8">
        <w:rPr>
          <w:szCs w:val="28"/>
        </w:rPr>
        <w:t>Соблюдение правил эксплуатации оборудования, средств контроля, автоматики и сигнализации;</w:t>
      </w:r>
    </w:p>
    <w:p w:rsidR="00C60581" w:rsidRPr="00811EC8" w:rsidRDefault="00C60581" w:rsidP="00452447">
      <w:pPr>
        <w:pStyle w:val="a0"/>
        <w:numPr>
          <w:ilvl w:val="0"/>
          <w:numId w:val="18"/>
        </w:numPr>
        <w:tabs>
          <w:tab w:val="clear" w:pos="1429"/>
        </w:tabs>
        <w:ind w:left="0" w:firstLine="709"/>
        <w:rPr>
          <w:szCs w:val="28"/>
        </w:rPr>
      </w:pPr>
      <w:r w:rsidRPr="00811EC8">
        <w:rPr>
          <w:szCs w:val="28"/>
        </w:rPr>
        <w:t>Соблюдение правил безопасности;</w:t>
      </w:r>
    </w:p>
    <w:p w:rsidR="00C60581" w:rsidRPr="00811EC8" w:rsidRDefault="00C60581" w:rsidP="00452447">
      <w:pPr>
        <w:pStyle w:val="a0"/>
        <w:numPr>
          <w:ilvl w:val="0"/>
          <w:numId w:val="18"/>
        </w:numPr>
        <w:tabs>
          <w:tab w:val="clear" w:pos="1429"/>
        </w:tabs>
        <w:ind w:left="0" w:firstLine="709"/>
        <w:rPr>
          <w:szCs w:val="28"/>
        </w:rPr>
      </w:pPr>
      <w:r w:rsidRPr="00811EC8">
        <w:rPr>
          <w:szCs w:val="28"/>
        </w:rPr>
        <w:t>Предупреждения образования взрывоопасных смесей в газоходах, оборудовании;</w:t>
      </w:r>
    </w:p>
    <w:p w:rsidR="00C60581" w:rsidRPr="00811EC8" w:rsidRDefault="00C60581" w:rsidP="00452447">
      <w:pPr>
        <w:pStyle w:val="a0"/>
        <w:numPr>
          <w:ilvl w:val="0"/>
          <w:numId w:val="18"/>
        </w:numPr>
        <w:tabs>
          <w:tab w:val="clear" w:pos="1429"/>
        </w:tabs>
        <w:ind w:left="0" w:firstLine="709"/>
        <w:rPr>
          <w:szCs w:val="28"/>
        </w:rPr>
      </w:pPr>
      <w:r w:rsidRPr="00811EC8">
        <w:rPr>
          <w:szCs w:val="28"/>
        </w:rPr>
        <w:t>Пожаробезопасность.</w:t>
      </w:r>
    </w:p>
    <w:p w:rsidR="00C60581" w:rsidRPr="00811EC8" w:rsidRDefault="00C60581" w:rsidP="00452447">
      <w:pPr>
        <w:pStyle w:val="a0"/>
        <w:rPr>
          <w:szCs w:val="28"/>
        </w:rPr>
      </w:pPr>
      <w:r w:rsidRPr="00811EC8">
        <w:rPr>
          <w:szCs w:val="28"/>
        </w:rPr>
        <w:t>Для этого необходимо:</w:t>
      </w:r>
    </w:p>
    <w:p w:rsidR="00C60581" w:rsidRPr="00811EC8" w:rsidRDefault="00C60581" w:rsidP="00452447">
      <w:pPr>
        <w:pStyle w:val="a0"/>
        <w:numPr>
          <w:ilvl w:val="0"/>
          <w:numId w:val="19"/>
        </w:numPr>
        <w:tabs>
          <w:tab w:val="clear" w:pos="1429"/>
        </w:tabs>
        <w:ind w:left="0" w:firstLine="709"/>
        <w:rPr>
          <w:szCs w:val="28"/>
        </w:rPr>
      </w:pPr>
      <w:r w:rsidRPr="00811EC8">
        <w:rPr>
          <w:szCs w:val="28"/>
        </w:rPr>
        <w:t>Соблюдение действующих инструкций по обслуживанию, подготовке к ремонту, проведению ремонта оборудования;</w:t>
      </w:r>
    </w:p>
    <w:p w:rsidR="00C60581" w:rsidRPr="00811EC8" w:rsidRDefault="00C60581" w:rsidP="00452447">
      <w:pPr>
        <w:pStyle w:val="a0"/>
        <w:numPr>
          <w:ilvl w:val="0"/>
          <w:numId w:val="19"/>
        </w:numPr>
        <w:tabs>
          <w:tab w:val="clear" w:pos="1429"/>
        </w:tabs>
        <w:ind w:left="0" w:firstLine="709"/>
        <w:rPr>
          <w:szCs w:val="28"/>
        </w:rPr>
      </w:pPr>
      <w:r w:rsidRPr="00811EC8">
        <w:rPr>
          <w:szCs w:val="28"/>
        </w:rPr>
        <w:t>Периодический контроль за содержанием ЛВЖ, пыли в воздухе рабочей зоны, температуры, влажности в производственном помещении;</w:t>
      </w:r>
    </w:p>
    <w:p w:rsidR="00C60581" w:rsidRPr="00811EC8" w:rsidRDefault="00C60581" w:rsidP="00452447">
      <w:pPr>
        <w:pStyle w:val="a0"/>
        <w:numPr>
          <w:ilvl w:val="0"/>
          <w:numId w:val="19"/>
        </w:numPr>
        <w:tabs>
          <w:tab w:val="clear" w:pos="1429"/>
        </w:tabs>
        <w:ind w:left="0" w:firstLine="709"/>
        <w:rPr>
          <w:szCs w:val="28"/>
        </w:rPr>
      </w:pPr>
      <w:r w:rsidRPr="00811EC8">
        <w:rPr>
          <w:szCs w:val="28"/>
        </w:rPr>
        <w:t>Введение технологического процесса в соответствии с требованиями технологического регламента и действующими инструкциями;</w:t>
      </w:r>
    </w:p>
    <w:p w:rsidR="00C60581" w:rsidRPr="00811EC8" w:rsidRDefault="00C60581" w:rsidP="00452447">
      <w:pPr>
        <w:pStyle w:val="a0"/>
        <w:numPr>
          <w:ilvl w:val="0"/>
          <w:numId w:val="19"/>
        </w:numPr>
        <w:tabs>
          <w:tab w:val="clear" w:pos="1429"/>
        </w:tabs>
        <w:ind w:left="0" w:firstLine="709"/>
        <w:rPr>
          <w:szCs w:val="28"/>
        </w:rPr>
      </w:pPr>
      <w:r w:rsidRPr="00811EC8">
        <w:rPr>
          <w:szCs w:val="28"/>
        </w:rPr>
        <w:t>Соблюдать «Правила техники безопасности и производственной санитарии», а также цеховые инструкции по безопасной работе.</w:t>
      </w:r>
    </w:p>
    <w:p w:rsidR="00C60581" w:rsidRDefault="00C60581" w:rsidP="00452447">
      <w:pPr>
        <w:widowControl/>
        <w:spacing w:before="0" w:beforeAutospacing="0" w:line="360" w:lineRule="auto"/>
        <w:ind w:left="0" w:firstLine="709"/>
        <w:jc w:val="both"/>
        <w:rPr>
          <w:sz w:val="28"/>
          <w:szCs w:val="28"/>
        </w:rPr>
      </w:pPr>
    </w:p>
    <w:p w:rsidR="00C60581" w:rsidRPr="00D47960" w:rsidRDefault="00D47960" w:rsidP="00D47960">
      <w:pPr>
        <w:widowControl/>
        <w:spacing w:before="0" w:beforeAutospacing="0" w:line="360" w:lineRule="auto"/>
        <w:ind w:left="0" w:firstLine="709"/>
        <w:jc w:val="both"/>
        <w:rPr>
          <w:b/>
          <w:sz w:val="28"/>
          <w:szCs w:val="28"/>
        </w:rPr>
      </w:pPr>
      <w:r>
        <w:rPr>
          <w:sz w:val="28"/>
          <w:szCs w:val="28"/>
        </w:rPr>
        <w:br w:type="page"/>
      </w:r>
      <w:bookmarkStart w:id="52" w:name="_Toc168996268"/>
      <w:r w:rsidR="00C60581" w:rsidRPr="00D47960">
        <w:rPr>
          <w:b/>
          <w:sz w:val="28"/>
          <w:szCs w:val="28"/>
        </w:rPr>
        <w:t>7.6 Расчет кратности воздухообмена</w:t>
      </w:r>
      <w:bookmarkEnd w:id="52"/>
    </w:p>
    <w:p w:rsidR="00D47960" w:rsidRDefault="00D47960" w:rsidP="00452447">
      <w:pPr>
        <w:pStyle w:val="a0"/>
        <w:rPr>
          <w:szCs w:val="28"/>
        </w:rPr>
      </w:pPr>
    </w:p>
    <w:p w:rsidR="00C60581" w:rsidRPr="00811EC8" w:rsidRDefault="00C60581" w:rsidP="00452447">
      <w:pPr>
        <w:pStyle w:val="a0"/>
        <w:rPr>
          <w:szCs w:val="28"/>
        </w:rPr>
      </w:pPr>
      <w:r w:rsidRPr="00811EC8">
        <w:rPr>
          <w:szCs w:val="28"/>
        </w:rPr>
        <w:t>Так как участок окраски считается рабочим местом с вредными условиями труда, то рассчитаем кратность воздухообмена в этом цехе.</w:t>
      </w:r>
    </w:p>
    <w:p w:rsidR="00C60581" w:rsidRPr="00811EC8" w:rsidRDefault="00C60581" w:rsidP="00452447">
      <w:pPr>
        <w:pStyle w:val="a0"/>
        <w:rPr>
          <w:szCs w:val="28"/>
        </w:rPr>
      </w:pPr>
      <w:r w:rsidRPr="00811EC8">
        <w:rPr>
          <w:szCs w:val="28"/>
        </w:rPr>
        <w:t>При расчете кратности воздухообмена учитывают объем помещения, количество выделяемых вредностей, их концентрацию в воздухе, количество приточного воздуха.</w:t>
      </w:r>
    </w:p>
    <w:p w:rsidR="008E6BAB" w:rsidRDefault="00C60581" w:rsidP="00452447">
      <w:pPr>
        <w:pStyle w:val="a0"/>
        <w:rPr>
          <w:szCs w:val="28"/>
        </w:rPr>
      </w:pPr>
      <w:r w:rsidRPr="00811EC8">
        <w:rPr>
          <w:szCs w:val="28"/>
        </w:rPr>
        <w:t>В помещениях, воздух которых загрязнен вредными веществами, газами или пылью, количество приточного воздуха, необходимое для разбавления вредных выделений до допустимых концентраций, рассчитывается по формуле:</w:t>
      </w:r>
      <w:r w:rsidR="00576E4A" w:rsidRPr="00811EC8">
        <w:rPr>
          <w:position w:val="-28"/>
          <w:szCs w:val="28"/>
        </w:rPr>
        <w:object w:dxaOrig="180" w:dyaOrig="680">
          <v:shape id="_x0000_i1135" type="#_x0000_t75" style="width:9pt;height:33.75pt" o:ole="">
            <v:imagedata r:id="rId207" o:title=""/>
          </v:shape>
          <o:OLEObject Type="Embed" ProgID="Equation.3" ShapeID="_x0000_i1135" DrawAspect="Content" ObjectID="_1461967393" r:id="rId208"/>
        </w:object>
      </w:r>
    </w:p>
    <w:p w:rsidR="00D47960" w:rsidRPr="00811EC8" w:rsidRDefault="00D47960" w:rsidP="00452447">
      <w:pPr>
        <w:pStyle w:val="a0"/>
        <w:rPr>
          <w:szCs w:val="28"/>
        </w:rPr>
      </w:pPr>
    </w:p>
    <w:p w:rsidR="00C60581" w:rsidRDefault="00576E4A" w:rsidP="00452447">
      <w:pPr>
        <w:pStyle w:val="a0"/>
        <w:rPr>
          <w:szCs w:val="28"/>
        </w:rPr>
      </w:pPr>
      <w:r w:rsidRPr="00811EC8">
        <w:rPr>
          <w:position w:val="-10"/>
          <w:szCs w:val="28"/>
        </w:rPr>
        <w:object w:dxaOrig="180" w:dyaOrig="340">
          <v:shape id="_x0000_i1136" type="#_x0000_t75" style="width:9pt;height:17.25pt" o:ole="">
            <v:imagedata r:id="rId29" o:title=""/>
          </v:shape>
          <o:OLEObject Type="Embed" ProgID="Equation.3" ShapeID="_x0000_i1136" DrawAspect="Content" ObjectID="_1461967394" r:id="rId209"/>
        </w:object>
      </w:r>
      <w:r w:rsidRPr="00811EC8">
        <w:rPr>
          <w:position w:val="-26"/>
          <w:szCs w:val="28"/>
        </w:rPr>
        <w:object w:dxaOrig="2820" w:dyaOrig="639">
          <v:shape id="_x0000_i1137" type="#_x0000_t75" style="width:141pt;height:35.25pt" o:ole="">
            <v:imagedata r:id="rId210" o:title=""/>
          </v:shape>
          <o:OLEObject Type="Embed" ProgID="Equation.3" ShapeID="_x0000_i1137" DrawAspect="Content" ObjectID="_1461967395" r:id="rId211"/>
        </w:object>
      </w:r>
      <w:r w:rsidR="00C60581" w:rsidRPr="00811EC8">
        <w:rPr>
          <w:szCs w:val="28"/>
        </w:rPr>
        <w:t>, м</w:t>
      </w:r>
      <w:r w:rsidR="00C60581" w:rsidRPr="00811EC8">
        <w:rPr>
          <w:szCs w:val="28"/>
          <w:vertAlign w:val="superscript"/>
        </w:rPr>
        <w:t>3</w:t>
      </w:r>
      <w:r w:rsidR="00C60581" w:rsidRPr="00811EC8">
        <w:rPr>
          <w:szCs w:val="28"/>
        </w:rPr>
        <w:t>/час, где</w:t>
      </w:r>
    </w:p>
    <w:p w:rsidR="00D47960" w:rsidRPr="00811EC8" w:rsidRDefault="00D47960" w:rsidP="00452447">
      <w:pPr>
        <w:pStyle w:val="a0"/>
        <w:rPr>
          <w:szCs w:val="28"/>
        </w:rPr>
      </w:pPr>
    </w:p>
    <w:p w:rsidR="00C60581" w:rsidRPr="00811EC8" w:rsidRDefault="00C60581" w:rsidP="00452447">
      <w:pPr>
        <w:pStyle w:val="a0"/>
        <w:rPr>
          <w:szCs w:val="28"/>
        </w:rPr>
      </w:pPr>
      <w:r w:rsidRPr="00811EC8">
        <w:rPr>
          <w:szCs w:val="28"/>
        </w:rPr>
        <w:t>G</w:t>
      </w:r>
      <w:r w:rsidRPr="00811EC8">
        <w:rPr>
          <w:szCs w:val="28"/>
          <w:vertAlign w:val="subscript"/>
        </w:rPr>
        <w:t>м</w:t>
      </w:r>
      <w:r w:rsidR="00811EC8" w:rsidRPr="00811EC8">
        <w:rPr>
          <w:szCs w:val="28"/>
          <w:vertAlign w:val="subscript"/>
        </w:rPr>
        <w:t xml:space="preserve"> </w:t>
      </w:r>
      <w:r w:rsidRPr="00811EC8">
        <w:rPr>
          <w:szCs w:val="28"/>
        </w:rPr>
        <w:t>- количество воздуха, забираемое из рабочей зоны местными отсосами, G</w:t>
      </w:r>
      <w:r w:rsidRPr="00811EC8">
        <w:rPr>
          <w:szCs w:val="28"/>
          <w:vertAlign w:val="subscript"/>
        </w:rPr>
        <w:t xml:space="preserve">м </w:t>
      </w:r>
      <w:r w:rsidRPr="00811EC8">
        <w:rPr>
          <w:szCs w:val="28"/>
        </w:rPr>
        <w:t>= 15 м</w:t>
      </w:r>
      <w:r w:rsidRPr="00811EC8">
        <w:rPr>
          <w:szCs w:val="28"/>
          <w:vertAlign w:val="superscript"/>
        </w:rPr>
        <w:t>3</w:t>
      </w:r>
      <w:r w:rsidRPr="00811EC8">
        <w:rPr>
          <w:szCs w:val="28"/>
        </w:rPr>
        <w:t>/час, т.к. используется три гидрофильтра с расходом воздуха по 5 м</w:t>
      </w:r>
      <w:r w:rsidRPr="00811EC8">
        <w:rPr>
          <w:szCs w:val="28"/>
          <w:vertAlign w:val="superscript"/>
        </w:rPr>
        <w:t>3</w:t>
      </w:r>
      <w:r w:rsidRPr="00811EC8">
        <w:rPr>
          <w:szCs w:val="28"/>
        </w:rPr>
        <w:t>/час;</w:t>
      </w:r>
    </w:p>
    <w:p w:rsidR="00C60581" w:rsidRPr="00811EC8" w:rsidRDefault="00C60581" w:rsidP="00452447">
      <w:pPr>
        <w:pStyle w:val="a0"/>
        <w:rPr>
          <w:szCs w:val="28"/>
        </w:rPr>
      </w:pPr>
      <w:r w:rsidRPr="00811EC8">
        <w:rPr>
          <w:szCs w:val="28"/>
        </w:rPr>
        <w:t>W – количество вредных веществ, выделяемых в воздух рабочей зоны,</w:t>
      </w:r>
      <w:r w:rsidR="00811EC8" w:rsidRPr="00811EC8">
        <w:rPr>
          <w:szCs w:val="28"/>
        </w:rPr>
        <w:t xml:space="preserve"> </w:t>
      </w:r>
      <w:r w:rsidRPr="00811EC8">
        <w:rPr>
          <w:szCs w:val="28"/>
        </w:rPr>
        <w:t>W=0,3891 г/с=1400760,0 мг/час;</w:t>
      </w:r>
    </w:p>
    <w:p w:rsidR="00C60581" w:rsidRPr="00811EC8" w:rsidRDefault="00C60581" w:rsidP="00452447">
      <w:pPr>
        <w:pStyle w:val="a0"/>
        <w:rPr>
          <w:szCs w:val="28"/>
        </w:rPr>
      </w:pPr>
      <w:r w:rsidRPr="00811EC8">
        <w:rPr>
          <w:szCs w:val="28"/>
        </w:rPr>
        <w:t>С</w:t>
      </w:r>
      <w:r w:rsidRPr="00811EC8">
        <w:rPr>
          <w:szCs w:val="28"/>
          <w:vertAlign w:val="subscript"/>
        </w:rPr>
        <w:t>рз</w:t>
      </w:r>
      <w:r w:rsidRPr="00811EC8">
        <w:rPr>
          <w:szCs w:val="28"/>
        </w:rPr>
        <w:t xml:space="preserve"> - концентрация вредных веществ в воздухе</w:t>
      </w:r>
      <w:r w:rsidR="00811EC8" w:rsidRPr="00811EC8">
        <w:rPr>
          <w:szCs w:val="28"/>
        </w:rPr>
        <w:t xml:space="preserve"> </w:t>
      </w:r>
      <w:r w:rsidRPr="00811EC8">
        <w:rPr>
          <w:szCs w:val="28"/>
        </w:rPr>
        <w:t>рабочей зоны,</w:t>
      </w:r>
      <w:r w:rsidR="00811EC8" w:rsidRPr="00811EC8">
        <w:rPr>
          <w:szCs w:val="28"/>
        </w:rPr>
        <w:t xml:space="preserve"> </w:t>
      </w:r>
      <w:r w:rsidRPr="00811EC8">
        <w:rPr>
          <w:szCs w:val="28"/>
        </w:rPr>
        <w:t>С</w:t>
      </w:r>
      <w:r w:rsidRPr="00811EC8">
        <w:rPr>
          <w:szCs w:val="28"/>
          <w:vertAlign w:val="subscript"/>
        </w:rPr>
        <w:t>рз</w:t>
      </w:r>
      <w:r w:rsidRPr="00811EC8">
        <w:rPr>
          <w:szCs w:val="28"/>
        </w:rPr>
        <w:t>=280 мг/м</w:t>
      </w:r>
      <w:r w:rsidRPr="00811EC8">
        <w:rPr>
          <w:szCs w:val="28"/>
          <w:vertAlign w:val="superscript"/>
        </w:rPr>
        <w:t>3</w:t>
      </w:r>
      <w:r w:rsidRPr="00811EC8">
        <w:rPr>
          <w:szCs w:val="28"/>
        </w:rPr>
        <w:t xml:space="preserve"> ;</w:t>
      </w:r>
    </w:p>
    <w:p w:rsidR="00C60581" w:rsidRPr="00811EC8" w:rsidRDefault="00C60581" w:rsidP="00452447">
      <w:pPr>
        <w:pStyle w:val="a0"/>
        <w:rPr>
          <w:szCs w:val="28"/>
        </w:rPr>
      </w:pPr>
      <w:r w:rsidRPr="00811EC8">
        <w:rPr>
          <w:szCs w:val="28"/>
        </w:rPr>
        <w:t>С</w:t>
      </w:r>
      <w:r w:rsidRPr="00811EC8">
        <w:rPr>
          <w:szCs w:val="28"/>
          <w:vertAlign w:val="subscript"/>
        </w:rPr>
        <w:t>п</w:t>
      </w:r>
      <w:r w:rsidRPr="00811EC8">
        <w:rPr>
          <w:szCs w:val="28"/>
        </w:rPr>
        <w:t xml:space="preserve"> -</w:t>
      </w:r>
      <w:r w:rsidR="00811EC8" w:rsidRPr="00811EC8">
        <w:rPr>
          <w:szCs w:val="28"/>
        </w:rPr>
        <w:t xml:space="preserve"> </w:t>
      </w:r>
      <w:r w:rsidRPr="00811EC8">
        <w:rPr>
          <w:szCs w:val="28"/>
        </w:rPr>
        <w:t>концентрация загрязняющих веществ в приточном воздухе,</w:t>
      </w:r>
      <w:r w:rsidR="00811EC8" w:rsidRPr="00811EC8">
        <w:rPr>
          <w:szCs w:val="28"/>
        </w:rPr>
        <w:t xml:space="preserve"> </w:t>
      </w:r>
      <w:r w:rsidRPr="00811EC8">
        <w:rPr>
          <w:szCs w:val="28"/>
        </w:rPr>
        <w:t>С</w:t>
      </w:r>
      <w:r w:rsidRPr="00811EC8">
        <w:rPr>
          <w:szCs w:val="28"/>
          <w:vertAlign w:val="subscript"/>
        </w:rPr>
        <w:t>п</w:t>
      </w:r>
      <w:r w:rsidRPr="00811EC8">
        <w:rPr>
          <w:szCs w:val="28"/>
        </w:rPr>
        <w:t>=0,15 мг/м</w:t>
      </w:r>
      <w:r w:rsidRPr="00811EC8">
        <w:rPr>
          <w:szCs w:val="28"/>
          <w:vertAlign w:val="superscript"/>
        </w:rPr>
        <w:t>3</w:t>
      </w:r>
      <w:r w:rsidRPr="00811EC8">
        <w:rPr>
          <w:szCs w:val="28"/>
        </w:rPr>
        <w:t>.</w:t>
      </w:r>
    </w:p>
    <w:p w:rsidR="00C60581" w:rsidRPr="00811EC8" w:rsidRDefault="00576E4A" w:rsidP="00452447">
      <w:pPr>
        <w:pStyle w:val="a0"/>
        <w:rPr>
          <w:szCs w:val="28"/>
        </w:rPr>
      </w:pPr>
      <w:r w:rsidRPr="00811EC8">
        <w:rPr>
          <w:position w:val="-28"/>
          <w:szCs w:val="28"/>
        </w:rPr>
        <w:object w:dxaOrig="4760" w:dyaOrig="660">
          <v:shape id="_x0000_i1138" type="#_x0000_t75" style="width:237.75pt;height:33pt" o:ole="">
            <v:imagedata r:id="rId212" o:title=""/>
          </v:shape>
          <o:OLEObject Type="Embed" ProgID="Equation.3" ShapeID="_x0000_i1138" DrawAspect="Content" ObjectID="_1461967396" r:id="rId213"/>
        </w:object>
      </w:r>
      <w:r w:rsidR="00C60581" w:rsidRPr="00811EC8">
        <w:rPr>
          <w:szCs w:val="28"/>
        </w:rPr>
        <w:t xml:space="preserve"> м</w:t>
      </w:r>
      <w:r w:rsidR="00C60581" w:rsidRPr="00811EC8">
        <w:rPr>
          <w:szCs w:val="28"/>
          <w:vertAlign w:val="superscript"/>
        </w:rPr>
        <w:t>3</w:t>
      </w:r>
      <w:r w:rsidR="00C60581" w:rsidRPr="00811EC8">
        <w:rPr>
          <w:szCs w:val="28"/>
        </w:rPr>
        <w:t>/час.</w:t>
      </w:r>
    </w:p>
    <w:p w:rsidR="00C60581" w:rsidRDefault="00C60581" w:rsidP="00452447">
      <w:pPr>
        <w:pStyle w:val="a0"/>
        <w:rPr>
          <w:szCs w:val="28"/>
        </w:rPr>
      </w:pPr>
      <w:r w:rsidRPr="00811EC8">
        <w:rPr>
          <w:szCs w:val="28"/>
        </w:rPr>
        <w:t>Кратность воздухообмена рассчитывается по формуле:</w:t>
      </w:r>
    </w:p>
    <w:p w:rsidR="00D47960" w:rsidRDefault="00D47960" w:rsidP="00452447">
      <w:pPr>
        <w:pStyle w:val="a0"/>
        <w:rPr>
          <w:szCs w:val="28"/>
        </w:rPr>
      </w:pPr>
    </w:p>
    <w:p w:rsidR="00C60581" w:rsidRDefault="00D47960" w:rsidP="00452447">
      <w:pPr>
        <w:pStyle w:val="a0"/>
        <w:rPr>
          <w:szCs w:val="28"/>
        </w:rPr>
      </w:pPr>
      <w:r>
        <w:rPr>
          <w:szCs w:val="28"/>
        </w:rPr>
        <w:br w:type="page"/>
      </w:r>
      <w:r w:rsidR="00576E4A" w:rsidRPr="00811EC8">
        <w:rPr>
          <w:position w:val="-24"/>
          <w:szCs w:val="28"/>
        </w:rPr>
        <w:object w:dxaOrig="840" w:dyaOrig="620">
          <v:shape id="_x0000_i1139" type="#_x0000_t75" style="width:42pt;height:30.75pt" o:ole="">
            <v:imagedata r:id="rId214" o:title=""/>
          </v:shape>
          <o:OLEObject Type="Embed" ProgID="Equation.3" ShapeID="_x0000_i1139" DrawAspect="Content" ObjectID="_1461967397" r:id="rId215"/>
        </w:object>
      </w:r>
      <w:r w:rsidR="00C60581" w:rsidRPr="00811EC8">
        <w:rPr>
          <w:szCs w:val="28"/>
        </w:rPr>
        <w:t>, где</w:t>
      </w:r>
    </w:p>
    <w:p w:rsidR="00D47960" w:rsidRPr="00811EC8" w:rsidRDefault="00D47960" w:rsidP="00452447">
      <w:pPr>
        <w:pStyle w:val="a0"/>
        <w:rPr>
          <w:szCs w:val="28"/>
        </w:rPr>
      </w:pPr>
    </w:p>
    <w:p w:rsidR="00C60581" w:rsidRPr="00811EC8" w:rsidRDefault="00C60581" w:rsidP="00452447">
      <w:pPr>
        <w:pStyle w:val="a0"/>
        <w:rPr>
          <w:szCs w:val="28"/>
        </w:rPr>
      </w:pPr>
      <w:r w:rsidRPr="00811EC8">
        <w:rPr>
          <w:szCs w:val="28"/>
        </w:rPr>
        <w:t>V – объем помещения участка, V=12</w:t>
      </w:r>
      <w:r w:rsidRPr="00811EC8">
        <w:rPr>
          <w:szCs w:val="28"/>
          <w:vertAlign w:val="superscript"/>
        </w:rPr>
        <w:t>.</w:t>
      </w:r>
      <w:r w:rsidRPr="00811EC8">
        <w:rPr>
          <w:szCs w:val="28"/>
        </w:rPr>
        <w:t>7</w:t>
      </w:r>
      <w:r w:rsidRPr="00811EC8">
        <w:rPr>
          <w:szCs w:val="28"/>
          <w:vertAlign w:val="superscript"/>
        </w:rPr>
        <w:t>.</w:t>
      </w:r>
      <w:r w:rsidRPr="00811EC8">
        <w:rPr>
          <w:szCs w:val="28"/>
        </w:rPr>
        <w:t>9=756 м</w:t>
      </w:r>
      <w:r w:rsidRPr="00811EC8">
        <w:rPr>
          <w:szCs w:val="28"/>
          <w:vertAlign w:val="superscript"/>
        </w:rPr>
        <w:t>3</w:t>
      </w:r>
    </w:p>
    <w:p w:rsidR="00C60581" w:rsidRPr="00811EC8" w:rsidRDefault="00576E4A" w:rsidP="00452447">
      <w:pPr>
        <w:pStyle w:val="a0"/>
        <w:rPr>
          <w:szCs w:val="28"/>
        </w:rPr>
      </w:pPr>
      <w:r w:rsidRPr="00811EC8">
        <w:rPr>
          <w:position w:val="-24"/>
          <w:szCs w:val="28"/>
        </w:rPr>
        <w:object w:dxaOrig="2100" w:dyaOrig="620">
          <v:shape id="_x0000_i1140" type="#_x0000_t75" style="width:105pt;height:30.75pt" o:ole="">
            <v:imagedata r:id="rId216" o:title=""/>
          </v:shape>
          <o:OLEObject Type="Embed" ProgID="Equation.3" ShapeID="_x0000_i1140" DrawAspect="Content" ObjectID="_1461967398" r:id="rId217"/>
        </w:object>
      </w:r>
      <w:r w:rsidR="00811EC8" w:rsidRPr="00811EC8">
        <w:rPr>
          <w:szCs w:val="28"/>
        </w:rPr>
        <w:t xml:space="preserve"> </w:t>
      </w:r>
      <w:r w:rsidR="00C60581" w:rsidRPr="00811EC8">
        <w:rPr>
          <w:szCs w:val="28"/>
        </w:rPr>
        <w:t>1/час</w:t>
      </w:r>
    </w:p>
    <w:p w:rsidR="00EB02C5" w:rsidRPr="00811EC8" w:rsidRDefault="00C60581" w:rsidP="00452447">
      <w:pPr>
        <w:pStyle w:val="a0"/>
        <w:rPr>
          <w:szCs w:val="28"/>
        </w:rPr>
      </w:pPr>
      <w:r w:rsidRPr="00811EC8">
        <w:rPr>
          <w:szCs w:val="28"/>
        </w:rPr>
        <w:t>Получается, что за один час воздух в помещении участка окраски должен обмениваться 6,62 раза.</w:t>
      </w:r>
    </w:p>
    <w:p w:rsidR="00EB02C5" w:rsidRPr="00811EC8" w:rsidRDefault="00EB02C5" w:rsidP="00452447">
      <w:pPr>
        <w:pStyle w:val="a0"/>
        <w:rPr>
          <w:szCs w:val="28"/>
        </w:rPr>
      </w:pPr>
    </w:p>
    <w:p w:rsidR="00EB02C5" w:rsidRPr="00D47960" w:rsidRDefault="00D47960" w:rsidP="00D47960">
      <w:pPr>
        <w:widowControl/>
        <w:spacing w:before="0" w:beforeAutospacing="0" w:line="360" w:lineRule="auto"/>
        <w:ind w:left="0" w:firstLine="709"/>
        <w:jc w:val="both"/>
        <w:rPr>
          <w:b/>
          <w:sz w:val="28"/>
          <w:szCs w:val="28"/>
        </w:rPr>
      </w:pPr>
      <w:r>
        <w:rPr>
          <w:sz w:val="28"/>
          <w:szCs w:val="28"/>
        </w:rPr>
        <w:br w:type="page"/>
      </w:r>
      <w:bookmarkStart w:id="53" w:name="_Toc168996269"/>
      <w:r w:rsidR="00EB02C5" w:rsidRPr="00D47960">
        <w:rPr>
          <w:b/>
          <w:sz w:val="28"/>
          <w:szCs w:val="28"/>
        </w:rPr>
        <w:t>Выводы</w:t>
      </w:r>
      <w:bookmarkEnd w:id="53"/>
    </w:p>
    <w:p w:rsidR="00D47960" w:rsidRDefault="00D47960" w:rsidP="00452447">
      <w:pPr>
        <w:pStyle w:val="a0"/>
        <w:rPr>
          <w:szCs w:val="28"/>
        </w:rPr>
      </w:pPr>
    </w:p>
    <w:p w:rsidR="00EB02C5" w:rsidRPr="00811EC8" w:rsidRDefault="00EB02C5" w:rsidP="00452447">
      <w:pPr>
        <w:pStyle w:val="a0"/>
        <w:rPr>
          <w:szCs w:val="28"/>
        </w:rPr>
      </w:pPr>
      <w:r w:rsidRPr="00811EC8">
        <w:rPr>
          <w:szCs w:val="28"/>
        </w:rPr>
        <w:t>По результатам дипломной работы</w:t>
      </w:r>
      <w:r w:rsidR="008E6BAB" w:rsidRPr="00811EC8">
        <w:rPr>
          <w:szCs w:val="28"/>
        </w:rPr>
        <w:t xml:space="preserve"> можно сделать следующие выводы.</w:t>
      </w:r>
    </w:p>
    <w:p w:rsidR="00EB02C5" w:rsidRPr="00811EC8" w:rsidRDefault="00EB02C5" w:rsidP="00452447">
      <w:pPr>
        <w:pStyle w:val="a0"/>
        <w:rPr>
          <w:szCs w:val="28"/>
        </w:rPr>
      </w:pPr>
      <w:r w:rsidRPr="00811EC8">
        <w:rPr>
          <w:szCs w:val="28"/>
        </w:rPr>
        <w:t>Согласно оценке состояния атмосферного воздуха, проводимой по фоновым концентрациям загрязняющих веществ, качество атмосферного воздуха в районе расположения предприятия с учетом эффекта суммации отвечает требованиям санитарных норм.</w:t>
      </w:r>
    </w:p>
    <w:p w:rsidR="00EB02C5" w:rsidRPr="00811EC8" w:rsidRDefault="00EB02C5" w:rsidP="00452447">
      <w:pPr>
        <w:pStyle w:val="a0"/>
        <w:rPr>
          <w:szCs w:val="28"/>
        </w:rPr>
      </w:pPr>
      <w:r w:rsidRPr="00811EC8">
        <w:rPr>
          <w:szCs w:val="28"/>
        </w:rPr>
        <w:t>Расчеты рассеивания загрязняющих веществ в атмосфере выполнены по программе «ЭОЛ-ПЛЮС». Расчеты концентраций загрязняющих веществ от восьми источников выбросов на расчетной площадке ОАО «Турбоатом» показывают отсутствие превышения уровня 1 ПДК на территории предприятия, на границе нормативной санитарно-защитной зоны и в ближайшем жилье. При этом вклад рассматриваемых источников незначителен.</w:t>
      </w:r>
    </w:p>
    <w:p w:rsidR="00EB02C5" w:rsidRPr="00811EC8" w:rsidRDefault="00EB02C5" w:rsidP="00452447">
      <w:pPr>
        <w:pStyle w:val="a0"/>
        <w:rPr>
          <w:szCs w:val="28"/>
        </w:rPr>
      </w:pPr>
      <w:r w:rsidRPr="00811EC8">
        <w:rPr>
          <w:szCs w:val="28"/>
        </w:rPr>
        <w:t>В результате оценки вода в реке Немышля не пригодна для рыбохозяйственной (II)</w:t>
      </w:r>
      <w:r w:rsidR="00811EC8" w:rsidRPr="00811EC8">
        <w:rPr>
          <w:szCs w:val="28"/>
        </w:rPr>
        <w:t xml:space="preserve"> </w:t>
      </w:r>
      <w:r w:rsidRPr="00811EC8">
        <w:rPr>
          <w:szCs w:val="28"/>
        </w:rPr>
        <w:t>категории водопользования по следующим показателям: БПК</w:t>
      </w:r>
      <w:r w:rsidRPr="00811EC8">
        <w:rPr>
          <w:szCs w:val="28"/>
          <w:vertAlign w:val="subscript"/>
        </w:rPr>
        <w:t>п</w:t>
      </w:r>
      <w:r w:rsidRPr="00811EC8">
        <w:rPr>
          <w:szCs w:val="28"/>
        </w:rPr>
        <w:t>, аммоний солевой, нитриты, нитраты, железо, медь, цинк, СПАВ, ХПК, нефтепродукты, хром, фенолы, кальций, магний, хлориды, сульфаты, токс. и с-т. ЛПВ. Для хозяйственно-бытовой категории водопользования вода не пригодна по следующим показателям: нитриты, фенолы, ХПК, магний, кальций и с-т. ЛПВ.</w:t>
      </w:r>
    </w:p>
    <w:p w:rsidR="00EB02C5" w:rsidRPr="00811EC8" w:rsidRDefault="00EB02C5" w:rsidP="00452447">
      <w:pPr>
        <w:pStyle w:val="a0"/>
        <w:rPr>
          <w:szCs w:val="28"/>
        </w:rPr>
      </w:pPr>
      <w:r w:rsidRPr="00811EC8">
        <w:rPr>
          <w:szCs w:val="28"/>
        </w:rPr>
        <w:t>По оценку качества воды на основе экологических нормативов вода в</w:t>
      </w:r>
      <w:r w:rsidR="008E6BAB" w:rsidRPr="00811EC8">
        <w:rPr>
          <w:szCs w:val="28"/>
        </w:rPr>
        <w:t xml:space="preserve"> </w:t>
      </w:r>
      <w:r w:rsidRPr="00811EC8">
        <w:rPr>
          <w:szCs w:val="28"/>
        </w:rPr>
        <w:t>р.</w:t>
      </w:r>
      <w:r w:rsidR="008E6BAB" w:rsidRPr="00811EC8">
        <w:rPr>
          <w:szCs w:val="28"/>
        </w:rPr>
        <w:t> </w:t>
      </w:r>
      <w:r w:rsidRPr="00811EC8">
        <w:rPr>
          <w:szCs w:val="28"/>
        </w:rPr>
        <w:t>Немышл</w:t>
      </w:r>
      <w:r w:rsidR="008E6BAB" w:rsidRPr="00811EC8">
        <w:rPr>
          <w:szCs w:val="28"/>
        </w:rPr>
        <w:t>я</w:t>
      </w:r>
      <w:r w:rsidRPr="00811EC8">
        <w:rPr>
          <w:szCs w:val="28"/>
        </w:rPr>
        <w:t xml:space="preserve"> относится к третьему</w:t>
      </w:r>
      <w:r w:rsidR="00811EC8" w:rsidRPr="00811EC8">
        <w:rPr>
          <w:szCs w:val="28"/>
        </w:rPr>
        <w:t xml:space="preserve"> </w:t>
      </w:r>
      <w:r w:rsidRPr="00811EC8">
        <w:rPr>
          <w:szCs w:val="28"/>
        </w:rPr>
        <w:t>классу</w:t>
      </w:r>
      <w:r w:rsidR="00811EC8" w:rsidRPr="00811EC8">
        <w:rPr>
          <w:szCs w:val="28"/>
        </w:rPr>
        <w:t xml:space="preserve"> </w:t>
      </w:r>
      <w:r w:rsidRPr="00811EC8">
        <w:rPr>
          <w:szCs w:val="28"/>
        </w:rPr>
        <w:t>и четвертой категории качества воды, по состоянию удовлетворительные, по степени чистоты – слабозагрязненные, по трофности – эвтрофные, по сапробности -</w:t>
      </w:r>
      <w:r w:rsidR="00811EC8" w:rsidRPr="00811EC8">
        <w:rPr>
          <w:szCs w:val="28"/>
        </w:rPr>
        <w:t xml:space="preserve"> </w:t>
      </w:r>
      <w:r w:rsidR="00576E4A" w:rsidRPr="00811EC8">
        <w:rPr>
          <w:position w:val="-10"/>
          <w:szCs w:val="28"/>
        </w:rPr>
        <w:object w:dxaOrig="279" w:dyaOrig="320">
          <v:shape id="_x0000_i1141" type="#_x0000_t75" style="width:14.25pt;height:15.75pt" o:ole="">
            <v:imagedata r:id="rId50" o:title=""/>
          </v:shape>
          <o:OLEObject Type="Embed" ProgID="Equation.3" ShapeID="_x0000_i1141" DrawAspect="Content" ObjectID="_1461967399" r:id="rId218"/>
        </w:object>
      </w:r>
      <w:r w:rsidRPr="00811EC8">
        <w:rPr>
          <w:szCs w:val="28"/>
        </w:rPr>
        <w:t xml:space="preserve"> - мезосапробные.</w:t>
      </w:r>
    </w:p>
    <w:p w:rsidR="00EB02C5" w:rsidRPr="00811EC8" w:rsidRDefault="00EB02C5" w:rsidP="00452447">
      <w:pPr>
        <w:pStyle w:val="a0"/>
        <w:rPr>
          <w:szCs w:val="28"/>
        </w:rPr>
      </w:pPr>
      <w:r w:rsidRPr="00811EC8">
        <w:rPr>
          <w:szCs w:val="28"/>
        </w:rPr>
        <w:t xml:space="preserve">Согласно «Методическим указаниям по оценке степени опасности загрязнения почвы химическими веществами», уровень загрязнения почв </w:t>
      </w:r>
      <w:r w:rsidR="008E6BAB" w:rsidRPr="00811EC8">
        <w:rPr>
          <w:szCs w:val="28"/>
        </w:rPr>
        <w:t xml:space="preserve">на территории предприятия </w:t>
      </w:r>
      <w:r w:rsidRPr="00811EC8">
        <w:rPr>
          <w:szCs w:val="28"/>
        </w:rPr>
        <w:t>относится к допустимому (Z</w:t>
      </w:r>
      <w:r w:rsidRPr="00811EC8">
        <w:rPr>
          <w:szCs w:val="28"/>
          <w:vertAlign w:val="subscript"/>
        </w:rPr>
        <w:t>с</w:t>
      </w:r>
      <w:r w:rsidRPr="00811EC8">
        <w:rPr>
          <w:szCs w:val="28"/>
        </w:rPr>
        <w:t>&lt;16).</w:t>
      </w:r>
    </w:p>
    <w:p w:rsidR="00EB02C5" w:rsidRPr="00811EC8" w:rsidRDefault="00EB02C5" w:rsidP="00452447">
      <w:pPr>
        <w:pStyle w:val="a0"/>
        <w:rPr>
          <w:szCs w:val="28"/>
        </w:rPr>
      </w:pPr>
      <w:r w:rsidRPr="00811EC8">
        <w:rPr>
          <w:szCs w:val="28"/>
        </w:rPr>
        <w:t xml:space="preserve">Сравнивая полученную нагрузку на почву по азоту с критической, делаем вывод, что нагрузка </w:t>
      </w:r>
      <w:r w:rsidR="008E6BAB" w:rsidRPr="00811EC8">
        <w:rPr>
          <w:szCs w:val="28"/>
        </w:rPr>
        <w:t>не превышает критическую</w:t>
      </w:r>
      <w:r w:rsidRPr="00811EC8">
        <w:rPr>
          <w:szCs w:val="28"/>
        </w:rPr>
        <w:t>.</w:t>
      </w:r>
    </w:p>
    <w:p w:rsidR="00EB02C5" w:rsidRPr="00811EC8" w:rsidRDefault="00EB02C5" w:rsidP="00452447">
      <w:pPr>
        <w:pStyle w:val="a0"/>
        <w:rPr>
          <w:szCs w:val="28"/>
        </w:rPr>
      </w:pPr>
      <w:r w:rsidRPr="00811EC8">
        <w:rPr>
          <w:szCs w:val="28"/>
        </w:rPr>
        <w:t>Общее состояние древостоя по предприятию оценивается как удовлетворительное; в неудовлетворительном состоянии находятся фруктовые (абрикос, яблоня, черешня) и ива. Это можно объяснить степенью устойчивости растений</w:t>
      </w:r>
      <w:r w:rsidR="00811EC8" w:rsidRPr="00811EC8">
        <w:rPr>
          <w:szCs w:val="28"/>
        </w:rPr>
        <w:t xml:space="preserve"> </w:t>
      </w:r>
      <w:r w:rsidRPr="00811EC8">
        <w:rPr>
          <w:szCs w:val="28"/>
        </w:rPr>
        <w:t>к загрязнителям, но не стоит забывать и о возрасте деревьев. Так более старые растения находятся в худшем состоянии, чем растения этой же породы, но более молодые.</w:t>
      </w:r>
    </w:p>
    <w:p w:rsidR="00EB02C5" w:rsidRPr="00811EC8" w:rsidRDefault="00EB02C5" w:rsidP="00452447">
      <w:pPr>
        <w:pStyle w:val="a0"/>
        <w:rPr>
          <w:szCs w:val="28"/>
        </w:rPr>
      </w:pPr>
      <w:r w:rsidRPr="00811EC8">
        <w:rPr>
          <w:szCs w:val="28"/>
        </w:rPr>
        <w:t>Как показала сравнительная оценка состояния деревьев, на данных участках все они относятся ко второму классу ослабленных зеленых насаждений со слабой степенью повреждения третьей зоны.</w:t>
      </w:r>
    </w:p>
    <w:p w:rsidR="00EB02C5" w:rsidRPr="00811EC8" w:rsidRDefault="00EB02C5" w:rsidP="00452447">
      <w:pPr>
        <w:pStyle w:val="a0"/>
        <w:rPr>
          <w:szCs w:val="28"/>
        </w:rPr>
      </w:pPr>
      <w:r w:rsidRPr="00811EC8">
        <w:rPr>
          <w:szCs w:val="28"/>
        </w:rPr>
        <w:t>Одной из наиболее существенных причин ухудшения санитарного состояния деревьев является оседание пылегазовых выбросов предприятия на кроны деревьев. Наиболее токсичными веществами для древесной растительности являются окислы азота, сернистый ангидрид, пыль, содержащиеся в выбросах предприятия.</w:t>
      </w:r>
    </w:p>
    <w:p w:rsidR="00EB02C5" w:rsidRPr="00811EC8" w:rsidRDefault="00EB02C5" w:rsidP="00452447">
      <w:pPr>
        <w:pStyle w:val="a0"/>
        <w:rPr>
          <w:szCs w:val="28"/>
        </w:rPr>
      </w:pPr>
      <w:r w:rsidRPr="00811EC8">
        <w:rPr>
          <w:szCs w:val="28"/>
        </w:rPr>
        <w:t>Согласно расчету допустимых концентраций сточные воды предприятия не соответствуют по таким показателям: жиры. Предлагается внедрение мероприятия по улучшению качества сточных вод - жироотделитель EuroREK NS25, степень очистки составляет свыше 99 %.</w:t>
      </w:r>
    </w:p>
    <w:p w:rsidR="00EB02C5" w:rsidRPr="00811EC8" w:rsidRDefault="00EB02C5" w:rsidP="00452447">
      <w:pPr>
        <w:pStyle w:val="a0"/>
        <w:rPr>
          <w:szCs w:val="28"/>
        </w:rPr>
      </w:pPr>
      <w:r w:rsidRPr="00811EC8">
        <w:rPr>
          <w:szCs w:val="28"/>
        </w:rPr>
        <w:t>Данное мероприятие экономически эффективное при эксплуатации жироотделителя EuroREK NS25 более четырех</w:t>
      </w:r>
      <w:r w:rsidR="00811EC8" w:rsidRPr="00811EC8">
        <w:rPr>
          <w:szCs w:val="28"/>
        </w:rPr>
        <w:t xml:space="preserve"> </w:t>
      </w:r>
      <w:r w:rsidRPr="00811EC8">
        <w:rPr>
          <w:szCs w:val="28"/>
        </w:rPr>
        <w:t>лет.</w:t>
      </w:r>
    </w:p>
    <w:p w:rsidR="00EB02C5" w:rsidRPr="00811EC8" w:rsidRDefault="00EB02C5" w:rsidP="00452447">
      <w:pPr>
        <w:widowControl/>
        <w:spacing w:before="0" w:beforeAutospacing="0" w:line="360" w:lineRule="auto"/>
        <w:ind w:left="0" w:firstLine="709"/>
        <w:jc w:val="both"/>
        <w:rPr>
          <w:sz w:val="28"/>
          <w:szCs w:val="28"/>
        </w:rPr>
      </w:pPr>
    </w:p>
    <w:p w:rsidR="00EB02C5" w:rsidRPr="00D47960" w:rsidRDefault="00D47960" w:rsidP="00D47960">
      <w:pPr>
        <w:widowControl/>
        <w:spacing w:before="0" w:beforeAutospacing="0" w:line="360" w:lineRule="auto"/>
        <w:ind w:left="0" w:firstLine="709"/>
        <w:jc w:val="both"/>
        <w:rPr>
          <w:b/>
          <w:sz w:val="28"/>
          <w:szCs w:val="28"/>
        </w:rPr>
      </w:pPr>
      <w:r>
        <w:rPr>
          <w:sz w:val="28"/>
          <w:szCs w:val="28"/>
        </w:rPr>
        <w:br w:type="page"/>
      </w:r>
      <w:bookmarkStart w:id="54" w:name="_Toc168996270"/>
      <w:r w:rsidR="00EB02C5" w:rsidRPr="00D47960">
        <w:rPr>
          <w:b/>
          <w:sz w:val="28"/>
          <w:szCs w:val="28"/>
        </w:rPr>
        <w:t>С</w:t>
      </w:r>
      <w:r w:rsidR="00872B83" w:rsidRPr="00D47960">
        <w:rPr>
          <w:b/>
          <w:sz w:val="28"/>
          <w:szCs w:val="28"/>
        </w:rPr>
        <w:t>писок литературы</w:t>
      </w:r>
      <w:bookmarkEnd w:id="54"/>
    </w:p>
    <w:p w:rsidR="00D47960" w:rsidRPr="00D47960" w:rsidRDefault="00D47960" w:rsidP="00D47960">
      <w:pPr>
        <w:widowControl/>
        <w:spacing w:before="0" w:beforeAutospacing="0" w:line="360" w:lineRule="auto"/>
        <w:ind w:left="0" w:firstLine="709"/>
        <w:jc w:val="both"/>
        <w:rPr>
          <w:b/>
          <w:sz w:val="28"/>
          <w:szCs w:val="28"/>
        </w:rPr>
      </w:pPr>
    </w:p>
    <w:p w:rsidR="00872B83" w:rsidRPr="00811EC8" w:rsidRDefault="005039C6" w:rsidP="00D47960">
      <w:pPr>
        <w:widowControl/>
        <w:numPr>
          <w:ilvl w:val="0"/>
          <w:numId w:val="14"/>
        </w:numPr>
        <w:tabs>
          <w:tab w:val="clear" w:pos="900"/>
        </w:tabs>
        <w:spacing w:before="0" w:beforeAutospacing="0" w:line="360" w:lineRule="auto"/>
        <w:ind w:left="0" w:firstLine="0"/>
        <w:jc w:val="both"/>
        <w:rPr>
          <w:sz w:val="28"/>
          <w:szCs w:val="28"/>
        </w:rPr>
      </w:pPr>
      <w:r w:rsidRPr="00811EC8">
        <w:rPr>
          <w:sz w:val="28"/>
          <w:szCs w:val="28"/>
        </w:rPr>
        <w:t>Харьков. Краткая справочная книга. – Х.: Прапор, 1978. – 93 с.</w:t>
      </w:r>
    </w:p>
    <w:p w:rsidR="005039C6" w:rsidRPr="00811EC8" w:rsidRDefault="001F0F84" w:rsidP="00D47960">
      <w:pPr>
        <w:widowControl/>
        <w:numPr>
          <w:ilvl w:val="0"/>
          <w:numId w:val="14"/>
        </w:numPr>
        <w:tabs>
          <w:tab w:val="clear" w:pos="900"/>
        </w:tabs>
        <w:spacing w:before="0" w:beforeAutospacing="0" w:line="360" w:lineRule="auto"/>
        <w:ind w:left="0" w:firstLine="0"/>
        <w:jc w:val="both"/>
        <w:rPr>
          <w:sz w:val="28"/>
          <w:szCs w:val="28"/>
        </w:rPr>
      </w:pPr>
      <w:r w:rsidRPr="00811EC8">
        <w:rPr>
          <w:sz w:val="28"/>
          <w:szCs w:val="28"/>
        </w:rPr>
        <w:t>К</w:t>
      </w:r>
      <w:r w:rsidR="005039C6" w:rsidRPr="00811EC8">
        <w:rPr>
          <w:sz w:val="28"/>
          <w:szCs w:val="28"/>
        </w:rPr>
        <w:t xml:space="preserve">лимат Харькова./ Под </w:t>
      </w:r>
      <w:r w:rsidRPr="00811EC8">
        <w:rPr>
          <w:sz w:val="28"/>
          <w:szCs w:val="28"/>
        </w:rPr>
        <w:t>ред. В.Н. Бабиченко. – Л.: Гидрометеоиздат.,</w:t>
      </w:r>
    </w:p>
    <w:p w:rsidR="001F0F84" w:rsidRPr="00811EC8" w:rsidRDefault="001F0F84" w:rsidP="00D47960">
      <w:pPr>
        <w:widowControl/>
        <w:spacing w:before="0" w:beforeAutospacing="0" w:line="360" w:lineRule="auto"/>
        <w:ind w:left="0"/>
        <w:jc w:val="both"/>
        <w:rPr>
          <w:sz w:val="28"/>
          <w:szCs w:val="28"/>
        </w:rPr>
      </w:pPr>
      <w:r w:rsidRPr="00811EC8">
        <w:rPr>
          <w:sz w:val="28"/>
          <w:szCs w:val="28"/>
        </w:rPr>
        <w:t>1983. – 216</w:t>
      </w:r>
    </w:p>
    <w:p w:rsidR="00C15D00" w:rsidRPr="00811EC8" w:rsidRDefault="00C15D00" w:rsidP="00D47960">
      <w:pPr>
        <w:widowControl/>
        <w:spacing w:before="0" w:beforeAutospacing="0" w:line="360" w:lineRule="auto"/>
        <w:ind w:left="0"/>
        <w:jc w:val="both"/>
        <w:rPr>
          <w:sz w:val="28"/>
          <w:szCs w:val="28"/>
        </w:rPr>
      </w:pPr>
      <w:r w:rsidRPr="00811EC8">
        <w:rPr>
          <w:sz w:val="28"/>
          <w:szCs w:val="28"/>
        </w:rPr>
        <w:t xml:space="preserve">3. </w:t>
      </w:r>
      <w:r w:rsidR="00000EAA" w:rsidRPr="00811EC8">
        <w:rPr>
          <w:sz w:val="28"/>
          <w:szCs w:val="28"/>
        </w:rPr>
        <w:t>Нестеренко З.Н. Зеленное богатство Харьковщины. – 2-е изд., исп. и доп. – Х.: Прапор,1983.-84с.</w:t>
      </w:r>
    </w:p>
    <w:p w:rsidR="001F0F84" w:rsidRPr="00811EC8" w:rsidRDefault="006B6E9F" w:rsidP="00D47960">
      <w:pPr>
        <w:widowControl/>
        <w:spacing w:before="0" w:beforeAutospacing="0" w:line="360" w:lineRule="auto"/>
        <w:ind w:left="0"/>
        <w:jc w:val="both"/>
        <w:rPr>
          <w:sz w:val="28"/>
          <w:szCs w:val="28"/>
        </w:rPr>
      </w:pPr>
      <w:r w:rsidRPr="00811EC8">
        <w:rPr>
          <w:sz w:val="28"/>
          <w:szCs w:val="28"/>
        </w:rPr>
        <w:t>4.</w:t>
      </w:r>
      <w:r w:rsidR="00BE6FFA" w:rsidRPr="00811EC8">
        <w:rPr>
          <w:sz w:val="28"/>
          <w:szCs w:val="28"/>
        </w:rPr>
        <w:t xml:space="preserve"> </w:t>
      </w:r>
      <w:r w:rsidR="001F0F84" w:rsidRPr="00811EC8">
        <w:rPr>
          <w:sz w:val="28"/>
          <w:szCs w:val="28"/>
        </w:rPr>
        <w:t>Харьковская область./ Под ред. А.П. Голикова. – Харьков: РИП «Оригинал»,1993. – 128 с.</w:t>
      </w:r>
    </w:p>
    <w:p w:rsidR="001F0F84" w:rsidRPr="00811EC8" w:rsidRDefault="006B6E9F" w:rsidP="00D47960">
      <w:pPr>
        <w:widowControl/>
        <w:spacing w:before="0" w:beforeAutospacing="0" w:line="360" w:lineRule="auto"/>
        <w:ind w:left="0"/>
        <w:jc w:val="both"/>
        <w:rPr>
          <w:sz w:val="28"/>
          <w:szCs w:val="28"/>
        </w:rPr>
      </w:pPr>
      <w:r w:rsidRPr="00811EC8">
        <w:rPr>
          <w:sz w:val="28"/>
          <w:szCs w:val="28"/>
        </w:rPr>
        <w:t>5.</w:t>
      </w:r>
      <w:r w:rsidR="001F0F84" w:rsidRPr="00811EC8">
        <w:rPr>
          <w:sz w:val="28"/>
          <w:szCs w:val="28"/>
        </w:rPr>
        <w:t xml:space="preserve"> Данные Харьковского областного центра гидрометеорологии</w:t>
      </w:r>
    </w:p>
    <w:p w:rsidR="004E4556" w:rsidRPr="00811EC8" w:rsidRDefault="006B6E9F" w:rsidP="00D47960">
      <w:pPr>
        <w:widowControl/>
        <w:spacing w:before="0" w:beforeAutospacing="0" w:line="360" w:lineRule="auto"/>
        <w:ind w:left="0"/>
        <w:jc w:val="both"/>
        <w:rPr>
          <w:sz w:val="28"/>
          <w:szCs w:val="28"/>
        </w:rPr>
      </w:pPr>
      <w:r w:rsidRPr="00811EC8">
        <w:rPr>
          <w:sz w:val="28"/>
          <w:szCs w:val="28"/>
        </w:rPr>
        <w:t>6.</w:t>
      </w:r>
      <w:r w:rsidR="004E4556" w:rsidRPr="00811EC8">
        <w:rPr>
          <w:sz w:val="28"/>
          <w:szCs w:val="28"/>
        </w:rPr>
        <w:t>Методичні вказівки до вивчення теми „Кліматичні фактори” виконання курсової роботи №1 „Клімат і рослинність регіону” у курсі „Загальна екологія та основи заповідної справи</w:t>
      </w:r>
      <w:r w:rsidR="003813E6" w:rsidRPr="00811EC8">
        <w:rPr>
          <w:sz w:val="28"/>
          <w:szCs w:val="28"/>
        </w:rPr>
        <w:t xml:space="preserve"> та підготовки розділу кліматичні умови території”</w:t>
      </w:r>
      <w:r w:rsidR="00811EC8" w:rsidRPr="00811EC8">
        <w:rPr>
          <w:sz w:val="28"/>
          <w:szCs w:val="28"/>
        </w:rPr>
        <w:t xml:space="preserve"> </w:t>
      </w:r>
      <w:r w:rsidR="003813E6" w:rsidRPr="00811EC8">
        <w:rPr>
          <w:sz w:val="28"/>
          <w:szCs w:val="28"/>
        </w:rPr>
        <w:t>дипломних і магістерських робіт. / Уклад.: О.І. Спірін – Харків, 2005. – 12 с. (ХНАМГ)</w:t>
      </w:r>
    </w:p>
    <w:p w:rsidR="003813E6" w:rsidRPr="00811EC8" w:rsidRDefault="006B6E9F" w:rsidP="00D47960">
      <w:pPr>
        <w:widowControl/>
        <w:spacing w:before="0" w:beforeAutospacing="0" w:line="360" w:lineRule="auto"/>
        <w:ind w:left="0"/>
        <w:jc w:val="both"/>
        <w:rPr>
          <w:sz w:val="28"/>
          <w:szCs w:val="28"/>
        </w:rPr>
      </w:pPr>
      <w:r w:rsidRPr="00811EC8">
        <w:rPr>
          <w:sz w:val="28"/>
          <w:szCs w:val="28"/>
        </w:rPr>
        <w:t xml:space="preserve">7. </w:t>
      </w:r>
      <w:r w:rsidR="003813E6" w:rsidRPr="00811EC8">
        <w:rPr>
          <w:sz w:val="28"/>
          <w:szCs w:val="28"/>
        </w:rPr>
        <w:t>Методические указания «</w:t>
      </w:r>
      <w:r w:rsidR="00C15D00" w:rsidRPr="00811EC8">
        <w:rPr>
          <w:sz w:val="28"/>
          <w:szCs w:val="28"/>
        </w:rPr>
        <w:t>Рекомендации по повышению устойчивости зеленых насаждений и техногенному загрязнению атмосферы выбросами аммиака, сернистого ангидрида окислов азота в условиях лесной и лесостепной зон» УССР Харьков, 1987.-17с.</w:t>
      </w:r>
    </w:p>
    <w:p w:rsidR="00C15D00" w:rsidRPr="00811EC8" w:rsidRDefault="006B6E9F" w:rsidP="00D47960">
      <w:pPr>
        <w:widowControl/>
        <w:spacing w:before="0" w:beforeAutospacing="0" w:line="360" w:lineRule="auto"/>
        <w:ind w:left="0"/>
        <w:jc w:val="both"/>
        <w:rPr>
          <w:sz w:val="28"/>
          <w:szCs w:val="28"/>
        </w:rPr>
      </w:pPr>
      <w:r w:rsidRPr="00811EC8">
        <w:rPr>
          <w:sz w:val="28"/>
          <w:szCs w:val="28"/>
        </w:rPr>
        <w:t>8.</w:t>
      </w:r>
      <w:r w:rsidR="00000EAA" w:rsidRPr="00811EC8">
        <w:rPr>
          <w:sz w:val="28"/>
          <w:szCs w:val="28"/>
        </w:rPr>
        <w:t>Методические указания по оценке степени опасности загрязнения почвы химическими веществами. – М.: Минздрав СССР, 1987</w:t>
      </w:r>
    </w:p>
    <w:p w:rsidR="00BE6FFA" w:rsidRPr="00811EC8" w:rsidRDefault="006B6E9F" w:rsidP="00D47960">
      <w:pPr>
        <w:widowControl/>
        <w:spacing w:before="0" w:beforeAutospacing="0" w:line="360" w:lineRule="auto"/>
        <w:ind w:left="0"/>
        <w:jc w:val="both"/>
        <w:rPr>
          <w:sz w:val="28"/>
          <w:szCs w:val="28"/>
        </w:rPr>
      </w:pPr>
      <w:r w:rsidRPr="00811EC8">
        <w:rPr>
          <w:sz w:val="28"/>
          <w:szCs w:val="28"/>
        </w:rPr>
        <w:t>9.</w:t>
      </w:r>
      <w:r w:rsidR="00CD5B14" w:rsidRPr="00811EC8">
        <w:rPr>
          <w:sz w:val="28"/>
          <w:szCs w:val="28"/>
        </w:rPr>
        <w:t>Данные Харьковского областного центра гидрометеорологии</w:t>
      </w:r>
    </w:p>
    <w:p w:rsidR="001F0F84" w:rsidRPr="00811EC8" w:rsidRDefault="006B6E9F" w:rsidP="00D47960">
      <w:pPr>
        <w:widowControl/>
        <w:spacing w:before="0" w:beforeAutospacing="0" w:line="360" w:lineRule="auto"/>
        <w:ind w:left="0"/>
        <w:jc w:val="both"/>
        <w:rPr>
          <w:sz w:val="28"/>
          <w:szCs w:val="28"/>
          <w:lang w:val="en-US"/>
        </w:rPr>
      </w:pPr>
      <w:r w:rsidRPr="00811EC8">
        <w:rPr>
          <w:sz w:val="28"/>
          <w:szCs w:val="28"/>
        </w:rPr>
        <w:t>10.</w:t>
      </w:r>
      <w:r w:rsidR="00ED6A93" w:rsidRPr="00811EC8">
        <w:rPr>
          <w:sz w:val="28"/>
          <w:szCs w:val="28"/>
        </w:rPr>
        <w:t>методика расчета концентраций в атмосферном воздухе вредных веществ, содержащихся в выбросах предприятий. ОНД-86.-Л: Гидрометеоиздат, 1987.-93с</w:t>
      </w:r>
      <w:r w:rsidR="00CD5B14" w:rsidRPr="00811EC8">
        <w:rPr>
          <w:sz w:val="28"/>
          <w:szCs w:val="28"/>
        </w:rPr>
        <w:t>.</w:t>
      </w:r>
    </w:p>
    <w:p w:rsidR="006B6E9F" w:rsidRPr="00811EC8" w:rsidRDefault="006B6E9F" w:rsidP="00D47960">
      <w:pPr>
        <w:widowControl/>
        <w:spacing w:before="0" w:beforeAutospacing="0" w:line="360" w:lineRule="auto"/>
        <w:ind w:left="0"/>
        <w:jc w:val="both"/>
        <w:rPr>
          <w:sz w:val="28"/>
          <w:szCs w:val="28"/>
        </w:rPr>
      </w:pPr>
      <w:r w:rsidRPr="00811EC8">
        <w:rPr>
          <w:sz w:val="28"/>
          <w:szCs w:val="28"/>
        </w:rPr>
        <w:t>11.Методика екологічної оцінки якості поверхневих вод за відповідними категоріями. – К.: Держмінекобезпеки України, 1998.-28 с.</w:t>
      </w:r>
    </w:p>
    <w:p w:rsidR="0068758F" w:rsidRPr="00811EC8" w:rsidRDefault="0068758F" w:rsidP="00D47960">
      <w:pPr>
        <w:widowControl/>
        <w:spacing w:before="0" w:beforeAutospacing="0" w:line="360" w:lineRule="auto"/>
        <w:ind w:left="0"/>
        <w:jc w:val="both"/>
        <w:rPr>
          <w:sz w:val="28"/>
          <w:szCs w:val="28"/>
          <w:lang w:val="en-US"/>
        </w:rPr>
      </w:pPr>
    </w:p>
    <w:p w:rsidR="00D47960" w:rsidRPr="00D47960" w:rsidRDefault="008E6BAB" w:rsidP="00452447">
      <w:pPr>
        <w:widowControl/>
        <w:spacing w:before="0" w:beforeAutospacing="0" w:line="360" w:lineRule="auto"/>
        <w:ind w:left="0" w:firstLine="709"/>
        <w:jc w:val="both"/>
        <w:rPr>
          <w:b/>
          <w:sz w:val="28"/>
          <w:szCs w:val="28"/>
        </w:rPr>
      </w:pPr>
      <w:r w:rsidRPr="00811EC8">
        <w:rPr>
          <w:sz w:val="28"/>
          <w:szCs w:val="28"/>
        </w:rPr>
        <w:br w:type="page"/>
      </w:r>
      <w:r w:rsidR="00D47960" w:rsidRPr="00D47960">
        <w:rPr>
          <w:b/>
          <w:sz w:val="28"/>
          <w:szCs w:val="28"/>
        </w:rPr>
        <w:t>Приложения</w:t>
      </w:r>
    </w:p>
    <w:p w:rsidR="00D47960" w:rsidRPr="00D47960" w:rsidRDefault="00D47960" w:rsidP="00452447">
      <w:pPr>
        <w:widowControl/>
        <w:spacing w:before="0" w:beforeAutospacing="0" w:line="360" w:lineRule="auto"/>
        <w:ind w:left="0" w:firstLine="709"/>
        <w:jc w:val="both"/>
        <w:rPr>
          <w:b/>
          <w:sz w:val="28"/>
          <w:szCs w:val="28"/>
        </w:rPr>
      </w:pPr>
    </w:p>
    <w:p w:rsidR="00A002A0" w:rsidRPr="00D47960" w:rsidRDefault="00A002A0" w:rsidP="00452447">
      <w:pPr>
        <w:widowControl/>
        <w:spacing w:before="0" w:beforeAutospacing="0" w:line="360" w:lineRule="auto"/>
        <w:ind w:left="0" w:firstLine="709"/>
        <w:jc w:val="both"/>
        <w:rPr>
          <w:b/>
          <w:sz w:val="28"/>
          <w:szCs w:val="28"/>
        </w:rPr>
      </w:pPr>
      <w:r w:rsidRPr="00D47960">
        <w:rPr>
          <w:b/>
          <w:sz w:val="28"/>
          <w:szCs w:val="28"/>
        </w:rPr>
        <w:t>Приложение 1</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Задание на расчет концентраций загрязняющих веществ на площадках №3-4 ОАО «Турбоатом».</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05.04.2007 в 17:43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1.</w:t>
      </w:r>
      <w:r w:rsidR="00811EC8" w:rsidRPr="00811EC8">
        <w:rPr>
          <w:sz w:val="28"/>
          <w:szCs w:val="28"/>
        </w:rPr>
        <w:t xml:space="preserve"> </w:t>
      </w:r>
      <w:r w:rsidRPr="00811EC8">
        <w:rPr>
          <w:sz w:val="28"/>
          <w:szCs w:val="28"/>
        </w:rPr>
        <w:t>Список промплощадок.</w:t>
      </w:r>
    </w:p>
    <w:tbl>
      <w:tblPr>
        <w:tblW w:w="0" w:type="auto"/>
        <w:tblInd w:w="8" w:type="dxa"/>
        <w:tblLayout w:type="fixed"/>
        <w:tblCellMar>
          <w:left w:w="0" w:type="dxa"/>
          <w:right w:w="0" w:type="dxa"/>
        </w:tblCellMar>
        <w:tblLook w:val="0000" w:firstRow="0" w:lastRow="0" w:firstColumn="0" w:lastColumn="0" w:noHBand="0" w:noVBand="0"/>
      </w:tblPr>
      <w:tblGrid>
        <w:gridCol w:w="2078"/>
        <w:gridCol w:w="3740"/>
      </w:tblGrid>
      <w:tr w:rsidR="00A002A0" w:rsidRPr="00811EC8">
        <w:tc>
          <w:tcPr>
            <w:tcW w:w="207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пр. площадки</w:t>
            </w:r>
          </w:p>
        </w:tc>
        <w:tc>
          <w:tcPr>
            <w:tcW w:w="3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промплощадки</w:t>
            </w:r>
          </w:p>
        </w:tc>
      </w:tr>
      <w:tr w:rsidR="00A002A0" w:rsidRPr="00811EC8">
        <w:tc>
          <w:tcPr>
            <w:tcW w:w="207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3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3-4</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2.</w:t>
      </w:r>
      <w:r w:rsidR="00811EC8" w:rsidRPr="00811EC8">
        <w:rPr>
          <w:sz w:val="28"/>
          <w:szCs w:val="28"/>
        </w:rPr>
        <w:t xml:space="preserve"> </w:t>
      </w:r>
      <w:r w:rsidRPr="00811EC8">
        <w:rPr>
          <w:sz w:val="28"/>
          <w:szCs w:val="28"/>
        </w:rPr>
        <w:t>Список веществ.</w:t>
      </w:r>
    </w:p>
    <w:tbl>
      <w:tblPr>
        <w:tblW w:w="0" w:type="auto"/>
        <w:tblInd w:w="8" w:type="dxa"/>
        <w:tblLayout w:type="fixed"/>
        <w:tblCellMar>
          <w:left w:w="0" w:type="dxa"/>
          <w:right w:w="0" w:type="dxa"/>
        </w:tblCellMar>
        <w:tblLook w:val="0000" w:firstRow="0" w:lastRow="0" w:firstColumn="0" w:lastColumn="0" w:noHBand="0" w:noVBand="0"/>
      </w:tblPr>
      <w:tblGrid>
        <w:gridCol w:w="1662"/>
        <w:gridCol w:w="4987"/>
      </w:tblGrid>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в-ва</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вещества</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Азота двуокись</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Углерода окись</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3.</w:t>
      </w:r>
      <w:r w:rsidR="00811EC8" w:rsidRPr="00811EC8">
        <w:rPr>
          <w:sz w:val="28"/>
          <w:szCs w:val="28"/>
        </w:rPr>
        <w:t xml:space="preserve"> </w:t>
      </w:r>
      <w:r w:rsidRPr="00811EC8">
        <w:rPr>
          <w:sz w:val="28"/>
          <w:szCs w:val="28"/>
        </w:rPr>
        <w:t>Список групп суммаций.</w:t>
      </w:r>
    </w:p>
    <w:tbl>
      <w:tblPr>
        <w:tblW w:w="0" w:type="auto"/>
        <w:tblInd w:w="8" w:type="dxa"/>
        <w:tblLayout w:type="fixed"/>
        <w:tblCellMar>
          <w:left w:w="0" w:type="dxa"/>
          <w:right w:w="0" w:type="dxa"/>
        </w:tblCellMar>
        <w:tblLook w:val="0000" w:firstRow="0" w:lastRow="0" w:firstColumn="0" w:lastColumn="0" w:noHBand="0" w:noVBand="0"/>
      </w:tblPr>
      <w:tblGrid>
        <w:gridCol w:w="889"/>
        <w:gridCol w:w="599"/>
        <w:gridCol w:w="590"/>
        <w:gridCol w:w="590"/>
        <w:gridCol w:w="598"/>
        <w:gridCol w:w="590"/>
        <w:gridCol w:w="599"/>
        <w:gridCol w:w="590"/>
        <w:gridCol w:w="598"/>
        <w:gridCol w:w="590"/>
        <w:gridCol w:w="590"/>
        <w:gridCol w:w="1488"/>
      </w:tblGrid>
      <w:tr w:rsidR="00A002A0" w:rsidRPr="00811EC8">
        <w:tc>
          <w:tcPr>
            <w:tcW w:w="88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599" w:type="dxa"/>
            <w:gridSpan w:val="10"/>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Вещества образующие группы суммаций (коды)</w:t>
            </w:r>
          </w:p>
        </w:tc>
        <w:tc>
          <w:tcPr>
            <w:tcW w:w="148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Коэффициент</w:t>
            </w:r>
          </w:p>
        </w:tc>
      </w:tr>
      <w:tr w:rsidR="00A002A0" w:rsidRPr="00811EC8">
        <w:tc>
          <w:tcPr>
            <w:tcW w:w="88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Груп-пы</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5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w:t>
            </w:r>
          </w:p>
        </w:tc>
        <w:tc>
          <w:tcPr>
            <w:tcW w:w="5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9</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w:t>
            </w:r>
          </w:p>
        </w:tc>
        <w:tc>
          <w:tcPr>
            <w:tcW w:w="148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потенц.</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4.</w:t>
      </w:r>
      <w:r w:rsidR="00811EC8" w:rsidRPr="00811EC8">
        <w:rPr>
          <w:sz w:val="28"/>
          <w:szCs w:val="28"/>
        </w:rPr>
        <w:t xml:space="preserve"> </w:t>
      </w:r>
      <w:r w:rsidRPr="00811EC8">
        <w:rPr>
          <w:sz w:val="28"/>
          <w:szCs w:val="28"/>
        </w:rPr>
        <w:t>Параметры расчетных площадок.</w:t>
      </w:r>
    </w:p>
    <w:tbl>
      <w:tblPr>
        <w:tblW w:w="0" w:type="auto"/>
        <w:tblInd w:w="8" w:type="dxa"/>
        <w:tblLayout w:type="fixed"/>
        <w:tblCellMar>
          <w:left w:w="0" w:type="dxa"/>
          <w:right w:w="0" w:type="dxa"/>
        </w:tblCellMar>
        <w:tblLook w:val="0000" w:firstRow="0" w:lastRow="0" w:firstColumn="0" w:lastColumn="0" w:noHBand="0" w:noVBand="0"/>
      </w:tblPr>
      <w:tblGrid>
        <w:gridCol w:w="416"/>
        <w:gridCol w:w="748"/>
        <w:gridCol w:w="748"/>
        <w:gridCol w:w="831"/>
        <w:gridCol w:w="831"/>
        <w:gridCol w:w="831"/>
        <w:gridCol w:w="831"/>
        <w:gridCol w:w="2369"/>
        <w:gridCol w:w="706"/>
      </w:tblGrid>
      <w:tr w:rsidR="00A002A0" w:rsidRPr="00811EC8">
        <w:tc>
          <w:tcPr>
            <w:tcW w:w="41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N</w:t>
            </w:r>
          </w:p>
        </w:tc>
        <w:tc>
          <w:tcPr>
            <w:tcW w:w="748"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центра сим.</w:t>
            </w:r>
          </w:p>
        </w:tc>
        <w:tc>
          <w:tcPr>
            <w:tcW w:w="83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Длина, м</w:t>
            </w:r>
          </w:p>
        </w:tc>
        <w:tc>
          <w:tcPr>
            <w:tcW w:w="83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Ширина, м</w:t>
            </w:r>
          </w:p>
        </w:tc>
        <w:tc>
          <w:tcPr>
            <w:tcW w:w="831"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Шаг сетки</w:t>
            </w:r>
          </w:p>
        </w:tc>
        <w:tc>
          <w:tcPr>
            <w:tcW w:w="236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Угол поворота расч. пл. отн.</w:t>
            </w:r>
          </w:p>
        </w:tc>
        <w:tc>
          <w:tcPr>
            <w:tcW w:w="70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Признак</w:t>
            </w:r>
          </w:p>
        </w:tc>
      </w:tr>
      <w:tr w:rsidR="00A002A0" w:rsidRPr="00811EC8">
        <w:tc>
          <w:tcPr>
            <w:tcW w:w="41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п/п</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 м</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 м</w:t>
            </w:r>
          </w:p>
        </w:tc>
        <w:tc>
          <w:tcPr>
            <w:tcW w:w="83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3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ось OX, м</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ось OY, м</w:t>
            </w:r>
          </w:p>
        </w:tc>
        <w:tc>
          <w:tcPr>
            <w:tcW w:w="236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оси OX осн. сист. коорд., град.</w:t>
            </w:r>
          </w:p>
        </w:tc>
        <w:tc>
          <w:tcPr>
            <w:tcW w:w="70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зоны</w:t>
            </w:r>
          </w:p>
        </w:tc>
      </w:tr>
      <w:tr w:rsidR="00A002A0" w:rsidRPr="00811EC8">
        <w:tc>
          <w:tcPr>
            <w:tcW w:w="4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36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0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5.</w:t>
      </w:r>
      <w:r w:rsidR="00811EC8" w:rsidRPr="00811EC8">
        <w:rPr>
          <w:sz w:val="28"/>
          <w:szCs w:val="28"/>
        </w:rPr>
        <w:t xml:space="preserve"> </w:t>
      </w:r>
      <w:r w:rsidRPr="00811EC8">
        <w:rPr>
          <w:sz w:val="28"/>
          <w:szCs w:val="28"/>
        </w:rPr>
        <w:t>Задание на расчет.</w:t>
      </w:r>
    </w:p>
    <w:tbl>
      <w:tblPr>
        <w:tblW w:w="8931" w:type="dxa"/>
        <w:tblInd w:w="8" w:type="dxa"/>
        <w:tblLayout w:type="fixed"/>
        <w:tblCellMar>
          <w:left w:w="0" w:type="dxa"/>
          <w:right w:w="0" w:type="dxa"/>
        </w:tblCellMar>
        <w:tblLook w:val="0000" w:firstRow="0" w:lastRow="0" w:firstColumn="0" w:lastColumn="0" w:noHBand="0" w:noVBand="0"/>
      </w:tblPr>
      <w:tblGrid>
        <w:gridCol w:w="1122"/>
        <w:gridCol w:w="438"/>
        <w:gridCol w:w="227"/>
        <w:gridCol w:w="332"/>
        <w:gridCol w:w="333"/>
        <w:gridCol w:w="332"/>
        <w:gridCol w:w="477"/>
        <w:gridCol w:w="283"/>
        <w:gridCol w:w="425"/>
        <w:gridCol w:w="284"/>
        <w:gridCol w:w="425"/>
        <w:gridCol w:w="1134"/>
        <w:gridCol w:w="851"/>
        <w:gridCol w:w="708"/>
        <w:gridCol w:w="709"/>
        <w:gridCol w:w="851"/>
      </w:tblGrid>
      <w:tr w:rsidR="00A002A0" w:rsidRPr="00811EC8">
        <w:tc>
          <w:tcPr>
            <w:tcW w:w="112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города</w:t>
            </w:r>
          </w:p>
        </w:tc>
        <w:tc>
          <w:tcPr>
            <w:tcW w:w="1662" w:type="dxa"/>
            <w:gridSpan w:val="5"/>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Скорости ветра в м/c</w:t>
            </w:r>
          </w:p>
        </w:tc>
        <w:tc>
          <w:tcPr>
            <w:tcW w:w="1894" w:type="dxa"/>
            <w:gridSpan w:val="5"/>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Скорости ветра в долях (Umc)</w:t>
            </w:r>
          </w:p>
        </w:tc>
        <w:tc>
          <w:tcPr>
            <w:tcW w:w="113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Шаг перебора опасных направ.</w:t>
            </w:r>
          </w:p>
        </w:tc>
        <w:tc>
          <w:tcPr>
            <w:tcW w:w="85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Фикс. напр.</w:t>
            </w:r>
          </w:p>
        </w:tc>
        <w:tc>
          <w:tcPr>
            <w:tcW w:w="70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К-во наиб.</w:t>
            </w:r>
          </w:p>
        </w:tc>
        <w:tc>
          <w:tcPr>
            <w:tcW w:w="70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Число макс.</w:t>
            </w:r>
          </w:p>
        </w:tc>
        <w:tc>
          <w:tcPr>
            <w:tcW w:w="85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Призн.учета</w:t>
            </w:r>
          </w:p>
        </w:tc>
      </w:tr>
      <w:tr w:rsidR="00A002A0" w:rsidRPr="00811EC8">
        <w:tc>
          <w:tcPr>
            <w:tcW w:w="112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2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33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4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8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113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ветра</w:t>
            </w:r>
          </w:p>
        </w:tc>
        <w:tc>
          <w:tcPr>
            <w:tcW w:w="85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Веет-ра</w:t>
            </w:r>
          </w:p>
        </w:tc>
        <w:tc>
          <w:tcPr>
            <w:tcW w:w="70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0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концен.</w:t>
            </w:r>
          </w:p>
        </w:tc>
        <w:tc>
          <w:tcPr>
            <w:tcW w:w="85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Фона</w:t>
            </w:r>
          </w:p>
        </w:tc>
      </w:tr>
      <w:tr w:rsidR="00A002A0" w:rsidRPr="00811EC8">
        <w:tc>
          <w:tcPr>
            <w:tcW w:w="112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харьков</w:t>
            </w:r>
          </w:p>
        </w:tc>
        <w:tc>
          <w:tcPr>
            <w:tcW w:w="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w:t>
            </w:r>
          </w:p>
        </w:tc>
        <w:tc>
          <w:tcPr>
            <w:tcW w:w="22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33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4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w:t>
            </w:r>
          </w:p>
        </w:tc>
        <w:tc>
          <w:tcPr>
            <w:tcW w:w="28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w:t>
            </w:r>
          </w:p>
        </w:tc>
        <w:tc>
          <w:tcPr>
            <w:tcW w:w="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w:t>
            </w:r>
          </w:p>
        </w:tc>
        <w:tc>
          <w:tcPr>
            <w:tcW w:w="85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w:t>
            </w:r>
          </w:p>
        </w:tc>
        <w:tc>
          <w:tcPr>
            <w:tcW w:w="7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5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D47960" w:rsidRDefault="00D4796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sectPr w:rsidR="00D47960" w:rsidSect="00452447">
          <w:headerReference w:type="even" r:id="rId219"/>
          <w:pgSz w:w="11906" w:h="16838" w:code="9"/>
          <w:pgMar w:top="1134" w:right="851" w:bottom="1134" w:left="1701" w:header="709" w:footer="709" w:gutter="0"/>
          <w:cols w:space="709"/>
        </w:sect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Исходные данные для расчета концентраций загрязняющих веществ нВ площадках №3-4 ОАО «Турбоатом»</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05.04.2007 в 17:43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1.</w:t>
      </w:r>
      <w:r w:rsidR="00811EC8" w:rsidRPr="00811EC8">
        <w:rPr>
          <w:sz w:val="28"/>
          <w:szCs w:val="28"/>
        </w:rPr>
        <w:t xml:space="preserve"> </w:t>
      </w:r>
      <w:r w:rsidRPr="00811EC8">
        <w:rPr>
          <w:sz w:val="28"/>
          <w:szCs w:val="28"/>
        </w:rPr>
        <w:t>Описание метеорологических условий и географическая привязка</w:t>
      </w:r>
    </w:p>
    <w:tbl>
      <w:tblPr>
        <w:tblW w:w="0" w:type="auto"/>
        <w:tblInd w:w="8" w:type="dxa"/>
        <w:tblLayout w:type="fixed"/>
        <w:tblCellMar>
          <w:left w:w="0" w:type="dxa"/>
          <w:right w:w="0" w:type="dxa"/>
        </w:tblCellMar>
        <w:tblLook w:val="0000" w:firstRow="0" w:lastRow="0" w:firstColumn="0" w:lastColumn="0" w:noHBand="0" w:noVBand="0"/>
      </w:tblPr>
      <w:tblGrid>
        <w:gridCol w:w="1061"/>
        <w:gridCol w:w="2652"/>
        <w:gridCol w:w="1326"/>
        <w:gridCol w:w="1326"/>
        <w:gridCol w:w="1465"/>
        <w:gridCol w:w="1668"/>
        <w:gridCol w:w="1701"/>
        <w:gridCol w:w="1134"/>
        <w:gridCol w:w="1625"/>
      </w:tblGrid>
      <w:tr w:rsidR="00A002A0" w:rsidRPr="00811EC8">
        <w:tc>
          <w:tcPr>
            <w:tcW w:w="106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265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w:t>
            </w:r>
          </w:p>
        </w:tc>
        <w:tc>
          <w:tcPr>
            <w:tcW w:w="2652"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Средняя темп. воздуха</w:t>
            </w:r>
          </w:p>
        </w:tc>
        <w:tc>
          <w:tcPr>
            <w:tcW w:w="146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Предельная</w:t>
            </w:r>
          </w:p>
        </w:tc>
        <w:tc>
          <w:tcPr>
            <w:tcW w:w="166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Региональный</w:t>
            </w:r>
          </w:p>
        </w:tc>
        <w:tc>
          <w:tcPr>
            <w:tcW w:w="170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Угол между</w:t>
            </w:r>
          </w:p>
        </w:tc>
        <w:tc>
          <w:tcPr>
            <w:tcW w:w="113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Площадь</w:t>
            </w:r>
          </w:p>
        </w:tc>
        <w:tc>
          <w:tcPr>
            <w:tcW w:w="162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Требуемый уровень</w:t>
            </w:r>
          </w:p>
        </w:tc>
      </w:tr>
      <w:tr w:rsidR="00A002A0" w:rsidRPr="00811EC8">
        <w:tc>
          <w:tcPr>
            <w:tcW w:w="106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w:t>
            </w:r>
          </w:p>
        </w:tc>
        <w:tc>
          <w:tcPr>
            <w:tcW w:w="265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 самый жаркий месяц,град. С</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 самый холодный месяц,град. С</w:t>
            </w:r>
          </w:p>
        </w:tc>
        <w:tc>
          <w:tcPr>
            <w:tcW w:w="146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скорость ветра,м/с</w:t>
            </w:r>
          </w:p>
        </w:tc>
        <w:tc>
          <w:tcPr>
            <w:tcW w:w="166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 страт. атмосферы</w:t>
            </w:r>
          </w:p>
        </w:tc>
        <w:tc>
          <w:tcPr>
            <w:tcW w:w="170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северным направлением и осью OX, град.</w:t>
            </w:r>
          </w:p>
        </w:tc>
        <w:tc>
          <w:tcPr>
            <w:tcW w:w="113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города,кв. км</w:t>
            </w:r>
          </w:p>
        </w:tc>
        <w:tc>
          <w:tcPr>
            <w:tcW w:w="162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r>
      <w:tr w:rsidR="00A002A0" w:rsidRPr="00811EC8">
        <w:tc>
          <w:tcPr>
            <w:tcW w:w="10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65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харьков</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25.6</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-7.3</w:t>
            </w:r>
          </w:p>
        </w:tc>
        <w:tc>
          <w:tcPr>
            <w:tcW w:w="14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w:t>
            </w:r>
          </w:p>
        </w:tc>
        <w:tc>
          <w:tcPr>
            <w:tcW w:w="166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70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6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0.1</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2.</w:t>
      </w:r>
      <w:r w:rsidR="00811EC8" w:rsidRPr="00811EC8">
        <w:rPr>
          <w:sz w:val="28"/>
          <w:szCs w:val="28"/>
        </w:rPr>
        <w:t xml:space="preserve"> </w:t>
      </w:r>
      <w:r w:rsidRPr="00811EC8">
        <w:rPr>
          <w:sz w:val="28"/>
          <w:szCs w:val="28"/>
        </w:rPr>
        <w:t>Описание промплощадок (географическая привязка)</w:t>
      </w:r>
    </w:p>
    <w:tbl>
      <w:tblPr>
        <w:tblW w:w="0" w:type="auto"/>
        <w:tblInd w:w="8" w:type="dxa"/>
        <w:tblLayout w:type="fixed"/>
        <w:tblCellMar>
          <w:left w:w="0" w:type="dxa"/>
          <w:right w:w="0" w:type="dxa"/>
        </w:tblCellMar>
        <w:tblLook w:val="0000" w:firstRow="0" w:lastRow="0" w:firstColumn="0" w:lastColumn="0" w:noHBand="0" w:noVBand="0"/>
      </w:tblPr>
      <w:tblGrid>
        <w:gridCol w:w="993"/>
        <w:gridCol w:w="1984"/>
        <w:gridCol w:w="2268"/>
        <w:gridCol w:w="1843"/>
        <w:gridCol w:w="2126"/>
        <w:gridCol w:w="2552"/>
      </w:tblGrid>
      <w:tr w:rsidR="00A002A0" w:rsidRPr="00811EC8">
        <w:tc>
          <w:tcPr>
            <w:tcW w:w="993"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198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226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w:t>
            </w:r>
          </w:p>
        </w:tc>
        <w:tc>
          <w:tcPr>
            <w:tcW w:w="6521" w:type="dxa"/>
            <w:gridSpan w:val="3"/>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Привязка к основной системе координат</w:t>
            </w:r>
          </w:p>
        </w:tc>
      </w:tr>
      <w:tr w:rsidR="00A002A0" w:rsidRPr="00811EC8">
        <w:tc>
          <w:tcPr>
            <w:tcW w:w="993"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w:t>
            </w:r>
          </w:p>
        </w:tc>
        <w:tc>
          <w:tcPr>
            <w:tcW w:w="198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промплощадки</w:t>
            </w:r>
          </w:p>
        </w:tc>
        <w:tc>
          <w:tcPr>
            <w:tcW w:w="226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промплощадки</w:t>
            </w:r>
          </w:p>
        </w:tc>
        <w:tc>
          <w:tcPr>
            <w:tcW w:w="184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 начала,м</w:t>
            </w:r>
          </w:p>
        </w:tc>
        <w:tc>
          <w:tcPr>
            <w:tcW w:w="21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 начала,м</w:t>
            </w:r>
          </w:p>
        </w:tc>
        <w:tc>
          <w:tcPr>
            <w:tcW w:w="255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Угол поворота, град.</w:t>
            </w:r>
          </w:p>
        </w:tc>
      </w:tr>
      <w:tr w:rsidR="00A002A0" w:rsidRPr="00811EC8">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9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26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3-4</w:t>
            </w:r>
          </w:p>
        </w:tc>
        <w:tc>
          <w:tcPr>
            <w:tcW w:w="184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21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255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3.</w:t>
      </w:r>
      <w:r w:rsidR="00811EC8" w:rsidRPr="00811EC8">
        <w:rPr>
          <w:sz w:val="28"/>
          <w:szCs w:val="28"/>
        </w:rPr>
        <w:t xml:space="preserve"> </w:t>
      </w:r>
      <w:r w:rsidRPr="00811EC8">
        <w:rPr>
          <w:sz w:val="28"/>
          <w:szCs w:val="28"/>
        </w:rPr>
        <w:t>Описание источников выброса вредных веществ</w:t>
      </w:r>
    </w:p>
    <w:tbl>
      <w:tblPr>
        <w:tblW w:w="0" w:type="auto"/>
        <w:tblInd w:w="8" w:type="dxa"/>
        <w:tblLayout w:type="fixed"/>
        <w:tblCellMar>
          <w:left w:w="0" w:type="dxa"/>
          <w:right w:w="0" w:type="dxa"/>
        </w:tblCellMar>
        <w:tblLook w:val="0000" w:firstRow="0" w:lastRow="0" w:firstColumn="0" w:lastColumn="0" w:noHBand="0" w:noVBand="0"/>
      </w:tblPr>
      <w:tblGrid>
        <w:gridCol w:w="586"/>
        <w:gridCol w:w="531"/>
        <w:gridCol w:w="614"/>
        <w:gridCol w:w="1116"/>
        <w:gridCol w:w="1019"/>
        <w:gridCol w:w="698"/>
        <w:gridCol w:w="866"/>
        <w:gridCol w:w="865"/>
        <w:gridCol w:w="865"/>
        <w:gridCol w:w="866"/>
        <w:gridCol w:w="977"/>
        <w:gridCol w:w="1912"/>
        <w:gridCol w:w="1134"/>
        <w:gridCol w:w="992"/>
        <w:gridCol w:w="917"/>
      </w:tblGrid>
      <w:tr w:rsidR="00A002A0" w:rsidRPr="00811EC8">
        <w:tc>
          <w:tcPr>
            <w:tcW w:w="58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города</w:t>
            </w:r>
          </w:p>
        </w:tc>
        <w:tc>
          <w:tcPr>
            <w:tcW w:w="53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пром. пл.</w:t>
            </w:r>
          </w:p>
        </w:tc>
        <w:tc>
          <w:tcPr>
            <w:tcW w:w="61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источника</w:t>
            </w:r>
          </w:p>
        </w:tc>
        <w:tc>
          <w:tcPr>
            <w:tcW w:w="111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источника</w:t>
            </w:r>
          </w:p>
        </w:tc>
        <w:tc>
          <w:tcPr>
            <w:tcW w:w="101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модели или угол между осью OX и длиной плоскостного</w:t>
            </w:r>
          </w:p>
        </w:tc>
        <w:tc>
          <w:tcPr>
            <w:tcW w:w="69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 рельефа</w:t>
            </w:r>
          </w:p>
        </w:tc>
        <w:tc>
          <w:tcPr>
            <w:tcW w:w="1731"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точечного или начала линейного источника или центра симетрии плоскостного</w:t>
            </w:r>
          </w:p>
        </w:tc>
        <w:tc>
          <w:tcPr>
            <w:tcW w:w="1731"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конца линейного или длина и ширина плоскостного или точечного с прямоуг. устьем</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Высота источникам</w:t>
            </w:r>
          </w:p>
        </w:tc>
        <w:tc>
          <w:tcPr>
            <w:tcW w:w="191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Диаметр точечного или плоскостного 2-го типа или скорость выхода ПГВС(Wo) для линейного, (для</w:t>
            </w:r>
          </w:p>
        </w:tc>
        <w:tc>
          <w:tcPr>
            <w:tcW w:w="113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Расход ПГВС, (для плоск. 1-го типа - 0)</w:t>
            </w:r>
          </w:p>
        </w:tc>
        <w:tc>
          <w:tcPr>
            <w:tcW w:w="99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Температура ПГВС(град. C)</w:t>
            </w:r>
          </w:p>
        </w:tc>
        <w:tc>
          <w:tcPr>
            <w:tcW w:w="91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Класс опасности</w:t>
            </w:r>
          </w:p>
        </w:tc>
      </w:tr>
      <w:tr w:rsidR="00A002A0" w:rsidRPr="00811EC8">
        <w:tc>
          <w:tcPr>
            <w:tcW w:w="58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53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61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1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01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источника</w:t>
            </w:r>
          </w:p>
        </w:tc>
        <w:tc>
          <w:tcPr>
            <w:tcW w:w="69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X1, м</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Y1, м</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X2, 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Y2, м</w:t>
            </w: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91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плоск. 1-го типа - 0)</w:t>
            </w:r>
          </w:p>
        </w:tc>
        <w:tc>
          <w:tcPr>
            <w:tcW w:w="113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9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1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11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01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1810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2213</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9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w:t>
            </w:r>
          </w:p>
        </w:tc>
        <w:tc>
          <w:tcPr>
            <w:tcW w:w="9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1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11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01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1895</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2146</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9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w:t>
            </w:r>
          </w:p>
        </w:tc>
        <w:tc>
          <w:tcPr>
            <w:tcW w:w="9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1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11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01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1888</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2132</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9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0.8</w:t>
            </w:r>
          </w:p>
        </w:tc>
        <w:tc>
          <w:tcPr>
            <w:tcW w:w="9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1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11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01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1840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1998</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9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0.8</w:t>
            </w:r>
          </w:p>
        </w:tc>
        <w:tc>
          <w:tcPr>
            <w:tcW w:w="9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1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11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01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1791</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1949</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9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0.86</w:t>
            </w:r>
          </w:p>
        </w:tc>
        <w:tc>
          <w:tcPr>
            <w:tcW w:w="9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1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11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01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1877</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2168</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9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w:t>
            </w:r>
          </w:p>
        </w:tc>
        <w:tc>
          <w:tcPr>
            <w:tcW w:w="9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1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bl>
    <w:p w:rsidR="00CD5B14" w:rsidRDefault="00CD5B14" w:rsidP="00452447">
      <w:pPr>
        <w:widowControl/>
        <w:spacing w:before="0" w:beforeAutospacing="0" w:line="360" w:lineRule="auto"/>
        <w:ind w:left="0" w:firstLine="709"/>
        <w:jc w:val="both"/>
        <w:rPr>
          <w:sz w:val="28"/>
          <w:szCs w:val="28"/>
        </w:rPr>
      </w:pPr>
    </w:p>
    <w:p w:rsidR="00D47960" w:rsidRPr="00811EC8" w:rsidRDefault="00D4796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sectPr w:rsidR="00D47960" w:rsidSect="00D47960">
          <w:pgSz w:w="16838" w:h="11906" w:orient="landscape" w:code="9"/>
          <w:pgMar w:top="1134" w:right="851" w:bottom="1134" w:left="1701" w:header="709" w:footer="709" w:gutter="0"/>
          <w:cols w:space="709"/>
        </w:sect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4.</w:t>
      </w:r>
      <w:r w:rsidR="00811EC8" w:rsidRPr="00811EC8">
        <w:rPr>
          <w:sz w:val="28"/>
          <w:szCs w:val="28"/>
        </w:rPr>
        <w:t xml:space="preserve"> </w:t>
      </w:r>
      <w:r w:rsidRPr="00811EC8">
        <w:rPr>
          <w:sz w:val="28"/>
          <w:szCs w:val="28"/>
        </w:rPr>
        <w:t>Характеристика состава выброса источника</w:t>
      </w:r>
    </w:p>
    <w:tbl>
      <w:tblPr>
        <w:tblW w:w="0" w:type="auto"/>
        <w:tblInd w:w="8" w:type="dxa"/>
        <w:tblLayout w:type="fixed"/>
        <w:tblCellMar>
          <w:left w:w="0" w:type="dxa"/>
          <w:right w:w="0" w:type="dxa"/>
        </w:tblCellMar>
        <w:tblLook w:val="0000" w:firstRow="0" w:lastRow="0" w:firstColumn="0" w:lastColumn="0" w:noHBand="0" w:noVBand="0"/>
      </w:tblPr>
      <w:tblGrid>
        <w:gridCol w:w="977"/>
        <w:gridCol w:w="977"/>
        <w:gridCol w:w="977"/>
        <w:gridCol w:w="977"/>
        <w:gridCol w:w="1195"/>
        <w:gridCol w:w="1134"/>
        <w:gridCol w:w="993"/>
        <w:gridCol w:w="740"/>
        <w:gridCol w:w="747"/>
        <w:gridCol w:w="7"/>
      </w:tblGrid>
      <w:tr w:rsidR="00A002A0" w:rsidRPr="00811EC8">
        <w:trPr>
          <w:gridAfter w:val="1"/>
          <w:wAfter w:w="7" w:type="dxa"/>
        </w:trPr>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города</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пром. пл.</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вещества</w:t>
            </w:r>
          </w:p>
        </w:tc>
        <w:tc>
          <w:tcPr>
            <w:tcW w:w="119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Суммарный выброс т/год</w:t>
            </w:r>
          </w:p>
        </w:tc>
        <w:tc>
          <w:tcPr>
            <w:tcW w:w="113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 упоряд. Оседания</w:t>
            </w:r>
          </w:p>
        </w:tc>
        <w:tc>
          <w:tcPr>
            <w:tcW w:w="2480" w:type="dxa"/>
            <w:gridSpan w:val="3"/>
            <w:tcBorders>
              <w:top w:val="single" w:sz="4" w:space="0" w:color="auto"/>
              <w:left w:val="single" w:sz="6" w:space="0" w:color="auto"/>
              <w:bottom w:val="single" w:sz="6" w:space="0" w:color="auto"/>
              <w:right w:val="single" w:sz="4"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Максимальный выброс</w:t>
            </w:r>
          </w:p>
          <w:p w:rsidR="00A002A0" w:rsidRPr="00811EC8" w:rsidRDefault="00A002A0" w:rsidP="00D47960">
            <w:pPr>
              <w:widowControl/>
              <w:spacing w:before="0" w:beforeAutospacing="0" w:line="360" w:lineRule="auto"/>
              <w:ind w:left="0"/>
              <w:jc w:val="both"/>
              <w:rPr>
                <w:sz w:val="20"/>
                <w:szCs w:val="24"/>
              </w:rPr>
            </w:pPr>
            <w:r w:rsidRPr="00811EC8">
              <w:rPr>
                <w:sz w:val="20"/>
                <w:szCs w:val="24"/>
              </w:rPr>
              <w:t>(г/с) при скоростях ветра</w:t>
            </w:r>
          </w:p>
        </w:tc>
      </w:tr>
      <w:tr w:rsidR="00A002A0" w:rsidRPr="00811EC8">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9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Вещества</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 м/с</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 м/с</w:t>
            </w: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 м/с</w:t>
            </w: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0.0002</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0.0031</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0.00012</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0.00017</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0.0024</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0.0003</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0.0027</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0.00027</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0.00258</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0.0002</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1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3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9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0.0031</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5.</w:t>
      </w:r>
      <w:r w:rsidR="00811EC8" w:rsidRPr="00811EC8">
        <w:rPr>
          <w:sz w:val="28"/>
          <w:szCs w:val="28"/>
        </w:rPr>
        <w:t xml:space="preserve"> </w:t>
      </w:r>
      <w:r w:rsidRPr="00811EC8">
        <w:rPr>
          <w:sz w:val="28"/>
          <w:szCs w:val="28"/>
        </w:rPr>
        <w:t>Описание вредных веществ</w:t>
      </w:r>
    </w:p>
    <w:tbl>
      <w:tblPr>
        <w:tblW w:w="0" w:type="auto"/>
        <w:tblInd w:w="8" w:type="dxa"/>
        <w:tblLayout w:type="fixed"/>
        <w:tblCellMar>
          <w:left w:w="0" w:type="dxa"/>
          <w:right w:w="0" w:type="dxa"/>
        </w:tblCellMar>
        <w:tblLook w:val="0000" w:firstRow="0" w:lastRow="0" w:firstColumn="0" w:lastColumn="0" w:noHBand="0" w:noVBand="0"/>
      </w:tblPr>
      <w:tblGrid>
        <w:gridCol w:w="1754"/>
        <w:gridCol w:w="3058"/>
        <w:gridCol w:w="1313"/>
        <w:gridCol w:w="2186"/>
      </w:tblGrid>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вещества</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вещества</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ПДК</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 упоряд. оседания</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Азота двуокись</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0.085</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Углерода окись</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bl>
    <w:p w:rsidR="00D47960" w:rsidRDefault="00D4796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sectPr w:rsidR="00D47960" w:rsidSect="00452447">
          <w:pgSz w:w="11906" w:h="16838" w:code="9"/>
          <w:pgMar w:top="1134" w:right="851" w:bottom="1134" w:left="1701" w:header="709" w:footer="709" w:gutter="0"/>
          <w:cols w:space="709"/>
        </w:sect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7.</w:t>
      </w:r>
      <w:r w:rsidR="00811EC8" w:rsidRPr="00811EC8">
        <w:rPr>
          <w:sz w:val="28"/>
          <w:szCs w:val="28"/>
        </w:rPr>
        <w:t xml:space="preserve"> </w:t>
      </w:r>
      <w:r w:rsidRPr="00811EC8">
        <w:rPr>
          <w:sz w:val="28"/>
          <w:szCs w:val="28"/>
        </w:rPr>
        <w:t>Описание распределения фоновых концентраций (U - скорость ветра м/с)</w:t>
      </w:r>
    </w:p>
    <w:tbl>
      <w:tblPr>
        <w:tblW w:w="0" w:type="auto"/>
        <w:tblInd w:w="8" w:type="dxa"/>
        <w:tblLayout w:type="fixed"/>
        <w:tblCellMar>
          <w:left w:w="0" w:type="dxa"/>
          <w:right w:w="0" w:type="dxa"/>
        </w:tblCellMar>
        <w:tblLook w:val="0000" w:firstRow="0" w:lastRow="0" w:firstColumn="0" w:lastColumn="0" w:noHBand="0" w:noVBand="0"/>
      </w:tblPr>
      <w:tblGrid>
        <w:gridCol w:w="1214"/>
        <w:gridCol w:w="1215"/>
        <w:gridCol w:w="1214"/>
        <w:gridCol w:w="907"/>
        <w:gridCol w:w="907"/>
        <w:gridCol w:w="1215"/>
        <w:gridCol w:w="907"/>
        <w:gridCol w:w="921"/>
        <w:gridCol w:w="908"/>
        <w:gridCol w:w="907"/>
        <w:gridCol w:w="907"/>
        <w:gridCol w:w="921"/>
        <w:gridCol w:w="908"/>
        <w:gridCol w:w="907"/>
      </w:tblGrid>
      <w:tr w:rsidR="00A002A0" w:rsidRPr="00811EC8">
        <w:tc>
          <w:tcPr>
            <w:tcW w:w="121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города</w:t>
            </w:r>
          </w:p>
        </w:tc>
        <w:tc>
          <w:tcPr>
            <w:tcW w:w="121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в-ва</w:t>
            </w:r>
          </w:p>
        </w:tc>
        <w:tc>
          <w:tcPr>
            <w:tcW w:w="121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Задание фона</w:t>
            </w:r>
          </w:p>
        </w:tc>
        <w:tc>
          <w:tcPr>
            <w:tcW w:w="181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поста наблюдения</w:t>
            </w:r>
          </w:p>
        </w:tc>
        <w:tc>
          <w:tcPr>
            <w:tcW w:w="121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Конц.(в долях ПДК)</w:t>
            </w:r>
          </w:p>
        </w:tc>
        <w:tc>
          <w:tcPr>
            <w:tcW w:w="7286" w:type="dxa"/>
            <w:gridSpan w:val="8"/>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Концентрация (доля ПДК) при 2&lt;U&lt;U* по направлениям</w:t>
            </w:r>
          </w:p>
        </w:tc>
      </w:tr>
      <w:tr w:rsidR="00A002A0" w:rsidRPr="00811EC8">
        <w:tc>
          <w:tcPr>
            <w:tcW w:w="121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21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21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 м</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 м</w:t>
            </w:r>
          </w:p>
        </w:tc>
        <w:tc>
          <w:tcPr>
            <w:tcW w:w="121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 U&lt;=2</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w:t>
            </w: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СВ</w:t>
            </w: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ЮВ</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Ю</w:t>
            </w: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ЮЗ</w:t>
            </w: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З</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СЗ</w:t>
            </w: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a</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0.94</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a</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0.58</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bl>
    <w:p w:rsidR="00CD5B14" w:rsidRPr="00811EC8" w:rsidRDefault="00CD5B14"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 заданной точке – пост</w:t>
      </w:r>
      <w:r w:rsidR="00811EC8" w:rsidRPr="00811EC8">
        <w:rPr>
          <w:sz w:val="28"/>
          <w:szCs w:val="28"/>
        </w:rPr>
        <w:t xml:space="preserve"> </w:t>
      </w:r>
      <w:r w:rsidRPr="00811EC8">
        <w:rPr>
          <w:sz w:val="28"/>
          <w:szCs w:val="28"/>
        </w:rPr>
        <w:t>№24 (ул. Академика Павлова,46)</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05.04.2007 в 17:43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337 (Углерода окись)</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0.00018</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0.000035</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249.17</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18.40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17.26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17.22</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17.02</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16.02</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301 (Азота двуокись)</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0.000014</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0.00016</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249.17</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26.70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23.26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14.54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13.49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13.02</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sectPr w:rsidR="00D47960" w:rsidSect="00D47960">
          <w:pgSz w:w="16838" w:h="11906" w:orient="landscape" w:code="9"/>
          <w:pgMar w:top="1134" w:right="851" w:bottom="1134" w:left="1701" w:header="709" w:footer="709" w:gutter="0"/>
          <w:cols w:space="709"/>
        </w:sectPr>
      </w:pPr>
    </w:p>
    <w:p w:rsidR="00A002A0" w:rsidRPr="00D47960" w:rsidRDefault="00A002A0" w:rsidP="00452447">
      <w:pPr>
        <w:widowControl/>
        <w:spacing w:before="0" w:beforeAutospacing="0" w:line="360" w:lineRule="auto"/>
        <w:ind w:left="0" w:firstLine="709"/>
        <w:jc w:val="both"/>
        <w:rPr>
          <w:b/>
          <w:sz w:val="28"/>
          <w:szCs w:val="28"/>
        </w:rPr>
      </w:pPr>
      <w:r w:rsidRPr="00D47960">
        <w:rPr>
          <w:b/>
          <w:sz w:val="28"/>
          <w:szCs w:val="28"/>
        </w:rPr>
        <w:t>Приложение 2</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Задание на расчет концентраций загрязняющих веществ на площадках №3-4 ОАО «Турбоатом».</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12.04.2007 в 18:19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1.</w:t>
      </w:r>
      <w:r w:rsidR="00811EC8" w:rsidRPr="00811EC8">
        <w:rPr>
          <w:sz w:val="28"/>
          <w:szCs w:val="28"/>
        </w:rPr>
        <w:t xml:space="preserve"> </w:t>
      </w:r>
      <w:r w:rsidRPr="00811EC8">
        <w:rPr>
          <w:sz w:val="28"/>
          <w:szCs w:val="28"/>
        </w:rPr>
        <w:t>Список промплощадок.</w:t>
      </w:r>
    </w:p>
    <w:tbl>
      <w:tblPr>
        <w:tblW w:w="0" w:type="auto"/>
        <w:tblInd w:w="8" w:type="dxa"/>
        <w:tblLayout w:type="fixed"/>
        <w:tblCellMar>
          <w:left w:w="0" w:type="dxa"/>
          <w:right w:w="0" w:type="dxa"/>
        </w:tblCellMar>
        <w:tblLook w:val="0000" w:firstRow="0" w:lastRow="0" w:firstColumn="0" w:lastColumn="0" w:noHBand="0" w:noVBand="0"/>
      </w:tblPr>
      <w:tblGrid>
        <w:gridCol w:w="2078"/>
        <w:gridCol w:w="3740"/>
      </w:tblGrid>
      <w:tr w:rsidR="00A002A0" w:rsidRPr="00811EC8">
        <w:tc>
          <w:tcPr>
            <w:tcW w:w="207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пр. площадки</w:t>
            </w:r>
          </w:p>
        </w:tc>
        <w:tc>
          <w:tcPr>
            <w:tcW w:w="3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промплощадки</w:t>
            </w:r>
          </w:p>
        </w:tc>
      </w:tr>
      <w:tr w:rsidR="00A002A0" w:rsidRPr="00811EC8">
        <w:tc>
          <w:tcPr>
            <w:tcW w:w="207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3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3-4</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2.</w:t>
      </w:r>
      <w:r w:rsidR="00811EC8" w:rsidRPr="00811EC8">
        <w:rPr>
          <w:sz w:val="28"/>
          <w:szCs w:val="28"/>
        </w:rPr>
        <w:t xml:space="preserve"> </w:t>
      </w:r>
      <w:r w:rsidRPr="00811EC8">
        <w:rPr>
          <w:sz w:val="28"/>
          <w:szCs w:val="28"/>
        </w:rPr>
        <w:t>Список веществ.</w:t>
      </w:r>
    </w:p>
    <w:tbl>
      <w:tblPr>
        <w:tblW w:w="0" w:type="auto"/>
        <w:tblInd w:w="8" w:type="dxa"/>
        <w:tblLayout w:type="fixed"/>
        <w:tblCellMar>
          <w:left w:w="0" w:type="dxa"/>
          <w:right w:w="0" w:type="dxa"/>
        </w:tblCellMar>
        <w:tblLook w:val="0000" w:firstRow="0" w:lastRow="0" w:firstColumn="0" w:lastColumn="0" w:noHBand="0" w:noVBand="0"/>
      </w:tblPr>
      <w:tblGrid>
        <w:gridCol w:w="1662"/>
        <w:gridCol w:w="4987"/>
      </w:tblGrid>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в-ва</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вещества</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Азота двуокись</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Углерода окись</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616</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ксилол</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2732</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керосин</w:t>
            </w:r>
          </w:p>
        </w:tc>
      </w:tr>
      <w:tr w:rsidR="00A002A0" w:rsidRPr="00811EC8">
        <w:tc>
          <w:tcPr>
            <w:tcW w:w="166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2752</w:t>
            </w:r>
          </w:p>
        </w:tc>
        <w:tc>
          <w:tcPr>
            <w:tcW w:w="498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уайт-спирит</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3.</w:t>
      </w:r>
      <w:r w:rsidR="00811EC8" w:rsidRPr="00811EC8">
        <w:rPr>
          <w:sz w:val="28"/>
          <w:szCs w:val="28"/>
        </w:rPr>
        <w:t xml:space="preserve"> </w:t>
      </w:r>
      <w:r w:rsidRPr="00811EC8">
        <w:rPr>
          <w:sz w:val="28"/>
          <w:szCs w:val="28"/>
        </w:rPr>
        <w:t>Список групп суммаций.</w:t>
      </w:r>
    </w:p>
    <w:tbl>
      <w:tblPr>
        <w:tblW w:w="0" w:type="auto"/>
        <w:tblInd w:w="8" w:type="dxa"/>
        <w:tblLayout w:type="fixed"/>
        <w:tblCellMar>
          <w:left w:w="0" w:type="dxa"/>
          <w:right w:w="0" w:type="dxa"/>
        </w:tblCellMar>
        <w:tblLook w:val="0000" w:firstRow="0" w:lastRow="0" w:firstColumn="0" w:lastColumn="0" w:noHBand="0" w:noVBand="0"/>
      </w:tblPr>
      <w:tblGrid>
        <w:gridCol w:w="889"/>
        <w:gridCol w:w="599"/>
        <w:gridCol w:w="590"/>
        <w:gridCol w:w="590"/>
        <w:gridCol w:w="598"/>
        <w:gridCol w:w="590"/>
        <w:gridCol w:w="599"/>
        <w:gridCol w:w="590"/>
        <w:gridCol w:w="598"/>
        <w:gridCol w:w="590"/>
        <w:gridCol w:w="590"/>
        <w:gridCol w:w="1488"/>
      </w:tblGrid>
      <w:tr w:rsidR="00A002A0" w:rsidRPr="00811EC8">
        <w:tc>
          <w:tcPr>
            <w:tcW w:w="88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599" w:type="dxa"/>
            <w:gridSpan w:val="10"/>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Вещества образующие группы суммаций (коды)</w:t>
            </w:r>
          </w:p>
        </w:tc>
        <w:tc>
          <w:tcPr>
            <w:tcW w:w="148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Коэффициент</w:t>
            </w:r>
          </w:p>
        </w:tc>
      </w:tr>
      <w:tr w:rsidR="00A002A0" w:rsidRPr="00811EC8">
        <w:tc>
          <w:tcPr>
            <w:tcW w:w="88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группы</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5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w:t>
            </w:r>
          </w:p>
        </w:tc>
        <w:tc>
          <w:tcPr>
            <w:tcW w:w="5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9</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w:t>
            </w:r>
          </w:p>
        </w:tc>
        <w:tc>
          <w:tcPr>
            <w:tcW w:w="148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потенц.</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4.</w:t>
      </w:r>
      <w:r w:rsidR="00811EC8" w:rsidRPr="00811EC8">
        <w:rPr>
          <w:sz w:val="28"/>
          <w:szCs w:val="28"/>
        </w:rPr>
        <w:t xml:space="preserve"> </w:t>
      </w:r>
      <w:r w:rsidRPr="00811EC8">
        <w:rPr>
          <w:sz w:val="28"/>
          <w:szCs w:val="28"/>
        </w:rPr>
        <w:t>Параметры расчетных площадок.</w:t>
      </w:r>
    </w:p>
    <w:tbl>
      <w:tblPr>
        <w:tblW w:w="0" w:type="auto"/>
        <w:tblInd w:w="8" w:type="dxa"/>
        <w:tblLayout w:type="fixed"/>
        <w:tblCellMar>
          <w:left w:w="0" w:type="dxa"/>
          <w:right w:w="0" w:type="dxa"/>
        </w:tblCellMar>
        <w:tblLook w:val="0000" w:firstRow="0" w:lastRow="0" w:firstColumn="0" w:lastColumn="0" w:noHBand="0" w:noVBand="0"/>
      </w:tblPr>
      <w:tblGrid>
        <w:gridCol w:w="416"/>
        <w:gridCol w:w="748"/>
        <w:gridCol w:w="748"/>
        <w:gridCol w:w="831"/>
        <w:gridCol w:w="831"/>
        <w:gridCol w:w="831"/>
        <w:gridCol w:w="831"/>
        <w:gridCol w:w="2369"/>
        <w:gridCol w:w="706"/>
      </w:tblGrid>
      <w:tr w:rsidR="00A002A0" w:rsidRPr="00811EC8">
        <w:tc>
          <w:tcPr>
            <w:tcW w:w="41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N</w:t>
            </w:r>
          </w:p>
        </w:tc>
        <w:tc>
          <w:tcPr>
            <w:tcW w:w="748"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центра сим.</w:t>
            </w:r>
          </w:p>
        </w:tc>
        <w:tc>
          <w:tcPr>
            <w:tcW w:w="83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Дли- на, м</w:t>
            </w:r>
          </w:p>
        </w:tc>
        <w:tc>
          <w:tcPr>
            <w:tcW w:w="83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Шири на, м</w:t>
            </w:r>
          </w:p>
        </w:tc>
        <w:tc>
          <w:tcPr>
            <w:tcW w:w="831"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Шаг сетки</w:t>
            </w:r>
          </w:p>
        </w:tc>
        <w:tc>
          <w:tcPr>
            <w:tcW w:w="236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Угол поворота расч. пл. отн.</w:t>
            </w:r>
          </w:p>
        </w:tc>
        <w:tc>
          <w:tcPr>
            <w:tcW w:w="70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Признак</w:t>
            </w:r>
          </w:p>
        </w:tc>
      </w:tr>
      <w:tr w:rsidR="00A002A0" w:rsidRPr="00811EC8">
        <w:tc>
          <w:tcPr>
            <w:tcW w:w="41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п/п</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 м</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 м</w:t>
            </w:r>
          </w:p>
        </w:tc>
        <w:tc>
          <w:tcPr>
            <w:tcW w:w="83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3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ось OX, м</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ось OY, м</w:t>
            </w:r>
          </w:p>
        </w:tc>
        <w:tc>
          <w:tcPr>
            <w:tcW w:w="236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оси OX осн. сист. коорд., град.</w:t>
            </w:r>
          </w:p>
        </w:tc>
        <w:tc>
          <w:tcPr>
            <w:tcW w:w="70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зоны</w:t>
            </w:r>
          </w:p>
        </w:tc>
      </w:tr>
      <w:tr w:rsidR="00A002A0" w:rsidRPr="00811EC8">
        <w:tc>
          <w:tcPr>
            <w:tcW w:w="41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236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0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5.</w:t>
      </w:r>
      <w:r w:rsidR="00811EC8" w:rsidRPr="00811EC8">
        <w:rPr>
          <w:sz w:val="28"/>
          <w:szCs w:val="28"/>
        </w:rPr>
        <w:t xml:space="preserve"> </w:t>
      </w:r>
      <w:r w:rsidRPr="00811EC8">
        <w:rPr>
          <w:sz w:val="28"/>
          <w:szCs w:val="28"/>
        </w:rPr>
        <w:t>Задание на расчет.</w:t>
      </w:r>
    </w:p>
    <w:tbl>
      <w:tblPr>
        <w:tblW w:w="0" w:type="auto"/>
        <w:tblInd w:w="8" w:type="dxa"/>
        <w:tblLayout w:type="fixed"/>
        <w:tblCellMar>
          <w:left w:w="0" w:type="dxa"/>
          <w:right w:w="0" w:type="dxa"/>
        </w:tblCellMar>
        <w:tblLook w:val="0000" w:firstRow="0" w:lastRow="0" w:firstColumn="0" w:lastColumn="0" w:noHBand="0" w:noVBand="0"/>
      </w:tblPr>
      <w:tblGrid>
        <w:gridCol w:w="1122"/>
        <w:gridCol w:w="438"/>
        <w:gridCol w:w="227"/>
        <w:gridCol w:w="332"/>
        <w:gridCol w:w="333"/>
        <w:gridCol w:w="332"/>
        <w:gridCol w:w="477"/>
        <w:gridCol w:w="425"/>
        <w:gridCol w:w="425"/>
        <w:gridCol w:w="284"/>
        <w:gridCol w:w="283"/>
        <w:gridCol w:w="1015"/>
        <w:gridCol w:w="748"/>
        <w:gridCol w:w="624"/>
        <w:gridCol w:w="623"/>
        <w:gridCol w:w="623"/>
      </w:tblGrid>
      <w:tr w:rsidR="00A002A0" w:rsidRPr="00811EC8">
        <w:tc>
          <w:tcPr>
            <w:tcW w:w="112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города</w:t>
            </w:r>
          </w:p>
        </w:tc>
        <w:tc>
          <w:tcPr>
            <w:tcW w:w="1662" w:type="dxa"/>
            <w:gridSpan w:val="5"/>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Скорости ветра в м/c</w:t>
            </w:r>
          </w:p>
        </w:tc>
        <w:tc>
          <w:tcPr>
            <w:tcW w:w="1894" w:type="dxa"/>
            <w:gridSpan w:val="5"/>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Скорости ветра в долях (Umc)</w:t>
            </w:r>
          </w:p>
        </w:tc>
        <w:tc>
          <w:tcPr>
            <w:tcW w:w="101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Шаг перебора опасных направ.</w:t>
            </w:r>
          </w:p>
        </w:tc>
        <w:tc>
          <w:tcPr>
            <w:tcW w:w="74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Фикс. напр.</w:t>
            </w:r>
          </w:p>
        </w:tc>
        <w:tc>
          <w:tcPr>
            <w:tcW w:w="62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К-во наиб.</w:t>
            </w:r>
          </w:p>
        </w:tc>
        <w:tc>
          <w:tcPr>
            <w:tcW w:w="623"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Число макс.</w:t>
            </w:r>
          </w:p>
        </w:tc>
        <w:tc>
          <w:tcPr>
            <w:tcW w:w="623"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Призн. учета</w:t>
            </w:r>
          </w:p>
        </w:tc>
      </w:tr>
      <w:tr w:rsidR="00A002A0" w:rsidRPr="00811EC8">
        <w:tc>
          <w:tcPr>
            <w:tcW w:w="112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2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33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4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28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101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ветра</w:t>
            </w:r>
          </w:p>
        </w:tc>
        <w:tc>
          <w:tcPr>
            <w:tcW w:w="74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Вет-ра</w:t>
            </w:r>
          </w:p>
        </w:tc>
        <w:tc>
          <w:tcPr>
            <w:tcW w:w="62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623"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концен.</w:t>
            </w:r>
          </w:p>
        </w:tc>
        <w:tc>
          <w:tcPr>
            <w:tcW w:w="623"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Фо-на</w:t>
            </w:r>
          </w:p>
        </w:tc>
      </w:tr>
      <w:tr w:rsidR="00A002A0" w:rsidRPr="00811EC8">
        <w:tc>
          <w:tcPr>
            <w:tcW w:w="112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харьков</w:t>
            </w:r>
          </w:p>
        </w:tc>
        <w:tc>
          <w:tcPr>
            <w:tcW w:w="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w:t>
            </w:r>
          </w:p>
        </w:tc>
        <w:tc>
          <w:tcPr>
            <w:tcW w:w="22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33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33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4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4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w:t>
            </w:r>
          </w:p>
        </w:tc>
        <w:tc>
          <w:tcPr>
            <w:tcW w:w="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28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0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w:t>
            </w:r>
          </w:p>
        </w:tc>
        <w:tc>
          <w:tcPr>
            <w:tcW w:w="74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62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w:t>
            </w:r>
          </w:p>
        </w:tc>
        <w:tc>
          <w:tcPr>
            <w:tcW w:w="62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62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bl>
    <w:p w:rsidR="00A002A0" w:rsidRDefault="00A002A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pPr>
    </w:p>
    <w:p w:rsidR="00D47960" w:rsidRDefault="00D47960" w:rsidP="00452447">
      <w:pPr>
        <w:widowControl/>
        <w:spacing w:before="0" w:beforeAutospacing="0" w:line="360" w:lineRule="auto"/>
        <w:ind w:left="0" w:firstLine="709"/>
        <w:jc w:val="both"/>
        <w:rPr>
          <w:sz w:val="28"/>
          <w:szCs w:val="28"/>
        </w:rPr>
        <w:sectPr w:rsidR="00D47960" w:rsidSect="00452447">
          <w:pgSz w:w="11906" w:h="16838" w:code="9"/>
          <w:pgMar w:top="1134" w:right="851" w:bottom="1134" w:left="1701" w:header="709" w:footer="709" w:gutter="0"/>
          <w:cols w:space="708"/>
          <w:docGrid w:linePitch="360"/>
        </w:sect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12.04.2007 в 18:19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1.</w:t>
      </w:r>
      <w:r w:rsidR="00811EC8" w:rsidRPr="00811EC8">
        <w:rPr>
          <w:sz w:val="28"/>
          <w:szCs w:val="28"/>
        </w:rPr>
        <w:t xml:space="preserve"> </w:t>
      </w:r>
      <w:r w:rsidRPr="00811EC8">
        <w:rPr>
          <w:sz w:val="28"/>
          <w:szCs w:val="28"/>
        </w:rPr>
        <w:t>Описание метеорологических условий и географическая привязка</w:t>
      </w:r>
    </w:p>
    <w:tbl>
      <w:tblPr>
        <w:tblW w:w="0" w:type="auto"/>
        <w:tblInd w:w="8" w:type="dxa"/>
        <w:tblLayout w:type="fixed"/>
        <w:tblCellMar>
          <w:left w:w="0" w:type="dxa"/>
          <w:right w:w="0" w:type="dxa"/>
        </w:tblCellMar>
        <w:tblLook w:val="0000" w:firstRow="0" w:lastRow="0" w:firstColumn="0" w:lastColumn="0" w:noHBand="0" w:noVBand="0"/>
      </w:tblPr>
      <w:tblGrid>
        <w:gridCol w:w="1061"/>
        <w:gridCol w:w="2652"/>
        <w:gridCol w:w="1326"/>
        <w:gridCol w:w="1326"/>
        <w:gridCol w:w="1465"/>
        <w:gridCol w:w="1592"/>
        <w:gridCol w:w="1465"/>
        <w:gridCol w:w="1020"/>
        <w:gridCol w:w="1843"/>
      </w:tblGrid>
      <w:tr w:rsidR="00A002A0" w:rsidRPr="00811EC8">
        <w:tc>
          <w:tcPr>
            <w:tcW w:w="106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265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w:t>
            </w:r>
          </w:p>
        </w:tc>
        <w:tc>
          <w:tcPr>
            <w:tcW w:w="2652"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Средняя темп. воздуха</w:t>
            </w:r>
          </w:p>
        </w:tc>
        <w:tc>
          <w:tcPr>
            <w:tcW w:w="146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Предель ная</w:t>
            </w:r>
          </w:p>
        </w:tc>
        <w:tc>
          <w:tcPr>
            <w:tcW w:w="159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Региональ ный</w:t>
            </w:r>
          </w:p>
        </w:tc>
        <w:tc>
          <w:tcPr>
            <w:tcW w:w="146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Угол между</w:t>
            </w:r>
          </w:p>
        </w:tc>
        <w:tc>
          <w:tcPr>
            <w:tcW w:w="1020"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Площадь</w:t>
            </w:r>
          </w:p>
        </w:tc>
        <w:tc>
          <w:tcPr>
            <w:tcW w:w="1843"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Требуемый уровень</w:t>
            </w:r>
          </w:p>
        </w:tc>
      </w:tr>
      <w:tr w:rsidR="00A002A0" w:rsidRPr="00811EC8">
        <w:tc>
          <w:tcPr>
            <w:tcW w:w="106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w:t>
            </w:r>
          </w:p>
        </w:tc>
        <w:tc>
          <w:tcPr>
            <w:tcW w:w="265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 самый жаркий месяц,град. С</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 самый холодный месяц,град. С</w:t>
            </w:r>
          </w:p>
        </w:tc>
        <w:tc>
          <w:tcPr>
            <w:tcW w:w="146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скорость ветра,м/с</w:t>
            </w:r>
          </w:p>
        </w:tc>
        <w:tc>
          <w:tcPr>
            <w:tcW w:w="159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 страт. атмосферы</w:t>
            </w:r>
          </w:p>
        </w:tc>
        <w:tc>
          <w:tcPr>
            <w:tcW w:w="146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северным направлением и осью OX, град.</w:t>
            </w:r>
          </w:p>
        </w:tc>
        <w:tc>
          <w:tcPr>
            <w:tcW w:w="1020"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города,кв. км</w:t>
            </w:r>
          </w:p>
        </w:tc>
        <w:tc>
          <w:tcPr>
            <w:tcW w:w="1843"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r>
      <w:tr w:rsidR="00A002A0" w:rsidRPr="00811EC8">
        <w:tc>
          <w:tcPr>
            <w:tcW w:w="10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65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харьков</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25.3</w:t>
            </w:r>
          </w:p>
        </w:tc>
        <w:tc>
          <w:tcPr>
            <w:tcW w:w="13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-8.3</w:t>
            </w:r>
          </w:p>
        </w:tc>
        <w:tc>
          <w:tcPr>
            <w:tcW w:w="14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w:t>
            </w:r>
          </w:p>
        </w:tc>
        <w:tc>
          <w:tcPr>
            <w:tcW w:w="159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180</w:t>
            </w:r>
          </w:p>
        </w:tc>
        <w:tc>
          <w:tcPr>
            <w:tcW w:w="14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02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84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0.1</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2.</w:t>
      </w:r>
      <w:r w:rsidR="00811EC8" w:rsidRPr="00811EC8">
        <w:rPr>
          <w:sz w:val="28"/>
          <w:szCs w:val="28"/>
        </w:rPr>
        <w:t xml:space="preserve"> </w:t>
      </w:r>
      <w:r w:rsidRPr="00811EC8">
        <w:rPr>
          <w:sz w:val="28"/>
          <w:szCs w:val="28"/>
        </w:rPr>
        <w:t>Описание промплощадок (географическая привязка</w:t>
      </w:r>
    </w:p>
    <w:tbl>
      <w:tblPr>
        <w:tblW w:w="0" w:type="auto"/>
        <w:tblInd w:w="8" w:type="dxa"/>
        <w:tblLayout w:type="fixed"/>
        <w:tblCellMar>
          <w:left w:w="0" w:type="dxa"/>
          <w:right w:w="0" w:type="dxa"/>
        </w:tblCellMar>
        <w:tblLook w:val="0000" w:firstRow="0" w:lastRow="0" w:firstColumn="0" w:lastColumn="0" w:noHBand="0" w:noVBand="0"/>
      </w:tblPr>
      <w:tblGrid>
        <w:gridCol w:w="765"/>
        <w:gridCol w:w="1811"/>
        <w:gridCol w:w="1796"/>
        <w:gridCol w:w="1180"/>
        <w:gridCol w:w="1180"/>
        <w:gridCol w:w="1579"/>
      </w:tblGrid>
      <w:tr w:rsidR="00A002A0" w:rsidRPr="00811EC8">
        <w:tc>
          <w:tcPr>
            <w:tcW w:w="76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181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179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w:t>
            </w:r>
          </w:p>
        </w:tc>
        <w:tc>
          <w:tcPr>
            <w:tcW w:w="1180" w:type="dxa"/>
            <w:gridSpan w:val="3"/>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Привязка к основной системе координат</w:t>
            </w:r>
          </w:p>
        </w:tc>
      </w:tr>
      <w:tr w:rsidR="00A002A0" w:rsidRPr="00811EC8">
        <w:tc>
          <w:tcPr>
            <w:tcW w:w="76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города</w:t>
            </w:r>
          </w:p>
        </w:tc>
        <w:tc>
          <w:tcPr>
            <w:tcW w:w="181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промплощадки</w:t>
            </w:r>
          </w:p>
        </w:tc>
        <w:tc>
          <w:tcPr>
            <w:tcW w:w="179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промплощадки</w:t>
            </w:r>
          </w:p>
        </w:tc>
        <w:tc>
          <w:tcPr>
            <w:tcW w:w="118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 начала,м</w:t>
            </w:r>
          </w:p>
        </w:tc>
        <w:tc>
          <w:tcPr>
            <w:tcW w:w="118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 начала,м</w:t>
            </w:r>
          </w:p>
        </w:tc>
        <w:tc>
          <w:tcPr>
            <w:tcW w:w="15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Угол поворота, град.</w:t>
            </w:r>
          </w:p>
        </w:tc>
      </w:tr>
      <w:tr w:rsidR="00A002A0" w:rsidRPr="00811EC8">
        <w:tc>
          <w:tcPr>
            <w:tcW w:w="7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81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3-4</w:t>
            </w:r>
          </w:p>
        </w:tc>
        <w:tc>
          <w:tcPr>
            <w:tcW w:w="118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118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15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3.</w:t>
      </w:r>
      <w:r w:rsidR="00811EC8" w:rsidRPr="00811EC8">
        <w:rPr>
          <w:sz w:val="28"/>
          <w:szCs w:val="28"/>
        </w:rPr>
        <w:t xml:space="preserve"> </w:t>
      </w:r>
      <w:r w:rsidRPr="00811EC8">
        <w:rPr>
          <w:sz w:val="28"/>
          <w:szCs w:val="28"/>
        </w:rPr>
        <w:t>Описание источников выброса вредных веществ</w:t>
      </w:r>
    </w:p>
    <w:tbl>
      <w:tblPr>
        <w:tblW w:w="0" w:type="auto"/>
        <w:tblInd w:w="8" w:type="dxa"/>
        <w:tblLayout w:type="fixed"/>
        <w:tblCellMar>
          <w:left w:w="0" w:type="dxa"/>
          <w:right w:w="0" w:type="dxa"/>
        </w:tblCellMar>
        <w:tblLook w:val="0000" w:firstRow="0" w:lastRow="0" w:firstColumn="0" w:lastColumn="0" w:noHBand="0" w:noVBand="0"/>
      </w:tblPr>
      <w:tblGrid>
        <w:gridCol w:w="586"/>
        <w:gridCol w:w="531"/>
        <w:gridCol w:w="614"/>
        <w:gridCol w:w="963"/>
        <w:gridCol w:w="1172"/>
        <w:gridCol w:w="698"/>
        <w:gridCol w:w="866"/>
        <w:gridCol w:w="865"/>
        <w:gridCol w:w="865"/>
        <w:gridCol w:w="866"/>
        <w:gridCol w:w="977"/>
        <w:gridCol w:w="1770"/>
        <w:gridCol w:w="1161"/>
        <w:gridCol w:w="1047"/>
        <w:gridCol w:w="977"/>
      </w:tblGrid>
      <w:tr w:rsidR="00A002A0" w:rsidRPr="00811EC8">
        <w:tc>
          <w:tcPr>
            <w:tcW w:w="58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города</w:t>
            </w:r>
          </w:p>
        </w:tc>
        <w:tc>
          <w:tcPr>
            <w:tcW w:w="53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пром. пл.</w:t>
            </w:r>
          </w:p>
        </w:tc>
        <w:tc>
          <w:tcPr>
            <w:tcW w:w="61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источника</w:t>
            </w:r>
          </w:p>
        </w:tc>
        <w:tc>
          <w:tcPr>
            <w:tcW w:w="963"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источника</w:t>
            </w:r>
          </w:p>
        </w:tc>
        <w:tc>
          <w:tcPr>
            <w:tcW w:w="117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модели или угол между осью OX и длиной плоскостного</w:t>
            </w:r>
          </w:p>
        </w:tc>
        <w:tc>
          <w:tcPr>
            <w:tcW w:w="69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 рельефа</w:t>
            </w:r>
          </w:p>
        </w:tc>
        <w:tc>
          <w:tcPr>
            <w:tcW w:w="1731"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точечного или начала линейного источника или центра симетрии плоскостно го</w:t>
            </w:r>
          </w:p>
        </w:tc>
        <w:tc>
          <w:tcPr>
            <w:tcW w:w="1731"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конца линейного или длина и ширина плоскост ного или точечного с прямоуг. устьем</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Высота источника,м</w:t>
            </w:r>
          </w:p>
        </w:tc>
        <w:tc>
          <w:tcPr>
            <w:tcW w:w="1770"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Диаметр точечного или плоскостного 2-го типа или скорость выхода ПГВС(Wo) для линейного, (для</w:t>
            </w:r>
          </w:p>
        </w:tc>
        <w:tc>
          <w:tcPr>
            <w:tcW w:w="1161"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Расход ПГВС, (для плоск. 1-го типа - 0)</w:t>
            </w:r>
          </w:p>
        </w:tc>
        <w:tc>
          <w:tcPr>
            <w:tcW w:w="104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Температура ПГВС(град. C)</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Класс опасности</w:t>
            </w:r>
          </w:p>
        </w:tc>
      </w:tr>
      <w:tr w:rsidR="00A002A0" w:rsidRPr="00811EC8">
        <w:tc>
          <w:tcPr>
            <w:tcW w:w="58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53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61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63"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источника</w:t>
            </w:r>
          </w:p>
        </w:tc>
        <w:tc>
          <w:tcPr>
            <w:tcW w:w="69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X1, м</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Y1, м</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X2, 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Y2, м</w:t>
            </w: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770"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плоск. 1-го типа - 0)</w:t>
            </w:r>
          </w:p>
        </w:tc>
        <w:tc>
          <w:tcPr>
            <w:tcW w:w="1161"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04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0.8</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0.8</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0.86</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1.13</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360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6.5</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r w:rsidR="00A002A0" w:rsidRPr="00811EC8">
        <w:tc>
          <w:tcPr>
            <w:tcW w:w="5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3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6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труба</w:t>
            </w: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444</w:t>
            </w:r>
          </w:p>
        </w:tc>
        <w:tc>
          <w:tcPr>
            <w:tcW w:w="6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450</w:t>
            </w:r>
          </w:p>
        </w:tc>
        <w:tc>
          <w:tcPr>
            <w:tcW w:w="86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8.6</w:t>
            </w:r>
          </w:p>
        </w:tc>
        <w:tc>
          <w:tcPr>
            <w:tcW w:w="177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0.2</w:t>
            </w:r>
          </w:p>
        </w:tc>
        <w:tc>
          <w:tcPr>
            <w:tcW w:w="116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0.2</w:t>
            </w:r>
          </w:p>
        </w:tc>
        <w:tc>
          <w:tcPr>
            <w:tcW w:w="104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4.</w:t>
      </w:r>
      <w:r w:rsidR="00811EC8" w:rsidRPr="00811EC8">
        <w:rPr>
          <w:sz w:val="28"/>
          <w:szCs w:val="28"/>
        </w:rPr>
        <w:t xml:space="preserve"> </w:t>
      </w:r>
      <w:r w:rsidRPr="00811EC8">
        <w:rPr>
          <w:sz w:val="28"/>
          <w:szCs w:val="28"/>
        </w:rPr>
        <w:t>Характеристика состава выброса источника</w:t>
      </w:r>
    </w:p>
    <w:tbl>
      <w:tblPr>
        <w:tblW w:w="0" w:type="auto"/>
        <w:tblInd w:w="8" w:type="dxa"/>
        <w:tblLayout w:type="fixed"/>
        <w:tblCellMar>
          <w:left w:w="0" w:type="dxa"/>
          <w:right w:w="0" w:type="dxa"/>
        </w:tblCellMar>
        <w:tblLook w:val="0000" w:firstRow="0" w:lastRow="0" w:firstColumn="0" w:lastColumn="0" w:noHBand="0" w:noVBand="0"/>
      </w:tblPr>
      <w:tblGrid>
        <w:gridCol w:w="977"/>
        <w:gridCol w:w="977"/>
        <w:gridCol w:w="977"/>
        <w:gridCol w:w="977"/>
        <w:gridCol w:w="1396"/>
        <w:gridCol w:w="1172"/>
        <w:gridCol w:w="895"/>
        <w:gridCol w:w="599"/>
        <w:gridCol w:w="754"/>
        <w:gridCol w:w="753"/>
        <w:gridCol w:w="740"/>
        <w:gridCol w:w="754"/>
        <w:gridCol w:w="740"/>
        <w:gridCol w:w="753"/>
        <w:gridCol w:w="740"/>
        <w:gridCol w:w="754"/>
      </w:tblGrid>
      <w:tr w:rsidR="00A002A0" w:rsidRPr="00811EC8">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города</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пром. пл.</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977"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вещества</w:t>
            </w:r>
          </w:p>
        </w:tc>
        <w:tc>
          <w:tcPr>
            <w:tcW w:w="1396"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Суммарный выброс т/год</w:t>
            </w:r>
          </w:p>
        </w:tc>
        <w:tc>
          <w:tcPr>
            <w:tcW w:w="1172"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 упоряд. оседания</w:t>
            </w:r>
          </w:p>
        </w:tc>
        <w:tc>
          <w:tcPr>
            <w:tcW w:w="7482" w:type="dxa"/>
            <w:gridSpan w:val="10"/>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Максимальный выброс (г/с) при скоростях ветра</w:t>
            </w:r>
          </w:p>
        </w:tc>
      </w:tr>
      <w:tr w:rsidR="00A002A0" w:rsidRPr="00811EC8">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77"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396"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вещества</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 м/с</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 м/с</w:t>
            </w: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 м/с</w:t>
            </w: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 м/с</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 м/с</w:t>
            </w: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 м/с</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 м/с</w:t>
            </w: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 м/с</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 м/с</w:t>
            </w: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 м/сек</w:t>
            </w: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0.0002</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0.0031</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0.00012</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0.00017</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0.0024</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0.0003</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0.0027</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0.00027</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0.00258</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0.0002</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0.0031</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616</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0.048</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2752</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0.12</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97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2732</w:t>
            </w:r>
          </w:p>
        </w:tc>
        <w:tc>
          <w:tcPr>
            <w:tcW w:w="13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17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8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0.0063</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5.</w:t>
      </w:r>
      <w:r w:rsidR="00811EC8" w:rsidRPr="00811EC8">
        <w:rPr>
          <w:sz w:val="28"/>
          <w:szCs w:val="28"/>
        </w:rPr>
        <w:t xml:space="preserve"> </w:t>
      </w:r>
      <w:r w:rsidRPr="00811EC8">
        <w:rPr>
          <w:sz w:val="28"/>
          <w:szCs w:val="28"/>
        </w:rPr>
        <w:t>Описание вредных веществ</w:t>
      </w:r>
    </w:p>
    <w:tbl>
      <w:tblPr>
        <w:tblW w:w="0" w:type="auto"/>
        <w:tblInd w:w="8" w:type="dxa"/>
        <w:tblLayout w:type="fixed"/>
        <w:tblCellMar>
          <w:left w:w="0" w:type="dxa"/>
          <w:right w:w="0" w:type="dxa"/>
        </w:tblCellMar>
        <w:tblLook w:val="0000" w:firstRow="0" w:lastRow="0" w:firstColumn="0" w:lastColumn="0" w:noHBand="0" w:noVBand="0"/>
      </w:tblPr>
      <w:tblGrid>
        <w:gridCol w:w="1754"/>
        <w:gridCol w:w="3058"/>
        <w:gridCol w:w="1313"/>
        <w:gridCol w:w="2186"/>
      </w:tblGrid>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вещества</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Наименование вещества</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ПДК</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 упоряд. оседания</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Азота двуокись</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0.085</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Углерода окись</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616</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ксилол</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0.2</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2732</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керосин</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r w:rsidR="00A002A0" w:rsidRPr="00811EC8">
        <w:tc>
          <w:tcPr>
            <w:tcW w:w="175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2752</w:t>
            </w:r>
          </w:p>
        </w:tc>
        <w:tc>
          <w:tcPr>
            <w:tcW w:w="30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уайт-спирит</w:t>
            </w:r>
          </w:p>
        </w:tc>
        <w:tc>
          <w:tcPr>
            <w:tcW w:w="131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218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6.</w:t>
      </w:r>
      <w:r w:rsidR="00811EC8" w:rsidRPr="00811EC8">
        <w:rPr>
          <w:sz w:val="28"/>
          <w:szCs w:val="28"/>
        </w:rPr>
        <w:t xml:space="preserve"> </w:t>
      </w:r>
      <w:r w:rsidRPr="00811EC8">
        <w:rPr>
          <w:sz w:val="28"/>
          <w:szCs w:val="28"/>
        </w:rPr>
        <w:t>Описание групп суммации вредных веществ</w:t>
      </w:r>
    </w:p>
    <w:tbl>
      <w:tblPr>
        <w:tblW w:w="0" w:type="auto"/>
        <w:tblInd w:w="8" w:type="dxa"/>
        <w:tblLayout w:type="fixed"/>
        <w:tblCellMar>
          <w:left w:w="0" w:type="dxa"/>
          <w:right w:w="0" w:type="dxa"/>
        </w:tblCellMar>
        <w:tblLook w:val="0000" w:firstRow="0" w:lastRow="0" w:firstColumn="0" w:lastColumn="0" w:noHBand="0" w:noVBand="0"/>
      </w:tblPr>
      <w:tblGrid>
        <w:gridCol w:w="889"/>
        <w:gridCol w:w="599"/>
        <w:gridCol w:w="590"/>
        <w:gridCol w:w="590"/>
        <w:gridCol w:w="598"/>
        <w:gridCol w:w="590"/>
        <w:gridCol w:w="599"/>
        <w:gridCol w:w="590"/>
        <w:gridCol w:w="598"/>
        <w:gridCol w:w="590"/>
        <w:gridCol w:w="590"/>
        <w:gridCol w:w="1488"/>
      </w:tblGrid>
      <w:tr w:rsidR="00A002A0" w:rsidRPr="00811EC8">
        <w:tc>
          <w:tcPr>
            <w:tcW w:w="889"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w:t>
            </w:r>
          </w:p>
        </w:tc>
        <w:tc>
          <w:tcPr>
            <w:tcW w:w="599" w:type="dxa"/>
            <w:gridSpan w:val="10"/>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Вещества образующие группы суммаций (коды)</w:t>
            </w:r>
          </w:p>
        </w:tc>
        <w:tc>
          <w:tcPr>
            <w:tcW w:w="1488"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Коэффи-циент</w:t>
            </w:r>
          </w:p>
        </w:tc>
      </w:tr>
      <w:tr w:rsidR="00A002A0" w:rsidRPr="00811EC8">
        <w:tc>
          <w:tcPr>
            <w:tcW w:w="889"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Групп-пы</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w:t>
            </w:r>
          </w:p>
        </w:tc>
        <w:tc>
          <w:tcPr>
            <w:tcW w:w="5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w:t>
            </w:r>
          </w:p>
        </w:tc>
        <w:tc>
          <w:tcPr>
            <w:tcW w:w="59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w:t>
            </w:r>
          </w:p>
        </w:tc>
        <w:tc>
          <w:tcPr>
            <w:tcW w:w="59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9</w:t>
            </w:r>
          </w:p>
        </w:tc>
        <w:tc>
          <w:tcPr>
            <w:tcW w:w="59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w:t>
            </w:r>
          </w:p>
        </w:tc>
        <w:tc>
          <w:tcPr>
            <w:tcW w:w="1488"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потенц.</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ТАБЛИЦА 7.</w:t>
      </w:r>
      <w:r w:rsidR="00811EC8" w:rsidRPr="00811EC8">
        <w:rPr>
          <w:sz w:val="28"/>
          <w:szCs w:val="28"/>
        </w:rPr>
        <w:t xml:space="preserve"> </w:t>
      </w:r>
      <w:r w:rsidRPr="00811EC8">
        <w:rPr>
          <w:sz w:val="28"/>
          <w:szCs w:val="28"/>
        </w:rPr>
        <w:t>Описание распределения фоновых концентраций (U - скорость ветра м/с)</w:t>
      </w:r>
    </w:p>
    <w:tbl>
      <w:tblPr>
        <w:tblW w:w="0" w:type="auto"/>
        <w:tblInd w:w="8" w:type="dxa"/>
        <w:tblLayout w:type="fixed"/>
        <w:tblCellMar>
          <w:left w:w="0" w:type="dxa"/>
          <w:right w:w="0" w:type="dxa"/>
        </w:tblCellMar>
        <w:tblLook w:val="0000" w:firstRow="0" w:lastRow="0" w:firstColumn="0" w:lastColumn="0" w:noHBand="0" w:noVBand="0"/>
      </w:tblPr>
      <w:tblGrid>
        <w:gridCol w:w="1214"/>
        <w:gridCol w:w="1215"/>
        <w:gridCol w:w="1214"/>
        <w:gridCol w:w="907"/>
        <w:gridCol w:w="907"/>
        <w:gridCol w:w="1215"/>
        <w:gridCol w:w="907"/>
        <w:gridCol w:w="921"/>
        <w:gridCol w:w="908"/>
        <w:gridCol w:w="907"/>
        <w:gridCol w:w="907"/>
        <w:gridCol w:w="921"/>
        <w:gridCol w:w="908"/>
        <w:gridCol w:w="907"/>
      </w:tblGrid>
      <w:tr w:rsidR="00A002A0" w:rsidRPr="00811EC8">
        <w:tc>
          <w:tcPr>
            <w:tcW w:w="121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города</w:t>
            </w:r>
          </w:p>
        </w:tc>
        <w:tc>
          <w:tcPr>
            <w:tcW w:w="121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 в-ва</w:t>
            </w:r>
          </w:p>
        </w:tc>
        <w:tc>
          <w:tcPr>
            <w:tcW w:w="1214"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Задание фона</w:t>
            </w:r>
          </w:p>
        </w:tc>
        <w:tc>
          <w:tcPr>
            <w:tcW w:w="1814" w:type="dxa"/>
            <w:gridSpan w:val="2"/>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 поста наблюдения</w:t>
            </w:r>
          </w:p>
        </w:tc>
        <w:tc>
          <w:tcPr>
            <w:tcW w:w="1215" w:type="dxa"/>
            <w:tcBorders>
              <w:top w:val="single" w:sz="6" w:space="0" w:color="auto"/>
              <w:left w:val="single" w:sz="6" w:space="0" w:color="auto"/>
              <w:bottom w:val="nil"/>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Конц.(в долях ПДК)</w:t>
            </w:r>
          </w:p>
        </w:tc>
        <w:tc>
          <w:tcPr>
            <w:tcW w:w="7286" w:type="dxa"/>
            <w:gridSpan w:val="8"/>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Концентрация (доля ПДК) при 2&lt;U&lt;U* по направлениям</w:t>
            </w:r>
          </w:p>
        </w:tc>
      </w:tr>
      <w:tr w:rsidR="00A002A0" w:rsidRPr="00811EC8">
        <w:tc>
          <w:tcPr>
            <w:tcW w:w="121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21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1214"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X, м</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Y, м</w:t>
            </w:r>
          </w:p>
        </w:tc>
        <w:tc>
          <w:tcPr>
            <w:tcW w:w="1215" w:type="dxa"/>
            <w:tcBorders>
              <w:top w:val="nil"/>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при U&lt;=2</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w:t>
            </w: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СВ</w:t>
            </w: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ЮВ</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Ю</w:t>
            </w: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ЮЗ</w:t>
            </w: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З</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СЗ</w:t>
            </w: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301</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a</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0.00018</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337</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a</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1.4E-5</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616</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2732</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r w:rsidR="00A002A0" w:rsidRPr="00811EC8">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2752</w:t>
            </w:r>
          </w:p>
        </w:tc>
        <w:tc>
          <w:tcPr>
            <w:tcW w:w="121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а</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2250</w:t>
            </w: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1050</w:t>
            </w:r>
          </w:p>
        </w:tc>
        <w:tc>
          <w:tcPr>
            <w:tcW w:w="121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2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c>
          <w:tcPr>
            <w:tcW w:w="907"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p>
        </w:tc>
      </w:tr>
    </w:tbl>
    <w:p w:rsidR="00A002A0" w:rsidRPr="00811EC8" w:rsidRDefault="00D47960" w:rsidP="00452447">
      <w:pPr>
        <w:widowControl/>
        <w:spacing w:before="0" w:beforeAutospacing="0" w:line="360" w:lineRule="auto"/>
        <w:ind w:left="0" w:firstLine="709"/>
        <w:jc w:val="both"/>
        <w:rPr>
          <w:sz w:val="28"/>
          <w:szCs w:val="28"/>
        </w:rPr>
      </w:pPr>
      <w:r>
        <w:rPr>
          <w:sz w:val="28"/>
          <w:szCs w:val="28"/>
        </w:rPr>
        <w:br w:type="page"/>
      </w:r>
      <w:r w:rsidR="00A002A0" w:rsidRPr="00811EC8">
        <w:rPr>
          <w:sz w:val="28"/>
          <w:szCs w:val="28"/>
        </w:rPr>
        <w:t>Результаты расчета концентраций загрязняющих веществ на площадках №3-4 ОАО «Турбоатом»</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12.04.2007 в 18:19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301 (Азота двуокись)</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0.0043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0.76</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171.87</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29.77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28.91</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18.32</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11.72</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8.80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0.0038</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0.76</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139.38</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24.22</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21.36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15.89</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15.50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13.14</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0.0025</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0.76</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102.20</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24.67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21.69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15.48</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14.90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13.33</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337 (Углерода окись)</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0.016</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0.48</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171.87</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22.66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21.97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21.37</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20.73</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10.55</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0.012</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0.48</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139.38</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18.48</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18.41</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16.35</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16.29</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15.25</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0.010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0.48</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102.20</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18.60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17.98</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16.64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15.76</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15.53</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616 (ксилол)</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0.0015</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0.0075</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247.01</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0.0019</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0.0095</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188.37</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0.0018</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0.009</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111.80</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2732 (керосин)</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0.0011</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0.00093</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247.01</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0.0012</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0.00099</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188.37</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0.0010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0.00085</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111.80</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2752 (уайт-спирит)</w:t>
      </w:r>
    </w:p>
    <w:tbl>
      <w:tblPr>
        <w:tblW w:w="0" w:type="auto"/>
        <w:tblInd w:w="8" w:type="dxa"/>
        <w:tblLayout w:type="fixed"/>
        <w:tblCellMar>
          <w:left w:w="0" w:type="dxa"/>
          <w:right w:w="0" w:type="dxa"/>
        </w:tblCellMar>
        <w:tblLook w:val="0000" w:firstRow="0" w:lastRow="0" w:firstColumn="0" w:lastColumn="0" w:noHBand="0" w:noVBand="0"/>
      </w:tblPr>
      <w:tblGrid>
        <w:gridCol w:w="879"/>
        <w:gridCol w:w="866"/>
        <w:gridCol w:w="1312"/>
        <w:gridCol w:w="1312"/>
        <w:gridCol w:w="1158"/>
        <w:gridCol w:w="1159"/>
        <w:gridCol w:w="726"/>
        <w:gridCol w:w="725"/>
        <w:gridCol w:w="726"/>
        <w:gridCol w:w="740"/>
        <w:gridCol w:w="726"/>
        <w:gridCol w:w="726"/>
        <w:gridCol w:w="725"/>
        <w:gridCol w:w="726"/>
        <w:gridCol w:w="726"/>
        <w:gridCol w:w="726"/>
      </w:tblGrid>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точкемг/м3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0.029</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0.029</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236.31</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0.023</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0.023</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173.66</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87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86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0.017</w:t>
            </w:r>
          </w:p>
        </w:tc>
        <w:tc>
          <w:tcPr>
            <w:tcW w:w="1312"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0.017</w:t>
            </w:r>
          </w:p>
        </w:tc>
        <w:tc>
          <w:tcPr>
            <w:tcW w:w="115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109.98</w:t>
            </w:r>
          </w:p>
        </w:tc>
        <w:tc>
          <w:tcPr>
            <w:tcW w:w="115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2.04</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4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2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Результаты расчета концентраций загрязняющих веществ на площадках №3-4 ОАО «Турбоатом»</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Расчет выполнен 12.04.2007 в 18:19 программой Эол-Плюс, версия 5.23.</w:t>
      </w: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Точки наибольших концентраций и перечень источников, дающих наибольший вклад</w:t>
      </w:r>
    </w:p>
    <w:p w:rsidR="00D47960" w:rsidRDefault="00D47960" w:rsidP="00452447">
      <w:pPr>
        <w:widowControl/>
        <w:spacing w:before="0" w:beforeAutospacing="0" w:line="360" w:lineRule="auto"/>
        <w:ind w:left="0" w:firstLine="709"/>
        <w:jc w:val="both"/>
        <w:rPr>
          <w:sz w:val="28"/>
          <w:szCs w:val="28"/>
        </w:rPr>
      </w:pPr>
    </w:p>
    <w:p w:rsidR="00A002A0" w:rsidRPr="00811EC8" w:rsidRDefault="00D47960" w:rsidP="00452447">
      <w:pPr>
        <w:widowControl/>
        <w:spacing w:before="0" w:beforeAutospacing="0" w:line="360" w:lineRule="auto"/>
        <w:ind w:left="0" w:firstLine="709"/>
        <w:jc w:val="both"/>
        <w:rPr>
          <w:sz w:val="28"/>
          <w:szCs w:val="28"/>
        </w:rPr>
      </w:pPr>
      <w:r>
        <w:rPr>
          <w:sz w:val="28"/>
          <w:szCs w:val="28"/>
        </w:rPr>
        <w:br w:type="page"/>
      </w:r>
      <w:r w:rsidR="00A002A0" w:rsidRPr="00811EC8">
        <w:rPr>
          <w:sz w:val="28"/>
          <w:szCs w:val="28"/>
        </w:rPr>
        <w:t>Вещество 301 (Азота двуокись)</w:t>
      </w:r>
    </w:p>
    <w:tbl>
      <w:tblPr>
        <w:tblW w:w="0" w:type="auto"/>
        <w:tblInd w:w="8" w:type="dxa"/>
        <w:tblLayout w:type="fixed"/>
        <w:tblCellMar>
          <w:left w:w="0" w:type="dxa"/>
          <w:right w:w="0" w:type="dxa"/>
        </w:tblCellMar>
        <w:tblLook w:val="0000" w:firstRow="0" w:lastRow="0" w:firstColumn="0" w:lastColumn="0" w:noHBand="0" w:noVBand="0"/>
      </w:tblPr>
      <w:tblGrid>
        <w:gridCol w:w="1438"/>
        <w:gridCol w:w="963"/>
        <w:gridCol w:w="963"/>
        <w:gridCol w:w="1284"/>
        <w:gridCol w:w="1284"/>
        <w:gridCol w:w="810"/>
        <w:gridCol w:w="795"/>
        <w:gridCol w:w="810"/>
        <w:gridCol w:w="795"/>
        <w:gridCol w:w="810"/>
        <w:gridCol w:w="796"/>
        <w:gridCol w:w="809"/>
        <w:gridCol w:w="796"/>
        <w:gridCol w:w="809"/>
        <w:gridCol w:w="796"/>
      </w:tblGrid>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 %</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104.37</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26.11</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22.51</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16.01</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14.36</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10.72</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126.95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24.34</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21.39</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15.44</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15.31</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13.49</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306.79</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24.13</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21.96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15.83</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15.79</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12.54</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146.16</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25.81</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16.52</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13.44</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10.62</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0.77</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283.70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26.21</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23.28</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17.00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12.83</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10.62</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337 (Углерода окись)</w:t>
      </w:r>
    </w:p>
    <w:tbl>
      <w:tblPr>
        <w:tblW w:w="0" w:type="auto"/>
        <w:tblInd w:w="8" w:type="dxa"/>
        <w:tblLayout w:type="fixed"/>
        <w:tblCellMar>
          <w:left w:w="0" w:type="dxa"/>
          <w:right w:w="0" w:type="dxa"/>
        </w:tblCellMar>
        <w:tblLook w:val="0000" w:firstRow="0" w:lastRow="0" w:firstColumn="0" w:lastColumn="0" w:noHBand="0" w:noVBand="0"/>
      </w:tblPr>
      <w:tblGrid>
        <w:gridCol w:w="1438"/>
        <w:gridCol w:w="963"/>
        <w:gridCol w:w="963"/>
        <w:gridCol w:w="1284"/>
        <w:gridCol w:w="1284"/>
        <w:gridCol w:w="810"/>
        <w:gridCol w:w="795"/>
        <w:gridCol w:w="810"/>
        <w:gridCol w:w="795"/>
        <w:gridCol w:w="810"/>
        <w:gridCol w:w="796"/>
        <w:gridCol w:w="809"/>
        <w:gridCol w:w="796"/>
        <w:gridCol w:w="809"/>
        <w:gridCol w:w="796"/>
      </w:tblGrid>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 %</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104.37</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20.09</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18.60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17.61</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16.68</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16.12</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126.95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18.73</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17.87</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16.36</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16.14</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15.62</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306.79</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18.34</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18.29</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18.21</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16.23</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15.69</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146.16</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19.99</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19.27</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17.49</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17.05</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15.68</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283.70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20.05</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249</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19.90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241</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17.81</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244</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16.80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237</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13.68</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616 (ксилол)</w:t>
      </w:r>
    </w:p>
    <w:tbl>
      <w:tblPr>
        <w:tblW w:w="0" w:type="auto"/>
        <w:tblInd w:w="8" w:type="dxa"/>
        <w:tblLayout w:type="fixed"/>
        <w:tblCellMar>
          <w:left w:w="0" w:type="dxa"/>
          <w:right w:w="0" w:type="dxa"/>
        </w:tblCellMar>
        <w:tblLook w:val="0000" w:firstRow="0" w:lastRow="0" w:firstColumn="0" w:lastColumn="0" w:noHBand="0" w:noVBand="0"/>
      </w:tblPr>
      <w:tblGrid>
        <w:gridCol w:w="1560"/>
        <w:gridCol w:w="841"/>
        <w:gridCol w:w="963"/>
        <w:gridCol w:w="1284"/>
        <w:gridCol w:w="1284"/>
        <w:gridCol w:w="810"/>
        <w:gridCol w:w="795"/>
        <w:gridCol w:w="810"/>
        <w:gridCol w:w="795"/>
        <w:gridCol w:w="810"/>
        <w:gridCol w:w="796"/>
        <w:gridCol w:w="809"/>
        <w:gridCol w:w="796"/>
        <w:gridCol w:w="809"/>
        <w:gridCol w:w="796"/>
      </w:tblGrid>
      <w:tr w:rsidR="00A002A0" w:rsidRPr="00811EC8">
        <w:tc>
          <w:tcPr>
            <w:tcW w:w="156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84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 %</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156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0.035</w:t>
            </w:r>
          </w:p>
        </w:tc>
        <w:tc>
          <w:tcPr>
            <w:tcW w:w="84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245.58</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56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0.035</w:t>
            </w:r>
          </w:p>
        </w:tc>
        <w:tc>
          <w:tcPr>
            <w:tcW w:w="84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172.39</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56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0.031</w:t>
            </w:r>
          </w:p>
        </w:tc>
        <w:tc>
          <w:tcPr>
            <w:tcW w:w="84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300.99</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56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0.030</w:t>
            </w:r>
          </w:p>
        </w:tc>
        <w:tc>
          <w:tcPr>
            <w:tcW w:w="84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18.81</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56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0.030</w:t>
            </w:r>
          </w:p>
        </w:tc>
        <w:tc>
          <w:tcPr>
            <w:tcW w:w="841"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76.85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2732 (керосин)</w:t>
      </w:r>
    </w:p>
    <w:tbl>
      <w:tblPr>
        <w:tblW w:w="0" w:type="auto"/>
        <w:tblInd w:w="8" w:type="dxa"/>
        <w:tblLayout w:type="fixed"/>
        <w:tblCellMar>
          <w:left w:w="0" w:type="dxa"/>
          <w:right w:w="0" w:type="dxa"/>
        </w:tblCellMar>
        <w:tblLook w:val="0000" w:firstRow="0" w:lastRow="0" w:firstColumn="0" w:lastColumn="0" w:noHBand="0" w:noVBand="0"/>
      </w:tblPr>
      <w:tblGrid>
        <w:gridCol w:w="1438"/>
        <w:gridCol w:w="963"/>
        <w:gridCol w:w="963"/>
        <w:gridCol w:w="1284"/>
        <w:gridCol w:w="1284"/>
        <w:gridCol w:w="810"/>
        <w:gridCol w:w="795"/>
        <w:gridCol w:w="810"/>
        <w:gridCol w:w="795"/>
        <w:gridCol w:w="810"/>
        <w:gridCol w:w="796"/>
        <w:gridCol w:w="809"/>
        <w:gridCol w:w="796"/>
        <w:gridCol w:w="809"/>
        <w:gridCol w:w="796"/>
      </w:tblGrid>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 %</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0.0052</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128.66</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0.0052</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231.34</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0.0048</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320.19</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0.0048</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39.81</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0.50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0.0030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160.35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0.75</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336</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Pr="00811EC8" w:rsidRDefault="00A002A0" w:rsidP="00452447">
      <w:pPr>
        <w:widowControl/>
        <w:spacing w:before="0" w:beforeAutospacing="0" w:line="360" w:lineRule="auto"/>
        <w:ind w:left="0" w:firstLine="709"/>
        <w:jc w:val="both"/>
        <w:rPr>
          <w:sz w:val="28"/>
          <w:szCs w:val="28"/>
        </w:rPr>
      </w:pPr>
    </w:p>
    <w:p w:rsidR="00A002A0" w:rsidRPr="00811EC8" w:rsidRDefault="00A002A0" w:rsidP="00452447">
      <w:pPr>
        <w:widowControl/>
        <w:spacing w:before="0" w:beforeAutospacing="0" w:line="360" w:lineRule="auto"/>
        <w:ind w:left="0" w:firstLine="709"/>
        <w:jc w:val="both"/>
        <w:rPr>
          <w:sz w:val="28"/>
          <w:szCs w:val="28"/>
        </w:rPr>
      </w:pPr>
      <w:r w:rsidRPr="00811EC8">
        <w:rPr>
          <w:sz w:val="28"/>
          <w:szCs w:val="28"/>
        </w:rPr>
        <w:t>Вещество 2752 (уайт-спирит)</w:t>
      </w:r>
    </w:p>
    <w:tbl>
      <w:tblPr>
        <w:tblW w:w="0" w:type="auto"/>
        <w:tblInd w:w="8" w:type="dxa"/>
        <w:tblLayout w:type="fixed"/>
        <w:tblCellMar>
          <w:left w:w="0" w:type="dxa"/>
          <w:right w:w="0" w:type="dxa"/>
        </w:tblCellMar>
        <w:tblLook w:val="0000" w:firstRow="0" w:lastRow="0" w:firstColumn="0" w:lastColumn="0" w:noHBand="0" w:noVBand="0"/>
      </w:tblPr>
      <w:tblGrid>
        <w:gridCol w:w="1438"/>
        <w:gridCol w:w="963"/>
        <w:gridCol w:w="963"/>
        <w:gridCol w:w="1284"/>
        <w:gridCol w:w="1284"/>
        <w:gridCol w:w="810"/>
        <w:gridCol w:w="795"/>
        <w:gridCol w:w="810"/>
        <w:gridCol w:w="795"/>
        <w:gridCol w:w="810"/>
        <w:gridCol w:w="796"/>
        <w:gridCol w:w="809"/>
        <w:gridCol w:w="796"/>
        <w:gridCol w:w="809"/>
        <w:gridCol w:w="796"/>
      </w:tblGrid>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Конц. в точке,долей ПДК</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Коорд.X,м</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Коорд.Y,м</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Напр. ветра,град.</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Скор. ветра,м/c</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 %</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Кодист-ка</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Вклад,%</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0.050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225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303.69</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0.049</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146.31</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0.045</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400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15.95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r w:rsidR="00A002A0" w:rsidRPr="00811EC8">
        <w:tc>
          <w:tcPr>
            <w:tcW w:w="1438"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0.045</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963"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500</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74.05</w:t>
            </w:r>
          </w:p>
        </w:tc>
        <w:tc>
          <w:tcPr>
            <w:tcW w:w="1284"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1.36</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284</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100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5"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10"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809"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c>
          <w:tcPr>
            <w:tcW w:w="796" w:type="dxa"/>
            <w:tcBorders>
              <w:top w:val="single" w:sz="6" w:space="0" w:color="auto"/>
              <w:left w:val="single" w:sz="6" w:space="0" w:color="auto"/>
              <w:bottom w:val="single" w:sz="6" w:space="0" w:color="auto"/>
              <w:right w:val="single" w:sz="6" w:space="0" w:color="auto"/>
            </w:tcBorders>
          </w:tcPr>
          <w:p w:rsidR="00A002A0" w:rsidRPr="00811EC8" w:rsidRDefault="00A002A0" w:rsidP="00D47960">
            <w:pPr>
              <w:widowControl/>
              <w:spacing w:before="0" w:beforeAutospacing="0" w:line="360" w:lineRule="auto"/>
              <w:ind w:left="0"/>
              <w:jc w:val="both"/>
              <w:rPr>
                <w:sz w:val="20"/>
                <w:szCs w:val="24"/>
              </w:rPr>
            </w:pPr>
            <w:r w:rsidRPr="00811EC8">
              <w:rPr>
                <w:sz w:val="20"/>
                <w:szCs w:val="24"/>
              </w:rPr>
              <w:t>0</w:t>
            </w:r>
          </w:p>
        </w:tc>
      </w:tr>
    </w:tbl>
    <w:p w:rsidR="00A002A0" w:rsidRDefault="00A002A0" w:rsidP="00452447">
      <w:pPr>
        <w:widowControl/>
        <w:spacing w:before="0" w:beforeAutospacing="0" w:line="360" w:lineRule="auto"/>
        <w:ind w:left="0" w:firstLine="709"/>
        <w:jc w:val="both"/>
        <w:rPr>
          <w:sz w:val="28"/>
          <w:szCs w:val="28"/>
        </w:rPr>
      </w:pPr>
    </w:p>
    <w:p w:rsidR="00A002A0" w:rsidRDefault="00D47960" w:rsidP="00452447">
      <w:pPr>
        <w:widowControl/>
        <w:spacing w:before="0" w:beforeAutospacing="0" w:line="360" w:lineRule="auto"/>
        <w:ind w:left="0" w:firstLine="709"/>
        <w:jc w:val="both"/>
        <w:rPr>
          <w:sz w:val="28"/>
          <w:szCs w:val="28"/>
        </w:rPr>
      </w:pPr>
      <w:r>
        <w:rPr>
          <w:sz w:val="28"/>
          <w:szCs w:val="28"/>
        </w:rPr>
        <w:br w:type="page"/>
      </w:r>
      <w:r w:rsidR="00864B38">
        <w:rPr>
          <w:sz w:val="28"/>
          <w:szCs w:val="28"/>
        </w:rPr>
        <w:pict>
          <v:shape id="_x0000_i1142" type="#_x0000_t75" style="width:510.75pt;height:358.5pt">
            <v:imagedata r:id="rId220" o:title=""/>
          </v:shape>
        </w:pict>
      </w:r>
    </w:p>
    <w:p w:rsidR="00D47960" w:rsidRDefault="00D47960" w:rsidP="00452447">
      <w:pPr>
        <w:widowControl/>
        <w:spacing w:before="0" w:beforeAutospacing="0" w:line="360" w:lineRule="auto"/>
        <w:ind w:left="0" w:firstLine="709"/>
        <w:jc w:val="both"/>
        <w:rPr>
          <w:sz w:val="28"/>
          <w:szCs w:val="28"/>
        </w:rPr>
      </w:pPr>
    </w:p>
    <w:p w:rsidR="004A6441" w:rsidRPr="00811EC8" w:rsidRDefault="00D47960" w:rsidP="00452447">
      <w:pPr>
        <w:widowControl/>
        <w:spacing w:before="0" w:beforeAutospacing="0" w:line="360" w:lineRule="auto"/>
        <w:ind w:left="0" w:firstLine="709"/>
        <w:jc w:val="both"/>
        <w:rPr>
          <w:sz w:val="28"/>
          <w:szCs w:val="28"/>
        </w:rPr>
      </w:pPr>
      <w:r>
        <w:rPr>
          <w:sz w:val="28"/>
          <w:szCs w:val="28"/>
        </w:rPr>
        <w:br w:type="page"/>
      </w:r>
      <w:r w:rsidR="00864B38">
        <w:rPr>
          <w:sz w:val="28"/>
          <w:szCs w:val="28"/>
        </w:rPr>
        <w:pict>
          <v:shape id="_x0000_i1143" type="#_x0000_t75" style="width:510.75pt;height:358.5pt">
            <v:imagedata r:id="rId221" o:title=""/>
          </v:shape>
        </w:pict>
      </w:r>
    </w:p>
    <w:p w:rsidR="00801F37" w:rsidRPr="00811EC8" w:rsidRDefault="00801F37" w:rsidP="00452447">
      <w:pPr>
        <w:widowControl/>
        <w:spacing w:before="0" w:beforeAutospacing="0" w:line="360" w:lineRule="auto"/>
        <w:ind w:left="0" w:firstLine="709"/>
        <w:jc w:val="both"/>
        <w:rPr>
          <w:sz w:val="28"/>
          <w:szCs w:val="28"/>
        </w:rPr>
      </w:pPr>
    </w:p>
    <w:p w:rsidR="004A6441" w:rsidRPr="00D47960" w:rsidRDefault="00D47960" w:rsidP="00452447">
      <w:pPr>
        <w:widowControl/>
        <w:spacing w:before="0" w:beforeAutospacing="0" w:line="360" w:lineRule="auto"/>
        <w:ind w:left="0" w:firstLine="709"/>
        <w:jc w:val="both"/>
        <w:rPr>
          <w:b/>
          <w:sz w:val="28"/>
          <w:szCs w:val="28"/>
        </w:rPr>
      </w:pPr>
      <w:r>
        <w:rPr>
          <w:sz w:val="28"/>
          <w:szCs w:val="28"/>
        </w:rPr>
        <w:br w:type="page"/>
      </w:r>
      <w:r w:rsidR="004A6441" w:rsidRPr="00D47960">
        <w:rPr>
          <w:b/>
          <w:sz w:val="28"/>
          <w:szCs w:val="28"/>
        </w:rPr>
        <w:t>Приложение 3</w:t>
      </w:r>
    </w:p>
    <w:p w:rsidR="004A6441" w:rsidRPr="00811EC8" w:rsidRDefault="004A6441" w:rsidP="00452447">
      <w:pPr>
        <w:widowControl/>
        <w:spacing w:before="0" w:beforeAutospacing="0" w:line="360" w:lineRule="auto"/>
        <w:ind w:left="0" w:firstLine="709"/>
        <w:jc w:val="both"/>
        <w:rPr>
          <w:sz w:val="28"/>
          <w:szCs w:val="28"/>
        </w:rPr>
      </w:pPr>
    </w:p>
    <w:tbl>
      <w:tblPr>
        <w:tblStyle w:val="a4"/>
        <w:tblW w:w="13750" w:type="dxa"/>
        <w:tblInd w:w="108" w:type="dxa"/>
        <w:tblLayout w:type="fixed"/>
        <w:tblLook w:val="01E0" w:firstRow="1" w:lastRow="1" w:firstColumn="1" w:lastColumn="1" w:noHBand="0" w:noVBand="0"/>
      </w:tblPr>
      <w:tblGrid>
        <w:gridCol w:w="567"/>
        <w:gridCol w:w="1953"/>
        <w:gridCol w:w="1260"/>
        <w:gridCol w:w="2880"/>
        <w:gridCol w:w="1704"/>
        <w:gridCol w:w="1134"/>
        <w:gridCol w:w="1559"/>
        <w:gridCol w:w="2693"/>
      </w:tblGrid>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п/п</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Наименование</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отхода</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Код отхода</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Физико-химические характеристики отхода</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Техпроцесс образования отходов</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Класс</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опасности</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Количество</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Образования отходов, т/год</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Обращение с отходами предприятия</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6</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7</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8</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люминесцентные лампы</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019.21</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Твердые, негорючие, нерастворимые в воде, ядовитые, ртуть-0,01%, стекло-60%, алюминий -30%, люминофор-9,99%</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Освещение</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2500 шт.</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p>
          <w:p w:rsidR="004A6441" w:rsidRPr="00811EC8" w:rsidRDefault="004A6441" w:rsidP="001229F8">
            <w:pPr>
              <w:widowControl/>
              <w:spacing w:before="0" w:beforeAutospacing="0" w:line="360" w:lineRule="auto"/>
              <w:ind w:left="0"/>
              <w:jc w:val="both"/>
              <w:rPr>
                <w:sz w:val="20"/>
                <w:szCs w:val="24"/>
              </w:rPr>
            </w:pPr>
            <w:r w:rsidRPr="00811EC8">
              <w:rPr>
                <w:sz w:val="20"/>
                <w:szCs w:val="24"/>
              </w:rPr>
              <w:t>предприятию по перевозке опасных грузов</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Отходы содержащие свинец и его соединения</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016.05</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свинец и его соединения-100%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из металла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0,146</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p>
          <w:p w:rsidR="004A6441" w:rsidRPr="00811EC8" w:rsidRDefault="004A6441" w:rsidP="001229F8">
            <w:pPr>
              <w:widowControl/>
              <w:spacing w:before="0" w:beforeAutospacing="0" w:line="360" w:lineRule="auto"/>
              <w:ind w:left="0"/>
              <w:jc w:val="both"/>
              <w:rPr>
                <w:sz w:val="20"/>
                <w:szCs w:val="24"/>
              </w:rPr>
            </w:pPr>
            <w:r w:rsidRPr="00811EC8">
              <w:rPr>
                <w:sz w:val="20"/>
                <w:szCs w:val="24"/>
              </w:rPr>
              <w:t>предприятию по перевозке опасных грузов</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щелочные аккумуляторы</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011.05.01</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Твердые, негорючие, КОН-85%,LiOH-10%, K</w:t>
            </w:r>
            <w:r w:rsidRPr="00811EC8">
              <w:rPr>
                <w:sz w:val="20"/>
                <w:szCs w:val="24"/>
                <w:vertAlign w:val="subscript"/>
              </w:rPr>
              <w:t>2</w:t>
            </w:r>
            <w:r w:rsidRPr="00811EC8">
              <w:rPr>
                <w:sz w:val="20"/>
                <w:szCs w:val="24"/>
              </w:rPr>
              <w:t>CO</w:t>
            </w:r>
            <w:r w:rsidRPr="00811EC8">
              <w:rPr>
                <w:sz w:val="20"/>
                <w:szCs w:val="24"/>
                <w:vertAlign w:val="subscript"/>
              </w:rPr>
              <w:t>3</w:t>
            </w:r>
            <w:r w:rsidRPr="00811EC8">
              <w:rPr>
                <w:sz w:val="20"/>
                <w:szCs w:val="24"/>
              </w:rPr>
              <w:t xml:space="preserve">&lt;1%c конц. </w:t>
            </w:r>
            <w:r w:rsidRPr="00811EC8">
              <w:rPr>
                <w:sz w:val="20"/>
                <w:szCs w:val="24"/>
                <w:lang w:val="en-US"/>
              </w:rPr>
              <w:t>0,2</w:t>
            </w:r>
            <w:r w:rsidRPr="00811EC8">
              <w:rPr>
                <w:sz w:val="20"/>
                <w:szCs w:val="24"/>
              </w:rPr>
              <w:t>мг</w:t>
            </w:r>
            <w:r w:rsidRPr="00811EC8">
              <w:rPr>
                <w:sz w:val="20"/>
                <w:szCs w:val="24"/>
                <w:lang w:val="en-US"/>
              </w:rPr>
              <w:t>/</w:t>
            </w:r>
            <w:r w:rsidRPr="00811EC8">
              <w:rPr>
                <w:sz w:val="20"/>
                <w:szCs w:val="24"/>
              </w:rPr>
              <w:t>л</w:t>
            </w:r>
            <w:r w:rsidRPr="00811EC8">
              <w:rPr>
                <w:sz w:val="20"/>
                <w:szCs w:val="24"/>
                <w:lang w:val="en-US"/>
              </w:rPr>
              <w:t xml:space="preserve"> LiCl max 0,01%, Li</w:t>
            </w:r>
            <w:r w:rsidRPr="00811EC8">
              <w:rPr>
                <w:sz w:val="20"/>
                <w:szCs w:val="24"/>
                <w:vertAlign w:val="subscript"/>
                <w:lang w:val="en-US"/>
              </w:rPr>
              <w:t>2</w:t>
            </w:r>
            <w:r w:rsidRPr="00811EC8">
              <w:rPr>
                <w:sz w:val="20"/>
                <w:szCs w:val="24"/>
                <w:lang w:val="en-US"/>
              </w:rPr>
              <w:t>SO</w:t>
            </w:r>
            <w:r w:rsidRPr="00811EC8">
              <w:rPr>
                <w:sz w:val="20"/>
                <w:szCs w:val="24"/>
                <w:vertAlign w:val="subscript"/>
                <w:lang w:val="en-US"/>
              </w:rPr>
              <w:t>4</w:t>
            </w:r>
            <w:r w:rsidRPr="00811EC8">
              <w:rPr>
                <w:sz w:val="20"/>
                <w:szCs w:val="24"/>
                <w:lang w:val="en-US"/>
              </w:rPr>
              <w:t xml:space="preserve"> max 0,3%, Li</w:t>
            </w:r>
            <w:r w:rsidRPr="00811EC8">
              <w:rPr>
                <w:sz w:val="20"/>
                <w:szCs w:val="24"/>
                <w:vertAlign w:val="subscript"/>
                <w:lang w:val="en-US"/>
              </w:rPr>
              <w:t>2</w:t>
            </w:r>
            <w:r w:rsidRPr="00811EC8">
              <w:rPr>
                <w:sz w:val="20"/>
                <w:szCs w:val="24"/>
                <w:lang w:val="en-US"/>
              </w:rPr>
              <w:t>CO</w:t>
            </w:r>
            <w:r w:rsidRPr="00811EC8">
              <w:rPr>
                <w:sz w:val="20"/>
                <w:szCs w:val="24"/>
                <w:vertAlign w:val="subscript"/>
                <w:lang w:val="en-US"/>
              </w:rPr>
              <w:t xml:space="preserve">3 </w:t>
            </w:r>
            <w:r w:rsidRPr="00811EC8">
              <w:rPr>
                <w:sz w:val="20"/>
                <w:szCs w:val="24"/>
                <w:lang w:val="en-US"/>
              </w:rPr>
              <w:t>max 3,5%, K</w:t>
            </w:r>
            <w:r w:rsidRPr="00811EC8">
              <w:rPr>
                <w:sz w:val="20"/>
                <w:szCs w:val="24"/>
                <w:vertAlign w:val="subscript"/>
                <w:lang w:val="en-US"/>
              </w:rPr>
              <w:t>2</w:t>
            </w:r>
            <w:r w:rsidRPr="00811EC8">
              <w:rPr>
                <w:sz w:val="20"/>
                <w:szCs w:val="24"/>
                <w:lang w:val="en-US"/>
              </w:rPr>
              <w:t>SO</w:t>
            </w:r>
            <w:r w:rsidRPr="00811EC8">
              <w:rPr>
                <w:sz w:val="20"/>
                <w:szCs w:val="24"/>
                <w:vertAlign w:val="subscript"/>
                <w:lang w:val="en-US"/>
              </w:rPr>
              <w:t>4</w:t>
            </w:r>
            <w:r w:rsidRPr="00811EC8">
              <w:rPr>
                <w:sz w:val="20"/>
                <w:szCs w:val="24"/>
                <w:lang w:val="en-US"/>
              </w:rPr>
              <w:t xml:space="preserve">&lt;100 </w:t>
            </w:r>
            <w:r w:rsidRPr="00811EC8">
              <w:rPr>
                <w:sz w:val="20"/>
                <w:szCs w:val="24"/>
              </w:rPr>
              <w:t>мг</w:t>
            </w:r>
            <w:r w:rsidRPr="00811EC8">
              <w:rPr>
                <w:sz w:val="20"/>
                <w:szCs w:val="24"/>
                <w:lang w:val="en-US"/>
              </w:rPr>
              <w:t xml:space="preserve"> </w:t>
            </w:r>
            <w:r w:rsidRPr="00811EC8">
              <w:rPr>
                <w:sz w:val="20"/>
                <w:szCs w:val="24"/>
              </w:rPr>
              <w:t>с</w:t>
            </w:r>
            <w:r w:rsidRPr="00811EC8">
              <w:rPr>
                <w:sz w:val="20"/>
                <w:szCs w:val="24"/>
                <w:lang w:val="en-US"/>
              </w:rPr>
              <w:t xml:space="preserve"> </w:t>
            </w:r>
            <w:r w:rsidRPr="00811EC8">
              <w:rPr>
                <w:sz w:val="20"/>
                <w:szCs w:val="24"/>
              </w:rPr>
              <w:t>конц</w:t>
            </w:r>
            <w:r w:rsidRPr="00811EC8">
              <w:rPr>
                <w:sz w:val="20"/>
                <w:szCs w:val="24"/>
                <w:lang w:val="en-US"/>
              </w:rPr>
              <w:t xml:space="preserve">. </w:t>
            </w:r>
            <w:r w:rsidRPr="00811EC8">
              <w:rPr>
                <w:sz w:val="20"/>
                <w:szCs w:val="24"/>
              </w:rPr>
              <w:t>4 г/л, Ca, Mg - 0,1% нерастворимые в воде остатки – 0,1%.</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2,950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p>
          <w:p w:rsidR="004A6441" w:rsidRPr="00811EC8" w:rsidRDefault="004A6441" w:rsidP="001229F8">
            <w:pPr>
              <w:widowControl/>
              <w:spacing w:before="0" w:beforeAutospacing="0" w:line="360" w:lineRule="auto"/>
              <w:ind w:left="0"/>
              <w:jc w:val="both"/>
              <w:rPr>
                <w:sz w:val="20"/>
                <w:szCs w:val="24"/>
              </w:rPr>
            </w:pPr>
            <w:r w:rsidRPr="00811EC8">
              <w:rPr>
                <w:sz w:val="20"/>
                <w:szCs w:val="24"/>
              </w:rPr>
              <w:t>предприятию по перевозке опасных грузов</w:t>
            </w:r>
          </w:p>
        </w:tc>
      </w:tr>
      <w:tr w:rsidR="004A6441" w:rsidRPr="00811EC8">
        <w:trPr>
          <w:trHeight w:val="1593"/>
        </w:trPr>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p w:rsidR="00CD5B14" w:rsidRPr="00811EC8" w:rsidRDefault="00CD5B14" w:rsidP="00D47960">
            <w:pPr>
              <w:widowControl/>
              <w:spacing w:before="0" w:beforeAutospacing="0" w:line="360" w:lineRule="auto"/>
              <w:ind w:left="0"/>
              <w:jc w:val="both"/>
              <w:rPr>
                <w:sz w:val="20"/>
                <w:szCs w:val="24"/>
              </w:rPr>
            </w:pP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кислотные аккумуляторы</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016.05.01</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Твердые, негорючие, свинец – 62,5%, соли свинца – 2,5%, сурьма – 5%, эбонит, термопласт – 30 %.</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1,125</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p>
          <w:p w:rsidR="004A6441" w:rsidRPr="00811EC8" w:rsidRDefault="004A6441" w:rsidP="001229F8">
            <w:pPr>
              <w:widowControl/>
              <w:spacing w:before="0" w:beforeAutospacing="0" w:line="360" w:lineRule="auto"/>
              <w:ind w:left="0"/>
              <w:jc w:val="both"/>
              <w:rPr>
                <w:sz w:val="20"/>
                <w:szCs w:val="24"/>
              </w:rPr>
            </w:pPr>
            <w:r w:rsidRPr="00811EC8">
              <w:rPr>
                <w:sz w:val="20"/>
                <w:szCs w:val="24"/>
              </w:rPr>
              <w:t>предприятию по перевозке опасных грузов</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6</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7</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8</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нефтемасла</w:t>
            </w:r>
          </w:p>
          <w:p w:rsidR="004A6441" w:rsidRPr="00811EC8" w:rsidRDefault="004A6441" w:rsidP="00D47960">
            <w:pPr>
              <w:widowControl/>
              <w:spacing w:before="0" w:beforeAutospacing="0" w:line="360" w:lineRule="auto"/>
              <w:ind w:left="0"/>
              <w:jc w:val="both"/>
              <w:rPr>
                <w:sz w:val="20"/>
                <w:szCs w:val="24"/>
              </w:rPr>
            </w:pP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012.05</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Органические, жидкие, нерастворимые в воде, горючие, невзрывоопасн. С12-С15-50%, минеральные загрязняющие-20%, вода-10%, фракция угле- рода аморфного-20%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Металлообработка,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12,500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«Гелид-ЛТД»</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6</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лампы накаливания</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054.05.01</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стекло-69,999%, вольфрам-0,001%, сталь-30%.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Освещение</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0,090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 на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7</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Лом меди и ее сплавов</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040.05.01</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медь и ее соединения – 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из металла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9,230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ООО «Авангард»</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8</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Лом алюминия и его сплавов</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049.05.02</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алюминий и его соединения – 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из металла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0,174</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ООО «Авангард»</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9</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Отходы, содержащие титан и его соединения</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065.00</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титан и его соединения – 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из металла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2,235</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ООО</w:t>
            </w:r>
            <w:r w:rsidR="00811EC8" w:rsidRPr="00811EC8">
              <w:rPr>
                <w:sz w:val="20"/>
                <w:szCs w:val="24"/>
              </w:rPr>
              <w:t xml:space="preserve"> </w:t>
            </w:r>
            <w:r w:rsidRPr="00811EC8">
              <w:rPr>
                <w:sz w:val="20"/>
                <w:szCs w:val="24"/>
              </w:rPr>
              <w:t>«Авангард»</w:t>
            </w:r>
          </w:p>
        </w:tc>
      </w:tr>
      <w:tr w:rsidR="004A6441" w:rsidRPr="00811EC8">
        <w:trPr>
          <w:trHeight w:val="1000"/>
        </w:trPr>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10</w:t>
            </w:r>
          </w:p>
          <w:p w:rsidR="00CD5B14" w:rsidRPr="00811EC8" w:rsidRDefault="00CD5B14" w:rsidP="00D47960">
            <w:pPr>
              <w:widowControl/>
              <w:spacing w:before="0" w:beforeAutospacing="0" w:line="360" w:lineRule="auto"/>
              <w:ind w:left="0"/>
              <w:jc w:val="both"/>
              <w:rPr>
                <w:sz w:val="20"/>
                <w:szCs w:val="24"/>
              </w:rPr>
            </w:pP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Отходы, содержащие цинк и его соединения</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067.02.04</w:t>
            </w:r>
          </w:p>
          <w:p w:rsidR="004A6441" w:rsidRPr="00811EC8" w:rsidRDefault="004A6441" w:rsidP="00D47960">
            <w:pPr>
              <w:widowControl/>
              <w:spacing w:before="0" w:beforeAutospacing="0" w:line="360" w:lineRule="auto"/>
              <w:ind w:left="0"/>
              <w:jc w:val="both"/>
              <w:rPr>
                <w:sz w:val="20"/>
                <w:szCs w:val="24"/>
              </w:rPr>
            </w:pP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цинк и его соединения – 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из металла</w:t>
            </w:r>
          </w:p>
        </w:tc>
        <w:tc>
          <w:tcPr>
            <w:tcW w:w="1134"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0,038</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1229F8">
            <w:pPr>
              <w:widowControl/>
              <w:spacing w:before="0" w:beforeAutospacing="0" w:line="360" w:lineRule="auto"/>
              <w:ind w:left="0"/>
              <w:jc w:val="both"/>
              <w:rPr>
                <w:sz w:val="20"/>
                <w:szCs w:val="24"/>
              </w:rPr>
            </w:pPr>
            <w:r w:rsidRPr="00811EC8">
              <w:rPr>
                <w:sz w:val="20"/>
                <w:szCs w:val="24"/>
              </w:rPr>
              <w:t>ООО «Авангард»</w:t>
            </w:r>
          </w:p>
        </w:tc>
      </w:tr>
      <w:tr w:rsidR="004A6441" w:rsidRPr="00811EC8">
        <w:trPr>
          <w:trHeight w:val="380"/>
        </w:trPr>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6</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7</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8</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Лом черных металлов</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055.05.01</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железо-97%, сплавы железа-2%, графит- 1 %.</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из металла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42,256</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ООО «Авангард»</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12</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Отработанная эмульсия на масляной основе</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030.07.01</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Эмульсол-12%, минеральные масла-3,5%, сода кальценированная-1,4005%, нитрат натрия-0,14%, силикат натрия-0,0025%, вода-82,975%.</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p w:rsidR="004A6441" w:rsidRPr="00811EC8" w:rsidRDefault="004A6441" w:rsidP="00D47960">
            <w:pPr>
              <w:widowControl/>
              <w:spacing w:before="0" w:beforeAutospacing="0" w:line="360" w:lineRule="auto"/>
              <w:ind w:left="0"/>
              <w:jc w:val="both"/>
              <w:rPr>
                <w:sz w:val="20"/>
                <w:szCs w:val="24"/>
              </w:rPr>
            </w:pP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26,500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ООО НПП «Новинтех»</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13</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Масляные фильтры</w:t>
            </w:r>
          </w:p>
          <w:p w:rsidR="004A6441" w:rsidRPr="00811EC8" w:rsidRDefault="004A6441" w:rsidP="00D47960">
            <w:pPr>
              <w:widowControl/>
              <w:spacing w:before="0" w:beforeAutospacing="0" w:line="360" w:lineRule="auto"/>
              <w:ind w:left="0"/>
              <w:jc w:val="both"/>
              <w:rPr>
                <w:sz w:val="20"/>
                <w:szCs w:val="24"/>
              </w:rPr>
            </w:pP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098.05.30</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бумага-42%, железо- 20%, нефтеотходы—48%.</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0,030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14</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Ветошь обтирочная замасленная</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094.05.01</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растворитель</w:t>
            </w:r>
            <w:r w:rsidR="001229F8">
              <w:rPr>
                <w:sz w:val="20"/>
                <w:szCs w:val="24"/>
              </w:rPr>
              <w:t xml:space="preserve"> </w:t>
            </w:r>
            <w:r w:rsidRPr="00811EC8">
              <w:rPr>
                <w:sz w:val="20"/>
                <w:szCs w:val="24"/>
              </w:rPr>
              <w:t>кислоты. Ткань (целлюлоза)-90%. Масла, жиры, смазочные материалы-10%.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оборудования</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32,300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rPr>
          <w:trHeight w:val="1364"/>
        </w:trPr>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15</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Карбидный ил</w:t>
            </w:r>
          </w:p>
          <w:p w:rsidR="004A6441" w:rsidRPr="00811EC8" w:rsidRDefault="004A6441" w:rsidP="00D47960">
            <w:pPr>
              <w:widowControl/>
              <w:spacing w:before="0" w:beforeAutospacing="0" w:line="360" w:lineRule="auto"/>
              <w:ind w:left="0"/>
              <w:jc w:val="both"/>
              <w:rPr>
                <w:sz w:val="20"/>
                <w:szCs w:val="24"/>
              </w:rPr>
            </w:pP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085.04.01</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дисперс.системы, негорючие, малорастворимые в воде, Сa(OH)</w:t>
            </w:r>
            <w:r w:rsidRPr="00811EC8">
              <w:rPr>
                <w:sz w:val="20"/>
                <w:szCs w:val="24"/>
                <w:vertAlign w:val="subscript"/>
              </w:rPr>
              <w:t>2</w:t>
            </w:r>
            <w:r w:rsidRPr="00811EC8">
              <w:rPr>
                <w:sz w:val="20"/>
                <w:szCs w:val="24"/>
              </w:rPr>
              <w:t>-77%, вода-23%.</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Сварочные</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работы</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0,450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Используется для побелки</w:t>
            </w:r>
          </w:p>
        </w:tc>
      </w:tr>
      <w:tr w:rsidR="004A6441" w:rsidRPr="00811EC8">
        <w:trPr>
          <w:trHeight w:val="352"/>
        </w:trPr>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6</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7</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8</w:t>
            </w:r>
          </w:p>
        </w:tc>
      </w:tr>
      <w:tr w:rsidR="004A6441" w:rsidRPr="00811EC8">
        <w:trPr>
          <w:trHeight w:val="1058"/>
        </w:trPr>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16</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Абразивные круги</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089.05.02.</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корунд, оксид алюминия-100%.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4,670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17</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Пыль ПГОУ</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055.01.01</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оксид алюминия-15%, SiO</w:t>
            </w:r>
            <w:r w:rsidRPr="00811EC8">
              <w:rPr>
                <w:sz w:val="20"/>
                <w:szCs w:val="24"/>
                <w:vertAlign w:val="subscript"/>
              </w:rPr>
              <w:t>2</w:t>
            </w:r>
            <w:r w:rsidRPr="00811EC8">
              <w:rPr>
                <w:sz w:val="20"/>
                <w:szCs w:val="24"/>
              </w:rPr>
              <w:t>-45% железо-40%.</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Механическая обработка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деталей</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5,400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18</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тормозные накладки</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036.25</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целлюлоза-50%, смолы-5%, дубильные вещества-10%, лигнин-25%,</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гемицеллюлоза-10%.</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0,040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19</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воздушные фильтры</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098.05.20</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Смешаные, твердые,</w:t>
            </w:r>
            <w:r w:rsidR="00811EC8" w:rsidRPr="00811EC8">
              <w:rPr>
                <w:sz w:val="20"/>
                <w:szCs w:val="24"/>
              </w:rPr>
              <w:t xml:space="preserve"> </w:t>
            </w:r>
            <w:r w:rsidRPr="00811EC8">
              <w:rPr>
                <w:sz w:val="20"/>
                <w:szCs w:val="24"/>
              </w:rPr>
              <w:t>горючие, нерастворимые в воде, невзрывоопасные, полимеры-30%, бумага-60%, нефтепродукты-10%.</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0,025</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rPr>
          <w:trHeight w:val="90"/>
        </w:trPr>
        <w:tc>
          <w:tcPr>
            <w:tcW w:w="567" w:type="dxa"/>
          </w:tcPr>
          <w:p w:rsidR="00CD5B14" w:rsidRPr="00811EC8" w:rsidRDefault="004A6441" w:rsidP="00D47960">
            <w:pPr>
              <w:widowControl/>
              <w:spacing w:before="0" w:beforeAutospacing="0" w:line="360" w:lineRule="auto"/>
              <w:ind w:left="0"/>
              <w:jc w:val="both"/>
              <w:rPr>
                <w:sz w:val="20"/>
                <w:szCs w:val="24"/>
              </w:rPr>
            </w:pPr>
            <w:r w:rsidRPr="00811EC8">
              <w:rPr>
                <w:sz w:val="20"/>
                <w:szCs w:val="24"/>
              </w:rPr>
              <w:t>20</w:t>
            </w:r>
          </w:p>
        </w:tc>
        <w:tc>
          <w:tcPr>
            <w:tcW w:w="1953" w:type="dxa"/>
            <w:vMerge w:val="restart"/>
          </w:tcPr>
          <w:p w:rsidR="00CD5B14"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деревянные материалы</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081.05</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Неорганические,</w:t>
            </w:r>
            <w:r w:rsidR="00D47960">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 в воде целлюлоза-50%,</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смолы-5%,дубильн. вещества-10%, лигнин-25</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гемицеллюлоза-10%.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Деревообработка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90,850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ФО «Гарифулин»</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w:t>
            </w:r>
          </w:p>
        </w:tc>
        <w:tc>
          <w:tcPr>
            <w:tcW w:w="1953" w:type="dxa"/>
            <w:vMerge/>
          </w:tcPr>
          <w:p w:rsidR="004A6441" w:rsidRPr="00811EC8" w:rsidRDefault="004A6441" w:rsidP="00D47960">
            <w:pPr>
              <w:widowControl/>
              <w:spacing w:before="0" w:beforeAutospacing="0" w:line="360" w:lineRule="auto"/>
              <w:ind w:left="0"/>
              <w:jc w:val="both"/>
              <w:rPr>
                <w:sz w:val="20"/>
                <w:szCs w:val="24"/>
              </w:rPr>
            </w:pP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5</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6</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7</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8</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21</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Пыль древесная</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081.01</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Неорганические,</w:t>
            </w:r>
            <w:r w:rsidR="00D47960">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целлюлоза-50%, смолы-5%, дубильные вещества-10%, лигнин-25%,</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гемицеллюлоза-10%.</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Деревообработка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18,300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22</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Макулатура</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303.00</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Органические, твердые, экотоксичные, горючие, целлюлоза-100%.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Делопроизводство</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0,134</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ЗАО «Вторма»</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23</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Строительный мусор</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305.00</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Неорганические,</w:t>
            </w:r>
            <w:r w:rsidR="00D47960">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кирпич-70%, алебастр-5%,цемент-5%,</w:t>
            </w:r>
            <w:r w:rsidR="00811EC8" w:rsidRPr="00811EC8">
              <w:rPr>
                <w:sz w:val="20"/>
                <w:szCs w:val="24"/>
              </w:rPr>
              <w:t xml:space="preserve"> </w:t>
            </w:r>
            <w:r w:rsidRPr="00811EC8">
              <w:rPr>
                <w:sz w:val="20"/>
                <w:szCs w:val="24"/>
              </w:rPr>
              <w:t>силикаты-10%.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Строительные</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работы</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200,000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24</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Отработанные шины</w:t>
            </w: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301.05.02</w:t>
            </w:r>
          </w:p>
        </w:tc>
        <w:tc>
          <w:tcPr>
            <w:tcW w:w="288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Органические,</w:t>
            </w:r>
            <w:r w:rsidR="00D47960">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горючие, нерастворимые в воде, невзрывоопасные, каучук-60%, хлопок- 10%, железо-10%,</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сажа-3%, сера-7%, пластификаторы-10%</w:t>
            </w:r>
          </w:p>
        </w:tc>
        <w:tc>
          <w:tcPr>
            <w:tcW w:w="170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Ремонт и</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2,000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Передача</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САП ПНВ</w:t>
            </w:r>
          </w:p>
        </w:tc>
      </w:tr>
      <w:tr w:rsidR="004A6441" w:rsidRPr="00811EC8">
        <w:tc>
          <w:tcPr>
            <w:tcW w:w="567"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25</w:t>
            </w:r>
          </w:p>
        </w:tc>
        <w:tc>
          <w:tcPr>
            <w:tcW w:w="195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Смет с территории</w:t>
            </w:r>
          </w:p>
          <w:p w:rsidR="004A6441" w:rsidRPr="00811EC8" w:rsidRDefault="004A6441" w:rsidP="00D47960">
            <w:pPr>
              <w:widowControl/>
              <w:spacing w:before="0" w:beforeAutospacing="0" w:line="360" w:lineRule="auto"/>
              <w:ind w:left="0"/>
              <w:jc w:val="both"/>
              <w:rPr>
                <w:sz w:val="20"/>
                <w:szCs w:val="24"/>
              </w:rPr>
            </w:pPr>
          </w:p>
        </w:tc>
        <w:tc>
          <w:tcPr>
            <w:tcW w:w="1260"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111.00</w:t>
            </w:r>
          </w:p>
        </w:tc>
        <w:tc>
          <w:tcPr>
            <w:tcW w:w="2880" w:type="dxa"/>
          </w:tcPr>
          <w:p w:rsidR="004A6441" w:rsidRPr="00811EC8" w:rsidRDefault="004A6441" w:rsidP="001229F8">
            <w:pPr>
              <w:widowControl/>
              <w:spacing w:before="0" w:beforeAutospacing="0" w:line="360" w:lineRule="auto"/>
              <w:ind w:left="0"/>
              <w:jc w:val="both"/>
              <w:rPr>
                <w:sz w:val="20"/>
                <w:szCs w:val="24"/>
              </w:rPr>
            </w:pPr>
            <w:r w:rsidRPr="00811EC8">
              <w:rPr>
                <w:sz w:val="20"/>
                <w:szCs w:val="24"/>
              </w:rPr>
              <w:t>Смешаные, твердые, негорючие,</w:t>
            </w:r>
            <w:r w:rsidR="001229F8">
              <w:rPr>
                <w:sz w:val="20"/>
                <w:szCs w:val="24"/>
              </w:rPr>
              <w:t xml:space="preserve"> </w:t>
            </w:r>
            <w:r w:rsidRPr="00811EC8">
              <w:rPr>
                <w:sz w:val="20"/>
                <w:szCs w:val="24"/>
              </w:rPr>
              <w:t>нерастворимые в воде, невзрывоопасные, песок-10%, бумага-20%, органика-50%, грунт-10%,стекло-10%</w:t>
            </w:r>
          </w:p>
        </w:tc>
        <w:tc>
          <w:tcPr>
            <w:tcW w:w="1704" w:type="dxa"/>
          </w:tcPr>
          <w:p w:rsidR="004A6441" w:rsidRPr="00811EC8" w:rsidRDefault="004A6441" w:rsidP="00D47960">
            <w:pPr>
              <w:widowControl/>
              <w:spacing w:before="0" w:beforeAutospacing="0" w:line="360" w:lineRule="auto"/>
              <w:ind w:left="0"/>
              <w:jc w:val="both"/>
              <w:rPr>
                <w:sz w:val="20"/>
                <w:szCs w:val="24"/>
              </w:rPr>
            </w:pPr>
          </w:p>
          <w:p w:rsidR="004A6441" w:rsidRPr="00811EC8" w:rsidRDefault="004A6441" w:rsidP="00D47960">
            <w:pPr>
              <w:widowControl/>
              <w:spacing w:before="0" w:beforeAutospacing="0" w:line="360" w:lineRule="auto"/>
              <w:ind w:left="0"/>
              <w:jc w:val="both"/>
              <w:rPr>
                <w:sz w:val="20"/>
                <w:szCs w:val="24"/>
              </w:rPr>
            </w:pPr>
            <w:r w:rsidRPr="00811EC8">
              <w:rPr>
                <w:sz w:val="20"/>
                <w:szCs w:val="24"/>
              </w:rPr>
              <w:t>Мусор</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с территории</w:t>
            </w:r>
          </w:p>
        </w:tc>
        <w:tc>
          <w:tcPr>
            <w:tcW w:w="1134"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4</w:t>
            </w:r>
          </w:p>
        </w:tc>
        <w:tc>
          <w:tcPr>
            <w:tcW w:w="1559"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180,000</w:t>
            </w:r>
          </w:p>
        </w:tc>
        <w:tc>
          <w:tcPr>
            <w:tcW w:w="2693" w:type="dxa"/>
          </w:tcPr>
          <w:p w:rsidR="004A6441" w:rsidRPr="00811EC8" w:rsidRDefault="004A6441" w:rsidP="00D47960">
            <w:pPr>
              <w:widowControl/>
              <w:spacing w:before="0" w:beforeAutospacing="0" w:line="360" w:lineRule="auto"/>
              <w:ind w:left="0"/>
              <w:jc w:val="both"/>
              <w:rPr>
                <w:sz w:val="20"/>
                <w:szCs w:val="24"/>
              </w:rPr>
            </w:pPr>
            <w:r w:rsidRPr="00811EC8">
              <w:rPr>
                <w:sz w:val="20"/>
                <w:szCs w:val="24"/>
              </w:rPr>
              <w:t>Вывоз</w:t>
            </w:r>
          </w:p>
          <w:p w:rsidR="004A6441" w:rsidRPr="00811EC8" w:rsidRDefault="004A6441" w:rsidP="00D47960">
            <w:pPr>
              <w:widowControl/>
              <w:spacing w:before="0" w:beforeAutospacing="0" w:line="360" w:lineRule="auto"/>
              <w:ind w:left="0"/>
              <w:jc w:val="both"/>
              <w:rPr>
                <w:sz w:val="20"/>
                <w:szCs w:val="24"/>
              </w:rPr>
            </w:pPr>
            <w:r w:rsidRPr="00811EC8">
              <w:rPr>
                <w:sz w:val="20"/>
                <w:szCs w:val="24"/>
              </w:rPr>
              <w:t>полигон ТБО</w:t>
            </w:r>
          </w:p>
        </w:tc>
      </w:tr>
    </w:tbl>
    <w:p w:rsidR="004A6441" w:rsidRPr="00811EC8" w:rsidRDefault="004A6441" w:rsidP="00452447">
      <w:pPr>
        <w:widowControl/>
        <w:spacing w:before="0" w:beforeAutospacing="0" w:line="360" w:lineRule="auto"/>
        <w:ind w:left="0" w:firstLine="709"/>
        <w:jc w:val="both"/>
        <w:rPr>
          <w:sz w:val="28"/>
          <w:szCs w:val="28"/>
        </w:rPr>
      </w:pPr>
    </w:p>
    <w:p w:rsidR="00801F37" w:rsidRDefault="001229F8" w:rsidP="00452447">
      <w:pPr>
        <w:widowControl/>
        <w:spacing w:before="0" w:beforeAutospacing="0" w:line="360" w:lineRule="auto"/>
        <w:ind w:left="0" w:firstLine="709"/>
        <w:jc w:val="both"/>
        <w:rPr>
          <w:b/>
          <w:sz w:val="28"/>
          <w:szCs w:val="28"/>
        </w:rPr>
      </w:pPr>
      <w:r>
        <w:rPr>
          <w:sz w:val="28"/>
          <w:szCs w:val="28"/>
        </w:rPr>
        <w:br w:type="page"/>
      </w:r>
      <w:r w:rsidR="00801F37" w:rsidRPr="001229F8">
        <w:rPr>
          <w:b/>
          <w:sz w:val="28"/>
          <w:szCs w:val="28"/>
        </w:rPr>
        <w:t>Приложение 4</w:t>
      </w:r>
    </w:p>
    <w:p w:rsidR="001229F8" w:rsidRPr="001229F8" w:rsidRDefault="001229F8" w:rsidP="00452447">
      <w:pPr>
        <w:widowControl/>
        <w:spacing w:before="0" w:beforeAutospacing="0" w:line="360" w:lineRule="auto"/>
        <w:ind w:left="0" w:firstLine="709"/>
        <w:jc w:val="both"/>
        <w:rPr>
          <w:b/>
          <w:sz w:val="28"/>
          <w:szCs w:val="28"/>
        </w:rPr>
      </w:pPr>
    </w:p>
    <w:tbl>
      <w:tblPr>
        <w:tblStyle w:val="a4"/>
        <w:tblW w:w="14175" w:type="dxa"/>
        <w:tblInd w:w="108" w:type="dxa"/>
        <w:tblLayout w:type="fixed"/>
        <w:tblLook w:val="01E0" w:firstRow="1" w:lastRow="1" w:firstColumn="1" w:lastColumn="1" w:noHBand="0" w:noVBand="0"/>
      </w:tblPr>
      <w:tblGrid>
        <w:gridCol w:w="709"/>
        <w:gridCol w:w="1451"/>
        <w:gridCol w:w="3060"/>
        <w:gridCol w:w="1584"/>
        <w:gridCol w:w="1134"/>
        <w:gridCol w:w="851"/>
        <w:gridCol w:w="2693"/>
        <w:gridCol w:w="2693"/>
      </w:tblGrid>
      <w:tr w:rsidR="00801F37" w:rsidRPr="00811EC8">
        <w:trPr>
          <w:cantSplit/>
          <w:trHeight w:val="360"/>
          <w:tblHeader/>
        </w:trPr>
        <w:tc>
          <w:tcPr>
            <w:tcW w:w="709" w:type="dxa"/>
            <w:vMerge w:val="restart"/>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№п/п</w:t>
            </w:r>
          </w:p>
        </w:tc>
        <w:tc>
          <w:tcPr>
            <w:tcW w:w="1451" w:type="dxa"/>
            <w:vMerge w:val="restart"/>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Наименование</w:t>
            </w:r>
            <w:r w:rsidR="001229F8">
              <w:rPr>
                <w:sz w:val="20"/>
                <w:szCs w:val="24"/>
              </w:rPr>
              <w:t xml:space="preserve"> </w:t>
            </w:r>
            <w:r w:rsidRPr="00811EC8">
              <w:rPr>
                <w:sz w:val="20"/>
                <w:szCs w:val="24"/>
              </w:rPr>
              <w:t>отхода</w:t>
            </w:r>
          </w:p>
        </w:tc>
        <w:tc>
          <w:tcPr>
            <w:tcW w:w="3060" w:type="dxa"/>
            <w:vMerge w:val="restart"/>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Физико-химические характеристики отхода</w:t>
            </w:r>
          </w:p>
        </w:tc>
        <w:tc>
          <w:tcPr>
            <w:tcW w:w="1584" w:type="dxa"/>
            <w:vMerge w:val="restart"/>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Техпроцесс образования отходов</w:t>
            </w:r>
          </w:p>
        </w:tc>
        <w:tc>
          <w:tcPr>
            <w:tcW w:w="1134" w:type="dxa"/>
            <w:vMerge w:val="restart"/>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Класс</w:t>
            </w:r>
            <w:r w:rsidR="001229F8">
              <w:rPr>
                <w:sz w:val="20"/>
                <w:szCs w:val="24"/>
              </w:rPr>
              <w:t xml:space="preserve"> </w:t>
            </w:r>
            <w:r w:rsidRPr="00811EC8">
              <w:rPr>
                <w:sz w:val="20"/>
                <w:szCs w:val="24"/>
              </w:rPr>
              <w:t>опасности</w:t>
            </w:r>
          </w:p>
        </w:tc>
        <w:tc>
          <w:tcPr>
            <w:tcW w:w="851" w:type="dxa"/>
            <w:vMerge w:val="restart"/>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Кол</w:t>
            </w:r>
            <w:r w:rsidR="00B74134" w:rsidRPr="00811EC8">
              <w:rPr>
                <w:sz w:val="20"/>
                <w:szCs w:val="24"/>
              </w:rPr>
              <w:t>-</w:t>
            </w:r>
            <w:r w:rsidRPr="00811EC8">
              <w:rPr>
                <w:sz w:val="20"/>
                <w:szCs w:val="24"/>
              </w:rPr>
              <w:t>во, т/год</w:t>
            </w:r>
          </w:p>
        </w:tc>
        <w:tc>
          <w:tcPr>
            <w:tcW w:w="5386" w:type="dxa"/>
            <w:gridSpan w:val="2"/>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Обращение с отходами</w:t>
            </w:r>
          </w:p>
        </w:tc>
      </w:tr>
      <w:tr w:rsidR="00801F37" w:rsidRPr="00811EC8">
        <w:trPr>
          <w:cantSplit/>
          <w:trHeight w:val="460"/>
          <w:tblHeader/>
        </w:trPr>
        <w:tc>
          <w:tcPr>
            <w:tcW w:w="709" w:type="dxa"/>
            <w:vMerge/>
            <w:vAlign w:val="center"/>
          </w:tcPr>
          <w:p w:rsidR="00801F37" w:rsidRPr="00811EC8" w:rsidRDefault="00801F37" w:rsidP="001229F8">
            <w:pPr>
              <w:widowControl/>
              <w:spacing w:before="0" w:beforeAutospacing="0" w:line="360" w:lineRule="auto"/>
              <w:ind w:left="0"/>
              <w:jc w:val="both"/>
              <w:rPr>
                <w:sz w:val="20"/>
                <w:szCs w:val="24"/>
              </w:rPr>
            </w:pPr>
          </w:p>
        </w:tc>
        <w:tc>
          <w:tcPr>
            <w:tcW w:w="1451" w:type="dxa"/>
            <w:vMerge/>
            <w:vAlign w:val="center"/>
          </w:tcPr>
          <w:p w:rsidR="00801F37" w:rsidRPr="00811EC8" w:rsidRDefault="00801F37" w:rsidP="001229F8">
            <w:pPr>
              <w:widowControl/>
              <w:spacing w:before="0" w:beforeAutospacing="0" w:line="360" w:lineRule="auto"/>
              <w:ind w:left="0"/>
              <w:jc w:val="both"/>
              <w:rPr>
                <w:sz w:val="20"/>
                <w:szCs w:val="24"/>
              </w:rPr>
            </w:pPr>
          </w:p>
        </w:tc>
        <w:tc>
          <w:tcPr>
            <w:tcW w:w="3060" w:type="dxa"/>
            <w:vMerge/>
            <w:vAlign w:val="center"/>
          </w:tcPr>
          <w:p w:rsidR="00801F37" w:rsidRPr="00811EC8" w:rsidRDefault="00801F37" w:rsidP="001229F8">
            <w:pPr>
              <w:widowControl/>
              <w:spacing w:before="0" w:beforeAutospacing="0" w:line="360" w:lineRule="auto"/>
              <w:ind w:left="0"/>
              <w:jc w:val="both"/>
              <w:rPr>
                <w:sz w:val="20"/>
                <w:szCs w:val="24"/>
              </w:rPr>
            </w:pPr>
          </w:p>
        </w:tc>
        <w:tc>
          <w:tcPr>
            <w:tcW w:w="1584" w:type="dxa"/>
            <w:vMerge/>
            <w:vAlign w:val="center"/>
          </w:tcPr>
          <w:p w:rsidR="00801F37" w:rsidRPr="00811EC8" w:rsidRDefault="00801F37" w:rsidP="001229F8">
            <w:pPr>
              <w:widowControl/>
              <w:spacing w:before="0" w:beforeAutospacing="0" w:line="360" w:lineRule="auto"/>
              <w:ind w:left="0"/>
              <w:jc w:val="both"/>
              <w:rPr>
                <w:sz w:val="20"/>
                <w:szCs w:val="24"/>
              </w:rPr>
            </w:pPr>
          </w:p>
        </w:tc>
        <w:tc>
          <w:tcPr>
            <w:tcW w:w="1134" w:type="dxa"/>
            <w:vMerge/>
            <w:vAlign w:val="center"/>
          </w:tcPr>
          <w:p w:rsidR="00801F37" w:rsidRPr="00811EC8" w:rsidRDefault="00801F37" w:rsidP="001229F8">
            <w:pPr>
              <w:widowControl/>
              <w:spacing w:before="0" w:beforeAutospacing="0" w:line="360" w:lineRule="auto"/>
              <w:ind w:left="0"/>
              <w:jc w:val="both"/>
              <w:rPr>
                <w:sz w:val="20"/>
                <w:szCs w:val="24"/>
              </w:rPr>
            </w:pPr>
          </w:p>
        </w:tc>
        <w:tc>
          <w:tcPr>
            <w:tcW w:w="851" w:type="dxa"/>
            <w:vMerge/>
            <w:vAlign w:val="center"/>
          </w:tcPr>
          <w:p w:rsidR="00801F37" w:rsidRPr="00811EC8" w:rsidRDefault="00801F37" w:rsidP="001229F8">
            <w:pPr>
              <w:widowControl/>
              <w:spacing w:before="0" w:beforeAutospacing="0" w:line="360" w:lineRule="auto"/>
              <w:ind w:left="0"/>
              <w:jc w:val="both"/>
              <w:rPr>
                <w:sz w:val="20"/>
                <w:szCs w:val="24"/>
              </w:rPr>
            </w:pP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На предприятии</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Возможные пути утилизации</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люминесцентные лампы</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Твердые, негорючие, нерастворимые в воде, ядовитые, ртуть-0,01%, стекло-60%, алюминий -30%, люминофор-9,99%</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Освещение</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2500 шт.</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r w:rsidR="00B74134" w:rsidRPr="00811EC8">
              <w:rPr>
                <w:sz w:val="20"/>
                <w:szCs w:val="24"/>
              </w:rPr>
              <w:t xml:space="preserve"> </w:t>
            </w:r>
            <w:r w:rsidRPr="00811EC8">
              <w:rPr>
                <w:sz w:val="20"/>
                <w:szCs w:val="24"/>
              </w:rPr>
              <w:t>предприятию по перевозке опасных грузов</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Демеркуризация. Извлечение ртути, стекла и металла</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Отходы содержащие свинец и его соединения</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свинец и его соединения-100%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r w:rsidR="00B74134" w:rsidRPr="00811EC8">
              <w:rPr>
                <w:sz w:val="20"/>
                <w:szCs w:val="24"/>
              </w:rPr>
              <w:t xml:space="preserve"> </w:t>
            </w:r>
            <w:r w:rsidRPr="00811EC8">
              <w:rPr>
                <w:sz w:val="20"/>
                <w:szCs w:val="24"/>
              </w:rPr>
              <w:t>деталей</w:t>
            </w:r>
            <w:r w:rsidR="00B74134" w:rsidRPr="00811EC8">
              <w:rPr>
                <w:sz w:val="20"/>
                <w:szCs w:val="24"/>
              </w:rPr>
              <w:t xml:space="preserve"> </w:t>
            </w:r>
            <w:r w:rsidRPr="00811EC8">
              <w:rPr>
                <w:sz w:val="20"/>
                <w:szCs w:val="24"/>
              </w:rPr>
              <w:t>из металла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0,146</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r w:rsidR="00B74134" w:rsidRPr="00811EC8">
              <w:rPr>
                <w:sz w:val="20"/>
                <w:szCs w:val="24"/>
              </w:rPr>
              <w:t xml:space="preserve"> </w:t>
            </w:r>
            <w:r w:rsidRPr="00811EC8">
              <w:rPr>
                <w:sz w:val="20"/>
                <w:szCs w:val="24"/>
              </w:rPr>
              <w:t>предприятию по перевозке опасных грузов</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 свинца.</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щелочные аккумуляторы</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Твердые, негорючие, КОН-15%,LiOH-10%, Ni-65% K</w:t>
            </w:r>
            <w:r w:rsidRPr="00811EC8">
              <w:rPr>
                <w:sz w:val="20"/>
                <w:szCs w:val="24"/>
                <w:vertAlign w:val="subscript"/>
              </w:rPr>
              <w:t>2</w:t>
            </w:r>
            <w:r w:rsidRPr="00811EC8">
              <w:rPr>
                <w:sz w:val="20"/>
                <w:szCs w:val="24"/>
              </w:rPr>
              <w:t>CO</w:t>
            </w:r>
            <w:r w:rsidRPr="00811EC8">
              <w:rPr>
                <w:sz w:val="20"/>
                <w:szCs w:val="24"/>
                <w:vertAlign w:val="subscript"/>
              </w:rPr>
              <w:t>3</w:t>
            </w:r>
            <w:r w:rsidRPr="00811EC8">
              <w:rPr>
                <w:sz w:val="20"/>
                <w:szCs w:val="24"/>
              </w:rPr>
              <w:t xml:space="preserve">&lt;1%c конц. </w:t>
            </w:r>
            <w:r w:rsidRPr="00811EC8">
              <w:rPr>
                <w:sz w:val="20"/>
                <w:szCs w:val="24"/>
                <w:lang w:val="en-US"/>
              </w:rPr>
              <w:t>0,2</w:t>
            </w:r>
            <w:r w:rsidRPr="00811EC8">
              <w:rPr>
                <w:sz w:val="20"/>
                <w:szCs w:val="24"/>
              </w:rPr>
              <w:t>мг</w:t>
            </w:r>
            <w:r w:rsidRPr="00811EC8">
              <w:rPr>
                <w:sz w:val="20"/>
                <w:szCs w:val="24"/>
                <w:lang w:val="en-US"/>
              </w:rPr>
              <w:t>/</w:t>
            </w:r>
            <w:r w:rsidRPr="00811EC8">
              <w:rPr>
                <w:sz w:val="20"/>
                <w:szCs w:val="24"/>
              </w:rPr>
              <w:t>л</w:t>
            </w:r>
            <w:r w:rsidRPr="00811EC8">
              <w:rPr>
                <w:sz w:val="20"/>
                <w:szCs w:val="24"/>
                <w:lang w:val="en-US"/>
              </w:rPr>
              <w:t xml:space="preserve"> LiCl max 0,01%, Li</w:t>
            </w:r>
            <w:r w:rsidRPr="00811EC8">
              <w:rPr>
                <w:sz w:val="20"/>
                <w:szCs w:val="24"/>
                <w:vertAlign w:val="subscript"/>
                <w:lang w:val="en-US"/>
              </w:rPr>
              <w:t>2</w:t>
            </w:r>
            <w:r w:rsidRPr="00811EC8">
              <w:rPr>
                <w:sz w:val="20"/>
                <w:szCs w:val="24"/>
                <w:lang w:val="en-US"/>
              </w:rPr>
              <w:t>SO</w:t>
            </w:r>
            <w:r w:rsidRPr="00811EC8">
              <w:rPr>
                <w:sz w:val="20"/>
                <w:szCs w:val="24"/>
                <w:vertAlign w:val="subscript"/>
                <w:lang w:val="en-US"/>
              </w:rPr>
              <w:t>4</w:t>
            </w:r>
            <w:r w:rsidRPr="00811EC8">
              <w:rPr>
                <w:sz w:val="20"/>
                <w:szCs w:val="24"/>
                <w:lang w:val="en-US"/>
              </w:rPr>
              <w:t xml:space="preserve"> max 0,3%, Li</w:t>
            </w:r>
            <w:r w:rsidRPr="00811EC8">
              <w:rPr>
                <w:sz w:val="20"/>
                <w:szCs w:val="24"/>
                <w:vertAlign w:val="subscript"/>
                <w:lang w:val="en-US"/>
              </w:rPr>
              <w:t>2</w:t>
            </w:r>
            <w:r w:rsidRPr="00811EC8">
              <w:rPr>
                <w:sz w:val="20"/>
                <w:szCs w:val="24"/>
                <w:lang w:val="en-US"/>
              </w:rPr>
              <w:t>CO</w:t>
            </w:r>
            <w:r w:rsidRPr="00811EC8">
              <w:rPr>
                <w:sz w:val="20"/>
                <w:szCs w:val="24"/>
                <w:vertAlign w:val="subscript"/>
                <w:lang w:val="en-US"/>
              </w:rPr>
              <w:t xml:space="preserve">3 </w:t>
            </w:r>
            <w:r w:rsidRPr="00811EC8">
              <w:rPr>
                <w:sz w:val="20"/>
                <w:szCs w:val="24"/>
                <w:lang w:val="en-US"/>
              </w:rPr>
              <w:t>max 3,5%, K</w:t>
            </w:r>
            <w:r w:rsidRPr="00811EC8">
              <w:rPr>
                <w:sz w:val="20"/>
                <w:szCs w:val="24"/>
                <w:vertAlign w:val="subscript"/>
                <w:lang w:val="en-US"/>
              </w:rPr>
              <w:t>2</w:t>
            </w:r>
            <w:r w:rsidRPr="00811EC8">
              <w:rPr>
                <w:sz w:val="20"/>
                <w:szCs w:val="24"/>
                <w:lang w:val="en-US"/>
              </w:rPr>
              <w:t>SO</w:t>
            </w:r>
            <w:r w:rsidRPr="00811EC8">
              <w:rPr>
                <w:sz w:val="20"/>
                <w:szCs w:val="24"/>
                <w:vertAlign w:val="subscript"/>
                <w:lang w:val="en-US"/>
              </w:rPr>
              <w:t>4</w:t>
            </w:r>
            <w:r w:rsidRPr="00811EC8">
              <w:rPr>
                <w:sz w:val="20"/>
                <w:szCs w:val="24"/>
                <w:lang w:val="en-US"/>
              </w:rPr>
              <w:t xml:space="preserve">&lt;100 </w:t>
            </w:r>
            <w:r w:rsidRPr="00811EC8">
              <w:rPr>
                <w:sz w:val="20"/>
                <w:szCs w:val="24"/>
              </w:rPr>
              <w:t>мг</w:t>
            </w:r>
            <w:r w:rsidRPr="00811EC8">
              <w:rPr>
                <w:sz w:val="20"/>
                <w:szCs w:val="24"/>
                <w:lang w:val="en-US"/>
              </w:rPr>
              <w:t xml:space="preserve"> </w:t>
            </w:r>
            <w:r w:rsidRPr="00811EC8">
              <w:rPr>
                <w:sz w:val="20"/>
                <w:szCs w:val="24"/>
              </w:rPr>
              <w:t>с</w:t>
            </w:r>
            <w:r w:rsidRPr="00811EC8">
              <w:rPr>
                <w:sz w:val="20"/>
                <w:szCs w:val="24"/>
                <w:lang w:val="en-US"/>
              </w:rPr>
              <w:t xml:space="preserve"> </w:t>
            </w:r>
            <w:r w:rsidRPr="00811EC8">
              <w:rPr>
                <w:sz w:val="20"/>
                <w:szCs w:val="24"/>
              </w:rPr>
              <w:t>конц</w:t>
            </w:r>
            <w:r w:rsidRPr="00811EC8">
              <w:rPr>
                <w:sz w:val="20"/>
                <w:szCs w:val="24"/>
                <w:lang w:val="en-US"/>
              </w:rPr>
              <w:t xml:space="preserve">. </w:t>
            </w:r>
            <w:r w:rsidRPr="00811EC8">
              <w:rPr>
                <w:sz w:val="20"/>
                <w:szCs w:val="24"/>
              </w:rPr>
              <w:t>4 г/л, Ca, Mg - 0,1% нерастворимые в воде остатки – 0,1%.</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r w:rsidR="00B74134" w:rsidRPr="00811EC8">
              <w:rPr>
                <w:sz w:val="20"/>
                <w:szCs w:val="24"/>
              </w:rPr>
              <w:t xml:space="preserve"> </w:t>
            </w: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2,950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r w:rsidR="00B74134" w:rsidRPr="00811EC8">
              <w:rPr>
                <w:sz w:val="20"/>
                <w:szCs w:val="24"/>
              </w:rPr>
              <w:t xml:space="preserve"> </w:t>
            </w:r>
            <w:r w:rsidRPr="00811EC8">
              <w:rPr>
                <w:sz w:val="20"/>
                <w:szCs w:val="24"/>
              </w:rPr>
              <w:t>предприятию по перевозке опасных грузов</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 никеля</w:t>
            </w:r>
          </w:p>
        </w:tc>
      </w:tr>
      <w:tr w:rsidR="00801F37" w:rsidRPr="00811EC8">
        <w:trPr>
          <w:cantSplit/>
          <w:trHeight w:val="1710"/>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кислотные аккумуляторы</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Твердые, негорючие, свинец – 62,5%, соли свинца – 2,5%, сурьма – 5%, эбонит, термопласт – 30 %.</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r w:rsidR="00B74134" w:rsidRPr="00811EC8">
              <w:rPr>
                <w:sz w:val="20"/>
                <w:szCs w:val="24"/>
              </w:rPr>
              <w:t xml:space="preserve"> </w:t>
            </w: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1,125</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Государственному специализированному</w:t>
            </w:r>
            <w:r w:rsidR="00811EC8" w:rsidRPr="00811EC8">
              <w:rPr>
                <w:sz w:val="20"/>
                <w:szCs w:val="24"/>
              </w:rPr>
              <w:t xml:space="preserve"> </w:t>
            </w:r>
            <w:r w:rsidR="001229F8" w:rsidRPr="00811EC8">
              <w:rPr>
                <w:sz w:val="20"/>
                <w:szCs w:val="24"/>
              </w:rPr>
              <w:t>автотранспортному</w:t>
            </w:r>
            <w:r w:rsidR="00B74134" w:rsidRPr="00811EC8">
              <w:rPr>
                <w:sz w:val="20"/>
                <w:szCs w:val="24"/>
              </w:rPr>
              <w:t xml:space="preserve"> </w:t>
            </w:r>
            <w:r w:rsidRPr="00811EC8">
              <w:rPr>
                <w:sz w:val="20"/>
                <w:szCs w:val="24"/>
              </w:rPr>
              <w:t>предприятию по перевозке опасных грузов</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 свинца, производство пластмассового гранулянта</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5</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нефтемасла</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Органические, жидкие, нерастворимые в воде, горючие, невзрывоопасн. С12-С15-50%, минеральные загрязняющие-20%, вода-10%, фракция угле- рода аморфного-20%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Металлообработка,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12,500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«Гелид-ЛТД»</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Регенерация отработанных масел.</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Повторное исп.</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6</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лампы накаливания</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B74134" w:rsidRPr="00811EC8">
              <w:rPr>
                <w:sz w:val="20"/>
                <w:szCs w:val="24"/>
              </w:rPr>
              <w:t xml:space="preserve"> </w:t>
            </w:r>
            <w:r w:rsidRPr="00811EC8">
              <w:rPr>
                <w:sz w:val="20"/>
                <w:szCs w:val="24"/>
              </w:rPr>
              <w:t>твердые, негорючие, нерастворимые в воде, невзрывоопасные, стекло-69,999%, вольфрам-0,001%, сталь-30%.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Освещение</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0,090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 на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на переработку.</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 стекла.</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7</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Лом меди и ее сплавов</w:t>
            </w:r>
          </w:p>
          <w:p w:rsidR="00801F37" w:rsidRPr="00811EC8" w:rsidRDefault="00801F37" w:rsidP="001229F8">
            <w:pPr>
              <w:widowControl/>
              <w:spacing w:before="0" w:beforeAutospacing="0" w:line="360" w:lineRule="auto"/>
              <w:ind w:left="0"/>
              <w:jc w:val="both"/>
              <w:rPr>
                <w:sz w:val="20"/>
                <w:szCs w:val="24"/>
              </w:rPr>
            </w:pP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медь и ее соединения – 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из металла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9,230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ООО «Авангард»</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w:t>
            </w:r>
            <w:r w:rsidR="00811EC8" w:rsidRPr="00811EC8">
              <w:rPr>
                <w:sz w:val="20"/>
                <w:szCs w:val="24"/>
              </w:rPr>
              <w:t xml:space="preserve"> </w:t>
            </w:r>
            <w:r w:rsidRPr="00811EC8">
              <w:rPr>
                <w:sz w:val="20"/>
                <w:szCs w:val="24"/>
              </w:rPr>
              <w:t>цветных металлов</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8</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Лом алюминия и его сплавов</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алюминий и его соединения – 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из металла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0,174</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ООО «Авангард»</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w:t>
            </w:r>
            <w:r w:rsidR="00811EC8" w:rsidRPr="00811EC8">
              <w:rPr>
                <w:sz w:val="20"/>
                <w:szCs w:val="24"/>
              </w:rPr>
              <w:t xml:space="preserve"> </w:t>
            </w:r>
            <w:r w:rsidRPr="00811EC8">
              <w:rPr>
                <w:sz w:val="20"/>
                <w:szCs w:val="24"/>
              </w:rPr>
              <w:t>цветных металлов</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9</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Отходы, содержащие титан и его соединения</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титан и его соединения – 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из металла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2,235</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ООО</w:t>
            </w:r>
            <w:r w:rsidR="00811EC8" w:rsidRPr="00811EC8">
              <w:rPr>
                <w:sz w:val="20"/>
                <w:szCs w:val="24"/>
              </w:rPr>
              <w:t xml:space="preserve"> </w:t>
            </w:r>
            <w:r w:rsidRPr="00811EC8">
              <w:rPr>
                <w:sz w:val="20"/>
                <w:szCs w:val="24"/>
              </w:rPr>
              <w:t>«Авангард»</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w:t>
            </w:r>
            <w:r w:rsidR="00811EC8" w:rsidRPr="00811EC8">
              <w:rPr>
                <w:sz w:val="20"/>
                <w:szCs w:val="24"/>
              </w:rPr>
              <w:t xml:space="preserve"> </w:t>
            </w:r>
            <w:r w:rsidRPr="00811EC8">
              <w:rPr>
                <w:sz w:val="20"/>
                <w:szCs w:val="24"/>
              </w:rPr>
              <w:t>цветных металлов</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Height w:val="170"/>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10</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Отходы, содержащие цинк и его соединения</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цинк и его соединения – 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из металла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0,038</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ООО «Авангард»</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w:t>
            </w:r>
            <w:r w:rsidR="00811EC8" w:rsidRPr="00811EC8">
              <w:rPr>
                <w:sz w:val="20"/>
                <w:szCs w:val="24"/>
              </w:rPr>
              <w:t xml:space="preserve"> </w:t>
            </w:r>
            <w:r w:rsidRPr="00811EC8">
              <w:rPr>
                <w:sz w:val="20"/>
                <w:szCs w:val="24"/>
              </w:rPr>
              <w:t>цветных металлов</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11</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Лом черных металлов</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B74134" w:rsidRPr="00811EC8">
              <w:rPr>
                <w:sz w:val="20"/>
                <w:szCs w:val="24"/>
              </w:rPr>
              <w:t xml:space="preserve"> </w:t>
            </w:r>
            <w:r w:rsidRPr="00811EC8">
              <w:rPr>
                <w:sz w:val="20"/>
                <w:szCs w:val="24"/>
              </w:rPr>
              <w:t>твердые, негорючие, нерастворимые в воде, железо-97%, сплавы железа-2%, графит- 1 %.</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из металла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42,256</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ООО «Авангард»</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Выплавка</w:t>
            </w:r>
            <w:r w:rsidR="00811EC8" w:rsidRPr="00811EC8">
              <w:rPr>
                <w:sz w:val="20"/>
                <w:szCs w:val="24"/>
              </w:rPr>
              <w:t xml:space="preserve"> </w:t>
            </w:r>
            <w:r w:rsidRPr="00811EC8">
              <w:rPr>
                <w:sz w:val="20"/>
                <w:szCs w:val="24"/>
              </w:rPr>
              <w:t>черных металлов</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12</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Отработанная эмульсия на масляной основе</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Эмульсол-12%, минеральные масла-3,5%, сода кальц</w:t>
            </w:r>
            <w:r w:rsidR="00B74134" w:rsidRPr="00811EC8">
              <w:rPr>
                <w:sz w:val="20"/>
                <w:szCs w:val="24"/>
              </w:rPr>
              <w:t>и</w:t>
            </w:r>
            <w:r w:rsidRPr="00811EC8">
              <w:rPr>
                <w:sz w:val="20"/>
                <w:szCs w:val="24"/>
              </w:rPr>
              <w:t>нированная-1,4005%, нитрат натрия-0,14%, силикат натрия-0,0025%, вода-82,975%.</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p w:rsidR="00801F37" w:rsidRPr="00811EC8" w:rsidRDefault="00801F37" w:rsidP="001229F8">
            <w:pPr>
              <w:widowControl/>
              <w:spacing w:before="0" w:beforeAutospacing="0" w:line="360" w:lineRule="auto"/>
              <w:ind w:left="0"/>
              <w:jc w:val="both"/>
              <w:rPr>
                <w:sz w:val="20"/>
                <w:szCs w:val="24"/>
              </w:rPr>
            </w:pP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26,500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ООО НПП «Новинтех»</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Центрифугирование,</w:t>
            </w:r>
            <w:r w:rsidR="001229F8">
              <w:rPr>
                <w:sz w:val="20"/>
                <w:szCs w:val="24"/>
              </w:rPr>
              <w:t xml:space="preserve"> </w:t>
            </w:r>
            <w:r w:rsidRPr="00811EC8">
              <w:rPr>
                <w:sz w:val="20"/>
                <w:szCs w:val="24"/>
              </w:rPr>
              <w:t>выпаривание. Вода использ. повторно, осадок на регенерацию масел</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13</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Масляные фильтры</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B74134" w:rsidRPr="00811EC8">
              <w:rPr>
                <w:sz w:val="20"/>
                <w:szCs w:val="24"/>
              </w:rPr>
              <w:t xml:space="preserve"> </w:t>
            </w:r>
            <w:r w:rsidRPr="00811EC8">
              <w:rPr>
                <w:sz w:val="20"/>
                <w:szCs w:val="24"/>
              </w:rPr>
              <w:t>твердые, негорючие, нерастворимые в воде, невзрывоопасные, бумага-42%, железо- 20%, нефтеотходы—48%.</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0,030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для термической обработки.</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14</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Ветошь обтирочная замасленная</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растворитель</w:t>
            </w:r>
            <w:r w:rsidR="001229F8">
              <w:rPr>
                <w:sz w:val="20"/>
                <w:szCs w:val="24"/>
              </w:rPr>
              <w:t xml:space="preserve"> </w:t>
            </w:r>
            <w:r w:rsidRPr="00811EC8">
              <w:rPr>
                <w:sz w:val="20"/>
                <w:szCs w:val="24"/>
              </w:rPr>
              <w:t>кислоты. Ткань (целлюлоза)-90%. Масла, жиры, смазочные материалы-10%.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r w:rsidR="00B74134" w:rsidRPr="00811EC8">
              <w:rPr>
                <w:sz w:val="20"/>
                <w:szCs w:val="24"/>
              </w:rPr>
              <w:t xml:space="preserve"> </w:t>
            </w:r>
            <w:r w:rsidRPr="00811EC8">
              <w:rPr>
                <w:sz w:val="20"/>
                <w:szCs w:val="24"/>
              </w:rPr>
              <w:t>обслуживание</w:t>
            </w:r>
            <w:r w:rsidR="00B74134" w:rsidRPr="00811EC8">
              <w:rPr>
                <w:sz w:val="20"/>
                <w:szCs w:val="24"/>
              </w:rPr>
              <w:t xml:space="preserve"> </w:t>
            </w:r>
            <w:r w:rsidRPr="00811EC8">
              <w:rPr>
                <w:sz w:val="20"/>
                <w:szCs w:val="24"/>
              </w:rPr>
              <w:t>оборудования</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32,300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для термической обработки.</w:t>
            </w:r>
          </w:p>
        </w:tc>
      </w:tr>
      <w:tr w:rsidR="00801F37" w:rsidRPr="00811EC8">
        <w:trPr>
          <w:cantSplit/>
          <w:trHeight w:val="1363"/>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15</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Карбидный ил</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B74134" w:rsidRPr="00811EC8">
              <w:rPr>
                <w:sz w:val="20"/>
                <w:szCs w:val="24"/>
              </w:rPr>
              <w:t xml:space="preserve"> </w:t>
            </w:r>
            <w:r w:rsidRPr="00811EC8">
              <w:rPr>
                <w:sz w:val="20"/>
                <w:szCs w:val="24"/>
              </w:rPr>
              <w:t>дисперс.системы, негорючие, малорастворимые в воде, Сa(OH)</w:t>
            </w:r>
            <w:r w:rsidRPr="00811EC8">
              <w:rPr>
                <w:sz w:val="20"/>
                <w:szCs w:val="24"/>
                <w:vertAlign w:val="subscript"/>
              </w:rPr>
              <w:t>2</w:t>
            </w:r>
            <w:r w:rsidRPr="00811EC8">
              <w:rPr>
                <w:sz w:val="20"/>
                <w:szCs w:val="24"/>
              </w:rPr>
              <w:t>-77%, вода-23%.</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Сварочные</w:t>
            </w:r>
            <w:r w:rsidR="00B74134" w:rsidRPr="00811EC8">
              <w:rPr>
                <w:sz w:val="20"/>
                <w:szCs w:val="24"/>
              </w:rPr>
              <w:t xml:space="preserve"> </w:t>
            </w:r>
            <w:r w:rsidRPr="00811EC8">
              <w:rPr>
                <w:sz w:val="20"/>
                <w:szCs w:val="24"/>
              </w:rPr>
              <w:t>работы</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0,450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Используется для побелки</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w:t>
            </w:r>
          </w:p>
        </w:tc>
      </w:tr>
      <w:tr w:rsidR="00801F37" w:rsidRPr="00811EC8">
        <w:trPr>
          <w:cantSplit/>
          <w:trHeight w:val="1058"/>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16</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Абразивные круги</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корунд, оксид алюминия-100%.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4,670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использование в качестве щебня.</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Height w:val="1916"/>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17</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Пыль ПГОУ</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оксид алюминия-15%, SiO</w:t>
            </w:r>
            <w:r w:rsidRPr="00811EC8">
              <w:rPr>
                <w:sz w:val="20"/>
                <w:szCs w:val="24"/>
                <w:vertAlign w:val="subscript"/>
              </w:rPr>
              <w:t>2</w:t>
            </w:r>
            <w:r w:rsidRPr="00811EC8">
              <w:rPr>
                <w:sz w:val="20"/>
                <w:szCs w:val="24"/>
              </w:rPr>
              <w:t>-45% железо-40%.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Механическая обработка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деталей</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5,400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выплавка цветных металлов, используют в качестве добавки при выплавке черных металлов</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18</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тормозные накладки</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целлюлоза-50%, смолы-5%, дубильные вещества-10%, лигнин-25%,</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гемицеллюлоза-10%.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0,040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19</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воздушные фильтры</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Смешаные, твердые,</w:t>
            </w:r>
            <w:r w:rsidR="00811EC8" w:rsidRPr="00811EC8">
              <w:rPr>
                <w:sz w:val="20"/>
                <w:szCs w:val="24"/>
              </w:rPr>
              <w:t xml:space="preserve"> </w:t>
            </w:r>
            <w:r w:rsidRPr="00811EC8">
              <w:rPr>
                <w:sz w:val="20"/>
                <w:szCs w:val="24"/>
              </w:rPr>
              <w:t>горючие, нерастворимые в воде, невзрывоопасные, полимеры-30%, бумага-60%, нефтепродукты-10%.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0,025</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для переработки.</w:t>
            </w:r>
          </w:p>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Height w:val="1971"/>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20</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деревянные материалы</w:t>
            </w:r>
          </w:p>
          <w:p w:rsidR="00801F37" w:rsidRPr="00811EC8" w:rsidRDefault="00801F37" w:rsidP="001229F8">
            <w:pPr>
              <w:widowControl/>
              <w:spacing w:before="0" w:beforeAutospacing="0" w:line="360" w:lineRule="auto"/>
              <w:ind w:left="0"/>
              <w:jc w:val="both"/>
              <w:rPr>
                <w:sz w:val="20"/>
                <w:szCs w:val="24"/>
              </w:rPr>
            </w:pP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 в воде целлюлоза-50%,</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смолы-5%,дубильн. вещества-10%, лигнин-25</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гемицеллюлоза-10%.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Деревообработка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90,850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ФО «Гарифулин»</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Брикетирование, использование в качестве топлива.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использование в качестве выгорающей добавки при производстве керамзита</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21</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Пыль древесная</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целлюлоза-50%, смолы-5%, дубильные вещества-10%, лигнин-25%,</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гемицеллюлоза-10%.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Деревообработка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18,300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 на спец-предприятие. Брикетирование, использование в качестве топлива.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Использовать при производстве картона.</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22</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Макулатура</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Органические, твердые, экотоксичные, горючие, целлюлоза-100%.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Делопроизводство</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0,134</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ЗАО «Вторма»</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Производство</w:t>
            </w:r>
            <w:r w:rsidR="00811EC8" w:rsidRPr="00811EC8">
              <w:rPr>
                <w:sz w:val="20"/>
                <w:szCs w:val="24"/>
              </w:rPr>
              <w:t xml:space="preserve"> </w:t>
            </w:r>
            <w:r w:rsidRPr="00811EC8">
              <w:rPr>
                <w:sz w:val="20"/>
                <w:szCs w:val="24"/>
              </w:rPr>
              <w:t>картона.</w:t>
            </w:r>
          </w:p>
          <w:p w:rsidR="00801F37" w:rsidRPr="00811EC8" w:rsidRDefault="00801F37" w:rsidP="001229F8">
            <w:pPr>
              <w:widowControl/>
              <w:spacing w:before="0" w:beforeAutospacing="0" w:line="360" w:lineRule="auto"/>
              <w:ind w:left="0"/>
              <w:jc w:val="both"/>
              <w:rPr>
                <w:sz w:val="20"/>
                <w:szCs w:val="24"/>
              </w:rPr>
            </w:pP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23</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Строительный мусор</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Неорганические,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негорючие, нерастворимые в воде, невзрывоопасные, кирпич-70%, алебастр-5%,цемент-5%,</w:t>
            </w:r>
            <w:r w:rsidR="00811EC8" w:rsidRPr="00811EC8">
              <w:rPr>
                <w:sz w:val="20"/>
                <w:szCs w:val="24"/>
              </w:rPr>
              <w:t xml:space="preserve"> </w:t>
            </w:r>
            <w:r w:rsidRPr="00811EC8">
              <w:rPr>
                <w:sz w:val="20"/>
                <w:szCs w:val="24"/>
              </w:rPr>
              <w:t>силикаты-10%.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p>
          <w:p w:rsidR="00801F37" w:rsidRPr="00811EC8" w:rsidRDefault="00801F37" w:rsidP="001229F8">
            <w:pPr>
              <w:widowControl/>
              <w:spacing w:before="0" w:beforeAutospacing="0" w:line="360" w:lineRule="auto"/>
              <w:ind w:left="0"/>
              <w:jc w:val="both"/>
              <w:rPr>
                <w:sz w:val="20"/>
                <w:szCs w:val="24"/>
              </w:rPr>
            </w:pPr>
            <w:r w:rsidRPr="00811EC8">
              <w:rPr>
                <w:sz w:val="20"/>
                <w:szCs w:val="24"/>
              </w:rPr>
              <w:t>Строительные</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работы</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200,000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24</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Отработанные шины</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Органические,</w:t>
            </w:r>
            <w:r w:rsidR="001229F8">
              <w:rPr>
                <w:sz w:val="20"/>
                <w:szCs w:val="24"/>
              </w:rPr>
              <w:t xml:space="preserve"> </w:t>
            </w:r>
            <w:r w:rsidRPr="00811EC8">
              <w:rPr>
                <w:sz w:val="20"/>
                <w:szCs w:val="24"/>
              </w:rPr>
              <w:t>твердые,</w:t>
            </w:r>
            <w:r w:rsidR="00811EC8" w:rsidRPr="00811EC8">
              <w:rPr>
                <w:sz w:val="20"/>
                <w:szCs w:val="24"/>
              </w:rPr>
              <w:t xml:space="preserve"> </w:t>
            </w:r>
            <w:r w:rsidRPr="00811EC8">
              <w:rPr>
                <w:sz w:val="20"/>
                <w:szCs w:val="24"/>
              </w:rPr>
              <w:t>горючие, нерастворимые в воде, невзрывоопасные, каучук-60%, хлопок- 10%, железо-10%,</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сажа-3%, сера-7%, пластификаторы-10%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Ремонт и</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обслуживание автотранспорта</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2,000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Передача</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САП ПНВ</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Регенерация резины.</w:t>
            </w:r>
          </w:p>
        </w:tc>
      </w:tr>
      <w:tr w:rsidR="00801F37" w:rsidRPr="00811EC8">
        <w:trPr>
          <w:cantSplit/>
        </w:trPr>
        <w:tc>
          <w:tcPr>
            <w:tcW w:w="709"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25</w:t>
            </w:r>
          </w:p>
        </w:tc>
        <w:tc>
          <w:tcPr>
            <w:tcW w:w="14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Смет с территории</w:t>
            </w:r>
          </w:p>
        </w:tc>
        <w:tc>
          <w:tcPr>
            <w:tcW w:w="3060"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Смешаные, твердые, негорючие,</w:t>
            </w:r>
            <w:r w:rsidR="001229F8">
              <w:rPr>
                <w:sz w:val="20"/>
                <w:szCs w:val="24"/>
              </w:rPr>
              <w:t xml:space="preserve"> </w:t>
            </w:r>
            <w:r w:rsidRPr="00811EC8">
              <w:rPr>
                <w:sz w:val="20"/>
                <w:szCs w:val="24"/>
              </w:rPr>
              <w:t>нерастворимые в воде, невзрывоопасные, песок-10%, бумага-20%, органика-50%, грунт-10%,стекло-10%</w:t>
            </w:r>
          </w:p>
        </w:tc>
        <w:tc>
          <w:tcPr>
            <w:tcW w:w="158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Мусор</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с территории</w:t>
            </w:r>
          </w:p>
        </w:tc>
        <w:tc>
          <w:tcPr>
            <w:tcW w:w="1134"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4</w:t>
            </w:r>
          </w:p>
        </w:tc>
        <w:tc>
          <w:tcPr>
            <w:tcW w:w="851"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180,000</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Вывоз</w:t>
            </w:r>
          </w:p>
          <w:p w:rsidR="00801F37" w:rsidRPr="00811EC8" w:rsidRDefault="00801F37" w:rsidP="001229F8">
            <w:pPr>
              <w:widowControl/>
              <w:spacing w:before="0" w:beforeAutospacing="0" w:line="360" w:lineRule="auto"/>
              <w:ind w:left="0"/>
              <w:jc w:val="both"/>
              <w:rPr>
                <w:sz w:val="20"/>
                <w:szCs w:val="24"/>
              </w:rPr>
            </w:pPr>
            <w:r w:rsidRPr="00811EC8">
              <w:rPr>
                <w:sz w:val="20"/>
                <w:szCs w:val="24"/>
              </w:rPr>
              <w:t>полигон ТБО</w:t>
            </w:r>
          </w:p>
        </w:tc>
        <w:tc>
          <w:tcPr>
            <w:tcW w:w="2693" w:type="dxa"/>
            <w:vAlign w:val="center"/>
          </w:tcPr>
          <w:p w:rsidR="00801F37" w:rsidRPr="00811EC8" w:rsidRDefault="00801F37" w:rsidP="001229F8">
            <w:pPr>
              <w:widowControl/>
              <w:spacing w:before="0" w:beforeAutospacing="0" w:line="360" w:lineRule="auto"/>
              <w:ind w:left="0"/>
              <w:jc w:val="both"/>
              <w:rPr>
                <w:sz w:val="20"/>
                <w:szCs w:val="24"/>
              </w:rPr>
            </w:pPr>
            <w:r w:rsidRPr="00811EC8">
              <w:rPr>
                <w:sz w:val="20"/>
                <w:szCs w:val="24"/>
              </w:rPr>
              <w:t>-</w:t>
            </w:r>
          </w:p>
        </w:tc>
      </w:tr>
    </w:tbl>
    <w:p w:rsidR="00801F37" w:rsidRPr="00811EC8" w:rsidRDefault="00801F37" w:rsidP="00452447">
      <w:pPr>
        <w:widowControl/>
        <w:spacing w:before="0" w:beforeAutospacing="0" w:line="360" w:lineRule="auto"/>
        <w:ind w:left="0" w:firstLine="709"/>
        <w:jc w:val="both"/>
        <w:rPr>
          <w:sz w:val="28"/>
          <w:szCs w:val="28"/>
        </w:rPr>
      </w:pPr>
      <w:bookmarkStart w:id="55" w:name="_GoBack"/>
      <w:bookmarkEnd w:id="55"/>
    </w:p>
    <w:sectPr w:rsidR="00801F37" w:rsidRPr="00811EC8" w:rsidSect="00D47960">
      <w:pgSz w:w="16838" w:h="11906" w:orient="landscape"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2C5" w:rsidRDefault="00ED32C5">
      <w:pPr>
        <w:widowControl/>
        <w:spacing w:before="0" w:beforeAutospacing="0" w:line="360" w:lineRule="auto"/>
        <w:ind w:left="0"/>
        <w:jc w:val="both"/>
        <w:rPr>
          <w:sz w:val="20"/>
          <w:szCs w:val="24"/>
        </w:rPr>
      </w:pPr>
      <w:r>
        <w:rPr>
          <w:sz w:val="20"/>
          <w:szCs w:val="24"/>
        </w:rPr>
        <w:separator/>
      </w:r>
    </w:p>
  </w:endnote>
  <w:endnote w:type="continuationSeparator" w:id="0">
    <w:p w:rsidR="00ED32C5" w:rsidRDefault="00ED32C5">
      <w:pPr>
        <w:widowControl/>
        <w:spacing w:before="0" w:beforeAutospacing="0" w:line="360" w:lineRule="auto"/>
        <w:ind w:left="0"/>
        <w:jc w:val="both"/>
        <w:rPr>
          <w:sz w:val="20"/>
          <w:szCs w:val="24"/>
        </w:rPr>
      </w:pPr>
      <w:r>
        <w:rPr>
          <w:sz w:val="20"/>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2C5" w:rsidRDefault="00ED32C5">
      <w:pPr>
        <w:widowControl/>
        <w:spacing w:before="0" w:beforeAutospacing="0" w:line="360" w:lineRule="auto"/>
        <w:ind w:left="0"/>
        <w:jc w:val="both"/>
        <w:rPr>
          <w:sz w:val="20"/>
          <w:szCs w:val="24"/>
        </w:rPr>
      </w:pPr>
      <w:r>
        <w:rPr>
          <w:sz w:val="20"/>
          <w:szCs w:val="24"/>
        </w:rPr>
        <w:separator/>
      </w:r>
    </w:p>
  </w:footnote>
  <w:footnote w:type="continuationSeparator" w:id="0">
    <w:p w:rsidR="00ED32C5" w:rsidRDefault="00ED32C5">
      <w:pPr>
        <w:widowControl/>
        <w:spacing w:before="0" w:beforeAutospacing="0" w:line="360" w:lineRule="auto"/>
        <w:ind w:left="0"/>
        <w:jc w:val="both"/>
        <w:rPr>
          <w:sz w:val="20"/>
          <w:szCs w:val="24"/>
        </w:rPr>
      </w:pPr>
      <w:r>
        <w:rPr>
          <w:sz w:val="20"/>
          <w:szCs w:val="2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2C5" w:rsidRDefault="00ED32C5" w:rsidP="0068758F">
    <w:pPr>
      <w:pStyle w:val="a6"/>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ED32C5" w:rsidRDefault="00ED32C5" w:rsidP="0027000C">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365592"/>
    <w:multiLevelType w:val="hybridMultilevel"/>
    <w:tmpl w:val="FAC629EC"/>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
    <w:nsid w:val="0C4F76E9"/>
    <w:multiLevelType w:val="hybridMultilevel"/>
    <w:tmpl w:val="AB126BC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227E6728"/>
    <w:multiLevelType w:val="multilevel"/>
    <w:tmpl w:val="D07CD398"/>
    <w:lvl w:ilvl="0">
      <w:start w:val="4"/>
      <w:numFmt w:val="decimal"/>
      <w:lvlText w:val="%1"/>
      <w:lvlJc w:val="left"/>
      <w:pPr>
        <w:tabs>
          <w:tab w:val="num" w:pos="495"/>
        </w:tabs>
        <w:ind w:left="495" w:hanging="495"/>
      </w:pPr>
      <w:rPr>
        <w:rFonts w:cs="Times New Roman" w:hint="default"/>
      </w:rPr>
    </w:lvl>
    <w:lvl w:ilvl="1">
      <w:start w:val="2"/>
      <w:numFmt w:val="decimal"/>
      <w:lvlText w:val="%1.%2"/>
      <w:lvlJc w:val="left"/>
      <w:pPr>
        <w:tabs>
          <w:tab w:val="num" w:pos="1215"/>
        </w:tabs>
        <w:ind w:left="1215" w:hanging="495"/>
      </w:pPr>
      <w:rPr>
        <w:rFonts w:cs="Times New Roman" w:hint="default"/>
      </w:rPr>
    </w:lvl>
    <w:lvl w:ilvl="2">
      <w:start w:val="1"/>
      <w:numFmt w:val="decimal"/>
      <w:lvlText w:val="%1.%2.%3"/>
      <w:lvlJc w:val="left"/>
      <w:pPr>
        <w:tabs>
          <w:tab w:val="num" w:pos="1800"/>
        </w:tabs>
        <w:ind w:left="1800" w:hanging="720"/>
      </w:pPr>
      <w:rPr>
        <w:rFonts w:cs="Times New Roman" w:hint="default"/>
      </w:rPr>
    </w:lvl>
    <w:lvl w:ilvl="3">
      <w:start w:val="1"/>
      <w:numFmt w:val="decimal"/>
      <w:lvlText w:val="%1.%2.%3.%4"/>
      <w:lvlJc w:val="left"/>
      <w:pPr>
        <w:tabs>
          <w:tab w:val="num" w:pos="2700"/>
        </w:tabs>
        <w:ind w:left="2700" w:hanging="1080"/>
      </w:pPr>
      <w:rPr>
        <w:rFonts w:cs="Times New Roman" w:hint="default"/>
      </w:rPr>
    </w:lvl>
    <w:lvl w:ilvl="4">
      <w:start w:val="1"/>
      <w:numFmt w:val="decimal"/>
      <w:lvlText w:val="%1.%2.%3.%4.%5"/>
      <w:lvlJc w:val="left"/>
      <w:pPr>
        <w:tabs>
          <w:tab w:val="num" w:pos="3240"/>
        </w:tabs>
        <w:ind w:left="3240" w:hanging="108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4680"/>
        </w:tabs>
        <w:ind w:left="4680" w:hanging="144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3">
    <w:nsid w:val="2A25097C"/>
    <w:multiLevelType w:val="multilevel"/>
    <w:tmpl w:val="22AEB380"/>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360"/>
        </w:tabs>
        <w:ind w:left="9360" w:hanging="2160"/>
      </w:pPr>
      <w:rPr>
        <w:rFonts w:cs="Times New Roman" w:hint="default"/>
      </w:rPr>
    </w:lvl>
  </w:abstractNum>
  <w:abstractNum w:abstractNumId="4">
    <w:nsid w:val="2BF50972"/>
    <w:multiLevelType w:val="hybridMultilevel"/>
    <w:tmpl w:val="A032103A"/>
    <w:lvl w:ilvl="0" w:tplc="37C85148">
      <w:start w:val="1"/>
      <w:numFmt w:val="decimal"/>
      <w:lvlText w:val="%1."/>
      <w:lvlJc w:val="left"/>
      <w:pPr>
        <w:tabs>
          <w:tab w:val="num" w:pos="1440"/>
        </w:tabs>
        <w:ind w:left="1440" w:hanging="90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5">
    <w:nsid w:val="346F533C"/>
    <w:multiLevelType w:val="multilevel"/>
    <w:tmpl w:val="E1D89CAC"/>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899"/>
        </w:tabs>
        <w:ind w:left="899" w:hanging="360"/>
      </w:pPr>
      <w:rPr>
        <w:rFonts w:cs="Times New Roman" w:hint="default"/>
      </w:rPr>
    </w:lvl>
    <w:lvl w:ilvl="2">
      <w:start w:val="1"/>
      <w:numFmt w:val="decimal"/>
      <w:lvlText w:val="%1.%2.%3"/>
      <w:lvlJc w:val="left"/>
      <w:pPr>
        <w:tabs>
          <w:tab w:val="num" w:pos="1798"/>
        </w:tabs>
        <w:ind w:left="1798" w:hanging="720"/>
      </w:pPr>
      <w:rPr>
        <w:rFonts w:cs="Times New Roman" w:hint="default"/>
      </w:rPr>
    </w:lvl>
    <w:lvl w:ilvl="3">
      <w:start w:val="1"/>
      <w:numFmt w:val="decimal"/>
      <w:lvlText w:val="%1.%2.%3.%4"/>
      <w:lvlJc w:val="left"/>
      <w:pPr>
        <w:tabs>
          <w:tab w:val="num" w:pos="2697"/>
        </w:tabs>
        <w:ind w:left="2697" w:hanging="1080"/>
      </w:pPr>
      <w:rPr>
        <w:rFonts w:cs="Times New Roman" w:hint="default"/>
      </w:rPr>
    </w:lvl>
    <w:lvl w:ilvl="4">
      <w:start w:val="1"/>
      <w:numFmt w:val="decimal"/>
      <w:lvlText w:val="%1.%2.%3.%4.%5"/>
      <w:lvlJc w:val="left"/>
      <w:pPr>
        <w:tabs>
          <w:tab w:val="num" w:pos="3236"/>
        </w:tabs>
        <w:ind w:left="3236" w:hanging="1080"/>
      </w:pPr>
      <w:rPr>
        <w:rFonts w:cs="Times New Roman" w:hint="default"/>
      </w:rPr>
    </w:lvl>
    <w:lvl w:ilvl="5">
      <w:start w:val="1"/>
      <w:numFmt w:val="decimal"/>
      <w:lvlText w:val="%1.%2.%3.%4.%5.%6"/>
      <w:lvlJc w:val="left"/>
      <w:pPr>
        <w:tabs>
          <w:tab w:val="num" w:pos="4135"/>
        </w:tabs>
        <w:ind w:left="4135" w:hanging="1440"/>
      </w:pPr>
      <w:rPr>
        <w:rFonts w:cs="Times New Roman" w:hint="default"/>
      </w:rPr>
    </w:lvl>
    <w:lvl w:ilvl="6">
      <w:start w:val="1"/>
      <w:numFmt w:val="decimal"/>
      <w:lvlText w:val="%1.%2.%3.%4.%5.%6.%7"/>
      <w:lvlJc w:val="left"/>
      <w:pPr>
        <w:tabs>
          <w:tab w:val="num" w:pos="4674"/>
        </w:tabs>
        <w:ind w:left="4674" w:hanging="1440"/>
      </w:pPr>
      <w:rPr>
        <w:rFonts w:cs="Times New Roman" w:hint="default"/>
      </w:rPr>
    </w:lvl>
    <w:lvl w:ilvl="7">
      <w:start w:val="1"/>
      <w:numFmt w:val="decimal"/>
      <w:lvlText w:val="%1.%2.%3.%4.%5.%6.%7.%8"/>
      <w:lvlJc w:val="left"/>
      <w:pPr>
        <w:tabs>
          <w:tab w:val="num" w:pos="5573"/>
        </w:tabs>
        <w:ind w:left="5573" w:hanging="1800"/>
      </w:pPr>
      <w:rPr>
        <w:rFonts w:cs="Times New Roman" w:hint="default"/>
      </w:rPr>
    </w:lvl>
    <w:lvl w:ilvl="8">
      <w:start w:val="1"/>
      <w:numFmt w:val="decimal"/>
      <w:lvlText w:val="%1.%2.%3.%4.%5.%6.%7.%8.%9"/>
      <w:lvlJc w:val="left"/>
      <w:pPr>
        <w:tabs>
          <w:tab w:val="num" w:pos="6472"/>
        </w:tabs>
        <w:ind w:left="6472" w:hanging="2160"/>
      </w:pPr>
      <w:rPr>
        <w:rFonts w:cs="Times New Roman" w:hint="default"/>
      </w:rPr>
    </w:lvl>
  </w:abstractNum>
  <w:abstractNum w:abstractNumId="6">
    <w:nsid w:val="408E36A1"/>
    <w:multiLevelType w:val="hybridMultilevel"/>
    <w:tmpl w:val="CA024F7C"/>
    <w:lvl w:ilvl="0" w:tplc="30C8BC3C">
      <w:start w:val="1"/>
      <w:numFmt w:val="decimal"/>
      <w:lvlText w:val="%1."/>
      <w:lvlJc w:val="left"/>
      <w:pPr>
        <w:tabs>
          <w:tab w:val="num" w:pos="1439"/>
        </w:tabs>
        <w:ind w:left="1439" w:hanging="90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7">
    <w:nsid w:val="47862E49"/>
    <w:multiLevelType w:val="hybridMultilevel"/>
    <w:tmpl w:val="F47E095C"/>
    <w:lvl w:ilvl="0" w:tplc="9422895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8">
    <w:nsid w:val="4E20720D"/>
    <w:multiLevelType w:val="hybridMultilevel"/>
    <w:tmpl w:val="60A03BE2"/>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9">
    <w:nsid w:val="53A10499"/>
    <w:multiLevelType w:val="hybridMultilevel"/>
    <w:tmpl w:val="B8AC1FEA"/>
    <w:lvl w:ilvl="0" w:tplc="A57E41E0">
      <w:start w:val="1"/>
      <w:numFmt w:val="decimal"/>
      <w:lvlText w:val="%1."/>
      <w:lvlJc w:val="left"/>
      <w:pPr>
        <w:tabs>
          <w:tab w:val="num" w:pos="1589"/>
        </w:tabs>
        <w:ind w:left="1589" w:hanging="105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10">
    <w:nsid w:val="56193C81"/>
    <w:multiLevelType w:val="multilevel"/>
    <w:tmpl w:val="A9A462FA"/>
    <w:lvl w:ilvl="0">
      <w:start w:val="4"/>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260"/>
        </w:tabs>
        <w:ind w:left="1260" w:hanging="360"/>
      </w:pPr>
      <w:rPr>
        <w:rFonts w:cs="Times New Roman" w:hint="default"/>
      </w:rPr>
    </w:lvl>
    <w:lvl w:ilvl="2">
      <w:start w:val="1"/>
      <w:numFmt w:val="decimal"/>
      <w:lvlText w:val="%1.%2.%3"/>
      <w:lvlJc w:val="left"/>
      <w:pPr>
        <w:tabs>
          <w:tab w:val="num" w:pos="2520"/>
        </w:tabs>
        <w:ind w:left="2520" w:hanging="720"/>
      </w:pPr>
      <w:rPr>
        <w:rFonts w:cs="Times New Roman" w:hint="default"/>
      </w:rPr>
    </w:lvl>
    <w:lvl w:ilvl="3">
      <w:start w:val="1"/>
      <w:numFmt w:val="decimal"/>
      <w:lvlText w:val="%1.%2.%3.%4"/>
      <w:lvlJc w:val="left"/>
      <w:pPr>
        <w:tabs>
          <w:tab w:val="num" w:pos="3780"/>
        </w:tabs>
        <w:ind w:left="3780" w:hanging="1080"/>
      </w:pPr>
      <w:rPr>
        <w:rFonts w:cs="Times New Roman" w:hint="default"/>
      </w:rPr>
    </w:lvl>
    <w:lvl w:ilvl="4">
      <w:start w:val="1"/>
      <w:numFmt w:val="decimal"/>
      <w:lvlText w:val="%1.%2.%3.%4.%5"/>
      <w:lvlJc w:val="left"/>
      <w:pPr>
        <w:tabs>
          <w:tab w:val="num" w:pos="4680"/>
        </w:tabs>
        <w:ind w:left="4680" w:hanging="1080"/>
      </w:pPr>
      <w:rPr>
        <w:rFonts w:cs="Times New Roman" w:hint="default"/>
      </w:rPr>
    </w:lvl>
    <w:lvl w:ilvl="5">
      <w:start w:val="1"/>
      <w:numFmt w:val="decimal"/>
      <w:lvlText w:val="%1.%2.%3.%4.%5.%6"/>
      <w:lvlJc w:val="left"/>
      <w:pPr>
        <w:tabs>
          <w:tab w:val="num" w:pos="5940"/>
        </w:tabs>
        <w:ind w:left="5940" w:hanging="1440"/>
      </w:pPr>
      <w:rPr>
        <w:rFonts w:cs="Times New Roman" w:hint="default"/>
      </w:rPr>
    </w:lvl>
    <w:lvl w:ilvl="6">
      <w:start w:val="1"/>
      <w:numFmt w:val="decimal"/>
      <w:lvlText w:val="%1.%2.%3.%4.%5.%6.%7"/>
      <w:lvlJc w:val="left"/>
      <w:pPr>
        <w:tabs>
          <w:tab w:val="num" w:pos="6840"/>
        </w:tabs>
        <w:ind w:left="6840" w:hanging="1440"/>
      </w:pPr>
      <w:rPr>
        <w:rFonts w:cs="Times New Roman" w:hint="default"/>
      </w:rPr>
    </w:lvl>
    <w:lvl w:ilvl="7">
      <w:start w:val="1"/>
      <w:numFmt w:val="decimal"/>
      <w:lvlText w:val="%1.%2.%3.%4.%5.%6.%7.%8"/>
      <w:lvlJc w:val="left"/>
      <w:pPr>
        <w:tabs>
          <w:tab w:val="num" w:pos="8100"/>
        </w:tabs>
        <w:ind w:left="8100" w:hanging="1800"/>
      </w:pPr>
      <w:rPr>
        <w:rFonts w:cs="Times New Roman" w:hint="default"/>
      </w:rPr>
    </w:lvl>
    <w:lvl w:ilvl="8">
      <w:start w:val="1"/>
      <w:numFmt w:val="decimal"/>
      <w:lvlText w:val="%1.%2.%3.%4.%5.%6.%7.%8.%9"/>
      <w:lvlJc w:val="left"/>
      <w:pPr>
        <w:tabs>
          <w:tab w:val="num" w:pos="9360"/>
        </w:tabs>
        <w:ind w:left="9360" w:hanging="2160"/>
      </w:pPr>
      <w:rPr>
        <w:rFonts w:cs="Times New Roman" w:hint="default"/>
      </w:rPr>
    </w:lvl>
  </w:abstractNum>
  <w:abstractNum w:abstractNumId="11">
    <w:nsid w:val="5C74245F"/>
    <w:multiLevelType w:val="hybridMultilevel"/>
    <w:tmpl w:val="2A3EF59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2">
    <w:nsid w:val="6169414F"/>
    <w:multiLevelType w:val="hybridMultilevel"/>
    <w:tmpl w:val="A32AEE90"/>
    <w:lvl w:ilvl="0" w:tplc="08B8DC80">
      <w:start w:val="1"/>
      <w:numFmt w:val="decimal"/>
      <w:lvlText w:val="%1."/>
      <w:lvlJc w:val="left"/>
      <w:pPr>
        <w:tabs>
          <w:tab w:val="num" w:pos="899"/>
        </w:tabs>
        <w:ind w:left="899" w:hanging="360"/>
      </w:pPr>
      <w:rPr>
        <w:rFonts w:cs="Times New Roman" w:hint="default"/>
      </w:rPr>
    </w:lvl>
    <w:lvl w:ilvl="1" w:tplc="04190019" w:tentative="1">
      <w:start w:val="1"/>
      <w:numFmt w:val="lowerLetter"/>
      <w:lvlText w:val="%2."/>
      <w:lvlJc w:val="left"/>
      <w:pPr>
        <w:tabs>
          <w:tab w:val="num" w:pos="1619"/>
        </w:tabs>
        <w:ind w:left="1619" w:hanging="360"/>
      </w:pPr>
      <w:rPr>
        <w:rFonts w:cs="Times New Roman"/>
      </w:rPr>
    </w:lvl>
    <w:lvl w:ilvl="2" w:tplc="0419001B" w:tentative="1">
      <w:start w:val="1"/>
      <w:numFmt w:val="lowerRoman"/>
      <w:lvlText w:val="%3."/>
      <w:lvlJc w:val="right"/>
      <w:pPr>
        <w:tabs>
          <w:tab w:val="num" w:pos="2339"/>
        </w:tabs>
        <w:ind w:left="2339" w:hanging="180"/>
      </w:pPr>
      <w:rPr>
        <w:rFonts w:cs="Times New Roman"/>
      </w:rPr>
    </w:lvl>
    <w:lvl w:ilvl="3" w:tplc="0419000F" w:tentative="1">
      <w:start w:val="1"/>
      <w:numFmt w:val="decimal"/>
      <w:lvlText w:val="%4."/>
      <w:lvlJc w:val="left"/>
      <w:pPr>
        <w:tabs>
          <w:tab w:val="num" w:pos="3059"/>
        </w:tabs>
        <w:ind w:left="3059" w:hanging="360"/>
      </w:pPr>
      <w:rPr>
        <w:rFonts w:cs="Times New Roman"/>
      </w:rPr>
    </w:lvl>
    <w:lvl w:ilvl="4" w:tplc="04190019" w:tentative="1">
      <w:start w:val="1"/>
      <w:numFmt w:val="lowerLetter"/>
      <w:lvlText w:val="%5."/>
      <w:lvlJc w:val="left"/>
      <w:pPr>
        <w:tabs>
          <w:tab w:val="num" w:pos="3779"/>
        </w:tabs>
        <w:ind w:left="3779" w:hanging="360"/>
      </w:pPr>
      <w:rPr>
        <w:rFonts w:cs="Times New Roman"/>
      </w:rPr>
    </w:lvl>
    <w:lvl w:ilvl="5" w:tplc="0419001B" w:tentative="1">
      <w:start w:val="1"/>
      <w:numFmt w:val="lowerRoman"/>
      <w:lvlText w:val="%6."/>
      <w:lvlJc w:val="right"/>
      <w:pPr>
        <w:tabs>
          <w:tab w:val="num" w:pos="4499"/>
        </w:tabs>
        <w:ind w:left="4499" w:hanging="180"/>
      </w:pPr>
      <w:rPr>
        <w:rFonts w:cs="Times New Roman"/>
      </w:rPr>
    </w:lvl>
    <w:lvl w:ilvl="6" w:tplc="0419000F" w:tentative="1">
      <w:start w:val="1"/>
      <w:numFmt w:val="decimal"/>
      <w:lvlText w:val="%7."/>
      <w:lvlJc w:val="left"/>
      <w:pPr>
        <w:tabs>
          <w:tab w:val="num" w:pos="5219"/>
        </w:tabs>
        <w:ind w:left="5219" w:hanging="360"/>
      </w:pPr>
      <w:rPr>
        <w:rFonts w:cs="Times New Roman"/>
      </w:rPr>
    </w:lvl>
    <w:lvl w:ilvl="7" w:tplc="04190019" w:tentative="1">
      <w:start w:val="1"/>
      <w:numFmt w:val="lowerLetter"/>
      <w:lvlText w:val="%8."/>
      <w:lvlJc w:val="left"/>
      <w:pPr>
        <w:tabs>
          <w:tab w:val="num" w:pos="5939"/>
        </w:tabs>
        <w:ind w:left="5939" w:hanging="360"/>
      </w:pPr>
      <w:rPr>
        <w:rFonts w:cs="Times New Roman"/>
      </w:rPr>
    </w:lvl>
    <w:lvl w:ilvl="8" w:tplc="0419001B" w:tentative="1">
      <w:start w:val="1"/>
      <w:numFmt w:val="lowerRoman"/>
      <w:lvlText w:val="%9."/>
      <w:lvlJc w:val="right"/>
      <w:pPr>
        <w:tabs>
          <w:tab w:val="num" w:pos="6659"/>
        </w:tabs>
        <w:ind w:left="6659" w:hanging="180"/>
      </w:pPr>
      <w:rPr>
        <w:rFonts w:cs="Times New Roman"/>
      </w:rPr>
    </w:lvl>
  </w:abstractNum>
  <w:abstractNum w:abstractNumId="13">
    <w:nsid w:val="64F13D56"/>
    <w:multiLevelType w:val="hybridMultilevel"/>
    <w:tmpl w:val="AA3E8850"/>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4">
    <w:nsid w:val="66121855"/>
    <w:multiLevelType w:val="hybridMultilevel"/>
    <w:tmpl w:val="450C5A5A"/>
    <w:lvl w:ilvl="0" w:tplc="0419000F">
      <w:start w:val="1"/>
      <w:numFmt w:val="decimal"/>
      <w:lvlText w:val="%1."/>
      <w:lvlJc w:val="left"/>
      <w:pPr>
        <w:tabs>
          <w:tab w:val="num" w:pos="1429"/>
        </w:tabs>
        <w:ind w:left="1429" w:hanging="360"/>
      </w:pPr>
      <w:rPr>
        <w:rFonts w:cs="Times New Roman"/>
      </w:rPr>
    </w:lvl>
    <w:lvl w:ilvl="1" w:tplc="04190019" w:tentative="1">
      <w:start w:val="1"/>
      <w:numFmt w:val="lowerLetter"/>
      <w:lvlText w:val="%2."/>
      <w:lvlJc w:val="left"/>
      <w:pPr>
        <w:tabs>
          <w:tab w:val="num" w:pos="2149"/>
        </w:tabs>
        <w:ind w:left="2149" w:hanging="360"/>
      </w:pPr>
      <w:rPr>
        <w:rFonts w:cs="Times New Roman"/>
      </w:rPr>
    </w:lvl>
    <w:lvl w:ilvl="2" w:tplc="0419001B" w:tentative="1">
      <w:start w:val="1"/>
      <w:numFmt w:val="lowerRoman"/>
      <w:lvlText w:val="%3."/>
      <w:lvlJc w:val="right"/>
      <w:pPr>
        <w:tabs>
          <w:tab w:val="num" w:pos="2869"/>
        </w:tabs>
        <w:ind w:left="2869" w:hanging="180"/>
      </w:pPr>
      <w:rPr>
        <w:rFonts w:cs="Times New Roman"/>
      </w:rPr>
    </w:lvl>
    <w:lvl w:ilvl="3" w:tplc="0419000F" w:tentative="1">
      <w:start w:val="1"/>
      <w:numFmt w:val="decimal"/>
      <w:lvlText w:val="%4."/>
      <w:lvlJc w:val="left"/>
      <w:pPr>
        <w:tabs>
          <w:tab w:val="num" w:pos="3589"/>
        </w:tabs>
        <w:ind w:left="3589" w:hanging="360"/>
      </w:pPr>
      <w:rPr>
        <w:rFonts w:cs="Times New Roman"/>
      </w:rPr>
    </w:lvl>
    <w:lvl w:ilvl="4" w:tplc="04190019" w:tentative="1">
      <w:start w:val="1"/>
      <w:numFmt w:val="lowerLetter"/>
      <w:lvlText w:val="%5."/>
      <w:lvlJc w:val="left"/>
      <w:pPr>
        <w:tabs>
          <w:tab w:val="num" w:pos="4309"/>
        </w:tabs>
        <w:ind w:left="4309" w:hanging="360"/>
      </w:pPr>
      <w:rPr>
        <w:rFonts w:cs="Times New Roman"/>
      </w:rPr>
    </w:lvl>
    <w:lvl w:ilvl="5" w:tplc="0419001B" w:tentative="1">
      <w:start w:val="1"/>
      <w:numFmt w:val="lowerRoman"/>
      <w:lvlText w:val="%6."/>
      <w:lvlJc w:val="right"/>
      <w:pPr>
        <w:tabs>
          <w:tab w:val="num" w:pos="5029"/>
        </w:tabs>
        <w:ind w:left="5029" w:hanging="180"/>
      </w:pPr>
      <w:rPr>
        <w:rFonts w:cs="Times New Roman"/>
      </w:rPr>
    </w:lvl>
    <w:lvl w:ilvl="6" w:tplc="0419000F" w:tentative="1">
      <w:start w:val="1"/>
      <w:numFmt w:val="decimal"/>
      <w:lvlText w:val="%7."/>
      <w:lvlJc w:val="left"/>
      <w:pPr>
        <w:tabs>
          <w:tab w:val="num" w:pos="5749"/>
        </w:tabs>
        <w:ind w:left="5749" w:hanging="360"/>
      </w:pPr>
      <w:rPr>
        <w:rFonts w:cs="Times New Roman"/>
      </w:rPr>
    </w:lvl>
    <w:lvl w:ilvl="7" w:tplc="04190019" w:tentative="1">
      <w:start w:val="1"/>
      <w:numFmt w:val="lowerLetter"/>
      <w:lvlText w:val="%8."/>
      <w:lvlJc w:val="left"/>
      <w:pPr>
        <w:tabs>
          <w:tab w:val="num" w:pos="6469"/>
        </w:tabs>
        <w:ind w:left="6469" w:hanging="360"/>
      </w:pPr>
      <w:rPr>
        <w:rFonts w:cs="Times New Roman"/>
      </w:rPr>
    </w:lvl>
    <w:lvl w:ilvl="8" w:tplc="0419001B" w:tentative="1">
      <w:start w:val="1"/>
      <w:numFmt w:val="lowerRoman"/>
      <w:lvlText w:val="%9."/>
      <w:lvlJc w:val="right"/>
      <w:pPr>
        <w:tabs>
          <w:tab w:val="num" w:pos="7189"/>
        </w:tabs>
        <w:ind w:left="7189" w:hanging="180"/>
      </w:pPr>
      <w:rPr>
        <w:rFonts w:cs="Times New Roman"/>
      </w:rPr>
    </w:lvl>
  </w:abstractNum>
  <w:abstractNum w:abstractNumId="15">
    <w:nsid w:val="6BAA1887"/>
    <w:multiLevelType w:val="hybridMultilevel"/>
    <w:tmpl w:val="ECBC7530"/>
    <w:lvl w:ilvl="0" w:tplc="52C005AC">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6">
    <w:nsid w:val="794643D7"/>
    <w:multiLevelType w:val="multilevel"/>
    <w:tmpl w:val="2F2C352C"/>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899"/>
        </w:tabs>
        <w:ind w:left="899" w:hanging="360"/>
      </w:pPr>
      <w:rPr>
        <w:rFonts w:cs="Times New Roman"/>
      </w:rPr>
    </w:lvl>
    <w:lvl w:ilvl="2">
      <w:start w:val="1"/>
      <w:numFmt w:val="decimal"/>
      <w:lvlText w:val="%1.%2.%3"/>
      <w:lvlJc w:val="left"/>
      <w:pPr>
        <w:tabs>
          <w:tab w:val="num" w:pos="1798"/>
        </w:tabs>
        <w:ind w:left="1798" w:hanging="720"/>
      </w:pPr>
      <w:rPr>
        <w:rFonts w:cs="Times New Roman"/>
      </w:rPr>
    </w:lvl>
    <w:lvl w:ilvl="3">
      <w:start w:val="1"/>
      <w:numFmt w:val="decimal"/>
      <w:lvlText w:val="%1.%2.%3.%4"/>
      <w:lvlJc w:val="left"/>
      <w:pPr>
        <w:tabs>
          <w:tab w:val="num" w:pos="2697"/>
        </w:tabs>
        <w:ind w:left="2697" w:hanging="1080"/>
      </w:pPr>
      <w:rPr>
        <w:rFonts w:cs="Times New Roman"/>
      </w:rPr>
    </w:lvl>
    <w:lvl w:ilvl="4">
      <w:start w:val="1"/>
      <w:numFmt w:val="decimal"/>
      <w:lvlText w:val="%1.%2.%3.%4.%5"/>
      <w:lvlJc w:val="left"/>
      <w:pPr>
        <w:tabs>
          <w:tab w:val="num" w:pos="3236"/>
        </w:tabs>
        <w:ind w:left="3236" w:hanging="1080"/>
      </w:pPr>
      <w:rPr>
        <w:rFonts w:cs="Times New Roman"/>
      </w:rPr>
    </w:lvl>
    <w:lvl w:ilvl="5">
      <w:start w:val="1"/>
      <w:numFmt w:val="decimal"/>
      <w:lvlText w:val="%1.%2.%3.%4.%5.%6"/>
      <w:lvlJc w:val="left"/>
      <w:pPr>
        <w:tabs>
          <w:tab w:val="num" w:pos="4135"/>
        </w:tabs>
        <w:ind w:left="4135" w:hanging="1440"/>
      </w:pPr>
      <w:rPr>
        <w:rFonts w:cs="Times New Roman"/>
      </w:rPr>
    </w:lvl>
    <w:lvl w:ilvl="6">
      <w:start w:val="1"/>
      <w:numFmt w:val="decimal"/>
      <w:lvlText w:val="%1.%2.%3.%4.%5.%6.%7"/>
      <w:lvlJc w:val="left"/>
      <w:pPr>
        <w:tabs>
          <w:tab w:val="num" w:pos="4674"/>
        </w:tabs>
        <w:ind w:left="4674" w:hanging="1440"/>
      </w:pPr>
      <w:rPr>
        <w:rFonts w:cs="Times New Roman"/>
      </w:rPr>
    </w:lvl>
    <w:lvl w:ilvl="7">
      <w:start w:val="1"/>
      <w:numFmt w:val="decimal"/>
      <w:lvlText w:val="%1.%2.%3.%4.%5.%6.%7.%8"/>
      <w:lvlJc w:val="left"/>
      <w:pPr>
        <w:tabs>
          <w:tab w:val="num" w:pos="5573"/>
        </w:tabs>
        <w:ind w:left="5573" w:hanging="1800"/>
      </w:pPr>
      <w:rPr>
        <w:rFonts w:cs="Times New Roman"/>
      </w:rPr>
    </w:lvl>
    <w:lvl w:ilvl="8">
      <w:start w:val="1"/>
      <w:numFmt w:val="decimal"/>
      <w:lvlText w:val="%1.%2.%3.%4.%5.%6.%7.%8.%9"/>
      <w:lvlJc w:val="left"/>
      <w:pPr>
        <w:tabs>
          <w:tab w:val="num" w:pos="6472"/>
        </w:tabs>
        <w:ind w:left="6472" w:hanging="2160"/>
      </w:pPr>
      <w:rPr>
        <w:rFonts w:cs="Times New Roman"/>
      </w:rPr>
    </w:lvl>
  </w:abstractNum>
  <w:abstractNum w:abstractNumId="17">
    <w:nsid w:val="7B013B15"/>
    <w:multiLevelType w:val="hybridMultilevel"/>
    <w:tmpl w:val="CF96337A"/>
    <w:lvl w:ilvl="0" w:tplc="5A8C2DB4">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17"/>
  </w:num>
  <w:num w:numId="5">
    <w:abstractNumId w:val="3"/>
  </w:num>
  <w:num w:numId="6">
    <w:abstractNumId w:val="12"/>
  </w:num>
  <w:num w:numId="7">
    <w:abstractNumId w:val="9"/>
  </w:num>
  <w:num w:numId="8">
    <w:abstractNumId w:val="7"/>
  </w:num>
  <w:num w:numId="9">
    <w:abstractNumId w:val="6"/>
  </w:num>
  <w:num w:numId="10">
    <w:abstractNumId w:val="4"/>
  </w:num>
  <w:num w:numId="11">
    <w:abstractNumId w:val="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0"/>
  </w:num>
  <w:num w:numId="14">
    <w:abstractNumId w:val="15"/>
  </w:num>
  <w:num w:numId="15">
    <w:abstractNumId w:val="14"/>
  </w:num>
  <w:num w:numId="16">
    <w:abstractNumId w:val="8"/>
  </w:num>
  <w:num w:numId="17">
    <w:abstractNumId w:val="11"/>
  </w:num>
  <w:num w:numId="18">
    <w:abstractNumId w:val="0"/>
  </w:num>
  <w:num w:numId="1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oNotTrackMoves/>
  <w:doNotTrackFormatting/>
  <w:defaultTabStop w:val="709"/>
  <w:hyphenationZone w:val="357"/>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F51C5"/>
    <w:rsid w:val="00000EAA"/>
    <w:rsid w:val="00021A13"/>
    <w:rsid w:val="00041D36"/>
    <w:rsid w:val="00050E9B"/>
    <w:rsid w:val="000928AE"/>
    <w:rsid w:val="000A00BF"/>
    <w:rsid w:val="000A2B90"/>
    <w:rsid w:val="001229F8"/>
    <w:rsid w:val="001261A2"/>
    <w:rsid w:val="00142D06"/>
    <w:rsid w:val="00166533"/>
    <w:rsid w:val="001A5F35"/>
    <w:rsid w:val="001C1C15"/>
    <w:rsid w:val="001F0F84"/>
    <w:rsid w:val="001F1768"/>
    <w:rsid w:val="002468B3"/>
    <w:rsid w:val="0027000C"/>
    <w:rsid w:val="00284203"/>
    <w:rsid w:val="002D4A1F"/>
    <w:rsid w:val="003306B0"/>
    <w:rsid w:val="00340B0E"/>
    <w:rsid w:val="00352597"/>
    <w:rsid w:val="0036077E"/>
    <w:rsid w:val="003813E6"/>
    <w:rsid w:val="003A17F1"/>
    <w:rsid w:val="003D3242"/>
    <w:rsid w:val="003E5E8A"/>
    <w:rsid w:val="0041589E"/>
    <w:rsid w:val="004258DE"/>
    <w:rsid w:val="00452447"/>
    <w:rsid w:val="0045295A"/>
    <w:rsid w:val="00461FF5"/>
    <w:rsid w:val="00472124"/>
    <w:rsid w:val="0047640A"/>
    <w:rsid w:val="004A36AD"/>
    <w:rsid w:val="004A6441"/>
    <w:rsid w:val="004E4556"/>
    <w:rsid w:val="004F25E7"/>
    <w:rsid w:val="00501673"/>
    <w:rsid w:val="005039C6"/>
    <w:rsid w:val="00532530"/>
    <w:rsid w:val="00534803"/>
    <w:rsid w:val="005472CF"/>
    <w:rsid w:val="00575143"/>
    <w:rsid w:val="00576E4A"/>
    <w:rsid w:val="005A4024"/>
    <w:rsid w:val="005E490C"/>
    <w:rsid w:val="0068758F"/>
    <w:rsid w:val="006B6E9F"/>
    <w:rsid w:val="006B7B70"/>
    <w:rsid w:val="007447C9"/>
    <w:rsid w:val="00801F37"/>
    <w:rsid w:val="00811EC8"/>
    <w:rsid w:val="00864B38"/>
    <w:rsid w:val="00866531"/>
    <w:rsid w:val="00872B83"/>
    <w:rsid w:val="00876850"/>
    <w:rsid w:val="00892E95"/>
    <w:rsid w:val="008A365E"/>
    <w:rsid w:val="008C40E0"/>
    <w:rsid w:val="008E6BAB"/>
    <w:rsid w:val="00987C9B"/>
    <w:rsid w:val="009A42D3"/>
    <w:rsid w:val="00A002A0"/>
    <w:rsid w:val="00A01A2A"/>
    <w:rsid w:val="00A04C79"/>
    <w:rsid w:val="00A11377"/>
    <w:rsid w:val="00A2617C"/>
    <w:rsid w:val="00A5777C"/>
    <w:rsid w:val="00A95ED7"/>
    <w:rsid w:val="00A9669E"/>
    <w:rsid w:val="00AA1CD7"/>
    <w:rsid w:val="00AB33EB"/>
    <w:rsid w:val="00AB58F9"/>
    <w:rsid w:val="00B018DC"/>
    <w:rsid w:val="00B05844"/>
    <w:rsid w:val="00B12687"/>
    <w:rsid w:val="00B162DB"/>
    <w:rsid w:val="00B37A05"/>
    <w:rsid w:val="00B74134"/>
    <w:rsid w:val="00B86ACC"/>
    <w:rsid w:val="00BD05F0"/>
    <w:rsid w:val="00BE6FFA"/>
    <w:rsid w:val="00C15D00"/>
    <w:rsid w:val="00C60581"/>
    <w:rsid w:val="00C74232"/>
    <w:rsid w:val="00C76D32"/>
    <w:rsid w:val="00CD5B14"/>
    <w:rsid w:val="00CE4558"/>
    <w:rsid w:val="00CE5225"/>
    <w:rsid w:val="00D15991"/>
    <w:rsid w:val="00D47960"/>
    <w:rsid w:val="00D947E0"/>
    <w:rsid w:val="00DE074F"/>
    <w:rsid w:val="00E01680"/>
    <w:rsid w:val="00E33675"/>
    <w:rsid w:val="00E348A4"/>
    <w:rsid w:val="00E45F85"/>
    <w:rsid w:val="00E52AB1"/>
    <w:rsid w:val="00EB02C5"/>
    <w:rsid w:val="00ED32C5"/>
    <w:rsid w:val="00ED6A93"/>
    <w:rsid w:val="00EF51C5"/>
    <w:rsid w:val="00EF7547"/>
    <w:rsid w:val="00F507B3"/>
    <w:rsid w:val="00F73E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45"/>
    <o:shapelayout v:ext="edit">
      <o:idmap v:ext="edit" data="1"/>
    </o:shapelayout>
  </w:shapeDefaults>
  <w:decimalSymbol w:val=","/>
  <w:listSeparator w:val=";"/>
  <w15:chartTrackingRefBased/>
  <w15:docId w15:val="{5E693DF3-88E9-4EC4-90D1-CDAB63A9A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6D32"/>
    <w:pPr>
      <w:widowControl w:val="0"/>
      <w:spacing w:before="100" w:beforeAutospacing="1"/>
      <w:ind w:left="357"/>
    </w:pPr>
    <w:rPr>
      <w:sz w:val="24"/>
    </w:rPr>
  </w:style>
  <w:style w:type="paragraph" w:styleId="1">
    <w:name w:val="heading 1"/>
    <w:basedOn w:val="a"/>
    <w:next w:val="a"/>
    <w:qFormat/>
    <w:rsid w:val="00866531"/>
    <w:pPr>
      <w:keepNext/>
      <w:pageBreakBefore/>
      <w:widowControl/>
      <w:spacing w:before="120" w:beforeAutospacing="0" w:after="240" w:line="360" w:lineRule="auto"/>
      <w:ind w:left="0"/>
      <w:jc w:val="center"/>
      <w:outlineLvl w:val="0"/>
    </w:pPr>
    <w:rPr>
      <w:rFonts w:cs="Arial"/>
      <w:b/>
      <w:bCs/>
      <w:kern w:val="32"/>
      <w:sz w:val="28"/>
      <w:szCs w:val="32"/>
    </w:rPr>
  </w:style>
  <w:style w:type="paragraph" w:styleId="2">
    <w:name w:val="heading 2"/>
    <w:basedOn w:val="a"/>
    <w:next w:val="a0"/>
    <w:qFormat/>
    <w:rsid w:val="00F73E76"/>
    <w:pPr>
      <w:keepNext/>
      <w:widowControl/>
      <w:spacing w:before="120" w:beforeAutospacing="0" w:after="120" w:line="360" w:lineRule="auto"/>
      <w:ind w:left="0"/>
      <w:jc w:val="center"/>
      <w:outlineLvl w:val="1"/>
    </w:pPr>
    <w:rPr>
      <w:rFonts w:cs="Arial"/>
      <w:bCs/>
      <w:iCs/>
      <w:sz w:val="28"/>
      <w:szCs w:val="28"/>
    </w:rPr>
  </w:style>
  <w:style w:type="paragraph" w:styleId="3">
    <w:name w:val="heading 3"/>
    <w:basedOn w:val="a"/>
    <w:next w:val="a0"/>
    <w:qFormat/>
    <w:rsid w:val="00E52AB1"/>
    <w:pPr>
      <w:keepNext/>
      <w:widowControl/>
      <w:spacing w:before="0" w:beforeAutospacing="0" w:line="360" w:lineRule="auto"/>
      <w:ind w:left="0"/>
      <w:jc w:val="center"/>
      <w:outlineLvl w:val="2"/>
    </w:pPr>
    <w:rPr>
      <w:rFonts w:cs="Arial"/>
      <w:bCs/>
      <w:sz w:val="28"/>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rsid w:val="00BD05F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CE5225"/>
    <w:pPr>
      <w:widowControl/>
      <w:tabs>
        <w:tab w:val="left" w:pos="5103"/>
      </w:tabs>
      <w:snapToGrid w:val="0"/>
      <w:spacing w:before="0" w:beforeAutospacing="0" w:line="360" w:lineRule="auto"/>
      <w:ind w:left="0" w:firstLine="284"/>
      <w:jc w:val="both"/>
    </w:pPr>
    <w:rPr>
      <w:sz w:val="20"/>
    </w:rPr>
  </w:style>
  <w:style w:type="paragraph" w:styleId="10">
    <w:name w:val="toc 1"/>
    <w:basedOn w:val="a"/>
    <w:next w:val="a"/>
    <w:autoRedefine/>
    <w:semiHidden/>
    <w:rsid w:val="00B37A05"/>
    <w:pPr>
      <w:widowControl/>
      <w:spacing w:before="0" w:beforeAutospacing="0" w:line="360" w:lineRule="auto"/>
      <w:ind w:left="0"/>
      <w:jc w:val="both"/>
    </w:pPr>
    <w:rPr>
      <w:sz w:val="20"/>
      <w:szCs w:val="24"/>
    </w:rPr>
  </w:style>
  <w:style w:type="paragraph" w:styleId="a0">
    <w:name w:val="Body Text"/>
    <w:basedOn w:val="a"/>
    <w:rsid w:val="00866531"/>
    <w:pPr>
      <w:widowControl/>
      <w:spacing w:before="0" w:beforeAutospacing="0" w:line="360" w:lineRule="auto"/>
      <w:ind w:left="0" w:firstLine="709"/>
      <w:jc w:val="both"/>
    </w:pPr>
    <w:rPr>
      <w:sz w:val="28"/>
      <w:szCs w:val="24"/>
    </w:rPr>
  </w:style>
  <w:style w:type="paragraph" w:styleId="21">
    <w:name w:val="toc 2"/>
    <w:basedOn w:val="a"/>
    <w:next w:val="a"/>
    <w:autoRedefine/>
    <w:semiHidden/>
    <w:rsid w:val="00B37A05"/>
    <w:pPr>
      <w:widowControl/>
      <w:spacing w:before="0" w:beforeAutospacing="0" w:line="360" w:lineRule="auto"/>
      <w:ind w:left="240"/>
      <w:jc w:val="both"/>
    </w:pPr>
    <w:rPr>
      <w:sz w:val="20"/>
      <w:szCs w:val="24"/>
    </w:rPr>
  </w:style>
  <w:style w:type="paragraph" w:styleId="30">
    <w:name w:val="toc 3"/>
    <w:basedOn w:val="a"/>
    <w:next w:val="a"/>
    <w:autoRedefine/>
    <w:semiHidden/>
    <w:rsid w:val="00B37A05"/>
    <w:pPr>
      <w:widowControl/>
      <w:spacing w:before="0" w:beforeAutospacing="0" w:line="360" w:lineRule="auto"/>
      <w:ind w:left="480"/>
      <w:jc w:val="both"/>
    </w:pPr>
    <w:rPr>
      <w:sz w:val="20"/>
      <w:szCs w:val="24"/>
    </w:rPr>
  </w:style>
  <w:style w:type="character" w:styleId="a5">
    <w:name w:val="Hyperlink"/>
    <w:basedOn w:val="a1"/>
    <w:rsid w:val="00B37A05"/>
    <w:rPr>
      <w:rFonts w:cs="Times New Roman"/>
      <w:color w:val="0000FF"/>
      <w:u w:val="single"/>
    </w:rPr>
  </w:style>
  <w:style w:type="paragraph" w:styleId="a6">
    <w:name w:val="header"/>
    <w:basedOn w:val="a"/>
    <w:rsid w:val="0027000C"/>
    <w:pPr>
      <w:widowControl/>
      <w:tabs>
        <w:tab w:val="center" w:pos="4677"/>
        <w:tab w:val="right" w:pos="9355"/>
      </w:tabs>
      <w:spacing w:before="0" w:beforeAutospacing="0" w:line="360" w:lineRule="auto"/>
      <w:ind w:left="0"/>
      <w:jc w:val="both"/>
    </w:pPr>
    <w:rPr>
      <w:sz w:val="20"/>
      <w:szCs w:val="24"/>
    </w:rPr>
  </w:style>
  <w:style w:type="character" w:styleId="a7">
    <w:name w:val="page number"/>
    <w:basedOn w:val="a1"/>
    <w:rsid w:val="0027000C"/>
    <w:rPr>
      <w:rFonts w:cs="Times New Roman"/>
    </w:rPr>
  </w:style>
  <w:style w:type="paragraph" w:styleId="a8">
    <w:name w:val="footer"/>
    <w:basedOn w:val="a"/>
    <w:link w:val="a9"/>
    <w:rsid w:val="00811EC8"/>
    <w:pPr>
      <w:widowControl/>
      <w:tabs>
        <w:tab w:val="center" w:pos="4677"/>
        <w:tab w:val="right" w:pos="9355"/>
      </w:tabs>
      <w:spacing w:before="0" w:beforeAutospacing="0" w:line="360" w:lineRule="auto"/>
      <w:ind w:left="0"/>
      <w:jc w:val="both"/>
    </w:pPr>
    <w:rPr>
      <w:sz w:val="20"/>
      <w:szCs w:val="24"/>
    </w:rPr>
  </w:style>
  <w:style w:type="character" w:customStyle="1" w:styleId="a9">
    <w:name w:val="Нижний колонтитул Знак"/>
    <w:basedOn w:val="a1"/>
    <w:link w:val="a8"/>
    <w:rsid w:val="00811EC8"/>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7.bin"/><Relationship Id="rId42" Type="http://schemas.openxmlformats.org/officeDocument/2006/relationships/image" Target="media/image18.wmf"/><Relationship Id="rId63" Type="http://schemas.openxmlformats.org/officeDocument/2006/relationships/oleObject" Target="embeddings/oleObject29.bin"/><Relationship Id="rId84" Type="http://schemas.openxmlformats.org/officeDocument/2006/relationships/image" Target="media/image38.wmf"/><Relationship Id="rId138" Type="http://schemas.openxmlformats.org/officeDocument/2006/relationships/oleObject" Target="embeddings/oleObject67.bin"/><Relationship Id="rId159" Type="http://schemas.openxmlformats.org/officeDocument/2006/relationships/image" Target="media/image75.wmf"/><Relationship Id="rId170" Type="http://schemas.openxmlformats.org/officeDocument/2006/relationships/image" Target="media/image80.wmf"/><Relationship Id="rId191" Type="http://schemas.openxmlformats.org/officeDocument/2006/relationships/oleObject" Target="embeddings/oleObject96.bin"/><Relationship Id="rId205" Type="http://schemas.openxmlformats.org/officeDocument/2006/relationships/image" Target="media/image93.wmf"/><Relationship Id="rId107" Type="http://schemas.openxmlformats.org/officeDocument/2006/relationships/oleObject" Target="embeddings/oleObject52.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oleObject" Target="embeddings/oleObject24.bin"/><Relationship Id="rId74" Type="http://schemas.openxmlformats.org/officeDocument/2006/relationships/image" Target="media/image34.wmf"/><Relationship Id="rId128" Type="http://schemas.openxmlformats.org/officeDocument/2006/relationships/image" Target="media/image60.wmf"/><Relationship Id="rId149" Type="http://schemas.openxmlformats.org/officeDocument/2006/relationships/oleObject" Target="embeddings/oleObject73.bin"/><Relationship Id="rId5" Type="http://schemas.openxmlformats.org/officeDocument/2006/relationships/footnotes" Target="footnotes.xml"/><Relationship Id="rId95" Type="http://schemas.openxmlformats.org/officeDocument/2006/relationships/oleObject" Target="embeddings/oleObject46.bin"/><Relationship Id="rId160" Type="http://schemas.openxmlformats.org/officeDocument/2006/relationships/oleObject" Target="embeddings/oleObject79.bin"/><Relationship Id="rId181" Type="http://schemas.openxmlformats.org/officeDocument/2006/relationships/image" Target="media/image85.wmf"/><Relationship Id="rId216" Type="http://schemas.openxmlformats.org/officeDocument/2006/relationships/image" Target="media/image98.wmf"/><Relationship Id="rId211" Type="http://schemas.openxmlformats.org/officeDocument/2006/relationships/oleObject" Target="embeddings/oleObject110.bin"/><Relationship Id="rId22" Type="http://schemas.openxmlformats.org/officeDocument/2006/relationships/image" Target="media/image9.wmf"/><Relationship Id="rId27" Type="http://schemas.openxmlformats.org/officeDocument/2006/relationships/oleObject" Target="embeddings/oleObject10.bin"/><Relationship Id="rId43" Type="http://schemas.openxmlformats.org/officeDocument/2006/relationships/oleObject" Target="embeddings/oleObject19.bin"/><Relationship Id="rId48" Type="http://schemas.openxmlformats.org/officeDocument/2006/relationships/image" Target="media/image21.wmf"/><Relationship Id="rId64" Type="http://schemas.openxmlformats.org/officeDocument/2006/relationships/image" Target="media/image29.wmf"/><Relationship Id="rId69" Type="http://schemas.openxmlformats.org/officeDocument/2006/relationships/oleObject" Target="embeddings/oleObject32.bin"/><Relationship Id="rId113" Type="http://schemas.openxmlformats.org/officeDocument/2006/relationships/oleObject" Target="embeddings/oleObject55.bin"/><Relationship Id="rId118" Type="http://schemas.openxmlformats.org/officeDocument/2006/relationships/image" Target="media/image55.wmf"/><Relationship Id="rId134" Type="http://schemas.openxmlformats.org/officeDocument/2006/relationships/oleObject" Target="embeddings/oleObject65.bin"/><Relationship Id="rId139" Type="http://schemas.openxmlformats.org/officeDocument/2006/relationships/image" Target="media/image66.wmf"/><Relationship Id="rId80" Type="http://schemas.openxmlformats.org/officeDocument/2006/relationships/image" Target="media/image36.wmf"/><Relationship Id="rId85" Type="http://schemas.openxmlformats.org/officeDocument/2006/relationships/oleObject" Target="embeddings/oleObject41.bin"/><Relationship Id="rId150" Type="http://schemas.openxmlformats.org/officeDocument/2006/relationships/image" Target="media/image71.wmf"/><Relationship Id="rId155" Type="http://schemas.openxmlformats.org/officeDocument/2006/relationships/image" Target="media/image73.wmf"/><Relationship Id="rId171" Type="http://schemas.openxmlformats.org/officeDocument/2006/relationships/oleObject" Target="embeddings/oleObject85.bin"/><Relationship Id="rId176" Type="http://schemas.openxmlformats.org/officeDocument/2006/relationships/image" Target="media/image83.wmf"/><Relationship Id="rId192" Type="http://schemas.openxmlformats.org/officeDocument/2006/relationships/oleObject" Target="embeddings/oleObject97.bin"/><Relationship Id="rId197" Type="http://schemas.openxmlformats.org/officeDocument/2006/relationships/oleObject" Target="embeddings/oleObject102.bin"/><Relationship Id="rId206" Type="http://schemas.openxmlformats.org/officeDocument/2006/relationships/oleObject" Target="embeddings/oleObject107.bin"/><Relationship Id="rId201" Type="http://schemas.openxmlformats.org/officeDocument/2006/relationships/image" Target="media/image91.wmf"/><Relationship Id="rId222" Type="http://schemas.openxmlformats.org/officeDocument/2006/relationships/fontTable" Target="fontTable.xml"/><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oleObject" Target="embeddings/oleObject14.bin"/><Relationship Id="rId38" Type="http://schemas.openxmlformats.org/officeDocument/2006/relationships/image" Target="media/image16.wmf"/><Relationship Id="rId59" Type="http://schemas.openxmlformats.org/officeDocument/2006/relationships/oleObject" Target="embeddings/oleObject27.bin"/><Relationship Id="rId103" Type="http://schemas.openxmlformats.org/officeDocument/2006/relationships/oleObject" Target="embeddings/oleObject50.bin"/><Relationship Id="rId108" Type="http://schemas.openxmlformats.org/officeDocument/2006/relationships/image" Target="media/image50.wmf"/><Relationship Id="rId124" Type="http://schemas.openxmlformats.org/officeDocument/2006/relationships/image" Target="media/image58.wmf"/><Relationship Id="rId129" Type="http://schemas.openxmlformats.org/officeDocument/2006/relationships/image" Target="media/image61.wmf"/><Relationship Id="rId54" Type="http://schemas.openxmlformats.org/officeDocument/2006/relationships/image" Target="media/image24.wmf"/><Relationship Id="rId70" Type="http://schemas.openxmlformats.org/officeDocument/2006/relationships/image" Target="media/image32.wmf"/><Relationship Id="rId75" Type="http://schemas.openxmlformats.org/officeDocument/2006/relationships/oleObject" Target="embeddings/oleObject35.bin"/><Relationship Id="rId91" Type="http://schemas.openxmlformats.org/officeDocument/2006/relationships/oleObject" Target="embeddings/oleObject44.bin"/><Relationship Id="rId96" Type="http://schemas.openxmlformats.org/officeDocument/2006/relationships/image" Target="media/image44.wmf"/><Relationship Id="rId140" Type="http://schemas.openxmlformats.org/officeDocument/2006/relationships/oleObject" Target="embeddings/oleObject68.bin"/><Relationship Id="rId145" Type="http://schemas.openxmlformats.org/officeDocument/2006/relationships/oleObject" Target="embeddings/oleObject71.bin"/><Relationship Id="rId161" Type="http://schemas.openxmlformats.org/officeDocument/2006/relationships/image" Target="media/image76.wmf"/><Relationship Id="rId166" Type="http://schemas.openxmlformats.org/officeDocument/2006/relationships/image" Target="media/image78.wmf"/><Relationship Id="rId182" Type="http://schemas.openxmlformats.org/officeDocument/2006/relationships/oleObject" Target="embeddings/oleObject91.bin"/><Relationship Id="rId187" Type="http://schemas.openxmlformats.org/officeDocument/2006/relationships/image" Target="media/image88.wmf"/><Relationship Id="rId217" Type="http://schemas.openxmlformats.org/officeDocument/2006/relationships/oleObject" Target="embeddings/oleObject113.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96.wmf"/><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oleObject" Target="embeddings/oleObject22.bin"/><Relationship Id="rId114" Type="http://schemas.openxmlformats.org/officeDocument/2006/relationships/image" Target="media/image53.wmf"/><Relationship Id="rId119" Type="http://schemas.openxmlformats.org/officeDocument/2006/relationships/oleObject" Target="embeddings/oleObject58.bin"/><Relationship Id="rId44" Type="http://schemas.openxmlformats.org/officeDocument/2006/relationships/image" Target="media/image19.wmf"/><Relationship Id="rId60" Type="http://schemas.openxmlformats.org/officeDocument/2006/relationships/image" Target="media/image27.wmf"/><Relationship Id="rId65" Type="http://schemas.openxmlformats.org/officeDocument/2006/relationships/oleObject" Target="embeddings/oleObject30.bin"/><Relationship Id="rId81" Type="http://schemas.openxmlformats.org/officeDocument/2006/relationships/oleObject" Target="embeddings/oleObject39.bin"/><Relationship Id="rId86" Type="http://schemas.openxmlformats.org/officeDocument/2006/relationships/image" Target="media/image39.wmf"/><Relationship Id="rId130" Type="http://schemas.openxmlformats.org/officeDocument/2006/relationships/oleObject" Target="embeddings/oleObject63.bin"/><Relationship Id="rId135" Type="http://schemas.openxmlformats.org/officeDocument/2006/relationships/image" Target="media/image64.wmf"/><Relationship Id="rId151" Type="http://schemas.openxmlformats.org/officeDocument/2006/relationships/oleObject" Target="embeddings/oleObject74.bin"/><Relationship Id="rId156" Type="http://schemas.openxmlformats.org/officeDocument/2006/relationships/oleObject" Target="embeddings/oleObject77.bin"/><Relationship Id="rId177" Type="http://schemas.openxmlformats.org/officeDocument/2006/relationships/oleObject" Target="embeddings/oleObject88.bin"/><Relationship Id="rId198" Type="http://schemas.openxmlformats.org/officeDocument/2006/relationships/image" Target="media/image90.wmf"/><Relationship Id="rId172" Type="http://schemas.openxmlformats.org/officeDocument/2006/relationships/image" Target="media/image81.wmf"/><Relationship Id="rId193" Type="http://schemas.openxmlformats.org/officeDocument/2006/relationships/oleObject" Target="embeddings/oleObject98.bin"/><Relationship Id="rId202" Type="http://schemas.openxmlformats.org/officeDocument/2006/relationships/oleObject" Target="embeddings/oleObject105.bin"/><Relationship Id="rId207" Type="http://schemas.openxmlformats.org/officeDocument/2006/relationships/image" Target="media/image94.wmf"/><Relationship Id="rId223" Type="http://schemas.openxmlformats.org/officeDocument/2006/relationships/theme" Target="theme/theme1.xml"/><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oleObject" Target="embeddings/oleObject17.bin"/><Relationship Id="rId109" Type="http://schemas.openxmlformats.org/officeDocument/2006/relationships/oleObject" Target="embeddings/oleObject53.bin"/><Relationship Id="rId34" Type="http://schemas.openxmlformats.org/officeDocument/2006/relationships/image" Target="media/image14.wmf"/><Relationship Id="rId50" Type="http://schemas.openxmlformats.org/officeDocument/2006/relationships/image" Target="media/image22.wmf"/><Relationship Id="rId55" Type="http://schemas.openxmlformats.org/officeDocument/2006/relationships/oleObject" Target="embeddings/oleObject25.bin"/><Relationship Id="rId76" Type="http://schemas.openxmlformats.org/officeDocument/2006/relationships/oleObject" Target="embeddings/oleObject36.bin"/><Relationship Id="rId97" Type="http://schemas.openxmlformats.org/officeDocument/2006/relationships/oleObject" Target="embeddings/oleObject47.bin"/><Relationship Id="rId104" Type="http://schemas.openxmlformats.org/officeDocument/2006/relationships/image" Target="media/image48.wmf"/><Relationship Id="rId120" Type="http://schemas.openxmlformats.org/officeDocument/2006/relationships/image" Target="media/image56.wmf"/><Relationship Id="rId125" Type="http://schemas.openxmlformats.org/officeDocument/2006/relationships/oleObject" Target="embeddings/oleObject61.bin"/><Relationship Id="rId141" Type="http://schemas.openxmlformats.org/officeDocument/2006/relationships/image" Target="media/image67.wmf"/><Relationship Id="rId146" Type="http://schemas.openxmlformats.org/officeDocument/2006/relationships/image" Target="media/image69.wmf"/><Relationship Id="rId167" Type="http://schemas.openxmlformats.org/officeDocument/2006/relationships/oleObject" Target="embeddings/oleObject83.bin"/><Relationship Id="rId188" Type="http://schemas.openxmlformats.org/officeDocument/2006/relationships/oleObject" Target="embeddings/oleObject94.bin"/><Relationship Id="rId7" Type="http://schemas.openxmlformats.org/officeDocument/2006/relationships/image" Target="media/image1.wmf"/><Relationship Id="rId71" Type="http://schemas.openxmlformats.org/officeDocument/2006/relationships/oleObject" Target="embeddings/oleObject33.bin"/><Relationship Id="rId92" Type="http://schemas.openxmlformats.org/officeDocument/2006/relationships/image" Target="media/image42.wmf"/><Relationship Id="rId162" Type="http://schemas.openxmlformats.org/officeDocument/2006/relationships/oleObject" Target="embeddings/oleObject80.bin"/><Relationship Id="rId183" Type="http://schemas.openxmlformats.org/officeDocument/2006/relationships/image" Target="media/image86.wmf"/><Relationship Id="rId213" Type="http://schemas.openxmlformats.org/officeDocument/2006/relationships/oleObject" Target="embeddings/oleObject111.bin"/><Relationship Id="rId218" Type="http://schemas.openxmlformats.org/officeDocument/2006/relationships/oleObject" Target="embeddings/oleObject114.bin"/><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image" Target="media/image17.wmf"/><Relationship Id="rId45" Type="http://schemas.openxmlformats.org/officeDocument/2006/relationships/oleObject" Target="embeddings/oleObject20.bin"/><Relationship Id="rId66" Type="http://schemas.openxmlformats.org/officeDocument/2006/relationships/image" Target="media/image30.wmf"/><Relationship Id="rId87" Type="http://schemas.openxmlformats.org/officeDocument/2006/relationships/oleObject" Target="embeddings/oleObject42.bin"/><Relationship Id="rId110" Type="http://schemas.openxmlformats.org/officeDocument/2006/relationships/image" Target="media/image51.wmf"/><Relationship Id="rId115" Type="http://schemas.openxmlformats.org/officeDocument/2006/relationships/oleObject" Target="embeddings/oleObject56.bin"/><Relationship Id="rId131" Type="http://schemas.openxmlformats.org/officeDocument/2006/relationships/image" Target="media/image62.wmf"/><Relationship Id="rId136" Type="http://schemas.openxmlformats.org/officeDocument/2006/relationships/oleObject" Target="embeddings/oleObject66.bin"/><Relationship Id="rId157" Type="http://schemas.openxmlformats.org/officeDocument/2006/relationships/image" Target="media/image74.wmf"/><Relationship Id="rId178" Type="http://schemas.openxmlformats.org/officeDocument/2006/relationships/image" Target="media/image84.wmf"/><Relationship Id="rId61" Type="http://schemas.openxmlformats.org/officeDocument/2006/relationships/oleObject" Target="embeddings/oleObject28.bin"/><Relationship Id="rId82" Type="http://schemas.openxmlformats.org/officeDocument/2006/relationships/image" Target="media/image37.wmf"/><Relationship Id="rId152" Type="http://schemas.openxmlformats.org/officeDocument/2006/relationships/oleObject" Target="embeddings/oleObject75.bin"/><Relationship Id="rId173" Type="http://schemas.openxmlformats.org/officeDocument/2006/relationships/oleObject" Target="embeddings/oleObject86.bin"/><Relationship Id="rId194" Type="http://schemas.openxmlformats.org/officeDocument/2006/relationships/oleObject" Target="embeddings/oleObject99.bin"/><Relationship Id="rId199" Type="http://schemas.openxmlformats.org/officeDocument/2006/relationships/oleObject" Target="embeddings/oleObject103.bin"/><Relationship Id="rId203" Type="http://schemas.openxmlformats.org/officeDocument/2006/relationships/image" Target="media/image92.wmf"/><Relationship Id="rId208" Type="http://schemas.openxmlformats.org/officeDocument/2006/relationships/oleObject" Target="embeddings/oleObject108.bin"/><Relationship Id="rId19" Type="http://schemas.openxmlformats.org/officeDocument/2006/relationships/image" Target="media/image7.e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oleObject" Target="embeddings/oleObject15.bin"/><Relationship Id="rId56" Type="http://schemas.openxmlformats.org/officeDocument/2006/relationships/image" Target="media/image25.wmf"/><Relationship Id="rId77" Type="http://schemas.openxmlformats.org/officeDocument/2006/relationships/oleObject" Target="embeddings/oleObject37.bin"/><Relationship Id="rId100" Type="http://schemas.openxmlformats.org/officeDocument/2006/relationships/image" Target="media/image46.wmf"/><Relationship Id="rId105" Type="http://schemas.openxmlformats.org/officeDocument/2006/relationships/oleObject" Target="embeddings/oleObject51.bin"/><Relationship Id="rId126" Type="http://schemas.openxmlformats.org/officeDocument/2006/relationships/image" Target="media/image59.wmf"/><Relationship Id="rId147" Type="http://schemas.openxmlformats.org/officeDocument/2006/relationships/oleObject" Target="embeddings/oleObject72.bin"/><Relationship Id="rId168" Type="http://schemas.openxmlformats.org/officeDocument/2006/relationships/image" Target="media/image79.wmf"/><Relationship Id="rId8" Type="http://schemas.openxmlformats.org/officeDocument/2006/relationships/oleObject" Target="embeddings/oleObject1.bin"/><Relationship Id="rId51" Type="http://schemas.openxmlformats.org/officeDocument/2006/relationships/oleObject" Target="embeddings/oleObject23.bin"/><Relationship Id="rId72" Type="http://schemas.openxmlformats.org/officeDocument/2006/relationships/image" Target="media/image33.emf"/><Relationship Id="rId93" Type="http://schemas.openxmlformats.org/officeDocument/2006/relationships/oleObject" Target="embeddings/oleObject45.bin"/><Relationship Id="rId98" Type="http://schemas.openxmlformats.org/officeDocument/2006/relationships/image" Target="media/image45.wmf"/><Relationship Id="rId121" Type="http://schemas.openxmlformats.org/officeDocument/2006/relationships/oleObject" Target="embeddings/oleObject59.bin"/><Relationship Id="rId142" Type="http://schemas.openxmlformats.org/officeDocument/2006/relationships/oleObject" Target="embeddings/oleObject69.bin"/><Relationship Id="rId163" Type="http://schemas.openxmlformats.org/officeDocument/2006/relationships/image" Target="media/image77.wmf"/><Relationship Id="rId184" Type="http://schemas.openxmlformats.org/officeDocument/2006/relationships/oleObject" Target="embeddings/oleObject92.bin"/><Relationship Id="rId189" Type="http://schemas.openxmlformats.org/officeDocument/2006/relationships/image" Target="media/image89.wmf"/><Relationship Id="rId219" Type="http://schemas.openxmlformats.org/officeDocument/2006/relationships/header" Target="header1.xml"/><Relationship Id="rId3" Type="http://schemas.openxmlformats.org/officeDocument/2006/relationships/settings" Target="settings.xml"/><Relationship Id="rId214" Type="http://schemas.openxmlformats.org/officeDocument/2006/relationships/image" Target="media/image97.wmf"/><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oleObject" Target="embeddings/oleObject31.bin"/><Relationship Id="rId116" Type="http://schemas.openxmlformats.org/officeDocument/2006/relationships/image" Target="media/image54.wmf"/><Relationship Id="rId137" Type="http://schemas.openxmlformats.org/officeDocument/2006/relationships/image" Target="media/image65.wmf"/><Relationship Id="rId158" Type="http://schemas.openxmlformats.org/officeDocument/2006/relationships/oleObject" Target="embeddings/oleObject78.bin"/><Relationship Id="rId20" Type="http://schemas.openxmlformats.org/officeDocument/2006/relationships/image" Target="media/image8.wmf"/><Relationship Id="rId41" Type="http://schemas.openxmlformats.org/officeDocument/2006/relationships/oleObject" Target="embeddings/oleObject18.bin"/><Relationship Id="rId62" Type="http://schemas.openxmlformats.org/officeDocument/2006/relationships/image" Target="media/image28.wmf"/><Relationship Id="rId83" Type="http://schemas.openxmlformats.org/officeDocument/2006/relationships/oleObject" Target="embeddings/oleObject40.bin"/><Relationship Id="rId88" Type="http://schemas.openxmlformats.org/officeDocument/2006/relationships/image" Target="media/image40.wmf"/><Relationship Id="rId111" Type="http://schemas.openxmlformats.org/officeDocument/2006/relationships/oleObject" Target="embeddings/oleObject54.bin"/><Relationship Id="rId132" Type="http://schemas.openxmlformats.org/officeDocument/2006/relationships/oleObject" Target="embeddings/oleObject64.bin"/><Relationship Id="rId153" Type="http://schemas.openxmlformats.org/officeDocument/2006/relationships/image" Target="media/image72.wmf"/><Relationship Id="rId174" Type="http://schemas.openxmlformats.org/officeDocument/2006/relationships/image" Target="media/image82.wmf"/><Relationship Id="rId179" Type="http://schemas.openxmlformats.org/officeDocument/2006/relationships/oleObject" Target="embeddings/oleObject89.bin"/><Relationship Id="rId195" Type="http://schemas.openxmlformats.org/officeDocument/2006/relationships/oleObject" Target="embeddings/oleObject100.bin"/><Relationship Id="rId209" Type="http://schemas.openxmlformats.org/officeDocument/2006/relationships/oleObject" Target="embeddings/oleObject109.bin"/><Relationship Id="rId190" Type="http://schemas.openxmlformats.org/officeDocument/2006/relationships/oleObject" Target="embeddings/oleObject95.bin"/><Relationship Id="rId204" Type="http://schemas.openxmlformats.org/officeDocument/2006/relationships/oleObject" Target="embeddings/oleObject106.bin"/><Relationship Id="rId220" Type="http://schemas.openxmlformats.org/officeDocument/2006/relationships/image" Target="media/image99.png"/><Relationship Id="rId15" Type="http://schemas.openxmlformats.org/officeDocument/2006/relationships/image" Target="media/image5.wmf"/><Relationship Id="rId36" Type="http://schemas.openxmlformats.org/officeDocument/2006/relationships/image" Target="media/image15.wmf"/><Relationship Id="rId57" Type="http://schemas.openxmlformats.org/officeDocument/2006/relationships/oleObject" Target="embeddings/oleObject26.bin"/><Relationship Id="rId106" Type="http://schemas.openxmlformats.org/officeDocument/2006/relationships/image" Target="media/image49.wmf"/><Relationship Id="rId127" Type="http://schemas.openxmlformats.org/officeDocument/2006/relationships/oleObject" Target="embeddings/oleObject62.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image" Target="media/image23.wmf"/><Relationship Id="rId73" Type="http://schemas.openxmlformats.org/officeDocument/2006/relationships/oleObject" Target="embeddings/oleObject34.bin"/><Relationship Id="rId78" Type="http://schemas.openxmlformats.org/officeDocument/2006/relationships/image" Target="media/image35.wmf"/><Relationship Id="rId94" Type="http://schemas.openxmlformats.org/officeDocument/2006/relationships/image" Target="media/image43.wmf"/><Relationship Id="rId99" Type="http://schemas.openxmlformats.org/officeDocument/2006/relationships/oleObject" Target="embeddings/oleObject48.bin"/><Relationship Id="rId101" Type="http://schemas.openxmlformats.org/officeDocument/2006/relationships/oleObject" Target="embeddings/oleObject49.bin"/><Relationship Id="rId122" Type="http://schemas.openxmlformats.org/officeDocument/2006/relationships/image" Target="media/image57.wmf"/><Relationship Id="rId143" Type="http://schemas.openxmlformats.org/officeDocument/2006/relationships/image" Target="media/image68.wmf"/><Relationship Id="rId148" Type="http://schemas.openxmlformats.org/officeDocument/2006/relationships/image" Target="media/image70.wmf"/><Relationship Id="rId164" Type="http://schemas.openxmlformats.org/officeDocument/2006/relationships/oleObject" Target="embeddings/oleObject81.bin"/><Relationship Id="rId169" Type="http://schemas.openxmlformats.org/officeDocument/2006/relationships/oleObject" Target="embeddings/oleObject84.bin"/><Relationship Id="rId185" Type="http://schemas.openxmlformats.org/officeDocument/2006/relationships/image" Target="media/image87.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90.bin"/><Relationship Id="rId210" Type="http://schemas.openxmlformats.org/officeDocument/2006/relationships/image" Target="media/image95.wmf"/><Relationship Id="rId215" Type="http://schemas.openxmlformats.org/officeDocument/2006/relationships/oleObject" Target="embeddings/oleObject112.bin"/><Relationship Id="rId26" Type="http://schemas.openxmlformats.org/officeDocument/2006/relationships/image" Target="media/image11.wmf"/><Relationship Id="rId47" Type="http://schemas.openxmlformats.org/officeDocument/2006/relationships/oleObject" Target="embeddings/oleObject21.bin"/><Relationship Id="rId68" Type="http://schemas.openxmlformats.org/officeDocument/2006/relationships/image" Target="media/image31.wmf"/><Relationship Id="rId89" Type="http://schemas.openxmlformats.org/officeDocument/2006/relationships/oleObject" Target="embeddings/oleObject43.bin"/><Relationship Id="rId112" Type="http://schemas.openxmlformats.org/officeDocument/2006/relationships/image" Target="media/image52.wmf"/><Relationship Id="rId133" Type="http://schemas.openxmlformats.org/officeDocument/2006/relationships/image" Target="media/image63.wmf"/><Relationship Id="rId154" Type="http://schemas.openxmlformats.org/officeDocument/2006/relationships/oleObject" Target="embeddings/oleObject76.bin"/><Relationship Id="rId175" Type="http://schemas.openxmlformats.org/officeDocument/2006/relationships/oleObject" Target="embeddings/oleObject87.bin"/><Relationship Id="rId196" Type="http://schemas.openxmlformats.org/officeDocument/2006/relationships/oleObject" Target="embeddings/oleObject101.bin"/><Relationship Id="rId200" Type="http://schemas.openxmlformats.org/officeDocument/2006/relationships/oleObject" Target="embeddings/oleObject104.bin"/><Relationship Id="rId16" Type="http://schemas.openxmlformats.org/officeDocument/2006/relationships/oleObject" Target="embeddings/oleObject5.bin"/><Relationship Id="rId221" Type="http://schemas.openxmlformats.org/officeDocument/2006/relationships/image" Target="media/image100.png"/><Relationship Id="rId37" Type="http://schemas.openxmlformats.org/officeDocument/2006/relationships/oleObject" Target="embeddings/oleObject16.bin"/><Relationship Id="rId58" Type="http://schemas.openxmlformats.org/officeDocument/2006/relationships/image" Target="media/image26.wmf"/><Relationship Id="rId79" Type="http://schemas.openxmlformats.org/officeDocument/2006/relationships/oleObject" Target="embeddings/oleObject38.bin"/><Relationship Id="rId102" Type="http://schemas.openxmlformats.org/officeDocument/2006/relationships/image" Target="media/image47.wmf"/><Relationship Id="rId123" Type="http://schemas.openxmlformats.org/officeDocument/2006/relationships/oleObject" Target="embeddings/oleObject60.bin"/><Relationship Id="rId144" Type="http://schemas.openxmlformats.org/officeDocument/2006/relationships/oleObject" Target="embeddings/oleObject70.bin"/><Relationship Id="rId90" Type="http://schemas.openxmlformats.org/officeDocument/2006/relationships/image" Target="media/image41.wmf"/><Relationship Id="rId165" Type="http://schemas.openxmlformats.org/officeDocument/2006/relationships/oleObject" Target="embeddings/oleObject82.bin"/><Relationship Id="rId186" Type="http://schemas.openxmlformats.org/officeDocument/2006/relationships/oleObject" Target="embeddings/oleObject93.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23005</Words>
  <Characters>131130</Characters>
  <Application>Microsoft Office Word</Application>
  <DocSecurity>0</DocSecurity>
  <Lines>1092</Lines>
  <Paragraphs>307</Paragraphs>
  <ScaleCrop>false</ScaleCrop>
  <HeadingPairs>
    <vt:vector size="2" baseType="variant">
      <vt:variant>
        <vt:lpstr>Название</vt:lpstr>
      </vt:variant>
      <vt:variant>
        <vt:i4>1</vt:i4>
      </vt:variant>
    </vt:vector>
  </HeadingPairs>
  <TitlesOfParts>
    <vt:vector size="1" baseType="lpstr">
      <vt:lpstr>3</vt:lpstr>
    </vt:vector>
  </TitlesOfParts>
  <Company>1</Company>
  <LinksUpToDate>false</LinksUpToDate>
  <CharactersWithSpaces>153828</CharactersWithSpaces>
  <SharedDoc>false</SharedDoc>
  <HLinks>
    <vt:vector size="330" baseType="variant">
      <vt:variant>
        <vt:i4>1638450</vt:i4>
      </vt:variant>
      <vt:variant>
        <vt:i4>164</vt:i4>
      </vt:variant>
      <vt:variant>
        <vt:i4>0</vt:i4>
      </vt:variant>
      <vt:variant>
        <vt:i4>5</vt:i4>
      </vt:variant>
      <vt:variant>
        <vt:lpwstr/>
      </vt:variant>
      <vt:variant>
        <vt:lpwstr>_Toc168996270</vt:lpwstr>
      </vt:variant>
      <vt:variant>
        <vt:i4>1572914</vt:i4>
      </vt:variant>
      <vt:variant>
        <vt:i4>161</vt:i4>
      </vt:variant>
      <vt:variant>
        <vt:i4>0</vt:i4>
      </vt:variant>
      <vt:variant>
        <vt:i4>5</vt:i4>
      </vt:variant>
      <vt:variant>
        <vt:lpwstr/>
      </vt:variant>
      <vt:variant>
        <vt:lpwstr>_Toc168996269</vt:lpwstr>
      </vt:variant>
      <vt:variant>
        <vt:i4>1572914</vt:i4>
      </vt:variant>
      <vt:variant>
        <vt:i4>158</vt:i4>
      </vt:variant>
      <vt:variant>
        <vt:i4>0</vt:i4>
      </vt:variant>
      <vt:variant>
        <vt:i4>5</vt:i4>
      </vt:variant>
      <vt:variant>
        <vt:lpwstr/>
      </vt:variant>
      <vt:variant>
        <vt:lpwstr>_Toc168996268</vt:lpwstr>
      </vt:variant>
      <vt:variant>
        <vt:i4>1572914</vt:i4>
      </vt:variant>
      <vt:variant>
        <vt:i4>155</vt:i4>
      </vt:variant>
      <vt:variant>
        <vt:i4>0</vt:i4>
      </vt:variant>
      <vt:variant>
        <vt:i4>5</vt:i4>
      </vt:variant>
      <vt:variant>
        <vt:lpwstr/>
      </vt:variant>
      <vt:variant>
        <vt:lpwstr>_Toc168996267</vt:lpwstr>
      </vt:variant>
      <vt:variant>
        <vt:i4>1572914</vt:i4>
      </vt:variant>
      <vt:variant>
        <vt:i4>152</vt:i4>
      </vt:variant>
      <vt:variant>
        <vt:i4>0</vt:i4>
      </vt:variant>
      <vt:variant>
        <vt:i4>5</vt:i4>
      </vt:variant>
      <vt:variant>
        <vt:lpwstr/>
      </vt:variant>
      <vt:variant>
        <vt:lpwstr>_Toc168996266</vt:lpwstr>
      </vt:variant>
      <vt:variant>
        <vt:i4>1572914</vt:i4>
      </vt:variant>
      <vt:variant>
        <vt:i4>149</vt:i4>
      </vt:variant>
      <vt:variant>
        <vt:i4>0</vt:i4>
      </vt:variant>
      <vt:variant>
        <vt:i4>5</vt:i4>
      </vt:variant>
      <vt:variant>
        <vt:lpwstr/>
      </vt:variant>
      <vt:variant>
        <vt:lpwstr>_Toc168996265</vt:lpwstr>
      </vt:variant>
      <vt:variant>
        <vt:i4>1572914</vt:i4>
      </vt:variant>
      <vt:variant>
        <vt:i4>146</vt:i4>
      </vt:variant>
      <vt:variant>
        <vt:i4>0</vt:i4>
      </vt:variant>
      <vt:variant>
        <vt:i4>5</vt:i4>
      </vt:variant>
      <vt:variant>
        <vt:lpwstr/>
      </vt:variant>
      <vt:variant>
        <vt:lpwstr>_Toc168996264</vt:lpwstr>
      </vt:variant>
      <vt:variant>
        <vt:i4>1572914</vt:i4>
      </vt:variant>
      <vt:variant>
        <vt:i4>143</vt:i4>
      </vt:variant>
      <vt:variant>
        <vt:i4>0</vt:i4>
      </vt:variant>
      <vt:variant>
        <vt:i4>5</vt:i4>
      </vt:variant>
      <vt:variant>
        <vt:lpwstr/>
      </vt:variant>
      <vt:variant>
        <vt:lpwstr>_Toc168996263</vt:lpwstr>
      </vt:variant>
      <vt:variant>
        <vt:i4>1572914</vt:i4>
      </vt:variant>
      <vt:variant>
        <vt:i4>140</vt:i4>
      </vt:variant>
      <vt:variant>
        <vt:i4>0</vt:i4>
      </vt:variant>
      <vt:variant>
        <vt:i4>5</vt:i4>
      </vt:variant>
      <vt:variant>
        <vt:lpwstr/>
      </vt:variant>
      <vt:variant>
        <vt:lpwstr>_Toc168996262</vt:lpwstr>
      </vt:variant>
      <vt:variant>
        <vt:i4>1572914</vt:i4>
      </vt:variant>
      <vt:variant>
        <vt:i4>137</vt:i4>
      </vt:variant>
      <vt:variant>
        <vt:i4>0</vt:i4>
      </vt:variant>
      <vt:variant>
        <vt:i4>5</vt:i4>
      </vt:variant>
      <vt:variant>
        <vt:lpwstr/>
      </vt:variant>
      <vt:variant>
        <vt:lpwstr>_Toc168996261</vt:lpwstr>
      </vt:variant>
      <vt:variant>
        <vt:i4>1572914</vt:i4>
      </vt:variant>
      <vt:variant>
        <vt:i4>134</vt:i4>
      </vt:variant>
      <vt:variant>
        <vt:i4>0</vt:i4>
      </vt:variant>
      <vt:variant>
        <vt:i4>5</vt:i4>
      </vt:variant>
      <vt:variant>
        <vt:lpwstr/>
      </vt:variant>
      <vt:variant>
        <vt:lpwstr>_Toc168996260</vt:lpwstr>
      </vt:variant>
      <vt:variant>
        <vt:i4>1769522</vt:i4>
      </vt:variant>
      <vt:variant>
        <vt:i4>131</vt:i4>
      </vt:variant>
      <vt:variant>
        <vt:i4>0</vt:i4>
      </vt:variant>
      <vt:variant>
        <vt:i4>5</vt:i4>
      </vt:variant>
      <vt:variant>
        <vt:lpwstr/>
      </vt:variant>
      <vt:variant>
        <vt:lpwstr>_Toc168996259</vt:lpwstr>
      </vt:variant>
      <vt:variant>
        <vt:i4>1769522</vt:i4>
      </vt:variant>
      <vt:variant>
        <vt:i4>128</vt:i4>
      </vt:variant>
      <vt:variant>
        <vt:i4>0</vt:i4>
      </vt:variant>
      <vt:variant>
        <vt:i4>5</vt:i4>
      </vt:variant>
      <vt:variant>
        <vt:lpwstr/>
      </vt:variant>
      <vt:variant>
        <vt:lpwstr>_Toc168996258</vt:lpwstr>
      </vt:variant>
      <vt:variant>
        <vt:i4>1769522</vt:i4>
      </vt:variant>
      <vt:variant>
        <vt:i4>125</vt:i4>
      </vt:variant>
      <vt:variant>
        <vt:i4>0</vt:i4>
      </vt:variant>
      <vt:variant>
        <vt:i4>5</vt:i4>
      </vt:variant>
      <vt:variant>
        <vt:lpwstr/>
      </vt:variant>
      <vt:variant>
        <vt:lpwstr>_Toc168996257</vt:lpwstr>
      </vt:variant>
      <vt:variant>
        <vt:i4>1769522</vt:i4>
      </vt:variant>
      <vt:variant>
        <vt:i4>122</vt:i4>
      </vt:variant>
      <vt:variant>
        <vt:i4>0</vt:i4>
      </vt:variant>
      <vt:variant>
        <vt:i4>5</vt:i4>
      </vt:variant>
      <vt:variant>
        <vt:lpwstr/>
      </vt:variant>
      <vt:variant>
        <vt:lpwstr>_Toc168996256</vt:lpwstr>
      </vt:variant>
      <vt:variant>
        <vt:i4>1769522</vt:i4>
      </vt:variant>
      <vt:variant>
        <vt:i4>119</vt:i4>
      </vt:variant>
      <vt:variant>
        <vt:i4>0</vt:i4>
      </vt:variant>
      <vt:variant>
        <vt:i4>5</vt:i4>
      </vt:variant>
      <vt:variant>
        <vt:lpwstr/>
      </vt:variant>
      <vt:variant>
        <vt:lpwstr>_Toc168996255</vt:lpwstr>
      </vt:variant>
      <vt:variant>
        <vt:i4>1769522</vt:i4>
      </vt:variant>
      <vt:variant>
        <vt:i4>116</vt:i4>
      </vt:variant>
      <vt:variant>
        <vt:i4>0</vt:i4>
      </vt:variant>
      <vt:variant>
        <vt:i4>5</vt:i4>
      </vt:variant>
      <vt:variant>
        <vt:lpwstr/>
      </vt:variant>
      <vt:variant>
        <vt:lpwstr>_Toc168996254</vt:lpwstr>
      </vt:variant>
      <vt:variant>
        <vt:i4>1769522</vt:i4>
      </vt:variant>
      <vt:variant>
        <vt:i4>113</vt:i4>
      </vt:variant>
      <vt:variant>
        <vt:i4>0</vt:i4>
      </vt:variant>
      <vt:variant>
        <vt:i4>5</vt:i4>
      </vt:variant>
      <vt:variant>
        <vt:lpwstr/>
      </vt:variant>
      <vt:variant>
        <vt:lpwstr>_Toc168996253</vt:lpwstr>
      </vt:variant>
      <vt:variant>
        <vt:i4>1769522</vt:i4>
      </vt:variant>
      <vt:variant>
        <vt:i4>110</vt:i4>
      </vt:variant>
      <vt:variant>
        <vt:i4>0</vt:i4>
      </vt:variant>
      <vt:variant>
        <vt:i4>5</vt:i4>
      </vt:variant>
      <vt:variant>
        <vt:lpwstr/>
      </vt:variant>
      <vt:variant>
        <vt:lpwstr>_Toc168996252</vt:lpwstr>
      </vt:variant>
      <vt:variant>
        <vt:i4>1769522</vt:i4>
      </vt:variant>
      <vt:variant>
        <vt:i4>107</vt:i4>
      </vt:variant>
      <vt:variant>
        <vt:i4>0</vt:i4>
      </vt:variant>
      <vt:variant>
        <vt:i4>5</vt:i4>
      </vt:variant>
      <vt:variant>
        <vt:lpwstr/>
      </vt:variant>
      <vt:variant>
        <vt:lpwstr>_Toc168996251</vt:lpwstr>
      </vt:variant>
      <vt:variant>
        <vt:i4>1769522</vt:i4>
      </vt:variant>
      <vt:variant>
        <vt:i4>104</vt:i4>
      </vt:variant>
      <vt:variant>
        <vt:i4>0</vt:i4>
      </vt:variant>
      <vt:variant>
        <vt:i4>5</vt:i4>
      </vt:variant>
      <vt:variant>
        <vt:lpwstr/>
      </vt:variant>
      <vt:variant>
        <vt:lpwstr>_Toc168996250</vt:lpwstr>
      </vt:variant>
      <vt:variant>
        <vt:i4>1703986</vt:i4>
      </vt:variant>
      <vt:variant>
        <vt:i4>101</vt:i4>
      </vt:variant>
      <vt:variant>
        <vt:i4>0</vt:i4>
      </vt:variant>
      <vt:variant>
        <vt:i4>5</vt:i4>
      </vt:variant>
      <vt:variant>
        <vt:lpwstr/>
      </vt:variant>
      <vt:variant>
        <vt:lpwstr>_Toc168996249</vt:lpwstr>
      </vt:variant>
      <vt:variant>
        <vt:i4>1703986</vt:i4>
      </vt:variant>
      <vt:variant>
        <vt:i4>98</vt:i4>
      </vt:variant>
      <vt:variant>
        <vt:i4>0</vt:i4>
      </vt:variant>
      <vt:variant>
        <vt:i4>5</vt:i4>
      </vt:variant>
      <vt:variant>
        <vt:lpwstr/>
      </vt:variant>
      <vt:variant>
        <vt:lpwstr>_Toc168996248</vt:lpwstr>
      </vt:variant>
      <vt:variant>
        <vt:i4>1703986</vt:i4>
      </vt:variant>
      <vt:variant>
        <vt:i4>95</vt:i4>
      </vt:variant>
      <vt:variant>
        <vt:i4>0</vt:i4>
      </vt:variant>
      <vt:variant>
        <vt:i4>5</vt:i4>
      </vt:variant>
      <vt:variant>
        <vt:lpwstr/>
      </vt:variant>
      <vt:variant>
        <vt:lpwstr>_Toc168996247</vt:lpwstr>
      </vt:variant>
      <vt:variant>
        <vt:i4>1703986</vt:i4>
      </vt:variant>
      <vt:variant>
        <vt:i4>92</vt:i4>
      </vt:variant>
      <vt:variant>
        <vt:i4>0</vt:i4>
      </vt:variant>
      <vt:variant>
        <vt:i4>5</vt:i4>
      </vt:variant>
      <vt:variant>
        <vt:lpwstr/>
      </vt:variant>
      <vt:variant>
        <vt:lpwstr>_Toc168996246</vt:lpwstr>
      </vt:variant>
      <vt:variant>
        <vt:i4>1703986</vt:i4>
      </vt:variant>
      <vt:variant>
        <vt:i4>89</vt:i4>
      </vt:variant>
      <vt:variant>
        <vt:i4>0</vt:i4>
      </vt:variant>
      <vt:variant>
        <vt:i4>5</vt:i4>
      </vt:variant>
      <vt:variant>
        <vt:lpwstr/>
      </vt:variant>
      <vt:variant>
        <vt:lpwstr>_Toc168996245</vt:lpwstr>
      </vt:variant>
      <vt:variant>
        <vt:i4>1703986</vt:i4>
      </vt:variant>
      <vt:variant>
        <vt:i4>86</vt:i4>
      </vt:variant>
      <vt:variant>
        <vt:i4>0</vt:i4>
      </vt:variant>
      <vt:variant>
        <vt:i4>5</vt:i4>
      </vt:variant>
      <vt:variant>
        <vt:lpwstr/>
      </vt:variant>
      <vt:variant>
        <vt:lpwstr>_Toc168996244</vt:lpwstr>
      </vt:variant>
      <vt:variant>
        <vt:i4>1703986</vt:i4>
      </vt:variant>
      <vt:variant>
        <vt:i4>83</vt:i4>
      </vt:variant>
      <vt:variant>
        <vt:i4>0</vt:i4>
      </vt:variant>
      <vt:variant>
        <vt:i4>5</vt:i4>
      </vt:variant>
      <vt:variant>
        <vt:lpwstr/>
      </vt:variant>
      <vt:variant>
        <vt:lpwstr>_Toc168996243</vt:lpwstr>
      </vt:variant>
      <vt:variant>
        <vt:i4>1703986</vt:i4>
      </vt:variant>
      <vt:variant>
        <vt:i4>80</vt:i4>
      </vt:variant>
      <vt:variant>
        <vt:i4>0</vt:i4>
      </vt:variant>
      <vt:variant>
        <vt:i4>5</vt:i4>
      </vt:variant>
      <vt:variant>
        <vt:lpwstr/>
      </vt:variant>
      <vt:variant>
        <vt:lpwstr>_Toc168996242</vt:lpwstr>
      </vt:variant>
      <vt:variant>
        <vt:i4>1703986</vt:i4>
      </vt:variant>
      <vt:variant>
        <vt:i4>77</vt:i4>
      </vt:variant>
      <vt:variant>
        <vt:i4>0</vt:i4>
      </vt:variant>
      <vt:variant>
        <vt:i4>5</vt:i4>
      </vt:variant>
      <vt:variant>
        <vt:lpwstr/>
      </vt:variant>
      <vt:variant>
        <vt:lpwstr>_Toc168996241</vt:lpwstr>
      </vt:variant>
      <vt:variant>
        <vt:i4>1703986</vt:i4>
      </vt:variant>
      <vt:variant>
        <vt:i4>74</vt:i4>
      </vt:variant>
      <vt:variant>
        <vt:i4>0</vt:i4>
      </vt:variant>
      <vt:variant>
        <vt:i4>5</vt:i4>
      </vt:variant>
      <vt:variant>
        <vt:lpwstr/>
      </vt:variant>
      <vt:variant>
        <vt:lpwstr>_Toc168996240</vt:lpwstr>
      </vt:variant>
      <vt:variant>
        <vt:i4>1900594</vt:i4>
      </vt:variant>
      <vt:variant>
        <vt:i4>71</vt:i4>
      </vt:variant>
      <vt:variant>
        <vt:i4>0</vt:i4>
      </vt:variant>
      <vt:variant>
        <vt:i4>5</vt:i4>
      </vt:variant>
      <vt:variant>
        <vt:lpwstr/>
      </vt:variant>
      <vt:variant>
        <vt:lpwstr>_Toc168996239</vt:lpwstr>
      </vt:variant>
      <vt:variant>
        <vt:i4>1900594</vt:i4>
      </vt:variant>
      <vt:variant>
        <vt:i4>68</vt:i4>
      </vt:variant>
      <vt:variant>
        <vt:i4>0</vt:i4>
      </vt:variant>
      <vt:variant>
        <vt:i4>5</vt:i4>
      </vt:variant>
      <vt:variant>
        <vt:lpwstr/>
      </vt:variant>
      <vt:variant>
        <vt:lpwstr>_Toc168996238</vt:lpwstr>
      </vt:variant>
      <vt:variant>
        <vt:i4>1900594</vt:i4>
      </vt:variant>
      <vt:variant>
        <vt:i4>65</vt:i4>
      </vt:variant>
      <vt:variant>
        <vt:i4>0</vt:i4>
      </vt:variant>
      <vt:variant>
        <vt:i4>5</vt:i4>
      </vt:variant>
      <vt:variant>
        <vt:lpwstr/>
      </vt:variant>
      <vt:variant>
        <vt:lpwstr>_Toc168996237</vt:lpwstr>
      </vt:variant>
      <vt:variant>
        <vt:i4>1900594</vt:i4>
      </vt:variant>
      <vt:variant>
        <vt:i4>62</vt:i4>
      </vt:variant>
      <vt:variant>
        <vt:i4>0</vt:i4>
      </vt:variant>
      <vt:variant>
        <vt:i4>5</vt:i4>
      </vt:variant>
      <vt:variant>
        <vt:lpwstr/>
      </vt:variant>
      <vt:variant>
        <vt:lpwstr>_Toc168996236</vt:lpwstr>
      </vt:variant>
      <vt:variant>
        <vt:i4>1900594</vt:i4>
      </vt:variant>
      <vt:variant>
        <vt:i4>59</vt:i4>
      </vt:variant>
      <vt:variant>
        <vt:i4>0</vt:i4>
      </vt:variant>
      <vt:variant>
        <vt:i4>5</vt:i4>
      </vt:variant>
      <vt:variant>
        <vt:lpwstr/>
      </vt:variant>
      <vt:variant>
        <vt:lpwstr>_Toc168996235</vt:lpwstr>
      </vt:variant>
      <vt:variant>
        <vt:i4>1900594</vt:i4>
      </vt:variant>
      <vt:variant>
        <vt:i4>56</vt:i4>
      </vt:variant>
      <vt:variant>
        <vt:i4>0</vt:i4>
      </vt:variant>
      <vt:variant>
        <vt:i4>5</vt:i4>
      </vt:variant>
      <vt:variant>
        <vt:lpwstr/>
      </vt:variant>
      <vt:variant>
        <vt:lpwstr>_Toc168996234</vt:lpwstr>
      </vt:variant>
      <vt:variant>
        <vt:i4>1900594</vt:i4>
      </vt:variant>
      <vt:variant>
        <vt:i4>53</vt:i4>
      </vt:variant>
      <vt:variant>
        <vt:i4>0</vt:i4>
      </vt:variant>
      <vt:variant>
        <vt:i4>5</vt:i4>
      </vt:variant>
      <vt:variant>
        <vt:lpwstr/>
      </vt:variant>
      <vt:variant>
        <vt:lpwstr>_Toc168996233</vt:lpwstr>
      </vt:variant>
      <vt:variant>
        <vt:i4>1900594</vt:i4>
      </vt:variant>
      <vt:variant>
        <vt:i4>50</vt:i4>
      </vt:variant>
      <vt:variant>
        <vt:i4>0</vt:i4>
      </vt:variant>
      <vt:variant>
        <vt:i4>5</vt:i4>
      </vt:variant>
      <vt:variant>
        <vt:lpwstr/>
      </vt:variant>
      <vt:variant>
        <vt:lpwstr>_Toc168996232</vt:lpwstr>
      </vt:variant>
      <vt:variant>
        <vt:i4>1900594</vt:i4>
      </vt:variant>
      <vt:variant>
        <vt:i4>47</vt:i4>
      </vt:variant>
      <vt:variant>
        <vt:i4>0</vt:i4>
      </vt:variant>
      <vt:variant>
        <vt:i4>5</vt:i4>
      </vt:variant>
      <vt:variant>
        <vt:lpwstr/>
      </vt:variant>
      <vt:variant>
        <vt:lpwstr>_Toc168996231</vt:lpwstr>
      </vt:variant>
      <vt:variant>
        <vt:i4>1900594</vt:i4>
      </vt:variant>
      <vt:variant>
        <vt:i4>44</vt:i4>
      </vt:variant>
      <vt:variant>
        <vt:i4>0</vt:i4>
      </vt:variant>
      <vt:variant>
        <vt:i4>5</vt:i4>
      </vt:variant>
      <vt:variant>
        <vt:lpwstr/>
      </vt:variant>
      <vt:variant>
        <vt:lpwstr>_Toc168996230</vt:lpwstr>
      </vt:variant>
      <vt:variant>
        <vt:i4>1835058</vt:i4>
      </vt:variant>
      <vt:variant>
        <vt:i4>41</vt:i4>
      </vt:variant>
      <vt:variant>
        <vt:i4>0</vt:i4>
      </vt:variant>
      <vt:variant>
        <vt:i4>5</vt:i4>
      </vt:variant>
      <vt:variant>
        <vt:lpwstr/>
      </vt:variant>
      <vt:variant>
        <vt:lpwstr>_Toc168996229</vt:lpwstr>
      </vt:variant>
      <vt:variant>
        <vt:i4>1835058</vt:i4>
      </vt:variant>
      <vt:variant>
        <vt:i4>38</vt:i4>
      </vt:variant>
      <vt:variant>
        <vt:i4>0</vt:i4>
      </vt:variant>
      <vt:variant>
        <vt:i4>5</vt:i4>
      </vt:variant>
      <vt:variant>
        <vt:lpwstr/>
      </vt:variant>
      <vt:variant>
        <vt:lpwstr>_Toc168996228</vt:lpwstr>
      </vt:variant>
      <vt:variant>
        <vt:i4>1835058</vt:i4>
      </vt:variant>
      <vt:variant>
        <vt:i4>35</vt:i4>
      </vt:variant>
      <vt:variant>
        <vt:i4>0</vt:i4>
      </vt:variant>
      <vt:variant>
        <vt:i4>5</vt:i4>
      </vt:variant>
      <vt:variant>
        <vt:lpwstr/>
      </vt:variant>
      <vt:variant>
        <vt:lpwstr>_Toc168996227</vt:lpwstr>
      </vt:variant>
      <vt:variant>
        <vt:i4>1835058</vt:i4>
      </vt:variant>
      <vt:variant>
        <vt:i4>32</vt:i4>
      </vt:variant>
      <vt:variant>
        <vt:i4>0</vt:i4>
      </vt:variant>
      <vt:variant>
        <vt:i4>5</vt:i4>
      </vt:variant>
      <vt:variant>
        <vt:lpwstr/>
      </vt:variant>
      <vt:variant>
        <vt:lpwstr>_Toc168996226</vt:lpwstr>
      </vt:variant>
      <vt:variant>
        <vt:i4>1835058</vt:i4>
      </vt:variant>
      <vt:variant>
        <vt:i4>29</vt:i4>
      </vt:variant>
      <vt:variant>
        <vt:i4>0</vt:i4>
      </vt:variant>
      <vt:variant>
        <vt:i4>5</vt:i4>
      </vt:variant>
      <vt:variant>
        <vt:lpwstr/>
      </vt:variant>
      <vt:variant>
        <vt:lpwstr>_Toc168996225</vt:lpwstr>
      </vt:variant>
      <vt:variant>
        <vt:i4>1835058</vt:i4>
      </vt:variant>
      <vt:variant>
        <vt:i4>26</vt:i4>
      </vt:variant>
      <vt:variant>
        <vt:i4>0</vt:i4>
      </vt:variant>
      <vt:variant>
        <vt:i4>5</vt:i4>
      </vt:variant>
      <vt:variant>
        <vt:lpwstr/>
      </vt:variant>
      <vt:variant>
        <vt:lpwstr>_Toc168996224</vt:lpwstr>
      </vt:variant>
      <vt:variant>
        <vt:i4>1835058</vt:i4>
      </vt:variant>
      <vt:variant>
        <vt:i4>23</vt:i4>
      </vt:variant>
      <vt:variant>
        <vt:i4>0</vt:i4>
      </vt:variant>
      <vt:variant>
        <vt:i4>5</vt:i4>
      </vt:variant>
      <vt:variant>
        <vt:lpwstr/>
      </vt:variant>
      <vt:variant>
        <vt:lpwstr>_Toc168996223</vt:lpwstr>
      </vt:variant>
      <vt:variant>
        <vt:i4>1835058</vt:i4>
      </vt:variant>
      <vt:variant>
        <vt:i4>20</vt:i4>
      </vt:variant>
      <vt:variant>
        <vt:i4>0</vt:i4>
      </vt:variant>
      <vt:variant>
        <vt:i4>5</vt:i4>
      </vt:variant>
      <vt:variant>
        <vt:lpwstr/>
      </vt:variant>
      <vt:variant>
        <vt:lpwstr>_Toc168996222</vt:lpwstr>
      </vt:variant>
      <vt:variant>
        <vt:i4>1835058</vt:i4>
      </vt:variant>
      <vt:variant>
        <vt:i4>17</vt:i4>
      </vt:variant>
      <vt:variant>
        <vt:i4>0</vt:i4>
      </vt:variant>
      <vt:variant>
        <vt:i4>5</vt:i4>
      </vt:variant>
      <vt:variant>
        <vt:lpwstr/>
      </vt:variant>
      <vt:variant>
        <vt:lpwstr>_Toc168996221</vt:lpwstr>
      </vt:variant>
      <vt:variant>
        <vt:i4>1835058</vt:i4>
      </vt:variant>
      <vt:variant>
        <vt:i4>14</vt:i4>
      </vt:variant>
      <vt:variant>
        <vt:i4>0</vt:i4>
      </vt:variant>
      <vt:variant>
        <vt:i4>5</vt:i4>
      </vt:variant>
      <vt:variant>
        <vt:lpwstr/>
      </vt:variant>
      <vt:variant>
        <vt:lpwstr>_Toc168996220</vt:lpwstr>
      </vt:variant>
      <vt:variant>
        <vt:i4>2031666</vt:i4>
      </vt:variant>
      <vt:variant>
        <vt:i4>11</vt:i4>
      </vt:variant>
      <vt:variant>
        <vt:i4>0</vt:i4>
      </vt:variant>
      <vt:variant>
        <vt:i4>5</vt:i4>
      </vt:variant>
      <vt:variant>
        <vt:lpwstr/>
      </vt:variant>
      <vt:variant>
        <vt:lpwstr>_Toc168996219</vt:lpwstr>
      </vt:variant>
      <vt:variant>
        <vt:i4>2031666</vt:i4>
      </vt:variant>
      <vt:variant>
        <vt:i4>8</vt:i4>
      </vt:variant>
      <vt:variant>
        <vt:i4>0</vt:i4>
      </vt:variant>
      <vt:variant>
        <vt:i4>5</vt:i4>
      </vt:variant>
      <vt:variant>
        <vt:lpwstr/>
      </vt:variant>
      <vt:variant>
        <vt:lpwstr>_Toc168996218</vt:lpwstr>
      </vt:variant>
      <vt:variant>
        <vt:i4>2031666</vt:i4>
      </vt:variant>
      <vt:variant>
        <vt:i4>5</vt:i4>
      </vt:variant>
      <vt:variant>
        <vt:i4>0</vt:i4>
      </vt:variant>
      <vt:variant>
        <vt:i4>5</vt:i4>
      </vt:variant>
      <vt:variant>
        <vt:lpwstr/>
      </vt:variant>
      <vt:variant>
        <vt:lpwstr>_Toc168996217</vt:lpwstr>
      </vt:variant>
      <vt:variant>
        <vt:i4>2031666</vt:i4>
      </vt:variant>
      <vt:variant>
        <vt:i4>2</vt:i4>
      </vt:variant>
      <vt:variant>
        <vt:i4>0</vt:i4>
      </vt:variant>
      <vt:variant>
        <vt:i4>5</vt:i4>
      </vt:variant>
      <vt:variant>
        <vt:lpwstr/>
      </vt:variant>
      <vt:variant>
        <vt:lpwstr>_Toc168996216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1</dc:creator>
  <cp:keywords/>
  <dc:description/>
  <cp:lastModifiedBy>admin</cp:lastModifiedBy>
  <cp:revision>2</cp:revision>
  <dcterms:created xsi:type="dcterms:W3CDTF">2014-05-18T22:11:00Z</dcterms:created>
  <dcterms:modified xsi:type="dcterms:W3CDTF">2014-05-18T22:11:00Z</dcterms:modified>
</cp:coreProperties>
</file>