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F2" w:rsidRDefault="008421F2" w:rsidP="00F01573">
      <w:pPr>
        <w:pStyle w:val="1"/>
        <w:numPr>
          <w:ilvl w:val="0"/>
          <w:numId w:val="0"/>
        </w:numPr>
        <w:spacing w:after="240"/>
        <w:ind w:left="360"/>
      </w:pPr>
    </w:p>
    <w:p w:rsidR="006B36AF" w:rsidRPr="00F01573" w:rsidRDefault="006B36AF" w:rsidP="00F01573">
      <w:pPr>
        <w:pStyle w:val="1"/>
        <w:numPr>
          <w:ilvl w:val="0"/>
          <w:numId w:val="0"/>
        </w:numPr>
        <w:spacing w:after="240"/>
        <w:ind w:left="360"/>
      </w:pPr>
      <w:r>
        <w:t>Актуальные проблемы совершенствования нормативной правовой базы обеспечения экологической безопасности общественных помещений</w:t>
      </w:r>
    </w:p>
    <w:p w:rsidR="006B36AF" w:rsidRPr="00664BC7" w:rsidRDefault="006B36AF" w:rsidP="00F0157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4BC7">
        <w:rPr>
          <w:rFonts w:ascii="Times New Roman" w:hAnsi="Times New Roman"/>
          <w:sz w:val="24"/>
          <w:szCs w:val="24"/>
        </w:rPr>
        <w:t xml:space="preserve">В связи с нарастающей угрозой глобального изменения климата, истощением природных ресурсов и коллапсом мировой экосистемы возведение зданий с использованием современных экологических технологий приобретает огромное значение и должно стать приоритетным по сравнению со строительством традиционных сооружений. 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В помещении нагрузка на организм человека намного выше, чем на ули</w:t>
      </w:r>
      <w:r w:rsidRPr="00D422D0">
        <w:rPr>
          <w:sz w:val="24"/>
          <w:szCs w:val="24"/>
        </w:rPr>
        <w:softHyphen/>
        <w:t>це.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В офисных помещениях наиболее часто встречаемыми проблемами явля</w:t>
      </w:r>
      <w:r w:rsidRPr="00D422D0">
        <w:rPr>
          <w:sz w:val="24"/>
          <w:szCs w:val="24"/>
        </w:rPr>
        <w:softHyphen/>
        <w:t>ются: электромагнитное поле промышленных частот; загрязнения воздуха в помещениях наружными загрязнителями (оксиды серы, азота, соедине</w:t>
      </w:r>
      <w:r w:rsidRPr="00D422D0">
        <w:rPr>
          <w:sz w:val="24"/>
          <w:szCs w:val="24"/>
        </w:rPr>
        <w:softHyphen/>
        <w:t>ния выхлопных газов автомобилей, выбросы предприятий, на территории которых находится офисы); загрязнения воздуха из-за использования не</w:t>
      </w:r>
      <w:r w:rsidRPr="00D422D0">
        <w:rPr>
          <w:sz w:val="24"/>
          <w:szCs w:val="24"/>
        </w:rPr>
        <w:softHyphen/>
        <w:t>качественных материалов в отделке помещения и продуктами химчистки; изменение микроклиматических параметров (за счет полной герметизации помещения от наружного естественного воздуха, системы кондиционирова</w:t>
      </w:r>
      <w:r w:rsidRPr="00D422D0">
        <w:rPr>
          <w:sz w:val="24"/>
          <w:szCs w:val="24"/>
        </w:rPr>
        <w:softHyphen/>
        <w:t>ния); шум.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В квартирах более распространено микробиологическое загрязнение (на первых этажах зданий или протечках в домах с деревянными перекрытия</w:t>
      </w:r>
      <w:r w:rsidRPr="00D422D0">
        <w:rPr>
          <w:sz w:val="24"/>
          <w:szCs w:val="24"/>
        </w:rPr>
        <w:softHyphen/>
        <w:t>ми); загрязнение воздуха квартиры из-за некачественных конструкций до</w:t>
      </w:r>
      <w:r w:rsidRPr="00D422D0">
        <w:rPr>
          <w:sz w:val="24"/>
          <w:szCs w:val="24"/>
        </w:rPr>
        <w:softHyphen/>
        <w:t>ма или отделочных материалов; недостаточная или неисправная вентиляция способствует накоплению загрязненного воздуха и попаданию вредных ве</w:t>
      </w:r>
      <w:r w:rsidRPr="00D422D0">
        <w:rPr>
          <w:sz w:val="24"/>
          <w:szCs w:val="24"/>
        </w:rPr>
        <w:softHyphen/>
        <w:t>ществ из других квартир; проблемы запаха и выделение вредных веществ (например, фосфорорганических и хлорорганических соединений) из мусо</w:t>
      </w:r>
      <w:r w:rsidRPr="00D422D0">
        <w:rPr>
          <w:sz w:val="24"/>
          <w:szCs w:val="24"/>
        </w:rPr>
        <w:softHyphen/>
        <w:t>ропровода; выделения из некачественных газовых плит; проблемы, создава</w:t>
      </w:r>
      <w:r w:rsidRPr="00D422D0">
        <w:rPr>
          <w:sz w:val="24"/>
          <w:szCs w:val="24"/>
        </w:rPr>
        <w:softHyphen/>
        <w:t>емые соседями: шум, вибрация, запахи, протечки.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Особого внимания заслуживает проблема экологического состояния про</w:t>
      </w:r>
      <w:r w:rsidRPr="00D422D0">
        <w:rPr>
          <w:sz w:val="24"/>
          <w:szCs w:val="24"/>
        </w:rPr>
        <w:softHyphen/>
        <w:t>изводственных помещений и экологические риски во всех видах транспорта.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И водитель и пассажиры — первые "потребители" загрязненного воз</w:t>
      </w:r>
      <w:r w:rsidRPr="00D422D0">
        <w:rPr>
          <w:sz w:val="24"/>
          <w:szCs w:val="24"/>
        </w:rPr>
        <w:softHyphen/>
        <w:t>духа города. Есть ли выход из данной ситуации? Да есть. Это — оснаще</w:t>
      </w:r>
      <w:r w:rsidRPr="00D422D0">
        <w:rPr>
          <w:sz w:val="24"/>
          <w:szCs w:val="24"/>
        </w:rPr>
        <w:softHyphen/>
        <w:t>ние автомобилей фильтрами воздуха салона, кондиционерами. Что касается трамвая и метрополитена, то здесь присоединяется проблема воздействия электромагнитных полей.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Существенное значение имеет влияние экологических факторов среды обитания человека на разные системы организма.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Наиболее часто встречаемые заболевания от экологических факторов следующие:</w:t>
      </w:r>
    </w:p>
    <w:p w:rsidR="006B36AF" w:rsidRPr="00D422D0" w:rsidRDefault="006B36AF" w:rsidP="00F01573">
      <w:pPr>
        <w:pStyle w:val="11"/>
        <w:numPr>
          <w:ilvl w:val="0"/>
          <w:numId w:val="2"/>
        </w:numPr>
        <w:shd w:val="clear" w:color="auto" w:fill="auto"/>
        <w:tabs>
          <w:tab w:val="left" w:pos="190"/>
        </w:tabs>
        <w:spacing w:after="0" w:line="360" w:lineRule="auto"/>
        <w:ind w:left="280" w:right="20" w:hanging="26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аллергические заболевания (кожные покровы, дыхательные пути) — от загрязнений воздуха;</w:t>
      </w:r>
    </w:p>
    <w:p w:rsidR="006B36AF" w:rsidRPr="00D422D0" w:rsidRDefault="006B36AF" w:rsidP="00F01573">
      <w:pPr>
        <w:pStyle w:val="11"/>
        <w:numPr>
          <w:ilvl w:val="0"/>
          <w:numId w:val="2"/>
        </w:numPr>
        <w:shd w:val="clear" w:color="auto" w:fill="auto"/>
        <w:tabs>
          <w:tab w:val="left" w:pos="164"/>
        </w:tabs>
        <w:spacing w:after="0" w:line="360" w:lineRule="auto"/>
        <w:ind w:left="280" w:right="20" w:hanging="26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астма, бронхиты, пневмонии (органы дыхательной системы) — от загряз</w:t>
      </w:r>
      <w:r w:rsidRPr="00D422D0">
        <w:rPr>
          <w:sz w:val="24"/>
          <w:szCs w:val="24"/>
        </w:rPr>
        <w:softHyphen/>
        <w:t>нений воздуха;</w:t>
      </w:r>
    </w:p>
    <w:p w:rsidR="006B36AF" w:rsidRPr="00D422D0" w:rsidRDefault="006B36AF" w:rsidP="00F01573">
      <w:pPr>
        <w:pStyle w:val="11"/>
        <w:numPr>
          <w:ilvl w:val="0"/>
          <w:numId w:val="2"/>
        </w:numPr>
        <w:shd w:val="clear" w:color="auto" w:fill="auto"/>
        <w:tabs>
          <w:tab w:val="left" w:pos="207"/>
        </w:tabs>
        <w:spacing w:after="0" w:line="360" w:lineRule="auto"/>
        <w:ind w:left="280" w:right="20" w:hanging="26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заболевания сердечно-сосудистой системы — от физических факторов: электромагнитные поля, шум, вибрация;</w:t>
      </w:r>
    </w:p>
    <w:p w:rsidR="006B36AF" w:rsidRPr="00D422D0" w:rsidRDefault="006B36AF" w:rsidP="00F01573">
      <w:pPr>
        <w:pStyle w:val="11"/>
        <w:numPr>
          <w:ilvl w:val="0"/>
          <w:numId w:val="2"/>
        </w:numPr>
        <w:shd w:val="clear" w:color="auto" w:fill="auto"/>
        <w:tabs>
          <w:tab w:val="left" w:pos="169"/>
        </w:tabs>
        <w:spacing w:after="0" w:line="360" w:lineRule="auto"/>
        <w:ind w:left="280" w:right="20" w:hanging="26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наиболее распространенные физиологические реакции организма: раздра</w:t>
      </w:r>
      <w:r w:rsidRPr="00D422D0">
        <w:rPr>
          <w:sz w:val="24"/>
          <w:szCs w:val="24"/>
        </w:rPr>
        <w:softHyphen/>
        <w:t>жение слизистых оболочек, кашель, головные боли, подташнивание.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Каковы же возможности устранения вредных экологических факторов.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Эта область сейчас в стадии развития. Сложность заключается в том, что фирмы, изготавливающие соответствующее оборудование или моющие, дезинфицирующие средства, не проводят исследования по результатам ис</w:t>
      </w:r>
      <w:r w:rsidRPr="00D422D0">
        <w:rPr>
          <w:sz w:val="24"/>
          <w:szCs w:val="24"/>
        </w:rPr>
        <w:softHyphen/>
        <w:t>пользования и их рекомендации ориентированы больше на продажу продук</w:t>
      </w:r>
      <w:r w:rsidRPr="00D422D0">
        <w:rPr>
          <w:sz w:val="24"/>
          <w:szCs w:val="24"/>
        </w:rPr>
        <w:softHyphen/>
        <w:t>ции и меньше направлены на охрану здоровья населения. Опыт показывает, что производители недостаточно грамотны в экологических вопросах. На</w:t>
      </w:r>
      <w:r w:rsidRPr="00D422D0">
        <w:rPr>
          <w:sz w:val="24"/>
          <w:szCs w:val="24"/>
        </w:rPr>
        <w:softHyphen/>
        <w:t>пример, рекомендуют озонатор при загрязнении воздуха оксидами серы и азота. А с озоном эти соединения образуют более токсические компоненты.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Существуют проблемы, с которыми сталкиваются специалисты при эко</w:t>
      </w:r>
      <w:r w:rsidRPr="00D422D0">
        <w:rPr>
          <w:sz w:val="24"/>
          <w:szCs w:val="24"/>
        </w:rPr>
        <w:softHyphen/>
        <w:t>логическом обследовании жилищных, офисных и производственных помеще</w:t>
      </w:r>
      <w:r w:rsidRPr="00D422D0">
        <w:rPr>
          <w:sz w:val="24"/>
          <w:szCs w:val="24"/>
        </w:rPr>
        <w:softHyphen/>
        <w:t>ний, например:</w:t>
      </w:r>
    </w:p>
    <w:p w:rsidR="006B36AF" w:rsidRPr="00D422D0" w:rsidRDefault="006B36AF" w:rsidP="00F01573">
      <w:pPr>
        <w:pStyle w:val="11"/>
        <w:numPr>
          <w:ilvl w:val="0"/>
          <w:numId w:val="3"/>
        </w:numPr>
        <w:shd w:val="clear" w:color="auto" w:fill="auto"/>
        <w:tabs>
          <w:tab w:val="left" w:pos="547"/>
        </w:tabs>
        <w:spacing w:after="0" w:line="360" w:lineRule="auto"/>
        <w:ind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не на все параметры имеются государственные нормы и люди не мо</w:t>
      </w:r>
      <w:r w:rsidRPr="00D422D0">
        <w:rPr>
          <w:sz w:val="24"/>
          <w:szCs w:val="24"/>
        </w:rPr>
        <w:softHyphen/>
        <w:t>гут отстоять права на безопасное жилье или рабочее место;</w:t>
      </w:r>
    </w:p>
    <w:p w:rsidR="006B36AF" w:rsidRPr="00D422D0" w:rsidRDefault="006B36AF" w:rsidP="00F01573">
      <w:pPr>
        <w:pStyle w:val="11"/>
        <w:numPr>
          <w:ilvl w:val="0"/>
          <w:numId w:val="3"/>
        </w:numPr>
        <w:shd w:val="clear" w:color="auto" w:fill="auto"/>
        <w:tabs>
          <w:tab w:val="left" w:pos="550"/>
        </w:tabs>
        <w:spacing w:after="0" w:line="360" w:lineRule="auto"/>
        <w:ind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существующие строительные нормативы по ряду показателей не от</w:t>
      </w:r>
      <w:r w:rsidRPr="00D422D0">
        <w:rPr>
          <w:sz w:val="24"/>
          <w:szCs w:val="24"/>
        </w:rPr>
        <w:softHyphen/>
        <w:t>вечают требования к сохранению здоровья людей.</w:t>
      </w:r>
    </w:p>
    <w:p w:rsidR="006B36AF" w:rsidRPr="00D422D0" w:rsidRDefault="006B36AF" w:rsidP="00F01573">
      <w:pPr>
        <w:pStyle w:val="11"/>
        <w:shd w:val="clear" w:color="auto" w:fill="auto"/>
        <w:spacing w:after="0" w:line="360" w:lineRule="auto"/>
        <w:ind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Актуальными вопросами обеспечения экологической безопасности насе</w:t>
      </w:r>
      <w:r w:rsidRPr="00D422D0">
        <w:rPr>
          <w:sz w:val="24"/>
          <w:szCs w:val="24"/>
        </w:rPr>
        <w:softHyphen/>
        <w:t>ления, находящегося в помещениях, являются:</w:t>
      </w:r>
    </w:p>
    <w:p w:rsidR="006B36AF" w:rsidRPr="00D422D0" w:rsidRDefault="006B36AF" w:rsidP="00F01573">
      <w:pPr>
        <w:pStyle w:val="11"/>
        <w:numPr>
          <w:ilvl w:val="0"/>
          <w:numId w:val="2"/>
        </w:numPr>
        <w:shd w:val="clear" w:color="auto" w:fill="auto"/>
        <w:tabs>
          <w:tab w:val="left" w:pos="480"/>
        </w:tabs>
        <w:spacing w:after="0" w:line="360" w:lineRule="auto"/>
        <w:ind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создание критериев оценки пригодности помещений с точки зрения экологической безопасности;</w:t>
      </w:r>
    </w:p>
    <w:p w:rsidR="006B36AF" w:rsidRDefault="006B36AF" w:rsidP="00F01573">
      <w:pPr>
        <w:pStyle w:val="11"/>
        <w:numPr>
          <w:ilvl w:val="0"/>
          <w:numId w:val="2"/>
        </w:numPr>
        <w:shd w:val="clear" w:color="auto" w:fill="auto"/>
        <w:tabs>
          <w:tab w:val="left" w:pos="439"/>
        </w:tabs>
        <w:spacing w:after="0" w:line="360" w:lineRule="auto"/>
        <w:ind w:right="20" w:firstLine="300"/>
        <w:jc w:val="both"/>
        <w:rPr>
          <w:sz w:val="24"/>
          <w:szCs w:val="24"/>
        </w:rPr>
      </w:pPr>
      <w:r w:rsidRPr="00D422D0">
        <w:rPr>
          <w:sz w:val="24"/>
          <w:szCs w:val="24"/>
        </w:rPr>
        <w:t>комплексный подход к вопросу экологической безопасности помещений: учет факторов экологического риска, индивидуального здоровья находяще</w:t>
      </w:r>
      <w:r w:rsidRPr="00D422D0">
        <w:rPr>
          <w:sz w:val="24"/>
          <w:szCs w:val="24"/>
        </w:rPr>
        <w:softHyphen/>
        <w:t>гося там человека, возможные пути решения проблем и т. д.</w:t>
      </w:r>
    </w:p>
    <w:p w:rsidR="006B36AF" w:rsidRDefault="006B36AF">
      <w:bookmarkStart w:id="0" w:name="_GoBack"/>
      <w:bookmarkEnd w:id="0"/>
    </w:p>
    <w:sectPr w:rsidR="006B36AF" w:rsidSect="0077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9439B"/>
    <w:multiLevelType w:val="multilevel"/>
    <w:tmpl w:val="BA725C36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8F845D5"/>
    <w:multiLevelType w:val="multilevel"/>
    <w:tmpl w:val="6056356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5623DFA"/>
    <w:multiLevelType w:val="multilevel"/>
    <w:tmpl w:val="26E6B31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573"/>
    <w:rsid w:val="00091614"/>
    <w:rsid w:val="001B0C98"/>
    <w:rsid w:val="002509C0"/>
    <w:rsid w:val="0025184B"/>
    <w:rsid w:val="00477E51"/>
    <w:rsid w:val="00664BC7"/>
    <w:rsid w:val="00682AF3"/>
    <w:rsid w:val="006B36AF"/>
    <w:rsid w:val="00776163"/>
    <w:rsid w:val="008421F2"/>
    <w:rsid w:val="00D422D0"/>
    <w:rsid w:val="00D9780F"/>
    <w:rsid w:val="00F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599FD-6B5F-4B90-992C-6F0D0C44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01573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01573"/>
    <w:rPr>
      <w:rFonts w:ascii="Times New Roman" w:hAnsi="Times New Roman" w:cs="Times New Roman"/>
      <w:b/>
      <w:bCs/>
      <w:color w:val="365F91"/>
      <w:sz w:val="28"/>
      <w:szCs w:val="28"/>
      <w:lang w:val="x-none" w:eastAsia="en-US"/>
    </w:rPr>
  </w:style>
  <w:style w:type="character" w:customStyle="1" w:styleId="a3">
    <w:name w:val="Основной текст_"/>
    <w:link w:val="11"/>
    <w:locked/>
    <w:rsid w:val="00F01573"/>
    <w:rPr>
      <w:rFonts w:ascii="Times New Roman" w:hAnsi="Times New Roman"/>
      <w:sz w:val="17"/>
      <w:shd w:val="clear" w:color="auto" w:fill="FFFFFF"/>
    </w:rPr>
  </w:style>
  <w:style w:type="paragraph" w:customStyle="1" w:styleId="11">
    <w:name w:val="Основной текст1"/>
    <w:basedOn w:val="a"/>
    <w:link w:val="a3"/>
    <w:rsid w:val="00F01573"/>
    <w:pPr>
      <w:shd w:val="clear" w:color="auto" w:fill="FFFFFF"/>
      <w:spacing w:after="1140" w:line="240" w:lineRule="atLeast"/>
      <w:ind w:hanging="280"/>
    </w:pPr>
    <w:rPr>
      <w:rFonts w:ascii="Times New Roman" w:hAnsi="Times New Roman"/>
      <w:sz w:val="17"/>
      <w:szCs w:val="17"/>
    </w:rPr>
  </w:style>
  <w:style w:type="character" w:customStyle="1" w:styleId="53">
    <w:name w:val="Заголовок №5 (3)_"/>
    <w:link w:val="530"/>
    <w:locked/>
    <w:rsid w:val="00F01573"/>
    <w:rPr>
      <w:rFonts w:ascii="Times New Roman" w:hAnsi="Times New Roman"/>
      <w:sz w:val="18"/>
      <w:shd w:val="clear" w:color="auto" w:fill="FFFFFF"/>
    </w:rPr>
  </w:style>
  <w:style w:type="paragraph" w:customStyle="1" w:styleId="530">
    <w:name w:val="Заголовок №5 (3)"/>
    <w:basedOn w:val="a"/>
    <w:link w:val="53"/>
    <w:rsid w:val="00F01573"/>
    <w:pPr>
      <w:shd w:val="clear" w:color="auto" w:fill="FFFFFF"/>
      <w:spacing w:after="0" w:line="190" w:lineRule="exact"/>
      <w:outlineLvl w:val="4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Актуальные проблемы совершенствования нормативной правовой базы обеспечения экологической безопасности общественных помещений</vt:lpstr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проблемы совершенствования нормативной правовой базы обеспечения экологической безопасности общественных помещений</dc:title>
  <dc:subject/>
  <dc:creator>Arzo</dc:creator>
  <cp:keywords/>
  <dc:description/>
  <cp:lastModifiedBy>admin</cp:lastModifiedBy>
  <cp:revision>2</cp:revision>
  <dcterms:created xsi:type="dcterms:W3CDTF">2014-04-24T07:13:00Z</dcterms:created>
  <dcterms:modified xsi:type="dcterms:W3CDTF">2014-04-24T07:13:00Z</dcterms:modified>
</cp:coreProperties>
</file>