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830" w:rsidRPr="00C15BE8" w:rsidRDefault="00A95830" w:rsidP="00C15BE8">
      <w:pPr>
        <w:pStyle w:val="a3"/>
        <w:spacing w:line="360" w:lineRule="auto"/>
        <w:rPr>
          <w:b w:val="0"/>
          <w:noProof/>
          <w:color w:val="000000"/>
          <w:sz w:val="28"/>
        </w:rPr>
      </w:pPr>
      <w:r w:rsidRPr="00C15BE8">
        <w:rPr>
          <w:b w:val="0"/>
          <w:noProof/>
          <w:color w:val="000000"/>
          <w:sz w:val="28"/>
        </w:rPr>
        <w:t>Федеральное агентство по образованию</w:t>
      </w:r>
    </w:p>
    <w:p w:rsidR="00A95830" w:rsidRPr="00C15BE8" w:rsidRDefault="00A95830" w:rsidP="00C15BE8">
      <w:pPr>
        <w:pStyle w:val="a3"/>
        <w:spacing w:line="360" w:lineRule="auto"/>
        <w:rPr>
          <w:b w:val="0"/>
          <w:noProof/>
          <w:color w:val="000000"/>
          <w:sz w:val="28"/>
        </w:rPr>
      </w:pPr>
      <w:r w:rsidRPr="00C15BE8">
        <w:rPr>
          <w:b w:val="0"/>
          <w:noProof/>
          <w:color w:val="000000"/>
          <w:sz w:val="28"/>
        </w:rPr>
        <w:t>Государственное образовательное учреждение высшего профессионального образования</w:t>
      </w:r>
    </w:p>
    <w:p w:rsidR="00A95830" w:rsidRPr="00C15BE8" w:rsidRDefault="00A95830" w:rsidP="00C15BE8">
      <w:pPr>
        <w:spacing w:line="360" w:lineRule="auto"/>
        <w:jc w:val="center"/>
        <w:rPr>
          <w:noProof/>
          <w:color w:val="000000"/>
          <w:sz w:val="28"/>
          <w:lang w:val="ru-RU"/>
        </w:rPr>
      </w:pPr>
    </w:p>
    <w:p w:rsidR="00A95830" w:rsidRPr="00C15BE8" w:rsidRDefault="00A95830" w:rsidP="00C15BE8">
      <w:pPr>
        <w:pStyle w:val="4"/>
        <w:spacing w:line="360" w:lineRule="auto"/>
        <w:rPr>
          <w:b w:val="0"/>
          <w:noProof/>
          <w:color w:val="000000"/>
          <w:sz w:val="28"/>
          <w:szCs w:val="40"/>
        </w:rPr>
      </w:pPr>
    </w:p>
    <w:p w:rsidR="00A95830" w:rsidRPr="00C15BE8" w:rsidRDefault="00A95830" w:rsidP="00C15BE8">
      <w:pPr>
        <w:pStyle w:val="4"/>
        <w:spacing w:line="360" w:lineRule="auto"/>
        <w:rPr>
          <w:b w:val="0"/>
          <w:noProof/>
          <w:color w:val="000000"/>
          <w:sz w:val="28"/>
          <w:szCs w:val="40"/>
        </w:rPr>
      </w:pPr>
    </w:p>
    <w:p w:rsidR="00A95830" w:rsidRPr="00C15BE8" w:rsidRDefault="00A95830" w:rsidP="00C15BE8">
      <w:pPr>
        <w:pStyle w:val="4"/>
        <w:spacing w:line="360" w:lineRule="auto"/>
        <w:rPr>
          <w:b w:val="0"/>
          <w:noProof/>
          <w:color w:val="000000"/>
          <w:sz w:val="28"/>
          <w:szCs w:val="40"/>
        </w:rPr>
      </w:pPr>
    </w:p>
    <w:p w:rsidR="000541F0" w:rsidRPr="00C15BE8" w:rsidRDefault="000541F0" w:rsidP="00C15BE8">
      <w:pPr>
        <w:spacing w:line="360" w:lineRule="auto"/>
        <w:jc w:val="center"/>
        <w:rPr>
          <w:noProof/>
          <w:color w:val="000000"/>
          <w:sz w:val="28"/>
          <w:lang w:val="ru-RU"/>
        </w:rPr>
      </w:pPr>
    </w:p>
    <w:p w:rsidR="000541F0" w:rsidRPr="00C15BE8" w:rsidRDefault="000541F0" w:rsidP="00C15BE8">
      <w:pPr>
        <w:spacing w:line="360" w:lineRule="auto"/>
        <w:jc w:val="center"/>
        <w:rPr>
          <w:noProof/>
          <w:color w:val="000000"/>
          <w:sz w:val="28"/>
          <w:lang w:val="ru-RU"/>
        </w:rPr>
      </w:pPr>
    </w:p>
    <w:p w:rsidR="00A95830" w:rsidRPr="00C15BE8" w:rsidRDefault="00A95830" w:rsidP="00C15BE8">
      <w:pPr>
        <w:pStyle w:val="4"/>
        <w:spacing w:line="360" w:lineRule="auto"/>
        <w:rPr>
          <w:b w:val="0"/>
          <w:noProof/>
          <w:color w:val="000000"/>
          <w:sz w:val="28"/>
          <w:szCs w:val="40"/>
        </w:rPr>
      </w:pPr>
    </w:p>
    <w:p w:rsidR="00A95830" w:rsidRPr="00C15BE8" w:rsidRDefault="00A95830" w:rsidP="00C15BE8">
      <w:pPr>
        <w:pStyle w:val="4"/>
        <w:spacing w:line="360" w:lineRule="auto"/>
        <w:rPr>
          <w:b w:val="0"/>
          <w:noProof/>
          <w:color w:val="000000"/>
          <w:sz w:val="28"/>
          <w:szCs w:val="40"/>
        </w:rPr>
      </w:pPr>
    </w:p>
    <w:p w:rsidR="00A95830" w:rsidRPr="00C15BE8" w:rsidRDefault="00A95830" w:rsidP="00C15BE8">
      <w:pPr>
        <w:pStyle w:val="4"/>
        <w:spacing w:line="360" w:lineRule="auto"/>
        <w:rPr>
          <w:b w:val="0"/>
          <w:noProof/>
          <w:color w:val="000000"/>
          <w:sz w:val="28"/>
          <w:szCs w:val="40"/>
        </w:rPr>
      </w:pPr>
      <w:r w:rsidRPr="00C15BE8">
        <w:rPr>
          <w:b w:val="0"/>
          <w:noProof/>
          <w:color w:val="000000"/>
          <w:sz w:val="28"/>
          <w:szCs w:val="40"/>
        </w:rPr>
        <w:t>Контрольная работа</w:t>
      </w:r>
    </w:p>
    <w:p w:rsidR="00C15BE8" w:rsidRPr="00C15BE8" w:rsidRDefault="00C15BE8" w:rsidP="00C15BE8">
      <w:pPr>
        <w:spacing w:line="360" w:lineRule="auto"/>
        <w:jc w:val="center"/>
        <w:rPr>
          <w:noProof/>
          <w:color w:val="000000"/>
          <w:sz w:val="28"/>
          <w:szCs w:val="32"/>
          <w:lang w:val="ru-RU"/>
        </w:rPr>
      </w:pPr>
      <w:r w:rsidRPr="00C15BE8">
        <w:rPr>
          <w:noProof/>
          <w:color w:val="000000"/>
          <w:sz w:val="28"/>
          <w:szCs w:val="32"/>
          <w:lang w:val="ru-RU"/>
        </w:rPr>
        <w:t>Т</w:t>
      </w:r>
      <w:r w:rsidR="00750301" w:rsidRPr="00C15BE8">
        <w:rPr>
          <w:noProof/>
          <w:color w:val="000000"/>
          <w:sz w:val="28"/>
          <w:szCs w:val="32"/>
          <w:lang w:val="ru-RU"/>
        </w:rPr>
        <w:t>ема:</w:t>
      </w:r>
    </w:p>
    <w:p w:rsidR="00750301" w:rsidRPr="00C15BE8" w:rsidRDefault="00B22ECA" w:rsidP="00C15BE8">
      <w:pPr>
        <w:spacing w:line="360" w:lineRule="auto"/>
        <w:jc w:val="center"/>
        <w:rPr>
          <w:b/>
          <w:noProof/>
          <w:color w:val="000000"/>
          <w:sz w:val="28"/>
          <w:szCs w:val="32"/>
          <w:lang w:val="ru-RU"/>
        </w:rPr>
      </w:pPr>
      <w:r w:rsidRPr="00C15BE8">
        <w:rPr>
          <w:b/>
          <w:noProof/>
          <w:color w:val="000000"/>
          <w:sz w:val="28"/>
          <w:szCs w:val="32"/>
          <w:lang w:val="ru-RU"/>
        </w:rPr>
        <w:t>Ш</w:t>
      </w:r>
      <w:r w:rsidR="00863E20" w:rsidRPr="00C15BE8">
        <w:rPr>
          <w:b/>
          <w:noProof/>
          <w:color w:val="000000"/>
          <w:sz w:val="28"/>
          <w:szCs w:val="32"/>
          <w:lang w:val="ru-RU"/>
        </w:rPr>
        <w:t>енгенская виза</w:t>
      </w:r>
    </w:p>
    <w:p w:rsidR="00A747EB" w:rsidRPr="00C15BE8" w:rsidRDefault="00C15BE8" w:rsidP="00DE7DE0">
      <w:pPr>
        <w:spacing w:line="360" w:lineRule="auto"/>
        <w:ind w:firstLine="709"/>
        <w:jc w:val="both"/>
        <w:rPr>
          <w:b/>
          <w:noProof/>
          <w:color w:val="000000"/>
          <w:sz w:val="28"/>
          <w:szCs w:val="32"/>
          <w:lang w:val="ru-RU"/>
        </w:rPr>
      </w:pPr>
      <w:r w:rsidRPr="00C15BE8">
        <w:rPr>
          <w:noProof/>
          <w:color w:val="000000"/>
          <w:sz w:val="28"/>
          <w:szCs w:val="32"/>
          <w:lang w:val="ru-RU"/>
        </w:rPr>
        <w:br w:type="page"/>
      </w:r>
      <w:r w:rsidRPr="00C15BE8">
        <w:rPr>
          <w:b/>
          <w:noProof/>
          <w:color w:val="000000"/>
          <w:sz w:val="28"/>
          <w:szCs w:val="32"/>
          <w:lang w:val="ru-RU"/>
        </w:rPr>
        <w:t>План</w:t>
      </w:r>
    </w:p>
    <w:p w:rsidR="00A747EB" w:rsidRPr="00C15BE8" w:rsidRDefault="00A747EB" w:rsidP="00DE7DE0">
      <w:pPr>
        <w:spacing w:line="360" w:lineRule="auto"/>
        <w:ind w:firstLine="709"/>
        <w:jc w:val="both"/>
        <w:rPr>
          <w:noProof/>
          <w:color w:val="000000"/>
          <w:sz w:val="28"/>
          <w:szCs w:val="28"/>
          <w:lang w:val="ru-RU"/>
        </w:rPr>
      </w:pPr>
    </w:p>
    <w:p w:rsidR="00750301" w:rsidRPr="00C15BE8" w:rsidRDefault="00C15BE8" w:rsidP="00C15BE8">
      <w:pPr>
        <w:spacing w:line="360" w:lineRule="auto"/>
        <w:jc w:val="both"/>
        <w:rPr>
          <w:noProof/>
          <w:color w:val="000000"/>
          <w:sz w:val="28"/>
          <w:szCs w:val="28"/>
          <w:lang w:val="ru-RU"/>
        </w:rPr>
      </w:pPr>
      <w:r w:rsidRPr="00C15BE8">
        <w:rPr>
          <w:noProof/>
          <w:color w:val="000000"/>
          <w:sz w:val="28"/>
          <w:szCs w:val="28"/>
          <w:lang w:val="ru-RU"/>
        </w:rPr>
        <w:t>Введение</w:t>
      </w:r>
    </w:p>
    <w:p w:rsidR="006317CD" w:rsidRPr="00C15BE8" w:rsidRDefault="002C70F7" w:rsidP="00C15BE8">
      <w:pPr>
        <w:spacing w:line="360" w:lineRule="auto"/>
        <w:jc w:val="both"/>
        <w:rPr>
          <w:noProof/>
          <w:color w:val="000000"/>
          <w:sz w:val="28"/>
          <w:szCs w:val="28"/>
          <w:lang w:val="ru-RU"/>
        </w:rPr>
      </w:pPr>
      <w:r w:rsidRPr="00C15BE8">
        <w:rPr>
          <w:noProof/>
          <w:color w:val="000000"/>
          <w:sz w:val="28"/>
          <w:szCs w:val="28"/>
          <w:lang w:val="ru-RU"/>
        </w:rPr>
        <w:t>1.</w:t>
      </w:r>
      <w:r w:rsidR="006B28A3" w:rsidRPr="00C15BE8">
        <w:rPr>
          <w:noProof/>
          <w:color w:val="000000"/>
          <w:sz w:val="28"/>
          <w:szCs w:val="28"/>
          <w:lang w:val="ru-RU"/>
        </w:rPr>
        <w:t xml:space="preserve"> Шенгенская зона</w:t>
      </w:r>
    </w:p>
    <w:p w:rsidR="0051342F" w:rsidRPr="00C15BE8" w:rsidRDefault="002C70F7" w:rsidP="00C15BE8">
      <w:pPr>
        <w:spacing w:line="360" w:lineRule="auto"/>
        <w:jc w:val="both"/>
        <w:rPr>
          <w:noProof/>
          <w:color w:val="000000"/>
          <w:sz w:val="28"/>
          <w:szCs w:val="28"/>
          <w:lang w:val="ru-RU"/>
        </w:rPr>
      </w:pPr>
      <w:r w:rsidRPr="00C15BE8">
        <w:rPr>
          <w:noProof/>
          <w:color w:val="000000"/>
          <w:sz w:val="28"/>
          <w:szCs w:val="28"/>
          <w:lang w:val="ru-RU"/>
        </w:rPr>
        <w:t>2.</w:t>
      </w:r>
      <w:r w:rsidR="006B28A3" w:rsidRPr="00C15BE8">
        <w:rPr>
          <w:noProof/>
          <w:color w:val="000000"/>
          <w:sz w:val="28"/>
          <w:szCs w:val="28"/>
          <w:lang w:val="ru-RU"/>
        </w:rPr>
        <w:t xml:space="preserve"> Шенгенская виза</w:t>
      </w:r>
    </w:p>
    <w:p w:rsidR="002C70F7" w:rsidRPr="00C15BE8" w:rsidRDefault="00C15BE8" w:rsidP="00C15BE8">
      <w:pPr>
        <w:spacing w:line="360" w:lineRule="auto"/>
        <w:jc w:val="both"/>
        <w:rPr>
          <w:noProof/>
          <w:color w:val="000000"/>
          <w:sz w:val="28"/>
          <w:szCs w:val="28"/>
          <w:lang w:val="ru-RU"/>
        </w:rPr>
      </w:pPr>
      <w:r w:rsidRPr="00C15BE8">
        <w:rPr>
          <w:noProof/>
          <w:color w:val="000000"/>
          <w:sz w:val="28"/>
          <w:szCs w:val="28"/>
          <w:lang w:val="ru-RU"/>
        </w:rPr>
        <w:t>Заключение</w:t>
      </w:r>
    </w:p>
    <w:p w:rsidR="00750301" w:rsidRPr="00C15BE8" w:rsidRDefault="00750301" w:rsidP="00C15BE8">
      <w:pPr>
        <w:spacing w:line="360" w:lineRule="auto"/>
        <w:jc w:val="both"/>
        <w:rPr>
          <w:noProof/>
          <w:color w:val="000000"/>
          <w:sz w:val="28"/>
          <w:szCs w:val="28"/>
          <w:lang w:val="ru-RU"/>
        </w:rPr>
      </w:pPr>
      <w:r w:rsidRPr="00C15BE8">
        <w:rPr>
          <w:noProof/>
          <w:color w:val="000000"/>
          <w:sz w:val="28"/>
          <w:szCs w:val="28"/>
          <w:lang w:val="ru-RU"/>
        </w:rPr>
        <w:t>Лит</w:t>
      </w:r>
      <w:r w:rsidR="00C15BE8" w:rsidRPr="00C15BE8">
        <w:rPr>
          <w:noProof/>
          <w:color w:val="000000"/>
          <w:sz w:val="28"/>
          <w:szCs w:val="28"/>
          <w:lang w:val="ru-RU"/>
        </w:rPr>
        <w:t>ература</w:t>
      </w:r>
    </w:p>
    <w:p w:rsidR="00A747EB" w:rsidRPr="00C15BE8" w:rsidRDefault="00C15BE8" w:rsidP="00DE7DE0">
      <w:pPr>
        <w:spacing w:line="360" w:lineRule="auto"/>
        <w:ind w:firstLine="709"/>
        <w:jc w:val="both"/>
        <w:rPr>
          <w:b/>
          <w:noProof/>
          <w:color w:val="000000"/>
          <w:sz w:val="28"/>
          <w:szCs w:val="28"/>
          <w:lang w:val="ru-RU"/>
        </w:rPr>
      </w:pPr>
      <w:r w:rsidRPr="00C15BE8">
        <w:rPr>
          <w:i/>
          <w:noProof/>
          <w:color w:val="000000"/>
          <w:sz w:val="28"/>
          <w:szCs w:val="28"/>
          <w:lang w:val="ru-RU"/>
        </w:rPr>
        <w:br w:type="page"/>
      </w:r>
      <w:r w:rsidR="00750301" w:rsidRPr="00C15BE8">
        <w:rPr>
          <w:b/>
          <w:noProof/>
          <w:color w:val="000000"/>
          <w:sz w:val="28"/>
          <w:szCs w:val="28"/>
          <w:lang w:val="ru-RU"/>
        </w:rPr>
        <w:t>Введение</w:t>
      </w:r>
    </w:p>
    <w:p w:rsidR="00A747EB" w:rsidRPr="00C15BE8" w:rsidRDefault="00A747EB" w:rsidP="00DE7DE0">
      <w:pPr>
        <w:spacing w:line="360" w:lineRule="auto"/>
        <w:ind w:firstLine="709"/>
        <w:jc w:val="both"/>
        <w:rPr>
          <w:noProof/>
          <w:color w:val="000000"/>
          <w:sz w:val="28"/>
          <w:szCs w:val="28"/>
          <w:lang w:val="ru-RU"/>
        </w:rPr>
      </w:pPr>
    </w:p>
    <w:p w:rsidR="006B28A3" w:rsidRPr="00C15BE8" w:rsidRDefault="006B28A3" w:rsidP="00DE7DE0">
      <w:pPr>
        <w:overflowPunct/>
        <w:spacing w:line="360" w:lineRule="auto"/>
        <w:ind w:firstLine="709"/>
        <w:jc w:val="both"/>
        <w:textAlignment w:val="auto"/>
        <w:rPr>
          <w:noProof/>
          <w:color w:val="000000"/>
          <w:sz w:val="28"/>
          <w:szCs w:val="28"/>
          <w:lang w:val="ru-RU"/>
        </w:rPr>
      </w:pPr>
      <w:r w:rsidRPr="00C15BE8">
        <w:rPr>
          <w:noProof/>
          <w:color w:val="000000"/>
          <w:sz w:val="28"/>
          <w:szCs w:val="28"/>
          <w:lang w:val="ru-RU"/>
        </w:rPr>
        <w:t>Каждое государство имеет собственную территорию, а значит и свои границы. Несмотря на многочисленные войны и территориальные переделы, межгосударственные границы в ходе истории продолжали укрепляться, а пограничный контроль – усиливаться. Это соответствовало объективным потребностям суверенных государств, но сдерживало международное общение, хозяйственные, культурные и другие связи друг с другом народов разных стран.</w:t>
      </w:r>
    </w:p>
    <w:p w:rsidR="006B28A3" w:rsidRPr="00C15BE8" w:rsidRDefault="006B28A3" w:rsidP="00DE7DE0">
      <w:pPr>
        <w:overflowPunct/>
        <w:spacing w:line="360" w:lineRule="auto"/>
        <w:ind w:firstLine="709"/>
        <w:jc w:val="both"/>
        <w:textAlignment w:val="auto"/>
        <w:rPr>
          <w:noProof/>
          <w:color w:val="000000"/>
          <w:sz w:val="28"/>
          <w:szCs w:val="28"/>
          <w:lang w:val="ru-RU"/>
        </w:rPr>
      </w:pPr>
      <w:r w:rsidRPr="00C15BE8">
        <w:rPr>
          <w:noProof/>
          <w:color w:val="000000"/>
          <w:sz w:val="28"/>
          <w:szCs w:val="28"/>
          <w:lang w:val="ru-RU"/>
        </w:rPr>
        <w:t>Для пересечения границ от иностранцев все чаще стали требовать специальное разрешение – визу, получить которую вместе с прочими необходимыми документами обычно стоит немалого времени, денежных средств и даже психологической устойчивости, выдержки и самообладания перед лицом неизбежных бюрократических процедур.</w:t>
      </w:r>
    </w:p>
    <w:p w:rsidR="006B28A3" w:rsidRPr="00C15BE8" w:rsidRDefault="006B28A3" w:rsidP="00DE7DE0">
      <w:pPr>
        <w:overflowPunct/>
        <w:spacing w:line="360" w:lineRule="auto"/>
        <w:ind w:firstLine="709"/>
        <w:jc w:val="both"/>
        <w:textAlignment w:val="auto"/>
        <w:rPr>
          <w:noProof/>
          <w:color w:val="000000"/>
          <w:sz w:val="28"/>
          <w:szCs w:val="28"/>
          <w:lang w:val="ru-RU"/>
        </w:rPr>
      </w:pPr>
      <w:r w:rsidRPr="00C15BE8">
        <w:rPr>
          <w:noProof/>
          <w:color w:val="000000"/>
          <w:sz w:val="28"/>
          <w:szCs w:val="28"/>
          <w:lang w:val="ru-RU"/>
        </w:rPr>
        <w:t>Однако со второй половины XX века, прежде всего под влиянием интеграционных явлений в экономике, переходящих теперь в глобализацию,</w:t>
      </w:r>
      <w:r w:rsidRPr="00C15BE8">
        <w:rPr>
          <w:rStyle w:val="a7"/>
          <w:noProof/>
          <w:color w:val="000000"/>
          <w:sz w:val="28"/>
          <w:szCs w:val="28"/>
          <w:lang w:val="ru-RU"/>
        </w:rPr>
        <w:footnoteReference w:id="1"/>
      </w:r>
      <w:r w:rsidRPr="00C15BE8">
        <w:rPr>
          <w:noProof/>
          <w:color w:val="000000"/>
          <w:sz w:val="28"/>
          <w:szCs w:val="28"/>
          <w:lang w:val="ru-RU"/>
        </w:rPr>
        <w:t xml:space="preserve"> постепенно набирает силу обратный процесс: межгосударственные границы начинают </w:t>
      </w:r>
      <w:r w:rsidR="00C01911" w:rsidRPr="00C15BE8">
        <w:rPr>
          <w:noProof/>
          <w:color w:val="000000"/>
          <w:sz w:val="28"/>
          <w:szCs w:val="28"/>
          <w:lang w:val="ru-RU"/>
        </w:rPr>
        <w:t>«</w:t>
      </w:r>
      <w:r w:rsidRPr="00C15BE8">
        <w:rPr>
          <w:noProof/>
          <w:color w:val="000000"/>
          <w:sz w:val="28"/>
          <w:szCs w:val="28"/>
          <w:lang w:val="ru-RU"/>
        </w:rPr>
        <w:t>открываться</w:t>
      </w:r>
      <w:r w:rsidR="00C01911" w:rsidRPr="00C15BE8">
        <w:rPr>
          <w:noProof/>
          <w:color w:val="000000"/>
          <w:sz w:val="28"/>
          <w:szCs w:val="28"/>
          <w:lang w:val="ru-RU"/>
        </w:rPr>
        <w:t>»</w:t>
      </w:r>
      <w:r w:rsidRPr="00C15BE8">
        <w:rPr>
          <w:noProof/>
          <w:color w:val="000000"/>
          <w:sz w:val="28"/>
          <w:szCs w:val="28"/>
          <w:lang w:val="ru-RU"/>
        </w:rPr>
        <w:t>, сначала немного, затем все больше. Наивысшей точки своего развития он достиг в Европе, в рамках организации Европейский союз.</w:t>
      </w:r>
    </w:p>
    <w:p w:rsidR="006B28A3" w:rsidRPr="00C15BE8" w:rsidRDefault="006B28A3" w:rsidP="00DE7DE0">
      <w:pPr>
        <w:overflowPunct/>
        <w:spacing w:line="360" w:lineRule="auto"/>
        <w:ind w:firstLine="709"/>
        <w:jc w:val="both"/>
        <w:textAlignment w:val="auto"/>
        <w:rPr>
          <w:noProof/>
          <w:color w:val="000000"/>
          <w:sz w:val="28"/>
          <w:szCs w:val="28"/>
          <w:lang w:val="ru-RU"/>
        </w:rPr>
      </w:pPr>
    </w:p>
    <w:p w:rsidR="00D7438A" w:rsidRPr="00C15BE8" w:rsidRDefault="00C15BE8" w:rsidP="00DE7DE0">
      <w:pPr>
        <w:spacing w:line="360" w:lineRule="auto"/>
        <w:ind w:firstLine="709"/>
        <w:jc w:val="both"/>
        <w:rPr>
          <w:b/>
          <w:noProof/>
          <w:color w:val="000000"/>
          <w:sz w:val="28"/>
          <w:szCs w:val="28"/>
          <w:lang w:val="ru-RU"/>
        </w:rPr>
      </w:pPr>
      <w:r w:rsidRPr="00C15BE8">
        <w:rPr>
          <w:i/>
          <w:noProof/>
          <w:color w:val="000000"/>
          <w:sz w:val="28"/>
          <w:szCs w:val="28"/>
          <w:lang w:val="ru-RU"/>
        </w:rPr>
        <w:br w:type="page"/>
      </w:r>
      <w:r w:rsidR="00750301" w:rsidRPr="00C15BE8">
        <w:rPr>
          <w:b/>
          <w:noProof/>
          <w:color w:val="000000"/>
          <w:sz w:val="28"/>
          <w:szCs w:val="28"/>
          <w:lang w:val="ru-RU"/>
        </w:rPr>
        <w:t>1</w:t>
      </w:r>
      <w:r w:rsidR="002C70F7" w:rsidRPr="00C15BE8">
        <w:rPr>
          <w:b/>
          <w:noProof/>
          <w:color w:val="000000"/>
          <w:sz w:val="28"/>
          <w:szCs w:val="28"/>
          <w:lang w:val="ru-RU"/>
        </w:rPr>
        <w:t>.</w:t>
      </w:r>
      <w:r w:rsidR="00D7438A" w:rsidRPr="00C15BE8">
        <w:rPr>
          <w:b/>
          <w:noProof/>
          <w:color w:val="000000"/>
          <w:sz w:val="28"/>
          <w:szCs w:val="28"/>
          <w:lang w:val="ru-RU"/>
        </w:rPr>
        <w:t xml:space="preserve"> </w:t>
      </w:r>
      <w:r w:rsidR="006B28A3" w:rsidRPr="00C15BE8">
        <w:rPr>
          <w:b/>
          <w:noProof/>
          <w:color w:val="000000"/>
          <w:sz w:val="28"/>
          <w:szCs w:val="28"/>
          <w:lang w:val="ru-RU"/>
        </w:rPr>
        <w:t>Шенгенская зона</w:t>
      </w:r>
    </w:p>
    <w:p w:rsidR="002C70F7" w:rsidRPr="00C15BE8" w:rsidRDefault="002C70F7" w:rsidP="00DE7DE0">
      <w:pPr>
        <w:spacing w:line="360" w:lineRule="auto"/>
        <w:ind w:firstLine="709"/>
        <w:jc w:val="both"/>
        <w:rPr>
          <w:noProof/>
          <w:color w:val="000000"/>
          <w:sz w:val="28"/>
          <w:szCs w:val="28"/>
          <w:lang w:val="ru-RU"/>
        </w:rPr>
      </w:pPr>
    </w:p>
    <w:p w:rsidR="00AD6ED2" w:rsidRPr="00C15BE8" w:rsidRDefault="00AD6ED2" w:rsidP="00DE7DE0">
      <w:pPr>
        <w:overflowPunct/>
        <w:spacing w:line="360" w:lineRule="auto"/>
        <w:ind w:firstLine="709"/>
        <w:jc w:val="both"/>
        <w:textAlignment w:val="auto"/>
        <w:rPr>
          <w:noProof/>
          <w:color w:val="000000"/>
          <w:sz w:val="28"/>
          <w:szCs w:val="28"/>
          <w:lang w:val="ru-RU"/>
        </w:rPr>
      </w:pPr>
      <w:r w:rsidRPr="00C15BE8">
        <w:rPr>
          <w:noProof/>
          <w:color w:val="000000"/>
          <w:sz w:val="28"/>
          <w:szCs w:val="28"/>
          <w:lang w:val="ru-RU"/>
        </w:rPr>
        <w:t xml:space="preserve">Одной из наиболее важных и интересных для граждан России сфер регулирования права Европейского Союза служит визовый режим, условия и порядок въезда на территорию </w:t>
      </w:r>
      <w:r w:rsidR="00C01911" w:rsidRPr="00C15BE8">
        <w:rPr>
          <w:noProof/>
          <w:color w:val="000000"/>
          <w:sz w:val="28"/>
          <w:szCs w:val="28"/>
          <w:lang w:val="ru-RU"/>
        </w:rPr>
        <w:t>«</w:t>
      </w:r>
      <w:r w:rsidRPr="00C15BE8">
        <w:rPr>
          <w:noProof/>
          <w:color w:val="000000"/>
          <w:sz w:val="28"/>
          <w:szCs w:val="28"/>
          <w:lang w:val="ru-RU"/>
        </w:rPr>
        <w:t>Шенгенской зоны</w:t>
      </w:r>
      <w:r w:rsidR="00C01911" w:rsidRPr="00C15BE8">
        <w:rPr>
          <w:noProof/>
          <w:color w:val="000000"/>
          <w:sz w:val="28"/>
          <w:szCs w:val="28"/>
          <w:lang w:val="ru-RU"/>
        </w:rPr>
        <w:t>»</w:t>
      </w:r>
      <w:r w:rsidRPr="00C15BE8">
        <w:rPr>
          <w:noProof/>
          <w:color w:val="000000"/>
          <w:sz w:val="28"/>
          <w:szCs w:val="28"/>
          <w:lang w:val="ru-RU"/>
        </w:rPr>
        <w:t>.</w:t>
      </w:r>
    </w:p>
    <w:p w:rsidR="006B28A3" w:rsidRPr="00C15BE8" w:rsidRDefault="006B28A3" w:rsidP="00DE7DE0">
      <w:pPr>
        <w:overflowPunct/>
        <w:spacing w:line="360" w:lineRule="auto"/>
        <w:ind w:firstLine="709"/>
        <w:jc w:val="both"/>
        <w:textAlignment w:val="auto"/>
        <w:rPr>
          <w:noProof/>
          <w:color w:val="000000"/>
          <w:sz w:val="28"/>
          <w:szCs w:val="28"/>
          <w:lang w:val="ru-RU"/>
        </w:rPr>
      </w:pPr>
      <w:r w:rsidRPr="00C15BE8">
        <w:rPr>
          <w:noProof/>
          <w:color w:val="000000"/>
          <w:sz w:val="28"/>
          <w:szCs w:val="28"/>
          <w:lang w:val="ru-RU"/>
        </w:rPr>
        <w:t xml:space="preserve">Термин </w:t>
      </w:r>
      <w:r w:rsidR="00C01911" w:rsidRPr="00C15BE8">
        <w:rPr>
          <w:noProof/>
          <w:color w:val="000000"/>
          <w:sz w:val="28"/>
          <w:szCs w:val="28"/>
          <w:lang w:val="ru-RU"/>
        </w:rPr>
        <w:t>«</w:t>
      </w:r>
      <w:r w:rsidRPr="00C15BE8">
        <w:rPr>
          <w:noProof/>
          <w:color w:val="000000"/>
          <w:sz w:val="28"/>
          <w:szCs w:val="28"/>
          <w:lang w:val="ru-RU"/>
        </w:rPr>
        <w:t>Шенгенская зона</w:t>
      </w:r>
      <w:r w:rsidR="00C01911" w:rsidRPr="00C15BE8">
        <w:rPr>
          <w:noProof/>
          <w:color w:val="000000"/>
          <w:sz w:val="28"/>
          <w:szCs w:val="28"/>
          <w:lang w:val="ru-RU"/>
        </w:rPr>
        <w:t>»</w:t>
      </w:r>
      <w:r w:rsidRPr="00C15BE8">
        <w:rPr>
          <w:noProof/>
          <w:color w:val="000000"/>
          <w:sz w:val="28"/>
          <w:szCs w:val="28"/>
          <w:lang w:val="ru-RU"/>
        </w:rPr>
        <w:t xml:space="preserve">, хотя он вполне прижился в лексиконе отечественных СМИ и научных публикациях, как представляется, не вполне удачен, поскольку может создавать неверные ассоциации. Думается, лучше говорить о </w:t>
      </w:r>
      <w:r w:rsidR="00C01911" w:rsidRPr="00C15BE8">
        <w:rPr>
          <w:noProof/>
          <w:color w:val="000000"/>
          <w:sz w:val="28"/>
          <w:szCs w:val="28"/>
          <w:lang w:val="ru-RU"/>
        </w:rPr>
        <w:t>«</w:t>
      </w:r>
      <w:r w:rsidRPr="00C15BE8">
        <w:rPr>
          <w:noProof/>
          <w:color w:val="000000"/>
          <w:sz w:val="28"/>
          <w:szCs w:val="28"/>
          <w:lang w:val="ru-RU"/>
        </w:rPr>
        <w:t>Шенгенском пространстве</w:t>
      </w:r>
      <w:r w:rsidR="00C01911" w:rsidRPr="00C15BE8">
        <w:rPr>
          <w:noProof/>
          <w:color w:val="000000"/>
          <w:sz w:val="28"/>
          <w:szCs w:val="28"/>
          <w:lang w:val="ru-RU"/>
        </w:rPr>
        <w:t>»</w:t>
      </w:r>
      <w:r w:rsidRPr="00C15BE8">
        <w:rPr>
          <w:noProof/>
          <w:color w:val="000000"/>
          <w:sz w:val="28"/>
          <w:szCs w:val="28"/>
          <w:lang w:val="ru-RU"/>
        </w:rPr>
        <w:t xml:space="preserve"> (</w:t>
      </w:r>
      <w:r w:rsidR="00722D9E" w:rsidRPr="00C15BE8">
        <w:rPr>
          <w:noProof/>
          <w:color w:val="000000"/>
          <w:sz w:val="28"/>
          <w:szCs w:val="28"/>
          <w:lang w:val="ru-RU"/>
        </w:rPr>
        <w:t xml:space="preserve">фран. </w:t>
      </w:r>
      <w:r w:rsidR="00C01911" w:rsidRPr="00C15BE8">
        <w:rPr>
          <w:noProof/>
          <w:color w:val="000000"/>
          <w:sz w:val="28"/>
          <w:szCs w:val="28"/>
          <w:lang w:val="ru-RU"/>
        </w:rPr>
        <w:t>«</w:t>
      </w:r>
      <w:r w:rsidRPr="00C15BE8">
        <w:rPr>
          <w:noProof/>
          <w:color w:val="000000"/>
          <w:sz w:val="28"/>
          <w:szCs w:val="28"/>
          <w:lang w:val="ru-RU"/>
        </w:rPr>
        <w:t>l'espace Schengen</w:t>
      </w:r>
      <w:r w:rsidR="00C01911" w:rsidRPr="00C15BE8">
        <w:rPr>
          <w:noProof/>
          <w:color w:val="000000"/>
          <w:sz w:val="28"/>
          <w:szCs w:val="28"/>
          <w:lang w:val="ru-RU"/>
        </w:rPr>
        <w:t>»</w:t>
      </w:r>
      <w:r w:rsidRPr="00C15BE8">
        <w:rPr>
          <w:noProof/>
          <w:color w:val="000000"/>
          <w:sz w:val="28"/>
          <w:szCs w:val="28"/>
          <w:lang w:val="ru-RU"/>
        </w:rPr>
        <w:t>), как это делают западноевропейские юристы</w:t>
      </w:r>
      <w:r w:rsidR="00722D9E" w:rsidRPr="00C15BE8">
        <w:rPr>
          <w:noProof/>
          <w:color w:val="000000"/>
          <w:sz w:val="28"/>
          <w:szCs w:val="28"/>
          <w:lang w:val="ru-RU"/>
        </w:rPr>
        <w:t>.</w:t>
      </w:r>
      <w:r w:rsidRPr="00C15BE8">
        <w:rPr>
          <w:noProof/>
          <w:color w:val="000000"/>
          <w:sz w:val="28"/>
          <w:szCs w:val="28"/>
          <w:lang w:val="ru-RU"/>
        </w:rPr>
        <w:t xml:space="preserve"> Аналогичным образом может переводиться и английский термин </w:t>
      </w:r>
      <w:r w:rsidR="00C01911" w:rsidRPr="00C15BE8">
        <w:rPr>
          <w:noProof/>
          <w:color w:val="000000"/>
          <w:sz w:val="28"/>
          <w:szCs w:val="28"/>
          <w:lang w:val="ru-RU"/>
        </w:rPr>
        <w:t>«</w:t>
      </w:r>
      <w:r w:rsidRPr="00C15BE8">
        <w:rPr>
          <w:noProof/>
          <w:color w:val="000000"/>
          <w:sz w:val="28"/>
          <w:szCs w:val="28"/>
          <w:lang w:val="ru-RU"/>
        </w:rPr>
        <w:t>Schengen area</w:t>
      </w:r>
      <w:r w:rsidR="00C01911" w:rsidRPr="00C15BE8">
        <w:rPr>
          <w:noProof/>
          <w:color w:val="000000"/>
          <w:sz w:val="28"/>
          <w:szCs w:val="28"/>
          <w:lang w:val="ru-RU"/>
        </w:rPr>
        <w:t>»</w:t>
      </w:r>
      <w:r w:rsidRPr="00C15BE8">
        <w:rPr>
          <w:noProof/>
          <w:color w:val="000000"/>
          <w:sz w:val="28"/>
          <w:szCs w:val="28"/>
          <w:lang w:val="ru-RU"/>
        </w:rPr>
        <w:t>.</w:t>
      </w:r>
    </w:p>
    <w:p w:rsidR="00E003AC" w:rsidRPr="00C15BE8" w:rsidRDefault="00AD6ED2" w:rsidP="00DE7DE0">
      <w:pPr>
        <w:spacing w:line="360" w:lineRule="auto"/>
        <w:ind w:firstLine="709"/>
        <w:jc w:val="both"/>
        <w:rPr>
          <w:noProof/>
          <w:color w:val="000000"/>
          <w:sz w:val="28"/>
          <w:szCs w:val="28"/>
          <w:lang w:val="ru-RU"/>
        </w:rPr>
      </w:pPr>
      <w:r w:rsidRPr="00C15BE8">
        <w:rPr>
          <w:noProof/>
          <w:color w:val="000000"/>
          <w:sz w:val="28"/>
          <w:szCs w:val="28"/>
          <w:lang w:val="ru-RU"/>
        </w:rPr>
        <w:t>Так что же такое Шенгенск</w:t>
      </w:r>
      <w:r w:rsidR="00926E30" w:rsidRPr="00C15BE8">
        <w:rPr>
          <w:noProof/>
          <w:color w:val="000000"/>
          <w:sz w:val="28"/>
          <w:szCs w:val="28"/>
          <w:lang w:val="ru-RU"/>
        </w:rPr>
        <w:t>ое</w:t>
      </w:r>
      <w:r w:rsidRPr="00C15BE8">
        <w:rPr>
          <w:noProof/>
          <w:color w:val="000000"/>
          <w:sz w:val="28"/>
          <w:szCs w:val="28"/>
          <w:lang w:val="ru-RU"/>
        </w:rPr>
        <w:t xml:space="preserve"> </w:t>
      </w:r>
      <w:r w:rsidR="00926E30" w:rsidRPr="00C15BE8">
        <w:rPr>
          <w:noProof/>
          <w:color w:val="000000"/>
          <w:sz w:val="28"/>
          <w:szCs w:val="28"/>
          <w:lang w:val="ru-RU"/>
        </w:rPr>
        <w:t>пространство</w:t>
      </w:r>
      <w:r w:rsidRPr="00C15BE8">
        <w:rPr>
          <w:noProof/>
          <w:color w:val="000000"/>
          <w:sz w:val="28"/>
          <w:szCs w:val="28"/>
          <w:lang w:val="ru-RU"/>
        </w:rPr>
        <w:t>. 14 июня 1985 г. между Королевством Нидерландов, Королевством Бельгия, Федеративной Республикой Германией, Французской Республикой и Великим Герцогством Люксембург был подписан договор о поэтапной отмене контроля на общих границах.</w:t>
      </w:r>
    </w:p>
    <w:p w:rsidR="00AD6ED2" w:rsidRPr="00C15BE8" w:rsidRDefault="00AD6ED2" w:rsidP="00DE7DE0">
      <w:pPr>
        <w:spacing w:line="360" w:lineRule="auto"/>
        <w:ind w:firstLine="709"/>
        <w:jc w:val="both"/>
        <w:rPr>
          <w:noProof/>
          <w:color w:val="000000"/>
          <w:sz w:val="28"/>
          <w:szCs w:val="28"/>
          <w:lang w:val="ru-RU"/>
        </w:rPr>
      </w:pPr>
      <w:r w:rsidRPr="00C15BE8">
        <w:rPr>
          <w:noProof/>
          <w:color w:val="000000"/>
          <w:sz w:val="28"/>
          <w:szCs w:val="28"/>
          <w:lang w:val="ru-RU"/>
        </w:rPr>
        <w:t xml:space="preserve">Данный договор был подписан в местечке Шенген </w:t>
      </w:r>
      <w:r w:rsidR="007A2460" w:rsidRPr="00C15BE8">
        <w:rPr>
          <w:noProof/>
          <w:color w:val="000000"/>
          <w:sz w:val="28"/>
          <w:szCs w:val="28"/>
          <w:lang w:val="ru-RU"/>
        </w:rPr>
        <w:t xml:space="preserve">(Великое Герцогство Люксембург) и именуется ныне как </w:t>
      </w:r>
      <w:r w:rsidRPr="00C15BE8">
        <w:rPr>
          <w:noProof/>
          <w:color w:val="000000"/>
          <w:sz w:val="28"/>
          <w:szCs w:val="28"/>
          <w:lang w:val="ru-RU"/>
        </w:rPr>
        <w:t>Шенгенское соглашение</w:t>
      </w:r>
      <w:r w:rsidR="007A2460" w:rsidRPr="00C15BE8">
        <w:rPr>
          <w:noProof/>
          <w:color w:val="000000"/>
          <w:sz w:val="28"/>
          <w:szCs w:val="28"/>
          <w:lang w:val="ru-RU"/>
        </w:rPr>
        <w:t xml:space="preserve">. </w:t>
      </w:r>
    </w:p>
    <w:p w:rsidR="00E01A88" w:rsidRPr="00C15BE8" w:rsidRDefault="007A2460" w:rsidP="00DE7DE0">
      <w:pPr>
        <w:overflowPunct/>
        <w:spacing w:line="360" w:lineRule="auto"/>
        <w:ind w:firstLine="709"/>
        <w:jc w:val="both"/>
        <w:textAlignment w:val="auto"/>
        <w:rPr>
          <w:noProof/>
          <w:color w:val="000000"/>
          <w:sz w:val="28"/>
          <w:szCs w:val="28"/>
          <w:lang w:val="ru-RU"/>
        </w:rPr>
      </w:pPr>
      <w:r w:rsidRPr="00C15BE8">
        <w:rPr>
          <w:noProof/>
          <w:color w:val="000000"/>
          <w:sz w:val="28"/>
          <w:szCs w:val="28"/>
          <w:lang w:val="ru-RU"/>
        </w:rPr>
        <w:t>Данный договор был подписан с целью</w:t>
      </w:r>
      <w:r w:rsidR="00E01A88" w:rsidRPr="00C15BE8">
        <w:rPr>
          <w:noProof/>
          <w:color w:val="000000"/>
          <w:sz w:val="28"/>
          <w:szCs w:val="28"/>
          <w:lang w:val="ru-RU"/>
        </w:rPr>
        <w:t>:</w:t>
      </w:r>
    </w:p>
    <w:p w:rsidR="007A2460" w:rsidRPr="00C15BE8" w:rsidRDefault="007A2460" w:rsidP="00DE7DE0">
      <w:pPr>
        <w:overflowPunct/>
        <w:spacing w:line="360" w:lineRule="auto"/>
        <w:ind w:firstLine="709"/>
        <w:jc w:val="both"/>
        <w:textAlignment w:val="auto"/>
        <w:rPr>
          <w:noProof/>
          <w:color w:val="000000"/>
          <w:sz w:val="28"/>
          <w:szCs w:val="28"/>
          <w:lang w:val="ru-RU"/>
        </w:rPr>
      </w:pPr>
      <w:r w:rsidRPr="00C15BE8">
        <w:rPr>
          <w:noProof/>
          <w:color w:val="000000"/>
          <w:sz w:val="28"/>
          <w:szCs w:val="28"/>
          <w:lang w:val="ru-RU"/>
        </w:rPr>
        <w:t>установления более тесных связей между народами стран – участниц Европейских Сообществ, свободного перемещения через их общие границы всеми подданными стран – участниц, товаров и услуг</w:t>
      </w:r>
      <w:r w:rsidR="00E01A88" w:rsidRPr="00C15BE8">
        <w:rPr>
          <w:noProof/>
          <w:color w:val="000000"/>
          <w:sz w:val="28"/>
          <w:szCs w:val="28"/>
          <w:lang w:val="ru-RU"/>
        </w:rPr>
        <w:t>;</w:t>
      </w:r>
    </w:p>
    <w:p w:rsidR="007A2460" w:rsidRPr="00C15BE8" w:rsidRDefault="007A2460" w:rsidP="00DE7DE0">
      <w:pPr>
        <w:overflowPunct/>
        <w:spacing w:line="360" w:lineRule="auto"/>
        <w:ind w:firstLine="709"/>
        <w:jc w:val="both"/>
        <w:textAlignment w:val="auto"/>
        <w:rPr>
          <w:noProof/>
          <w:color w:val="000000"/>
          <w:sz w:val="28"/>
          <w:szCs w:val="28"/>
          <w:lang w:val="ru-RU"/>
        </w:rPr>
      </w:pPr>
      <w:r w:rsidRPr="00C15BE8">
        <w:rPr>
          <w:noProof/>
          <w:color w:val="000000"/>
          <w:sz w:val="28"/>
          <w:szCs w:val="28"/>
          <w:lang w:val="ru-RU"/>
        </w:rPr>
        <w:t>укреп</w:t>
      </w:r>
      <w:r w:rsidR="00E01A88" w:rsidRPr="00C15BE8">
        <w:rPr>
          <w:noProof/>
          <w:color w:val="000000"/>
          <w:sz w:val="28"/>
          <w:szCs w:val="28"/>
          <w:lang w:val="ru-RU"/>
        </w:rPr>
        <w:t>ления солидарности</w:t>
      </w:r>
      <w:r w:rsidRPr="00C15BE8">
        <w:rPr>
          <w:noProof/>
          <w:color w:val="000000"/>
          <w:sz w:val="28"/>
          <w:szCs w:val="28"/>
          <w:lang w:val="ru-RU"/>
        </w:rPr>
        <w:t xml:space="preserve"> своих народов путем устранения препятствий свободному перемещению через общие границы государств Экономического Союза Бенилюкс, Федеративной Республики Ге</w:t>
      </w:r>
      <w:r w:rsidR="00E01A88" w:rsidRPr="00C15BE8">
        <w:rPr>
          <w:noProof/>
          <w:color w:val="000000"/>
          <w:sz w:val="28"/>
          <w:szCs w:val="28"/>
          <w:lang w:val="ru-RU"/>
        </w:rPr>
        <w:t>рмании и Французской Республики;</w:t>
      </w:r>
    </w:p>
    <w:p w:rsidR="007A2460" w:rsidRPr="00C15BE8" w:rsidRDefault="007A2460" w:rsidP="00DE7DE0">
      <w:pPr>
        <w:overflowPunct/>
        <w:spacing w:line="360" w:lineRule="auto"/>
        <w:ind w:firstLine="709"/>
        <w:jc w:val="both"/>
        <w:textAlignment w:val="auto"/>
        <w:rPr>
          <w:noProof/>
          <w:color w:val="000000"/>
          <w:sz w:val="28"/>
          <w:szCs w:val="28"/>
          <w:lang w:val="ru-RU"/>
        </w:rPr>
      </w:pPr>
      <w:r w:rsidRPr="00C15BE8">
        <w:rPr>
          <w:noProof/>
          <w:color w:val="000000"/>
          <w:sz w:val="28"/>
          <w:szCs w:val="28"/>
          <w:lang w:val="ru-RU"/>
        </w:rPr>
        <w:t>отказа</w:t>
      </w:r>
      <w:r w:rsidR="00E01A88" w:rsidRPr="00C15BE8">
        <w:rPr>
          <w:noProof/>
          <w:color w:val="000000"/>
          <w:sz w:val="28"/>
          <w:szCs w:val="28"/>
          <w:lang w:val="ru-RU"/>
        </w:rPr>
        <w:t xml:space="preserve"> </w:t>
      </w:r>
      <w:r w:rsidRPr="00C15BE8">
        <w:rPr>
          <w:noProof/>
          <w:color w:val="000000"/>
          <w:sz w:val="28"/>
          <w:szCs w:val="28"/>
          <w:lang w:val="ru-RU"/>
        </w:rPr>
        <w:t xml:space="preserve">от контроля на общих границах за перемещением подданных стран </w:t>
      </w:r>
      <w:r w:rsidR="00E01A88" w:rsidRPr="00C15BE8">
        <w:rPr>
          <w:noProof/>
          <w:color w:val="000000"/>
          <w:sz w:val="28"/>
          <w:szCs w:val="28"/>
          <w:lang w:val="ru-RU"/>
        </w:rPr>
        <w:t>– участниц Европейских Сообществ;</w:t>
      </w:r>
    </w:p>
    <w:p w:rsidR="003239A5" w:rsidRPr="00C15BE8" w:rsidRDefault="00E003AC" w:rsidP="00DE7DE0">
      <w:pPr>
        <w:overflowPunct/>
        <w:spacing w:line="360" w:lineRule="auto"/>
        <w:ind w:firstLine="709"/>
        <w:jc w:val="both"/>
        <w:textAlignment w:val="auto"/>
        <w:rPr>
          <w:noProof/>
          <w:color w:val="000000"/>
          <w:sz w:val="28"/>
          <w:szCs w:val="28"/>
          <w:lang w:val="ru-RU"/>
        </w:rPr>
      </w:pPr>
      <w:r w:rsidRPr="00C15BE8">
        <w:rPr>
          <w:noProof/>
          <w:color w:val="000000"/>
          <w:sz w:val="28"/>
          <w:szCs w:val="28"/>
          <w:lang w:val="ru-RU"/>
        </w:rPr>
        <w:t>Данный договор предусматрив</w:t>
      </w:r>
      <w:r w:rsidR="003239A5" w:rsidRPr="00C15BE8">
        <w:rPr>
          <w:noProof/>
          <w:color w:val="000000"/>
          <w:sz w:val="28"/>
          <w:szCs w:val="28"/>
          <w:lang w:val="ru-RU"/>
        </w:rPr>
        <w:t>ает:</w:t>
      </w:r>
    </w:p>
    <w:p w:rsidR="003239A5" w:rsidRPr="00C15BE8" w:rsidRDefault="00E003AC" w:rsidP="00DE7DE0">
      <w:pPr>
        <w:overflowPunct/>
        <w:spacing w:line="360" w:lineRule="auto"/>
        <w:ind w:firstLine="709"/>
        <w:jc w:val="both"/>
        <w:textAlignment w:val="auto"/>
        <w:rPr>
          <w:noProof/>
          <w:color w:val="000000"/>
          <w:sz w:val="28"/>
          <w:szCs w:val="28"/>
          <w:lang w:val="ru-RU"/>
        </w:rPr>
      </w:pPr>
      <w:r w:rsidRPr="00C15BE8">
        <w:rPr>
          <w:noProof/>
          <w:color w:val="000000"/>
          <w:sz w:val="28"/>
          <w:szCs w:val="28"/>
          <w:lang w:val="ru-RU"/>
        </w:rPr>
        <w:t>упразднение всех видов контроля и других формальностей на общих границах для подданных государств – участниц Европейских С</w:t>
      </w:r>
      <w:r w:rsidR="003239A5" w:rsidRPr="00C15BE8">
        <w:rPr>
          <w:noProof/>
          <w:color w:val="000000"/>
          <w:sz w:val="28"/>
          <w:szCs w:val="28"/>
          <w:lang w:val="ru-RU"/>
        </w:rPr>
        <w:t>ообществ;</w:t>
      </w:r>
    </w:p>
    <w:p w:rsidR="003239A5" w:rsidRPr="00C15BE8" w:rsidRDefault="003239A5" w:rsidP="00DE7DE0">
      <w:pPr>
        <w:overflowPunct/>
        <w:spacing w:line="360" w:lineRule="auto"/>
        <w:ind w:firstLine="709"/>
        <w:jc w:val="both"/>
        <w:textAlignment w:val="auto"/>
        <w:rPr>
          <w:noProof/>
          <w:color w:val="000000"/>
          <w:sz w:val="28"/>
          <w:szCs w:val="28"/>
          <w:lang w:val="ru-RU"/>
        </w:rPr>
      </w:pPr>
      <w:r w:rsidRPr="00C15BE8">
        <w:rPr>
          <w:noProof/>
          <w:color w:val="000000"/>
          <w:sz w:val="28"/>
          <w:szCs w:val="28"/>
          <w:lang w:val="ru-RU"/>
        </w:rPr>
        <w:t>осуществление, в основном, лишь визуального контроля;</w:t>
      </w:r>
    </w:p>
    <w:p w:rsidR="007A2460" w:rsidRPr="00C15BE8" w:rsidRDefault="003239A5" w:rsidP="00DE7DE0">
      <w:pPr>
        <w:overflowPunct/>
        <w:spacing w:line="360" w:lineRule="auto"/>
        <w:ind w:firstLine="709"/>
        <w:jc w:val="both"/>
        <w:textAlignment w:val="auto"/>
        <w:rPr>
          <w:noProof/>
          <w:color w:val="000000"/>
          <w:sz w:val="28"/>
          <w:szCs w:val="28"/>
          <w:lang w:val="ru-RU"/>
        </w:rPr>
      </w:pPr>
      <w:r w:rsidRPr="00C15BE8">
        <w:rPr>
          <w:noProof/>
          <w:color w:val="000000"/>
          <w:sz w:val="28"/>
          <w:szCs w:val="28"/>
          <w:lang w:val="ru-RU"/>
        </w:rPr>
        <w:t xml:space="preserve">осуществление полного контроля лишь выборочно; </w:t>
      </w:r>
    </w:p>
    <w:p w:rsidR="007A2460" w:rsidRPr="00C15BE8" w:rsidRDefault="003239A5" w:rsidP="00DE7DE0">
      <w:pPr>
        <w:overflowPunct/>
        <w:spacing w:line="360" w:lineRule="auto"/>
        <w:ind w:firstLine="709"/>
        <w:jc w:val="both"/>
        <w:textAlignment w:val="auto"/>
        <w:rPr>
          <w:noProof/>
          <w:color w:val="000000"/>
          <w:sz w:val="28"/>
          <w:szCs w:val="28"/>
          <w:lang w:val="ru-RU"/>
        </w:rPr>
      </w:pPr>
      <w:r w:rsidRPr="00C15BE8">
        <w:rPr>
          <w:noProof/>
          <w:color w:val="000000"/>
          <w:sz w:val="28"/>
          <w:szCs w:val="28"/>
          <w:lang w:val="ru-RU"/>
        </w:rPr>
        <w:t>сокращение на общих границах задержек, связанных с контролем за пассажирскими перевозками;</w:t>
      </w:r>
    </w:p>
    <w:p w:rsidR="00637D2A" w:rsidRPr="00C15BE8" w:rsidRDefault="00637D2A" w:rsidP="00DE7DE0">
      <w:pPr>
        <w:overflowPunct/>
        <w:spacing w:line="360" w:lineRule="auto"/>
        <w:ind w:firstLine="709"/>
        <w:jc w:val="both"/>
        <w:textAlignment w:val="auto"/>
        <w:rPr>
          <w:noProof/>
          <w:color w:val="000000"/>
          <w:sz w:val="28"/>
          <w:szCs w:val="28"/>
          <w:lang w:val="ru-RU"/>
        </w:rPr>
      </w:pPr>
      <w:r w:rsidRPr="00C15BE8">
        <w:rPr>
          <w:noProof/>
          <w:color w:val="000000"/>
          <w:sz w:val="28"/>
          <w:szCs w:val="28"/>
          <w:lang w:val="ru-RU"/>
        </w:rPr>
        <w:t>совместную борьбу с преступностью, нелегальной торговлей наркотическими средствами и оружием, нелегальны</w:t>
      </w:r>
      <w:r w:rsidR="004471EC" w:rsidRPr="00C15BE8">
        <w:rPr>
          <w:noProof/>
          <w:color w:val="000000"/>
          <w:sz w:val="28"/>
          <w:szCs w:val="28"/>
          <w:lang w:val="ru-RU"/>
        </w:rPr>
        <w:t>м</w:t>
      </w:r>
      <w:r w:rsidRPr="00C15BE8">
        <w:rPr>
          <w:noProof/>
          <w:color w:val="000000"/>
          <w:sz w:val="28"/>
          <w:szCs w:val="28"/>
          <w:lang w:val="ru-RU"/>
        </w:rPr>
        <w:t xml:space="preserve"> въездом и проживанием лиц, уклонением от уплаты налогов и таможенных пошлин, а также контрабандой;</w:t>
      </w:r>
    </w:p>
    <w:p w:rsidR="00637D2A" w:rsidRPr="00C15BE8" w:rsidRDefault="00637D2A" w:rsidP="00DE7DE0">
      <w:pPr>
        <w:overflowPunct/>
        <w:spacing w:line="360" w:lineRule="auto"/>
        <w:ind w:firstLine="709"/>
        <w:jc w:val="both"/>
        <w:textAlignment w:val="auto"/>
        <w:rPr>
          <w:noProof/>
          <w:color w:val="000000"/>
          <w:sz w:val="28"/>
          <w:szCs w:val="28"/>
          <w:lang w:val="ru-RU"/>
        </w:rPr>
      </w:pPr>
      <w:r w:rsidRPr="00C15BE8">
        <w:rPr>
          <w:noProof/>
          <w:color w:val="000000"/>
          <w:sz w:val="28"/>
          <w:szCs w:val="28"/>
          <w:lang w:val="ru-RU"/>
        </w:rPr>
        <w:t>координацию визовой политики с целью избежать негативных последствий для миграции и безопасности, вытекающих из смягчения контроля на общих границах</w:t>
      </w:r>
      <w:r w:rsidR="004471EC" w:rsidRPr="00C15BE8">
        <w:rPr>
          <w:noProof/>
          <w:color w:val="000000"/>
          <w:sz w:val="28"/>
          <w:szCs w:val="28"/>
          <w:lang w:val="ru-RU"/>
        </w:rPr>
        <w:t>;</w:t>
      </w:r>
    </w:p>
    <w:p w:rsidR="004471EC" w:rsidRPr="00C15BE8" w:rsidRDefault="004471EC" w:rsidP="00DE7DE0">
      <w:pPr>
        <w:overflowPunct/>
        <w:spacing w:line="360" w:lineRule="auto"/>
        <w:ind w:firstLine="709"/>
        <w:jc w:val="both"/>
        <w:textAlignment w:val="auto"/>
        <w:rPr>
          <w:noProof/>
          <w:color w:val="000000"/>
          <w:sz w:val="28"/>
          <w:szCs w:val="28"/>
          <w:lang w:val="ru-RU"/>
        </w:rPr>
      </w:pPr>
      <w:r w:rsidRPr="00C15BE8">
        <w:rPr>
          <w:noProof/>
          <w:color w:val="000000"/>
          <w:sz w:val="28"/>
          <w:szCs w:val="28"/>
          <w:lang w:val="ru-RU"/>
        </w:rPr>
        <w:t>взаимное упорядочение процедур по выдаче виз и допуску на свою территорию, учитывая необходимость защиты территории стран – участниц Шенгенского соглашения.</w:t>
      </w:r>
    </w:p>
    <w:p w:rsidR="00C15BE8" w:rsidRPr="00C15BE8" w:rsidRDefault="00C15BE8" w:rsidP="00DE7DE0">
      <w:pPr>
        <w:spacing w:line="360" w:lineRule="auto"/>
        <w:ind w:firstLine="709"/>
        <w:jc w:val="both"/>
        <w:rPr>
          <w:i/>
          <w:noProof/>
          <w:color w:val="000000"/>
          <w:sz w:val="28"/>
          <w:szCs w:val="28"/>
          <w:lang w:val="ru-RU"/>
        </w:rPr>
      </w:pPr>
    </w:p>
    <w:p w:rsidR="009C21A5" w:rsidRPr="00C15BE8" w:rsidRDefault="009C21A5" w:rsidP="00DE7DE0">
      <w:pPr>
        <w:spacing w:line="360" w:lineRule="auto"/>
        <w:ind w:firstLine="709"/>
        <w:jc w:val="both"/>
        <w:rPr>
          <w:b/>
          <w:noProof/>
          <w:color w:val="000000"/>
          <w:sz w:val="28"/>
          <w:szCs w:val="28"/>
          <w:lang w:val="ru-RU"/>
        </w:rPr>
      </w:pPr>
      <w:r w:rsidRPr="00C15BE8">
        <w:rPr>
          <w:b/>
          <w:noProof/>
          <w:color w:val="000000"/>
          <w:sz w:val="28"/>
          <w:szCs w:val="28"/>
          <w:lang w:val="ru-RU"/>
        </w:rPr>
        <w:t>2.</w:t>
      </w:r>
      <w:r w:rsidR="00D7438A" w:rsidRPr="00C15BE8">
        <w:rPr>
          <w:b/>
          <w:noProof/>
          <w:color w:val="000000"/>
          <w:sz w:val="28"/>
          <w:szCs w:val="28"/>
          <w:lang w:val="ru-RU"/>
        </w:rPr>
        <w:t xml:space="preserve"> </w:t>
      </w:r>
      <w:r w:rsidR="006B28A3" w:rsidRPr="00C15BE8">
        <w:rPr>
          <w:b/>
          <w:noProof/>
          <w:color w:val="000000"/>
          <w:sz w:val="28"/>
          <w:szCs w:val="28"/>
          <w:lang w:val="ru-RU"/>
        </w:rPr>
        <w:t>Шенгенская виза</w:t>
      </w:r>
    </w:p>
    <w:p w:rsidR="009C21A5" w:rsidRPr="00C15BE8" w:rsidRDefault="009C21A5" w:rsidP="00DE7DE0">
      <w:pPr>
        <w:spacing w:line="360" w:lineRule="auto"/>
        <w:ind w:firstLine="709"/>
        <w:jc w:val="both"/>
        <w:rPr>
          <w:noProof/>
          <w:color w:val="000000"/>
          <w:sz w:val="28"/>
          <w:szCs w:val="28"/>
          <w:lang w:val="ru-RU"/>
        </w:rPr>
      </w:pPr>
    </w:p>
    <w:p w:rsidR="00722D9E" w:rsidRPr="00C15BE8" w:rsidRDefault="00722D9E" w:rsidP="00DE7DE0">
      <w:pPr>
        <w:pStyle w:val="af1"/>
        <w:spacing w:line="360" w:lineRule="auto"/>
        <w:ind w:right="0" w:firstLine="709"/>
        <w:rPr>
          <w:rFonts w:ascii="Times New Roman" w:hAnsi="Times New Roman"/>
          <w:noProof/>
          <w:color w:val="000000"/>
          <w:sz w:val="28"/>
          <w:szCs w:val="28"/>
        </w:rPr>
      </w:pPr>
      <w:r w:rsidRPr="00C15BE8">
        <w:rPr>
          <w:rFonts w:ascii="Times New Roman" w:hAnsi="Times New Roman"/>
          <w:noProof/>
          <w:color w:val="000000"/>
          <w:sz w:val="28"/>
          <w:szCs w:val="28"/>
        </w:rPr>
        <w:t>В русскоязычных источниках, виза – разрешение на въезд на территорию соответствующего государства, на выезд с этой территории или на проезд через нее (въездная виза, выездная виза, транзитная виза).</w:t>
      </w:r>
    </w:p>
    <w:p w:rsidR="00722D9E" w:rsidRPr="00C15BE8" w:rsidRDefault="00722D9E" w:rsidP="00DE7DE0">
      <w:pPr>
        <w:overflowPunct/>
        <w:spacing w:line="360" w:lineRule="auto"/>
        <w:ind w:firstLine="709"/>
        <w:jc w:val="both"/>
        <w:textAlignment w:val="auto"/>
        <w:rPr>
          <w:noProof/>
          <w:color w:val="000000"/>
          <w:sz w:val="28"/>
          <w:szCs w:val="28"/>
          <w:lang w:val="ru-RU"/>
        </w:rPr>
      </w:pPr>
      <w:r w:rsidRPr="00C15BE8">
        <w:rPr>
          <w:noProof/>
          <w:color w:val="000000"/>
          <w:sz w:val="28"/>
          <w:szCs w:val="28"/>
          <w:lang w:val="ru-RU"/>
        </w:rPr>
        <w:t xml:space="preserve">На территории стран Шенгенского Соглашения </w:t>
      </w:r>
      <w:r w:rsidR="007774BA" w:rsidRPr="00C15BE8">
        <w:rPr>
          <w:noProof/>
          <w:color w:val="000000"/>
          <w:sz w:val="28"/>
          <w:szCs w:val="28"/>
          <w:lang w:val="ru-RU"/>
        </w:rPr>
        <w:t>в настоящее время действует единая</w:t>
      </w:r>
      <w:r w:rsidRPr="00C15BE8">
        <w:rPr>
          <w:noProof/>
          <w:color w:val="000000"/>
          <w:sz w:val="28"/>
          <w:szCs w:val="28"/>
          <w:lang w:val="ru-RU"/>
        </w:rPr>
        <w:t xml:space="preserve"> виз</w:t>
      </w:r>
      <w:r w:rsidR="007774BA" w:rsidRPr="00C15BE8">
        <w:rPr>
          <w:noProof/>
          <w:color w:val="000000"/>
          <w:sz w:val="28"/>
          <w:szCs w:val="28"/>
          <w:lang w:val="ru-RU"/>
        </w:rPr>
        <w:t>а</w:t>
      </w:r>
      <w:r w:rsidRPr="00C15BE8">
        <w:rPr>
          <w:noProof/>
          <w:color w:val="000000"/>
          <w:sz w:val="28"/>
          <w:szCs w:val="28"/>
          <w:lang w:val="ru-RU"/>
        </w:rPr>
        <w:t>, открывающ</w:t>
      </w:r>
      <w:r w:rsidR="007774BA" w:rsidRPr="00C15BE8">
        <w:rPr>
          <w:noProof/>
          <w:color w:val="000000"/>
          <w:sz w:val="28"/>
          <w:szCs w:val="28"/>
          <w:lang w:val="ru-RU"/>
        </w:rPr>
        <w:t>ая</w:t>
      </w:r>
      <w:r w:rsidRPr="00C15BE8">
        <w:rPr>
          <w:noProof/>
          <w:color w:val="000000"/>
          <w:sz w:val="28"/>
          <w:szCs w:val="28"/>
          <w:lang w:val="ru-RU"/>
        </w:rPr>
        <w:t xml:space="preserve"> перед своим обладателем двери целой совокупности больших и малых европейских стран, границы между которыми теперь открыты для свободного </w:t>
      </w:r>
      <w:r w:rsidR="007774BA" w:rsidRPr="00C15BE8">
        <w:rPr>
          <w:noProof/>
          <w:color w:val="000000"/>
          <w:sz w:val="28"/>
          <w:szCs w:val="28"/>
          <w:lang w:val="ru-RU"/>
        </w:rPr>
        <w:t>передвижения,</w:t>
      </w:r>
      <w:r w:rsidRPr="00C15BE8">
        <w:rPr>
          <w:noProof/>
          <w:color w:val="000000"/>
          <w:sz w:val="28"/>
          <w:szCs w:val="28"/>
          <w:lang w:val="ru-RU"/>
        </w:rPr>
        <w:t xml:space="preserve"> как собственных граждан, так и иностранцев.</w:t>
      </w:r>
      <w:r w:rsidR="007774BA" w:rsidRPr="00C15BE8">
        <w:rPr>
          <w:noProof/>
          <w:color w:val="000000"/>
          <w:sz w:val="28"/>
          <w:szCs w:val="28"/>
          <w:lang w:val="ru-RU"/>
        </w:rPr>
        <w:t xml:space="preserve"> </w:t>
      </w:r>
    </w:p>
    <w:p w:rsidR="007774BA" w:rsidRPr="00C15BE8" w:rsidRDefault="00722D9E" w:rsidP="00DE7DE0">
      <w:pPr>
        <w:overflowPunct/>
        <w:spacing w:line="360" w:lineRule="auto"/>
        <w:ind w:firstLine="709"/>
        <w:jc w:val="both"/>
        <w:textAlignment w:val="auto"/>
        <w:rPr>
          <w:noProof/>
          <w:color w:val="000000"/>
          <w:sz w:val="28"/>
          <w:szCs w:val="28"/>
          <w:lang w:val="ru-RU"/>
        </w:rPr>
      </w:pPr>
      <w:r w:rsidRPr="00C15BE8">
        <w:rPr>
          <w:noProof/>
          <w:color w:val="000000"/>
          <w:sz w:val="28"/>
          <w:szCs w:val="28"/>
          <w:lang w:val="ru-RU"/>
        </w:rPr>
        <w:t xml:space="preserve">О существовании так называемой </w:t>
      </w:r>
      <w:r w:rsidR="00C01911" w:rsidRPr="00C15BE8">
        <w:rPr>
          <w:noProof/>
          <w:color w:val="000000"/>
          <w:sz w:val="28"/>
          <w:szCs w:val="28"/>
          <w:lang w:val="ru-RU"/>
        </w:rPr>
        <w:t>«</w:t>
      </w:r>
      <w:r w:rsidRPr="00C15BE8">
        <w:rPr>
          <w:noProof/>
          <w:color w:val="000000"/>
          <w:sz w:val="28"/>
          <w:szCs w:val="28"/>
          <w:lang w:val="ru-RU"/>
        </w:rPr>
        <w:t>Шенгенской визы</w:t>
      </w:r>
      <w:r w:rsidR="00C01911" w:rsidRPr="00C15BE8">
        <w:rPr>
          <w:noProof/>
          <w:color w:val="000000"/>
          <w:sz w:val="28"/>
          <w:szCs w:val="28"/>
          <w:lang w:val="ru-RU"/>
        </w:rPr>
        <w:t>»</w:t>
      </w:r>
      <w:r w:rsidRPr="00C15BE8">
        <w:rPr>
          <w:noProof/>
          <w:color w:val="000000"/>
          <w:sz w:val="28"/>
          <w:szCs w:val="28"/>
          <w:lang w:val="ru-RU"/>
        </w:rPr>
        <w:t>, владелец которой может на законных основаниях путешествовать по территории не одного единственного государства, а цел</w:t>
      </w:r>
      <w:r w:rsidR="004B51BA" w:rsidRPr="00C15BE8">
        <w:rPr>
          <w:noProof/>
          <w:color w:val="000000"/>
          <w:sz w:val="28"/>
          <w:szCs w:val="28"/>
          <w:lang w:val="ru-RU"/>
        </w:rPr>
        <w:t>ой</w:t>
      </w:r>
      <w:r w:rsidRPr="00C15BE8">
        <w:rPr>
          <w:noProof/>
          <w:color w:val="000000"/>
          <w:sz w:val="28"/>
          <w:szCs w:val="28"/>
          <w:lang w:val="ru-RU"/>
        </w:rPr>
        <w:t xml:space="preserve"> </w:t>
      </w:r>
      <w:r w:rsidR="00C01911" w:rsidRPr="00C15BE8">
        <w:rPr>
          <w:noProof/>
          <w:color w:val="000000"/>
          <w:sz w:val="28"/>
          <w:szCs w:val="28"/>
          <w:lang w:val="ru-RU"/>
        </w:rPr>
        <w:t>«</w:t>
      </w:r>
      <w:r w:rsidRPr="00C15BE8">
        <w:rPr>
          <w:noProof/>
          <w:color w:val="000000"/>
          <w:sz w:val="28"/>
          <w:szCs w:val="28"/>
          <w:lang w:val="ru-RU"/>
        </w:rPr>
        <w:t>Шенгенск</w:t>
      </w:r>
      <w:r w:rsidR="007774BA" w:rsidRPr="00C15BE8">
        <w:rPr>
          <w:noProof/>
          <w:color w:val="000000"/>
          <w:sz w:val="28"/>
          <w:szCs w:val="28"/>
          <w:lang w:val="ru-RU"/>
        </w:rPr>
        <w:t>о</w:t>
      </w:r>
      <w:r w:rsidR="004B51BA" w:rsidRPr="00C15BE8">
        <w:rPr>
          <w:noProof/>
          <w:color w:val="000000"/>
          <w:sz w:val="28"/>
          <w:szCs w:val="28"/>
          <w:lang w:val="ru-RU"/>
        </w:rPr>
        <w:t>й</w:t>
      </w:r>
      <w:r w:rsidRPr="00C15BE8">
        <w:rPr>
          <w:noProof/>
          <w:color w:val="000000"/>
          <w:sz w:val="28"/>
          <w:szCs w:val="28"/>
          <w:lang w:val="ru-RU"/>
        </w:rPr>
        <w:t xml:space="preserve"> </w:t>
      </w:r>
      <w:r w:rsidR="004B51BA" w:rsidRPr="00C15BE8">
        <w:rPr>
          <w:noProof/>
          <w:color w:val="000000"/>
          <w:sz w:val="28"/>
          <w:szCs w:val="28"/>
          <w:lang w:val="ru-RU"/>
        </w:rPr>
        <w:t>зоны</w:t>
      </w:r>
      <w:r w:rsidR="00C01911" w:rsidRPr="00C15BE8">
        <w:rPr>
          <w:noProof/>
          <w:color w:val="000000"/>
          <w:sz w:val="28"/>
          <w:szCs w:val="28"/>
          <w:lang w:val="ru-RU"/>
        </w:rPr>
        <w:t>»</w:t>
      </w:r>
      <w:r w:rsidRPr="00C15BE8">
        <w:rPr>
          <w:noProof/>
          <w:color w:val="000000"/>
          <w:sz w:val="28"/>
          <w:szCs w:val="28"/>
          <w:lang w:val="ru-RU"/>
        </w:rPr>
        <w:t>, известно непонаслышке многим российским гражданам</w:t>
      </w:r>
      <w:r w:rsidR="007774BA" w:rsidRPr="00C15BE8">
        <w:rPr>
          <w:noProof/>
          <w:color w:val="000000"/>
          <w:sz w:val="28"/>
          <w:szCs w:val="28"/>
          <w:lang w:val="ru-RU"/>
        </w:rPr>
        <w:t>. Немало россиян уже были или желают стать обладателями соответствующего штампа в своем заграничном паспорте. Многие также на собственном опыте убедились, что преодолеть этот визовый барьер сейчас труднее и дороже, чем раньше получать национальные визы.</w:t>
      </w:r>
    </w:p>
    <w:p w:rsidR="007774BA" w:rsidRPr="00C15BE8" w:rsidRDefault="007774BA" w:rsidP="00DE7DE0">
      <w:pPr>
        <w:spacing w:line="360" w:lineRule="auto"/>
        <w:ind w:firstLine="709"/>
        <w:jc w:val="both"/>
        <w:rPr>
          <w:noProof/>
          <w:color w:val="000000"/>
          <w:sz w:val="28"/>
          <w:szCs w:val="28"/>
          <w:lang w:val="ru-RU"/>
        </w:rPr>
      </w:pPr>
      <w:r w:rsidRPr="00C15BE8">
        <w:rPr>
          <w:noProof/>
          <w:color w:val="000000"/>
          <w:sz w:val="28"/>
          <w:szCs w:val="28"/>
          <w:lang w:val="ru-RU"/>
        </w:rPr>
        <w:t>Условия выдачи виз для въезда и пребывания на территории этих стран российских граждан примерно одинаковы. Порядок выдачи того или иного вида визы зависит от статуса гражданина, выезжающего в страну назначения.</w:t>
      </w:r>
    </w:p>
    <w:p w:rsidR="004D20E6" w:rsidRPr="00C15BE8" w:rsidRDefault="004D20E6" w:rsidP="00DE7DE0">
      <w:pPr>
        <w:spacing w:line="360" w:lineRule="auto"/>
        <w:ind w:firstLine="709"/>
        <w:jc w:val="both"/>
        <w:rPr>
          <w:noProof/>
          <w:color w:val="000000"/>
          <w:sz w:val="28"/>
          <w:szCs w:val="28"/>
          <w:lang w:val="ru-RU"/>
        </w:rPr>
      </w:pPr>
      <w:r w:rsidRPr="00C15BE8">
        <w:rPr>
          <w:noProof/>
          <w:color w:val="000000"/>
          <w:sz w:val="28"/>
          <w:szCs w:val="28"/>
          <w:lang w:val="ru-RU"/>
        </w:rPr>
        <w:t>Основным документом, устанавливающим порядок оформления и выдачи визы, является Общая консульская инструкция, утвержденная</w:t>
      </w:r>
      <w:r w:rsidR="00DE7DE0" w:rsidRPr="00C15BE8">
        <w:rPr>
          <w:noProof/>
          <w:color w:val="000000"/>
          <w:sz w:val="28"/>
          <w:szCs w:val="28"/>
          <w:lang w:val="ru-RU"/>
        </w:rPr>
        <w:t xml:space="preserve"> </w:t>
      </w:r>
      <w:r w:rsidRPr="00C15BE8">
        <w:rPr>
          <w:noProof/>
          <w:color w:val="000000"/>
          <w:sz w:val="28"/>
          <w:szCs w:val="28"/>
          <w:lang w:val="ru-RU"/>
        </w:rPr>
        <w:t>Шенгенским исполнительным комитетом 28 апреля 1999</w:t>
      </w:r>
      <w:r w:rsidR="00DE7DE0" w:rsidRPr="00C15BE8">
        <w:rPr>
          <w:noProof/>
          <w:color w:val="000000"/>
          <w:sz w:val="28"/>
          <w:szCs w:val="28"/>
          <w:lang w:val="ru-RU"/>
        </w:rPr>
        <w:t xml:space="preserve"> </w:t>
      </w:r>
      <w:r w:rsidRPr="00C15BE8">
        <w:rPr>
          <w:noProof/>
          <w:color w:val="000000"/>
          <w:sz w:val="28"/>
          <w:szCs w:val="28"/>
          <w:lang w:val="ru-RU"/>
        </w:rPr>
        <w:t>г.</w:t>
      </w:r>
      <w:r w:rsidR="00DE7DE0" w:rsidRPr="00C15BE8">
        <w:rPr>
          <w:noProof/>
          <w:color w:val="000000"/>
          <w:sz w:val="28"/>
          <w:szCs w:val="28"/>
          <w:lang w:val="ru-RU"/>
        </w:rPr>
        <w:t xml:space="preserve"> </w:t>
      </w:r>
      <w:r w:rsidRPr="00C15BE8">
        <w:rPr>
          <w:noProof/>
          <w:color w:val="000000"/>
          <w:sz w:val="28"/>
          <w:szCs w:val="28"/>
          <w:lang w:val="ru-RU"/>
        </w:rPr>
        <w:t xml:space="preserve">Для ЕС она играет роль </w:t>
      </w:r>
      <w:r w:rsidR="00C01911" w:rsidRPr="00C15BE8">
        <w:rPr>
          <w:noProof/>
          <w:color w:val="000000"/>
          <w:sz w:val="28"/>
          <w:szCs w:val="28"/>
          <w:lang w:val="ru-RU"/>
        </w:rPr>
        <w:t>«</w:t>
      </w:r>
      <w:r w:rsidRPr="00C15BE8">
        <w:rPr>
          <w:noProof/>
          <w:color w:val="000000"/>
          <w:sz w:val="28"/>
          <w:szCs w:val="28"/>
          <w:lang w:val="ru-RU"/>
        </w:rPr>
        <w:t>кодекса</w:t>
      </w:r>
      <w:r w:rsidR="00C01911" w:rsidRPr="00C15BE8">
        <w:rPr>
          <w:noProof/>
          <w:color w:val="000000"/>
          <w:sz w:val="28"/>
          <w:szCs w:val="28"/>
          <w:lang w:val="ru-RU"/>
        </w:rPr>
        <w:t>»</w:t>
      </w:r>
      <w:r w:rsidRPr="00C15BE8">
        <w:rPr>
          <w:noProof/>
          <w:color w:val="000000"/>
          <w:sz w:val="28"/>
          <w:szCs w:val="28"/>
          <w:lang w:val="ru-RU"/>
        </w:rPr>
        <w:t xml:space="preserve"> где собраны и сгруппированы в единую систему нормы об основаниях и процедуре выдачи Шенгенской визы (включая образцы самих виз).</w:t>
      </w:r>
    </w:p>
    <w:p w:rsidR="004D20E6" w:rsidRPr="00C15BE8" w:rsidRDefault="004D20E6" w:rsidP="00DE7DE0">
      <w:pPr>
        <w:spacing w:line="360" w:lineRule="auto"/>
        <w:ind w:firstLine="709"/>
        <w:jc w:val="both"/>
        <w:rPr>
          <w:noProof/>
          <w:color w:val="000000"/>
          <w:sz w:val="28"/>
          <w:szCs w:val="28"/>
          <w:lang w:val="ru-RU"/>
        </w:rPr>
      </w:pPr>
      <w:r w:rsidRPr="00C15BE8">
        <w:rPr>
          <w:noProof/>
          <w:color w:val="000000"/>
          <w:sz w:val="28"/>
          <w:szCs w:val="28"/>
          <w:lang w:val="ru-RU"/>
        </w:rPr>
        <w:t>С точки зрения своей внутренней структуры Общая консульская инструкция складывается из двух самостоятельных, но взаимосвязанных ко</w:t>
      </w:r>
      <w:r w:rsidR="00896311" w:rsidRPr="00C15BE8">
        <w:rPr>
          <w:noProof/>
          <w:color w:val="000000"/>
          <w:sz w:val="28"/>
          <w:szCs w:val="28"/>
          <w:lang w:val="ru-RU"/>
        </w:rPr>
        <w:t>мпонентов: основных положений</w:t>
      </w:r>
      <w:r w:rsidR="00DE7DE0" w:rsidRPr="00C15BE8">
        <w:rPr>
          <w:noProof/>
          <w:color w:val="000000"/>
          <w:sz w:val="28"/>
          <w:szCs w:val="28"/>
          <w:lang w:val="ru-RU"/>
        </w:rPr>
        <w:t xml:space="preserve"> </w:t>
      </w:r>
      <w:r w:rsidRPr="00C15BE8">
        <w:rPr>
          <w:noProof/>
          <w:color w:val="000000"/>
          <w:sz w:val="28"/>
          <w:szCs w:val="28"/>
          <w:lang w:val="ru-RU"/>
        </w:rPr>
        <w:t>и дополнительных.</w:t>
      </w:r>
    </w:p>
    <w:p w:rsidR="004D20E6" w:rsidRPr="00C15BE8" w:rsidRDefault="004D20E6" w:rsidP="00DE7DE0">
      <w:pPr>
        <w:spacing w:line="360" w:lineRule="auto"/>
        <w:ind w:firstLine="709"/>
        <w:jc w:val="both"/>
        <w:rPr>
          <w:noProof/>
          <w:color w:val="000000"/>
          <w:sz w:val="28"/>
          <w:szCs w:val="28"/>
          <w:lang w:val="ru-RU"/>
        </w:rPr>
      </w:pPr>
      <w:r w:rsidRPr="00C15BE8">
        <w:rPr>
          <w:noProof/>
          <w:color w:val="000000"/>
          <w:sz w:val="28"/>
          <w:szCs w:val="28"/>
          <w:lang w:val="ru-RU"/>
        </w:rPr>
        <w:t>Основные положения Инструкции, в свою очередь, подразделяются на восемь частей, каждая из которых регулирует какой-либо отдельный аспект или группу аспектов визового режима.</w:t>
      </w:r>
    </w:p>
    <w:p w:rsidR="00896311" w:rsidRPr="00C15BE8" w:rsidRDefault="004D20E6" w:rsidP="00DE7DE0">
      <w:pPr>
        <w:spacing w:line="360" w:lineRule="auto"/>
        <w:ind w:firstLine="709"/>
        <w:jc w:val="both"/>
        <w:rPr>
          <w:noProof/>
          <w:color w:val="000000"/>
          <w:sz w:val="28"/>
          <w:szCs w:val="28"/>
          <w:lang w:val="ru-RU"/>
        </w:rPr>
      </w:pPr>
      <w:r w:rsidRPr="00C15BE8">
        <w:rPr>
          <w:noProof/>
          <w:color w:val="000000"/>
          <w:sz w:val="28"/>
          <w:szCs w:val="28"/>
          <w:lang w:val="ru-RU"/>
        </w:rPr>
        <w:t xml:space="preserve">Порядок расположения частей в целом соответствует основным этапам процедуры предоставления визы: </w:t>
      </w:r>
    </w:p>
    <w:p w:rsidR="00896311" w:rsidRPr="00C15BE8" w:rsidRDefault="00896311" w:rsidP="00DE7DE0">
      <w:pPr>
        <w:spacing w:line="360" w:lineRule="auto"/>
        <w:ind w:firstLine="709"/>
        <w:jc w:val="both"/>
        <w:rPr>
          <w:noProof/>
          <w:color w:val="000000"/>
          <w:sz w:val="28"/>
          <w:szCs w:val="28"/>
          <w:lang w:val="ru-RU"/>
        </w:rPr>
      </w:pPr>
      <w:r w:rsidRPr="00C15BE8">
        <w:rPr>
          <w:noProof/>
          <w:color w:val="000000"/>
          <w:sz w:val="28"/>
          <w:szCs w:val="28"/>
          <w:lang w:val="ru-RU"/>
        </w:rPr>
        <w:t>часть I – закрепляют сферу действия документа и дают определения различным категориям (</w:t>
      </w:r>
      <w:r w:rsidR="00C01911" w:rsidRPr="00C15BE8">
        <w:rPr>
          <w:noProof/>
          <w:color w:val="000000"/>
          <w:sz w:val="28"/>
          <w:szCs w:val="28"/>
          <w:lang w:val="ru-RU"/>
        </w:rPr>
        <w:t>«</w:t>
      </w:r>
      <w:r w:rsidRPr="00C15BE8">
        <w:rPr>
          <w:noProof/>
          <w:color w:val="000000"/>
          <w:sz w:val="28"/>
          <w:szCs w:val="28"/>
          <w:lang w:val="ru-RU"/>
        </w:rPr>
        <w:t>типам</w:t>
      </w:r>
      <w:r w:rsidR="00C01911" w:rsidRPr="00C15BE8">
        <w:rPr>
          <w:noProof/>
          <w:color w:val="000000"/>
          <w:sz w:val="28"/>
          <w:szCs w:val="28"/>
          <w:lang w:val="ru-RU"/>
        </w:rPr>
        <w:t>»</w:t>
      </w:r>
      <w:r w:rsidRPr="00C15BE8">
        <w:rPr>
          <w:noProof/>
          <w:color w:val="000000"/>
          <w:sz w:val="28"/>
          <w:szCs w:val="28"/>
          <w:lang w:val="ru-RU"/>
        </w:rPr>
        <w:t>) визы;</w:t>
      </w:r>
    </w:p>
    <w:p w:rsidR="00896311" w:rsidRPr="00C15BE8" w:rsidRDefault="00896311" w:rsidP="00DE7DE0">
      <w:pPr>
        <w:spacing w:line="360" w:lineRule="auto"/>
        <w:ind w:firstLine="709"/>
        <w:jc w:val="both"/>
        <w:rPr>
          <w:noProof/>
          <w:color w:val="000000"/>
          <w:sz w:val="28"/>
          <w:szCs w:val="28"/>
          <w:lang w:val="ru-RU"/>
        </w:rPr>
      </w:pPr>
      <w:r w:rsidRPr="00C15BE8">
        <w:rPr>
          <w:noProof/>
          <w:color w:val="000000"/>
          <w:sz w:val="28"/>
          <w:szCs w:val="28"/>
          <w:lang w:val="ru-RU"/>
        </w:rPr>
        <w:t>часть II – разграничивают компетенцию в сфере предоставления виз между Шенгенскими государствами и частично внутри самих государств;</w:t>
      </w:r>
    </w:p>
    <w:p w:rsidR="00896311" w:rsidRPr="00C15BE8" w:rsidRDefault="00896311" w:rsidP="00DE7DE0">
      <w:pPr>
        <w:spacing w:line="360" w:lineRule="auto"/>
        <w:ind w:firstLine="709"/>
        <w:jc w:val="both"/>
        <w:rPr>
          <w:noProof/>
          <w:color w:val="000000"/>
          <w:sz w:val="28"/>
          <w:szCs w:val="28"/>
          <w:lang w:val="ru-RU"/>
        </w:rPr>
      </w:pPr>
      <w:r w:rsidRPr="00C15BE8">
        <w:rPr>
          <w:noProof/>
          <w:color w:val="000000"/>
          <w:sz w:val="28"/>
          <w:szCs w:val="28"/>
          <w:lang w:val="ru-RU"/>
        </w:rPr>
        <w:t xml:space="preserve">часть III – подача </w:t>
      </w:r>
      <w:r w:rsidR="004D20E6" w:rsidRPr="00C15BE8">
        <w:rPr>
          <w:noProof/>
          <w:color w:val="000000"/>
          <w:sz w:val="28"/>
          <w:szCs w:val="28"/>
          <w:lang w:val="ru-RU"/>
        </w:rPr>
        <w:t>и принятие ходатайства от заинтересованных лиц</w:t>
      </w:r>
      <w:r w:rsidRPr="00C15BE8">
        <w:rPr>
          <w:noProof/>
          <w:color w:val="000000"/>
          <w:sz w:val="28"/>
          <w:szCs w:val="28"/>
          <w:lang w:val="ru-RU"/>
        </w:rPr>
        <w:t>;</w:t>
      </w:r>
      <w:r w:rsidR="004D20E6" w:rsidRPr="00C15BE8">
        <w:rPr>
          <w:noProof/>
          <w:color w:val="000000"/>
          <w:sz w:val="28"/>
          <w:szCs w:val="28"/>
          <w:lang w:val="ru-RU"/>
        </w:rPr>
        <w:t xml:space="preserve"> </w:t>
      </w:r>
    </w:p>
    <w:p w:rsidR="00896311" w:rsidRPr="00C15BE8" w:rsidRDefault="00225703" w:rsidP="00DE7DE0">
      <w:pPr>
        <w:spacing w:line="360" w:lineRule="auto"/>
        <w:ind w:firstLine="709"/>
        <w:jc w:val="both"/>
        <w:rPr>
          <w:noProof/>
          <w:color w:val="000000"/>
          <w:sz w:val="28"/>
          <w:szCs w:val="28"/>
          <w:lang w:val="ru-RU"/>
        </w:rPr>
      </w:pPr>
      <w:r w:rsidRPr="00C15BE8">
        <w:rPr>
          <w:noProof/>
          <w:color w:val="000000"/>
          <w:sz w:val="28"/>
          <w:szCs w:val="28"/>
          <w:lang w:val="ru-RU"/>
        </w:rPr>
        <w:t xml:space="preserve">часть IV – устанавливают юридические основания допуска иностранцев на территорию Шенгенского пространства; </w:t>
      </w:r>
    </w:p>
    <w:p w:rsidR="00896311" w:rsidRPr="00C15BE8" w:rsidRDefault="00896311" w:rsidP="00DE7DE0">
      <w:pPr>
        <w:spacing w:line="360" w:lineRule="auto"/>
        <w:ind w:firstLine="709"/>
        <w:jc w:val="both"/>
        <w:rPr>
          <w:noProof/>
          <w:color w:val="000000"/>
          <w:sz w:val="28"/>
          <w:szCs w:val="28"/>
          <w:lang w:val="ru-RU"/>
        </w:rPr>
      </w:pPr>
      <w:r w:rsidRPr="00C15BE8">
        <w:rPr>
          <w:noProof/>
          <w:color w:val="000000"/>
          <w:sz w:val="28"/>
          <w:szCs w:val="28"/>
          <w:lang w:val="ru-RU"/>
        </w:rPr>
        <w:t xml:space="preserve">часть V – </w:t>
      </w:r>
      <w:r w:rsidR="004D20E6" w:rsidRPr="00C15BE8">
        <w:rPr>
          <w:noProof/>
          <w:color w:val="000000"/>
          <w:sz w:val="28"/>
          <w:szCs w:val="28"/>
          <w:lang w:val="ru-RU"/>
        </w:rPr>
        <w:t>рассмотрение</w:t>
      </w:r>
      <w:r w:rsidRPr="00C15BE8">
        <w:rPr>
          <w:noProof/>
          <w:color w:val="000000"/>
          <w:sz w:val="28"/>
          <w:szCs w:val="28"/>
          <w:lang w:val="ru-RU"/>
        </w:rPr>
        <w:t xml:space="preserve"> </w:t>
      </w:r>
      <w:r w:rsidR="004D20E6" w:rsidRPr="00C15BE8">
        <w:rPr>
          <w:noProof/>
          <w:color w:val="000000"/>
          <w:sz w:val="28"/>
          <w:szCs w:val="28"/>
          <w:lang w:val="ru-RU"/>
        </w:rPr>
        <w:t>ходатайства</w:t>
      </w:r>
      <w:r w:rsidRPr="00C15BE8">
        <w:rPr>
          <w:noProof/>
          <w:color w:val="000000"/>
          <w:sz w:val="28"/>
          <w:szCs w:val="28"/>
          <w:lang w:val="ru-RU"/>
        </w:rPr>
        <w:t>;</w:t>
      </w:r>
      <w:r w:rsidR="004D20E6" w:rsidRPr="00C15BE8">
        <w:rPr>
          <w:noProof/>
          <w:color w:val="000000"/>
          <w:sz w:val="28"/>
          <w:szCs w:val="28"/>
          <w:lang w:val="ru-RU"/>
        </w:rPr>
        <w:t xml:space="preserve"> </w:t>
      </w:r>
    </w:p>
    <w:p w:rsidR="004D20E6" w:rsidRPr="00C15BE8" w:rsidRDefault="00896311" w:rsidP="00DE7DE0">
      <w:pPr>
        <w:spacing w:line="360" w:lineRule="auto"/>
        <w:ind w:firstLine="709"/>
        <w:jc w:val="both"/>
        <w:rPr>
          <w:noProof/>
          <w:color w:val="000000"/>
          <w:sz w:val="28"/>
          <w:szCs w:val="28"/>
          <w:lang w:val="ru-RU"/>
        </w:rPr>
      </w:pPr>
      <w:r w:rsidRPr="00C15BE8">
        <w:rPr>
          <w:noProof/>
          <w:color w:val="000000"/>
          <w:sz w:val="28"/>
          <w:szCs w:val="28"/>
          <w:lang w:val="ru-RU"/>
        </w:rPr>
        <w:t xml:space="preserve">часть VI – </w:t>
      </w:r>
      <w:r w:rsidR="004D20E6" w:rsidRPr="00C15BE8">
        <w:rPr>
          <w:noProof/>
          <w:color w:val="000000"/>
          <w:sz w:val="28"/>
          <w:szCs w:val="28"/>
          <w:lang w:val="ru-RU"/>
        </w:rPr>
        <w:t>заполнение</w:t>
      </w:r>
      <w:r w:rsidRPr="00C15BE8">
        <w:rPr>
          <w:noProof/>
          <w:color w:val="000000"/>
          <w:sz w:val="28"/>
          <w:szCs w:val="28"/>
          <w:lang w:val="ru-RU"/>
        </w:rPr>
        <w:t xml:space="preserve"> </w:t>
      </w:r>
      <w:r w:rsidR="004D20E6" w:rsidRPr="00C15BE8">
        <w:rPr>
          <w:noProof/>
          <w:color w:val="000000"/>
          <w:sz w:val="28"/>
          <w:szCs w:val="28"/>
          <w:lang w:val="ru-RU"/>
        </w:rPr>
        <w:t>работниками посольства или консульства марки (наклейки), в форме которой выдается виза, и прикрепление ее в паспо</w:t>
      </w:r>
      <w:r w:rsidRPr="00C15BE8">
        <w:rPr>
          <w:noProof/>
          <w:color w:val="000000"/>
          <w:sz w:val="28"/>
          <w:szCs w:val="28"/>
          <w:lang w:val="ru-RU"/>
        </w:rPr>
        <w:t>рт или иной документ на поездку</w:t>
      </w:r>
      <w:r w:rsidR="004D20E6" w:rsidRPr="00C15BE8">
        <w:rPr>
          <w:noProof/>
          <w:color w:val="000000"/>
          <w:sz w:val="28"/>
          <w:szCs w:val="28"/>
          <w:lang w:val="ru-RU"/>
        </w:rPr>
        <w:t>.</w:t>
      </w:r>
    </w:p>
    <w:p w:rsidR="00DE7DE0" w:rsidRPr="00C15BE8" w:rsidRDefault="00225703" w:rsidP="00DE7DE0">
      <w:pPr>
        <w:spacing w:line="360" w:lineRule="auto"/>
        <w:ind w:firstLine="709"/>
        <w:jc w:val="both"/>
        <w:rPr>
          <w:noProof/>
          <w:color w:val="000000"/>
          <w:sz w:val="28"/>
          <w:szCs w:val="28"/>
          <w:lang w:val="ru-RU"/>
        </w:rPr>
      </w:pPr>
      <w:r w:rsidRPr="00C15BE8">
        <w:rPr>
          <w:noProof/>
          <w:color w:val="000000"/>
          <w:sz w:val="28"/>
          <w:szCs w:val="28"/>
          <w:lang w:val="ru-RU"/>
        </w:rPr>
        <w:t xml:space="preserve">часть VII – </w:t>
      </w:r>
      <w:r w:rsidR="004D20E6" w:rsidRPr="00C15BE8">
        <w:rPr>
          <w:noProof/>
          <w:color w:val="000000"/>
          <w:sz w:val="28"/>
          <w:szCs w:val="28"/>
          <w:lang w:val="ru-RU"/>
        </w:rPr>
        <w:t>регулируют некоторые административные и технические аспекты функционирования визовых служб</w:t>
      </w:r>
      <w:r w:rsidRPr="00C15BE8">
        <w:rPr>
          <w:noProof/>
          <w:color w:val="000000"/>
          <w:sz w:val="28"/>
          <w:szCs w:val="28"/>
          <w:lang w:val="ru-RU"/>
        </w:rPr>
        <w:t>,</w:t>
      </w:r>
      <w:r w:rsidR="004D20E6" w:rsidRPr="00C15BE8">
        <w:rPr>
          <w:noProof/>
          <w:color w:val="000000"/>
          <w:sz w:val="28"/>
          <w:szCs w:val="28"/>
          <w:lang w:val="ru-RU"/>
        </w:rPr>
        <w:t xml:space="preserve"> посольств и консульств</w:t>
      </w:r>
      <w:r w:rsidRPr="00C15BE8">
        <w:rPr>
          <w:noProof/>
          <w:color w:val="000000"/>
          <w:sz w:val="28"/>
          <w:szCs w:val="28"/>
          <w:lang w:val="ru-RU"/>
        </w:rPr>
        <w:t>;</w:t>
      </w:r>
    </w:p>
    <w:p w:rsidR="004D20E6" w:rsidRPr="00C15BE8" w:rsidRDefault="00225703" w:rsidP="00DE7DE0">
      <w:pPr>
        <w:spacing w:line="360" w:lineRule="auto"/>
        <w:ind w:firstLine="709"/>
        <w:jc w:val="both"/>
        <w:rPr>
          <w:noProof/>
          <w:color w:val="000000"/>
          <w:sz w:val="28"/>
          <w:szCs w:val="28"/>
          <w:lang w:val="ru-RU"/>
        </w:rPr>
      </w:pPr>
      <w:r w:rsidRPr="00C15BE8">
        <w:rPr>
          <w:noProof/>
          <w:color w:val="000000"/>
          <w:sz w:val="28"/>
          <w:szCs w:val="28"/>
          <w:lang w:val="ru-RU"/>
        </w:rPr>
        <w:t xml:space="preserve">часть VIII – регулируют аспекты </w:t>
      </w:r>
      <w:r w:rsidR="004D20E6" w:rsidRPr="00C15BE8">
        <w:rPr>
          <w:noProof/>
          <w:color w:val="000000"/>
          <w:sz w:val="28"/>
          <w:szCs w:val="28"/>
          <w:lang w:val="ru-RU"/>
        </w:rPr>
        <w:t xml:space="preserve">взаимодействие и сотрудничество </w:t>
      </w:r>
      <w:r w:rsidRPr="00C15BE8">
        <w:rPr>
          <w:noProof/>
          <w:color w:val="000000"/>
          <w:sz w:val="28"/>
          <w:szCs w:val="28"/>
          <w:lang w:val="ru-RU"/>
        </w:rPr>
        <w:t xml:space="preserve">визовых служб, посольств и консульств </w:t>
      </w:r>
      <w:r w:rsidR="004D20E6" w:rsidRPr="00C15BE8">
        <w:rPr>
          <w:noProof/>
          <w:color w:val="000000"/>
          <w:sz w:val="28"/>
          <w:szCs w:val="28"/>
          <w:lang w:val="ru-RU"/>
        </w:rPr>
        <w:t>друг с другом, а также с туристическими компаниями.</w:t>
      </w:r>
    </w:p>
    <w:p w:rsidR="00F521CB" w:rsidRPr="00C15BE8" w:rsidRDefault="00F521CB" w:rsidP="00DE7DE0">
      <w:pPr>
        <w:spacing w:line="360" w:lineRule="auto"/>
        <w:ind w:firstLine="709"/>
        <w:jc w:val="both"/>
        <w:rPr>
          <w:noProof/>
          <w:color w:val="000000"/>
          <w:sz w:val="28"/>
          <w:szCs w:val="28"/>
          <w:lang w:val="ru-RU"/>
        </w:rPr>
      </w:pPr>
      <w:r w:rsidRPr="00C15BE8">
        <w:rPr>
          <w:noProof/>
          <w:color w:val="000000"/>
          <w:sz w:val="28"/>
          <w:szCs w:val="28"/>
          <w:lang w:val="ru-RU"/>
        </w:rPr>
        <w:t>Шенгенская виза оформляется в посольстве той страны, которая является основной целью поездки туриста. Если поездка захватывает несколько стран и определить основную невозможно, необходимо получить визу той страны, которая является первой в маршруте.</w:t>
      </w:r>
    </w:p>
    <w:p w:rsidR="00225703" w:rsidRPr="00C15BE8" w:rsidRDefault="00225703" w:rsidP="00DE7DE0">
      <w:pPr>
        <w:spacing w:line="360" w:lineRule="auto"/>
        <w:ind w:firstLine="709"/>
        <w:jc w:val="both"/>
        <w:rPr>
          <w:noProof/>
          <w:color w:val="000000"/>
          <w:sz w:val="28"/>
          <w:szCs w:val="28"/>
          <w:lang w:val="ru-RU"/>
        </w:rPr>
      </w:pPr>
      <w:r w:rsidRPr="00C15BE8">
        <w:rPr>
          <w:noProof/>
          <w:color w:val="000000"/>
          <w:sz w:val="28"/>
          <w:szCs w:val="28"/>
          <w:lang w:val="ru-RU"/>
        </w:rPr>
        <w:t>Существует 4 категории шенгенских виз:</w:t>
      </w:r>
    </w:p>
    <w:p w:rsidR="00225703" w:rsidRPr="00C15BE8" w:rsidRDefault="00225703" w:rsidP="00DE7DE0">
      <w:pPr>
        <w:spacing w:line="360" w:lineRule="auto"/>
        <w:ind w:firstLine="709"/>
        <w:jc w:val="both"/>
        <w:rPr>
          <w:noProof/>
          <w:color w:val="000000"/>
          <w:sz w:val="28"/>
          <w:szCs w:val="28"/>
          <w:lang w:val="ru-RU"/>
        </w:rPr>
      </w:pPr>
      <w:r w:rsidRPr="00C15BE8">
        <w:rPr>
          <w:noProof/>
          <w:color w:val="000000"/>
          <w:sz w:val="28"/>
          <w:szCs w:val="28"/>
          <w:lang w:val="ru-RU"/>
        </w:rPr>
        <w:t>1. транзитная виза – выдается, если турист следует транзитом через территорию одного или нескольких государств Шенгенской зоны. Срок действия визы – 1-5 дней. Разрешаемое число въездов на территорию Шенгенской зоны – 1 или 2.</w:t>
      </w:r>
    </w:p>
    <w:p w:rsidR="00225703" w:rsidRPr="00C15BE8" w:rsidRDefault="00225703" w:rsidP="00DE7DE0">
      <w:pPr>
        <w:spacing w:line="360" w:lineRule="auto"/>
        <w:ind w:firstLine="709"/>
        <w:jc w:val="both"/>
        <w:rPr>
          <w:noProof/>
          <w:color w:val="000000"/>
          <w:sz w:val="28"/>
          <w:szCs w:val="28"/>
          <w:lang w:val="ru-RU"/>
        </w:rPr>
      </w:pPr>
      <w:r w:rsidRPr="00C15BE8">
        <w:rPr>
          <w:noProof/>
          <w:color w:val="000000"/>
          <w:sz w:val="28"/>
          <w:szCs w:val="28"/>
          <w:lang w:val="ru-RU"/>
        </w:rPr>
        <w:t xml:space="preserve">2. краткосрочная виза – выдается, если турист едет в страны Шенгенской зоны для отдыха, покупок, по делам, для посещения родственников и т.п. Срок визы – не более 90 дней. Может быть однократной (разрешен 1 въезд) или многократной (разрешено несколько въездов) </w:t>
      </w:r>
      <w:r w:rsidR="00F521CB" w:rsidRPr="00C15BE8">
        <w:rPr>
          <w:noProof/>
          <w:color w:val="000000"/>
          <w:sz w:val="28"/>
          <w:szCs w:val="28"/>
          <w:lang w:val="ru-RU"/>
        </w:rPr>
        <w:t>На срок не более 90 дней. Если турист планирует пребывание свыше указанного срока, ему нужно получать специальные визы (рабочие, учебные и т.д.)</w:t>
      </w:r>
    </w:p>
    <w:p w:rsidR="00225703" w:rsidRPr="00C15BE8" w:rsidRDefault="00225703" w:rsidP="00DE7DE0">
      <w:pPr>
        <w:spacing w:line="360" w:lineRule="auto"/>
        <w:ind w:firstLine="709"/>
        <w:jc w:val="both"/>
        <w:rPr>
          <w:noProof/>
          <w:color w:val="000000"/>
          <w:sz w:val="28"/>
          <w:szCs w:val="28"/>
          <w:lang w:val="ru-RU"/>
        </w:rPr>
      </w:pPr>
      <w:r w:rsidRPr="00C15BE8">
        <w:rPr>
          <w:noProof/>
          <w:color w:val="000000"/>
          <w:sz w:val="28"/>
          <w:szCs w:val="28"/>
          <w:lang w:val="ru-RU"/>
        </w:rPr>
        <w:t xml:space="preserve">3. национальная долгосрочная виза – выдается посольством соответствующей страны, если по различным причинам (работа, учеба, наличие супруга – гражданина страны и т.п.) гражданин намеревается жить в стране более 90 дней. Подразумевается возможность многократного въезда. </w:t>
      </w:r>
    </w:p>
    <w:p w:rsidR="00225703" w:rsidRPr="00C15BE8" w:rsidRDefault="00225703" w:rsidP="00DE7DE0">
      <w:pPr>
        <w:spacing w:line="360" w:lineRule="auto"/>
        <w:ind w:firstLine="709"/>
        <w:jc w:val="both"/>
        <w:rPr>
          <w:noProof/>
          <w:color w:val="000000"/>
          <w:sz w:val="28"/>
          <w:szCs w:val="28"/>
          <w:lang w:val="ru-RU"/>
        </w:rPr>
      </w:pPr>
      <w:r w:rsidRPr="00C15BE8">
        <w:rPr>
          <w:noProof/>
          <w:color w:val="000000"/>
          <w:sz w:val="28"/>
          <w:szCs w:val="28"/>
          <w:lang w:val="ru-RU"/>
        </w:rPr>
        <w:t xml:space="preserve">4. аэропортовая транзитная виза – выдается гражданам ряда африканских и азиатских стран (Афганистан, Заир и др.) как разрешение на пребывание только на территории международной транзитной зоны аэропорта страны – участницы Шенгенской зоны. Не дает право доступа на территорию стран Шенгенской зоны. К гражданам России это не относится </w:t>
      </w:r>
    </w:p>
    <w:p w:rsidR="00F521CB" w:rsidRPr="00C15BE8" w:rsidRDefault="00F521CB" w:rsidP="00DE7DE0">
      <w:pPr>
        <w:spacing w:line="360" w:lineRule="auto"/>
        <w:ind w:firstLine="709"/>
        <w:jc w:val="both"/>
        <w:rPr>
          <w:i/>
          <w:noProof/>
          <w:color w:val="000000"/>
          <w:sz w:val="28"/>
          <w:szCs w:val="28"/>
          <w:lang w:val="ru-RU"/>
        </w:rPr>
      </w:pPr>
      <w:r w:rsidRPr="00C15BE8">
        <w:rPr>
          <w:noProof/>
          <w:color w:val="000000"/>
          <w:sz w:val="28"/>
          <w:szCs w:val="28"/>
          <w:lang w:val="ru-RU"/>
        </w:rPr>
        <w:t>Для получения шенгенской визы на срок до 90 дней, необходимо наличие следующих условий:</w:t>
      </w:r>
    </w:p>
    <w:p w:rsidR="00F521CB" w:rsidRPr="00C15BE8" w:rsidRDefault="00F521CB" w:rsidP="00DE7DE0">
      <w:pPr>
        <w:spacing w:line="360" w:lineRule="auto"/>
        <w:ind w:firstLine="709"/>
        <w:jc w:val="both"/>
        <w:rPr>
          <w:noProof/>
          <w:color w:val="000000"/>
          <w:sz w:val="28"/>
          <w:szCs w:val="28"/>
          <w:lang w:val="ru-RU"/>
        </w:rPr>
      </w:pPr>
      <w:r w:rsidRPr="00C15BE8">
        <w:rPr>
          <w:noProof/>
          <w:color w:val="000000"/>
          <w:sz w:val="28"/>
          <w:szCs w:val="28"/>
          <w:lang w:val="ru-RU"/>
        </w:rPr>
        <w:t>1. Наличие загранпаспорта. Он должен быть действителен как минимум еще 3 месяца со дня возвращения из поездки (при оформлении визы во Францию – 6 месяцев, в Италию – 3,5 месяца, в Голландию, Люксембург – 4 месяца).</w:t>
      </w:r>
    </w:p>
    <w:p w:rsidR="00F521CB" w:rsidRPr="00C15BE8" w:rsidRDefault="00F521CB" w:rsidP="00DE7DE0">
      <w:pPr>
        <w:spacing w:line="360" w:lineRule="auto"/>
        <w:ind w:firstLine="709"/>
        <w:jc w:val="both"/>
        <w:rPr>
          <w:noProof/>
          <w:color w:val="000000"/>
          <w:sz w:val="28"/>
          <w:szCs w:val="28"/>
          <w:lang w:val="ru-RU"/>
        </w:rPr>
      </w:pPr>
      <w:r w:rsidRPr="00C15BE8">
        <w:rPr>
          <w:noProof/>
          <w:color w:val="000000"/>
          <w:sz w:val="28"/>
          <w:szCs w:val="28"/>
          <w:lang w:val="ru-RU"/>
        </w:rPr>
        <w:t>2. Наличие документов, подтверждающих цель и характер поездки. Это могут быть деловое приглашение, оригинал приглашения частного лица, туристский ваучер.</w:t>
      </w:r>
    </w:p>
    <w:p w:rsidR="00F521CB" w:rsidRPr="00C15BE8" w:rsidRDefault="00F521CB" w:rsidP="00DE7DE0">
      <w:pPr>
        <w:spacing w:line="360" w:lineRule="auto"/>
        <w:ind w:firstLine="709"/>
        <w:jc w:val="both"/>
        <w:rPr>
          <w:noProof/>
          <w:color w:val="000000"/>
          <w:sz w:val="28"/>
          <w:szCs w:val="28"/>
          <w:lang w:val="ru-RU"/>
        </w:rPr>
      </w:pPr>
      <w:r w:rsidRPr="00C15BE8">
        <w:rPr>
          <w:noProof/>
          <w:color w:val="000000"/>
          <w:sz w:val="28"/>
          <w:szCs w:val="28"/>
          <w:lang w:val="ru-RU"/>
        </w:rPr>
        <w:t>3. Наличие денежных средств. На время пребывания в стране нужно располагать суммой из расчета примерно 100 долл. США на каждый день. Также нужно иметь средства для возвращения в страну гражданства или в третье государство, куда гарантирован его въезд (наличие денег, билетов или подтверждение об их резервировании).</w:t>
      </w:r>
    </w:p>
    <w:p w:rsidR="00F521CB" w:rsidRPr="00C15BE8" w:rsidRDefault="00F521CB" w:rsidP="00DE7DE0">
      <w:pPr>
        <w:spacing w:line="360" w:lineRule="auto"/>
        <w:ind w:firstLine="709"/>
        <w:jc w:val="both"/>
        <w:rPr>
          <w:noProof/>
          <w:color w:val="000000"/>
          <w:sz w:val="28"/>
          <w:szCs w:val="28"/>
          <w:lang w:val="ru-RU"/>
        </w:rPr>
      </w:pPr>
      <w:r w:rsidRPr="00C15BE8">
        <w:rPr>
          <w:noProof/>
          <w:color w:val="000000"/>
          <w:sz w:val="28"/>
          <w:szCs w:val="28"/>
          <w:lang w:val="ru-RU"/>
        </w:rPr>
        <w:t>4. Наличие оформленной медицинской страховки. Страховой полис должен быть действительным для всех стран Шенгенской зоны.</w:t>
      </w:r>
    </w:p>
    <w:p w:rsidR="00F521CB" w:rsidRPr="00C15BE8" w:rsidRDefault="00F521CB" w:rsidP="00DE7DE0">
      <w:pPr>
        <w:spacing w:line="360" w:lineRule="auto"/>
        <w:ind w:firstLine="709"/>
        <w:jc w:val="both"/>
        <w:rPr>
          <w:noProof/>
          <w:color w:val="000000"/>
          <w:sz w:val="28"/>
          <w:szCs w:val="28"/>
          <w:lang w:val="ru-RU"/>
        </w:rPr>
      </w:pPr>
      <w:r w:rsidRPr="00C15BE8">
        <w:rPr>
          <w:noProof/>
          <w:color w:val="000000"/>
          <w:sz w:val="28"/>
          <w:szCs w:val="28"/>
          <w:lang w:val="ru-RU"/>
        </w:rPr>
        <w:t xml:space="preserve">5. Заполненная анкета. Она одинакова для всех стран Шенгенской зоны. </w:t>
      </w:r>
    </w:p>
    <w:p w:rsidR="007774BA" w:rsidRPr="00C15BE8" w:rsidRDefault="00F521CB" w:rsidP="00DE7DE0">
      <w:pPr>
        <w:overflowPunct/>
        <w:spacing w:line="360" w:lineRule="auto"/>
        <w:ind w:firstLine="709"/>
        <w:jc w:val="both"/>
        <w:textAlignment w:val="auto"/>
        <w:rPr>
          <w:noProof/>
          <w:color w:val="000000"/>
          <w:sz w:val="28"/>
          <w:szCs w:val="28"/>
          <w:lang w:val="ru-RU"/>
        </w:rPr>
      </w:pPr>
      <w:r w:rsidRPr="00C15BE8">
        <w:rPr>
          <w:noProof/>
          <w:color w:val="000000"/>
          <w:sz w:val="28"/>
          <w:szCs w:val="28"/>
          <w:lang w:val="ru-RU"/>
        </w:rPr>
        <w:t>6. Турист не должен числиться в списке лиц, въезд – которым в страны Шенгенской зоны запрещен; не представлять опасности для общественного порядка и национальной безопасности или международных отношений стран-участниц.</w:t>
      </w:r>
    </w:p>
    <w:p w:rsidR="007A3EA7" w:rsidRPr="00C15BE8" w:rsidRDefault="00F521CB" w:rsidP="00DE7DE0">
      <w:pPr>
        <w:spacing w:line="360" w:lineRule="auto"/>
        <w:ind w:firstLine="709"/>
        <w:jc w:val="both"/>
        <w:rPr>
          <w:noProof/>
          <w:color w:val="000000"/>
          <w:sz w:val="28"/>
          <w:szCs w:val="28"/>
          <w:lang w:val="ru-RU"/>
        </w:rPr>
      </w:pPr>
      <w:r w:rsidRPr="00C15BE8">
        <w:rPr>
          <w:noProof/>
          <w:color w:val="000000"/>
          <w:sz w:val="28"/>
          <w:szCs w:val="28"/>
          <w:lang w:val="ru-RU"/>
        </w:rPr>
        <w:t xml:space="preserve">При въезде в Шенгенскую зону </w:t>
      </w:r>
      <w:r w:rsidR="007A2CDD" w:rsidRPr="00C15BE8">
        <w:rPr>
          <w:noProof/>
          <w:color w:val="000000"/>
          <w:sz w:val="28"/>
          <w:szCs w:val="28"/>
          <w:lang w:val="ru-RU"/>
        </w:rPr>
        <w:t>должны быть предъявлены п</w:t>
      </w:r>
      <w:r w:rsidR="005415FE" w:rsidRPr="00C15BE8">
        <w:rPr>
          <w:noProof/>
          <w:color w:val="000000"/>
          <w:sz w:val="28"/>
          <w:szCs w:val="28"/>
          <w:lang w:val="ru-RU"/>
        </w:rPr>
        <w:t>аспорт с визой. Кроме того, турист должен быть готов предъявить документ (приглашение), дающий основание для поездки,</w:t>
      </w:r>
      <w:r w:rsidR="004B51BA" w:rsidRPr="00C15BE8">
        <w:rPr>
          <w:noProof/>
          <w:color w:val="000000"/>
          <w:sz w:val="28"/>
          <w:szCs w:val="28"/>
          <w:lang w:val="ru-RU"/>
        </w:rPr>
        <w:t xml:space="preserve"> </w:t>
      </w:r>
      <w:r w:rsidR="005415FE" w:rsidRPr="00C15BE8">
        <w:rPr>
          <w:noProof/>
          <w:color w:val="000000"/>
          <w:sz w:val="28"/>
          <w:szCs w:val="28"/>
          <w:lang w:val="ru-RU"/>
        </w:rPr>
        <w:t>а</w:t>
      </w:r>
      <w:r w:rsidR="004B51BA" w:rsidRPr="00C15BE8">
        <w:rPr>
          <w:noProof/>
          <w:color w:val="000000"/>
          <w:sz w:val="28"/>
          <w:szCs w:val="28"/>
          <w:lang w:val="ru-RU"/>
        </w:rPr>
        <w:t xml:space="preserve"> </w:t>
      </w:r>
      <w:r w:rsidR="005415FE" w:rsidRPr="00C15BE8">
        <w:rPr>
          <w:noProof/>
          <w:color w:val="000000"/>
          <w:sz w:val="28"/>
          <w:szCs w:val="28"/>
          <w:lang w:val="ru-RU"/>
        </w:rPr>
        <w:t>также</w:t>
      </w:r>
      <w:r w:rsidR="004B51BA" w:rsidRPr="00C15BE8">
        <w:rPr>
          <w:noProof/>
          <w:color w:val="000000"/>
          <w:sz w:val="28"/>
          <w:szCs w:val="28"/>
          <w:lang w:val="ru-RU"/>
        </w:rPr>
        <w:t xml:space="preserve"> </w:t>
      </w:r>
      <w:r w:rsidR="005415FE" w:rsidRPr="00C15BE8">
        <w:rPr>
          <w:noProof/>
          <w:color w:val="000000"/>
          <w:sz w:val="28"/>
          <w:szCs w:val="28"/>
          <w:lang w:val="ru-RU"/>
        </w:rPr>
        <w:t>доказать,</w:t>
      </w:r>
      <w:r w:rsidR="004B51BA" w:rsidRPr="00C15BE8">
        <w:rPr>
          <w:noProof/>
          <w:color w:val="000000"/>
          <w:sz w:val="28"/>
          <w:szCs w:val="28"/>
          <w:lang w:val="ru-RU"/>
        </w:rPr>
        <w:t xml:space="preserve"> </w:t>
      </w:r>
      <w:r w:rsidR="005415FE" w:rsidRPr="00C15BE8">
        <w:rPr>
          <w:noProof/>
          <w:color w:val="000000"/>
          <w:sz w:val="28"/>
          <w:szCs w:val="28"/>
          <w:lang w:val="ru-RU"/>
        </w:rPr>
        <w:t>что</w:t>
      </w:r>
      <w:r w:rsidR="004B51BA" w:rsidRPr="00C15BE8">
        <w:rPr>
          <w:noProof/>
          <w:color w:val="000000"/>
          <w:sz w:val="28"/>
          <w:szCs w:val="28"/>
          <w:lang w:val="ru-RU"/>
        </w:rPr>
        <w:t xml:space="preserve"> </w:t>
      </w:r>
      <w:r w:rsidR="005415FE" w:rsidRPr="00C15BE8">
        <w:rPr>
          <w:noProof/>
          <w:color w:val="000000"/>
          <w:sz w:val="28"/>
          <w:szCs w:val="28"/>
          <w:lang w:val="ru-RU"/>
        </w:rPr>
        <w:t>располагает</w:t>
      </w:r>
      <w:r w:rsidR="004B51BA" w:rsidRPr="00C15BE8">
        <w:rPr>
          <w:noProof/>
          <w:color w:val="000000"/>
          <w:sz w:val="28"/>
          <w:szCs w:val="28"/>
          <w:lang w:val="ru-RU"/>
        </w:rPr>
        <w:t xml:space="preserve"> </w:t>
      </w:r>
      <w:r w:rsidR="005415FE" w:rsidRPr="00C15BE8">
        <w:rPr>
          <w:noProof/>
          <w:color w:val="000000"/>
          <w:sz w:val="28"/>
          <w:szCs w:val="28"/>
          <w:lang w:val="ru-RU"/>
        </w:rPr>
        <w:t>достаточными</w:t>
      </w:r>
      <w:r w:rsidR="004B51BA" w:rsidRPr="00C15BE8">
        <w:rPr>
          <w:noProof/>
          <w:color w:val="000000"/>
          <w:sz w:val="28"/>
          <w:szCs w:val="28"/>
          <w:lang w:val="ru-RU"/>
        </w:rPr>
        <w:t xml:space="preserve"> </w:t>
      </w:r>
      <w:r w:rsidR="005415FE" w:rsidRPr="00C15BE8">
        <w:rPr>
          <w:noProof/>
          <w:color w:val="000000"/>
          <w:sz w:val="28"/>
          <w:szCs w:val="28"/>
          <w:lang w:val="ru-RU"/>
        </w:rPr>
        <w:t>финансовыми</w:t>
      </w:r>
      <w:r w:rsidR="004B51BA" w:rsidRPr="00C15BE8">
        <w:rPr>
          <w:noProof/>
          <w:color w:val="000000"/>
          <w:sz w:val="28"/>
          <w:szCs w:val="28"/>
          <w:lang w:val="ru-RU"/>
        </w:rPr>
        <w:t xml:space="preserve"> </w:t>
      </w:r>
      <w:r w:rsidR="005415FE" w:rsidRPr="00C15BE8">
        <w:rPr>
          <w:noProof/>
          <w:color w:val="000000"/>
          <w:sz w:val="28"/>
          <w:szCs w:val="28"/>
          <w:lang w:val="ru-RU"/>
        </w:rPr>
        <w:t>средствами для обеспечения себя на время поездки.</w:t>
      </w:r>
      <w:r w:rsidR="004B51BA" w:rsidRPr="00C15BE8">
        <w:rPr>
          <w:noProof/>
          <w:color w:val="000000"/>
          <w:sz w:val="28"/>
          <w:szCs w:val="28"/>
          <w:lang w:val="ru-RU"/>
        </w:rPr>
        <w:t xml:space="preserve"> </w:t>
      </w:r>
      <w:r w:rsidR="005415FE" w:rsidRPr="00C15BE8">
        <w:rPr>
          <w:noProof/>
          <w:color w:val="000000"/>
          <w:sz w:val="28"/>
          <w:szCs w:val="28"/>
          <w:lang w:val="ru-RU"/>
        </w:rPr>
        <w:t>Во</w:t>
      </w:r>
      <w:r w:rsidR="004B51BA" w:rsidRPr="00C15BE8">
        <w:rPr>
          <w:noProof/>
          <w:color w:val="000000"/>
          <w:sz w:val="28"/>
          <w:szCs w:val="28"/>
          <w:lang w:val="ru-RU"/>
        </w:rPr>
        <w:t xml:space="preserve"> </w:t>
      </w:r>
      <w:r w:rsidR="005415FE" w:rsidRPr="00C15BE8">
        <w:rPr>
          <w:noProof/>
          <w:color w:val="000000"/>
          <w:sz w:val="28"/>
          <w:szCs w:val="28"/>
          <w:lang w:val="ru-RU"/>
        </w:rPr>
        <w:t>въезде</w:t>
      </w:r>
      <w:r w:rsidR="004B51BA" w:rsidRPr="00C15BE8">
        <w:rPr>
          <w:noProof/>
          <w:color w:val="000000"/>
          <w:sz w:val="28"/>
          <w:szCs w:val="28"/>
          <w:lang w:val="ru-RU"/>
        </w:rPr>
        <w:t xml:space="preserve"> </w:t>
      </w:r>
      <w:r w:rsidR="005415FE" w:rsidRPr="00C15BE8">
        <w:rPr>
          <w:noProof/>
          <w:color w:val="000000"/>
          <w:sz w:val="28"/>
          <w:szCs w:val="28"/>
          <w:lang w:val="ru-RU"/>
        </w:rPr>
        <w:t>может быть отказано в случае, если есть</w:t>
      </w:r>
      <w:r w:rsidR="004B51BA" w:rsidRPr="00C15BE8">
        <w:rPr>
          <w:noProof/>
          <w:color w:val="000000"/>
          <w:sz w:val="28"/>
          <w:szCs w:val="28"/>
          <w:lang w:val="ru-RU"/>
        </w:rPr>
        <w:t xml:space="preserve"> </w:t>
      </w:r>
      <w:r w:rsidR="005415FE" w:rsidRPr="00C15BE8">
        <w:rPr>
          <w:noProof/>
          <w:color w:val="000000"/>
          <w:sz w:val="28"/>
          <w:szCs w:val="28"/>
          <w:lang w:val="ru-RU"/>
        </w:rPr>
        <w:t>основания</w:t>
      </w:r>
      <w:r w:rsidR="004B51BA" w:rsidRPr="00C15BE8">
        <w:rPr>
          <w:noProof/>
          <w:color w:val="000000"/>
          <w:sz w:val="28"/>
          <w:szCs w:val="28"/>
          <w:lang w:val="ru-RU"/>
        </w:rPr>
        <w:t xml:space="preserve"> </w:t>
      </w:r>
      <w:r w:rsidR="005415FE" w:rsidRPr="00C15BE8">
        <w:rPr>
          <w:noProof/>
          <w:color w:val="000000"/>
          <w:sz w:val="28"/>
          <w:szCs w:val="28"/>
          <w:lang w:val="ru-RU"/>
        </w:rPr>
        <w:t>полагать,</w:t>
      </w:r>
      <w:r w:rsidR="004B51BA" w:rsidRPr="00C15BE8">
        <w:rPr>
          <w:noProof/>
          <w:color w:val="000000"/>
          <w:sz w:val="28"/>
          <w:szCs w:val="28"/>
          <w:lang w:val="ru-RU"/>
        </w:rPr>
        <w:t xml:space="preserve"> </w:t>
      </w:r>
      <w:r w:rsidR="005415FE" w:rsidRPr="00C15BE8">
        <w:rPr>
          <w:noProof/>
          <w:color w:val="000000"/>
          <w:sz w:val="28"/>
          <w:szCs w:val="28"/>
          <w:lang w:val="ru-RU"/>
        </w:rPr>
        <w:t>что въезжающий представляет угрозу для безопасности, а</w:t>
      </w:r>
      <w:r w:rsidR="004B51BA" w:rsidRPr="00C15BE8">
        <w:rPr>
          <w:noProof/>
          <w:color w:val="000000"/>
          <w:sz w:val="28"/>
          <w:szCs w:val="28"/>
          <w:lang w:val="ru-RU"/>
        </w:rPr>
        <w:t xml:space="preserve"> также, </w:t>
      </w:r>
      <w:r w:rsidR="005415FE" w:rsidRPr="00C15BE8">
        <w:rPr>
          <w:noProof/>
          <w:color w:val="000000"/>
          <w:sz w:val="28"/>
          <w:szCs w:val="28"/>
          <w:lang w:val="ru-RU"/>
        </w:rPr>
        <w:t>если существуют подозрения, что данное лицо может</w:t>
      </w:r>
      <w:r w:rsidR="004B51BA" w:rsidRPr="00C15BE8">
        <w:rPr>
          <w:noProof/>
          <w:color w:val="000000"/>
          <w:sz w:val="28"/>
          <w:szCs w:val="28"/>
          <w:lang w:val="ru-RU"/>
        </w:rPr>
        <w:t xml:space="preserve"> </w:t>
      </w:r>
      <w:r w:rsidR="005415FE" w:rsidRPr="00C15BE8">
        <w:rPr>
          <w:noProof/>
          <w:color w:val="000000"/>
          <w:sz w:val="28"/>
          <w:szCs w:val="28"/>
          <w:lang w:val="ru-RU"/>
        </w:rPr>
        <w:t>заниматься</w:t>
      </w:r>
      <w:r w:rsidR="004B51BA" w:rsidRPr="00C15BE8">
        <w:rPr>
          <w:noProof/>
          <w:color w:val="000000"/>
          <w:sz w:val="28"/>
          <w:szCs w:val="28"/>
          <w:lang w:val="ru-RU"/>
        </w:rPr>
        <w:t xml:space="preserve"> </w:t>
      </w:r>
      <w:r w:rsidR="005415FE" w:rsidRPr="00C15BE8">
        <w:rPr>
          <w:noProof/>
          <w:color w:val="000000"/>
          <w:sz w:val="28"/>
          <w:szCs w:val="28"/>
          <w:lang w:val="ru-RU"/>
        </w:rPr>
        <w:t>преступной деятельностью или проститу</w:t>
      </w:r>
      <w:r w:rsidR="004B51BA" w:rsidRPr="00C15BE8">
        <w:rPr>
          <w:noProof/>
          <w:color w:val="000000"/>
          <w:sz w:val="28"/>
          <w:szCs w:val="28"/>
          <w:lang w:val="ru-RU"/>
        </w:rPr>
        <w:t xml:space="preserve">цией. </w:t>
      </w:r>
    </w:p>
    <w:p w:rsidR="00750301" w:rsidRPr="00C15BE8" w:rsidRDefault="00C15BE8" w:rsidP="00DE7DE0">
      <w:pPr>
        <w:spacing w:line="360" w:lineRule="auto"/>
        <w:ind w:firstLine="709"/>
        <w:jc w:val="both"/>
        <w:rPr>
          <w:b/>
          <w:noProof/>
          <w:color w:val="000000"/>
          <w:sz w:val="28"/>
          <w:szCs w:val="28"/>
          <w:lang w:val="ru-RU"/>
        </w:rPr>
      </w:pPr>
      <w:r w:rsidRPr="00C15BE8">
        <w:rPr>
          <w:i/>
          <w:noProof/>
          <w:color w:val="000000"/>
          <w:sz w:val="28"/>
          <w:szCs w:val="28"/>
          <w:lang w:val="ru-RU"/>
        </w:rPr>
        <w:br w:type="page"/>
      </w:r>
      <w:r w:rsidR="00750301" w:rsidRPr="00C15BE8">
        <w:rPr>
          <w:b/>
          <w:noProof/>
          <w:color w:val="000000"/>
          <w:sz w:val="28"/>
          <w:szCs w:val="28"/>
          <w:lang w:val="ru-RU"/>
        </w:rPr>
        <w:t>Заключение</w:t>
      </w:r>
    </w:p>
    <w:p w:rsidR="00750301" w:rsidRPr="00C15BE8" w:rsidRDefault="00750301" w:rsidP="00DE7DE0">
      <w:pPr>
        <w:spacing w:line="360" w:lineRule="auto"/>
        <w:ind w:firstLine="709"/>
        <w:jc w:val="both"/>
        <w:rPr>
          <w:noProof/>
          <w:color w:val="000000"/>
          <w:sz w:val="28"/>
          <w:szCs w:val="28"/>
          <w:lang w:val="ru-RU"/>
        </w:rPr>
      </w:pPr>
    </w:p>
    <w:p w:rsidR="00C01911" w:rsidRPr="00C15BE8" w:rsidRDefault="00C01911" w:rsidP="00DE7DE0">
      <w:pPr>
        <w:overflowPunct/>
        <w:spacing w:line="360" w:lineRule="auto"/>
        <w:ind w:firstLine="709"/>
        <w:jc w:val="both"/>
        <w:textAlignment w:val="auto"/>
        <w:rPr>
          <w:noProof/>
          <w:color w:val="000000"/>
          <w:sz w:val="28"/>
          <w:szCs w:val="28"/>
          <w:lang w:val="ru-RU"/>
        </w:rPr>
      </w:pPr>
      <w:r w:rsidRPr="00C15BE8">
        <w:rPr>
          <w:noProof/>
          <w:color w:val="000000"/>
          <w:sz w:val="28"/>
          <w:szCs w:val="28"/>
          <w:lang w:val="ru-RU"/>
        </w:rPr>
        <w:t>Разумеется, субъективное восприятие «Шенгенского процесса» может быть самым различным, от восторженных оценок до крайне негативных. Но чтобы эти оценки соответствовали объективным критериям, нужно, прежде всего, уяснить правила, юридические нормы, которым подчиняется данный процесс. Зная их, можно лучше использовать преимущества, которые сулит российским гражданам «Шенгенская зона» и «Шенгенская виза», а вместе с тем избежать многих трудностей и проблем.</w:t>
      </w:r>
    </w:p>
    <w:p w:rsidR="00C01911" w:rsidRPr="00C15BE8" w:rsidRDefault="00C01911" w:rsidP="00DE7DE0">
      <w:pPr>
        <w:overflowPunct/>
        <w:spacing w:line="360" w:lineRule="auto"/>
        <w:ind w:firstLine="709"/>
        <w:jc w:val="both"/>
        <w:textAlignment w:val="auto"/>
        <w:rPr>
          <w:noProof/>
          <w:color w:val="000000"/>
          <w:sz w:val="28"/>
          <w:szCs w:val="28"/>
          <w:lang w:val="ru-RU"/>
        </w:rPr>
      </w:pPr>
      <w:r w:rsidRPr="00C15BE8">
        <w:rPr>
          <w:noProof/>
          <w:color w:val="000000"/>
          <w:sz w:val="28"/>
          <w:szCs w:val="28"/>
          <w:lang w:val="ru-RU"/>
        </w:rPr>
        <w:t>Основополагающими источниками «Шенгенского процесса», являются два документа, которые – по месту их подписания – называют Шенгенскими соглашениями:</w:t>
      </w:r>
    </w:p>
    <w:p w:rsidR="00C01911" w:rsidRPr="00C15BE8" w:rsidRDefault="00C01911" w:rsidP="00DE7DE0">
      <w:pPr>
        <w:overflowPunct/>
        <w:spacing w:line="360" w:lineRule="auto"/>
        <w:ind w:firstLine="709"/>
        <w:jc w:val="both"/>
        <w:textAlignment w:val="auto"/>
        <w:rPr>
          <w:noProof/>
          <w:color w:val="000000"/>
          <w:sz w:val="28"/>
          <w:szCs w:val="28"/>
          <w:lang w:val="ru-RU"/>
        </w:rPr>
      </w:pPr>
      <w:r w:rsidRPr="00C15BE8">
        <w:rPr>
          <w:noProof/>
          <w:color w:val="000000"/>
          <w:sz w:val="28"/>
          <w:szCs w:val="28"/>
          <w:lang w:val="ru-RU"/>
        </w:rPr>
        <w:t>- Соглашение «О постепенной отмене проверок на общих границах», подписанное 14 июня 1985</w:t>
      </w:r>
      <w:r w:rsidR="00DE7DE0" w:rsidRPr="00C15BE8">
        <w:rPr>
          <w:noProof/>
          <w:color w:val="000000"/>
          <w:sz w:val="28"/>
          <w:szCs w:val="28"/>
          <w:lang w:val="ru-RU"/>
        </w:rPr>
        <w:t xml:space="preserve"> </w:t>
      </w:r>
      <w:r w:rsidRPr="00C15BE8">
        <w:rPr>
          <w:noProof/>
          <w:color w:val="000000"/>
          <w:sz w:val="28"/>
          <w:szCs w:val="28"/>
          <w:lang w:val="ru-RU"/>
        </w:rPr>
        <w:t>г.;</w:t>
      </w:r>
    </w:p>
    <w:p w:rsidR="00C01911" w:rsidRPr="00C15BE8" w:rsidRDefault="00C01911" w:rsidP="00DE7DE0">
      <w:pPr>
        <w:overflowPunct/>
        <w:spacing w:line="360" w:lineRule="auto"/>
        <w:ind w:firstLine="709"/>
        <w:jc w:val="both"/>
        <w:textAlignment w:val="auto"/>
        <w:rPr>
          <w:noProof/>
          <w:color w:val="000000"/>
          <w:sz w:val="28"/>
          <w:szCs w:val="28"/>
          <w:lang w:val="ru-RU"/>
        </w:rPr>
      </w:pPr>
      <w:r w:rsidRPr="00C15BE8">
        <w:rPr>
          <w:noProof/>
          <w:color w:val="000000"/>
          <w:sz w:val="28"/>
          <w:szCs w:val="28"/>
          <w:lang w:val="ru-RU"/>
        </w:rPr>
        <w:t>- Конвенция «О применении Шенгенского соглашения от 14 июня 1985</w:t>
      </w:r>
      <w:r w:rsidR="00DE7DE0" w:rsidRPr="00C15BE8">
        <w:rPr>
          <w:noProof/>
          <w:color w:val="000000"/>
          <w:sz w:val="28"/>
          <w:szCs w:val="28"/>
          <w:lang w:val="ru-RU"/>
        </w:rPr>
        <w:t xml:space="preserve"> </w:t>
      </w:r>
      <w:r w:rsidRPr="00C15BE8">
        <w:rPr>
          <w:noProof/>
          <w:color w:val="000000"/>
          <w:sz w:val="28"/>
          <w:szCs w:val="28"/>
          <w:lang w:val="ru-RU"/>
        </w:rPr>
        <w:t>г. о постепенной отмене проверок на общих границах», подписанная 19 июня 1990</w:t>
      </w:r>
      <w:r w:rsidR="00DE7DE0" w:rsidRPr="00C15BE8">
        <w:rPr>
          <w:noProof/>
          <w:color w:val="000000"/>
          <w:sz w:val="28"/>
          <w:szCs w:val="28"/>
          <w:lang w:val="ru-RU"/>
        </w:rPr>
        <w:t xml:space="preserve"> </w:t>
      </w:r>
      <w:r w:rsidRPr="00C15BE8">
        <w:rPr>
          <w:noProof/>
          <w:color w:val="000000"/>
          <w:sz w:val="28"/>
          <w:szCs w:val="28"/>
          <w:lang w:val="ru-RU"/>
        </w:rPr>
        <w:t>г.</w:t>
      </w:r>
    </w:p>
    <w:p w:rsidR="00C01911" w:rsidRPr="00C15BE8" w:rsidRDefault="00C01911" w:rsidP="00DE7DE0">
      <w:pPr>
        <w:overflowPunct/>
        <w:spacing w:line="360" w:lineRule="auto"/>
        <w:ind w:firstLine="709"/>
        <w:jc w:val="both"/>
        <w:textAlignment w:val="auto"/>
        <w:rPr>
          <w:noProof/>
          <w:color w:val="000000"/>
          <w:sz w:val="28"/>
          <w:szCs w:val="28"/>
          <w:lang w:val="ru-RU"/>
        </w:rPr>
      </w:pPr>
      <w:r w:rsidRPr="00C15BE8">
        <w:rPr>
          <w:noProof/>
          <w:color w:val="000000"/>
          <w:sz w:val="28"/>
          <w:szCs w:val="28"/>
          <w:lang w:val="ru-RU"/>
        </w:rPr>
        <w:t xml:space="preserve">Необходимо отметить, что цели, содержание и предмет регулирования этих документов – не только «Шенгенская виза» и все, что с ней связано. Они, гораздо шире, разнообразнее, интереснее. </w:t>
      </w:r>
    </w:p>
    <w:p w:rsidR="00750301" w:rsidRPr="00C15BE8" w:rsidRDefault="00C15BE8" w:rsidP="00DE7DE0">
      <w:pPr>
        <w:spacing w:line="360" w:lineRule="auto"/>
        <w:ind w:firstLine="709"/>
        <w:jc w:val="both"/>
        <w:rPr>
          <w:b/>
          <w:noProof/>
          <w:color w:val="000000"/>
          <w:sz w:val="28"/>
          <w:szCs w:val="28"/>
          <w:lang w:val="ru-RU"/>
        </w:rPr>
      </w:pPr>
      <w:r w:rsidRPr="00C15BE8">
        <w:rPr>
          <w:i/>
          <w:noProof/>
          <w:color w:val="000000"/>
          <w:sz w:val="28"/>
          <w:szCs w:val="28"/>
          <w:lang w:val="ru-RU"/>
        </w:rPr>
        <w:br w:type="page"/>
      </w:r>
      <w:r w:rsidR="00750301" w:rsidRPr="00C15BE8">
        <w:rPr>
          <w:b/>
          <w:noProof/>
          <w:color w:val="000000"/>
          <w:sz w:val="28"/>
          <w:szCs w:val="28"/>
          <w:lang w:val="ru-RU"/>
        </w:rPr>
        <w:t>Литература</w:t>
      </w:r>
    </w:p>
    <w:p w:rsidR="00750301" w:rsidRPr="00C15BE8" w:rsidRDefault="00750301" w:rsidP="00DE7DE0">
      <w:pPr>
        <w:spacing w:line="360" w:lineRule="auto"/>
        <w:ind w:firstLine="709"/>
        <w:jc w:val="both"/>
        <w:rPr>
          <w:noProof/>
          <w:color w:val="000000"/>
          <w:sz w:val="28"/>
          <w:szCs w:val="28"/>
          <w:lang w:val="ru-RU"/>
        </w:rPr>
      </w:pPr>
    </w:p>
    <w:p w:rsidR="00CB7BEC" w:rsidRPr="00C15BE8" w:rsidRDefault="00CB7BEC" w:rsidP="00C15BE8">
      <w:pPr>
        <w:overflowPunct/>
        <w:spacing w:line="360" w:lineRule="auto"/>
        <w:jc w:val="both"/>
        <w:textAlignment w:val="auto"/>
        <w:rPr>
          <w:noProof/>
          <w:color w:val="000000"/>
          <w:sz w:val="28"/>
          <w:szCs w:val="28"/>
          <w:lang w:val="ru-RU"/>
        </w:rPr>
      </w:pPr>
      <w:r w:rsidRPr="00C15BE8">
        <w:rPr>
          <w:noProof/>
          <w:color w:val="000000"/>
          <w:sz w:val="28"/>
          <w:szCs w:val="28"/>
          <w:lang w:val="ru-RU"/>
        </w:rPr>
        <w:t xml:space="preserve">Договор между королевством Нидерландов, королевством Бельгия, Федеративной Республикой Германия, Французской Республикой и Великим Герцогством Люксембург о поэтапной отмене контроля на общих границах (Шенгенское соглашение), Шенген, 14 июня 1985 г. // </w:t>
      </w:r>
      <w:r w:rsidR="00C01911" w:rsidRPr="00C15BE8">
        <w:rPr>
          <w:noProof/>
          <w:color w:val="000000"/>
          <w:sz w:val="28"/>
          <w:szCs w:val="28"/>
          <w:lang w:val="ru-RU"/>
        </w:rPr>
        <w:t>«</w:t>
      </w:r>
      <w:r w:rsidRPr="00C15BE8">
        <w:rPr>
          <w:noProof/>
          <w:color w:val="000000"/>
          <w:sz w:val="28"/>
          <w:szCs w:val="28"/>
          <w:lang w:val="ru-RU"/>
        </w:rPr>
        <w:t xml:space="preserve">Библиотечка </w:t>
      </w:r>
      <w:r w:rsidR="00C01911" w:rsidRPr="00C15BE8">
        <w:rPr>
          <w:noProof/>
          <w:color w:val="000000"/>
          <w:sz w:val="28"/>
          <w:szCs w:val="28"/>
          <w:lang w:val="ru-RU"/>
        </w:rPr>
        <w:t>«</w:t>
      </w:r>
      <w:r w:rsidRPr="00C15BE8">
        <w:rPr>
          <w:noProof/>
          <w:color w:val="000000"/>
          <w:sz w:val="28"/>
          <w:szCs w:val="28"/>
          <w:lang w:val="ru-RU"/>
        </w:rPr>
        <w:t>Российской газеты</w:t>
      </w:r>
      <w:r w:rsidR="00C01911" w:rsidRPr="00C15BE8">
        <w:rPr>
          <w:noProof/>
          <w:color w:val="000000"/>
          <w:sz w:val="28"/>
          <w:szCs w:val="28"/>
          <w:lang w:val="ru-RU"/>
        </w:rPr>
        <w:t>»«</w:t>
      </w:r>
      <w:r w:rsidRPr="00C15BE8">
        <w:rPr>
          <w:noProof/>
          <w:color w:val="000000"/>
          <w:sz w:val="28"/>
          <w:szCs w:val="28"/>
          <w:lang w:val="ru-RU"/>
        </w:rPr>
        <w:t>, выпуск № 10, 2000 г.</w:t>
      </w:r>
    </w:p>
    <w:p w:rsidR="00C01911" w:rsidRPr="00C15BE8" w:rsidRDefault="00C01911" w:rsidP="00C15BE8">
      <w:pPr>
        <w:overflowPunct/>
        <w:spacing w:line="360" w:lineRule="auto"/>
        <w:jc w:val="both"/>
        <w:textAlignment w:val="auto"/>
        <w:rPr>
          <w:i/>
          <w:noProof/>
          <w:color w:val="000000"/>
          <w:sz w:val="28"/>
          <w:szCs w:val="28"/>
          <w:lang w:val="ru-RU"/>
        </w:rPr>
      </w:pPr>
      <w:r w:rsidRPr="00C15BE8">
        <w:rPr>
          <w:noProof/>
          <w:color w:val="000000"/>
          <w:sz w:val="28"/>
          <w:szCs w:val="28"/>
          <w:lang w:val="ru-RU"/>
        </w:rPr>
        <w:t>Конвенция о применении Шенгенского соглашения от 14 июня 1985</w:t>
      </w:r>
      <w:r w:rsidR="00DE7DE0" w:rsidRPr="00C15BE8">
        <w:rPr>
          <w:noProof/>
          <w:color w:val="000000"/>
          <w:sz w:val="28"/>
          <w:szCs w:val="28"/>
          <w:lang w:val="ru-RU"/>
        </w:rPr>
        <w:t xml:space="preserve"> </w:t>
      </w:r>
      <w:r w:rsidRPr="00C15BE8">
        <w:rPr>
          <w:noProof/>
          <w:color w:val="000000"/>
          <w:sz w:val="28"/>
          <w:szCs w:val="28"/>
          <w:lang w:val="ru-RU"/>
        </w:rPr>
        <w:t>г. между Правительствами государств экономического союза Бенилюкс, Федеративной Республики Германии и Французской Республики о постепенной отмене проверок на общих границах (Шенген, 19 июня 1990</w:t>
      </w:r>
      <w:r w:rsidR="00DE7DE0" w:rsidRPr="00C15BE8">
        <w:rPr>
          <w:noProof/>
          <w:color w:val="000000"/>
          <w:sz w:val="28"/>
          <w:szCs w:val="28"/>
          <w:lang w:val="ru-RU"/>
        </w:rPr>
        <w:t xml:space="preserve"> </w:t>
      </w:r>
      <w:r w:rsidRPr="00C15BE8">
        <w:rPr>
          <w:noProof/>
          <w:color w:val="000000"/>
          <w:sz w:val="28"/>
          <w:szCs w:val="28"/>
          <w:lang w:val="ru-RU"/>
        </w:rPr>
        <w:t>г.) // Текст Конвенции официально опубликован не был</w:t>
      </w:r>
    </w:p>
    <w:p w:rsidR="00CB7BEC" w:rsidRPr="00C15BE8" w:rsidRDefault="00CB7BEC" w:rsidP="00C15BE8">
      <w:pPr>
        <w:overflowPunct/>
        <w:spacing w:line="360" w:lineRule="auto"/>
        <w:jc w:val="both"/>
        <w:textAlignment w:val="auto"/>
        <w:rPr>
          <w:noProof/>
          <w:color w:val="000000"/>
          <w:sz w:val="28"/>
          <w:szCs w:val="28"/>
          <w:lang w:val="ru-RU"/>
        </w:rPr>
      </w:pPr>
      <w:r w:rsidRPr="00C15BE8">
        <w:rPr>
          <w:i/>
          <w:noProof/>
          <w:color w:val="000000"/>
          <w:sz w:val="28"/>
          <w:szCs w:val="28"/>
          <w:lang w:val="ru-RU"/>
        </w:rPr>
        <w:t>С.Ю.</w:t>
      </w:r>
      <w:r w:rsidR="00DE7DE0" w:rsidRPr="00C15BE8">
        <w:rPr>
          <w:i/>
          <w:noProof/>
          <w:color w:val="000000"/>
          <w:sz w:val="28"/>
          <w:szCs w:val="28"/>
          <w:lang w:val="ru-RU"/>
        </w:rPr>
        <w:t xml:space="preserve"> </w:t>
      </w:r>
      <w:r w:rsidRPr="00C15BE8">
        <w:rPr>
          <w:i/>
          <w:noProof/>
          <w:color w:val="000000"/>
          <w:sz w:val="28"/>
          <w:szCs w:val="28"/>
          <w:lang w:val="ru-RU"/>
        </w:rPr>
        <w:t>Кашкин, А.О.</w:t>
      </w:r>
      <w:r w:rsidR="00DE7DE0" w:rsidRPr="00C15BE8">
        <w:rPr>
          <w:i/>
          <w:noProof/>
          <w:color w:val="000000"/>
          <w:sz w:val="28"/>
          <w:szCs w:val="28"/>
          <w:lang w:val="ru-RU"/>
        </w:rPr>
        <w:t xml:space="preserve"> </w:t>
      </w:r>
      <w:r w:rsidRPr="00C15BE8">
        <w:rPr>
          <w:i/>
          <w:noProof/>
          <w:color w:val="000000"/>
          <w:sz w:val="28"/>
          <w:szCs w:val="28"/>
          <w:lang w:val="ru-RU"/>
        </w:rPr>
        <w:t>Четвериков.</w:t>
      </w:r>
      <w:r w:rsidRPr="00C15BE8">
        <w:rPr>
          <w:noProof/>
          <w:color w:val="000000"/>
          <w:sz w:val="28"/>
          <w:szCs w:val="28"/>
          <w:lang w:val="ru-RU"/>
        </w:rPr>
        <w:t xml:space="preserve"> Комментарий к Шенгенским соглашениям – Система ГАРАНТ, май 2005 г. </w:t>
      </w:r>
      <w:bookmarkStart w:id="0" w:name="_GoBack"/>
      <w:bookmarkEnd w:id="0"/>
    </w:p>
    <w:sectPr w:rsidR="00CB7BEC" w:rsidRPr="00C15BE8" w:rsidSect="00DE7DE0">
      <w:footerReference w:type="even" r:id="rId7"/>
      <w:footerReference w:type="defaul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9B9" w:rsidRDefault="005F59B9">
      <w:r>
        <w:separator/>
      </w:r>
    </w:p>
  </w:endnote>
  <w:endnote w:type="continuationSeparator" w:id="0">
    <w:p w:rsidR="005F59B9" w:rsidRDefault="005F5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9AC" w:rsidRDefault="00C319AC" w:rsidP="0001621E">
    <w:pPr>
      <w:pStyle w:val="a8"/>
      <w:framePr w:wrap="around" w:vAnchor="text" w:hAnchor="margin" w:xAlign="center" w:y="1"/>
      <w:rPr>
        <w:rStyle w:val="aa"/>
      </w:rPr>
    </w:pPr>
  </w:p>
  <w:p w:rsidR="00C319AC" w:rsidRDefault="00C319A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9AC" w:rsidRDefault="005D7426" w:rsidP="0001621E">
    <w:pPr>
      <w:pStyle w:val="a8"/>
      <w:framePr w:wrap="around" w:vAnchor="text" w:hAnchor="margin" w:xAlign="center" w:y="1"/>
      <w:rPr>
        <w:rStyle w:val="aa"/>
      </w:rPr>
    </w:pPr>
    <w:r>
      <w:rPr>
        <w:rStyle w:val="aa"/>
        <w:noProof/>
      </w:rPr>
      <w:t>2</w:t>
    </w:r>
  </w:p>
  <w:p w:rsidR="00C319AC" w:rsidRDefault="00C319A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9B9" w:rsidRDefault="005F59B9">
      <w:r>
        <w:separator/>
      </w:r>
    </w:p>
  </w:footnote>
  <w:footnote w:type="continuationSeparator" w:id="0">
    <w:p w:rsidR="005F59B9" w:rsidRDefault="005F59B9">
      <w:r>
        <w:continuationSeparator/>
      </w:r>
    </w:p>
  </w:footnote>
  <w:footnote w:id="1">
    <w:p w:rsidR="005F59B9" w:rsidRDefault="00C319AC" w:rsidP="006B28A3">
      <w:r w:rsidRPr="006B28A3">
        <w:rPr>
          <w:rStyle w:val="a7"/>
        </w:rPr>
        <w:footnoteRef/>
      </w:r>
      <w:r w:rsidRPr="006B28A3">
        <w:rPr>
          <w:lang w:val="ru-RU"/>
        </w:rPr>
        <w:t xml:space="preserve"> </w:t>
      </w:r>
      <w:r w:rsidRPr="006B28A3">
        <w:rPr>
          <w:i/>
          <w:lang w:val="ru-RU"/>
        </w:rPr>
        <w:t xml:space="preserve">Долгов С.И. </w:t>
      </w:r>
      <w:r w:rsidRPr="006B28A3">
        <w:rPr>
          <w:lang w:val="ru-RU"/>
        </w:rPr>
        <w:t>Глобализация экономики: новое слово или новое явление. М.: Экономика, 1998.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61E15"/>
    <w:multiLevelType w:val="hybridMultilevel"/>
    <w:tmpl w:val="82A68F6E"/>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nsid w:val="10262C14"/>
    <w:multiLevelType w:val="multilevel"/>
    <w:tmpl w:val="8AE60EDC"/>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
    <w:nsid w:val="2E6D4389"/>
    <w:multiLevelType w:val="hybridMultilevel"/>
    <w:tmpl w:val="B47C8752"/>
    <w:lvl w:ilvl="0" w:tplc="AA1C865A">
      <w:start w:val="1"/>
      <w:numFmt w:val="decimal"/>
      <w:lvlText w:val="%1)"/>
      <w:lvlJc w:val="left"/>
      <w:pPr>
        <w:tabs>
          <w:tab w:val="num" w:pos="1482"/>
        </w:tabs>
        <w:ind w:left="1482" w:hanging="915"/>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3">
    <w:nsid w:val="2E6F0412"/>
    <w:multiLevelType w:val="hybridMultilevel"/>
    <w:tmpl w:val="B2DE5F22"/>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nsid w:val="34EB48EF"/>
    <w:multiLevelType w:val="hybridMultilevel"/>
    <w:tmpl w:val="990C1016"/>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439872C0"/>
    <w:multiLevelType w:val="hybridMultilevel"/>
    <w:tmpl w:val="E9142DE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5337767"/>
    <w:multiLevelType w:val="hybridMultilevel"/>
    <w:tmpl w:val="D36447F0"/>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
    <w:nsid w:val="557B1979"/>
    <w:multiLevelType w:val="hybridMultilevel"/>
    <w:tmpl w:val="E02ED8D0"/>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
    <w:nsid w:val="5A2877A8"/>
    <w:multiLevelType w:val="hybridMultilevel"/>
    <w:tmpl w:val="544A1466"/>
    <w:lvl w:ilvl="0" w:tplc="0419000D">
      <w:start w:val="1"/>
      <w:numFmt w:val="bullet"/>
      <w:lvlText w:val=""/>
      <w:lvlJc w:val="left"/>
      <w:pPr>
        <w:tabs>
          <w:tab w:val="num" w:pos="1287"/>
        </w:tabs>
        <w:ind w:left="1287" w:hanging="360"/>
      </w:pPr>
      <w:rPr>
        <w:rFonts w:ascii="Wingdings" w:hAnsi="Wingdings" w:hint="default"/>
      </w:rPr>
    </w:lvl>
    <w:lvl w:ilvl="1" w:tplc="F79844E8">
      <w:start w:val="1"/>
      <w:numFmt w:val="bullet"/>
      <w:lvlText w:val=""/>
      <w:lvlJc w:val="left"/>
      <w:pPr>
        <w:tabs>
          <w:tab w:val="num" w:pos="1931"/>
        </w:tabs>
        <w:ind w:left="1080" w:firstLine="567"/>
      </w:pPr>
      <w:rPr>
        <w:rFonts w:ascii="Symbol" w:hAnsi="Symbol"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nsid w:val="5C4644EC"/>
    <w:multiLevelType w:val="hybridMultilevel"/>
    <w:tmpl w:val="ABFED984"/>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nsid w:val="61C763F5"/>
    <w:multiLevelType w:val="hybridMultilevel"/>
    <w:tmpl w:val="BB5AE264"/>
    <w:lvl w:ilvl="0" w:tplc="4D704044">
      <w:start w:val="1"/>
      <w:numFmt w:val="decimal"/>
      <w:lvlText w:val="%1."/>
      <w:lvlJc w:val="left"/>
      <w:pPr>
        <w:tabs>
          <w:tab w:val="num" w:pos="1812"/>
        </w:tabs>
        <w:ind w:left="1812" w:hanging="1245"/>
      </w:pPr>
      <w:rPr>
        <w:rFonts w:cs="Times New Roman" w:hint="default"/>
        <w:b/>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1">
    <w:nsid w:val="684330B7"/>
    <w:multiLevelType w:val="hybridMultilevel"/>
    <w:tmpl w:val="402AFB96"/>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
    <w:nsid w:val="68E9111D"/>
    <w:multiLevelType w:val="hybridMultilevel"/>
    <w:tmpl w:val="4E94FBB0"/>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nsid w:val="6AF578A8"/>
    <w:multiLevelType w:val="hybridMultilevel"/>
    <w:tmpl w:val="23F25AA0"/>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nsid w:val="6DD14472"/>
    <w:multiLevelType w:val="multilevel"/>
    <w:tmpl w:val="544A1466"/>
    <w:lvl w:ilvl="0">
      <w:start w:val="1"/>
      <w:numFmt w:val="bullet"/>
      <w:lvlText w:val=""/>
      <w:lvlJc w:val="left"/>
      <w:pPr>
        <w:tabs>
          <w:tab w:val="num" w:pos="1287"/>
        </w:tabs>
        <w:ind w:left="1287" w:hanging="360"/>
      </w:pPr>
      <w:rPr>
        <w:rFonts w:ascii="Wingdings" w:hAnsi="Wingdings" w:hint="default"/>
      </w:rPr>
    </w:lvl>
    <w:lvl w:ilvl="1">
      <w:start w:val="1"/>
      <w:numFmt w:val="bullet"/>
      <w:lvlText w:val=""/>
      <w:lvlJc w:val="left"/>
      <w:pPr>
        <w:tabs>
          <w:tab w:val="num" w:pos="1931"/>
        </w:tabs>
        <w:ind w:left="1080" w:firstLine="567"/>
      </w:pPr>
      <w:rPr>
        <w:rFonts w:ascii="Symbol" w:hAnsi="Symbol"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5">
    <w:nsid w:val="71257380"/>
    <w:multiLevelType w:val="hybridMultilevel"/>
    <w:tmpl w:val="8AE60EDC"/>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10"/>
  </w:num>
  <w:num w:numId="2">
    <w:abstractNumId w:val="12"/>
  </w:num>
  <w:num w:numId="3">
    <w:abstractNumId w:val="9"/>
  </w:num>
  <w:num w:numId="4">
    <w:abstractNumId w:val="3"/>
  </w:num>
  <w:num w:numId="5">
    <w:abstractNumId w:val="8"/>
  </w:num>
  <w:num w:numId="6">
    <w:abstractNumId w:val="14"/>
  </w:num>
  <w:num w:numId="7">
    <w:abstractNumId w:val="0"/>
  </w:num>
  <w:num w:numId="8">
    <w:abstractNumId w:val="11"/>
  </w:num>
  <w:num w:numId="9">
    <w:abstractNumId w:val="15"/>
  </w:num>
  <w:num w:numId="10">
    <w:abstractNumId w:val="1"/>
  </w:num>
  <w:num w:numId="11">
    <w:abstractNumId w:val="7"/>
  </w:num>
  <w:num w:numId="12">
    <w:abstractNumId w:val="4"/>
  </w:num>
  <w:num w:numId="13">
    <w:abstractNumId w:val="2"/>
  </w:num>
  <w:num w:numId="14">
    <w:abstractNumId w:val="5"/>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oNotHyphenateCaps/>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5830"/>
    <w:rsid w:val="000022F6"/>
    <w:rsid w:val="0000641F"/>
    <w:rsid w:val="0001621E"/>
    <w:rsid w:val="000173F4"/>
    <w:rsid w:val="00037A57"/>
    <w:rsid w:val="0004265E"/>
    <w:rsid w:val="000541F0"/>
    <w:rsid w:val="00066A02"/>
    <w:rsid w:val="00075529"/>
    <w:rsid w:val="000765BA"/>
    <w:rsid w:val="000811AF"/>
    <w:rsid w:val="000A39BF"/>
    <w:rsid w:val="000F489B"/>
    <w:rsid w:val="000F7D33"/>
    <w:rsid w:val="00161D31"/>
    <w:rsid w:val="00173232"/>
    <w:rsid w:val="0018488A"/>
    <w:rsid w:val="001A1BF2"/>
    <w:rsid w:val="001A5513"/>
    <w:rsid w:val="001B071C"/>
    <w:rsid w:val="001D3F87"/>
    <w:rsid w:val="00215336"/>
    <w:rsid w:val="00225703"/>
    <w:rsid w:val="002273B7"/>
    <w:rsid w:val="00232C3C"/>
    <w:rsid w:val="002460FC"/>
    <w:rsid w:val="00260B5F"/>
    <w:rsid w:val="00291997"/>
    <w:rsid w:val="002A32F8"/>
    <w:rsid w:val="002C56AE"/>
    <w:rsid w:val="002C70F7"/>
    <w:rsid w:val="002D41DD"/>
    <w:rsid w:val="003009E7"/>
    <w:rsid w:val="00303F15"/>
    <w:rsid w:val="003074A0"/>
    <w:rsid w:val="003239A5"/>
    <w:rsid w:val="0037022E"/>
    <w:rsid w:val="00377E85"/>
    <w:rsid w:val="00381BED"/>
    <w:rsid w:val="003917B9"/>
    <w:rsid w:val="003A4744"/>
    <w:rsid w:val="003A4CCD"/>
    <w:rsid w:val="003C069C"/>
    <w:rsid w:val="003C2098"/>
    <w:rsid w:val="003C5E48"/>
    <w:rsid w:val="003C70AE"/>
    <w:rsid w:val="003D3724"/>
    <w:rsid w:val="003E48FF"/>
    <w:rsid w:val="003E52E9"/>
    <w:rsid w:val="003E6E4B"/>
    <w:rsid w:val="004471EC"/>
    <w:rsid w:val="00471E64"/>
    <w:rsid w:val="00486734"/>
    <w:rsid w:val="004B1F1E"/>
    <w:rsid w:val="004B51BA"/>
    <w:rsid w:val="004B713E"/>
    <w:rsid w:val="004D20E6"/>
    <w:rsid w:val="0051342F"/>
    <w:rsid w:val="0051632F"/>
    <w:rsid w:val="00537AAF"/>
    <w:rsid w:val="005415FE"/>
    <w:rsid w:val="00577183"/>
    <w:rsid w:val="0058112B"/>
    <w:rsid w:val="005B003C"/>
    <w:rsid w:val="005B1AC4"/>
    <w:rsid w:val="005D488E"/>
    <w:rsid w:val="005D7426"/>
    <w:rsid w:val="005E239D"/>
    <w:rsid w:val="005F0CA9"/>
    <w:rsid w:val="005F3916"/>
    <w:rsid w:val="005F59B9"/>
    <w:rsid w:val="006126E1"/>
    <w:rsid w:val="0061647E"/>
    <w:rsid w:val="00616A0B"/>
    <w:rsid w:val="00621EFC"/>
    <w:rsid w:val="006317CD"/>
    <w:rsid w:val="00631CCD"/>
    <w:rsid w:val="00637D2A"/>
    <w:rsid w:val="006743A5"/>
    <w:rsid w:val="00686085"/>
    <w:rsid w:val="006905AA"/>
    <w:rsid w:val="006913BB"/>
    <w:rsid w:val="006954DF"/>
    <w:rsid w:val="006B0468"/>
    <w:rsid w:val="006B28A3"/>
    <w:rsid w:val="006B4642"/>
    <w:rsid w:val="006B51F0"/>
    <w:rsid w:val="007040EA"/>
    <w:rsid w:val="007048F1"/>
    <w:rsid w:val="007108DD"/>
    <w:rsid w:val="00721462"/>
    <w:rsid w:val="00722D9E"/>
    <w:rsid w:val="00750301"/>
    <w:rsid w:val="00762CBA"/>
    <w:rsid w:val="00775B29"/>
    <w:rsid w:val="007774BA"/>
    <w:rsid w:val="00782D68"/>
    <w:rsid w:val="00787225"/>
    <w:rsid w:val="00797647"/>
    <w:rsid w:val="007A2460"/>
    <w:rsid w:val="007A2CDD"/>
    <w:rsid w:val="007A3EA7"/>
    <w:rsid w:val="007A5167"/>
    <w:rsid w:val="007A668E"/>
    <w:rsid w:val="007E24ED"/>
    <w:rsid w:val="007E33DB"/>
    <w:rsid w:val="007F5378"/>
    <w:rsid w:val="00812C7A"/>
    <w:rsid w:val="00813669"/>
    <w:rsid w:val="00815952"/>
    <w:rsid w:val="008315DF"/>
    <w:rsid w:val="00863E20"/>
    <w:rsid w:val="00866EFC"/>
    <w:rsid w:val="00877669"/>
    <w:rsid w:val="00880E8C"/>
    <w:rsid w:val="00896311"/>
    <w:rsid w:val="008A12FB"/>
    <w:rsid w:val="008C7EA2"/>
    <w:rsid w:val="008E4225"/>
    <w:rsid w:val="008F6517"/>
    <w:rsid w:val="008F78B6"/>
    <w:rsid w:val="00926E30"/>
    <w:rsid w:val="009301F2"/>
    <w:rsid w:val="00936333"/>
    <w:rsid w:val="00936763"/>
    <w:rsid w:val="00970B4F"/>
    <w:rsid w:val="00977F5F"/>
    <w:rsid w:val="00987C6B"/>
    <w:rsid w:val="009A1920"/>
    <w:rsid w:val="009A7CB5"/>
    <w:rsid w:val="009B1574"/>
    <w:rsid w:val="009C21A5"/>
    <w:rsid w:val="009E07CE"/>
    <w:rsid w:val="009F08E8"/>
    <w:rsid w:val="009F0972"/>
    <w:rsid w:val="00A33865"/>
    <w:rsid w:val="00A747EB"/>
    <w:rsid w:val="00A843CA"/>
    <w:rsid w:val="00A85DBE"/>
    <w:rsid w:val="00A95830"/>
    <w:rsid w:val="00AA2758"/>
    <w:rsid w:val="00AA70F8"/>
    <w:rsid w:val="00AD6ED2"/>
    <w:rsid w:val="00B071FF"/>
    <w:rsid w:val="00B22ECA"/>
    <w:rsid w:val="00B42500"/>
    <w:rsid w:val="00B46F06"/>
    <w:rsid w:val="00B515CC"/>
    <w:rsid w:val="00B768CE"/>
    <w:rsid w:val="00B96685"/>
    <w:rsid w:val="00BA2C3F"/>
    <w:rsid w:val="00BC0CDF"/>
    <w:rsid w:val="00BE6961"/>
    <w:rsid w:val="00C01911"/>
    <w:rsid w:val="00C01FCD"/>
    <w:rsid w:val="00C049AB"/>
    <w:rsid w:val="00C15BE8"/>
    <w:rsid w:val="00C16C98"/>
    <w:rsid w:val="00C319AC"/>
    <w:rsid w:val="00C3300C"/>
    <w:rsid w:val="00C6082E"/>
    <w:rsid w:val="00C61124"/>
    <w:rsid w:val="00C654C5"/>
    <w:rsid w:val="00C670E5"/>
    <w:rsid w:val="00C717A3"/>
    <w:rsid w:val="00C74286"/>
    <w:rsid w:val="00C811A4"/>
    <w:rsid w:val="00C816CC"/>
    <w:rsid w:val="00CA632A"/>
    <w:rsid w:val="00CB7BEC"/>
    <w:rsid w:val="00D104E7"/>
    <w:rsid w:val="00D10837"/>
    <w:rsid w:val="00D16948"/>
    <w:rsid w:val="00D2501C"/>
    <w:rsid w:val="00D32E62"/>
    <w:rsid w:val="00D458AE"/>
    <w:rsid w:val="00D47740"/>
    <w:rsid w:val="00D5142E"/>
    <w:rsid w:val="00D57FB4"/>
    <w:rsid w:val="00D62F2C"/>
    <w:rsid w:val="00D66370"/>
    <w:rsid w:val="00D7438A"/>
    <w:rsid w:val="00D8438F"/>
    <w:rsid w:val="00D86591"/>
    <w:rsid w:val="00D944E5"/>
    <w:rsid w:val="00D95C67"/>
    <w:rsid w:val="00DB0E69"/>
    <w:rsid w:val="00DB1DB0"/>
    <w:rsid w:val="00DC09ED"/>
    <w:rsid w:val="00DE7DE0"/>
    <w:rsid w:val="00E003AC"/>
    <w:rsid w:val="00E01A88"/>
    <w:rsid w:val="00E26775"/>
    <w:rsid w:val="00E3358B"/>
    <w:rsid w:val="00E64045"/>
    <w:rsid w:val="00EF03BC"/>
    <w:rsid w:val="00F03097"/>
    <w:rsid w:val="00F2214D"/>
    <w:rsid w:val="00F431C5"/>
    <w:rsid w:val="00F45FAD"/>
    <w:rsid w:val="00F521CB"/>
    <w:rsid w:val="00F603AB"/>
    <w:rsid w:val="00F63F0D"/>
    <w:rsid w:val="00F73AD1"/>
    <w:rsid w:val="00F86F81"/>
    <w:rsid w:val="00F96DB0"/>
    <w:rsid w:val="00FD04F8"/>
    <w:rsid w:val="00FF4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A467A02-B613-4C96-9087-FE39BE4C0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830"/>
    <w:pPr>
      <w:overflowPunct w:val="0"/>
      <w:autoSpaceDE w:val="0"/>
      <w:autoSpaceDN w:val="0"/>
      <w:adjustRightInd w:val="0"/>
      <w:textAlignment w:val="baseline"/>
    </w:pPr>
    <w:rPr>
      <w:lang w:val="en-US"/>
    </w:rPr>
  </w:style>
  <w:style w:type="paragraph" w:styleId="1">
    <w:name w:val="heading 1"/>
    <w:basedOn w:val="a"/>
    <w:next w:val="a"/>
    <w:link w:val="10"/>
    <w:uiPriority w:val="99"/>
    <w:qFormat/>
    <w:rsid w:val="00AD6ED2"/>
    <w:pPr>
      <w:keepNext/>
      <w:spacing w:before="240" w:after="60"/>
      <w:outlineLvl w:val="0"/>
    </w:pPr>
    <w:rPr>
      <w:rFonts w:ascii="Arial" w:hAnsi="Arial" w:cs="Arial"/>
      <w:b/>
      <w:bCs/>
      <w:kern w:val="32"/>
      <w:sz w:val="32"/>
      <w:szCs w:val="32"/>
    </w:rPr>
  </w:style>
  <w:style w:type="paragraph" w:styleId="4">
    <w:name w:val="heading 4"/>
    <w:basedOn w:val="a"/>
    <w:next w:val="a"/>
    <w:link w:val="40"/>
    <w:uiPriority w:val="99"/>
    <w:qFormat/>
    <w:rsid w:val="00A95830"/>
    <w:pPr>
      <w:keepNext/>
      <w:overflowPunct/>
      <w:autoSpaceDE/>
      <w:autoSpaceDN/>
      <w:adjustRightInd/>
      <w:jc w:val="center"/>
      <w:textAlignment w:val="auto"/>
      <w:outlineLvl w:val="3"/>
    </w:pPr>
    <w:rPr>
      <w:b/>
      <w:sz w:val="5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en-US"/>
    </w:rPr>
  </w:style>
  <w:style w:type="character" w:customStyle="1" w:styleId="40">
    <w:name w:val="Заголовок 4 Знак"/>
    <w:link w:val="4"/>
    <w:uiPriority w:val="9"/>
    <w:semiHidden/>
    <w:rPr>
      <w:rFonts w:ascii="Calibri" w:eastAsia="Times New Roman" w:hAnsi="Calibri" w:cs="Times New Roman"/>
      <w:b/>
      <w:bCs/>
      <w:sz w:val="28"/>
      <w:szCs w:val="28"/>
      <w:lang w:val="en-US"/>
    </w:rPr>
  </w:style>
  <w:style w:type="paragraph" w:styleId="a3">
    <w:name w:val="Title"/>
    <w:basedOn w:val="a"/>
    <w:link w:val="a4"/>
    <w:uiPriority w:val="99"/>
    <w:qFormat/>
    <w:rsid w:val="00A95830"/>
    <w:pPr>
      <w:overflowPunct/>
      <w:autoSpaceDE/>
      <w:autoSpaceDN/>
      <w:adjustRightInd/>
      <w:jc w:val="center"/>
      <w:textAlignment w:val="auto"/>
    </w:pPr>
    <w:rPr>
      <w:b/>
      <w:sz w:val="32"/>
      <w:lang w:val="ru-RU"/>
    </w:rPr>
  </w:style>
  <w:style w:type="character" w:customStyle="1" w:styleId="a4">
    <w:name w:val="Назва Знак"/>
    <w:link w:val="a3"/>
    <w:uiPriority w:val="10"/>
    <w:rPr>
      <w:rFonts w:ascii="Cambria" w:eastAsia="Times New Roman" w:hAnsi="Cambria" w:cs="Times New Roman"/>
      <w:b/>
      <w:bCs/>
      <w:kern w:val="28"/>
      <w:sz w:val="32"/>
      <w:szCs w:val="32"/>
      <w:lang w:val="en-US"/>
    </w:rPr>
  </w:style>
  <w:style w:type="paragraph" w:customStyle="1" w:styleId="Heading">
    <w:name w:val="Heading"/>
    <w:uiPriority w:val="99"/>
    <w:rsid w:val="005B003C"/>
    <w:pPr>
      <w:autoSpaceDE w:val="0"/>
      <w:autoSpaceDN w:val="0"/>
      <w:adjustRightInd w:val="0"/>
    </w:pPr>
    <w:rPr>
      <w:rFonts w:ascii="Arial" w:hAnsi="Arial" w:cs="Arial"/>
      <w:b/>
      <w:bCs/>
      <w:sz w:val="22"/>
      <w:szCs w:val="22"/>
    </w:rPr>
  </w:style>
  <w:style w:type="paragraph" w:styleId="a5">
    <w:name w:val="footnote text"/>
    <w:basedOn w:val="a"/>
    <w:link w:val="a6"/>
    <w:uiPriority w:val="99"/>
    <w:semiHidden/>
    <w:rsid w:val="00377E85"/>
  </w:style>
  <w:style w:type="character" w:customStyle="1" w:styleId="a6">
    <w:name w:val="Текст виноски Знак"/>
    <w:link w:val="a5"/>
    <w:uiPriority w:val="99"/>
    <w:semiHidden/>
    <w:rPr>
      <w:sz w:val="20"/>
      <w:szCs w:val="20"/>
      <w:lang w:val="en-US"/>
    </w:rPr>
  </w:style>
  <w:style w:type="character" w:styleId="a7">
    <w:name w:val="footnote reference"/>
    <w:uiPriority w:val="99"/>
    <w:semiHidden/>
    <w:rsid w:val="00377E85"/>
    <w:rPr>
      <w:rFonts w:cs="Times New Roman"/>
      <w:vertAlign w:val="superscript"/>
    </w:rPr>
  </w:style>
  <w:style w:type="paragraph" w:styleId="a8">
    <w:name w:val="footer"/>
    <w:basedOn w:val="a"/>
    <w:link w:val="a9"/>
    <w:uiPriority w:val="99"/>
    <w:rsid w:val="00B515CC"/>
    <w:pPr>
      <w:tabs>
        <w:tab w:val="center" w:pos="4677"/>
        <w:tab w:val="right" w:pos="9355"/>
      </w:tabs>
    </w:pPr>
  </w:style>
  <w:style w:type="character" w:customStyle="1" w:styleId="a9">
    <w:name w:val="Нижній колонтитул Знак"/>
    <w:link w:val="a8"/>
    <w:uiPriority w:val="99"/>
    <w:semiHidden/>
    <w:rPr>
      <w:sz w:val="20"/>
      <w:szCs w:val="20"/>
      <w:lang w:val="en-US"/>
    </w:rPr>
  </w:style>
  <w:style w:type="character" w:styleId="aa">
    <w:name w:val="page number"/>
    <w:uiPriority w:val="99"/>
    <w:rsid w:val="00B515CC"/>
    <w:rPr>
      <w:rFonts w:cs="Times New Roman"/>
    </w:rPr>
  </w:style>
  <w:style w:type="character" w:customStyle="1" w:styleId="ab">
    <w:name w:val="Гипертекстовая ссылка"/>
    <w:uiPriority w:val="99"/>
    <w:rsid w:val="00877669"/>
    <w:rPr>
      <w:rFonts w:cs="Times New Roman"/>
      <w:color w:val="008000"/>
      <w:u w:val="single"/>
    </w:rPr>
  </w:style>
  <w:style w:type="paragraph" w:customStyle="1" w:styleId="ac">
    <w:name w:val="Таблицы (моноширинный)"/>
    <w:basedOn w:val="a"/>
    <w:next w:val="a"/>
    <w:uiPriority w:val="99"/>
    <w:rsid w:val="00721462"/>
    <w:pPr>
      <w:overflowPunct/>
      <w:jc w:val="both"/>
      <w:textAlignment w:val="auto"/>
    </w:pPr>
    <w:rPr>
      <w:rFonts w:ascii="Courier New" w:hAnsi="Courier New" w:cs="Courier New"/>
      <w:lang w:val="ru-RU"/>
    </w:rPr>
  </w:style>
  <w:style w:type="paragraph" w:customStyle="1" w:styleId="ad">
    <w:name w:val="Прижатый влево"/>
    <w:basedOn w:val="a"/>
    <w:next w:val="a"/>
    <w:uiPriority w:val="99"/>
    <w:rsid w:val="00721462"/>
    <w:pPr>
      <w:overflowPunct/>
      <w:textAlignment w:val="auto"/>
    </w:pPr>
    <w:rPr>
      <w:rFonts w:ascii="Arial" w:hAnsi="Arial"/>
      <w:lang w:val="ru-RU"/>
    </w:rPr>
  </w:style>
  <w:style w:type="character" w:customStyle="1" w:styleId="ae">
    <w:name w:val="Цветовое выделение"/>
    <w:uiPriority w:val="99"/>
    <w:rsid w:val="00987C6B"/>
    <w:rPr>
      <w:b/>
      <w:color w:val="000080"/>
    </w:rPr>
  </w:style>
  <w:style w:type="paragraph" w:customStyle="1" w:styleId="af">
    <w:name w:val="Комментарий"/>
    <w:basedOn w:val="a"/>
    <w:next w:val="a"/>
    <w:uiPriority w:val="99"/>
    <w:rsid w:val="00987C6B"/>
    <w:pPr>
      <w:overflowPunct/>
      <w:ind w:left="170"/>
      <w:jc w:val="both"/>
      <w:textAlignment w:val="auto"/>
    </w:pPr>
    <w:rPr>
      <w:rFonts w:ascii="Arial" w:hAnsi="Arial"/>
      <w:i/>
      <w:iCs/>
      <w:color w:val="800080"/>
      <w:lang w:val="ru-RU"/>
    </w:rPr>
  </w:style>
  <w:style w:type="paragraph" w:customStyle="1" w:styleId="af0">
    <w:name w:val="Заголовок статьи"/>
    <w:basedOn w:val="a"/>
    <w:next w:val="a"/>
    <w:uiPriority w:val="99"/>
    <w:rsid w:val="009F0972"/>
    <w:pPr>
      <w:overflowPunct/>
      <w:ind w:left="1612" w:hanging="892"/>
      <w:jc w:val="both"/>
      <w:textAlignment w:val="auto"/>
    </w:pPr>
    <w:rPr>
      <w:rFonts w:ascii="Arial" w:hAnsi="Arial"/>
      <w:lang w:val="ru-RU"/>
    </w:rPr>
  </w:style>
  <w:style w:type="paragraph" w:customStyle="1" w:styleId="af1">
    <w:name w:val="Словарная статья"/>
    <w:basedOn w:val="a"/>
    <w:next w:val="a"/>
    <w:uiPriority w:val="99"/>
    <w:rsid w:val="00722D9E"/>
    <w:pPr>
      <w:overflowPunct/>
      <w:ind w:right="118"/>
      <w:jc w:val="both"/>
      <w:textAlignment w:val="auto"/>
    </w:pPr>
    <w:rPr>
      <w:rFonts w:ascii="Arial" w:hAnsi="Arial"/>
      <w:lang w:val="ru-RU"/>
    </w:rPr>
  </w:style>
  <w:style w:type="paragraph" w:styleId="af2">
    <w:name w:val="header"/>
    <w:basedOn w:val="a"/>
    <w:link w:val="af3"/>
    <w:uiPriority w:val="99"/>
    <w:rsid w:val="00DE7DE0"/>
    <w:pPr>
      <w:tabs>
        <w:tab w:val="center" w:pos="4677"/>
        <w:tab w:val="right" w:pos="9355"/>
      </w:tabs>
    </w:pPr>
  </w:style>
  <w:style w:type="character" w:customStyle="1" w:styleId="af3">
    <w:name w:val="Верхній колонтитул Знак"/>
    <w:link w:val="af2"/>
    <w:uiPriority w:val="99"/>
    <w:semiHidden/>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1736</Words>
  <Characters>9900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NhT</Company>
  <LinksUpToDate>false</LinksUpToDate>
  <CharactersWithSpaces>11613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Ирина</dc:creator>
  <cp:keywords/>
  <dc:description/>
  <cp:lastModifiedBy>Irina</cp:lastModifiedBy>
  <cp:revision>2</cp:revision>
  <dcterms:created xsi:type="dcterms:W3CDTF">2014-09-12T06:17:00Z</dcterms:created>
  <dcterms:modified xsi:type="dcterms:W3CDTF">2014-09-12T06:17:00Z</dcterms:modified>
</cp:coreProperties>
</file>