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5F00" w:rsidRPr="00B3153B" w:rsidRDefault="00035F00" w:rsidP="00FD7553">
      <w:pPr>
        <w:spacing w:line="360" w:lineRule="auto"/>
        <w:jc w:val="center"/>
        <w:rPr>
          <w:noProof/>
          <w:color w:val="000000"/>
          <w:sz w:val="28"/>
          <w:szCs w:val="28"/>
        </w:rPr>
      </w:pPr>
      <w:r w:rsidRPr="00B3153B">
        <w:rPr>
          <w:noProof/>
          <w:color w:val="000000"/>
          <w:sz w:val="28"/>
          <w:szCs w:val="28"/>
        </w:rPr>
        <w:t>Міністерство освіти і науки України</w:t>
      </w:r>
    </w:p>
    <w:p w:rsidR="00035F00" w:rsidRPr="00B3153B" w:rsidRDefault="00035F00" w:rsidP="00FD7553">
      <w:pPr>
        <w:spacing w:line="360" w:lineRule="auto"/>
        <w:jc w:val="center"/>
        <w:rPr>
          <w:noProof/>
          <w:color w:val="000000"/>
          <w:sz w:val="28"/>
          <w:szCs w:val="28"/>
        </w:rPr>
      </w:pPr>
      <w:r w:rsidRPr="00B3153B">
        <w:rPr>
          <w:noProof/>
          <w:color w:val="000000"/>
          <w:sz w:val="28"/>
          <w:szCs w:val="28"/>
        </w:rPr>
        <w:t>Національний університет харчових технологій</w:t>
      </w:r>
    </w:p>
    <w:p w:rsidR="00035F00" w:rsidRPr="00B3153B" w:rsidRDefault="00035F00" w:rsidP="00FD7553">
      <w:pPr>
        <w:spacing w:line="360" w:lineRule="auto"/>
        <w:jc w:val="center"/>
        <w:rPr>
          <w:noProof/>
          <w:color w:val="000000"/>
          <w:sz w:val="28"/>
          <w:szCs w:val="28"/>
        </w:rPr>
      </w:pPr>
      <w:r w:rsidRPr="00B3153B">
        <w:rPr>
          <w:noProof/>
          <w:color w:val="000000"/>
          <w:sz w:val="28"/>
          <w:szCs w:val="28"/>
        </w:rPr>
        <w:t>Кафедра менеджменту</w:t>
      </w:r>
      <w:r w:rsidR="00FD7553" w:rsidRPr="00B3153B">
        <w:rPr>
          <w:noProof/>
          <w:color w:val="000000"/>
          <w:sz w:val="28"/>
          <w:szCs w:val="28"/>
        </w:rPr>
        <w:t xml:space="preserve"> </w:t>
      </w:r>
      <w:r w:rsidRPr="00B3153B">
        <w:rPr>
          <w:noProof/>
          <w:color w:val="000000"/>
          <w:sz w:val="28"/>
          <w:szCs w:val="28"/>
        </w:rPr>
        <w:t>зовнішньоекономічної діяльності</w:t>
      </w:r>
    </w:p>
    <w:p w:rsidR="00035F00" w:rsidRPr="00B3153B" w:rsidRDefault="00035F00" w:rsidP="00FD7553">
      <w:pPr>
        <w:spacing w:line="360" w:lineRule="auto"/>
        <w:jc w:val="center"/>
        <w:rPr>
          <w:noProof/>
          <w:color w:val="000000"/>
          <w:sz w:val="28"/>
          <w:szCs w:val="28"/>
        </w:rPr>
      </w:pPr>
    </w:p>
    <w:p w:rsidR="00035F00" w:rsidRPr="00B3153B" w:rsidRDefault="00035F00" w:rsidP="00FD7553">
      <w:pPr>
        <w:spacing w:line="360" w:lineRule="auto"/>
        <w:jc w:val="center"/>
        <w:rPr>
          <w:noProof/>
          <w:color w:val="000000"/>
          <w:sz w:val="28"/>
          <w:szCs w:val="28"/>
        </w:rPr>
      </w:pPr>
    </w:p>
    <w:p w:rsidR="00035F00" w:rsidRPr="00B3153B" w:rsidRDefault="00035F00" w:rsidP="00FD7553">
      <w:pPr>
        <w:spacing w:line="360" w:lineRule="auto"/>
        <w:jc w:val="center"/>
        <w:rPr>
          <w:noProof/>
          <w:color w:val="000000"/>
          <w:sz w:val="28"/>
          <w:szCs w:val="28"/>
        </w:rPr>
      </w:pPr>
    </w:p>
    <w:p w:rsidR="00035F00" w:rsidRPr="00B3153B" w:rsidRDefault="00035F00" w:rsidP="00FD7553">
      <w:pPr>
        <w:spacing w:line="360" w:lineRule="auto"/>
        <w:jc w:val="center"/>
        <w:rPr>
          <w:noProof/>
          <w:color w:val="000000"/>
          <w:sz w:val="28"/>
          <w:szCs w:val="28"/>
        </w:rPr>
      </w:pPr>
    </w:p>
    <w:p w:rsidR="00035F00" w:rsidRPr="00B3153B" w:rsidRDefault="00035F00" w:rsidP="00FD7553">
      <w:pPr>
        <w:spacing w:line="360" w:lineRule="auto"/>
        <w:jc w:val="center"/>
        <w:rPr>
          <w:noProof/>
          <w:color w:val="000000"/>
          <w:sz w:val="28"/>
          <w:szCs w:val="28"/>
        </w:rPr>
      </w:pPr>
    </w:p>
    <w:p w:rsidR="00035F00" w:rsidRPr="00B3153B" w:rsidRDefault="00035F00" w:rsidP="00FD7553">
      <w:pPr>
        <w:spacing w:line="360" w:lineRule="auto"/>
        <w:jc w:val="center"/>
        <w:rPr>
          <w:noProof/>
          <w:color w:val="000000"/>
          <w:sz w:val="28"/>
          <w:szCs w:val="28"/>
        </w:rPr>
      </w:pPr>
    </w:p>
    <w:p w:rsidR="00035F00" w:rsidRPr="00B3153B" w:rsidRDefault="00035F00" w:rsidP="00FD7553">
      <w:pPr>
        <w:spacing w:line="360" w:lineRule="auto"/>
        <w:jc w:val="center"/>
        <w:rPr>
          <w:noProof/>
          <w:color w:val="000000"/>
          <w:sz w:val="28"/>
          <w:szCs w:val="28"/>
        </w:rPr>
      </w:pPr>
      <w:r w:rsidRPr="00B3153B">
        <w:rPr>
          <w:noProof/>
          <w:color w:val="000000"/>
          <w:sz w:val="28"/>
          <w:szCs w:val="28"/>
        </w:rPr>
        <w:t>Контрольна робота</w:t>
      </w:r>
    </w:p>
    <w:p w:rsidR="00035F00" w:rsidRPr="00B3153B" w:rsidRDefault="00035F00" w:rsidP="00FD7553">
      <w:pPr>
        <w:spacing w:line="360" w:lineRule="auto"/>
        <w:jc w:val="center"/>
        <w:rPr>
          <w:noProof/>
          <w:color w:val="000000"/>
          <w:sz w:val="28"/>
          <w:szCs w:val="28"/>
        </w:rPr>
      </w:pPr>
      <w:r w:rsidRPr="00B3153B">
        <w:rPr>
          <w:noProof/>
          <w:color w:val="000000"/>
          <w:sz w:val="28"/>
          <w:szCs w:val="28"/>
        </w:rPr>
        <w:t xml:space="preserve">з дисципліни: </w:t>
      </w:r>
      <w:r w:rsidR="00FD7553" w:rsidRPr="00B3153B">
        <w:rPr>
          <w:noProof/>
          <w:color w:val="000000"/>
          <w:sz w:val="28"/>
          <w:szCs w:val="28"/>
        </w:rPr>
        <w:t>«</w:t>
      </w:r>
      <w:r w:rsidRPr="00B3153B">
        <w:rPr>
          <w:noProof/>
          <w:color w:val="000000"/>
          <w:sz w:val="28"/>
          <w:szCs w:val="28"/>
        </w:rPr>
        <w:t>Міжнародні розрахунково-кредитні та валютні операції</w:t>
      </w:r>
      <w:r w:rsidR="00FD7553" w:rsidRPr="00B3153B">
        <w:rPr>
          <w:noProof/>
          <w:color w:val="000000"/>
          <w:sz w:val="28"/>
          <w:szCs w:val="28"/>
        </w:rPr>
        <w:t>»</w:t>
      </w:r>
    </w:p>
    <w:p w:rsidR="00FD7553" w:rsidRPr="00B3153B" w:rsidRDefault="00FD7553" w:rsidP="00FD7553">
      <w:pPr>
        <w:spacing w:line="360" w:lineRule="auto"/>
        <w:jc w:val="center"/>
        <w:rPr>
          <w:b/>
          <w:bCs/>
          <w:noProof/>
          <w:color w:val="000000"/>
          <w:sz w:val="28"/>
          <w:szCs w:val="28"/>
        </w:rPr>
      </w:pPr>
      <w:r w:rsidRPr="00B3153B">
        <w:rPr>
          <w:b/>
          <w:bCs/>
          <w:noProof/>
          <w:color w:val="000000"/>
          <w:sz w:val="28"/>
          <w:szCs w:val="28"/>
        </w:rPr>
        <w:t>Вексель та його функції у міжнародних розрахунках</w:t>
      </w:r>
    </w:p>
    <w:p w:rsidR="00035F00" w:rsidRPr="00B3153B" w:rsidRDefault="00035F00" w:rsidP="00FD7553">
      <w:pPr>
        <w:spacing w:line="360" w:lineRule="auto"/>
        <w:jc w:val="center"/>
        <w:rPr>
          <w:noProof/>
          <w:color w:val="000000"/>
          <w:sz w:val="28"/>
          <w:szCs w:val="28"/>
        </w:rPr>
      </w:pPr>
    </w:p>
    <w:p w:rsidR="00035F00" w:rsidRPr="00B3153B" w:rsidRDefault="00035F00" w:rsidP="00FD7553">
      <w:pPr>
        <w:spacing w:line="360" w:lineRule="auto"/>
        <w:jc w:val="center"/>
        <w:rPr>
          <w:noProof/>
          <w:color w:val="000000"/>
          <w:sz w:val="28"/>
          <w:szCs w:val="28"/>
        </w:rPr>
      </w:pPr>
    </w:p>
    <w:p w:rsidR="00FD7553" w:rsidRPr="00B3153B" w:rsidRDefault="00035F00" w:rsidP="00FD7553">
      <w:pPr>
        <w:spacing w:line="360" w:lineRule="auto"/>
        <w:ind w:firstLine="5160"/>
        <w:rPr>
          <w:noProof/>
          <w:color w:val="000000"/>
          <w:sz w:val="28"/>
          <w:szCs w:val="28"/>
        </w:rPr>
      </w:pPr>
      <w:r w:rsidRPr="00B3153B">
        <w:rPr>
          <w:noProof/>
          <w:color w:val="000000"/>
          <w:sz w:val="28"/>
          <w:szCs w:val="28"/>
        </w:rPr>
        <w:t>Виконала:</w:t>
      </w:r>
    </w:p>
    <w:p w:rsidR="00FD7553" w:rsidRPr="00B3153B" w:rsidRDefault="00035F00" w:rsidP="00FD7553">
      <w:pPr>
        <w:spacing w:line="360" w:lineRule="auto"/>
        <w:ind w:firstLine="5160"/>
        <w:rPr>
          <w:noProof/>
          <w:color w:val="000000"/>
          <w:sz w:val="28"/>
          <w:szCs w:val="28"/>
        </w:rPr>
      </w:pPr>
      <w:r w:rsidRPr="00B3153B">
        <w:rPr>
          <w:noProof/>
          <w:color w:val="000000"/>
          <w:sz w:val="28"/>
          <w:szCs w:val="28"/>
        </w:rPr>
        <w:t xml:space="preserve">студентка </w:t>
      </w:r>
      <w:r w:rsidR="00103F23" w:rsidRPr="00B3153B">
        <w:rPr>
          <w:noProof/>
          <w:color w:val="000000"/>
          <w:sz w:val="28"/>
          <w:szCs w:val="28"/>
        </w:rPr>
        <w:t>6</w:t>
      </w:r>
      <w:r w:rsidRPr="00B3153B">
        <w:rPr>
          <w:noProof/>
          <w:color w:val="000000"/>
          <w:sz w:val="28"/>
          <w:szCs w:val="28"/>
        </w:rPr>
        <w:t xml:space="preserve"> курсу</w:t>
      </w:r>
    </w:p>
    <w:p w:rsidR="00FD7553" w:rsidRPr="00B3153B" w:rsidRDefault="00035F00" w:rsidP="00FD7553">
      <w:pPr>
        <w:spacing w:line="360" w:lineRule="auto"/>
        <w:ind w:firstLine="5160"/>
        <w:rPr>
          <w:noProof/>
          <w:color w:val="000000"/>
          <w:sz w:val="28"/>
          <w:szCs w:val="28"/>
        </w:rPr>
      </w:pPr>
      <w:r w:rsidRPr="00B3153B">
        <w:rPr>
          <w:noProof/>
          <w:color w:val="000000"/>
          <w:sz w:val="28"/>
          <w:szCs w:val="28"/>
        </w:rPr>
        <w:t>(з.ф.н.) спеціальність МЗЕД</w:t>
      </w:r>
    </w:p>
    <w:p w:rsidR="00035F00" w:rsidRPr="00B3153B" w:rsidRDefault="00035F00" w:rsidP="00FD7553">
      <w:pPr>
        <w:spacing w:line="360" w:lineRule="auto"/>
        <w:ind w:firstLine="5160"/>
        <w:rPr>
          <w:noProof/>
          <w:color w:val="000000"/>
          <w:sz w:val="28"/>
          <w:szCs w:val="28"/>
        </w:rPr>
      </w:pPr>
      <w:r w:rsidRPr="00B3153B">
        <w:rPr>
          <w:noProof/>
          <w:color w:val="000000"/>
          <w:sz w:val="28"/>
          <w:szCs w:val="28"/>
        </w:rPr>
        <w:t>Вишняк Антоніна</w:t>
      </w:r>
    </w:p>
    <w:p w:rsidR="00FD7553" w:rsidRPr="00B3153B" w:rsidRDefault="00035F00" w:rsidP="00FD7553">
      <w:pPr>
        <w:spacing w:line="360" w:lineRule="auto"/>
        <w:ind w:firstLine="5160"/>
        <w:rPr>
          <w:noProof/>
          <w:color w:val="000000"/>
          <w:sz w:val="28"/>
          <w:szCs w:val="28"/>
        </w:rPr>
      </w:pPr>
      <w:r w:rsidRPr="00B3153B">
        <w:rPr>
          <w:noProof/>
          <w:color w:val="000000"/>
          <w:sz w:val="28"/>
          <w:szCs w:val="28"/>
        </w:rPr>
        <w:t>Перевірив:</w:t>
      </w:r>
    </w:p>
    <w:p w:rsidR="00FD7553" w:rsidRPr="00B3153B" w:rsidRDefault="00035F00" w:rsidP="00FD7553">
      <w:pPr>
        <w:spacing w:line="360" w:lineRule="auto"/>
        <w:ind w:firstLine="5160"/>
        <w:rPr>
          <w:noProof/>
          <w:color w:val="000000"/>
          <w:sz w:val="28"/>
          <w:szCs w:val="28"/>
        </w:rPr>
      </w:pPr>
      <w:r w:rsidRPr="00B3153B">
        <w:rPr>
          <w:noProof/>
          <w:color w:val="000000"/>
          <w:sz w:val="28"/>
          <w:szCs w:val="28"/>
        </w:rPr>
        <w:t>Викладач</w:t>
      </w:r>
    </w:p>
    <w:p w:rsidR="00035F00" w:rsidRPr="00B3153B" w:rsidRDefault="0090231E" w:rsidP="00FD7553">
      <w:pPr>
        <w:spacing w:line="360" w:lineRule="auto"/>
        <w:ind w:firstLine="5160"/>
        <w:rPr>
          <w:noProof/>
          <w:color w:val="000000"/>
          <w:sz w:val="28"/>
          <w:szCs w:val="28"/>
        </w:rPr>
      </w:pPr>
      <w:r w:rsidRPr="00B3153B">
        <w:rPr>
          <w:noProof/>
          <w:color w:val="000000"/>
          <w:sz w:val="28"/>
          <w:szCs w:val="28"/>
        </w:rPr>
        <w:t>Тюха Ірина Володимирівна</w:t>
      </w:r>
    </w:p>
    <w:p w:rsidR="00035F00" w:rsidRPr="00B3153B" w:rsidRDefault="00035F00" w:rsidP="00FD7553">
      <w:pPr>
        <w:spacing w:line="360" w:lineRule="auto"/>
        <w:jc w:val="center"/>
        <w:rPr>
          <w:noProof/>
          <w:color w:val="000000"/>
          <w:sz w:val="28"/>
          <w:szCs w:val="28"/>
        </w:rPr>
      </w:pPr>
    </w:p>
    <w:p w:rsidR="00035F00" w:rsidRPr="00B3153B" w:rsidRDefault="00035F00" w:rsidP="00FD7553">
      <w:pPr>
        <w:spacing w:line="360" w:lineRule="auto"/>
        <w:jc w:val="center"/>
        <w:rPr>
          <w:noProof/>
          <w:color w:val="000000"/>
          <w:sz w:val="28"/>
          <w:szCs w:val="28"/>
        </w:rPr>
      </w:pPr>
    </w:p>
    <w:p w:rsidR="00035F00" w:rsidRPr="00B3153B" w:rsidRDefault="00035F00" w:rsidP="00FD7553">
      <w:pPr>
        <w:spacing w:line="360" w:lineRule="auto"/>
        <w:jc w:val="center"/>
        <w:rPr>
          <w:noProof/>
          <w:color w:val="000000"/>
          <w:sz w:val="28"/>
          <w:szCs w:val="28"/>
        </w:rPr>
      </w:pPr>
    </w:p>
    <w:p w:rsidR="00035F00" w:rsidRPr="00B3153B" w:rsidRDefault="00035F00" w:rsidP="00FD7553">
      <w:pPr>
        <w:spacing w:line="360" w:lineRule="auto"/>
        <w:jc w:val="center"/>
        <w:rPr>
          <w:noProof/>
          <w:color w:val="000000"/>
          <w:sz w:val="28"/>
          <w:szCs w:val="28"/>
        </w:rPr>
      </w:pPr>
    </w:p>
    <w:p w:rsidR="00FD7553" w:rsidRPr="00B3153B" w:rsidRDefault="00FD7553" w:rsidP="00FD7553">
      <w:pPr>
        <w:spacing w:line="360" w:lineRule="auto"/>
        <w:jc w:val="center"/>
        <w:rPr>
          <w:noProof/>
          <w:color w:val="000000"/>
          <w:sz w:val="28"/>
          <w:szCs w:val="28"/>
        </w:rPr>
      </w:pPr>
    </w:p>
    <w:p w:rsidR="00FD7553" w:rsidRPr="00B3153B" w:rsidRDefault="00FD7553" w:rsidP="00FD7553">
      <w:pPr>
        <w:spacing w:line="360" w:lineRule="auto"/>
        <w:jc w:val="center"/>
        <w:rPr>
          <w:noProof/>
          <w:color w:val="000000"/>
          <w:sz w:val="28"/>
          <w:szCs w:val="28"/>
        </w:rPr>
      </w:pPr>
    </w:p>
    <w:p w:rsidR="00035F00" w:rsidRPr="00B3153B" w:rsidRDefault="00035F00" w:rsidP="00FD7553">
      <w:pPr>
        <w:spacing w:line="360" w:lineRule="auto"/>
        <w:jc w:val="center"/>
        <w:rPr>
          <w:noProof/>
          <w:color w:val="000000"/>
          <w:sz w:val="28"/>
          <w:szCs w:val="28"/>
        </w:rPr>
      </w:pPr>
    </w:p>
    <w:p w:rsidR="00035F00" w:rsidRPr="00B3153B" w:rsidRDefault="00035F00" w:rsidP="00FD7553">
      <w:pPr>
        <w:spacing w:line="360" w:lineRule="auto"/>
        <w:jc w:val="center"/>
        <w:rPr>
          <w:noProof/>
          <w:color w:val="000000"/>
          <w:sz w:val="28"/>
          <w:szCs w:val="28"/>
        </w:rPr>
      </w:pPr>
    </w:p>
    <w:p w:rsidR="00035F00" w:rsidRPr="00B3153B" w:rsidRDefault="00035F00" w:rsidP="00FD7553">
      <w:pPr>
        <w:spacing w:line="360" w:lineRule="auto"/>
        <w:jc w:val="center"/>
        <w:rPr>
          <w:noProof/>
          <w:color w:val="000000"/>
          <w:sz w:val="28"/>
          <w:szCs w:val="28"/>
        </w:rPr>
      </w:pPr>
      <w:r w:rsidRPr="00B3153B">
        <w:rPr>
          <w:noProof/>
          <w:color w:val="000000"/>
          <w:sz w:val="28"/>
          <w:szCs w:val="28"/>
        </w:rPr>
        <w:t>Київ – 2009</w:t>
      </w:r>
    </w:p>
    <w:p w:rsidR="004455F0" w:rsidRPr="00B3153B" w:rsidRDefault="00FD7553" w:rsidP="00FD7553">
      <w:pPr>
        <w:spacing w:line="360" w:lineRule="auto"/>
        <w:ind w:firstLine="709"/>
        <w:jc w:val="both"/>
        <w:rPr>
          <w:b/>
          <w:bCs/>
          <w:noProof/>
          <w:color w:val="000000"/>
          <w:sz w:val="28"/>
          <w:szCs w:val="28"/>
        </w:rPr>
      </w:pPr>
      <w:r w:rsidRPr="00B3153B">
        <w:rPr>
          <w:noProof/>
          <w:color w:val="000000"/>
          <w:sz w:val="28"/>
          <w:szCs w:val="28"/>
        </w:rPr>
        <w:br w:type="page"/>
      </w:r>
      <w:r w:rsidR="008D15AF" w:rsidRPr="00B3153B">
        <w:rPr>
          <w:b/>
          <w:bCs/>
          <w:noProof/>
          <w:color w:val="000000"/>
          <w:sz w:val="28"/>
          <w:szCs w:val="28"/>
        </w:rPr>
        <w:t>Зміст</w:t>
      </w:r>
    </w:p>
    <w:p w:rsidR="000B6FF5" w:rsidRPr="00B3153B" w:rsidRDefault="000B6FF5" w:rsidP="00FD7553">
      <w:pPr>
        <w:spacing w:line="360" w:lineRule="auto"/>
        <w:ind w:firstLine="709"/>
        <w:jc w:val="both"/>
        <w:rPr>
          <w:noProof/>
          <w:color w:val="000000"/>
          <w:sz w:val="28"/>
          <w:szCs w:val="28"/>
        </w:rPr>
      </w:pPr>
    </w:p>
    <w:p w:rsidR="008D15AF" w:rsidRPr="00B3153B" w:rsidRDefault="00FD7553" w:rsidP="00FD7553">
      <w:pPr>
        <w:spacing w:line="360" w:lineRule="auto"/>
        <w:jc w:val="both"/>
        <w:rPr>
          <w:noProof/>
          <w:color w:val="000000"/>
          <w:sz w:val="28"/>
          <w:szCs w:val="28"/>
        </w:rPr>
      </w:pPr>
      <w:r w:rsidRPr="00B3153B">
        <w:rPr>
          <w:noProof/>
          <w:color w:val="000000"/>
          <w:sz w:val="28"/>
          <w:szCs w:val="28"/>
        </w:rPr>
        <w:t>Теоретичне питання 5</w:t>
      </w:r>
    </w:p>
    <w:p w:rsidR="008D15AF" w:rsidRPr="00B3153B" w:rsidRDefault="00FD7553" w:rsidP="00FD7553">
      <w:pPr>
        <w:spacing w:line="360" w:lineRule="auto"/>
        <w:jc w:val="both"/>
        <w:rPr>
          <w:noProof/>
          <w:color w:val="000000"/>
          <w:sz w:val="28"/>
          <w:szCs w:val="28"/>
        </w:rPr>
      </w:pPr>
      <w:r w:rsidRPr="00B3153B">
        <w:rPr>
          <w:noProof/>
          <w:color w:val="000000"/>
          <w:sz w:val="28"/>
          <w:szCs w:val="28"/>
        </w:rPr>
        <w:t>Теоретичне питання 21</w:t>
      </w:r>
    </w:p>
    <w:p w:rsidR="00FD7553" w:rsidRPr="00B3153B" w:rsidRDefault="008D15AF" w:rsidP="00FD7553">
      <w:pPr>
        <w:spacing w:line="360" w:lineRule="auto"/>
        <w:jc w:val="both"/>
        <w:rPr>
          <w:noProof/>
          <w:color w:val="000000"/>
          <w:sz w:val="28"/>
          <w:szCs w:val="28"/>
        </w:rPr>
      </w:pPr>
      <w:r w:rsidRPr="00B3153B">
        <w:rPr>
          <w:noProof/>
          <w:color w:val="000000"/>
          <w:sz w:val="28"/>
          <w:szCs w:val="28"/>
        </w:rPr>
        <w:t>Задач</w:t>
      </w:r>
      <w:r w:rsidR="007A0944" w:rsidRPr="00B3153B">
        <w:rPr>
          <w:noProof/>
          <w:color w:val="000000"/>
          <w:sz w:val="28"/>
          <w:szCs w:val="28"/>
        </w:rPr>
        <w:t>і</w:t>
      </w:r>
    </w:p>
    <w:p w:rsidR="00FD7553" w:rsidRPr="00B3153B" w:rsidRDefault="008D15AF" w:rsidP="00FD7553">
      <w:pPr>
        <w:spacing w:line="360" w:lineRule="auto"/>
        <w:jc w:val="both"/>
        <w:rPr>
          <w:noProof/>
          <w:color w:val="000000"/>
          <w:sz w:val="28"/>
          <w:szCs w:val="28"/>
        </w:rPr>
      </w:pPr>
      <w:r w:rsidRPr="00B3153B">
        <w:rPr>
          <w:noProof/>
          <w:color w:val="000000"/>
          <w:sz w:val="28"/>
          <w:szCs w:val="28"/>
        </w:rPr>
        <w:t>Список використаної літератури</w:t>
      </w:r>
    </w:p>
    <w:p w:rsidR="00E35885" w:rsidRPr="00B3153B" w:rsidRDefault="00FD7553" w:rsidP="00FD7553">
      <w:pPr>
        <w:spacing w:line="360" w:lineRule="auto"/>
        <w:ind w:firstLine="709"/>
        <w:jc w:val="both"/>
        <w:rPr>
          <w:b/>
          <w:bCs/>
          <w:noProof/>
          <w:color w:val="000000"/>
          <w:sz w:val="28"/>
          <w:szCs w:val="28"/>
        </w:rPr>
      </w:pPr>
      <w:r w:rsidRPr="00B3153B">
        <w:rPr>
          <w:noProof/>
          <w:color w:val="000000"/>
          <w:sz w:val="28"/>
          <w:szCs w:val="28"/>
          <w:u w:val="single"/>
        </w:rPr>
        <w:br w:type="page"/>
      </w:r>
      <w:r w:rsidR="00E35885" w:rsidRPr="00B3153B">
        <w:rPr>
          <w:b/>
          <w:bCs/>
          <w:noProof/>
          <w:color w:val="000000"/>
          <w:sz w:val="28"/>
          <w:szCs w:val="28"/>
        </w:rPr>
        <w:t>Теоретичне питання 5</w:t>
      </w:r>
    </w:p>
    <w:p w:rsidR="00E35885" w:rsidRPr="00B3153B" w:rsidRDefault="00E35885" w:rsidP="00FD7553">
      <w:pPr>
        <w:spacing w:line="360" w:lineRule="auto"/>
        <w:ind w:firstLine="709"/>
        <w:jc w:val="both"/>
        <w:rPr>
          <w:b/>
          <w:bCs/>
          <w:noProof/>
          <w:color w:val="000000"/>
          <w:sz w:val="28"/>
          <w:szCs w:val="28"/>
        </w:rPr>
      </w:pPr>
      <w:r w:rsidRPr="00B3153B">
        <w:rPr>
          <w:b/>
          <w:bCs/>
          <w:noProof/>
          <w:color w:val="000000"/>
          <w:sz w:val="28"/>
          <w:szCs w:val="28"/>
        </w:rPr>
        <w:t>Вексель та його функції у міжнародних розрахунках</w:t>
      </w:r>
    </w:p>
    <w:p w:rsidR="00E35885" w:rsidRPr="00B3153B" w:rsidRDefault="00E35885" w:rsidP="00FD7553">
      <w:pPr>
        <w:spacing w:line="360" w:lineRule="auto"/>
        <w:ind w:firstLine="709"/>
        <w:jc w:val="both"/>
        <w:rPr>
          <w:noProof/>
          <w:color w:val="000000"/>
          <w:sz w:val="28"/>
          <w:szCs w:val="28"/>
        </w:rPr>
      </w:pPr>
    </w:p>
    <w:p w:rsidR="00F654CB" w:rsidRPr="00B3153B" w:rsidRDefault="00F654CB" w:rsidP="00FD7553">
      <w:pPr>
        <w:spacing w:line="360" w:lineRule="auto"/>
        <w:ind w:firstLine="709"/>
        <w:jc w:val="both"/>
        <w:rPr>
          <w:noProof/>
          <w:color w:val="000000"/>
          <w:sz w:val="28"/>
          <w:szCs w:val="28"/>
        </w:rPr>
      </w:pPr>
      <w:r w:rsidRPr="00B3153B">
        <w:rPr>
          <w:noProof/>
          <w:color w:val="000000"/>
          <w:sz w:val="28"/>
          <w:szCs w:val="28"/>
        </w:rPr>
        <w:t>Банківський вексель — вексель, виставлений банкоматом даної країни на свого іноземного кореспондента. Придбавши такий вексель у національних банків, боржники (імпортери) пересилають його кредиторам (експортерам), погасивши в такий спосіб свої боргові зобов’язання.</w:t>
      </w:r>
    </w:p>
    <w:p w:rsidR="00F654CB" w:rsidRPr="00B3153B" w:rsidRDefault="00F654CB" w:rsidP="00FD7553">
      <w:pPr>
        <w:spacing w:line="360" w:lineRule="auto"/>
        <w:ind w:firstLine="709"/>
        <w:jc w:val="both"/>
        <w:rPr>
          <w:noProof/>
          <w:color w:val="000000"/>
          <w:sz w:val="28"/>
          <w:szCs w:val="28"/>
        </w:rPr>
      </w:pPr>
      <w:r w:rsidRPr="00B3153B">
        <w:rPr>
          <w:noProof/>
          <w:color w:val="000000"/>
          <w:sz w:val="28"/>
          <w:szCs w:val="28"/>
        </w:rPr>
        <w:t>Вексельна форма міжнародних розрахунків передбачає використання векселя — простого чи переказного. Простий вексель (боргове зобов’язання) — це безумовне письмове зобов’язання однієї особи перед іншою виплатити певній особі за наказом векселедавця чи пред’явника обумовлену суму грошей на вимогу або на фіксовану дату, або на визначений момент у майбутньому.</w:t>
      </w:r>
    </w:p>
    <w:p w:rsidR="00F654CB" w:rsidRPr="00B3153B" w:rsidRDefault="00F654CB" w:rsidP="00FD7553">
      <w:pPr>
        <w:spacing w:line="360" w:lineRule="auto"/>
        <w:ind w:firstLine="709"/>
        <w:jc w:val="both"/>
        <w:rPr>
          <w:noProof/>
          <w:color w:val="000000"/>
          <w:sz w:val="28"/>
          <w:szCs w:val="28"/>
        </w:rPr>
      </w:pPr>
      <w:r w:rsidRPr="00B3153B">
        <w:rPr>
          <w:noProof/>
          <w:color w:val="000000"/>
          <w:sz w:val="28"/>
          <w:szCs w:val="28"/>
        </w:rPr>
        <w:t>Переказний вексель — це безумовний письмовий наказ, адресований однією особою (векселедавцем) іншій особі (платникові) і підписаний особою, яка видала вексель про виплату на вимогу або на певну дату суми грошей третьому учасникові (одержувачу) за його наказом, або пред’явникові.</w:t>
      </w:r>
    </w:p>
    <w:p w:rsidR="00F654CB" w:rsidRPr="00B3153B" w:rsidRDefault="00F654CB" w:rsidP="00FD7553">
      <w:pPr>
        <w:spacing w:line="360" w:lineRule="auto"/>
        <w:ind w:firstLine="709"/>
        <w:jc w:val="both"/>
        <w:rPr>
          <w:noProof/>
          <w:color w:val="000000"/>
          <w:sz w:val="28"/>
          <w:szCs w:val="28"/>
        </w:rPr>
      </w:pPr>
      <w:r w:rsidRPr="00B3153B">
        <w:rPr>
          <w:noProof/>
          <w:color w:val="000000"/>
          <w:sz w:val="28"/>
          <w:szCs w:val="28"/>
        </w:rPr>
        <w:t>У вексельній угоді беруть участь три сторони:</w:t>
      </w:r>
    </w:p>
    <w:p w:rsidR="00F654CB" w:rsidRPr="00B3153B" w:rsidRDefault="00F654CB" w:rsidP="00FD7553">
      <w:pPr>
        <w:spacing w:line="360" w:lineRule="auto"/>
        <w:ind w:firstLine="709"/>
        <w:jc w:val="both"/>
        <w:rPr>
          <w:noProof/>
          <w:color w:val="000000"/>
          <w:sz w:val="28"/>
          <w:szCs w:val="28"/>
        </w:rPr>
      </w:pPr>
      <w:r w:rsidRPr="00B3153B">
        <w:rPr>
          <w:noProof/>
          <w:color w:val="000000"/>
          <w:sz w:val="28"/>
          <w:szCs w:val="28"/>
        </w:rPr>
        <w:t>векселедавець (трасант) — особа, яка виписує вексель і дає наказ про його оплату;</w:t>
      </w:r>
    </w:p>
    <w:p w:rsidR="00F654CB" w:rsidRPr="00B3153B" w:rsidRDefault="00F654CB" w:rsidP="00FD7553">
      <w:pPr>
        <w:spacing w:line="360" w:lineRule="auto"/>
        <w:ind w:firstLine="709"/>
        <w:jc w:val="both"/>
        <w:rPr>
          <w:noProof/>
          <w:color w:val="000000"/>
          <w:sz w:val="28"/>
          <w:szCs w:val="28"/>
        </w:rPr>
      </w:pPr>
      <w:r w:rsidRPr="00B3153B">
        <w:rPr>
          <w:noProof/>
          <w:color w:val="000000"/>
          <w:sz w:val="28"/>
          <w:szCs w:val="28"/>
        </w:rPr>
        <w:t>платник за векселем (трасат) — особа, якій адресований наказ про оплату векселя;</w:t>
      </w:r>
    </w:p>
    <w:p w:rsidR="00F654CB" w:rsidRPr="00B3153B" w:rsidRDefault="00F654CB" w:rsidP="00FD7553">
      <w:pPr>
        <w:spacing w:line="360" w:lineRule="auto"/>
        <w:ind w:firstLine="709"/>
        <w:jc w:val="both"/>
        <w:rPr>
          <w:noProof/>
          <w:color w:val="000000"/>
          <w:sz w:val="28"/>
          <w:szCs w:val="28"/>
        </w:rPr>
      </w:pPr>
      <w:r w:rsidRPr="00B3153B">
        <w:rPr>
          <w:noProof/>
          <w:color w:val="000000"/>
          <w:sz w:val="28"/>
          <w:szCs w:val="28"/>
        </w:rPr>
        <w:t>одержувач грошей за векселем (бенефіціар) — особа, яка виставляє вексель до оплати й отримує гроші за векселем.</w:t>
      </w:r>
    </w:p>
    <w:p w:rsidR="00F654CB" w:rsidRPr="00B3153B" w:rsidRDefault="00F654CB" w:rsidP="00FD7553">
      <w:pPr>
        <w:spacing w:line="360" w:lineRule="auto"/>
        <w:ind w:firstLine="709"/>
        <w:jc w:val="both"/>
        <w:rPr>
          <w:noProof/>
          <w:color w:val="000000"/>
          <w:sz w:val="28"/>
          <w:szCs w:val="28"/>
        </w:rPr>
      </w:pPr>
      <w:r w:rsidRPr="00B3153B">
        <w:rPr>
          <w:noProof/>
          <w:color w:val="000000"/>
          <w:sz w:val="28"/>
          <w:szCs w:val="28"/>
        </w:rPr>
        <w:t>Основну відповідальність за оплату векселя несе трасат, який через акцепт векселя підтверджує свої зобов’язання щодо його оплати. Разом з ним несуть солідарну відповідальність (крім особливих випадків) й інші учасники угоди — векселедавець і особи, які в процесі обігу векселя дістали право користування ним за допомогою передавального напису.</w:t>
      </w:r>
    </w:p>
    <w:p w:rsidR="00FD7553" w:rsidRPr="00B3153B" w:rsidRDefault="00F654CB" w:rsidP="00FD7553">
      <w:pPr>
        <w:spacing w:line="360" w:lineRule="auto"/>
        <w:ind w:firstLine="709"/>
        <w:jc w:val="both"/>
        <w:rPr>
          <w:noProof/>
          <w:color w:val="000000"/>
          <w:sz w:val="28"/>
          <w:szCs w:val="28"/>
        </w:rPr>
      </w:pPr>
      <w:r w:rsidRPr="00B3153B">
        <w:rPr>
          <w:noProof/>
          <w:color w:val="000000"/>
          <w:sz w:val="28"/>
          <w:szCs w:val="28"/>
        </w:rPr>
        <w:t>Загальна схема розрахунків за векселем така. Трасант розплачується векселем з одержувачем грошей (бенефіціаром). Останній виставляє вексель платникові (трасату) для акцепту. Акцептуючи вексель, трасат визнає його законним і підтверджує свої зобов’язання щодо оплати векселя. У разі неоплати векселя трасатом цей вексель буде пред’явлений векселедавцю.</w:t>
      </w:r>
    </w:p>
    <w:p w:rsidR="00F654CB" w:rsidRPr="00B3153B" w:rsidRDefault="00F654CB" w:rsidP="00FD7553">
      <w:pPr>
        <w:spacing w:line="360" w:lineRule="auto"/>
        <w:ind w:firstLine="709"/>
        <w:jc w:val="both"/>
        <w:rPr>
          <w:noProof/>
          <w:color w:val="000000"/>
          <w:sz w:val="28"/>
          <w:szCs w:val="28"/>
        </w:rPr>
      </w:pPr>
      <w:r w:rsidRPr="00B3153B">
        <w:rPr>
          <w:noProof/>
          <w:color w:val="000000"/>
          <w:sz w:val="28"/>
          <w:szCs w:val="28"/>
        </w:rPr>
        <w:t>Бувають випадки, коли векселедавець одночасно є й одержувачем грошей за векселем. У такому разі текст векселя такий: «Заплатіть мені або за моїм наказом».</w:t>
      </w:r>
    </w:p>
    <w:p w:rsidR="00F654CB" w:rsidRPr="00B3153B" w:rsidRDefault="00F654CB" w:rsidP="00FD7553">
      <w:pPr>
        <w:spacing w:line="360" w:lineRule="auto"/>
        <w:ind w:firstLine="709"/>
        <w:jc w:val="both"/>
        <w:rPr>
          <w:noProof/>
          <w:color w:val="000000"/>
          <w:sz w:val="28"/>
          <w:szCs w:val="28"/>
        </w:rPr>
      </w:pPr>
      <w:r w:rsidRPr="00B3153B">
        <w:rPr>
          <w:noProof/>
          <w:color w:val="000000"/>
          <w:sz w:val="28"/>
          <w:szCs w:val="28"/>
        </w:rPr>
        <w:t>У сучасній господарській практиці порівняно з XІX і початком XX ст. сфера використання переказних векселів як платіжного засобу значно звузилася. Головна сфера його використання сьогодні — зовнішня торгівля. Тут вексель має ряд важливих переваг, будучи інструментом кредитування і засібом урегулювання боргів. Він дозволяє примирити інтереси покупця і продавця. Так, покупець, видавши вексель, отримує відстрочку платежу і може мобілізувати необхідну суму, реалізувавши куплений товар. З іншого боку, продавець, отримавши вексель як оплату за відвантажений товар, має можливість або зберігати його до закінчення строку, або заплатити цим векселем своїм контрагентам за поставку товару, або продати вексель банку й отримати за ним суму достроково з відрахуванням певного відсотка (дисконту).</w:t>
      </w:r>
    </w:p>
    <w:p w:rsidR="00F654CB" w:rsidRPr="00B3153B" w:rsidRDefault="00F654CB" w:rsidP="00FD7553">
      <w:pPr>
        <w:spacing w:line="360" w:lineRule="auto"/>
        <w:ind w:firstLine="709"/>
        <w:jc w:val="both"/>
        <w:rPr>
          <w:noProof/>
          <w:color w:val="000000"/>
          <w:sz w:val="28"/>
          <w:szCs w:val="28"/>
        </w:rPr>
      </w:pPr>
      <w:r w:rsidRPr="00B3153B">
        <w:rPr>
          <w:noProof/>
          <w:color w:val="000000"/>
          <w:sz w:val="28"/>
          <w:szCs w:val="28"/>
        </w:rPr>
        <w:t>Вексель може бути оплачений на вимогу або після пред’явлення. Але у багатьох векселях зазначається, що оплата здійснюється через N днів після пред’явлення. Пред’явлення в такому разі є моментом звернення до платника для акцептування векселя. Можливий варіант, коли оплата векселя передбачається через певну кількість днів після його складання.</w:t>
      </w:r>
    </w:p>
    <w:p w:rsidR="00F654CB" w:rsidRPr="00B3153B" w:rsidRDefault="00F654CB" w:rsidP="00FD7553">
      <w:pPr>
        <w:spacing w:line="360" w:lineRule="auto"/>
        <w:ind w:firstLine="709"/>
        <w:jc w:val="both"/>
        <w:rPr>
          <w:noProof/>
          <w:color w:val="000000"/>
          <w:sz w:val="28"/>
          <w:szCs w:val="28"/>
        </w:rPr>
      </w:pPr>
      <w:r w:rsidRPr="00B3153B">
        <w:rPr>
          <w:noProof/>
          <w:color w:val="000000"/>
          <w:sz w:val="28"/>
          <w:szCs w:val="28"/>
        </w:rPr>
        <w:t>Вексель може бути іменним («Платіть»), ордерним («Платіть N або за його наказом») і пред’явленим («Платіть пред’явнику»). Ордерний вексель передбачає можливість передавання права на отримання грошей за векселем іншій особі за допомогою передавального напису (індосаменту).</w:t>
      </w:r>
    </w:p>
    <w:p w:rsidR="00F654CB" w:rsidRPr="00B3153B" w:rsidRDefault="00F654CB" w:rsidP="00FD7553">
      <w:pPr>
        <w:spacing w:line="360" w:lineRule="auto"/>
        <w:ind w:firstLine="709"/>
        <w:jc w:val="both"/>
        <w:rPr>
          <w:noProof/>
          <w:color w:val="000000"/>
          <w:sz w:val="28"/>
          <w:szCs w:val="28"/>
        </w:rPr>
      </w:pPr>
      <w:r w:rsidRPr="00B3153B">
        <w:rPr>
          <w:noProof/>
          <w:color w:val="000000"/>
          <w:sz w:val="28"/>
          <w:szCs w:val="28"/>
        </w:rPr>
        <w:t>Відмінності простого векселя від переказного:</w:t>
      </w:r>
    </w:p>
    <w:p w:rsidR="00F654CB" w:rsidRPr="00B3153B" w:rsidRDefault="00F654CB" w:rsidP="00FD7553">
      <w:pPr>
        <w:spacing w:line="360" w:lineRule="auto"/>
        <w:ind w:firstLine="709"/>
        <w:jc w:val="both"/>
        <w:rPr>
          <w:noProof/>
          <w:color w:val="000000"/>
          <w:sz w:val="28"/>
          <w:szCs w:val="28"/>
        </w:rPr>
      </w:pPr>
      <w:r w:rsidRPr="00B3153B">
        <w:rPr>
          <w:noProof/>
          <w:color w:val="000000"/>
          <w:sz w:val="28"/>
          <w:szCs w:val="28"/>
        </w:rPr>
        <w:t>це не наказ, а зобов’язання платити;</w:t>
      </w:r>
    </w:p>
    <w:p w:rsidR="00F654CB" w:rsidRPr="00B3153B" w:rsidRDefault="00F654CB" w:rsidP="00FD7553">
      <w:pPr>
        <w:spacing w:line="360" w:lineRule="auto"/>
        <w:ind w:firstLine="709"/>
        <w:jc w:val="both"/>
        <w:rPr>
          <w:noProof/>
          <w:color w:val="000000"/>
          <w:sz w:val="28"/>
          <w:szCs w:val="28"/>
        </w:rPr>
      </w:pPr>
      <w:r w:rsidRPr="00B3153B">
        <w:rPr>
          <w:noProof/>
          <w:color w:val="000000"/>
          <w:sz w:val="28"/>
          <w:szCs w:val="28"/>
        </w:rPr>
        <w:t>векселедавець і платник — одна особа;</w:t>
      </w:r>
    </w:p>
    <w:p w:rsidR="00F654CB" w:rsidRPr="00B3153B" w:rsidRDefault="00F654CB" w:rsidP="00FD7553">
      <w:pPr>
        <w:spacing w:line="360" w:lineRule="auto"/>
        <w:ind w:firstLine="709"/>
        <w:jc w:val="both"/>
        <w:rPr>
          <w:noProof/>
          <w:color w:val="000000"/>
          <w:sz w:val="28"/>
          <w:szCs w:val="28"/>
        </w:rPr>
      </w:pPr>
      <w:r w:rsidRPr="00B3153B">
        <w:rPr>
          <w:noProof/>
          <w:color w:val="000000"/>
          <w:sz w:val="28"/>
          <w:szCs w:val="28"/>
        </w:rPr>
        <w:t>простий вексель не потребує акцепту.</w:t>
      </w:r>
    </w:p>
    <w:p w:rsidR="00F654CB" w:rsidRPr="00B3153B" w:rsidRDefault="00F654CB" w:rsidP="00FD7553">
      <w:pPr>
        <w:spacing w:line="360" w:lineRule="auto"/>
        <w:ind w:firstLine="709"/>
        <w:jc w:val="both"/>
        <w:rPr>
          <w:noProof/>
          <w:color w:val="000000"/>
          <w:sz w:val="28"/>
          <w:szCs w:val="28"/>
        </w:rPr>
      </w:pPr>
      <w:r w:rsidRPr="00B3153B">
        <w:rPr>
          <w:noProof/>
          <w:color w:val="000000"/>
          <w:sz w:val="28"/>
          <w:szCs w:val="28"/>
        </w:rPr>
        <w:t>Особливим різновидом переказного векселя є банкнота, випущена центральним банком.</w:t>
      </w:r>
    </w:p>
    <w:p w:rsidR="00F654CB" w:rsidRPr="00B3153B" w:rsidRDefault="00F654CB" w:rsidP="00FD7553">
      <w:pPr>
        <w:spacing w:line="360" w:lineRule="auto"/>
        <w:ind w:firstLine="709"/>
        <w:jc w:val="both"/>
        <w:rPr>
          <w:noProof/>
          <w:color w:val="000000"/>
          <w:sz w:val="28"/>
          <w:szCs w:val="28"/>
        </w:rPr>
      </w:pPr>
      <w:r w:rsidRPr="00B3153B">
        <w:rPr>
          <w:noProof/>
          <w:color w:val="000000"/>
          <w:sz w:val="28"/>
          <w:szCs w:val="28"/>
        </w:rPr>
        <w:t>Вексельна операція не обов’язково пов’язана з банком, можлива пряма оплата векселя боржником кредитору. Однак у банківській справі вексель відіграє особливо важливу роль. Кожна позика, видана банком, документується борговим зобов’язанням (векселем), де вказані умови погашення кредиту. Таке боргове зобов’язання є головним юридичним свідченням боргу.</w:t>
      </w:r>
    </w:p>
    <w:p w:rsidR="00F654CB" w:rsidRPr="00B3153B" w:rsidRDefault="00F654CB" w:rsidP="00FD7553">
      <w:pPr>
        <w:pStyle w:val="ab"/>
        <w:spacing w:before="0" w:beforeAutospacing="0" w:after="0" w:afterAutospacing="0" w:line="360" w:lineRule="auto"/>
        <w:ind w:firstLine="709"/>
        <w:jc w:val="both"/>
        <w:rPr>
          <w:i/>
          <w:iCs/>
          <w:noProof/>
          <w:color w:val="000000"/>
          <w:sz w:val="28"/>
          <w:szCs w:val="28"/>
          <w:lang w:val="uk-UA"/>
        </w:rPr>
      </w:pPr>
      <w:r w:rsidRPr="00B3153B">
        <w:rPr>
          <w:i/>
          <w:iCs/>
          <w:noProof/>
          <w:color w:val="000000"/>
          <w:sz w:val="28"/>
          <w:szCs w:val="28"/>
          <w:lang w:val="uk-UA"/>
        </w:rPr>
        <w:t>Поняття векселя</w:t>
      </w:r>
    </w:p>
    <w:p w:rsidR="00FD7553" w:rsidRPr="00B3153B" w:rsidRDefault="00F654CB" w:rsidP="00FD7553">
      <w:pPr>
        <w:spacing w:line="360" w:lineRule="auto"/>
        <w:ind w:firstLine="709"/>
        <w:jc w:val="both"/>
        <w:rPr>
          <w:noProof/>
          <w:color w:val="000000"/>
          <w:sz w:val="28"/>
          <w:szCs w:val="28"/>
        </w:rPr>
      </w:pPr>
      <w:r w:rsidRPr="00B3153B">
        <w:rPr>
          <w:noProof/>
          <w:color w:val="000000"/>
          <w:sz w:val="28"/>
          <w:szCs w:val="28"/>
        </w:rPr>
        <w:t>Щодо визначення поняття векселя, то спочатку у Проекті було запропоноване таке визначення векселю (ст. 185 першого варіанту):</w:t>
      </w:r>
    </w:p>
    <w:p w:rsidR="00FD7553" w:rsidRPr="00B3153B" w:rsidRDefault="00F654CB" w:rsidP="00FD7553">
      <w:pPr>
        <w:pStyle w:val="a6"/>
        <w:spacing w:after="0" w:line="360" w:lineRule="auto"/>
        <w:ind w:left="0" w:firstLine="709"/>
        <w:jc w:val="both"/>
        <w:rPr>
          <w:noProof/>
          <w:color w:val="000000"/>
          <w:sz w:val="28"/>
          <w:szCs w:val="28"/>
        </w:rPr>
      </w:pPr>
      <w:r w:rsidRPr="00B3153B">
        <w:rPr>
          <w:noProof/>
          <w:color w:val="000000"/>
          <w:sz w:val="28"/>
          <w:szCs w:val="28"/>
        </w:rPr>
        <w:t>“Векселем визнається цінний папір, що посвідчує нічим не обумовлене зобов’язання векселедавця (простий вексель) або іншого зазначеного у векселі платника (переказний вексель) виплатити з настанням передбаченого строку певну суму володільцеві векселя (векселеутримувачу)”</w:t>
      </w:r>
    </w:p>
    <w:p w:rsidR="00FD7553" w:rsidRPr="00B3153B" w:rsidRDefault="00F654CB" w:rsidP="00FD7553">
      <w:pPr>
        <w:pStyle w:val="a6"/>
        <w:spacing w:after="0" w:line="360" w:lineRule="auto"/>
        <w:ind w:left="0" w:firstLine="709"/>
        <w:jc w:val="both"/>
        <w:rPr>
          <w:noProof/>
          <w:color w:val="000000"/>
          <w:sz w:val="28"/>
          <w:szCs w:val="28"/>
        </w:rPr>
      </w:pPr>
      <w:r w:rsidRPr="00B3153B">
        <w:rPr>
          <w:noProof/>
          <w:color w:val="000000"/>
          <w:sz w:val="28"/>
          <w:szCs w:val="28"/>
        </w:rPr>
        <w:t xml:space="preserve">- це визначення є не зовсім вірним щодо переказного векселю. Адже </w:t>
      </w:r>
      <w:r w:rsidRPr="00B3153B">
        <w:rPr>
          <w:i/>
          <w:iCs/>
          <w:noProof/>
          <w:color w:val="000000"/>
          <w:sz w:val="28"/>
          <w:szCs w:val="28"/>
        </w:rPr>
        <w:t>неакцептований переказний вексель не посвідчує зобов’язання платника сплатити грошову суму</w:t>
      </w:r>
      <w:r w:rsidRPr="00B3153B">
        <w:rPr>
          <w:noProof/>
          <w:color w:val="000000"/>
          <w:sz w:val="28"/>
          <w:szCs w:val="28"/>
        </w:rPr>
        <w:t>. Він містить адресований платнику наказ сплатити, але поки платник не акцептує вексель, у платника не виникає “нічим не обумовленого обов’язку сплатити”.</w:t>
      </w:r>
    </w:p>
    <w:p w:rsidR="00FD7553" w:rsidRPr="00B3153B" w:rsidRDefault="00F654CB" w:rsidP="00FD7553">
      <w:pPr>
        <w:spacing w:line="360" w:lineRule="auto"/>
        <w:ind w:firstLine="709"/>
        <w:jc w:val="both"/>
        <w:rPr>
          <w:noProof/>
          <w:color w:val="000000"/>
          <w:sz w:val="28"/>
          <w:szCs w:val="28"/>
        </w:rPr>
      </w:pPr>
      <w:r w:rsidRPr="00B3153B">
        <w:rPr>
          <w:noProof/>
          <w:color w:val="000000"/>
          <w:sz w:val="28"/>
          <w:szCs w:val="28"/>
        </w:rPr>
        <w:t>У другому читанні було запропоновано інше поняття векселю (ст. 186):</w:t>
      </w:r>
    </w:p>
    <w:p w:rsidR="00FD7553" w:rsidRPr="00B3153B" w:rsidRDefault="00F654CB" w:rsidP="00FD7553">
      <w:pPr>
        <w:spacing w:line="360" w:lineRule="auto"/>
        <w:ind w:firstLine="709"/>
        <w:jc w:val="both"/>
        <w:rPr>
          <w:noProof/>
          <w:color w:val="000000"/>
          <w:sz w:val="28"/>
          <w:szCs w:val="28"/>
        </w:rPr>
      </w:pPr>
      <w:r w:rsidRPr="00B3153B">
        <w:rPr>
          <w:noProof/>
          <w:color w:val="000000"/>
          <w:sz w:val="28"/>
          <w:szCs w:val="28"/>
        </w:rPr>
        <w:t xml:space="preserve">“Вексель – борговий цінний папір, який засвідчує безумовне грошове зобов’язання </w:t>
      </w:r>
      <w:r w:rsidRPr="00B3153B">
        <w:rPr>
          <w:noProof/>
          <w:color w:val="000000"/>
          <w:sz w:val="28"/>
          <w:szCs w:val="28"/>
          <w:u w:val="single"/>
        </w:rPr>
        <w:t xml:space="preserve">векселедавця </w:t>
      </w:r>
      <w:r w:rsidRPr="00B3153B">
        <w:rPr>
          <w:noProof/>
          <w:color w:val="000000"/>
          <w:sz w:val="28"/>
          <w:szCs w:val="28"/>
        </w:rPr>
        <w:t>сплатити після настання строку визначену суму грошей власнику векселя (векселедавця).”</w:t>
      </w:r>
    </w:p>
    <w:p w:rsidR="00FD7553" w:rsidRPr="00B3153B" w:rsidRDefault="00F654CB" w:rsidP="00FD7553">
      <w:pPr>
        <w:spacing w:line="360" w:lineRule="auto"/>
        <w:ind w:firstLine="709"/>
        <w:jc w:val="both"/>
        <w:rPr>
          <w:noProof/>
          <w:color w:val="000000"/>
          <w:sz w:val="28"/>
          <w:szCs w:val="28"/>
        </w:rPr>
      </w:pPr>
      <w:r w:rsidRPr="00B3153B">
        <w:rPr>
          <w:noProof/>
          <w:color w:val="000000"/>
          <w:sz w:val="28"/>
          <w:szCs w:val="28"/>
        </w:rPr>
        <w:t>- остання редакція дефініції векселя, запропонована у другому читанні також не є правильною. Вона охоплює лише прості векселі, і таким чином не включає до поняття векселя переказні векселі.</w:t>
      </w:r>
    </w:p>
    <w:p w:rsidR="00FD7553" w:rsidRPr="00B3153B" w:rsidRDefault="00F654CB" w:rsidP="00FD7553">
      <w:pPr>
        <w:pStyle w:val="a6"/>
        <w:spacing w:after="0" w:line="360" w:lineRule="auto"/>
        <w:ind w:left="0" w:firstLine="709"/>
        <w:jc w:val="both"/>
        <w:rPr>
          <w:noProof/>
          <w:color w:val="000000"/>
          <w:sz w:val="28"/>
          <w:szCs w:val="28"/>
        </w:rPr>
      </w:pPr>
      <w:r w:rsidRPr="00B3153B">
        <w:rPr>
          <w:noProof/>
          <w:color w:val="000000"/>
          <w:sz w:val="28"/>
          <w:szCs w:val="28"/>
        </w:rPr>
        <w:t>Таке визначення не зовсім відповідає Конвенції про Уніфікований закон про переказні векселі та прості векселі. Адже базовою для поняття векселю є конструкція переказного векселя, а переказний вексель, як правило, передбачає що платником є не векселедавець.</w:t>
      </w:r>
    </w:p>
    <w:p w:rsidR="00FD7553" w:rsidRPr="00B3153B" w:rsidRDefault="00F654CB" w:rsidP="00FD7553">
      <w:pPr>
        <w:spacing w:line="360" w:lineRule="auto"/>
        <w:ind w:firstLine="709"/>
        <w:jc w:val="both"/>
        <w:rPr>
          <w:noProof/>
          <w:color w:val="000000"/>
          <w:sz w:val="28"/>
          <w:szCs w:val="28"/>
        </w:rPr>
      </w:pPr>
      <w:r w:rsidRPr="00B3153B">
        <w:rPr>
          <w:noProof/>
          <w:color w:val="000000"/>
          <w:sz w:val="28"/>
          <w:szCs w:val="28"/>
        </w:rPr>
        <w:t xml:space="preserve">Змістом переказного векселю, у першу чергу, є не зобов’язання </w:t>
      </w:r>
      <w:r w:rsidRPr="00B3153B">
        <w:rPr>
          <w:i/>
          <w:iCs/>
          <w:noProof/>
          <w:color w:val="000000"/>
          <w:sz w:val="28"/>
          <w:szCs w:val="28"/>
        </w:rPr>
        <w:t>векселедавця</w:t>
      </w:r>
      <w:r w:rsidRPr="00B3153B">
        <w:rPr>
          <w:noProof/>
          <w:color w:val="000000"/>
          <w:sz w:val="28"/>
          <w:szCs w:val="28"/>
        </w:rPr>
        <w:t xml:space="preserve"> сплатити визначену суму, а безумовний </w:t>
      </w:r>
      <w:r w:rsidRPr="00B3153B">
        <w:rPr>
          <w:i/>
          <w:iCs/>
          <w:noProof/>
          <w:color w:val="000000"/>
          <w:sz w:val="28"/>
          <w:szCs w:val="28"/>
        </w:rPr>
        <w:t>наказ</w:t>
      </w:r>
      <w:r w:rsidRPr="00B3153B">
        <w:rPr>
          <w:noProof/>
          <w:color w:val="000000"/>
          <w:sz w:val="28"/>
          <w:szCs w:val="28"/>
        </w:rPr>
        <w:t xml:space="preserve"> сплатити визначену суму грошей (an unconditional order to pay a determinate sum of money) адресований векселедавцем (drawer) платнику (drawee), при чому платником, як правило, є не векселедавець, а інша особа.</w:t>
      </w:r>
    </w:p>
    <w:p w:rsidR="00F654CB" w:rsidRPr="00B3153B" w:rsidRDefault="00F654CB" w:rsidP="00FD7553">
      <w:pPr>
        <w:spacing w:line="360" w:lineRule="auto"/>
        <w:ind w:firstLine="709"/>
        <w:jc w:val="both"/>
        <w:rPr>
          <w:noProof/>
          <w:color w:val="000000"/>
          <w:sz w:val="28"/>
          <w:szCs w:val="28"/>
        </w:rPr>
      </w:pPr>
      <w:r w:rsidRPr="00B3153B">
        <w:rPr>
          <w:noProof/>
          <w:color w:val="000000"/>
          <w:sz w:val="28"/>
          <w:szCs w:val="28"/>
        </w:rPr>
        <w:t>Треба значити що така ж помилка допущена у існуючій дефініції векселя у Законі України “Про цінні папери і фондову біржу” (ст. 21), де зазначено: “Вексель - цінний папір, який засвідчує безумовне грошове зобов'язання векселедавця сплатити після настання строку визначену суму грошей власнику векселя (векселедержателю)”.</w:t>
      </w:r>
    </w:p>
    <w:p w:rsidR="00F654CB" w:rsidRPr="00B3153B" w:rsidRDefault="00F654CB" w:rsidP="00FD7553">
      <w:pPr>
        <w:spacing w:line="360" w:lineRule="auto"/>
        <w:ind w:firstLine="709"/>
        <w:jc w:val="both"/>
        <w:rPr>
          <w:noProof/>
          <w:color w:val="000000"/>
          <w:sz w:val="28"/>
          <w:szCs w:val="28"/>
        </w:rPr>
      </w:pPr>
      <w:r w:rsidRPr="00B3153B">
        <w:rPr>
          <w:noProof/>
          <w:color w:val="000000"/>
          <w:sz w:val="28"/>
          <w:szCs w:val="28"/>
        </w:rPr>
        <w:t xml:space="preserve">Очевидно, що більш правильним, було б, у відповідності до міжнародно-правових зобов’язань України за Женевськими вексельними конвенціями, визначити вексель відповідно до </w:t>
      </w:r>
      <w:r w:rsidRPr="00296DEE">
        <w:rPr>
          <w:noProof/>
          <w:color w:val="000000"/>
          <w:sz w:val="28"/>
          <w:szCs w:val="28"/>
        </w:rPr>
        <w:t>Уніфікованого закону про переказний та простий вексель</w:t>
      </w:r>
      <w:r w:rsidRPr="00B3153B">
        <w:rPr>
          <w:noProof/>
          <w:color w:val="000000"/>
          <w:sz w:val="28"/>
          <w:szCs w:val="28"/>
        </w:rPr>
        <w:t>.</w:t>
      </w:r>
    </w:p>
    <w:p w:rsidR="003464FC" w:rsidRPr="00B3153B" w:rsidRDefault="003464FC" w:rsidP="00FD7553">
      <w:pPr>
        <w:spacing w:line="360" w:lineRule="auto"/>
        <w:ind w:firstLine="709"/>
        <w:jc w:val="both"/>
        <w:rPr>
          <w:noProof/>
          <w:color w:val="000000"/>
          <w:sz w:val="28"/>
          <w:szCs w:val="28"/>
        </w:rPr>
      </w:pPr>
    </w:p>
    <w:p w:rsidR="003464FC" w:rsidRPr="00B3153B" w:rsidRDefault="00DD1E31" w:rsidP="00FD7553">
      <w:pPr>
        <w:spacing w:line="360" w:lineRule="auto"/>
        <w:ind w:firstLine="709"/>
        <w:jc w:val="both"/>
        <w:rPr>
          <w:noProof/>
          <w:color w:val="000000"/>
          <w:sz w:val="28"/>
          <w:szCs w:val="28"/>
        </w:rPr>
      </w:pPr>
      <w:r w:rsidRPr="00B3153B">
        <w:rPr>
          <w:noProof/>
          <w:color w:val="000000"/>
          <w:sz w:val="28"/>
          <w:szCs w:val="28"/>
        </w:rPr>
        <w:t>Таблиця 1.</w:t>
      </w:r>
    </w:p>
    <w:p w:rsidR="00DD1E31" w:rsidRPr="00B3153B" w:rsidRDefault="00DD1E31" w:rsidP="00FD7553">
      <w:pPr>
        <w:spacing w:line="360" w:lineRule="auto"/>
        <w:ind w:firstLine="709"/>
        <w:jc w:val="both"/>
        <w:rPr>
          <w:noProof/>
          <w:color w:val="000000"/>
          <w:sz w:val="28"/>
          <w:szCs w:val="28"/>
        </w:rPr>
      </w:pPr>
      <w:r w:rsidRPr="00B3153B">
        <w:rPr>
          <w:noProof/>
          <w:color w:val="000000"/>
          <w:sz w:val="28"/>
          <w:szCs w:val="28"/>
        </w:rPr>
        <w:t xml:space="preserve">Реквізити переказного векселя відповідно до </w:t>
      </w:r>
      <w:r w:rsidRPr="00296DEE">
        <w:rPr>
          <w:noProof/>
          <w:color w:val="000000"/>
          <w:sz w:val="28"/>
          <w:szCs w:val="28"/>
        </w:rPr>
        <w:t>Уніфікованого закону про переказний та простий вексель</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785"/>
        <w:gridCol w:w="4785"/>
      </w:tblGrid>
      <w:tr w:rsidR="00F654CB" w:rsidRPr="00B3153B">
        <w:trPr>
          <w:trHeight w:val="23"/>
        </w:trPr>
        <w:tc>
          <w:tcPr>
            <w:tcW w:w="2500" w:type="pct"/>
            <w:tcMar>
              <w:top w:w="0" w:type="dxa"/>
              <w:left w:w="108" w:type="dxa"/>
              <w:bottom w:w="0" w:type="dxa"/>
              <w:right w:w="108" w:type="dxa"/>
            </w:tcMar>
          </w:tcPr>
          <w:p w:rsidR="00F654CB" w:rsidRPr="00B3153B" w:rsidRDefault="00F654CB" w:rsidP="00FD7553">
            <w:pPr>
              <w:spacing w:line="360" w:lineRule="auto"/>
              <w:jc w:val="center"/>
              <w:rPr>
                <w:noProof/>
                <w:color w:val="000000"/>
                <w:sz w:val="20"/>
                <w:szCs w:val="20"/>
              </w:rPr>
            </w:pPr>
            <w:r w:rsidRPr="00B3153B">
              <w:rPr>
                <w:b/>
                <w:bCs/>
                <w:noProof/>
                <w:color w:val="000000"/>
                <w:sz w:val="20"/>
                <w:szCs w:val="20"/>
              </w:rPr>
              <w:t>Переказний вексель</w:t>
            </w:r>
            <w:r w:rsidRPr="00B3153B">
              <w:rPr>
                <w:noProof/>
                <w:color w:val="000000"/>
                <w:sz w:val="20"/>
                <w:szCs w:val="20"/>
              </w:rPr>
              <w:t xml:space="preserve"> містить:</w:t>
            </w:r>
          </w:p>
        </w:tc>
        <w:tc>
          <w:tcPr>
            <w:tcW w:w="2500" w:type="pct"/>
            <w:tcMar>
              <w:top w:w="0" w:type="dxa"/>
              <w:left w:w="108" w:type="dxa"/>
              <w:bottom w:w="0" w:type="dxa"/>
              <w:right w:w="108" w:type="dxa"/>
            </w:tcMar>
          </w:tcPr>
          <w:p w:rsidR="00F654CB" w:rsidRPr="00B3153B" w:rsidRDefault="00F654CB" w:rsidP="00FD7553">
            <w:pPr>
              <w:spacing w:line="360" w:lineRule="auto"/>
              <w:jc w:val="center"/>
              <w:rPr>
                <w:noProof/>
                <w:color w:val="000000"/>
                <w:sz w:val="20"/>
                <w:szCs w:val="20"/>
              </w:rPr>
            </w:pPr>
            <w:r w:rsidRPr="00B3153B">
              <w:rPr>
                <w:b/>
                <w:bCs/>
                <w:noProof/>
                <w:color w:val="000000"/>
                <w:sz w:val="20"/>
                <w:szCs w:val="20"/>
              </w:rPr>
              <w:t>A bill of exchange</w:t>
            </w:r>
            <w:r w:rsidRPr="00B3153B">
              <w:rPr>
                <w:noProof/>
                <w:color w:val="000000"/>
                <w:sz w:val="20"/>
                <w:szCs w:val="20"/>
              </w:rPr>
              <w:t xml:space="preserve"> contains:</w:t>
            </w:r>
          </w:p>
        </w:tc>
      </w:tr>
      <w:tr w:rsidR="00F654CB" w:rsidRPr="00B3153B">
        <w:trPr>
          <w:trHeight w:val="23"/>
        </w:trPr>
        <w:tc>
          <w:tcPr>
            <w:tcW w:w="2500" w:type="pct"/>
            <w:tcMar>
              <w:top w:w="0" w:type="dxa"/>
              <w:left w:w="108" w:type="dxa"/>
              <w:bottom w:w="0" w:type="dxa"/>
              <w:right w:w="108" w:type="dxa"/>
            </w:tcMar>
          </w:tcPr>
          <w:p w:rsidR="00F654CB" w:rsidRPr="00B3153B" w:rsidRDefault="00F654CB" w:rsidP="00FD7553">
            <w:pPr>
              <w:spacing w:line="360" w:lineRule="auto"/>
              <w:rPr>
                <w:noProof/>
                <w:color w:val="000000"/>
                <w:sz w:val="20"/>
                <w:szCs w:val="20"/>
              </w:rPr>
            </w:pPr>
            <w:r w:rsidRPr="00B3153B">
              <w:rPr>
                <w:noProof/>
                <w:color w:val="000000"/>
                <w:sz w:val="20"/>
                <w:szCs w:val="20"/>
              </w:rPr>
              <w:t xml:space="preserve">1. Назву "переказний вексель", яка включена в текст документа і висловлена тією мовою, якою цей документ складений; </w:t>
            </w:r>
          </w:p>
        </w:tc>
        <w:tc>
          <w:tcPr>
            <w:tcW w:w="2500" w:type="pct"/>
            <w:tcMar>
              <w:top w:w="0" w:type="dxa"/>
              <w:left w:w="108" w:type="dxa"/>
              <w:bottom w:w="0" w:type="dxa"/>
              <w:right w:w="108" w:type="dxa"/>
            </w:tcMar>
          </w:tcPr>
          <w:p w:rsidR="00F654CB" w:rsidRPr="00B3153B" w:rsidRDefault="00F654CB" w:rsidP="00FD7553">
            <w:pPr>
              <w:spacing w:line="360" w:lineRule="auto"/>
              <w:rPr>
                <w:noProof/>
                <w:color w:val="000000"/>
                <w:sz w:val="20"/>
                <w:szCs w:val="20"/>
              </w:rPr>
            </w:pPr>
            <w:r w:rsidRPr="00B3153B">
              <w:rPr>
                <w:noProof/>
                <w:color w:val="000000"/>
                <w:sz w:val="20"/>
                <w:szCs w:val="20"/>
              </w:rPr>
              <w:t>1. The term 'bill of exchange' inserted in the body of the instrument and expressed in the language employed in drawing up the instrument;</w:t>
            </w:r>
          </w:p>
        </w:tc>
      </w:tr>
      <w:tr w:rsidR="00F654CB" w:rsidRPr="00B3153B">
        <w:trPr>
          <w:trHeight w:val="23"/>
        </w:trPr>
        <w:tc>
          <w:tcPr>
            <w:tcW w:w="2500" w:type="pct"/>
            <w:tcMar>
              <w:top w:w="0" w:type="dxa"/>
              <w:left w:w="108" w:type="dxa"/>
              <w:bottom w:w="0" w:type="dxa"/>
              <w:right w:w="108" w:type="dxa"/>
            </w:tcMar>
          </w:tcPr>
          <w:p w:rsidR="00F654CB" w:rsidRPr="00B3153B" w:rsidRDefault="00F654CB" w:rsidP="00FD7553">
            <w:pPr>
              <w:spacing w:line="360" w:lineRule="auto"/>
              <w:rPr>
                <w:noProof/>
                <w:color w:val="000000"/>
                <w:sz w:val="20"/>
                <w:szCs w:val="20"/>
              </w:rPr>
            </w:pPr>
            <w:r w:rsidRPr="00B3153B">
              <w:rPr>
                <w:noProof/>
                <w:color w:val="000000"/>
                <w:sz w:val="20"/>
                <w:szCs w:val="20"/>
              </w:rPr>
              <w:t xml:space="preserve">2. Безумовний наказ сплатити визначену суму грошей; </w:t>
            </w:r>
          </w:p>
        </w:tc>
        <w:tc>
          <w:tcPr>
            <w:tcW w:w="2500" w:type="pct"/>
            <w:tcMar>
              <w:top w:w="0" w:type="dxa"/>
              <w:left w:w="108" w:type="dxa"/>
              <w:bottom w:w="0" w:type="dxa"/>
              <w:right w:w="108" w:type="dxa"/>
            </w:tcMar>
          </w:tcPr>
          <w:p w:rsidR="00F654CB" w:rsidRPr="00B3153B" w:rsidRDefault="00F654CB" w:rsidP="00FD7553">
            <w:pPr>
              <w:spacing w:line="360" w:lineRule="auto"/>
              <w:rPr>
                <w:noProof/>
                <w:color w:val="000000"/>
                <w:sz w:val="20"/>
                <w:szCs w:val="20"/>
              </w:rPr>
            </w:pPr>
            <w:r w:rsidRPr="00B3153B">
              <w:rPr>
                <w:noProof/>
                <w:color w:val="000000"/>
                <w:sz w:val="20"/>
                <w:szCs w:val="20"/>
              </w:rPr>
              <w:t>2. An unconditional order to pay a determinate sum of money;</w:t>
            </w:r>
          </w:p>
        </w:tc>
      </w:tr>
      <w:tr w:rsidR="00F654CB" w:rsidRPr="00B3153B">
        <w:trPr>
          <w:trHeight w:val="23"/>
        </w:trPr>
        <w:tc>
          <w:tcPr>
            <w:tcW w:w="2500" w:type="pct"/>
            <w:tcMar>
              <w:top w:w="0" w:type="dxa"/>
              <w:left w:w="108" w:type="dxa"/>
              <w:bottom w:w="0" w:type="dxa"/>
              <w:right w:w="108" w:type="dxa"/>
            </w:tcMar>
          </w:tcPr>
          <w:p w:rsidR="00F654CB" w:rsidRPr="00B3153B" w:rsidRDefault="00F654CB" w:rsidP="00FD7553">
            <w:pPr>
              <w:spacing w:line="360" w:lineRule="auto"/>
              <w:rPr>
                <w:noProof/>
                <w:color w:val="000000"/>
                <w:sz w:val="20"/>
                <w:szCs w:val="20"/>
              </w:rPr>
            </w:pPr>
            <w:r w:rsidRPr="00B3153B">
              <w:rPr>
                <w:noProof/>
                <w:color w:val="000000"/>
                <w:sz w:val="20"/>
                <w:szCs w:val="20"/>
              </w:rPr>
              <w:t xml:space="preserve">3. Найменування особи, яка повинна платити (трасат); </w:t>
            </w:r>
          </w:p>
        </w:tc>
        <w:tc>
          <w:tcPr>
            <w:tcW w:w="2500" w:type="pct"/>
            <w:tcMar>
              <w:top w:w="0" w:type="dxa"/>
              <w:left w:w="108" w:type="dxa"/>
              <w:bottom w:w="0" w:type="dxa"/>
              <w:right w:w="108" w:type="dxa"/>
            </w:tcMar>
          </w:tcPr>
          <w:p w:rsidR="00F654CB" w:rsidRPr="00B3153B" w:rsidRDefault="00F654CB" w:rsidP="00FD7553">
            <w:pPr>
              <w:spacing w:line="360" w:lineRule="auto"/>
              <w:rPr>
                <w:noProof/>
                <w:color w:val="000000"/>
                <w:sz w:val="20"/>
                <w:szCs w:val="20"/>
              </w:rPr>
            </w:pPr>
            <w:r w:rsidRPr="00B3153B">
              <w:rPr>
                <w:noProof/>
                <w:color w:val="000000"/>
                <w:sz w:val="20"/>
                <w:szCs w:val="20"/>
              </w:rPr>
              <w:t>3. The name of the person who is to pay (drawee);</w:t>
            </w:r>
          </w:p>
        </w:tc>
      </w:tr>
      <w:tr w:rsidR="00F654CB" w:rsidRPr="00B3153B">
        <w:trPr>
          <w:trHeight w:val="23"/>
        </w:trPr>
        <w:tc>
          <w:tcPr>
            <w:tcW w:w="2500" w:type="pct"/>
            <w:tcMar>
              <w:top w:w="0" w:type="dxa"/>
              <w:left w:w="108" w:type="dxa"/>
              <w:bottom w:w="0" w:type="dxa"/>
              <w:right w:w="108" w:type="dxa"/>
            </w:tcMar>
          </w:tcPr>
          <w:p w:rsidR="00F654CB" w:rsidRPr="00B3153B" w:rsidRDefault="00F654CB" w:rsidP="00FD7553">
            <w:pPr>
              <w:spacing w:line="360" w:lineRule="auto"/>
              <w:rPr>
                <w:noProof/>
                <w:color w:val="000000"/>
                <w:sz w:val="20"/>
                <w:szCs w:val="20"/>
              </w:rPr>
            </w:pPr>
            <w:r w:rsidRPr="00B3153B">
              <w:rPr>
                <w:noProof/>
                <w:color w:val="000000"/>
                <w:sz w:val="20"/>
                <w:szCs w:val="20"/>
              </w:rPr>
              <w:t xml:space="preserve">4. Зазначення строку платежу; </w:t>
            </w:r>
          </w:p>
        </w:tc>
        <w:tc>
          <w:tcPr>
            <w:tcW w:w="2500" w:type="pct"/>
            <w:tcMar>
              <w:top w:w="0" w:type="dxa"/>
              <w:left w:w="108" w:type="dxa"/>
              <w:bottom w:w="0" w:type="dxa"/>
              <w:right w:w="108" w:type="dxa"/>
            </w:tcMar>
          </w:tcPr>
          <w:p w:rsidR="00F654CB" w:rsidRPr="00B3153B" w:rsidRDefault="00F654CB" w:rsidP="00FD7553">
            <w:pPr>
              <w:spacing w:line="360" w:lineRule="auto"/>
              <w:rPr>
                <w:noProof/>
                <w:color w:val="000000"/>
                <w:sz w:val="20"/>
                <w:szCs w:val="20"/>
              </w:rPr>
            </w:pPr>
            <w:r w:rsidRPr="00B3153B">
              <w:rPr>
                <w:noProof/>
                <w:color w:val="000000"/>
                <w:sz w:val="20"/>
                <w:szCs w:val="20"/>
              </w:rPr>
              <w:t>4. A statement of the time of payment;</w:t>
            </w:r>
          </w:p>
        </w:tc>
      </w:tr>
      <w:tr w:rsidR="00F654CB" w:rsidRPr="00B3153B">
        <w:trPr>
          <w:trHeight w:val="23"/>
        </w:trPr>
        <w:tc>
          <w:tcPr>
            <w:tcW w:w="2500" w:type="pct"/>
            <w:tcMar>
              <w:top w:w="0" w:type="dxa"/>
              <w:left w:w="108" w:type="dxa"/>
              <w:bottom w:w="0" w:type="dxa"/>
              <w:right w:w="108" w:type="dxa"/>
            </w:tcMar>
          </w:tcPr>
          <w:p w:rsidR="00F654CB" w:rsidRPr="00B3153B" w:rsidRDefault="00F654CB" w:rsidP="00FD7553">
            <w:pPr>
              <w:spacing w:line="360" w:lineRule="auto"/>
              <w:rPr>
                <w:noProof/>
                <w:color w:val="000000"/>
                <w:sz w:val="20"/>
                <w:szCs w:val="20"/>
              </w:rPr>
            </w:pPr>
            <w:r w:rsidRPr="00B3153B">
              <w:rPr>
                <w:noProof/>
                <w:color w:val="000000"/>
                <w:sz w:val="20"/>
                <w:szCs w:val="20"/>
              </w:rPr>
              <w:t xml:space="preserve">5. Зазначення місця, в якому повинен бути здійснений платіж; </w:t>
            </w:r>
          </w:p>
        </w:tc>
        <w:tc>
          <w:tcPr>
            <w:tcW w:w="2500" w:type="pct"/>
            <w:tcMar>
              <w:top w:w="0" w:type="dxa"/>
              <w:left w:w="108" w:type="dxa"/>
              <w:bottom w:w="0" w:type="dxa"/>
              <w:right w:w="108" w:type="dxa"/>
            </w:tcMar>
          </w:tcPr>
          <w:p w:rsidR="00F654CB" w:rsidRPr="00B3153B" w:rsidRDefault="00F654CB" w:rsidP="00FD7553">
            <w:pPr>
              <w:spacing w:line="360" w:lineRule="auto"/>
              <w:rPr>
                <w:noProof/>
                <w:color w:val="000000"/>
                <w:sz w:val="20"/>
                <w:szCs w:val="20"/>
              </w:rPr>
            </w:pPr>
            <w:r w:rsidRPr="00B3153B">
              <w:rPr>
                <w:noProof/>
                <w:color w:val="000000"/>
                <w:sz w:val="20"/>
                <w:szCs w:val="20"/>
              </w:rPr>
              <w:t>5. A statement of the place where payment is to be made;</w:t>
            </w:r>
          </w:p>
        </w:tc>
      </w:tr>
      <w:tr w:rsidR="00F654CB" w:rsidRPr="00B3153B">
        <w:trPr>
          <w:trHeight w:val="23"/>
        </w:trPr>
        <w:tc>
          <w:tcPr>
            <w:tcW w:w="2500" w:type="pct"/>
            <w:tcMar>
              <w:top w:w="0" w:type="dxa"/>
              <w:left w:w="108" w:type="dxa"/>
              <w:bottom w:w="0" w:type="dxa"/>
              <w:right w:w="108" w:type="dxa"/>
            </w:tcMar>
          </w:tcPr>
          <w:p w:rsidR="00F654CB" w:rsidRPr="00B3153B" w:rsidRDefault="00F654CB" w:rsidP="00FD7553">
            <w:pPr>
              <w:spacing w:line="360" w:lineRule="auto"/>
              <w:rPr>
                <w:noProof/>
                <w:color w:val="000000"/>
                <w:sz w:val="20"/>
                <w:szCs w:val="20"/>
              </w:rPr>
            </w:pPr>
            <w:r w:rsidRPr="00B3153B">
              <w:rPr>
                <w:noProof/>
                <w:color w:val="000000"/>
                <w:sz w:val="20"/>
                <w:szCs w:val="20"/>
              </w:rPr>
              <w:t xml:space="preserve">6. Найменування особи, якій або за наказом якої повинен бути здійснений платіж; </w:t>
            </w:r>
          </w:p>
        </w:tc>
        <w:tc>
          <w:tcPr>
            <w:tcW w:w="2500" w:type="pct"/>
            <w:tcMar>
              <w:top w:w="0" w:type="dxa"/>
              <w:left w:w="108" w:type="dxa"/>
              <w:bottom w:w="0" w:type="dxa"/>
              <w:right w:w="108" w:type="dxa"/>
            </w:tcMar>
          </w:tcPr>
          <w:p w:rsidR="00F654CB" w:rsidRPr="00B3153B" w:rsidRDefault="00F654CB" w:rsidP="00FD7553">
            <w:pPr>
              <w:spacing w:line="360" w:lineRule="auto"/>
              <w:rPr>
                <w:noProof/>
                <w:color w:val="000000"/>
                <w:sz w:val="20"/>
                <w:szCs w:val="20"/>
              </w:rPr>
            </w:pPr>
            <w:r w:rsidRPr="00B3153B">
              <w:rPr>
                <w:noProof/>
                <w:color w:val="000000"/>
                <w:sz w:val="20"/>
                <w:szCs w:val="20"/>
              </w:rPr>
              <w:t>6. The name of the person to whom or to whose order payment is to be made;</w:t>
            </w:r>
          </w:p>
        </w:tc>
      </w:tr>
      <w:tr w:rsidR="00F654CB" w:rsidRPr="00B3153B">
        <w:trPr>
          <w:trHeight w:val="23"/>
        </w:trPr>
        <w:tc>
          <w:tcPr>
            <w:tcW w:w="2500" w:type="pct"/>
            <w:tcMar>
              <w:top w:w="0" w:type="dxa"/>
              <w:left w:w="108" w:type="dxa"/>
              <w:bottom w:w="0" w:type="dxa"/>
              <w:right w:w="108" w:type="dxa"/>
            </w:tcMar>
          </w:tcPr>
          <w:p w:rsidR="00F654CB" w:rsidRPr="00B3153B" w:rsidRDefault="00F654CB" w:rsidP="00FD7553">
            <w:pPr>
              <w:spacing w:line="360" w:lineRule="auto"/>
              <w:rPr>
                <w:noProof/>
                <w:color w:val="000000"/>
                <w:sz w:val="20"/>
                <w:szCs w:val="20"/>
              </w:rPr>
            </w:pPr>
            <w:r w:rsidRPr="00B3153B">
              <w:rPr>
                <w:noProof/>
                <w:color w:val="000000"/>
                <w:sz w:val="20"/>
                <w:szCs w:val="20"/>
              </w:rPr>
              <w:t xml:space="preserve">7. Зазначення дати і місця, де виданий вексель; </w:t>
            </w:r>
          </w:p>
        </w:tc>
        <w:tc>
          <w:tcPr>
            <w:tcW w:w="2500" w:type="pct"/>
            <w:tcMar>
              <w:top w:w="0" w:type="dxa"/>
              <w:left w:w="108" w:type="dxa"/>
              <w:bottom w:w="0" w:type="dxa"/>
              <w:right w:w="108" w:type="dxa"/>
            </w:tcMar>
          </w:tcPr>
          <w:p w:rsidR="00F654CB" w:rsidRPr="00B3153B" w:rsidRDefault="00F654CB" w:rsidP="00FD7553">
            <w:pPr>
              <w:spacing w:line="360" w:lineRule="auto"/>
              <w:rPr>
                <w:noProof/>
                <w:color w:val="000000"/>
                <w:sz w:val="20"/>
                <w:szCs w:val="20"/>
              </w:rPr>
            </w:pPr>
            <w:r w:rsidRPr="00B3153B">
              <w:rPr>
                <w:noProof/>
                <w:color w:val="000000"/>
                <w:sz w:val="20"/>
                <w:szCs w:val="20"/>
              </w:rPr>
              <w:t>7. A statement of the date and of the place where the bill is issued;</w:t>
            </w:r>
          </w:p>
        </w:tc>
      </w:tr>
      <w:tr w:rsidR="00F654CB" w:rsidRPr="00B3153B">
        <w:trPr>
          <w:trHeight w:val="23"/>
        </w:trPr>
        <w:tc>
          <w:tcPr>
            <w:tcW w:w="2500" w:type="pct"/>
            <w:tcMar>
              <w:top w:w="0" w:type="dxa"/>
              <w:left w:w="108" w:type="dxa"/>
              <w:bottom w:w="0" w:type="dxa"/>
              <w:right w:w="108" w:type="dxa"/>
            </w:tcMar>
          </w:tcPr>
          <w:p w:rsidR="00F654CB" w:rsidRPr="00B3153B" w:rsidRDefault="00F654CB" w:rsidP="00FD7553">
            <w:pPr>
              <w:spacing w:line="360" w:lineRule="auto"/>
              <w:rPr>
                <w:noProof/>
                <w:color w:val="000000"/>
                <w:sz w:val="20"/>
                <w:szCs w:val="20"/>
              </w:rPr>
            </w:pPr>
            <w:r w:rsidRPr="00B3153B">
              <w:rPr>
                <w:noProof/>
                <w:color w:val="000000"/>
                <w:sz w:val="20"/>
                <w:szCs w:val="20"/>
              </w:rPr>
              <w:t xml:space="preserve">8. Підпис особи, яка видає вексель (трасант). </w:t>
            </w:r>
          </w:p>
        </w:tc>
        <w:tc>
          <w:tcPr>
            <w:tcW w:w="2500" w:type="pct"/>
            <w:tcMar>
              <w:top w:w="0" w:type="dxa"/>
              <w:left w:w="108" w:type="dxa"/>
              <w:bottom w:w="0" w:type="dxa"/>
              <w:right w:w="108" w:type="dxa"/>
            </w:tcMar>
          </w:tcPr>
          <w:p w:rsidR="00F654CB" w:rsidRPr="00B3153B" w:rsidRDefault="00F654CB" w:rsidP="00FD7553">
            <w:pPr>
              <w:spacing w:line="360" w:lineRule="auto"/>
              <w:rPr>
                <w:noProof/>
                <w:color w:val="000000"/>
                <w:sz w:val="20"/>
                <w:szCs w:val="20"/>
              </w:rPr>
            </w:pPr>
            <w:r w:rsidRPr="00B3153B">
              <w:rPr>
                <w:noProof/>
                <w:color w:val="000000"/>
                <w:sz w:val="20"/>
                <w:szCs w:val="20"/>
              </w:rPr>
              <w:t>8. The signature of the person who issues the bill (drawer).</w:t>
            </w:r>
          </w:p>
        </w:tc>
      </w:tr>
    </w:tbl>
    <w:p w:rsidR="003464FC" w:rsidRPr="00B3153B" w:rsidRDefault="003464FC" w:rsidP="00FD7553">
      <w:pPr>
        <w:spacing w:line="360" w:lineRule="auto"/>
        <w:ind w:firstLine="709"/>
        <w:jc w:val="both"/>
        <w:rPr>
          <w:noProof/>
          <w:color w:val="000000"/>
          <w:sz w:val="28"/>
          <w:szCs w:val="28"/>
        </w:rPr>
      </w:pPr>
      <w:r w:rsidRPr="00B3153B">
        <w:rPr>
          <w:noProof/>
          <w:color w:val="000000"/>
          <w:sz w:val="28"/>
          <w:szCs w:val="28"/>
        </w:rPr>
        <w:t>Джерело: http://www.ageyev.org/paymentsincivilcode.htm</w:t>
      </w:r>
    </w:p>
    <w:p w:rsidR="00F654CB" w:rsidRPr="00B3153B" w:rsidRDefault="00F654CB" w:rsidP="00FD7553">
      <w:pPr>
        <w:spacing w:line="360" w:lineRule="auto"/>
        <w:ind w:firstLine="709"/>
        <w:jc w:val="both"/>
        <w:rPr>
          <w:noProof/>
          <w:color w:val="000000"/>
          <w:sz w:val="28"/>
          <w:szCs w:val="28"/>
        </w:rPr>
      </w:pPr>
    </w:p>
    <w:p w:rsidR="00DD1E31" w:rsidRPr="00B3153B" w:rsidRDefault="00DD1E31" w:rsidP="00FD7553">
      <w:pPr>
        <w:spacing w:line="360" w:lineRule="auto"/>
        <w:ind w:firstLine="709"/>
        <w:jc w:val="both"/>
        <w:rPr>
          <w:noProof/>
          <w:color w:val="000000"/>
          <w:sz w:val="28"/>
          <w:szCs w:val="28"/>
        </w:rPr>
      </w:pPr>
      <w:r w:rsidRPr="00B3153B">
        <w:rPr>
          <w:noProof/>
          <w:color w:val="000000"/>
          <w:sz w:val="28"/>
          <w:szCs w:val="28"/>
        </w:rPr>
        <w:t>Таблиця 2.</w:t>
      </w:r>
    </w:p>
    <w:p w:rsidR="003464FC" w:rsidRPr="00B3153B" w:rsidRDefault="00DD1E31" w:rsidP="00FD7553">
      <w:pPr>
        <w:spacing w:line="360" w:lineRule="auto"/>
        <w:ind w:firstLine="709"/>
        <w:jc w:val="both"/>
        <w:rPr>
          <w:noProof/>
          <w:color w:val="000000"/>
          <w:sz w:val="28"/>
          <w:szCs w:val="28"/>
        </w:rPr>
      </w:pPr>
      <w:r w:rsidRPr="00B3153B">
        <w:rPr>
          <w:noProof/>
          <w:color w:val="000000"/>
          <w:sz w:val="28"/>
          <w:szCs w:val="28"/>
        </w:rPr>
        <w:t xml:space="preserve">Реквізити простого векселя відповідно до </w:t>
      </w:r>
      <w:r w:rsidRPr="00296DEE">
        <w:rPr>
          <w:noProof/>
          <w:color w:val="000000"/>
          <w:sz w:val="28"/>
          <w:szCs w:val="28"/>
        </w:rPr>
        <w:t>Уніфікованого закону про переказний та простий вексель</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785"/>
        <w:gridCol w:w="4785"/>
      </w:tblGrid>
      <w:tr w:rsidR="00F654CB" w:rsidRPr="00B3153B">
        <w:trPr>
          <w:trHeight w:val="23"/>
        </w:trPr>
        <w:tc>
          <w:tcPr>
            <w:tcW w:w="2500" w:type="pct"/>
            <w:tcMar>
              <w:top w:w="0" w:type="dxa"/>
              <w:left w:w="108" w:type="dxa"/>
              <w:bottom w:w="0" w:type="dxa"/>
              <w:right w:w="108" w:type="dxa"/>
            </w:tcMar>
          </w:tcPr>
          <w:p w:rsidR="00F654CB" w:rsidRPr="00B3153B" w:rsidRDefault="00F654CB" w:rsidP="00FD7553">
            <w:pPr>
              <w:spacing w:line="360" w:lineRule="auto"/>
              <w:jc w:val="center"/>
              <w:rPr>
                <w:noProof/>
                <w:color w:val="000000"/>
                <w:sz w:val="20"/>
                <w:szCs w:val="20"/>
              </w:rPr>
            </w:pPr>
            <w:r w:rsidRPr="00B3153B">
              <w:rPr>
                <w:b/>
                <w:bCs/>
                <w:noProof/>
                <w:color w:val="000000"/>
                <w:sz w:val="20"/>
                <w:szCs w:val="20"/>
              </w:rPr>
              <w:t>Простий вексель</w:t>
            </w:r>
            <w:r w:rsidRPr="00B3153B">
              <w:rPr>
                <w:noProof/>
                <w:color w:val="000000"/>
                <w:sz w:val="20"/>
                <w:szCs w:val="20"/>
              </w:rPr>
              <w:t xml:space="preserve"> містить:</w:t>
            </w:r>
          </w:p>
        </w:tc>
        <w:tc>
          <w:tcPr>
            <w:tcW w:w="2500" w:type="pct"/>
            <w:tcMar>
              <w:top w:w="0" w:type="dxa"/>
              <w:left w:w="108" w:type="dxa"/>
              <w:bottom w:w="0" w:type="dxa"/>
              <w:right w:w="108" w:type="dxa"/>
            </w:tcMar>
          </w:tcPr>
          <w:p w:rsidR="00F654CB" w:rsidRPr="00B3153B" w:rsidRDefault="00F654CB" w:rsidP="00FD7553">
            <w:pPr>
              <w:pStyle w:val="a00"/>
              <w:spacing w:before="0" w:beforeAutospacing="0" w:after="0" w:afterAutospacing="0" w:line="360" w:lineRule="auto"/>
              <w:jc w:val="center"/>
              <w:rPr>
                <w:noProof/>
                <w:color w:val="000000"/>
                <w:sz w:val="20"/>
                <w:szCs w:val="20"/>
                <w:lang w:val="uk-UA"/>
              </w:rPr>
            </w:pPr>
            <w:r w:rsidRPr="00B3153B">
              <w:rPr>
                <w:b/>
                <w:bCs/>
                <w:noProof/>
                <w:color w:val="000000"/>
                <w:sz w:val="20"/>
                <w:szCs w:val="20"/>
                <w:lang w:val="uk-UA"/>
              </w:rPr>
              <w:t>A promissory note</w:t>
            </w:r>
            <w:r w:rsidRPr="00B3153B">
              <w:rPr>
                <w:noProof/>
                <w:color w:val="000000"/>
                <w:sz w:val="20"/>
                <w:szCs w:val="20"/>
                <w:lang w:val="uk-UA"/>
              </w:rPr>
              <w:t xml:space="preserve"> contains:</w:t>
            </w:r>
          </w:p>
        </w:tc>
      </w:tr>
      <w:tr w:rsidR="00F654CB" w:rsidRPr="00B3153B">
        <w:trPr>
          <w:trHeight w:val="23"/>
        </w:trPr>
        <w:tc>
          <w:tcPr>
            <w:tcW w:w="2500" w:type="pct"/>
            <w:tcMar>
              <w:top w:w="0" w:type="dxa"/>
              <w:left w:w="108" w:type="dxa"/>
              <w:bottom w:w="0" w:type="dxa"/>
              <w:right w:w="108" w:type="dxa"/>
            </w:tcMar>
          </w:tcPr>
          <w:p w:rsidR="00F654CB" w:rsidRPr="00B3153B" w:rsidRDefault="00F654CB" w:rsidP="00FD7553">
            <w:pPr>
              <w:spacing w:line="360" w:lineRule="auto"/>
              <w:rPr>
                <w:noProof/>
                <w:color w:val="000000"/>
                <w:sz w:val="20"/>
                <w:szCs w:val="20"/>
              </w:rPr>
            </w:pPr>
            <w:r w:rsidRPr="00B3153B">
              <w:rPr>
                <w:noProof/>
                <w:color w:val="000000"/>
                <w:sz w:val="20"/>
                <w:szCs w:val="20"/>
              </w:rPr>
              <w:t xml:space="preserve">1. Назву "простий вексель", яка включена в текст документа і висловлена тією мовою, якою цей документ складений; </w:t>
            </w:r>
          </w:p>
        </w:tc>
        <w:tc>
          <w:tcPr>
            <w:tcW w:w="2500" w:type="pct"/>
            <w:tcMar>
              <w:top w:w="0" w:type="dxa"/>
              <w:left w:w="108" w:type="dxa"/>
              <w:bottom w:w="0" w:type="dxa"/>
              <w:right w:w="108" w:type="dxa"/>
            </w:tcMar>
          </w:tcPr>
          <w:p w:rsidR="00F654CB" w:rsidRPr="00B3153B" w:rsidRDefault="00F654CB" w:rsidP="00FD7553">
            <w:pPr>
              <w:spacing w:line="360" w:lineRule="auto"/>
              <w:rPr>
                <w:noProof/>
                <w:color w:val="000000"/>
                <w:sz w:val="20"/>
                <w:szCs w:val="20"/>
              </w:rPr>
            </w:pPr>
            <w:r w:rsidRPr="00B3153B">
              <w:rPr>
                <w:noProof/>
                <w:color w:val="000000"/>
                <w:sz w:val="20"/>
                <w:szCs w:val="20"/>
              </w:rPr>
              <w:t>1. The term 'promissory note' inserted in the body of the instrument and expressed in the language employed in drawing up the instrument;</w:t>
            </w:r>
          </w:p>
        </w:tc>
      </w:tr>
      <w:tr w:rsidR="00F654CB" w:rsidRPr="00B3153B">
        <w:trPr>
          <w:trHeight w:val="23"/>
        </w:trPr>
        <w:tc>
          <w:tcPr>
            <w:tcW w:w="2500" w:type="pct"/>
            <w:tcMar>
              <w:top w:w="0" w:type="dxa"/>
              <w:left w:w="108" w:type="dxa"/>
              <w:bottom w:w="0" w:type="dxa"/>
              <w:right w:w="108" w:type="dxa"/>
            </w:tcMar>
          </w:tcPr>
          <w:p w:rsidR="00F654CB" w:rsidRPr="00B3153B" w:rsidRDefault="00F654CB" w:rsidP="00FD7553">
            <w:pPr>
              <w:spacing w:line="360" w:lineRule="auto"/>
              <w:rPr>
                <w:noProof/>
                <w:color w:val="000000"/>
                <w:sz w:val="20"/>
                <w:szCs w:val="20"/>
              </w:rPr>
            </w:pPr>
            <w:r w:rsidRPr="00B3153B">
              <w:rPr>
                <w:noProof/>
                <w:color w:val="000000"/>
                <w:sz w:val="20"/>
                <w:szCs w:val="20"/>
              </w:rPr>
              <w:t xml:space="preserve">2. Безумовне зобов'язання сплатити визначену суму грошей; </w:t>
            </w:r>
          </w:p>
        </w:tc>
        <w:tc>
          <w:tcPr>
            <w:tcW w:w="2500" w:type="pct"/>
            <w:tcMar>
              <w:top w:w="0" w:type="dxa"/>
              <w:left w:w="108" w:type="dxa"/>
              <w:bottom w:w="0" w:type="dxa"/>
              <w:right w:w="108" w:type="dxa"/>
            </w:tcMar>
          </w:tcPr>
          <w:p w:rsidR="00F654CB" w:rsidRPr="00B3153B" w:rsidRDefault="00F654CB" w:rsidP="00FD7553">
            <w:pPr>
              <w:spacing w:line="360" w:lineRule="auto"/>
              <w:rPr>
                <w:noProof/>
                <w:color w:val="000000"/>
                <w:sz w:val="20"/>
                <w:szCs w:val="20"/>
              </w:rPr>
            </w:pPr>
            <w:r w:rsidRPr="00B3153B">
              <w:rPr>
                <w:noProof/>
                <w:color w:val="000000"/>
                <w:sz w:val="20"/>
                <w:szCs w:val="20"/>
              </w:rPr>
              <w:t>2. An unconditional promise to pay a determinate sum of money;</w:t>
            </w:r>
          </w:p>
        </w:tc>
      </w:tr>
      <w:tr w:rsidR="00F654CB" w:rsidRPr="00B3153B">
        <w:trPr>
          <w:trHeight w:val="23"/>
        </w:trPr>
        <w:tc>
          <w:tcPr>
            <w:tcW w:w="2500" w:type="pct"/>
            <w:tcMar>
              <w:top w:w="0" w:type="dxa"/>
              <w:left w:w="108" w:type="dxa"/>
              <w:bottom w:w="0" w:type="dxa"/>
              <w:right w:w="108" w:type="dxa"/>
            </w:tcMar>
          </w:tcPr>
          <w:p w:rsidR="00F654CB" w:rsidRPr="00B3153B" w:rsidRDefault="00F654CB" w:rsidP="00FD7553">
            <w:pPr>
              <w:spacing w:line="360" w:lineRule="auto"/>
              <w:rPr>
                <w:noProof/>
                <w:color w:val="000000"/>
                <w:sz w:val="20"/>
                <w:szCs w:val="20"/>
              </w:rPr>
            </w:pPr>
            <w:r w:rsidRPr="00B3153B">
              <w:rPr>
                <w:noProof/>
                <w:color w:val="000000"/>
                <w:sz w:val="20"/>
                <w:szCs w:val="20"/>
              </w:rPr>
              <w:t xml:space="preserve">3. Зазначення строку платежу; </w:t>
            </w:r>
          </w:p>
        </w:tc>
        <w:tc>
          <w:tcPr>
            <w:tcW w:w="2500" w:type="pct"/>
            <w:tcMar>
              <w:top w:w="0" w:type="dxa"/>
              <w:left w:w="108" w:type="dxa"/>
              <w:bottom w:w="0" w:type="dxa"/>
              <w:right w:w="108" w:type="dxa"/>
            </w:tcMar>
          </w:tcPr>
          <w:p w:rsidR="00F654CB" w:rsidRPr="00B3153B" w:rsidRDefault="00F654CB" w:rsidP="00FD7553">
            <w:pPr>
              <w:spacing w:line="360" w:lineRule="auto"/>
              <w:rPr>
                <w:noProof/>
                <w:color w:val="000000"/>
                <w:sz w:val="20"/>
                <w:szCs w:val="20"/>
              </w:rPr>
            </w:pPr>
            <w:r w:rsidRPr="00B3153B">
              <w:rPr>
                <w:noProof/>
                <w:color w:val="000000"/>
                <w:sz w:val="20"/>
                <w:szCs w:val="20"/>
              </w:rPr>
              <w:t>3. A statement of the time of payment</w:t>
            </w:r>
          </w:p>
        </w:tc>
      </w:tr>
      <w:tr w:rsidR="00F654CB" w:rsidRPr="00B3153B">
        <w:trPr>
          <w:trHeight w:val="23"/>
        </w:trPr>
        <w:tc>
          <w:tcPr>
            <w:tcW w:w="2500" w:type="pct"/>
            <w:tcMar>
              <w:top w:w="0" w:type="dxa"/>
              <w:left w:w="108" w:type="dxa"/>
              <w:bottom w:w="0" w:type="dxa"/>
              <w:right w:w="108" w:type="dxa"/>
            </w:tcMar>
          </w:tcPr>
          <w:p w:rsidR="00F654CB" w:rsidRPr="00B3153B" w:rsidRDefault="00F654CB" w:rsidP="00FD7553">
            <w:pPr>
              <w:spacing w:line="360" w:lineRule="auto"/>
              <w:rPr>
                <w:noProof/>
                <w:color w:val="000000"/>
                <w:sz w:val="20"/>
                <w:szCs w:val="20"/>
              </w:rPr>
            </w:pPr>
            <w:r w:rsidRPr="00B3153B">
              <w:rPr>
                <w:noProof/>
                <w:color w:val="000000"/>
                <w:sz w:val="20"/>
                <w:szCs w:val="20"/>
              </w:rPr>
              <w:t xml:space="preserve">4. Зазначення місця, в якому повинен бути здійснений платіж; </w:t>
            </w:r>
          </w:p>
        </w:tc>
        <w:tc>
          <w:tcPr>
            <w:tcW w:w="2500" w:type="pct"/>
            <w:tcMar>
              <w:top w:w="0" w:type="dxa"/>
              <w:left w:w="108" w:type="dxa"/>
              <w:bottom w:w="0" w:type="dxa"/>
              <w:right w:w="108" w:type="dxa"/>
            </w:tcMar>
          </w:tcPr>
          <w:p w:rsidR="00F654CB" w:rsidRPr="00B3153B" w:rsidRDefault="00F654CB" w:rsidP="00FD7553">
            <w:pPr>
              <w:spacing w:line="360" w:lineRule="auto"/>
              <w:rPr>
                <w:noProof/>
                <w:color w:val="000000"/>
                <w:sz w:val="20"/>
                <w:szCs w:val="20"/>
              </w:rPr>
            </w:pPr>
            <w:r w:rsidRPr="00B3153B">
              <w:rPr>
                <w:noProof/>
                <w:color w:val="000000"/>
                <w:sz w:val="20"/>
                <w:szCs w:val="20"/>
              </w:rPr>
              <w:t>4. A statement of the place where payment is to be made</w:t>
            </w:r>
          </w:p>
        </w:tc>
      </w:tr>
      <w:tr w:rsidR="00F654CB" w:rsidRPr="00B3153B">
        <w:trPr>
          <w:trHeight w:val="23"/>
        </w:trPr>
        <w:tc>
          <w:tcPr>
            <w:tcW w:w="2500" w:type="pct"/>
            <w:tcMar>
              <w:top w:w="0" w:type="dxa"/>
              <w:left w:w="108" w:type="dxa"/>
              <w:bottom w:w="0" w:type="dxa"/>
              <w:right w:w="108" w:type="dxa"/>
            </w:tcMar>
          </w:tcPr>
          <w:p w:rsidR="00F654CB" w:rsidRPr="00B3153B" w:rsidRDefault="00F654CB" w:rsidP="00FD7553">
            <w:pPr>
              <w:spacing w:line="360" w:lineRule="auto"/>
              <w:rPr>
                <w:noProof/>
                <w:color w:val="000000"/>
                <w:sz w:val="20"/>
                <w:szCs w:val="20"/>
              </w:rPr>
            </w:pPr>
            <w:r w:rsidRPr="00B3153B">
              <w:rPr>
                <w:noProof/>
                <w:color w:val="000000"/>
                <w:sz w:val="20"/>
                <w:szCs w:val="20"/>
              </w:rPr>
              <w:t xml:space="preserve">5. Найменування особи, якій або наказу якої повинен бути здійснений платіж; </w:t>
            </w:r>
          </w:p>
        </w:tc>
        <w:tc>
          <w:tcPr>
            <w:tcW w:w="2500" w:type="pct"/>
            <w:tcMar>
              <w:top w:w="0" w:type="dxa"/>
              <w:left w:w="108" w:type="dxa"/>
              <w:bottom w:w="0" w:type="dxa"/>
              <w:right w:w="108" w:type="dxa"/>
            </w:tcMar>
          </w:tcPr>
          <w:p w:rsidR="00F654CB" w:rsidRPr="00B3153B" w:rsidRDefault="00F654CB" w:rsidP="00FD7553">
            <w:pPr>
              <w:spacing w:line="360" w:lineRule="auto"/>
              <w:rPr>
                <w:noProof/>
                <w:color w:val="000000"/>
                <w:sz w:val="20"/>
                <w:szCs w:val="20"/>
              </w:rPr>
            </w:pPr>
            <w:r w:rsidRPr="00B3153B">
              <w:rPr>
                <w:noProof/>
                <w:color w:val="000000"/>
                <w:sz w:val="20"/>
                <w:szCs w:val="20"/>
              </w:rPr>
              <w:t>5. The name of the person to whom or to whose order payment is to be made;</w:t>
            </w:r>
          </w:p>
        </w:tc>
      </w:tr>
      <w:tr w:rsidR="00F654CB" w:rsidRPr="00B3153B">
        <w:trPr>
          <w:trHeight w:val="23"/>
        </w:trPr>
        <w:tc>
          <w:tcPr>
            <w:tcW w:w="2500" w:type="pct"/>
            <w:tcMar>
              <w:top w:w="0" w:type="dxa"/>
              <w:left w:w="108" w:type="dxa"/>
              <w:bottom w:w="0" w:type="dxa"/>
              <w:right w:w="108" w:type="dxa"/>
            </w:tcMar>
          </w:tcPr>
          <w:p w:rsidR="00F654CB" w:rsidRPr="00B3153B" w:rsidRDefault="00F654CB" w:rsidP="00FD7553">
            <w:pPr>
              <w:spacing w:line="360" w:lineRule="auto"/>
              <w:rPr>
                <w:noProof/>
                <w:color w:val="000000"/>
                <w:sz w:val="20"/>
                <w:szCs w:val="20"/>
              </w:rPr>
            </w:pPr>
            <w:r w:rsidRPr="00B3153B">
              <w:rPr>
                <w:noProof/>
                <w:color w:val="000000"/>
                <w:sz w:val="20"/>
                <w:szCs w:val="20"/>
              </w:rPr>
              <w:t xml:space="preserve">6. Зазначення дати і місця, де складений простий вексель; </w:t>
            </w:r>
          </w:p>
        </w:tc>
        <w:tc>
          <w:tcPr>
            <w:tcW w:w="2500" w:type="pct"/>
            <w:tcMar>
              <w:top w:w="0" w:type="dxa"/>
              <w:left w:w="108" w:type="dxa"/>
              <w:bottom w:w="0" w:type="dxa"/>
              <w:right w:w="108" w:type="dxa"/>
            </w:tcMar>
          </w:tcPr>
          <w:p w:rsidR="00F654CB" w:rsidRPr="00B3153B" w:rsidRDefault="00F654CB" w:rsidP="00FD7553">
            <w:pPr>
              <w:spacing w:line="360" w:lineRule="auto"/>
              <w:rPr>
                <w:noProof/>
                <w:color w:val="000000"/>
                <w:sz w:val="20"/>
                <w:szCs w:val="20"/>
              </w:rPr>
            </w:pPr>
            <w:r w:rsidRPr="00B3153B">
              <w:rPr>
                <w:noProof/>
                <w:color w:val="000000"/>
                <w:sz w:val="20"/>
                <w:szCs w:val="20"/>
              </w:rPr>
              <w:t>6. A statement of the date and of the place where the promissory note is issued;</w:t>
            </w:r>
          </w:p>
        </w:tc>
      </w:tr>
      <w:tr w:rsidR="00F654CB" w:rsidRPr="00B3153B">
        <w:trPr>
          <w:trHeight w:val="23"/>
        </w:trPr>
        <w:tc>
          <w:tcPr>
            <w:tcW w:w="2500" w:type="pct"/>
            <w:tcMar>
              <w:top w:w="0" w:type="dxa"/>
              <w:left w:w="108" w:type="dxa"/>
              <w:bottom w:w="0" w:type="dxa"/>
              <w:right w:w="108" w:type="dxa"/>
            </w:tcMar>
          </w:tcPr>
          <w:p w:rsidR="00F654CB" w:rsidRPr="00B3153B" w:rsidRDefault="00F654CB" w:rsidP="00FD7553">
            <w:pPr>
              <w:spacing w:line="360" w:lineRule="auto"/>
              <w:rPr>
                <w:noProof/>
                <w:color w:val="000000"/>
                <w:sz w:val="20"/>
                <w:szCs w:val="20"/>
              </w:rPr>
            </w:pPr>
            <w:r w:rsidRPr="00B3153B">
              <w:rPr>
                <w:noProof/>
                <w:color w:val="000000"/>
                <w:sz w:val="20"/>
                <w:szCs w:val="20"/>
              </w:rPr>
              <w:t xml:space="preserve">7. Підпис особи, яка видає документ (векселедавець). </w:t>
            </w:r>
          </w:p>
        </w:tc>
        <w:tc>
          <w:tcPr>
            <w:tcW w:w="2500" w:type="pct"/>
            <w:tcMar>
              <w:top w:w="0" w:type="dxa"/>
              <w:left w:w="108" w:type="dxa"/>
              <w:bottom w:w="0" w:type="dxa"/>
              <w:right w:w="108" w:type="dxa"/>
            </w:tcMar>
          </w:tcPr>
          <w:p w:rsidR="00F654CB" w:rsidRPr="00B3153B" w:rsidRDefault="00F654CB" w:rsidP="00FD7553">
            <w:pPr>
              <w:spacing w:line="360" w:lineRule="auto"/>
              <w:rPr>
                <w:noProof/>
                <w:color w:val="000000"/>
                <w:sz w:val="20"/>
                <w:szCs w:val="20"/>
              </w:rPr>
            </w:pPr>
            <w:r w:rsidRPr="00B3153B">
              <w:rPr>
                <w:noProof/>
                <w:color w:val="000000"/>
                <w:sz w:val="20"/>
                <w:szCs w:val="20"/>
              </w:rPr>
              <w:t>7. The signature of the person who issues the instrument (maker).</w:t>
            </w:r>
          </w:p>
        </w:tc>
      </w:tr>
    </w:tbl>
    <w:p w:rsidR="00F654CB" w:rsidRPr="00B3153B" w:rsidRDefault="003464FC" w:rsidP="00FD7553">
      <w:pPr>
        <w:spacing w:line="360" w:lineRule="auto"/>
        <w:ind w:firstLine="709"/>
        <w:jc w:val="both"/>
        <w:rPr>
          <w:noProof/>
          <w:color w:val="000000"/>
          <w:sz w:val="28"/>
          <w:szCs w:val="28"/>
        </w:rPr>
      </w:pPr>
      <w:r w:rsidRPr="00B3153B">
        <w:rPr>
          <w:noProof/>
          <w:color w:val="000000"/>
          <w:sz w:val="28"/>
          <w:szCs w:val="28"/>
        </w:rPr>
        <w:t>Джерело: http://www.ageyev.org/paymentsincivilcode.htm</w:t>
      </w:r>
    </w:p>
    <w:p w:rsidR="00DD1E31" w:rsidRPr="00B3153B" w:rsidRDefault="00DD1E31" w:rsidP="00FD7553">
      <w:pPr>
        <w:spacing w:line="360" w:lineRule="auto"/>
        <w:ind w:firstLine="709"/>
        <w:jc w:val="both"/>
        <w:rPr>
          <w:noProof/>
          <w:color w:val="000000"/>
          <w:sz w:val="28"/>
          <w:szCs w:val="28"/>
        </w:rPr>
      </w:pPr>
    </w:p>
    <w:p w:rsidR="00FD7553" w:rsidRPr="00B3153B" w:rsidRDefault="00F654CB" w:rsidP="00FD7553">
      <w:pPr>
        <w:spacing w:line="360" w:lineRule="auto"/>
        <w:ind w:firstLine="709"/>
        <w:jc w:val="both"/>
        <w:rPr>
          <w:noProof/>
          <w:color w:val="000000"/>
          <w:sz w:val="28"/>
          <w:szCs w:val="28"/>
        </w:rPr>
      </w:pPr>
      <w:r w:rsidRPr="00B3153B">
        <w:rPr>
          <w:noProof/>
          <w:color w:val="000000"/>
          <w:sz w:val="28"/>
          <w:szCs w:val="28"/>
        </w:rPr>
        <w:t>Питання щодо визначення кола суб’єктів, які мають вексельну правоздатність є дискусійнім в українському праві.</w:t>
      </w:r>
    </w:p>
    <w:p w:rsidR="00FD7553" w:rsidRPr="00B3153B" w:rsidRDefault="00F654CB" w:rsidP="00FD7553">
      <w:pPr>
        <w:spacing w:line="360" w:lineRule="auto"/>
        <w:ind w:firstLine="709"/>
        <w:jc w:val="both"/>
        <w:rPr>
          <w:noProof/>
          <w:color w:val="000000"/>
          <w:sz w:val="28"/>
          <w:szCs w:val="28"/>
        </w:rPr>
      </w:pPr>
      <w:r w:rsidRPr="00B3153B">
        <w:rPr>
          <w:noProof/>
          <w:color w:val="000000"/>
          <w:sz w:val="28"/>
          <w:szCs w:val="28"/>
        </w:rPr>
        <w:t>Адже ні Женевська конвенція, ні прийняте на її виконання Положення про переказний і простий вексель, не визначають коло осіб, які мають вексельну правоздатність.</w:t>
      </w:r>
    </w:p>
    <w:p w:rsidR="00FD7553" w:rsidRPr="00B3153B" w:rsidRDefault="00F654CB" w:rsidP="00FD7553">
      <w:pPr>
        <w:spacing w:line="360" w:lineRule="auto"/>
        <w:ind w:firstLine="709"/>
        <w:jc w:val="both"/>
        <w:rPr>
          <w:noProof/>
          <w:color w:val="000000"/>
          <w:sz w:val="28"/>
          <w:szCs w:val="28"/>
        </w:rPr>
      </w:pPr>
      <w:r w:rsidRPr="00B3153B">
        <w:rPr>
          <w:noProof/>
          <w:color w:val="000000"/>
          <w:sz w:val="28"/>
          <w:szCs w:val="28"/>
        </w:rPr>
        <w:t>В даний час в Україні не використовуються векселі за участю фізичних осіб з огляду на Постанову КМУ і НБУ від 10.09.92 р. N 528 “Про затвердження Правил виготовлення і використання вексельних бланків”, якою встановлено, що “використовувати векселі, а також виступати векселедавцями, акцептантами, індосантами і авалістами можуть тільки юридичні особи-суб'єкти підприємницької діяльності, що визнаються такими відповідно</w:t>
      </w:r>
      <w:r w:rsidR="00FD7553" w:rsidRPr="00B3153B">
        <w:rPr>
          <w:noProof/>
          <w:color w:val="000000"/>
          <w:sz w:val="28"/>
          <w:szCs w:val="28"/>
        </w:rPr>
        <w:t xml:space="preserve"> </w:t>
      </w:r>
      <w:r w:rsidRPr="00B3153B">
        <w:rPr>
          <w:noProof/>
          <w:color w:val="000000"/>
          <w:sz w:val="28"/>
          <w:szCs w:val="28"/>
        </w:rPr>
        <w:t>до</w:t>
      </w:r>
      <w:r w:rsidR="00FD7553" w:rsidRPr="00B3153B">
        <w:rPr>
          <w:noProof/>
          <w:color w:val="000000"/>
          <w:sz w:val="28"/>
          <w:szCs w:val="28"/>
        </w:rPr>
        <w:t xml:space="preserve"> </w:t>
      </w:r>
      <w:r w:rsidRPr="00B3153B">
        <w:rPr>
          <w:noProof/>
          <w:color w:val="000000"/>
          <w:sz w:val="28"/>
          <w:szCs w:val="28"/>
        </w:rPr>
        <w:t>чинного</w:t>
      </w:r>
      <w:r w:rsidR="00FD7553" w:rsidRPr="00B3153B">
        <w:rPr>
          <w:noProof/>
          <w:color w:val="000000"/>
          <w:sz w:val="28"/>
          <w:szCs w:val="28"/>
        </w:rPr>
        <w:t xml:space="preserve"> </w:t>
      </w:r>
      <w:r w:rsidRPr="00B3153B">
        <w:rPr>
          <w:noProof/>
          <w:color w:val="000000"/>
          <w:sz w:val="28"/>
          <w:szCs w:val="28"/>
        </w:rPr>
        <w:t>законодавства</w:t>
      </w:r>
      <w:r w:rsidR="00FD7553" w:rsidRPr="00B3153B">
        <w:rPr>
          <w:noProof/>
          <w:color w:val="000000"/>
          <w:sz w:val="28"/>
          <w:szCs w:val="28"/>
        </w:rPr>
        <w:t xml:space="preserve"> </w:t>
      </w:r>
      <w:r w:rsidRPr="00B3153B">
        <w:rPr>
          <w:noProof/>
          <w:color w:val="000000"/>
          <w:sz w:val="28"/>
          <w:szCs w:val="28"/>
        </w:rPr>
        <w:t>України;”</w:t>
      </w:r>
    </w:p>
    <w:p w:rsidR="00FD7553" w:rsidRPr="00B3153B" w:rsidRDefault="00F654CB" w:rsidP="00FD7553">
      <w:pPr>
        <w:spacing w:line="360" w:lineRule="auto"/>
        <w:ind w:firstLine="709"/>
        <w:jc w:val="both"/>
        <w:rPr>
          <w:noProof/>
          <w:color w:val="000000"/>
          <w:sz w:val="28"/>
          <w:szCs w:val="28"/>
        </w:rPr>
      </w:pPr>
      <w:r w:rsidRPr="00B3153B">
        <w:rPr>
          <w:noProof/>
          <w:color w:val="000000"/>
          <w:sz w:val="28"/>
          <w:szCs w:val="28"/>
        </w:rPr>
        <w:t>На практиці фізичні особи, в тому числі суб’єкти підприємницької діяльності в Україні векселі не використовують. Хоча законність цієї постанови щодо обмеження сфери вексельного обігу, та обмеження вексельної правоздатності фізичних осіб, та іноземних юридичних осіб, м’яко кажучи викликає сумнів. На незаконність цієї постанови, і на право фізичних осіб використовувати векселі вже вказувалось у літературі.</w:t>
      </w:r>
    </w:p>
    <w:p w:rsidR="00FD7553" w:rsidRPr="00B3153B" w:rsidRDefault="00F654CB" w:rsidP="00FD7553">
      <w:pPr>
        <w:spacing w:line="360" w:lineRule="auto"/>
        <w:ind w:firstLine="709"/>
        <w:jc w:val="both"/>
        <w:rPr>
          <w:noProof/>
          <w:color w:val="000000"/>
          <w:sz w:val="28"/>
          <w:szCs w:val="28"/>
        </w:rPr>
      </w:pPr>
      <w:r w:rsidRPr="00B3153B">
        <w:rPr>
          <w:noProof/>
          <w:color w:val="000000"/>
          <w:sz w:val="28"/>
          <w:szCs w:val="28"/>
        </w:rPr>
        <w:t>Зокрема зазначалося, що Постанова КМУ і НБУ від 10.09.92 р. N 528 у частині щодо обмеження прав фізичних осіб використовувати векселі протиречить ст. 13 Закону України “Про власність”</w:t>
      </w:r>
      <w:r w:rsidR="00FD7553" w:rsidRPr="00B3153B">
        <w:rPr>
          <w:noProof/>
          <w:color w:val="000000"/>
          <w:sz w:val="28"/>
          <w:szCs w:val="28"/>
        </w:rPr>
        <w:t>.</w:t>
      </w:r>
    </w:p>
    <w:p w:rsidR="00FD7553" w:rsidRPr="00B3153B" w:rsidRDefault="00F654CB" w:rsidP="00FD7553">
      <w:pPr>
        <w:spacing w:line="360" w:lineRule="auto"/>
        <w:ind w:firstLine="709"/>
        <w:jc w:val="both"/>
        <w:rPr>
          <w:noProof/>
          <w:color w:val="000000"/>
          <w:sz w:val="28"/>
          <w:szCs w:val="28"/>
        </w:rPr>
      </w:pPr>
      <w:r w:rsidRPr="00B3153B">
        <w:rPr>
          <w:noProof/>
          <w:color w:val="000000"/>
          <w:sz w:val="28"/>
          <w:szCs w:val="28"/>
        </w:rPr>
        <w:t>На мій погляд доцільно викласти в ЦК положення, яке б визначало коло осіб, які мають вексельну правоздатність. Щодо фізичних осіб, то тут можливі два варіанти: або визнати вексельну правоздатність за всіма фізичними особами, або ж тільки за фізичними особами – суб’єктами підприємницької діяльності.</w:t>
      </w:r>
    </w:p>
    <w:p w:rsidR="00FD7553" w:rsidRPr="00B3153B" w:rsidRDefault="00F654CB" w:rsidP="00FD7553">
      <w:pPr>
        <w:spacing w:line="360" w:lineRule="auto"/>
        <w:ind w:firstLine="709"/>
        <w:jc w:val="both"/>
        <w:rPr>
          <w:noProof/>
          <w:color w:val="000000"/>
          <w:sz w:val="28"/>
          <w:szCs w:val="28"/>
        </w:rPr>
      </w:pPr>
      <w:r w:rsidRPr="00B3153B">
        <w:rPr>
          <w:noProof/>
          <w:color w:val="000000"/>
          <w:sz w:val="28"/>
          <w:szCs w:val="28"/>
        </w:rPr>
        <w:t>Оскільки норми Проекту у існуючому вигляді не обмежують вексельну правоздатність певним колом осіб, то за Проектом вексельну правоздатність мають усі учасники цивільних відносин (їх перелік наведений у ст. 2 Проекту).</w:t>
      </w:r>
    </w:p>
    <w:p w:rsidR="00F654CB" w:rsidRPr="00B3153B" w:rsidRDefault="00F654CB" w:rsidP="00FD7553">
      <w:pPr>
        <w:pStyle w:val="a8"/>
        <w:spacing w:before="0" w:beforeAutospacing="0" w:after="0" w:afterAutospacing="0" w:line="360" w:lineRule="auto"/>
        <w:ind w:firstLine="709"/>
        <w:jc w:val="both"/>
        <w:rPr>
          <w:noProof/>
          <w:color w:val="000000"/>
          <w:sz w:val="28"/>
          <w:szCs w:val="28"/>
          <w:lang w:val="uk-UA"/>
        </w:rPr>
      </w:pPr>
      <w:r w:rsidRPr="00B3153B">
        <w:rPr>
          <w:noProof/>
          <w:color w:val="000000"/>
          <w:sz w:val="28"/>
          <w:szCs w:val="28"/>
          <w:lang w:val="uk-UA"/>
        </w:rPr>
        <w:t xml:space="preserve">Аналіз чинного законодавства виявляє неоднакове ставлення законодавця до </w:t>
      </w:r>
      <w:r w:rsidRPr="00B3153B">
        <w:rPr>
          <w:b/>
          <w:bCs/>
          <w:noProof/>
          <w:color w:val="000000"/>
          <w:sz w:val="28"/>
          <w:szCs w:val="28"/>
          <w:lang w:val="uk-UA"/>
        </w:rPr>
        <w:t>функцій</w:t>
      </w:r>
      <w:r w:rsidRPr="00B3153B">
        <w:rPr>
          <w:noProof/>
          <w:color w:val="000000"/>
          <w:sz w:val="28"/>
          <w:szCs w:val="28"/>
          <w:lang w:val="uk-UA"/>
        </w:rPr>
        <w:t xml:space="preserve"> векселя, які він виконує у господарському обороті взагалі і у зовнішньоекономічній діяльності зокрема. Проблема зводиться до того, що засобом платежу и чи розрахунку є вексель. Вирішуючи її, варто мати на увазі таке.</w:t>
      </w:r>
    </w:p>
    <w:p w:rsidR="00F654CB" w:rsidRPr="00B3153B" w:rsidRDefault="00F654CB" w:rsidP="00FD7553">
      <w:pPr>
        <w:pStyle w:val="a8"/>
        <w:spacing w:before="0" w:beforeAutospacing="0" w:after="0" w:afterAutospacing="0" w:line="360" w:lineRule="auto"/>
        <w:ind w:firstLine="709"/>
        <w:jc w:val="both"/>
        <w:rPr>
          <w:noProof/>
          <w:color w:val="000000"/>
          <w:sz w:val="28"/>
          <w:szCs w:val="28"/>
          <w:lang w:val="uk-UA"/>
        </w:rPr>
      </w:pPr>
      <w:r w:rsidRPr="00B3153B">
        <w:rPr>
          <w:noProof/>
          <w:color w:val="000000"/>
          <w:sz w:val="28"/>
          <w:szCs w:val="28"/>
          <w:lang w:val="uk-UA"/>
        </w:rPr>
        <w:t xml:space="preserve">Як відомо, загальним знаряддям обміну у господарському обороті є гроші. Кожний господарюючий суб’єкт має можливість в обмін на гроші отримати якесь майнове благо від його власника. Функція загального знаряддя обміну належить грошам завдяки довірі до них учасників господарського обороту, в силу упевненості кожного з них, що ці речі охоче прийматимуться в обмін на товар іншою особою. Держава за таким знаряддям обміну (речами) закріплює статус </w:t>
      </w:r>
      <w:r w:rsidRPr="00B3153B">
        <w:rPr>
          <w:b/>
          <w:bCs/>
          <w:noProof/>
          <w:color w:val="000000"/>
          <w:sz w:val="28"/>
          <w:szCs w:val="28"/>
          <w:lang w:val="uk-UA"/>
        </w:rPr>
        <w:t>законного</w:t>
      </w:r>
      <w:r w:rsidRPr="00B3153B">
        <w:rPr>
          <w:noProof/>
          <w:color w:val="000000"/>
          <w:sz w:val="28"/>
          <w:szCs w:val="28"/>
          <w:lang w:val="uk-UA"/>
        </w:rPr>
        <w:t xml:space="preserve"> платіжного засобу, визначаючи серед грошей такі предмети, якими без обмежень можна погашати боргові зобов’язання. Функція законного платіжного засобу, закріплена державою за певними речами, проявляє себе у тому, що такі речі визнаються крайнім та примусовим засобом виконання зобов’язань: крайнім, тому що ці речі замінюють собою дійсний предмет боргу, якщо надання останнього стає неможливим без того, щоб ця неможливість звільнила боржника; примусовим, тому що боржник може звільнитися від зобов’язання наданням цієї речі, а кредитор повинен прийняти її, якщо не хоче опинитися у прострочці. Інакше кажучи, платіж ними є справжнім виконанням зобов’язання, а не заміною виконання (грошова функція).</w:t>
      </w:r>
    </w:p>
    <w:p w:rsidR="00F654CB" w:rsidRPr="00B3153B" w:rsidRDefault="00F654CB" w:rsidP="00FD7553">
      <w:pPr>
        <w:pStyle w:val="a8"/>
        <w:spacing w:before="0" w:beforeAutospacing="0" w:after="0" w:afterAutospacing="0" w:line="360" w:lineRule="auto"/>
        <w:ind w:firstLine="709"/>
        <w:jc w:val="both"/>
        <w:rPr>
          <w:noProof/>
          <w:color w:val="000000"/>
          <w:sz w:val="28"/>
          <w:szCs w:val="28"/>
          <w:lang w:val="uk-UA"/>
        </w:rPr>
      </w:pPr>
      <w:r w:rsidRPr="00B3153B">
        <w:rPr>
          <w:noProof/>
          <w:color w:val="000000"/>
          <w:sz w:val="28"/>
          <w:szCs w:val="28"/>
          <w:lang w:val="uk-UA"/>
        </w:rPr>
        <w:t>Відповідно до чинного законодавства та у зв’язку із зазначеним вище, грошова функція (знаряддя обміну та платіжний засіб) закріплена за грошовими знаками грошової одиниці України – гривні (валюта України) у вигляді банкнотів, казначейських білетів, монет і в інших формах, що перебувають в обігу та є єдиним законним платіжним засобом на території України. Грошова функція закріплюється також за коштами у валюті України, розміщеними на рахунках у банківських та інших фінансових установах на території України. Отже, грошові знаки (кошти на банківських рахунках) є предметом грошового зобов’язання.</w:t>
      </w:r>
    </w:p>
    <w:p w:rsidR="00F654CB" w:rsidRPr="00B3153B" w:rsidRDefault="00F654CB" w:rsidP="00FD7553">
      <w:pPr>
        <w:pStyle w:val="a8"/>
        <w:spacing w:before="0" w:beforeAutospacing="0" w:after="0" w:afterAutospacing="0" w:line="360" w:lineRule="auto"/>
        <w:ind w:firstLine="709"/>
        <w:jc w:val="both"/>
        <w:rPr>
          <w:noProof/>
          <w:color w:val="000000"/>
          <w:sz w:val="28"/>
          <w:szCs w:val="28"/>
          <w:lang w:val="uk-UA"/>
        </w:rPr>
      </w:pPr>
      <w:r w:rsidRPr="00B3153B">
        <w:rPr>
          <w:noProof/>
          <w:color w:val="000000"/>
          <w:sz w:val="28"/>
          <w:szCs w:val="28"/>
          <w:lang w:val="uk-UA"/>
        </w:rPr>
        <w:t>Поряд з цим господарський (цивільний) оборот обслуговують й інші засоби обігу (векселі, чеки тощо), про платіжну функцію яких у законі не йдеться. Завдяки своїй циркуляторній властивості вексель можна назвати одним із представників «приватних» («недержавних») грошей, які, поряд з «державними» (грошовими знаками і коштами на рахунках), беруть участь у виконанні грошових зобов’язань. Однак питання про те, чи можна вважати грошовим платежем видачу (передачу) векселя, а відтак, чи припиняє видача векселя грошове зобов’язання, що виникло між сторонами, в теорії і в нормах законодавства вирішується неоднозначно.</w:t>
      </w:r>
    </w:p>
    <w:p w:rsidR="00F654CB" w:rsidRPr="00B3153B" w:rsidRDefault="00F654CB" w:rsidP="00FD7553">
      <w:pPr>
        <w:pStyle w:val="a8"/>
        <w:spacing w:before="0" w:beforeAutospacing="0" w:after="0" w:afterAutospacing="0" w:line="360" w:lineRule="auto"/>
        <w:ind w:firstLine="709"/>
        <w:jc w:val="both"/>
        <w:rPr>
          <w:noProof/>
          <w:color w:val="000000"/>
          <w:sz w:val="28"/>
          <w:szCs w:val="28"/>
          <w:lang w:val="uk-UA"/>
        </w:rPr>
      </w:pPr>
      <w:r w:rsidRPr="00B3153B">
        <w:rPr>
          <w:noProof/>
          <w:color w:val="000000"/>
          <w:sz w:val="28"/>
          <w:szCs w:val="28"/>
          <w:lang w:val="uk-UA"/>
        </w:rPr>
        <w:t>Так, у теорії питання про те, чи може вексель мати юридичне значення грошових знаків і чи можна платіж за посередництвом векселя юридично прирівняти до платежу грошима, вирішується не на користь векселя.</w:t>
      </w:r>
      <w:r w:rsidR="00FD7553" w:rsidRPr="00B3153B">
        <w:rPr>
          <w:noProof/>
          <w:color w:val="000000"/>
          <w:sz w:val="28"/>
          <w:szCs w:val="28"/>
          <w:lang w:val="uk-UA"/>
        </w:rPr>
        <w:t xml:space="preserve"> За справедливим зауваженням Л.</w:t>
      </w:r>
      <w:r w:rsidRPr="00B3153B">
        <w:rPr>
          <w:noProof/>
          <w:color w:val="000000"/>
          <w:sz w:val="28"/>
          <w:szCs w:val="28"/>
          <w:lang w:val="uk-UA"/>
        </w:rPr>
        <w:t>А. Лунца, вексель, незважаючи на свою циркуляторну роль, залишається перш за все цінним папером, який втілює право на отримання грошей, право, реалізація якого зумовлена певним строком і місцем виконання і залежить від платоспроможності зобов’язаних за ним осіб. Речі (в тому числі і документи), які при передачі від однієї особи до іншої доводиться індивідуально оцінювати, а не просто рахувати, не можуть бути прирівняні до грошових знаків навіть у тому випадку, якщо їм притаманна деяка циркуляторна рол</w:t>
      </w:r>
      <w:r w:rsidR="00FD7553" w:rsidRPr="00B3153B">
        <w:rPr>
          <w:noProof/>
          <w:color w:val="000000"/>
          <w:sz w:val="28"/>
          <w:szCs w:val="28"/>
          <w:lang w:val="uk-UA"/>
        </w:rPr>
        <w:t>ь. Відтак, вексель, на думку Л.</w:t>
      </w:r>
      <w:r w:rsidRPr="00B3153B">
        <w:rPr>
          <w:noProof/>
          <w:color w:val="000000"/>
          <w:sz w:val="28"/>
          <w:szCs w:val="28"/>
          <w:lang w:val="uk-UA"/>
        </w:rPr>
        <w:t>А. Лунца, слід вважати таким, який передається або взамін грошового платежу, або для отримання грошового платежу, але в жодному разі не як грошовий платіж. Цей висновок підтверджується практикою німецького, французького та англо-американського законодавства, відповідно до якої прийняття векселя не призводить до новації боргу, внаслідок чого борг вважається погашеним лише в момент оплати векселя, тобто платіж за посередництвом векселя завжди припускається не остаточним, а умовним.</w:t>
      </w:r>
    </w:p>
    <w:p w:rsidR="00FD7553" w:rsidRPr="00B3153B" w:rsidRDefault="00F654CB" w:rsidP="00FD7553">
      <w:pPr>
        <w:pStyle w:val="a8"/>
        <w:spacing w:before="0" w:beforeAutospacing="0" w:after="0" w:afterAutospacing="0" w:line="360" w:lineRule="auto"/>
        <w:ind w:firstLine="709"/>
        <w:jc w:val="both"/>
        <w:rPr>
          <w:noProof/>
          <w:color w:val="000000"/>
          <w:sz w:val="28"/>
          <w:szCs w:val="28"/>
          <w:lang w:val="uk-UA"/>
        </w:rPr>
      </w:pPr>
      <w:r w:rsidRPr="00B3153B">
        <w:rPr>
          <w:noProof/>
          <w:color w:val="000000"/>
          <w:sz w:val="28"/>
          <w:szCs w:val="28"/>
          <w:lang w:val="uk-UA"/>
        </w:rPr>
        <w:t>Водночас аналіз норм чинного українського законодавства свідчить про відсутність сталого погляду на вексель як на засіб отримання платежу.</w:t>
      </w:r>
    </w:p>
    <w:p w:rsidR="00F654CB" w:rsidRPr="00B3153B" w:rsidRDefault="00F654CB" w:rsidP="00FD7553">
      <w:pPr>
        <w:pStyle w:val="a8"/>
        <w:spacing w:before="0" w:beforeAutospacing="0" w:after="0" w:afterAutospacing="0" w:line="360" w:lineRule="auto"/>
        <w:ind w:firstLine="709"/>
        <w:jc w:val="both"/>
        <w:rPr>
          <w:noProof/>
          <w:color w:val="000000"/>
          <w:sz w:val="28"/>
          <w:szCs w:val="28"/>
          <w:lang w:val="uk-UA"/>
        </w:rPr>
      </w:pPr>
      <w:r w:rsidRPr="00B3153B">
        <w:rPr>
          <w:noProof/>
          <w:color w:val="000000"/>
          <w:sz w:val="28"/>
          <w:szCs w:val="28"/>
          <w:lang w:val="uk-UA"/>
        </w:rPr>
        <w:t>Так, відповідно до визначення грошового сурогату, наведеним у ст. 1 Закону України «Про Національний банк України», вексель, будучи валютною цінністю, може бути використаний з метою здійснення платежів у господарському обороті, тобто видача (передача) векселя прирівнюється до грошового платежу. Принаймні такий висновок випливає з того, що валютні цінності не підпадають під визначення грошових сурогатів, використання яких на території України як засобу платежу відповідно до ст. 32 Закону України «Про Національний банк України» заборонено. Такий же висновок про вексель як платіжний засіб можна зробити із аналізу норм чинного Декрету. Відповідно до ст. 3 цього Декрету та з урахуванням вимог абзацу 8 п. 2 ст. 1 Декрету вексель як різновид «валюти України» також визнається законним засобом платежу на території України, який приймається без обмежень для оплати будь-яких вимог та зобов’язань, якщо інше не передбачено цим Декретом, іншими актами валютного законодавства України.</w:t>
      </w:r>
    </w:p>
    <w:p w:rsidR="00F654CB" w:rsidRPr="00B3153B" w:rsidRDefault="00F654CB" w:rsidP="00FD7553">
      <w:pPr>
        <w:pStyle w:val="a8"/>
        <w:spacing w:before="0" w:beforeAutospacing="0" w:after="0" w:afterAutospacing="0" w:line="360" w:lineRule="auto"/>
        <w:ind w:firstLine="709"/>
        <w:jc w:val="both"/>
        <w:rPr>
          <w:noProof/>
          <w:color w:val="000000"/>
          <w:sz w:val="28"/>
          <w:szCs w:val="28"/>
          <w:lang w:val="uk-UA"/>
        </w:rPr>
      </w:pPr>
      <w:r w:rsidRPr="00B3153B">
        <w:rPr>
          <w:noProof/>
          <w:color w:val="000000"/>
          <w:sz w:val="28"/>
          <w:szCs w:val="28"/>
          <w:lang w:val="uk-UA"/>
        </w:rPr>
        <w:t xml:space="preserve">Ставлення до </w:t>
      </w:r>
      <w:r w:rsidRPr="00B3153B">
        <w:rPr>
          <w:noProof/>
          <w:color w:val="000000"/>
          <w:sz w:val="28"/>
          <w:szCs w:val="28"/>
          <w:u w:val="single"/>
          <w:lang w:val="uk-UA"/>
        </w:rPr>
        <w:t>векселя як до засобу платежу</w:t>
      </w:r>
      <w:r w:rsidRPr="00B3153B">
        <w:rPr>
          <w:noProof/>
          <w:color w:val="000000"/>
          <w:sz w:val="28"/>
          <w:szCs w:val="28"/>
          <w:lang w:val="uk-UA"/>
        </w:rPr>
        <w:t xml:space="preserve"> спостерігається і в нормах Законопроекту</w:t>
      </w:r>
      <w:r w:rsidR="00FD7553" w:rsidRPr="00B3153B">
        <w:rPr>
          <w:noProof/>
          <w:color w:val="000000"/>
          <w:sz w:val="28"/>
          <w:szCs w:val="28"/>
          <w:lang w:val="uk-UA"/>
        </w:rPr>
        <w:t xml:space="preserve"> </w:t>
      </w:r>
      <w:r w:rsidRPr="00B3153B">
        <w:rPr>
          <w:noProof/>
          <w:color w:val="000000"/>
          <w:sz w:val="28"/>
          <w:szCs w:val="28"/>
          <w:lang w:val="uk-UA"/>
        </w:rPr>
        <w:t>№ 0925. Такий висновок можна зробити на підставі аналізу таких його норм:</w:t>
      </w:r>
    </w:p>
    <w:p w:rsidR="00F654CB" w:rsidRPr="00B3153B" w:rsidRDefault="00F654CB" w:rsidP="00FD7553">
      <w:pPr>
        <w:numPr>
          <w:ilvl w:val="0"/>
          <w:numId w:val="2"/>
        </w:numPr>
        <w:spacing w:line="360" w:lineRule="auto"/>
        <w:ind w:left="0" w:firstLine="709"/>
        <w:jc w:val="both"/>
        <w:rPr>
          <w:noProof/>
          <w:color w:val="000000"/>
          <w:sz w:val="28"/>
          <w:szCs w:val="28"/>
        </w:rPr>
      </w:pPr>
      <w:r w:rsidRPr="00B3153B">
        <w:rPr>
          <w:noProof/>
          <w:color w:val="000000"/>
          <w:sz w:val="28"/>
          <w:szCs w:val="28"/>
        </w:rPr>
        <w:t xml:space="preserve">пункту 12 ч. 1 ст. 1, відповідно до якого передбачається можливість </w:t>
      </w:r>
      <w:r w:rsidRPr="00B3153B">
        <w:rPr>
          <w:i/>
          <w:iCs/>
          <w:noProof/>
          <w:color w:val="000000"/>
          <w:sz w:val="28"/>
          <w:szCs w:val="28"/>
        </w:rPr>
        <w:t xml:space="preserve">«використання валютних цінностей </w:t>
      </w:r>
      <w:r w:rsidRPr="00B3153B">
        <w:rPr>
          <w:b/>
          <w:bCs/>
          <w:i/>
          <w:iCs/>
          <w:noProof/>
          <w:color w:val="000000"/>
          <w:sz w:val="28"/>
          <w:szCs w:val="28"/>
        </w:rPr>
        <w:t>як засобу платежу</w:t>
      </w:r>
      <w:r w:rsidRPr="00B3153B">
        <w:rPr>
          <w:i/>
          <w:iCs/>
          <w:noProof/>
          <w:color w:val="000000"/>
          <w:sz w:val="28"/>
          <w:szCs w:val="28"/>
        </w:rPr>
        <w:t>»</w:t>
      </w:r>
      <w:r w:rsidRPr="00B3153B">
        <w:rPr>
          <w:noProof/>
          <w:color w:val="000000"/>
          <w:sz w:val="28"/>
          <w:szCs w:val="28"/>
        </w:rPr>
        <w:t xml:space="preserve"> (з огляду на те, що вексель як цінний папір (незалежно від того, яким він є при цьому, «внутрішнім» чи «зовнішнім») є одним із видів валютних цінностей);</w:t>
      </w:r>
    </w:p>
    <w:p w:rsidR="00FD7553" w:rsidRPr="00B3153B" w:rsidRDefault="00F654CB" w:rsidP="00FD7553">
      <w:pPr>
        <w:numPr>
          <w:ilvl w:val="0"/>
          <w:numId w:val="2"/>
        </w:numPr>
        <w:spacing w:line="360" w:lineRule="auto"/>
        <w:ind w:left="0" w:firstLine="709"/>
        <w:jc w:val="both"/>
        <w:rPr>
          <w:noProof/>
          <w:color w:val="000000"/>
          <w:sz w:val="28"/>
          <w:szCs w:val="28"/>
        </w:rPr>
      </w:pPr>
      <w:r w:rsidRPr="00B3153B">
        <w:rPr>
          <w:noProof/>
          <w:color w:val="000000"/>
          <w:sz w:val="28"/>
          <w:szCs w:val="28"/>
        </w:rPr>
        <w:t xml:space="preserve">частини 1 ст. 7, відповідно до якої </w:t>
      </w:r>
      <w:r w:rsidRPr="00B3153B">
        <w:rPr>
          <w:b/>
          <w:bCs/>
          <w:noProof/>
          <w:color w:val="000000"/>
          <w:sz w:val="28"/>
          <w:szCs w:val="28"/>
        </w:rPr>
        <w:t>єдиним законним засобом</w:t>
      </w:r>
      <w:r w:rsidRPr="00B3153B">
        <w:rPr>
          <w:noProof/>
          <w:color w:val="000000"/>
          <w:sz w:val="28"/>
          <w:szCs w:val="28"/>
        </w:rPr>
        <w:t xml:space="preserve"> платежу на території України, який приймається без обмежень для оплати будь-яких вимог та зобов’язань, є «валюта України» (з огляду на те, що відповідно до абзаців 14–16 п. 1 ст. 1 під терміном «валюта України» у ст. 7 розуміється не тільки власне валюта України у визначенні пп. «а» цього пункту, але й внутрішні цінні папери у визначенні пп. «в» цього пункту, до яких, як зазначено було раніше, належать</w:t>
      </w:r>
      <w:r w:rsidR="00FD7553" w:rsidRPr="00B3153B">
        <w:rPr>
          <w:noProof/>
          <w:color w:val="000000"/>
          <w:sz w:val="28"/>
          <w:szCs w:val="28"/>
        </w:rPr>
        <w:t xml:space="preserve"> </w:t>
      </w:r>
      <w:r w:rsidRPr="00B3153B">
        <w:rPr>
          <w:noProof/>
          <w:color w:val="000000"/>
          <w:sz w:val="28"/>
          <w:szCs w:val="28"/>
        </w:rPr>
        <w:t xml:space="preserve">векселі, виражені в національній валюті України). Правда, автори </w:t>
      </w:r>
      <w:r w:rsidRPr="00B3153B">
        <w:rPr>
          <w:b/>
          <w:bCs/>
          <w:noProof/>
          <w:color w:val="000000"/>
          <w:sz w:val="28"/>
          <w:szCs w:val="28"/>
        </w:rPr>
        <w:t>Законопроекту № 0925</w:t>
      </w:r>
      <w:r w:rsidRPr="00B3153B">
        <w:rPr>
          <w:noProof/>
          <w:color w:val="000000"/>
          <w:sz w:val="28"/>
          <w:szCs w:val="28"/>
        </w:rPr>
        <w:t xml:space="preserve"> у ст. 8 дещо «виправляються», зазначаючи у ч. 1 про те, що розрахунки в валюті Україні здійснюються в готівковій формі, шляхом використання грошових знаків, або безготівковій формі через уповноважені банки України за допомогою розрахункових документів в електронному або паперовому вигляді, тобто під «валютою України» розуміють власне гроші;</w:t>
      </w:r>
    </w:p>
    <w:p w:rsidR="00FD7553" w:rsidRPr="00B3153B" w:rsidRDefault="00F654CB" w:rsidP="00FD7553">
      <w:pPr>
        <w:numPr>
          <w:ilvl w:val="0"/>
          <w:numId w:val="2"/>
        </w:numPr>
        <w:spacing w:line="360" w:lineRule="auto"/>
        <w:ind w:left="0" w:firstLine="709"/>
        <w:jc w:val="both"/>
        <w:rPr>
          <w:noProof/>
          <w:color w:val="000000"/>
          <w:sz w:val="28"/>
          <w:szCs w:val="28"/>
        </w:rPr>
      </w:pPr>
      <w:r w:rsidRPr="00B3153B">
        <w:rPr>
          <w:noProof/>
          <w:color w:val="000000"/>
          <w:sz w:val="28"/>
          <w:szCs w:val="28"/>
        </w:rPr>
        <w:t xml:space="preserve">пункту 7 ч. 2 ст. 28, який передбачає можливість отримання резидентом від нерезидента векселів «як </w:t>
      </w:r>
      <w:r w:rsidRPr="00B3153B">
        <w:rPr>
          <w:b/>
          <w:bCs/>
          <w:noProof/>
          <w:color w:val="000000"/>
          <w:sz w:val="28"/>
          <w:szCs w:val="28"/>
        </w:rPr>
        <w:t>оплата</w:t>
      </w:r>
      <w:r w:rsidRPr="00B3153B">
        <w:rPr>
          <w:noProof/>
          <w:color w:val="000000"/>
          <w:sz w:val="28"/>
          <w:szCs w:val="28"/>
        </w:rPr>
        <w:t>» за експортований товар.</w:t>
      </w:r>
    </w:p>
    <w:p w:rsidR="00E35885" w:rsidRPr="00B3153B" w:rsidRDefault="00FD7553" w:rsidP="00FD7553">
      <w:pPr>
        <w:spacing w:line="360" w:lineRule="auto"/>
        <w:ind w:firstLine="709"/>
        <w:jc w:val="both"/>
        <w:rPr>
          <w:b/>
          <w:bCs/>
          <w:noProof/>
          <w:color w:val="000000"/>
          <w:sz w:val="28"/>
          <w:szCs w:val="28"/>
        </w:rPr>
      </w:pPr>
      <w:r w:rsidRPr="00B3153B">
        <w:rPr>
          <w:noProof/>
          <w:color w:val="000000"/>
          <w:sz w:val="28"/>
          <w:szCs w:val="28"/>
          <w:u w:val="single"/>
        </w:rPr>
        <w:br w:type="page"/>
      </w:r>
      <w:r w:rsidR="00E35885" w:rsidRPr="00B3153B">
        <w:rPr>
          <w:b/>
          <w:bCs/>
          <w:noProof/>
          <w:color w:val="000000"/>
          <w:sz w:val="28"/>
          <w:szCs w:val="28"/>
        </w:rPr>
        <w:t>Теоретичне питання 21</w:t>
      </w:r>
    </w:p>
    <w:p w:rsidR="00E35885" w:rsidRPr="00B3153B" w:rsidRDefault="00E35885" w:rsidP="00FD7553">
      <w:pPr>
        <w:spacing w:line="360" w:lineRule="auto"/>
        <w:ind w:firstLine="709"/>
        <w:jc w:val="both"/>
        <w:rPr>
          <w:b/>
          <w:bCs/>
          <w:noProof/>
          <w:color w:val="000000"/>
          <w:sz w:val="28"/>
          <w:szCs w:val="28"/>
        </w:rPr>
      </w:pPr>
      <w:r w:rsidRPr="00B3153B">
        <w:rPr>
          <w:b/>
          <w:bCs/>
          <w:noProof/>
          <w:color w:val="000000"/>
          <w:sz w:val="28"/>
          <w:szCs w:val="28"/>
        </w:rPr>
        <w:t>Страхування цінових та курсових ризиків за допомогою ф’ючерсної угоди</w:t>
      </w:r>
    </w:p>
    <w:p w:rsidR="00E35885" w:rsidRPr="00B3153B" w:rsidRDefault="00E35885" w:rsidP="00FD7553">
      <w:pPr>
        <w:spacing w:line="360" w:lineRule="auto"/>
        <w:ind w:firstLine="709"/>
        <w:jc w:val="both"/>
        <w:rPr>
          <w:noProof/>
          <w:color w:val="000000"/>
          <w:sz w:val="28"/>
          <w:szCs w:val="28"/>
        </w:rPr>
      </w:pP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Ф’ючерсна угода — це стандартний документ, який засвідчує</w:t>
      </w:r>
      <w:r w:rsidR="00FD7553" w:rsidRPr="00B3153B">
        <w:rPr>
          <w:noProof/>
          <w:color w:val="000000"/>
          <w:sz w:val="28"/>
          <w:szCs w:val="28"/>
        </w:rPr>
        <w:t xml:space="preserve"> </w:t>
      </w:r>
      <w:r w:rsidRPr="00B3153B">
        <w:rPr>
          <w:noProof/>
          <w:color w:val="000000"/>
          <w:sz w:val="28"/>
          <w:szCs w:val="28"/>
        </w:rPr>
        <w:t>зобов’язання придбати (продати) кошти у визначений час і на визначених умовах у майбутньому, з фіксацією цін на момент виконання зобов’язань сторонами контракту.</w:t>
      </w:r>
    </w:p>
    <w:p w:rsidR="00FD7553" w:rsidRPr="00B3153B" w:rsidRDefault="00E04E51" w:rsidP="00FD7553">
      <w:pPr>
        <w:spacing w:line="360" w:lineRule="auto"/>
        <w:ind w:firstLine="709"/>
        <w:jc w:val="both"/>
        <w:rPr>
          <w:noProof/>
          <w:color w:val="000000"/>
          <w:sz w:val="28"/>
          <w:szCs w:val="28"/>
        </w:rPr>
      </w:pPr>
      <w:r w:rsidRPr="00B3153B">
        <w:rPr>
          <w:noProof/>
          <w:color w:val="000000"/>
          <w:sz w:val="28"/>
          <w:szCs w:val="28"/>
        </w:rPr>
        <w:t>Ця угода здійснюється на підставі підписання ф’ючерсного контракту або ф’ючерса</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Фінансовий ф’ючерс — це контракт на купівлю або продаж того чи іншого фінансового інструменту за завчасно узгодженою ціною протягом визначеного місяця у майбутньому (у визначений день цього місяця).</w:t>
      </w:r>
    </w:p>
    <w:p w:rsidR="00E04E51" w:rsidRPr="00B3153B" w:rsidRDefault="00E04E51" w:rsidP="00FD7553">
      <w:pPr>
        <w:spacing w:line="360" w:lineRule="auto"/>
        <w:ind w:firstLine="709"/>
        <w:jc w:val="both"/>
        <w:rPr>
          <w:noProof/>
          <w:color w:val="000000"/>
          <w:sz w:val="28"/>
          <w:szCs w:val="28"/>
        </w:rPr>
      </w:pPr>
    </w:p>
    <w:p w:rsidR="00450CBC" w:rsidRPr="00B3153B" w:rsidRDefault="00450CBC" w:rsidP="00FD7553">
      <w:pPr>
        <w:spacing w:line="360" w:lineRule="auto"/>
        <w:ind w:firstLine="709"/>
        <w:jc w:val="both"/>
        <w:rPr>
          <w:noProof/>
          <w:color w:val="000000"/>
          <w:sz w:val="28"/>
          <w:szCs w:val="28"/>
        </w:rPr>
      </w:pPr>
      <w:r w:rsidRPr="00B3153B">
        <w:rPr>
          <w:noProof/>
          <w:color w:val="000000"/>
          <w:sz w:val="28"/>
          <w:szCs w:val="28"/>
        </w:rPr>
        <w:t>Таблиця 3.</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Види фінансових ф’ючерсів</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785"/>
        <w:gridCol w:w="4785"/>
      </w:tblGrid>
      <w:tr w:rsidR="00E04E51" w:rsidRPr="00B3153B">
        <w:trPr>
          <w:trHeight w:val="23"/>
          <w:jc w:val="center"/>
        </w:trPr>
        <w:tc>
          <w:tcPr>
            <w:tcW w:w="2500" w:type="pct"/>
            <w:tcMar>
              <w:top w:w="0" w:type="dxa"/>
              <w:left w:w="108" w:type="dxa"/>
              <w:bottom w:w="0" w:type="dxa"/>
              <w:right w:w="108" w:type="dxa"/>
            </w:tcMar>
          </w:tcPr>
          <w:p w:rsidR="00E04E51" w:rsidRPr="00B3153B" w:rsidRDefault="00450CBC" w:rsidP="00FD7553">
            <w:pPr>
              <w:spacing w:line="360" w:lineRule="auto"/>
              <w:jc w:val="center"/>
              <w:rPr>
                <w:noProof/>
                <w:color w:val="000000"/>
                <w:sz w:val="20"/>
                <w:szCs w:val="20"/>
              </w:rPr>
            </w:pPr>
            <w:r w:rsidRPr="00B3153B">
              <w:rPr>
                <w:noProof/>
                <w:color w:val="000000"/>
                <w:sz w:val="20"/>
                <w:szCs w:val="20"/>
              </w:rPr>
              <w:t>З</w:t>
            </w:r>
            <w:r w:rsidR="00E04E51" w:rsidRPr="00B3153B">
              <w:rPr>
                <w:noProof/>
                <w:color w:val="000000"/>
                <w:sz w:val="20"/>
                <w:szCs w:val="20"/>
              </w:rPr>
              <w:t>а суб’єктами</w:t>
            </w:r>
          </w:p>
        </w:tc>
        <w:tc>
          <w:tcPr>
            <w:tcW w:w="2500" w:type="pct"/>
            <w:tcMar>
              <w:top w:w="0" w:type="dxa"/>
              <w:left w:w="108" w:type="dxa"/>
              <w:bottom w:w="0" w:type="dxa"/>
              <w:right w:w="108" w:type="dxa"/>
            </w:tcMar>
          </w:tcPr>
          <w:p w:rsidR="00E04E51" w:rsidRPr="00B3153B" w:rsidRDefault="00450CBC" w:rsidP="00FD7553">
            <w:pPr>
              <w:spacing w:line="360" w:lineRule="auto"/>
              <w:jc w:val="center"/>
              <w:rPr>
                <w:noProof/>
                <w:color w:val="000000"/>
                <w:sz w:val="20"/>
                <w:szCs w:val="20"/>
              </w:rPr>
            </w:pPr>
            <w:r w:rsidRPr="00B3153B">
              <w:rPr>
                <w:noProof/>
                <w:color w:val="000000"/>
                <w:sz w:val="20"/>
                <w:szCs w:val="20"/>
              </w:rPr>
              <w:t>З</w:t>
            </w:r>
            <w:r w:rsidR="00E04E51" w:rsidRPr="00B3153B">
              <w:rPr>
                <w:noProof/>
                <w:color w:val="000000"/>
                <w:sz w:val="20"/>
                <w:szCs w:val="20"/>
              </w:rPr>
              <w:t>а об’єктами</w:t>
            </w:r>
          </w:p>
        </w:tc>
      </w:tr>
      <w:tr w:rsidR="00E04E51" w:rsidRPr="00B3153B">
        <w:trPr>
          <w:trHeight w:val="23"/>
          <w:jc w:val="center"/>
        </w:trPr>
        <w:tc>
          <w:tcPr>
            <w:tcW w:w="2500" w:type="pct"/>
            <w:tcMar>
              <w:top w:w="0" w:type="dxa"/>
              <w:left w:w="108" w:type="dxa"/>
              <w:bottom w:w="0" w:type="dxa"/>
              <w:right w:w="108" w:type="dxa"/>
            </w:tcMar>
          </w:tcPr>
          <w:p w:rsidR="00FD7553" w:rsidRPr="00B3153B" w:rsidRDefault="00E04E51" w:rsidP="00FD7553">
            <w:pPr>
              <w:spacing w:line="360" w:lineRule="auto"/>
              <w:rPr>
                <w:noProof/>
                <w:color w:val="000000"/>
                <w:sz w:val="20"/>
                <w:szCs w:val="20"/>
              </w:rPr>
            </w:pPr>
            <w:r w:rsidRPr="00B3153B">
              <w:rPr>
                <w:noProof/>
                <w:color w:val="000000"/>
                <w:sz w:val="20"/>
                <w:szCs w:val="20"/>
              </w:rPr>
              <w:t>угоди хеджерів</w:t>
            </w:r>
          </w:p>
          <w:p w:rsidR="00FD7553" w:rsidRPr="00B3153B" w:rsidRDefault="00E04E51" w:rsidP="00FD7553">
            <w:pPr>
              <w:spacing w:line="360" w:lineRule="auto"/>
              <w:rPr>
                <w:noProof/>
                <w:color w:val="000000"/>
                <w:sz w:val="20"/>
                <w:szCs w:val="20"/>
              </w:rPr>
            </w:pPr>
            <w:r w:rsidRPr="00B3153B">
              <w:rPr>
                <w:noProof/>
                <w:color w:val="000000"/>
                <w:sz w:val="20"/>
                <w:szCs w:val="20"/>
              </w:rPr>
              <w:t>угоди спекулянтів</w:t>
            </w:r>
          </w:p>
          <w:p w:rsidR="00FD7553" w:rsidRPr="00B3153B" w:rsidRDefault="00E04E51" w:rsidP="00FD7553">
            <w:pPr>
              <w:spacing w:line="360" w:lineRule="auto"/>
              <w:rPr>
                <w:noProof/>
                <w:color w:val="000000"/>
                <w:sz w:val="20"/>
                <w:szCs w:val="20"/>
              </w:rPr>
            </w:pPr>
            <w:r w:rsidRPr="00B3153B">
              <w:rPr>
                <w:noProof/>
                <w:color w:val="000000"/>
                <w:sz w:val="20"/>
                <w:szCs w:val="20"/>
              </w:rPr>
              <w:t>арбітражні</w:t>
            </w:r>
          </w:p>
          <w:p w:rsidR="00FD7553" w:rsidRPr="00B3153B" w:rsidRDefault="00E04E51" w:rsidP="00FD7553">
            <w:pPr>
              <w:spacing w:line="360" w:lineRule="auto"/>
              <w:rPr>
                <w:noProof/>
                <w:color w:val="000000"/>
                <w:sz w:val="20"/>
                <w:szCs w:val="20"/>
              </w:rPr>
            </w:pPr>
            <w:r w:rsidRPr="00B3153B">
              <w:rPr>
                <w:noProof/>
                <w:color w:val="000000"/>
                <w:sz w:val="20"/>
                <w:szCs w:val="20"/>
              </w:rPr>
              <w:t>торгівля спредами</w:t>
            </w:r>
          </w:p>
          <w:p w:rsidR="00E04E51" w:rsidRPr="00B3153B" w:rsidRDefault="00E04E51" w:rsidP="00FD7553">
            <w:pPr>
              <w:spacing w:line="360" w:lineRule="auto"/>
              <w:rPr>
                <w:noProof/>
                <w:color w:val="000000"/>
                <w:sz w:val="20"/>
                <w:szCs w:val="20"/>
              </w:rPr>
            </w:pPr>
            <w:r w:rsidRPr="00B3153B">
              <w:rPr>
                <w:noProof/>
                <w:color w:val="000000"/>
                <w:sz w:val="20"/>
                <w:szCs w:val="20"/>
              </w:rPr>
              <w:t>відкриття позицій</w:t>
            </w:r>
          </w:p>
        </w:tc>
        <w:tc>
          <w:tcPr>
            <w:tcW w:w="2500" w:type="pct"/>
            <w:tcMar>
              <w:top w:w="0" w:type="dxa"/>
              <w:left w:w="108" w:type="dxa"/>
              <w:bottom w:w="0" w:type="dxa"/>
              <w:right w:w="108" w:type="dxa"/>
            </w:tcMar>
          </w:tcPr>
          <w:p w:rsidR="00FD7553" w:rsidRPr="00B3153B" w:rsidRDefault="00E04E51" w:rsidP="00FD7553">
            <w:pPr>
              <w:spacing w:line="360" w:lineRule="auto"/>
              <w:rPr>
                <w:noProof/>
                <w:color w:val="000000"/>
                <w:sz w:val="20"/>
                <w:szCs w:val="20"/>
              </w:rPr>
            </w:pPr>
            <w:r w:rsidRPr="00B3153B">
              <w:rPr>
                <w:noProof/>
                <w:color w:val="000000"/>
                <w:sz w:val="20"/>
                <w:szCs w:val="20"/>
              </w:rPr>
              <w:t>процентні</w:t>
            </w:r>
          </w:p>
          <w:p w:rsidR="00E04E51" w:rsidRPr="00B3153B" w:rsidRDefault="00E04E51" w:rsidP="00FD7553">
            <w:pPr>
              <w:spacing w:line="360" w:lineRule="auto"/>
              <w:rPr>
                <w:noProof/>
                <w:color w:val="000000"/>
                <w:sz w:val="20"/>
                <w:szCs w:val="20"/>
              </w:rPr>
            </w:pPr>
            <w:r w:rsidRPr="00B3153B">
              <w:rPr>
                <w:noProof/>
                <w:color w:val="000000"/>
                <w:sz w:val="20"/>
                <w:szCs w:val="20"/>
              </w:rPr>
              <w:t>короткострокові</w:t>
            </w:r>
          </w:p>
          <w:p w:rsidR="00E04E51" w:rsidRPr="00B3153B" w:rsidRDefault="00E04E51" w:rsidP="00FD7553">
            <w:pPr>
              <w:spacing w:line="360" w:lineRule="auto"/>
              <w:rPr>
                <w:noProof/>
                <w:color w:val="000000"/>
                <w:sz w:val="20"/>
                <w:szCs w:val="20"/>
              </w:rPr>
            </w:pPr>
            <w:r w:rsidRPr="00B3153B">
              <w:rPr>
                <w:noProof/>
                <w:color w:val="000000"/>
                <w:sz w:val="20"/>
                <w:szCs w:val="20"/>
              </w:rPr>
              <w:t>довгострокові</w:t>
            </w:r>
          </w:p>
          <w:p w:rsidR="00E04E51" w:rsidRPr="00B3153B" w:rsidRDefault="00E04E51" w:rsidP="00FD7553">
            <w:pPr>
              <w:spacing w:line="360" w:lineRule="auto"/>
              <w:rPr>
                <w:noProof/>
                <w:color w:val="000000"/>
                <w:sz w:val="20"/>
                <w:szCs w:val="20"/>
              </w:rPr>
            </w:pPr>
            <w:r w:rsidRPr="00B3153B">
              <w:rPr>
                <w:noProof/>
                <w:color w:val="000000"/>
                <w:sz w:val="20"/>
                <w:szCs w:val="20"/>
              </w:rPr>
              <w:t xml:space="preserve">валютні </w:t>
            </w:r>
          </w:p>
        </w:tc>
      </w:tr>
    </w:tbl>
    <w:p w:rsidR="00450CBC" w:rsidRPr="00B3153B" w:rsidRDefault="00450CBC" w:rsidP="00FD7553">
      <w:pPr>
        <w:spacing w:line="360" w:lineRule="auto"/>
        <w:ind w:firstLine="709"/>
        <w:jc w:val="both"/>
        <w:rPr>
          <w:noProof/>
          <w:color w:val="000000"/>
          <w:sz w:val="28"/>
          <w:szCs w:val="28"/>
        </w:rPr>
      </w:pP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Валютний ф’ючерс — це контракт на купівлю-продаж валюти в майбутньому, за який продавець приймає зобов’язання продати, а покупець — купити визначену кількість за встановленим курсом у зазначений строк.</w:t>
      </w:r>
    </w:p>
    <w:p w:rsidR="00FD7553" w:rsidRPr="00B3153B" w:rsidRDefault="00E04E51" w:rsidP="00FD7553">
      <w:pPr>
        <w:spacing w:line="360" w:lineRule="auto"/>
        <w:ind w:firstLine="709"/>
        <w:jc w:val="both"/>
        <w:rPr>
          <w:noProof/>
          <w:color w:val="000000"/>
          <w:sz w:val="28"/>
          <w:szCs w:val="28"/>
        </w:rPr>
      </w:pPr>
      <w:r w:rsidRPr="00B3153B">
        <w:rPr>
          <w:noProof/>
          <w:color w:val="000000"/>
          <w:sz w:val="28"/>
          <w:szCs w:val="28"/>
        </w:rPr>
        <w:t>Примітка: Однак ф’ючерсний контракт може перепродаватися покупцем, тобто переходити від одного покупця до іншого аж до вказаної в ньому дати виконання. Тому під час торгівлі ф’ючерсами важливо:</w:t>
      </w:r>
    </w:p>
    <w:p w:rsidR="00FD7553" w:rsidRPr="00B3153B" w:rsidRDefault="00E04E51" w:rsidP="00FD7553">
      <w:pPr>
        <w:spacing w:line="360" w:lineRule="auto"/>
        <w:ind w:firstLine="709"/>
        <w:jc w:val="both"/>
        <w:rPr>
          <w:noProof/>
          <w:color w:val="000000"/>
          <w:sz w:val="28"/>
          <w:szCs w:val="28"/>
        </w:rPr>
      </w:pPr>
      <w:r w:rsidRPr="00B3153B">
        <w:rPr>
          <w:noProof/>
          <w:color w:val="000000"/>
          <w:sz w:val="28"/>
          <w:szCs w:val="28"/>
        </w:rPr>
        <w:t>передбачати зміну курсу валюти в майбутньому порівняно з датою її купівлі;</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постійно стежити за зміною курсу протягом усього строку дії ф’ючерса та, вловивши небажану тенденцію, своєчасно звільнитися від контракту.</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Особливості фінансових ф’ючерсів</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Торгуються тільки централізовано на біржах з додержанням певних правил за допомогою відкритої пропозиції цін голосом.</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Дуже стандартизовані, торгівля здійснюється на чітко і жорстко визначені інструменти з постачанням у суворо визначені місяці.</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Якщо виконуються, то постачання фінансових інструментів здійснюється через розрахункову палату, яка гарантує виконання зобов’язань за контрактами всіма сторонами. Проте реальної поставки фінансових інструментів по фінансових ф’ючерсах, як правило, не відбувається.</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Дуже просто анулюються, тобто якщо ліквідність ринку того чи іншого ф’ючерса замала, то ф’ючерс просто перестає існувати.</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Вважаються недорогими, оскільки витрати на здійснення торгівлі ф’ючерсами відносно невеликі (торговці ф’ючерсами повинні виплатити грошову маржу дилерам біржі, щоб гарантувати виконання ф’ючерсних зобов’язань).</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Особливості ф’ючерсних угод:</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будь-яка сторона ф’ючерсного контракту має право відмовитися від його виконання виключно за наявності згоди іншої сторони контракту;</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покупець ф’ючерсного контракту має право продати такий контракт протягом строку його дії іншим особам без погодження умов такого продажу з продавцем контракту;</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стандартизована форма валютних контрактів зі спеціально обумовленою сумою валюти та стандартизованими датами валютування;</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правила випуску та обігу валютних деривативів поширюються також на ф’ючерсні валютні контракти;</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торгівля ними здійснюється тільки на біржовому ринку.</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Основні цілі ф’ючерсних угод:</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по-перше, дають змогу інвесторам застрахуватися від несприятливих змін цін на ринку спот у майбутньому (операції хеджерів);</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по-друге, дозволяють спекулянтам відкривати позиції на великі суми під незначне забезпечення. Чим значніше коливаються ціни на фінансові інструменти, які покладені в основу ф’ючерсного контракту, тим більший обсяг попиту на ці ф’ючерси з боку хеджерів.</w:t>
      </w:r>
    </w:p>
    <w:p w:rsidR="00E04E51" w:rsidRPr="00B3153B" w:rsidRDefault="00E04E51" w:rsidP="00FD7553">
      <w:pPr>
        <w:spacing w:line="360" w:lineRule="auto"/>
        <w:ind w:firstLine="709"/>
        <w:jc w:val="both"/>
        <w:rPr>
          <w:i/>
          <w:iCs/>
          <w:noProof/>
          <w:color w:val="000000"/>
          <w:sz w:val="28"/>
          <w:szCs w:val="28"/>
        </w:rPr>
      </w:pPr>
      <w:r w:rsidRPr="00B3153B">
        <w:rPr>
          <w:i/>
          <w:iCs/>
          <w:noProof/>
          <w:color w:val="000000"/>
          <w:sz w:val="28"/>
          <w:szCs w:val="28"/>
        </w:rPr>
        <w:t>Учасники ф’ючерсних ринків</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Міжнародна практика</w:t>
      </w:r>
      <w:r w:rsidR="00FD7553" w:rsidRPr="00B3153B">
        <w:rPr>
          <w:noProof/>
          <w:color w:val="000000"/>
          <w:sz w:val="28"/>
          <w:szCs w:val="28"/>
        </w:rPr>
        <w:t xml:space="preserve"> </w:t>
      </w:r>
      <w:r w:rsidRPr="00B3153B">
        <w:rPr>
          <w:noProof/>
          <w:color w:val="000000"/>
          <w:sz w:val="28"/>
          <w:szCs w:val="28"/>
        </w:rPr>
        <w:t>Вітчизняна практика</w:t>
      </w:r>
    </w:p>
    <w:p w:rsidR="00FD7553" w:rsidRPr="00B3153B" w:rsidRDefault="00E04E51" w:rsidP="00FD7553">
      <w:pPr>
        <w:spacing w:line="360" w:lineRule="auto"/>
        <w:ind w:firstLine="709"/>
        <w:jc w:val="both"/>
        <w:rPr>
          <w:noProof/>
          <w:color w:val="000000"/>
          <w:sz w:val="28"/>
          <w:szCs w:val="28"/>
        </w:rPr>
      </w:pPr>
      <w:r w:rsidRPr="00B3153B">
        <w:rPr>
          <w:noProof/>
          <w:color w:val="000000"/>
          <w:sz w:val="28"/>
          <w:szCs w:val="28"/>
        </w:rPr>
        <w:t>клієнт</w:t>
      </w:r>
      <w:r w:rsidR="00FD7553" w:rsidRPr="00B3153B">
        <w:rPr>
          <w:noProof/>
          <w:color w:val="000000"/>
          <w:sz w:val="28"/>
          <w:szCs w:val="28"/>
        </w:rPr>
        <w:t xml:space="preserve"> </w:t>
      </w:r>
      <w:r w:rsidRPr="00B3153B">
        <w:rPr>
          <w:noProof/>
          <w:color w:val="000000"/>
          <w:sz w:val="28"/>
          <w:szCs w:val="28"/>
        </w:rPr>
        <w:t>клієнт</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брокер банк (дилер)</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біржа</w:t>
      </w:r>
      <w:r w:rsidR="00FD7553" w:rsidRPr="00B3153B">
        <w:rPr>
          <w:noProof/>
          <w:color w:val="000000"/>
          <w:sz w:val="28"/>
          <w:szCs w:val="28"/>
        </w:rPr>
        <w:t xml:space="preserve"> </w:t>
      </w:r>
      <w:r w:rsidRPr="00B3153B">
        <w:rPr>
          <w:noProof/>
          <w:color w:val="000000"/>
          <w:sz w:val="28"/>
          <w:szCs w:val="28"/>
        </w:rPr>
        <w:t>біржа</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уповноважена особа</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клірингова палата</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торговельно-комерційний центр</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банк</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розрахункова фірма</w:t>
      </w:r>
    </w:p>
    <w:p w:rsidR="00FD7553" w:rsidRPr="00B3153B" w:rsidRDefault="00E04E51" w:rsidP="00FD7553">
      <w:pPr>
        <w:spacing w:line="360" w:lineRule="auto"/>
        <w:ind w:firstLine="709"/>
        <w:jc w:val="both"/>
        <w:rPr>
          <w:noProof/>
          <w:color w:val="000000"/>
          <w:sz w:val="28"/>
          <w:szCs w:val="28"/>
        </w:rPr>
      </w:pPr>
      <w:r w:rsidRPr="00B3153B">
        <w:rPr>
          <w:noProof/>
          <w:color w:val="000000"/>
          <w:sz w:val="28"/>
          <w:szCs w:val="28"/>
        </w:rPr>
        <w:t>Клієнт — громадянин або підприємець, зацікавлений в укладанні контракту з індексом безготівкової та готівкової валюти з відстрочкою виконання ф’ючерсних контрактів.</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Брокер — громадянин, який допущений до участі в торгах розрахунковою фірмою і виконує вимоги біржі в рамках Правил торгів.</w:t>
      </w:r>
    </w:p>
    <w:p w:rsidR="00E04E51" w:rsidRPr="00B3153B" w:rsidRDefault="00E04E51" w:rsidP="00FD7553">
      <w:pPr>
        <w:spacing w:line="360" w:lineRule="auto"/>
        <w:ind w:firstLine="709"/>
        <w:jc w:val="both"/>
        <w:rPr>
          <w:i/>
          <w:iCs/>
          <w:noProof/>
          <w:color w:val="000000"/>
          <w:sz w:val="28"/>
          <w:szCs w:val="28"/>
        </w:rPr>
      </w:pPr>
      <w:r w:rsidRPr="00B3153B">
        <w:rPr>
          <w:i/>
          <w:iCs/>
          <w:noProof/>
          <w:color w:val="000000"/>
          <w:sz w:val="28"/>
          <w:szCs w:val="28"/>
        </w:rPr>
        <w:t>Правила торгів</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Розрахункова фірма, яка допустила брокера до торгів, несе відповідальність за його дії на торгах у встановленому законодавством порядку.</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Клієнти і брокери виступають учасниками угоди. Вони самостійно несуть відповідальність за своїми зобов’язаннями, які випливають з умов угоди, і не несуть відповідальності за зобов’язаннями один одного перед третіми особами.</w:t>
      </w:r>
    </w:p>
    <w:p w:rsidR="00FD7553" w:rsidRPr="00B3153B" w:rsidRDefault="00E04E51" w:rsidP="00FD7553">
      <w:pPr>
        <w:spacing w:line="360" w:lineRule="auto"/>
        <w:ind w:firstLine="709"/>
        <w:jc w:val="both"/>
        <w:rPr>
          <w:noProof/>
          <w:color w:val="000000"/>
          <w:sz w:val="28"/>
          <w:szCs w:val="28"/>
        </w:rPr>
      </w:pPr>
      <w:r w:rsidRPr="00B3153B">
        <w:rPr>
          <w:noProof/>
          <w:color w:val="000000"/>
          <w:sz w:val="28"/>
          <w:szCs w:val="28"/>
        </w:rPr>
        <w:t>Прибуток від діяльності за договором отримується учасниками самостійно або в порядку взаємозаліків, обумовлених додатковими двосторонніми угодами.</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Угода регламентує порядок і розмір отримання прибутків по ряду операцій.</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Розміри прибутків за операціями, не регламентованими угодою, не потребують погодження з учасниками угоди.</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Біржа — організує діяльність за укладення і виконання ф’ючерсних контрактів та опціонів.</w:t>
      </w:r>
    </w:p>
    <w:p w:rsidR="00FD7553" w:rsidRPr="00B3153B" w:rsidRDefault="00E04E51" w:rsidP="00FD7553">
      <w:pPr>
        <w:spacing w:line="360" w:lineRule="auto"/>
        <w:ind w:firstLine="709"/>
        <w:jc w:val="both"/>
        <w:rPr>
          <w:noProof/>
          <w:color w:val="000000"/>
          <w:sz w:val="28"/>
          <w:szCs w:val="28"/>
        </w:rPr>
      </w:pPr>
      <w:r w:rsidRPr="00B3153B">
        <w:rPr>
          <w:noProof/>
          <w:color w:val="000000"/>
          <w:sz w:val="28"/>
          <w:szCs w:val="28"/>
        </w:rPr>
        <w:t>Уповноважена особа — виступає другою стороною в укладених контрактах. Її обов’язки за контрактами мають місце лише за умови виконання вимог до гарантійного забезпечення обов’язків з боку клієнта і розрахункової фірми, яка його обслуговує.</w:t>
      </w:r>
    </w:p>
    <w:p w:rsidR="00E04E51" w:rsidRPr="00B3153B" w:rsidRDefault="00E04E51" w:rsidP="00FD7553">
      <w:pPr>
        <w:spacing w:line="360" w:lineRule="auto"/>
        <w:ind w:firstLine="709"/>
        <w:jc w:val="both"/>
        <w:rPr>
          <w:i/>
          <w:iCs/>
          <w:noProof/>
          <w:color w:val="000000"/>
          <w:sz w:val="28"/>
          <w:szCs w:val="28"/>
        </w:rPr>
      </w:pPr>
      <w:r w:rsidRPr="00B3153B">
        <w:rPr>
          <w:i/>
          <w:iCs/>
          <w:noProof/>
          <w:color w:val="000000"/>
          <w:sz w:val="28"/>
          <w:szCs w:val="28"/>
        </w:rPr>
        <w:t>Положення про розрахунки</w:t>
      </w:r>
    </w:p>
    <w:p w:rsidR="00FD7553" w:rsidRPr="00B3153B" w:rsidRDefault="00E04E51" w:rsidP="00FD7553">
      <w:pPr>
        <w:spacing w:line="360" w:lineRule="auto"/>
        <w:ind w:firstLine="709"/>
        <w:jc w:val="both"/>
        <w:rPr>
          <w:noProof/>
          <w:color w:val="000000"/>
          <w:sz w:val="28"/>
          <w:szCs w:val="28"/>
        </w:rPr>
      </w:pPr>
      <w:r w:rsidRPr="00B3153B">
        <w:rPr>
          <w:noProof/>
          <w:color w:val="000000"/>
          <w:sz w:val="28"/>
          <w:szCs w:val="28"/>
        </w:rPr>
        <w:t>Регламентуються порядок і форма надання клієнтом засобів гарантійного забезпечення.</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Визначено порядок погашення зобов’язань уповноваженої особи перед клієнтом на випадок порушення клієнтом або розрахунковою фірмою, яка його обслуговує, вимог до гарантійного забезпечення.</w:t>
      </w:r>
    </w:p>
    <w:p w:rsidR="00FD7553" w:rsidRPr="00B3153B" w:rsidRDefault="00E04E51" w:rsidP="00FD7553">
      <w:pPr>
        <w:spacing w:line="360" w:lineRule="auto"/>
        <w:ind w:firstLine="709"/>
        <w:jc w:val="both"/>
        <w:rPr>
          <w:noProof/>
          <w:color w:val="000000"/>
          <w:sz w:val="28"/>
          <w:szCs w:val="28"/>
        </w:rPr>
      </w:pPr>
      <w:r w:rsidRPr="00B3153B">
        <w:rPr>
          <w:noProof/>
          <w:color w:val="000000"/>
          <w:sz w:val="28"/>
          <w:szCs w:val="28"/>
        </w:rPr>
        <w:t>Уповноважена особа несе відповідальність усім своїм майном за порушення Положення про розрахунки.</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Розмір і порядок утворення відповідальності встановлюються нормативними документами, затвердженими Радою ринку.</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Уповноважена особа зобов’язана за письмовим запитом члена Ради ринку надати протягом одного робочого дня інформацію про сальдо коштів гарантійного забезпечення зобов’язань, які перебувають у його віданні.</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Клірингова палата — надає приміщення для проведення торгів, приймає організаційні рішення, вирішує адміністративно-господарські питання, пов’язані з функціонуванням та розвитком ринку.</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Обов’язки клірингової палати</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З метою впорядкування діяльності за договором клірингова палата здійснює реорганізацію своєї діяльності, за результатами якої учасники договору стають акціонерами клірингової палати і вона набуває прав правонаступника уповноваженої особи. Правонаступником Ради ринку є Спільні збори акціонерів.</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Клірингова палата забезпечує охорону та безвідмовність учасників ринку під час здійснення операцій з предмета діяльності.</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Умови реорганізації клірингової палати:</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сплата її засновниками 100</w:t>
      </w:r>
      <w:r w:rsidR="00FD7553" w:rsidRPr="00B3153B">
        <w:rPr>
          <w:noProof/>
          <w:color w:val="000000"/>
          <w:sz w:val="28"/>
          <w:szCs w:val="28"/>
        </w:rPr>
        <w:t xml:space="preserve"> </w:t>
      </w:r>
      <w:r w:rsidRPr="00B3153B">
        <w:rPr>
          <w:noProof/>
          <w:color w:val="000000"/>
          <w:sz w:val="28"/>
          <w:szCs w:val="28"/>
        </w:rPr>
        <w:t>% встановленого капіталу;</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передача акцій клірингової палати у трастове управління або продаж учасникам договору;</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укомплектування штату клірингової палати працівниками, які можуть забезпечити реєстрацію контрактів та розрахунки по них;</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підписання угоди кліринговою палатою зі спеціалізованими організаціями на проведення необхідних грошових розрахунків, операцій з валютою та цінними паперами;</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організація обліку та звітності з фінансової діяльності клірингової палати перед учасниками договору.</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Торговельно-комерційний центр — забезпечує супроводження та обслуговування документального і програмного забезпечення системи торгів і розрахунків; здійснює діяльність для створення інфраструктури ринку та залучення уваги клієнтів; за дорученням біржі проводить торгові сесії та обробляє інформацію за результатами реєстрації контрактів; у разі необхідності виступає в ролі довіреної особи угоди.</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Банк — організує діяльність пункту обміну валюти в місці проведення торгів і розрахунків; здійснює операції купівлі-продажу за ціною реалізації контракту готівкової валюти для клієнтів, які мають відкриті позиції щодо індексу курсу готівкової валюти на день виконання контракту.</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Розрахункова палата — перевіряє та оформляє, реєструє і підтверджує всі угоди, які здійснюються на біржі протягом дня; виступає протилежною стороною за будь-якою угодою, що здійснюється на біржі.</w:t>
      </w:r>
    </w:p>
    <w:p w:rsidR="00E04E51" w:rsidRPr="00B3153B" w:rsidRDefault="00E04E51" w:rsidP="00FD7553">
      <w:pPr>
        <w:spacing w:line="360" w:lineRule="auto"/>
        <w:ind w:firstLine="709"/>
        <w:jc w:val="both"/>
        <w:rPr>
          <w:i/>
          <w:iCs/>
          <w:noProof/>
          <w:color w:val="000000"/>
          <w:sz w:val="28"/>
          <w:szCs w:val="28"/>
        </w:rPr>
      </w:pPr>
      <w:r w:rsidRPr="00B3153B">
        <w:rPr>
          <w:i/>
          <w:iCs/>
          <w:noProof/>
          <w:color w:val="000000"/>
          <w:sz w:val="28"/>
          <w:szCs w:val="28"/>
        </w:rPr>
        <w:t>Основні правила розрахункової палати</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Тільки члени розрахункової палати можуть проводити розрахунки через неї.</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Інші учасники ринку здійснюють свої розрахунки через членів розрахункової палати.</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Гарантії розрахункової палати поширюються тільки на її членів, які виступають сторонами за угодою.</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Члени розрахункової палати зобов’язані дотримуватись нормативів, встановлених біржою.</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Типи членів розрахункової палати: клірингові і неклірингові.</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Операції з гарантійним забезпеченням здійснюються на підставі:</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рішення Ради ринку, що підтверджує статус розрахункової фірми;</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положення про розрахунки;</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договорів розрахункової фірми з уповноваженою особою або іншою розрахунковою фірмою про розподіл повноважень і відповідальності перед клієнтами та взаємну відповідальність за умовами укладених контрактів.</w:t>
      </w:r>
    </w:p>
    <w:p w:rsidR="00E04E51" w:rsidRPr="00B3153B" w:rsidRDefault="00E04E51" w:rsidP="00FD7553">
      <w:pPr>
        <w:spacing w:line="360" w:lineRule="auto"/>
        <w:ind w:firstLine="709"/>
        <w:jc w:val="both"/>
        <w:rPr>
          <w:i/>
          <w:iCs/>
          <w:noProof/>
          <w:color w:val="000000"/>
          <w:sz w:val="28"/>
          <w:szCs w:val="28"/>
        </w:rPr>
      </w:pPr>
      <w:r w:rsidRPr="00B3153B">
        <w:rPr>
          <w:i/>
          <w:iCs/>
          <w:noProof/>
          <w:color w:val="000000"/>
          <w:sz w:val="28"/>
          <w:szCs w:val="28"/>
        </w:rPr>
        <w:t>Положення про Раду ринку</w:t>
      </w:r>
    </w:p>
    <w:p w:rsidR="00FD7553" w:rsidRPr="00B3153B" w:rsidRDefault="00E04E51" w:rsidP="00FD7553">
      <w:pPr>
        <w:spacing w:line="360" w:lineRule="auto"/>
        <w:ind w:firstLine="709"/>
        <w:jc w:val="both"/>
        <w:rPr>
          <w:noProof/>
          <w:color w:val="000000"/>
          <w:sz w:val="28"/>
          <w:szCs w:val="28"/>
        </w:rPr>
      </w:pPr>
      <w:r w:rsidRPr="00B3153B">
        <w:rPr>
          <w:noProof/>
          <w:color w:val="000000"/>
          <w:sz w:val="28"/>
          <w:szCs w:val="28"/>
        </w:rPr>
        <w:t>Учасники ринку обирають Раду ринку.</w:t>
      </w:r>
    </w:p>
    <w:p w:rsidR="00FD7553" w:rsidRPr="00B3153B" w:rsidRDefault="00E04E51" w:rsidP="00FD7553">
      <w:pPr>
        <w:spacing w:line="360" w:lineRule="auto"/>
        <w:ind w:firstLine="709"/>
        <w:jc w:val="both"/>
        <w:rPr>
          <w:noProof/>
          <w:color w:val="000000"/>
          <w:sz w:val="28"/>
          <w:szCs w:val="28"/>
        </w:rPr>
      </w:pPr>
      <w:r w:rsidRPr="00B3153B">
        <w:rPr>
          <w:noProof/>
          <w:color w:val="000000"/>
          <w:sz w:val="28"/>
          <w:szCs w:val="28"/>
        </w:rPr>
        <w:t>Засідання Ради проходять за затвердженим графіком. У період між засіданнями питання з компетенції Ради вирішуються уповноваженими особами.</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Зміна графіка проведення засідань надається біржею за запитами членів Ради не пізніше 10 днів до наступного засідання.</w:t>
      </w:r>
    </w:p>
    <w:p w:rsidR="00FD7553" w:rsidRPr="00B3153B" w:rsidRDefault="00E04E51" w:rsidP="00FD7553">
      <w:pPr>
        <w:spacing w:line="360" w:lineRule="auto"/>
        <w:ind w:firstLine="709"/>
        <w:jc w:val="both"/>
        <w:rPr>
          <w:noProof/>
          <w:color w:val="000000"/>
          <w:sz w:val="28"/>
          <w:szCs w:val="28"/>
        </w:rPr>
      </w:pPr>
      <w:r w:rsidRPr="00B3153B">
        <w:rPr>
          <w:noProof/>
          <w:color w:val="000000"/>
          <w:sz w:val="28"/>
          <w:szCs w:val="28"/>
        </w:rPr>
        <w:t>Підставою для пред’явлення претензій до біржі про недоведення графіка до членів Ради є письмова заява біржі про відсутність змін у раніше наданому графіку.</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Рішення приймаються більшістю голосів присутніх на засіданні членів Ради або їхніх довірених осіб, якщо інше не обумовлено додатково.</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До компетенції Ради входять:</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реєстрація та виключення членів Ради;</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затвердження правил і положень, розробка і погодження нових регламентуючих документів;</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затвердження умов правонаступництва у разі розірвання дійсного договору і вибуття його учасників;</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визначення нормативів з обмеження цін, обсягів, позицій, розмірів фондів і т.</w:t>
      </w:r>
      <w:r w:rsidR="00FD7553" w:rsidRPr="00B3153B">
        <w:rPr>
          <w:noProof/>
          <w:color w:val="000000"/>
          <w:sz w:val="28"/>
          <w:szCs w:val="28"/>
        </w:rPr>
        <w:t xml:space="preserve"> </w:t>
      </w:r>
      <w:r w:rsidRPr="00B3153B">
        <w:rPr>
          <w:noProof/>
          <w:color w:val="000000"/>
          <w:sz w:val="28"/>
          <w:szCs w:val="28"/>
        </w:rPr>
        <w:t>п.;</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вибір уповноваженої особи;</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делегування повноважень Ради окремим членам Ради та їх представникам;</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наділення учасників договору статусом держателя балансового рахунку відповідно до повноважень про рахунки;</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управління страховим фондом;</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наділення учасників ринку відповідальністю за зобов’язаннями по відкритих позиціях;</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розподіл доходів від спільної діяльності;</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вирішення інших питань спільної діяльності.</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З внесків членів Ради ринку формується страховий фонд, який перебуває в її управлінні.</w:t>
      </w:r>
    </w:p>
    <w:p w:rsidR="00FD7553" w:rsidRPr="00B3153B" w:rsidRDefault="00E04E51" w:rsidP="00FD7553">
      <w:pPr>
        <w:spacing w:line="360" w:lineRule="auto"/>
        <w:ind w:firstLine="709"/>
        <w:jc w:val="both"/>
        <w:rPr>
          <w:noProof/>
          <w:color w:val="000000"/>
          <w:sz w:val="28"/>
          <w:szCs w:val="28"/>
        </w:rPr>
      </w:pPr>
      <w:r w:rsidRPr="00B3153B">
        <w:rPr>
          <w:noProof/>
          <w:color w:val="000000"/>
          <w:sz w:val="28"/>
          <w:szCs w:val="28"/>
        </w:rPr>
        <w:t>Цей фонд на підставі рішення Ради витрачають на покриття заборгованостей неплатоспроможних розрахункових фірм.</w:t>
      </w:r>
    </w:p>
    <w:p w:rsidR="00FD7553" w:rsidRPr="00B3153B" w:rsidRDefault="00E04E51" w:rsidP="00FD7553">
      <w:pPr>
        <w:spacing w:line="360" w:lineRule="auto"/>
        <w:ind w:firstLine="709"/>
        <w:jc w:val="both"/>
        <w:rPr>
          <w:noProof/>
          <w:color w:val="000000"/>
          <w:sz w:val="28"/>
          <w:szCs w:val="28"/>
        </w:rPr>
      </w:pPr>
      <w:r w:rsidRPr="00B3153B">
        <w:rPr>
          <w:noProof/>
          <w:color w:val="000000"/>
          <w:sz w:val="28"/>
          <w:szCs w:val="28"/>
        </w:rPr>
        <w:t>Витрачена частина страхового фонду поповнюється внесками членів Ради ринку.</w:t>
      </w:r>
    </w:p>
    <w:p w:rsidR="00FD7553" w:rsidRPr="00B3153B" w:rsidRDefault="00E04E51" w:rsidP="00FD7553">
      <w:pPr>
        <w:spacing w:line="360" w:lineRule="auto"/>
        <w:ind w:firstLine="709"/>
        <w:jc w:val="both"/>
        <w:rPr>
          <w:noProof/>
          <w:color w:val="000000"/>
          <w:sz w:val="28"/>
          <w:szCs w:val="28"/>
        </w:rPr>
      </w:pPr>
      <w:r w:rsidRPr="00B3153B">
        <w:rPr>
          <w:noProof/>
          <w:color w:val="000000"/>
          <w:sz w:val="28"/>
          <w:szCs w:val="28"/>
        </w:rPr>
        <w:t>Строк і порядок внесення внесків встановлюються за рішенням Ради.</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Внесок або залишена невитрачена частина повертається члену Ради, який вибув.</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Учасники ринку складають між собою договір про спільну діяльність, в якому закріплюються їхні обов’язки.</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Рада ринку працює за планом.</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План її діяльності складається на квартал, по закінченні якого підбиваються підсумки щодо виробничих затрат та отриманих прибутків.</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Якщо витрати перевищують прибутки, різниця покривається за рахунок цільових внесків учасників, розмір яких встановлюється за рішенням Ради.</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Кожен учасник вносить частку цільового внеску пропорційно кількості голосів, якими він володіє в Раді ринку.</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Класифікація учасників ф’ючерсних ринків залежно від мети, яку вони ставлять перед собою</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Хеджери, метою яких є зниження впливу несприятливих змін валютних курсів шляхом відкриття позиції на ф’ючерсній біржі у протилежний бік від тієї позиції, що є або планується на ринку спот:</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роздрібні торговці, які прагнуть отримати максимальний процентний дохід від сезонного надлишку коштів;</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корпорації, які прагнуть отримати максимальний процентний дохід від тимчасового можливого надлишку коштів або мінімізації процентних витрат по залученню коштів у майбутньому;</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експортери, яким необхідне фіксування у національній валюті сум майбутніх надходжень в іноземній валюті;</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інвестиційні банки, яким необхідно продати великий обсяг короткострокових активів за одним рівнем цін, що мало б сильний вплив на зниження рівня цін на ринку спот у разі їх продажу на споті; ін.</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Спекулянти, метою яких є отримання прибутку шляхом відкриття позиції в тому або іншому ф’ючерсному контракті в очікуванні сприятливої для спекулянта зміни цін цього контракту в майбутньому:</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фізичні або юридичні особи, які торгують ф’ючерсними контрактами тільки для отримання прибутку, а не для страхування своєї поточної або майбутньої позиції на ринку спот даного товару.</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Примітка: Звичайно спекулянти не мають на меті придбання або продаж покладеного в основу ф’ючерcного контракту товару. Їх цікавлять лише зміни цін на ф’ючерси і ліквідація відкритої позиції до того, як мине строк дії ф’ючерсного контракту.</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Механізм торгівлі ф’ючерсами</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Клієнт, який бажає купити або продати валюту, звертається до брокера біржі та укладає з ним договір-доручення на брокерське обслуговування.</w:t>
      </w:r>
    </w:p>
    <w:p w:rsidR="00FD7553" w:rsidRPr="00B3153B" w:rsidRDefault="00E04E51" w:rsidP="00FD7553">
      <w:pPr>
        <w:spacing w:line="360" w:lineRule="auto"/>
        <w:ind w:firstLine="709"/>
        <w:jc w:val="both"/>
        <w:rPr>
          <w:noProof/>
          <w:color w:val="000000"/>
          <w:sz w:val="28"/>
          <w:szCs w:val="28"/>
        </w:rPr>
      </w:pPr>
      <w:r w:rsidRPr="00B3153B">
        <w:rPr>
          <w:noProof/>
          <w:color w:val="000000"/>
          <w:sz w:val="28"/>
          <w:szCs w:val="28"/>
        </w:rPr>
        <w:t>Для гарантії виконання взятих на себе зобов’язань з учасників угоди біржа бере заставу — певну суму від розміру ф’ючерсного контракту.</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Розмір застави коливається від 10 до 20 %.</w:t>
      </w:r>
    </w:p>
    <w:p w:rsidR="00FD7553" w:rsidRPr="00B3153B" w:rsidRDefault="00E04E51" w:rsidP="00FD7553">
      <w:pPr>
        <w:spacing w:line="360" w:lineRule="auto"/>
        <w:ind w:firstLine="709"/>
        <w:jc w:val="both"/>
        <w:rPr>
          <w:noProof/>
          <w:color w:val="000000"/>
          <w:sz w:val="28"/>
          <w:szCs w:val="28"/>
        </w:rPr>
      </w:pPr>
      <w:r w:rsidRPr="00B3153B">
        <w:rPr>
          <w:noProof/>
          <w:color w:val="000000"/>
          <w:sz w:val="28"/>
          <w:szCs w:val="28"/>
        </w:rPr>
        <w:t>Наявність застави означає, що учасник відкриває позицію, яка має поточну і розрахункову ціни.</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Поточна ціна позиції — ціна її відкриття, якщо вона відкрита у поточний торговий день, або ціна останнього перерахунку ціни відкритої позиції, якщо вона відкрита в попередні торгові дні.</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Розрахункова ціна позиції — це вартість ф’ючерса на кінець торгової сесії, яка визначається котирувальною комісією.</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Права та обов’язки клієнта-продавця — поставка валюти за ціною контракту, якщо контракт завершується реалізацією, або відшкодування витрат внаслідок зростання ціни (отримання цінової компенсації через падіння ціни) в розмірі різниці цін відкриття та закриття позиції, якщо вона завершується офсетною угодою.</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Зустрічні зобов’язання банку — прийняття поставки або виплата компенсації в розмірі різниці цін відкриття та закриття позиції.</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Права та обов’язки клієнта-покупця — приймання поставки валюти за ціною контракту, якщо контракт завершується реалізацією, або відшкодування втрат внаслідок падіння ціни (отримання цінової компенсації через зростання ціни) в розмірі різниці відкриття та закриття позиції, якщо вона завершується офсетною угодою.</w:t>
      </w:r>
    </w:p>
    <w:p w:rsidR="00FD7553" w:rsidRPr="00B3153B" w:rsidRDefault="00E04E51" w:rsidP="00FD7553">
      <w:pPr>
        <w:spacing w:line="360" w:lineRule="auto"/>
        <w:ind w:firstLine="709"/>
        <w:jc w:val="both"/>
        <w:rPr>
          <w:noProof/>
          <w:color w:val="000000"/>
          <w:sz w:val="28"/>
          <w:szCs w:val="28"/>
        </w:rPr>
      </w:pPr>
      <w:r w:rsidRPr="00B3153B">
        <w:rPr>
          <w:noProof/>
          <w:color w:val="000000"/>
          <w:sz w:val="28"/>
          <w:szCs w:val="28"/>
        </w:rPr>
        <w:t>Застава (депозит) повертається клієнту у разі виграшу чи після покупки або продажу валюти, тобто після виконання своїх зобов’язань, або в разі укладення нової угоди з протилежної сторони, тобто закриття позиції.</w:t>
      </w:r>
    </w:p>
    <w:p w:rsidR="00FD7553" w:rsidRPr="00B3153B" w:rsidRDefault="00E04E51" w:rsidP="00FD7553">
      <w:pPr>
        <w:spacing w:line="360" w:lineRule="auto"/>
        <w:ind w:firstLine="709"/>
        <w:jc w:val="both"/>
        <w:rPr>
          <w:noProof/>
          <w:color w:val="000000"/>
          <w:sz w:val="28"/>
          <w:szCs w:val="28"/>
        </w:rPr>
      </w:pPr>
      <w:r w:rsidRPr="00B3153B">
        <w:rPr>
          <w:noProof/>
          <w:color w:val="000000"/>
          <w:sz w:val="28"/>
          <w:szCs w:val="28"/>
        </w:rPr>
        <w:t>У разі програшу клієнту повертається різниця між заставою та збитком.</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Якщо витрати перевищують заставу, клієнт повинен її погасити.</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Заставні кошти клієнта можуть бути реалізовані, якщо: закінчився строк дії заставних коштів; втрати клієнта перевищують встановлений процент від ціни заставних коштів (наприклад, 40%); виникає загроза різкого знецінення заставних коштів.</w:t>
      </w:r>
    </w:p>
    <w:p w:rsidR="00FD7553" w:rsidRPr="00B3153B" w:rsidRDefault="00E04E51" w:rsidP="00FD7553">
      <w:pPr>
        <w:spacing w:line="360" w:lineRule="auto"/>
        <w:ind w:firstLine="709"/>
        <w:jc w:val="both"/>
        <w:rPr>
          <w:noProof/>
          <w:color w:val="000000"/>
          <w:sz w:val="28"/>
          <w:szCs w:val="28"/>
        </w:rPr>
      </w:pPr>
      <w:r w:rsidRPr="00B3153B">
        <w:rPr>
          <w:noProof/>
          <w:color w:val="000000"/>
          <w:sz w:val="28"/>
          <w:szCs w:val="28"/>
        </w:rPr>
        <w:t>Заставні кошти реалізуються за ринковим курсом, про що складається акт за підписом посадової особи біржі.</w:t>
      </w:r>
    </w:p>
    <w:p w:rsidR="00FD7553" w:rsidRPr="00B3153B" w:rsidRDefault="00E04E51" w:rsidP="00FD7553">
      <w:pPr>
        <w:spacing w:line="360" w:lineRule="auto"/>
        <w:ind w:firstLine="709"/>
        <w:jc w:val="both"/>
        <w:rPr>
          <w:noProof/>
          <w:color w:val="000000"/>
          <w:sz w:val="28"/>
          <w:szCs w:val="28"/>
        </w:rPr>
      </w:pPr>
      <w:r w:rsidRPr="00B3153B">
        <w:rPr>
          <w:noProof/>
          <w:color w:val="000000"/>
          <w:sz w:val="28"/>
          <w:szCs w:val="28"/>
        </w:rPr>
        <w:t>Отримані від реалізації застави грошові кошти надходять на особистий рахунок клієнта за мінусом накладних затрат біржі.</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Клієнта повідомляють про можливість реалізації заставних коштів не менш як за два дні.</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Кількість відкритих позицій кожного учасника торгів дорівнює абсолютній величині різниці між числом проданих і куплених ним ф’ючерсних контрактів.</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Ефективність угоди визначається за принципом «купити дешевше, продати дорожче». Виграшем або програшем учасника угоди є маржа від угоди.</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Курс валюти на день виконання ф’ючерсного контракту на біржі приймається той, який котирується в цей день на Українській або Кримській міжбанківській валютній біржі. На деяких біржах курс виконання контракту приймається той, який діє на даній біржі.</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При відкритті позиції маржа кожного учасника ф’ючерсної торгівлі дорівнює різниці між цінами контрактів в угоді, де він був продавцем, та в угоді, де він був покупцем.</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Маржа нараховується і в тому разі, якщо учасник ф’ючерсних торгів не здійснив угод на поточній торговій сесії, але мав відкриття позиції на її початок.</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Торги на ф’ючерсних валютних біржах в основному проводяться усно, тобто з «голосу», що підвищує пропускну можливість торгів. У зв’язку з цим ті біржі, які раніше проводили торги через письмові заявки і комп’ютер, зараз відмовилися від такої процедури.</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Торги проводяться за електронною технологією з «голосу». Це виключає прийом заявок з помилковими даними, усуває необхідність оформлення поданих заявок у письмовій формі протягом торгів та одночасно дозволяє вводити всі наявні на поточний момент заявки.</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Торги проводяться на базі локальної мережі персональних комп’ютерів. У мережі, в якій об’єднані автоматичні робочі місця (АРМ) брокерів, маклера, адміністратора та робоча станція розрахункового комплексу, застосовується парольний захист від несанкціонованого доступу з АРМ брокера. Брокер вводить заявки з клавіатури.</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Приклад. До 23 серпня 1993 р. торги ф’ючерсами відбувалися таким чином. Брокери подавали заявки на продаж і покупку ф’ючерсних контрактів операторам, які вводили їх у комп’ютер. Обсяг торгів був обмежений швидкістю роботи оператора, якому рідко вдається ввести більше 4 заявок на хвилину. У серпні 1993 р. відбулися перші усні торги у виконанні брокерів. Вони проходили таким чином. Вставши в коло, брокери час від часу викрикують свої пропозиції. Відповідь-згода іншого брокера (також криком) на оголошені умови означає укладання угоди, яка потім підтверджується контрагентами письмово. Хід торгів через мікрофон фіксується на магнітофон.</w:t>
      </w:r>
    </w:p>
    <w:p w:rsidR="00E04E51" w:rsidRPr="00B3153B" w:rsidRDefault="00E04E51" w:rsidP="00FD7553">
      <w:pPr>
        <w:spacing w:line="360" w:lineRule="auto"/>
        <w:ind w:firstLine="709"/>
        <w:jc w:val="both"/>
        <w:rPr>
          <w:i/>
          <w:iCs/>
          <w:noProof/>
          <w:color w:val="000000"/>
          <w:sz w:val="28"/>
          <w:szCs w:val="28"/>
        </w:rPr>
      </w:pPr>
      <w:r w:rsidRPr="00B3153B">
        <w:rPr>
          <w:i/>
          <w:iCs/>
          <w:noProof/>
          <w:color w:val="000000"/>
          <w:sz w:val="28"/>
          <w:szCs w:val="28"/>
        </w:rPr>
        <w:t>Види спекулятивних угод</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Арбітражні — отримання прибутку з практично нульовим ризиком за рахунок тимчасового порушення рівноваги цін між ринками спот і ф’ючерсів.</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Торгівля спредами — отримання прибутку за рахунок зміни різниці цін між різними ф’ючерсними угодами.</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Відкриття позицій — купівля або продаж ф’ючерсних контрактів з метою отримання прибутку від абсолютної зміни рівня процентних ставок або валютних курсів.</w:t>
      </w:r>
    </w:p>
    <w:p w:rsidR="00E04E51" w:rsidRPr="00B3153B" w:rsidRDefault="00E04E51" w:rsidP="00FD7553">
      <w:pPr>
        <w:spacing w:line="360" w:lineRule="auto"/>
        <w:ind w:firstLine="709"/>
        <w:jc w:val="both"/>
        <w:rPr>
          <w:i/>
          <w:iCs/>
          <w:noProof/>
          <w:color w:val="000000"/>
          <w:sz w:val="28"/>
          <w:szCs w:val="28"/>
        </w:rPr>
      </w:pPr>
      <w:r w:rsidRPr="00B3153B">
        <w:rPr>
          <w:i/>
          <w:iCs/>
          <w:noProof/>
          <w:color w:val="000000"/>
          <w:sz w:val="28"/>
          <w:szCs w:val="28"/>
        </w:rPr>
        <w:t>Розрахунок маржі</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Маржа — це різниця між курсами валют на день відкриття і закриття позиції або на день укладення і день виконання контракту.</w:t>
      </w:r>
    </w:p>
    <w:p w:rsidR="00FD7553" w:rsidRPr="00B3153B" w:rsidRDefault="00E04E51" w:rsidP="00FD7553">
      <w:pPr>
        <w:spacing w:line="360" w:lineRule="auto"/>
        <w:ind w:firstLine="709"/>
        <w:jc w:val="both"/>
        <w:rPr>
          <w:noProof/>
          <w:color w:val="000000"/>
          <w:sz w:val="28"/>
          <w:szCs w:val="28"/>
        </w:rPr>
      </w:pPr>
      <w:r w:rsidRPr="00B3153B">
        <w:rPr>
          <w:noProof/>
          <w:color w:val="000000"/>
          <w:sz w:val="28"/>
          <w:szCs w:val="28"/>
        </w:rPr>
        <w:t>Плюсова маржа — виграш (дохід).</w:t>
      </w:r>
    </w:p>
    <w:p w:rsidR="00FD7553" w:rsidRPr="00B3153B" w:rsidRDefault="00E04E51" w:rsidP="00FD7553">
      <w:pPr>
        <w:spacing w:line="360" w:lineRule="auto"/>
        <w:ind w:firstLine="709"/>
        <w:jc w:val="both"/>
        <w:rPr>
          <w:noProof/>
          <w:color w:val="000000"/>
          <w:sz w:val="28"/>
          <w:szCs w:val="28"/>
        </w:rPr>
      </w:pPr>
      <w:r w:rsidRPr="00B3153B">
        <w:rPr>
          <w:noProof/>
          <w:color w:val="000000"/>
          <w:sz w:val="28"/>
          <w:szCs w:val="28"/>
        </w:rPr>
        <w:t>Мінусова маржа — програш (збиток).</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Початкова маржа (initial margin) — внесок клієнта для забезпечення контракту.</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Варіаційна маржа — сума, яку покупець або продавець контракту (залежно від руху курсу) повинен внести для підтримання відкритої позиції на ринку. Інакше кажучи, здійснюється коригування маржі кожного учасника відповідно до ринкових коливань.</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Кліринговою палатою біржі щодня здійснюється ринкова відмітка цін. Прибутки (збитки) відповідно розподіляються між учасниками ринку. У процесі збирання збитків або виплати прибутку вартісний вираз позиції кожного учасника приводиться у відповідність з ринковою ціною інструменту. З метою підтримання стабільності ринку і згідно з біржовими правилами можуть бути встановлені границі денного коливання курсу в абсолютному виразі або нижні і верхні ліміти.</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Оскільки вимагати довнесення маржі однією із сторін і здійснювати її часткове повернення іншій при кожному русі цін неможливо і подібне у будь-якому випадку пов’язано зі значними витратами, дуже часто використовується інший вид маржі.</w:t>
      </w:r>
    </w:p>
    <w:p w:rsidR="00FD7553" w:rsidRPr="00B3153B" w:rsidRDefault="00E04E51" w:rsidP="00FD7553">
      <w:pPr>
        <w:spacing w:line="360" w:lineRule="auto"/>
        <w:ind w:firstLine="709"/>
        <w:jc w:val="both"/>
        <w:rPr>
          <w:noProof/>
          <w:color w:val="000000"/>
          <w:sz w:val="28"/>
          <w:szCs w:val="28"/>
        </w:rPr>
      </w:pPr>
      <w:r w:rsidRPr="00B3153B">
        <w:rPr>
          <w:noProof/>
          <w:color w:val="000000"/>
          <w:sz w:val="28"/>
          <w:szCs w:val="28"/>
        </w:rPr>
        <w:t>Компенсаційна маржа (маржа підтримання) — величина, нижче за яку значення початкової маржі не повинно опускатися протягом усього терміну відкритої позиції.</w:t>
      </w:r>
    </w:p>
    <w:p w:rsidR="00FD7553" w:rsidRPr="00B3153B" w:rsidRDefault="00E04E51" w:rsidP="00FD7553">
      <w:pPr>
        <w:spacing w:line="360" w:lineRule="auto"/>
        <w:ind w:firstLine="709"/>
        <w:jc w:val="both"/>
        <w:rPr>
          <w:noProof/>
          <w:color w:val="000000"/>
          <w:sz w:val="28"/>
          <w:szCs w:val="28"/>
        </w:rPr>
      </w:pPr>
      <w:r w:rsidRPr="00B3153B">
        <w:rPr>
          <w:noProof/>
          <w:color w:val="000000"/>
          <w:sz w:val="28"/>
          <w:szCs w:val="28"/>
        </w:rPr>
        <w:t>Примітка. Якщо значення початкової маржі впаде нижче за значення маржі підтримання, сторона, яка зазнає збитків, буде зобов’язана внести додаткову заставу для відновлення початкової маржі в попередній сумі. Те, що сторона, яка програє, не зобов’язана довносити кошти при коливанні ціни у межах, які не порушують маржу підтримання, не означає, що ці кошти залишаються на її маржевому рахунку. Вони все одно списуються на користь контрагента, але за рахунок коштів початкової маржі. Тому сторона, яка виграє, може в будь-який момент зняти зі свого рахунку надлишок у вигляді різниці між сумами свого рахунку і початкової маржі. У той же час сторона, яка програє, хоча й лишається частини коштів на рахунку (сума її рахунку менша за суму початкової маржі), не зобов’язана шукати додаткових коштів для відновлення рівня початкової маржі до того моменту, поки рух ціни не призведе до порушення маржі підтримання, тобто поки на користь контрагента не буде списана вся сума, яка знизить початкову маржу нижче за рівень маржі підтримання.</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У сучасній міжнародній практиці маржа підтримання становить, як правило, 75—80</w:t>
      </w:r>
      <w:r w:rsidR="00FD7553" w:rsidRPr="00B3153B">
        <w:rPr>
          <w:noProof/>
          <w:color w:val="000000"/>
          <w:sz w:val="28"/>
          <w:szCs w:val="28"/>
        </w:rPr>
        <w:t xml:space="preserve"> </w:t>
      </w:r>
      <w:r w:rsidRPr="00B3153B">
        <w:rPr>
          <w:noProof/>
          <w:color w:val="000000"/>
          <w:sz w:val="28"/>
          <w:szCs w:val="28"/>
        </w:rPr>
        <w:t>% від початкової, але деякі біржі утримують величину початкової і компенсаційної маржі на одному рівні.</w:t>
      </w:r>
    </w:p>
    <w:p w:rsidR="00FD7553" w:rsidRPr="00B3153B" w:rsidRDefault="00E04E51" w:rsidP="00FD7553">
      <w:pPr>
        <w:spacing w:line="360" w:lineRule="auto"/>
        <w:ind w:firstLine="709"/>
        <w:jc w:val="both"/>
        <w:rPr>
          <w:noProof/>
          <w:color w:val="000000"/>
          <w:sz w:val="28"/>
          <w:szCs w:val="28"/>
        </w:rPr>
      </w:pPr>
      <w:r w:rsidRPr="00B3153B">
        <w:rPr>
          <w:noProof/>
          <w:color w:val="000000"/>
          <w:sz w:val="28"/>
          <w:szCs w:val="28"/>
        </w:rPr>
        <w:t>Для ф’ючерса на купівлю валюти —</w:t>
      </w:r>
    </w:p>
    <w:p w:rsidR="00FD7553" w:rsidRPr="00B3153B" w:rsidRDefault="00FD7553" w:rsidP="00FD7553">
      <w:pPr>
        <w:spacing w:line="360" w:lineRule="auto"/>
        <w:ind w:firstLine="709"/>
        <w:jc w:val="both"/>
        <w:rPr>
          <w:b/>
          <w:bCs/>
          <w:i/>
          <w:iCs/>
          <w:noProof/>
          <w:color w:val="000000"/>
          <w:sz w:val="28"/>
          <w:szCs w:val="28"/>
        </w:rPr>
      </w:pPr>
    </w:p>
    <w:p w:rsidR="00E04E51" w:rsidRPr="00B3153B" w:rsidRDefault="00E04E51" w:rsidP="00FD7553">
      <w:pPr>
        <w:spacing w:line="360" w:lineRule="auto"/>
        <w:ind w:firstLine="709"/>
        <w:jc w:val="both"/>
        <w:rPr>
          <w:noProof/>
          <w:color w:val="000000"/>
          <w:sz w:val="28"/>
          <w:szCs w:val="28"/>
        </w:rPr>
      </w:pPr>
      <w:r w:rsidRPr="00B3153B">
        <w:rPr>
          <w:b/>
          <w:bCs/>
          <w:i/>
          <w:iCs/>
          <w:noProof/>
          <w:color w:val="000000"/>
          <w:sz w:val="28"/>
          <w:szCs w:val="28"/>
        </w:rPr>
        <w:t>М = К (Сб – Спок)</w:t>
      </w:r>
      <w:r w:rsidRPr="00B3153B">
        <w:rPr>
          <w:noProof/>
          <w:color w:val="000000"/>
          <w:sz w:val="28"/>
          <w:szCs w:val="28"/>
        </w:rPr>
        <w:t>,</w:t>
      </w:r>
      <w:r w:rsidR="00FD7553" w:rsidRPr="00B3153B">
        <w:rPr>
          <w:noProof/>
          <w:color w:val="000000"/>
          <w:sz w:val="28"/>
          <w:szCs w:val="28"/>
        </w:rPr>
        <w:t xml:space="preserve"> </w:t>
      </w:r>
      <w:r w:rsidRPr="00B3153B">
        <w:rPr>
          <w:noProof/>
          <w:color w:val="000000"/>
          <w:sz w:val="28"/>
          <w:szCs w:val="28"/>
        </w:rPr>
        <w:t xml:space="preserve"> (</w:t>
      </w:r>
      <w:r w:rsidR="000454FB" w:rsidRPr="00B3153B">
        <w:rPr>
          <w:noProof/>
          <w:color w:val="000000"/>
          <w:sz w:val="28"/>
          <w:szCs w:val="28"/>
        </w:rPr>
        <w:t>1</w:t>
      </w:r>
      <w:r w:rsidRPr="00B3153B">
        <w:rPr>
          <w:noProof/>
          <w:color w:val="000000"/>
          <w:sz w:val="28"/>
          <w:szCs w:val="28"/>
        </w:rPr>
        <w:t>)</w:t>
      </w:r>
      <w:r w:rsidR="000454FB" w:rsidRPr="00B3153B">
        <w:rPr>
          <w:noProof/>
          <w:color w:val="000000"/>
          <w:sz w:val="28"/>
          <w:szCs w:val="28"/>
        </w:rPr>
        <w:t xml:space="preserve"> </w:t>
      </w:r>
      <w:r w:rsidR="000454FB" w:rsidRPr="00B3153B">
        <w:rPr>
          <w:rStyle w:val="af0"/>
          <w:noProof/>
          <w:color w:val="000000"/>
          <w:sz w:val="28"/>
          <w:szCs w:val="28"/>
        </w:rPr>
        <w:footnoteReference w:id="1"/>
      </w:r>
    </w:p>
    <w:p w:rsidR="00FD7553" w:rsidRPr="00B3153B" w:rsidRDefault="00FD7553" w:rsidP="00FD7553">
      <w:pPr>
        <w:spacing w:line="360" w:lineRule="auto"/>
        <w:ind w:firstLine="709"/>
        <w:jc w:val="both"/>
        <w:rPr>
          <w:noProof/>
          <w:color w:val="000000"/>
          <w:sz w:val="28"/>
          <w:szCs w:val="28"/>
        </w:rPr>
      </w:pP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де М — величина маржі в гривнях;</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К — обсяг угоди за ф’ючерсом (кількість валюти), $;</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Сб — курс $, який котирується на Міжбанківській валютній біржі на день закриття позиції (продаж ф’ючерса), грн./$;</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Спок — курс $ на купівлю валюти в угоді за ф’ючерсом, грн./$.</w:t>
      </w:r>
    </w:p>
    <w:p w:rsidR="00FD7553" w:rsidRPr="00B3153B" w:rsidRDefault="00E04E51" w:rsidP="00FD7553">
      <w:pPr>
        <w:spacing w:line="360" w:lineRule="auto"/>
        <w:ind w:firstLine="709"/>
        <w:jc w:val="both"/>
        <w:rPr>
          <w:noProof/>
          <w:color w:val="000000"/>
          <w:sz w:val="28"/>
          <w:szCs w:val="28"/>
        </w:rPr>
      </w:pPr>
      <w:r w:rsidRPr="00B3153B">
        <w:rPr>
          <w:noProof/>
          <w:color w:val="000000"/>
          <w:sz w:val="28"/>
          <w:szCs w:val="28"/>
        </w:rPr>
        <w:t>Для ф’ючерса на продаж валюти —</w:t>
      </w:r>
    </w:p>
    <w:p w:rsidR="00E04E51" w:rsidRPr="00B3153B" w:rsidRDefault="00FD7553" w:rsidP="00FD7553">
      <w:pPr>
        <w:spacing w:line="360" w:lineRule="auto"/>
        <w:ind w:firstLine="709"/>
        <w:jc w:val="both"/>
        <w:rPr>
          <w:noProof/>
          <w:color w:val="000000"/>
          <w:sz w:val="28"/>
          <w:szCs w:val="28"/>
        </w:rPr>
      </w:pPr>
      <w:r w:rsidRPr="00B3153B">
        <w:rPr>
          <w:b/>
          <w:bCs/>
          <w:i/>
          <w:iCs/>
          <w:noProof/>
          <w:color w:val="000000"/>
          <w:sz w:val="28"/>
          <w:szCs w:val="28"/>
        </w:rPr>
        <w:br w:type="page"/>
      </w:r>
      <w:r w:rsidR="00E04E51" w:rsidRPr="00B3153B">
        <w:rPr>
          <w:b/>
          <w:bCs/>
          <w:i/>
          <w:iCs/>
          <w:noProof/>
          <w:color w:val="000000"/>
          <w:sz w:val="28"/>
          <w:szCs w:val="28"/>
        </w:rPr>
        <w:t>М = К (Спр – Сб)</w:t>
      </w:r>
      <w:r w:rsidR="00E04E51" w:rsidRPr="00B3153B">
        <w:rPr>
          <w:noProof/>
          <w:color w:val="000000"/>
          <w:sz w:val="28"/>
          <w:szCs w:val="28"/>
        </w:rPr>
        <w:t>,</w:t>
      </w:r>
      <w:r w:rsidRPr="00B3153B">
        <w:rPr>
          <w:noProof/>
          <w:color w:val="000000"/>
          <w:sz w:val="28"/>
          <w:szCs w:val="28"/>
        </w:rPr>
        <w:t xml:space="preserve"> </w:t>
      </w:r>
      <w:r w:rsidR="00E04E51" w:rsidRPr="00B3153B">
        <w:rPr>
          <w:noProof/>
          <w:color w:val="000000"/>
          <w:sz w:val="28"/>
          <w:szCs w:val="28"/>
        </w:rPr>
        <w:t>(</w:t>
      </w:r>
      <w:r w:rsidR="000454FB" w:rsidRPr="00B3153B">
        <w:rPr>
          <w:noProof/>
          <w:color w:val="000000"/>
          <w:sz w:val="28"/>
          <w:szCs w:val="28"/>
        </w:rPr>
        <w:t>2</w:t>
      </w:r>
      <w:r w:rsidR="00E04E51" w:rsidRPr="00B3153B">
        <w:rPr>
          <w:noProof/>
          <w:color w:val="000000"/>
          <w:sz w:val="28"/>
          <w:szCs w:val="28"/>
        </w:rPr>
        <w:t>)</w:t>
      </w:r>
      <w:r w:rsidR="000454FB" w:rsidRPr="00B3153B">
        <w:rPr>
          <w:noProof/>
          <w:color w:val="000000"/>
          <w:sz w:val="28"/>
          <w:szCs w:val="28"/>
        </w:rPr>
        <w:t xml:space="preserve"> </w:t>
      </w:r>
      <w:r w:rsidR="000454FB" w:rsidRPr="00B3153B">
        <w:rPr>
          <w:rStyle w:val="af0"/>
          <w:noProof/>
          <w:color w:val="000000"/>
          <w:sz w:val="28"/>
          <w:szCs w:val="28"/>
        </w:rPr>
        <w:footnoteReference w:id="2"/>
      </w:r>
    </w:p>
    <w:p w:rsidR="00FD7553" w:rsidRPr="00B3153B" w:rsidRDefault="00FD7553" w:rsidP="00FD7553">
      <w:pPr>
        <w:spacing w:line="360" w:lineRule="auto"/>
        <w:ind w:firstLine="709"/>
        <w:jc w:val="both"/>
        <w:rPr>
          <w:noProof/>
          <w:color w:val="000000"/>
          <w:sz w:val="28"/>
          <w:szCs w:val="28"/>
        </w:rPr>
      </w:pP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де Спр — курс $ на продаж валюти в угоді за ф’ючерсом, грн./$.</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u w:val="single"/>
        </w:rPr>
        <w:t>Приклад</w:t>
      </w:r>
      <w:r w:rsidRPr="00B3153B">
        <w:rPr>
          <w:noProof/>
          <w:color w:val="000000"/>
          <w:sz w:val="28"/>
          <w:szCs w:val="28"/>
        </w:rPr>
        <w:t>. Брокер прийняв замовлення від клієнта на укладення три місячного ф’ючерсного контракту на купівлю 1</w:t>
      </w:r>
      <w:r w:rsidR="00FD7553" w:rsidRPr="00B3153B">
        <w:rPr>
          <w:noProof/>
          <w:color w:val="000000"/>
          <w:sz w:val="28"/>
          <w:szCs w:val="28"/>
        </w:rPr>
        <w:t xml:space="preserve"> </w:t>
      </w:r>
      <w:r w:rsidRPr="00B3153B">
        <w:rPr>
          <w:noProof/>
          <w:color w:val="000000"/>
          <w:sz w:val="28"/>
          <w:szCs w:val="28"/>
        </w:rPr>
        <w:t>000 доларів США за ціною 3,40 грн. за долар США.</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1.</w:t>
      </w:r>
      <w:r w:rsidR="00FD7553" w:rsidRPr="00B3153B">
        <w:rPr>
          <w:noProof/>
          <w:color w:val="000000"/>
          <w:sz w:val="28"/>
          <w:szCs w:val="28"/>
        </w:rPr>
        <w:t xml:space="preserve"> </w:t>
      </w:r>
      <w:r w:rsidRPr="00B3153B">
        <w:rPr>
          <w:noProof/>
          <w:color w:val="000000"/>
          <w:sz w:val="28"/>
          <w:szCs w:val="28"/>
        </w:rPr>
        <w:t>Брокер вносить за рахунок коштів клієнта гарантійну заставу (депозит) у розмірі 10</w:t>
      </w:r>
      <w:r w:rsidR="00FD7553" w:rsidRPr="00B3153B">
        <w:rPr>
          <w:noProof/>
          <w:color w:val="000000"/>
          <w:sz w:val="28"/>
          <w:szCs w:val="28"/>
        </w:rPr>
        <w:t xml:space="preserve"> </w:t>
      </w:r>
      <w:r w:rsidRPr="00B3153B">
        <w:rPr>
          <w:noProof/>
          <w:color w:val="000000"/>
          <w:sz w:val="28"/>
          <w:szCs w:val="28"/>
        </w:rPr>
        <w:t>% від суми покупки, що становить 340 грн.</w:t>
      </w:r>
    </w:p>
    <w:p w:rsidR="00FD7553" w:rsidRPr="00B3153B" w:rsidRDefault="00FD7553" w:rsidP="00FD7553">
      <w:pPr>
        <w:spacing w:line="360" w:lineRule="auto"/>
        <w:ind w:firstLine="709"/>
        <w:jc w:val="both"/>
        <w:rPr>
          <w:noProof/>
          <w:color w:val="000000"/>
          <w:sz w:val="28"/>
          <w:szCs w:val="28"/>
        </w:rPr>
      </w:pPr>
    </w:p>
    <w:p w:rsidR="00E04E51" w:rsidRPr="00B3153B" w:rsidRDefault="003545B2" w:rsidP="00FD7553">
      <w:pPr>
        <w:spacing w:line="360" w:lineRule="auto"/>
        <w:ind w:firstLine="709"/>
        <w:jc w:val="both"/>
        <w:rPr>
          <w:noProof/>
          <w:color w:val="000000"/>
          <w:sz w:val="28"/>
          <w:szCs w:val="28"/>
        </w:rPr>
      </w:pPr>
      <w:r>
        <w:rPr>
          <w:noProof/>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pt;height:27.75pt">
            <v:imagedata r:id="rId7" o:title=""/>
          </v:shape>
        </w:pict>
      </w:r>
    </w:p>
    <w:p w:rsidR="00FD7553" w:rsidRPr="00B3153B" w:rsidRDefault="00FD7553" w:rsidP="00FD7553">
      <w:pPr>
        <w:spacing w:line="360" w:lineRule="auto"/>
        <w:ind w:firstLine="709"/>
        <w:jc w:val="both"/>
        <w:rPr>
          <w:noProof/>
          <w:color w:val="000000"/>
          <w:sz w:val="28"/>
          <w:szCs w:val="28"/>
        </w:rPr>
      </w:pP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2.</w:t>
      </w:r>
      <w:r w:rsidR="00FD7553" w:rsidRPr="00B3153B">
        <w:rPr>
          <w:noProof/>
          <w:color w:val="000000"/>
          <w:sz w:val="28"/>
          <w:szCs w:val="28"/>
        </w:rPr>
        <w:t xml:space="preserve"> </w:t>
      </w:r>
      <w:r w:rsidRPr="00B3153B">
        <w:rPr>
          <w:noProof/>
          <w:color w:val="000000"/>
          <w:sz w:val="28"/>
          <w:szCs w:val="28"/>
        </w:rPr>
        <w:t>Брокер купує в іншого брокера 10 вересня тримісячний ф’ючерсний контракт строком виконання 11 грудня за будь-яким курсом на день виконання, тобто брокер відкрив позицію.</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3.</w:t>
      </w:r>
      <w:r w:rsidR="00FD7553" w:rsidRPr="00B3153B">
        <w:rPr>
          <w:noProof/>
          <w:color w:val="000000"/>
          <w:sz w:val="28"/>
          <w:szCs w:val="28"/>
        </w:rPr>
        <w:t xml:space="preserve"> </w:t>
      </w:r>
      <w:r w:rsidRPr="00B3153B">
        <w:rPr>
          <w:noProof/>
          <w:color w:val="000000"/>
          <w:sz w:val="28"/>
          <w:szCs w:val="28"/>
        </w:rPr>
        <w:t>Процес торгів на біржі:</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11 вересня: курс долара — 3,408 грн.;</w:t>
      </w:r>
    </w:p>
    <w:p w:rsidR="005C5D47" w:rsidRPr="00B3153B" w:rsidRDefault="005C5D47" w:rsidP="00FD7553">
      <w:pPr>
        <w:spacing w:line="360" w:lineRule="auto"/>
        <w:ind w:firstLine="709"/>
        <w:jc w:val="both"/>
        <w:rPr>
          <w:noProof/>
          <w:color w:val="000000"/>
          <w:sz w:val="28"/>
          <w:szCs w:val="28"/>
        </w:rPr>
      </w:pP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 xml:space="preserve">маржа — (3,408 – 3,40) </w:t>
      </w:r>
      <w:r w:rsidR="000454FB" w:rsidRPr="00B3153B">
        <w:rPr>
          <w:noProof/>
          <w:color w:val="000000"/>
          <w:sz w:val="28"/>
          <w:szCs w:val="28"/>
        </w:rPr>
        <w:t>*</w:t>
      </w:r>
      <w:r w:rsidRPr="00B3153B">
        <w:rPr>
          <w:noProof/>
          <w:color w:val="000000"/>
          <w:sz w:val="28"/>
          <w:szCs w:val="28"/>
        </w:rPr>
        <w:t xml:space="preserve"> 1000 = 8,00 грн.;</w:t>
      </w:r>
    </w:p>
    <w:p w:rsidR="005C5D47" w:rsidRPr="00B3153B" w:rsidRDefault="005C5D47" w:rsidP="00FD7553">
      <w:pPr>
        <w:spacing w:line="360" w:lineRule="auto"/>
        <w:ind w:firstLine="709"/>
        <w:jc w:val="both"/>
        <w:rPr>
          <w:noProof/>
          <w:color w:val="000000"/>
          <w:sz w:val="28"/>
          <w:szCs w:val="28"/>
        </w:rPr>
      </w:pP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тобто прибуток 8,00 грн.;</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12 вересня: курс долара — 3,406 грн.;</w:t>
      </w:r>
    </w:p>
    <w:p w:rsidR="005C5D47" w:rsidRPr="00B3153B" w:rsidRDefault="005C5D47" w:rsidP="00FD7553">
      <w:pPr>
        <w:spacing w:line="360" w:lineRule="auto"/>
        <w:ind w:firstLine="709"/>
        <w:jc w:val="both"/>
        <w:rPr>
          <w:noProof/>
          <w:color w:val="000000"/>
          <w:sz w:val="28"/>
          <w:szCs w:val="28"/>
        </w:rPr>
      </w:pP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 xml:space="preserve">маржа — (3,406 – 3,408) </w:t>
      </w:r>
      <w:r w:rsidR="000454FB" w:rsidRPr="00B3153B">
        <w:rPr>
          <w:noProof/>
          <w:color w:val="000000"/>
          <w:sz w:val="28"/>
          <w:szCs w:val="28"/>
        </w:rPr>
        <w:t>*</w:t>
      </w:r>
      <w:r w:rsidRPr="00B3153B">
        <w:rPr>
          <w:noProof/>
          <w:color w:val="000000"/>
          <w:sz w:val="28"/>
          <w:szCs w:val="28"/>
        </w:rPr>
        <w:t xml:space="preserve"> 1000 = –2,00 грн.;</w:t>
      </w:r>
    </w:p>
    <w:p w:rsidR="005C5D47" w:rsidRPr="00B3153B" w:rsidRDefault="005C5D47" w:rsidP="00FD7553">
      <w:pPr>
        <w:spacing w:line="360" w:lineRule="auto"/>
        <w:ind w:firstLine="709"/>
        <w:jc w:val="both"/>
        <w:rPr>
          <w:noProof/>
          <w:color w:val="000000"/>
          <w:sz w:val="28"/>
          <w:szCs w:val="28"/>
        </w:rPr>
      </w:pP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тобто збиток 2,00 грн.;</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13 вересня: курс долара — 3,409 грн.;</w:t>
      </w:r>
    </w:p>
    <w:p w:rsidR="00E04E51" w:rsidRPr="00B3153B" w:rsidRDefault="005C5D47" w:rsidP="00FD7553">
      <w:pPr>
        <w:spacing w:line="360" w:lineRule="auto"/>
        <w:ind w:firstLine="709"/>
        <w:jc w:val="both"/>
        <w:rPr>
          <w:noProof/>
          <w:color w:val="000000"/>
          <w:sz w:val="28"/>
          <w:szCs w:val="28"/>
        </w:rPr>
      </w:pPr>
      <w:r w:rsidRPr="00B3153B">
        <w:rPr>
          <w:noProof/>
          <w:color w:val="000000"/>
          <w:sz w:val="28"/>
          <w:szCs w:val="28"/>
        </w:rPr>
        <w:br w:type="page"/>
      </w:r>
      <w:r w:rsidR="00E04E51" w:rsidRPr="00B3153B">
        <w:rPr>
          <w:noProof/>
          <w:color w:val="000000"/>
          <w:sz w:val="28"/>
          <w:szCs w:val="28"/>
        </w:rPr>
        <w:t xml:space="preserve">маржа — (3,409 – 3,406) </w:t>
      </w:r>
      <w:r w:rsidR="000454FB" w:rsidRPr="00B3153B">
        <w:rPr>
          <w:noProof/>
          <w:color w:val="000000"/>
          <w:sz w:val="28"/>
          <w:szCs w:val="28"/>
        </w:rPr>
        <w:t>*</w:t>
      </w:r>
      <w:r w:rsidR="00E04E51" w:rsidRPr="00B3153B">
        <w:rPr>
          <w:noProof/>
          <w:color w:val="000000"/>
          <w:sz w:val="28"/>
          <w:szCs w:val="28"/>
        </w:rPr>
        <w:t xml:space="preserve"> 1000 = 3,00 грн.;</w:t>
      </w:r>
    </w:p>
    <w:p w:rsidR="005C5D47" w:rsidRPr="00B3153B" w:rsidRDefault="005C5D47" w:rsidP="00FD7553">
      <w:pPr>
        <w:spacing w:line="360" w:lineRule="auto"/>
        <w:ind w:firstLine="709"/>
        <w:jc w:val="both"/>
        <w:rPr>
          <w:noProof/>
          <w:color w:val="000000"/>
          <w:sz w:val="28"/>
          <w:szCs w:val="28"/>
        </w:rPr>
      </w:pP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тобто прибуток 3,00 грн.</w:t>
      </w:r>
    </w:p>
    <w:p w:rsidR="00FD7553" w:rsidRPr="00B3153B" w:rsidRDefault="00E04E51" w:rsidP="00FD7553">
      <w:pPr>
        <w:spacing w:line="360" w:lineRule="auto"/>
        <w:ind w:firstLine="709"/>
        <w:jc w:val="both"/>
        <w:rPr>
          <w:noProof/>
          <w:color w:val="000000"/>
          <w:sz w:val="28"/>
          <w:szCs w:val="28"/>
        </w:rPr>
      </w:pPr>
      <w:r w:rsidRPr="00B3153B">
        <w:rPr>
          <w:noProof/>
          <w:color w:val="000000"/>
          <w:sz w:val="28"/>
          <w:szCs w:val="28"/>
        </w:rPr>
        <w:t>4.</w:t>
      </w:r>
      <w:r w:rsidR="00FD7553" w:rsidRPr="00B3153B">
        <w:rPr>
          <w:noProof/>
          <w:color w:val="000000"/>
          <w:sz w:val="28"/>
          <w:szCs w:val="28"/>
        </w:rPr>
        <w:t xml:space="preserve"> </w:t>
      </w:r>
      <w:r w:rsidRPr="00B3153B">
        <w:rPr>
          <w:noProof/>
          <w:color w:val="000000"/>
          <w:sz w:val="28"/>
          <w:szCs w:val="28"/>
        </w:rPr>
        <w:t>Брокер тримав ф’ючерс до дня виконання.</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5.</w:t>
      </w:r>
      <w:r w:rsidR="00FD7553" w:rsidRPr="00B3153B">
        <w:rPr>
          <w:noProof/>
          <w:color w:val="000000"/>
          <w:sz w:val="28"/>
          <w:szCs w:val="28"/>
        </w:rPr>
        <w:t xml:space="preserve"> </w:t>
      </w:r>
      <w:r w:rsidRPr="00B3153B">
        <w:rPr>
          <w:noProof/>
          <w:color w:val="000000"/>
          <w:sz w:val="28"/>
          <w:szCs w:val="28"/>
        </w:rPr>
        <w:t>У день виконання ф’ючерс був закритий за курсом котирування на ММВБ 3,49 грн. за долар США.</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6.</w:t>
      </w:r>
      <w:r w:rsidR="00FD7553" w:rsidRPr="00B3153B">
        <w:rPr>
          <w:noProof/>
          <w:color w:val="000000"/>
          <w:sz w:val="28"/>
          <w:szCs w:val="28"/>
        </w:rPr>
        <w:t xml:space="preserve"> </w:t>
      </w:r>
      <w:r w:rsidRPr="00B3153B">
        <w:rPr>
          <w:noProof/>
          <w:color w:val="000000"/>
          <w:sz w:val="28"/>
          <w:szCs w:val="28"/>
        </w:rPr>
        <w:t>Прибуток брокера, який купив ф’ючерс:</w:t>
      </w:r>
    </w:p>
    <w:p w:rsidR="005C5D47" w:rsidRPr="00B3153B" w:rsidRDefault="005C5D47" w:rsidP="00FD7553">
      <w:pPr>
        <w:spacing w:line="360" w:lineRule="auto"/>
        <w:ind w:firstLine="709"/>
        <w:jc w:val="both"/>
        <w:rPr>
          <w:noProof/>
          <w:color w:val="000000"/>
          <w:sz w:val="28"/>
          <w:szCs w:val="28"/>
        </w:rPr>
      </w:pP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 xml:space="preserve">маржа — (3,49 – 3,40) </w:t>
      </w:r>
      <w:r w:rsidR="000454FB" w:rsidRPr="00B3153B">
        <w:rPr>
          <w:noProof/>
          <w:color w:val="000000"/>
          <w:sz w:val="28"/>
          <w:szCs w:val="28"/>
        </w:rPr>
        <w:t>*</w:t>
      </w:r>
      <w:r w:rsidRPr="00B3153B">
        <w:rPr>
          <w:noProof/>
          <w:color w:val="000000"/>
          <w:sz w:val="28"/>
          <w:szCs w:val="28"/>
        </w:rPr>
        <w:t xml:space="preserve"> 1000 = 90 грн.</w:t>
      </w:r>
    </w:p>
    <w:p w:rsidR="005C5D47" w:rsidRPr="00B3153B" w:rsidRDefault="005C5D47" w:rsidP="00FD7553">
      <w:pPr>
        <w:spacing w:line="360" w:lineRule="auto"/>
        <w:ind w:firstLine="709"/>
        <w:jc w:val="both"/>
        <w:rPr>
          <w:noProof/>
          <w:color w:val="000000"/>
          <w:sz w:val="28"/>
          <w:szCs w:val="28"/>
        </w:rPr>
      </w:pP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7.</w:t>
      </w:r>
      <w:r w:rsidR="00FD7553" w:rsidRPr="00B3153B">
        <w:rPr>
          <w:noProof/>
          <w:color w:val="000000"/>
          <w:sz w:val="28"/>
          <w:szCs w:val="28"/>
        </w:rPr>
        <w:t xml:space="preserve"> </w:t>
      </w:r>
      <w:r w:rsidRPr="00B3153B">
        <w:rPr>
          <w:noProof/>
          <w:color w:val="000000"/>
          <w:sz w:val="28"/>
          <w:szCs w:val="28"/>
        </w:rPr>
        <w:t>Повернута застава — 340 грн.</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8.</w:t>
      </w:r>
      <w:r w:rsidR="00FD7553" w:rsidRPr="00B3153B">
        <w:rPr>
          <w:noProof/>
          <w:color w:val="000000"/>
          <w:sz w:val="28"/>
          <w:szCs w:val="28"/>
        </w:rPr>
        <w:t xml:space="preserve"> </w:t>
      </w:r>
      <w:r w:rsidRPr="00B3153B">
        <w:rPr>
          <w:noProof/>
          <w:color w:val="000000"/>
          <w:sz w:val="28"/>
          <w:szCs w:val="28"/>
        </w:rPr>
        <w:t>Збиток брокера, який продав ф’ючерс:</w:t>
      </w:r>
    </w:p>
    <w:p w:rsidR="005C5D47" w:rsidRPr="00B3153B" w:rsidRDefault="005C5D47" w:rsidP="00FD7553">
      <w:pPr>
        <w:spacing w:line="360" w:lineRule="auto"/>
        <w:ind w:firstLine="709"/>
        <w:jc w:val="both"/>
        <w:rPr>
          <w:noProof/>
          <w:color w:val="000000"/>
          <w:sz w:val="28"/>
          <w:szCs w:val="28"/>
        </w:rPr>
      </w:pP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 xml:space="preserve">(3,40 – 3,49) </w:t>
      </w:r>
      <w:r w:rsidR="000454FB" w:rsidRPr="00B3153B">
        <w:rPr>
          <w:noProof/>
          <w:color w:val="000000"/>
          <w:sz w:val="28"/>
          <w:szCs w:val="28"/>
        </w:rPr>
        <w:t>*</w:t>
      </w:r>
      <w:r w:rsidRPr="00B3153B">
        <w:rPr>
          <w:noProof/>
          <w:color w:val="000000"/>
          <w:sz w:val="28"/>
          <w:szCs w:val="28"/>
        </w:rPr>
        <w:t xml:space="preserve"> 1000 = –90 грн.</w:t>
      </w:r>
    </w:p>
    <w:p w:rsidR="005C5D47" w:rsidRPr="00B3153B" w:rsidRDefault="005C5D47" w:rsidP="00FD7553">
      <w:pPr>
        <w:spacing w:line="360" w:lineRule="auto"/>
        <w:ind w:firstLine="709"/>
        <w:jc w:val="both"/>
        <w:rPr>
          <w:noProof/>
          <w:color w:val="000000"/>
          <w:sz w:val="28"/>
          <w:szCs w:val="28"/>
        </w:rPr>
      </w:pP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9.</w:t>
      </w:r>
      <w:r w:rsidR="00FD7553" w:rsidRPr="00B3153B">
        <w:rPr>
          <w:noProof/>
          <w:color w:val="000000"/>
          <w:sz w:val="28"/>
          <w:szCs w:val="28"/>
        </w:rPr>
        <w:t xml:space="preserve"> </w:t>
      </w:r>
      <w:r w:rsidRPr="00B3153B">
        <w:rPr>
          <w:noProof/>
          <w:color w:val="000000"/>
          <w:sz w:val="28"/>
          <w:szCs w:val="28"/>
        </w:rPr>
        <w:t>Повернута застава — 210 грн. (340 – 90).</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Ордер та його види</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Ордер — це замовлення на угоду.</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Основні види ордерів</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Ордер по ринку — ордер на купівлю або продаж того чи іншого ф’ючерсного контракту за поточним ринковим котируванням.</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Ордер із суворим обмеженням за ціною — у разі наявності такого ордера угода може бути здійснена тільки у тому випадку, якщо ціна дійшла до вказаної трейдером величини або навіть стала кращою за неї.</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Ордер з несуворим обмеженням за ціною — трейдер указує брокеру величину, по досягненні якої його ордер повинен бути виконаним. При цьому брокер здійснює угоду навіть тоді, коли ціна відійшла від зазначеного ліміту. Сигналом до дії слугує досягнення ринком указаної трейдером ціни.</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Ордер для обмеження збитків по відкритій позиції. У даному разі при досягненні ціною рівня, визначеного трейдером, брокер повинен укласти угоду за поточним котируванням. Це необхідно для того, щоб обмежити збитки трейдера, оскільки ціна може продовжити швидко змінюватися в несприятливий для трейдера бік.</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Відповідно до часу, протягом якого ордер вважається дійсним, він буває:</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денний — вважається дійсним протягом даного робочого дня і в кінці дня автоматично анулюється;</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«дійсний, поки не анулюється» — дійсний так довго, як того побажає трейдер, і тільки він особисто може анулювати цей ордер;</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дійсний протягом відкриття (закриття) біржової торгівлі.</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На ф’ючерсному ринку всі ціни «прозорі» — вони легко доступні будь-якій стороні, а на форвардному ринку ціни для третіх сторін «невидимі».</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Слід звернути увагу на те, що, якщо за ф’ючерсними контрактами розрахунки по поточних прибутках і збитках по позиції робляться щодня, то за форвардними угодами всі розрахунки здійснюються в кінці строку дії контракту. Ця особливість ф’ючерсних контрактів одночасно є й їх недоліком, оскільки така практика вимагає від компанії, яка укладає ф’ючерсний контракт, високого професіоналізму в розрахунку потенційних збитків за ф’ючерсом не тільки в момент виконання контракту, а й розрахунку необхідних зворотних коштів у процесі підтримання ф’ючерсного контракту з моменту його укладання до моменту його виконання. Для цього потрібно точно розрахувати діапазон коливань ф’ючерсних котирувань у період усього строку «життя» ф’ючерса. Наприклад, якщо сплеск коливань на ринку ф’ючерсів вимагатиме від клієнта біржі внесення коштів, яких не буде у клієнта, то навіть при задовільній дохідності, зафіксованій ф’ючерсом, біржа примусово закриє його ф’ючерсний контракт і залишить клієнта без хеджування ф’ючерса.</w:t>
      </w:r>
    </w:p>
    <w:p w:rsidR="000454FB" w:rsidRPr="00B3153B" w:rsidRDefault="000454FB" w:rsidP="00FD7553">
      <w:pPr>
        <w:spacing w:line="360" w:lineRule="auto"/>
        <w:ind w:firstLine="709"/>
        <w:jc w:val="both"/>
        <w:rPr>
          <w:noProof/>
          <w:color w:val="000000"/>
          <w:sz w:val="28"/>
          <w:szCs w:val="28"/>
        </w:rPr>
      </w:pPr>
    </w:p>
    <w:p w:rsidR="00FD7553" w:rsidRPr="00B3153B" w:rsidRDefault="005C5D47" w:rsidP="00FD7553">
      <w:pPr>
        <w:spacing w:line="360" w:lineRule="auto"/>
        <w:ind w:firstLine="709"/>
        <w:jc w:val="both"/>
        <w:rPr>
          <w:noProof/>
          <w:color w:val="000000"/>
          <w:sz w:val="28"/>
          <w:szCs w:val="28"/>
        </w:rPr>
      </w:pPr>
      <w:r w:rsidRPr="00B3153B">
        <w:rPr>
          <w:noProof/>
          <w:color w:val="000000"/>
          <w:sz w:val="28"/>
          <w:szCs w:val="28"/>
        </w:rPr>
        <w:br w:type="page"/>
      </w:r>
      <w:r w:rsidR="000454FB" w:rsidRPr="00B3153B">
        <w:rPr>
          <w:noProof/>
          <w:color w:val="000000"/>
          <w:sz w:val="28"/>
          <w:szCs w:val="28"/>
        </w:rPr>
        <w:t>Таблиця 4.</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Особливості ф’ючерсного та форвардного ринк</w:t>
      </w:r>
      <w:r w:rsidR="000454FB" w:rsidRPr="00B3153B">
        <w:rPr>
          <w:noProof/>
          <w:color w:val="000000"/>
          <w:sz w:val="28"/>
          <w:szCs w:val="28"/>
        </w:rPr>
        <w:t>ів</w:t>
      </w:r>
    </w:p>
    <w:tbl>
      <w:tblPr>
        <w:tblW w:w="5000" w:type="pct"/>
        <w:jc w:val="center"/>
        <w:tblCellMar>
          <w:left w:w="0" w:type="dxa"/>
          <w:right w:w="0" w:type="dxa"/>
        </w:tblCellMar>
        <w:tblLook w:val="0000" w:firstRow="0" w:lastRow="0" w:firstColumn="0" w:lastColumn="0" w:noHBand="0" w:noVBand="0"/>
      </w:tblPr>
      <w:tblGrid>
        <w:gridCol w:w="3030"/>
        <w:gridCol w:w="3422"/>
        <w:gridCol w:w="3118"/>
      </w:tblGrid>
      <w:tr w:rsidR="00E04E51" w:rsidRPr="00B3153B" w:rsidTr="005C5D47">
        <w:trPr>
          <w:trHeight w:val="23"/>
          <w:jc w:val="center"/>
        </w:trPr>
        <w:tc>
          <w:tcPr>
            <w:tcW w:w="158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04E51" w:rsidRPr="00B3153B" w:rsidRDefault="00E04E51" w:rsidP="005C5D47">
            <w:pPr>
              <w:spacing w:line="360" w:lineRule="auto"/>
              <w:jc w:val="center"/>
              <w:rPr>
                <w:noProof/>
                <w:color w:val="000000"/>
                <w:sz w:val="20"/>
                <w:szCs w:val="20"/>
              </w:rPr>
            </w:pPr>
            <w:r w:rsidRPr="00B3153B">
              <w:rPr>
                <w:noProof/>
                <w:color w:val="000000"/>
                <w:sz w:val="20"/>
                <w:szCs w:val="20"/>
              </w:rPr>
              <w:t>Критерій</w:t>
            </w:r>
          </w:p>
        </w:tc>
        <w:tc>
          <w:tcPr>
            <w:tcW w:w="178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E04E51" w:rsidRPr="00B3153B" w:rsidRDefault="00E04E51" w:rsidP="005C5D47">
            <w:pPr>
              <w:spacing w:line="360" w:lineRule="auto"/>
              <w:jc w:val="center"/>
              <w:rPr>
                <w:noProof/>
                <w:color w:val="000000"/>
                <w:sz w:val="20"/>
                <w:szCs w:val="20"/>
              </w:rPr>
            </w:pPr>
            <w:r w:rsidRPr="00B3153B">
              <w:rPr>
                <w:noProof/>
                <w:color w:val="000000"/>
                <w:sz w:val="20"/>
                <w:szCs w:val="20"/>
              </w:rPr>
              <w:t>Ф’ючерсний ринок</w:t>
            </w:r>
          </w:p>
        </w:tc>
        <w:tc>
          <w:tcPr>
            <w:tcW w:w="162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E04E51" w:rsidRPr="00B3153B" w:rsidRDefault="00E04E51" w:rsidP="005C5D47">
            <w:pPr>
              <w:spacing w:line="360" w:lineRule="auto"/>
              <w:jc w:val="center"/>
              <w:rPr>
                <w:noProof/>
                <w:color w:val="000000"/>
                <w:sz w:val="20"/>
                <w:szCs w:val="20"/>
              </w:rPr>
            </w:pPr>
            <w:r w:rsidRPr="00B3153B">
              <w:rPr>
                <w:noProof/>
                <w:color w:val="000000"/>
                <w:sz w:val="20"/>
                <w:szCs w:val="20"/>
              </w:rPr>
              <w:t>Форвардний ринок</w:t>
            </w:r>
          </w:p>
        </w:tc>
      </w:tr>
      <w:tr w:rsidR="00E04E51" w:rsidRPr="00B3153B" w:rsidTr="005C5D47">
        <w:trPr>
          <w:trHeight w:val="23"/>
          <w:jc w:val="center"/>
        </w:trPr>
        <w:tc>
          <w:tcPr>
            <w:tcW w:w="158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04E51" w:rsidRPr="00B3153B" w:rsidRDefault="00E04E51" w:rsidP="005C5D47">
            <w:pPr>
              <w:spacing w:line="360" w:lineRule="auto"/>
              <w:rPr>
                <w:noProof/>
                <w:color w:val="000000"/>
                <w:sz w:val="20"/>
                <w:szCs w:val="20"/>
              </w:rPr>
            </w:pPr>
            <w:r w:rsidRPr="00B3153B">
              <w:rPr>
                <w:noProof/>
                <w:color w:val="000000"/>
                <w:sz w:val="20"/>
                <w:szCs w:val="20"/>
              </w:rPr>
              <w:t>Учасники</w:t>
            </w:r>
          </w:p>
        </w:tc>
        <w:tc>
          <w:tcPr>
            <w:tcW w:w="1788" w:type="pct"/>
            <w:tcBorders>
              <w:top w:val="nil"/>
              <w:left w:val="nil"/>
              <w:bottom w:val="single" w:sz="8" w:space="0" w:color="auto"/>
              <w:right w:val="single" w:sz="8" w:space="0" w:color="auto"/>
            </w:tcBorders>
            <w:tcMar>
              <w:top w:w="0" w:type="dxa"/>
              <w:left w:w="108" w:type="dxa"/>
              <w:bottom w:w="0" w:type="dxa"/>
              <w:right w:w="108" w:type="dxa"/>
            </w:tcMar>
          </w:tcPr>
          <w:p w:rsidR="00E04E51" w:rsidRPr="00B3153B" w:rsidRDefault="00E04E51" w:rsidP="005C5D47">
            <w:pPr>
              <w:spacing w:line="360" w:lineRule="auto"/>
              <w:rPr>
                <w:noProof/>
                <w:color w:val="000000"/>
                <w:sz w:val="20"/>
                <w:szCs w:val="20"/>
              </w:rPr>
            </w:pPr>
            <w:r w:rsidRPr="00B3153B">
              <w:rPr>
                <w:noProof/>
                <w:color w:val="000000"/>
                <w:sz w:val="20"/>
                <w:szCs w:val="20"/>
              </w:rPr>
              <w:t>Банки, корпорації, індивідуальні інвестори, спекулянти</w:t>
            </w:r>
          </w:p>
        </w:tc>
        <w:tc>
          <w:tcPr>
            <w:tcW w:w="1629" w:type="pct"/>
            <w:tcBorders>
              <w:top w:val="nil"/>
              <w:left w:val="nil"/>
              <w:bottom w:val="single" w:sz="8" w:space="0" w:color="auto"/>
              <w:right w:val="single" w:sz="8" w:space="0" w:color="auto"/>
            </w:tcBorders>
            <w:tcMar>
              <w:top w:w="0" w:type="dxa"/>
              <w:left w:w="108" w:type="dxa"/>
              <w:bottom w:w="0" w:type="dxa"/>
              <w:right w:w="108" w:type="dxa"/>
            </w:tcMar>
          </w:tcPr>
          <w:p w:rsidR="00E04E51" w:rsidRPr="00B3153B" w:rsidRDefault="00E04E51" w:rsidP="005C5D47">
            <w:pPr>
              <w:spacing w:line="360" w:lineRule="auto"/>
              <w:rPr>
                <w:noProof/>
                <w:color w:val="000000"/>
                <w:sz w:val="20"/>
                <w:szCs w:val="20"/>
              </w:rPr>
            </w:pPr>
            <w:r w:rsidRPr="00B3153B">
              <w:rPr>
                <w:noProof/>
                <w:color w:val="000000"/>
                <w:sz w:val="20"/>
                <w:szCs w:val="20"/>
              </w:rPr>
              <w:t>Банки та великі корпорації. Доступ для невеликих фірм та індивідуальних інвесторів обмежений</w:t>
            </w:r>
          </w:p>
        </w:tc>
      </w:tr>
      <w:tr w:rsidR="00E04E51" w:rsidRPr="00B3153B" w:rsidTr="005C5D47">
        <w:trPr>
          <w:trHeight w:val="23"/>
          <w:jc w:val="center"/>
        </w:trPr>
        <w:tc>
          <w:tcPr>
            <w:tcW w:w="158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04E51" w:rsidRPr="00B3153B" w:rsidRDefault="00E04E51" w:rsidP="005C5D47">
            <w:pPr>
              <w:spacing w:line="360" w:lineRule="auto"/>
              <w:rPr>
                <w:noProof/>
                <w:color w:val="000000"/>
                <w:sz w:val="20"/>
                <w:szCs w:val="20"/>
              </w:rPr>
            </w:pPr>
            <w:r w:rsidRPr="00B3153B">
              <w:rPr>
                <w:noProof/>
                <w:color w:val="000000"/>
                <w:sz w:val="20"/>
                <w:szCs w:val="20"/>
              </w:rPr>
              <w:t>Метод спілкування</w:t>
            </w:r>
          </w:p>
        </w:tc>
        <w:tc>
          <w:tcPr>
            <w:tcW w:w="1788" w:type="pct"/>
            <w:tcBorders>
              <w:top w:val="nil"/>
              <w:left w:val="nil"/>
              <w:bottom w:val="single" w:sz="8" w:space="0" w:color="auto"/>
              <w:right w:val="single" w:sz="8" w:space="0" w:color="auto"/>
            </w:tcBorders>
            <w:tcMar>
              <w:top w:w="0" w:type="dxa"/>
              <w:left w:w="108" w:type="dxa"/>
              <w:bottom w:w="0" w:type="dxa"/>
              <w:right w:w="108" w:type="dxa"/>
            </w:tcMar>
          </w:tcPr>
          <w:p w:rsidR="00E04E51" w:rsidRPr="00B3153B" w:rsidRDefault="00E04E51" w:rsidP="005C5D47">
            <w:pPr>
              <w:spacing w:line="360" w:lineRule="auto"/>
              <w:rPr>
                <w:noProof/>
                <w:color w:val="000000"/>
                <w:sz w:val="20"/>
                <w:szCs w:val="20"/>
              </w:rPr>
            </w:pPr>
            <w:r w:rsidRPr="00B3153B">
              <w:rPr>
                <w:noProof/>
                <w:color w:val="000000"/>
                <w:sz w:val="20"/>
                <w:szCs w:val="20"/>
              </w:rPr>
              <w:t>Учасники угод не знають один одного</w:t>
            </w:r>
          </w:p>
        </w:tc>
        <w:tc>
          <w:tcPr>
            <w:tcW w:w="1629" w:type="pct"/>
            <w:tcBorders>
              <w:top w:val="nil"/>
              <w:left w:val="nil"/>
              <w:bottom w:val="single" w:sz="8" w:space="0" w:color="auto"/>
              <w:right w:val="single" w:sz="8" w:space="0" w:color="auto"/>
            </w:tcBorders>
            <w:tcMar>
              <w:top w:w="0" w:type="dxa"/>
              <w:left w:w="108" w:type="dxa"/>
              <w:bottom w:w="0" w:type="dxa"/>
              <w:right w:w="108" w:type="dxa"/>
            </w:tcMar>
          </w:tcPr>
          <w:p w:rsidR="00E04E51" w:rsidRPr="00B3153B" w:rsidRDefault="00E04E51" w:rsidP="005C5D47">
            <w:pPr>
              <w:spacing w:line="360" w:lineRule="auto"/>
              <w:rPr>
                <w:noProof/>
                <w:color w:val="000000"/>
                <w:sz w:val="20"/>
                <w:szCs w:val="20"/>
              </w:rPr>
            </w:pPr>
            <w:r w:rsidRPr="00B3153B">
              <w:rPr>
                <w:noProof/>
                <w:color w:val="000000"/>
                <w:sz w:val="20"/>
                <w:szCs w:val="20"/>
              </w:rPr>
              <w:t>Один контрагент угоди знає іншого</w:t>
            </w:r>
          </w:p>
        </w:tc>
      </w:tr>
      <w:tr w:rsidR="00E04E51" w:rsidRPr="00B3153B" w:rsidTr="005C5D47">
        <w:trPr>
          <w:trHeight w:val="23"/>
          <w:jc w:val="center"/>
        </w:trPr>
        <w:tc>
          <w:tcPr>
            <w:tcW w:w="158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04E51" w:rsidRPr="00B3153B" w:rsidRDefault="00E04E51" w:rsidP="005C5D47">
            <w:pPr>
              <w:spacing w:line="360" w:lineRule="auto"/>
              <w:rPr>
                <w:noProof/>
                <w:color w:val="000000"/>
                <w:sz w:val="20"/>
                <w:szCs w:val="20"/>
              </w:rPr>
            </w:pPr>
            <w:r w:rsidRPr="00B3153B">
              <w:rPr>
                <w:noProof/>
                <w:color w:val="000000"/>
                <w:sz w:val="20"/>
                <w:szCs w:val="20"/>
              </w:rPr>
              <w:t>Посередники</w:t>
            </w:r>
          </w:p>
        </w:tc>
        <w:tc>
          <w:tcPr>
            <w:tcW w:w="1788" w:type="pct"/>
            <w:tcBorders>
              <w:top w:val="nil"/>
              <w:left w:val="nil"/>
              <w:bottom w:val="single" w:sz="8" w:space="0" w:color="auto"/>
              <w:right w:val="single" w:sz="8" w:space="0" w:color="auto"/>
            </w:tcBorders>
            <w:tcMar>
              <w:top w:w="0" w:type="dxa"/>
              <w:left w:w="108" w:type="dxa"/>
              <w:bottom w:w="0" w:type="dxa"/>
              <w:right w:w="108" w:type="dxa"/>
            </w:tcMar>
          </w:tcPr>
          <w:p w:rsidR="00E04E51" w:rsidRPr="00B3153B" w:rsidRDefault="00E04E51" w:rsidP="005C5D47">
            <w:pPr>
              <w:spacing w:line="360" w:lineRule="auto"/>
              <w:rPr>
                <w:noProof/>
                <w:color w:val="000000"/>
                <w:sz w:val="20"/>
                <w:szCs w:val="20"/>
              </w:rPr>
            </w:pPr>
            <w:r w:rsidRPr="00B3153B">
              <w:rPr>
                <w:noProof/>
                <w:color w:val="000000"/>
                <w:sz w:val="20"/>
                <w:szCs w:val="20"/>
              </w:rPr>
              <w:t>Учасники угод діють через брокерів</w:t>
            </w:r>
          </w:p>
        </w:tc>
        <w:tc>
          <w:tcPr>
            <w:tcW w:w="1629" w:type="pct"/>
            <w:tcBorders>
              <w:top w:val="nil"/>
              <w:left w:val="nil"/>
              <w:bottom w:val="single" w:sz="8" w:space="0" w:color="auto"/>
              <w:right w:val="single" w:sz="8" w:space="0" w:color="auto"/>
            </w:tcBorders>
            <w:tcMar>
              <w:top w:w="0" w:type="dxa"/>
              <w:left w:w="108" w:type="dxa"/>
              <w:bottom w:w="0" w:type="dxa"/>
              <w:right w:w="108" w:type="dxa"/>
            </w:tcMar>
          </w:tcPr>
          <w:p w:rsidR="00E04E51" w:rsidRPr="00B3153B" w:rsidRDefault="00E04E51" w:rsidP="005C5D47">
            <w:pPr>
              <w:spacing w:line="360" w:lineRule="auto"/>
              <w:rPr>
                <w:noProof/>
                <w:color w:val="000000"/>
                <w:sz w:val="20"/>
                <w:szCs w:val="20"/>
              </w:rPr>
            </w:pPr>
            <w:r w:rsidRPr="00B3153B">
              <w:rPr>
                <w:noProof/>
                <w:color w:val="000000"/>
                <w:sz w:val="20"/>
                <w:szCs w:val="20"/>
              </w:rPr>
              <w:t>Звичайно учасники угод мають справу один з одним</w:t>
            </w:r>
          </w:p>
        </w:tc>
      </w:tr>
      <w:tr w:rsidR="00E04E51" w:rsidRPr="00B3153B" w:rsidTr="005C5D47">
        <w:trPr>
          <w:trHeight w:val="23"/>
          <w:jc w:val="center"/>
        </w:trPr>
        <w:tc>
          <w:tcPr>
            <w:tcW w:w="158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04E51" w:rsidRPr="00B3153B" w:rsidRDefault="00E04E51" w:rsidP="005C5D47">
            <w:pPr>
              <w:spacing w:line="360" w:lineRule="auto"/>
              <w:rPr>
                <w:noProof/>
                <w:color w:val="000000"/>
                <w:sz w:val="20"/>
                <w:szCs w:val="20"/>
              </w:rPr>
            </w:pPr>
            <w:r w:rsidRPr="00B3153B">
              <w:rPr>
                <w:noProof/>
                <w:color w:val="000000"/>
                <w:sz w:val="20"/>
                <w:szCs w:val="20"/>
              </w:rPr>
              <w:t>Місце та метод угоди</w:t>
            </w:r>
          </w:p>
        </w:tc>
        <w:tc>
          <w:tcPr>
            <w:tcW w:w="1788" w:type="pct"/>
            <w:tcBorders>
              <w:top w:val="nil"/>
              <w:left w:val="nil"/>
              <w:bottom w:val="single" w:sz="8" w:space="0" w:color="auto"/>
              <w:right w:val="single" w:sz="8" w:space="0" w:color="auto"/>
            </w:tcBorders>
            <w:tcMar>
              <w:top w:w="0" w:type="dxa"/>
              <w:left w:w="108" w:type="dxa"/>
              <w:bottom w:w="0" w:type="dxa"/>
              <w:right w:w="108" w:type="dxa"/>
            </w:tcMar>
          </w:tcPr>
          <w:p w:rsidR="00E04E51" w:rsidRPr="00B3153B" w:rsidRDefault="00E04E51" w:rsidP="005C5D47">
            <w:pPr>
              <w:spacing w:line="360" w:lineRule="auto"/>
              <w:rPr>
                <w:noProof/>
                <w:color w:val="000000"/>
                <w:sz w:val="20"/>
                <w:szCs w:val="20"/>
              </w:rPr>
            </w:pPr>
            <w:r w:rsidRPr="00B3153B">
              <w:rPr>
                <w:noProof/>
                <w:color w:val="000000"/>
                <w:sz w:val="20"/>
                <w:szCs w:val="20"/>
              </w:rPr>
              <w:t>В операційному залі бірж за допомогою жестів і вигуків</w:t>
            </w:r>
          </w:p>
        </w:tc>
        <w:tc>
          <w:tcPr>
            <w:tcW w:w="1629" w:type="pct"/>
            <w:tcBorders>
              <w:top w:val="nil"/>
              <w:left w:val="nil"/>
              <w:bottom w:val="single" w:sz="8" w:space="0" w:color="auto"/>
              <w:right w:val="single" w:sz="8" w:space="0" w:color="auto"/>
            </w:tcBorders>
            <w:tcMar>
              <w:top w:w="0" w:type="dxa"/>
              <w:left w:w="108" w:type="dxa"/>
              <w:bottom w:w="0" w:type="dxa"/>
              <w:right w:w="108" w:type="dxa"/>
            </w:tcMar>
          </w:tcPr>
          <w:p w:rsidR="00E04E51" w:rsidRPr="00B3153B" w:rsidRDefault="00E04E51" w:rsidP="005C5D47">
            <w:pPr>
              <w:spacing w:line="360" w:lineRule="auto"/>
              <w:rPr>
                <w:noProof/>
                <w:color w:val="000000"/>
                <w:sz w:val="20"/>
                <w:szCs w:val="20"/>
              </w:rPr>
            </w:pPr>
            <w:r w:rsidRPr="00B3153B">
              <w:rPr>
                <w:noProof/>
                <w:color w:val="000000"/>
                <w:sz w:val="20"/>
                <w:szCs w:val="20"/>
              </w:rPr>
              <w:t>На міжбанківському валютному ринку по телефону або телексу</w:t>
            </w:r>
          </w:p>
        </w:tc>
      </w:tr>
      <w:tr w:rsidR="00E04E51" w:rsidRPr="00B3153B" w:rsidTr="005C5D47">
        <w:trPr>
          <w:trHeight w:val="23"/>
          <w:jc w:val="center"/>
        </w:trPr>
        <w:tc>
          <w:tcPr>
            <w:tcW w:w="158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04E51" w:rsidRPr="00B3153B" w:rsidRDefault="00E04E51" w:rsidP="005C5D47">
            <w:pPr>
              <w:spacing w:line="360" w:lineRule="auto"/>
              <w:rPr>
                <w:noProof/>
                <w:color w:val="000000"/>
                <w:sz w:val="20"/>
                <w:szCs w:val="20"/>
              </w:rPr>
            </w:pPr>
            <w:r w:rsidRPr="00B3153B">
              <w:rPr>
                <w:noProof/>
                <w:color w:val="000000"/>
                <w:sz w:val="20"/>
                <w:szCs w:val="20"/>
              </w:rPr>
              <w:t>Характер ринку та кількість котирувань валюти</w:t>
            </w:r>
          </w:p>
        </w:tc>
        <w:tc>
          <w:tcPr>
            <w:tcW w:w="1788" w:type="pct"/>
            <w:tcBorders>
              <w:top w:val="nil"/>
              <w:left w:val="nil"/>
              <w:bottom w:val="single" w:sz="8" w:space="0" w:color="auto"/>
              <w:right w:val="single" w:sz="8" w:space="0" w:color="auto"/>
            </w:tcBorders>
            <w:tcMar>
              <w:top w:w="0" w:type="dxa"/>
              <w:left w:w="108" w:type="dxa"/>
              <w:bottom w:w="0" w:type="dxa"/>
              <w:right w:w="108" w:type="dxa"/>
            </w:tcMar>
          </w:tcPr>
          <w:p w:rsidR="00E04E51" w:rsidRPr="00B3153B" w:rsidRDefault="00E04E51" w:rsidP="005C5D47">
            <w:pPr>
              <w:spacing w:line="360" w:lineRule="auto"/>
              <w:rPr>
                <w:noProof/>
                <w:color w:val="000000"/>
                <w:sz w:val="20"/>
                <w:szCs w:val="20"/>
              </w:rPr>
            </w:pPr>
            <w:r w:rsidRPr="00B3153B">
              <w:rPr>
                <w:noProof/>
                <w:color w:val="000000"/>
                <w:sz w:val="20"/>
                <w:szCs w:val="20"/>
              </w:rPr>
              <w:t>Односторонній ринок: учасники угоди є або продавцями контракту, або покупцями; відповідно котирується один курс валюти (покупця або продавця)</w:t>
            </w:r>
          </w:p>
        </w:tc>
        <w:tc>
          <w:tcPr>
            <w:tcW w:w="1629" w:type="pct"/>
            <w:tcBorders>
              <w:top w:val="nil"/>
              <w:left w:val="nil"/>
              <w:bottom w:val="single" w:sz="8" w:space="0" w:color="auto"/>
              <w:right w:val="single" w:sz="8" w:space="0" w:color="auto"/>
            </w:tcBorders>
            <w:tcMar>
              <w:top w:w="0" w:type="dxa"/>
              <w:left w:w="108" w:type="dxa"/>
              <w:bottom w:w="0" w:type="dxa"/>
              <w:right w:w="108" w:type="dxa"/>
            </w:tcMar>
          </w:tcPr>
          <w:p w:rsidR="00E04E51" w:rsidRPr="00B3153B" w:rsidRDefault="00E04E51" w:rsidP="005C5D47">
            <w:pPr>
              <w:spacing w:line="360" w:lineRule="auto"/>
              <w:rPr>
                <w:noProof/>
                <w:color w:val="000000"/>
                <w:sz w:val="20"/>
                <w:szCs w:val="20"/>
              </w:rPr>
            </w:pPr>
            <w:r w:rsidRPr="00B3153B">
              <w:rPr>
                <w:noProof/>
                <w:color w:val="000000"/>
                <w:sz w:val="20"/>
                <w:szCs w:val="20"/>
              </w:rPr>
              <w:t>Двосторонній ринок і котирування двох курсів валюти (покупця і продавця)</w:t>
            </w:r>
          </w:p>
        </w:tc>
      </w:tr>
      <w:tr w:rsidR="00E04E51" w:rsidRPr="00B3153B" w:rsidTr="005C5D47">
        <w:trPr>
          <w:trHeight w:val="23"/>
          <w:jc w:val="center"/>
        </w:trPr>
        <w:tc>
          <w:tcPr>
            <w:tcW w:w="158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04E51" w:rsidRPr="00B3153B" w:rsidRDefault="00E04E51" w:rsidP="005C5D47">
            <w:pPr>
              <w:spacing w:line="360" w:lineRule="auto"/>
              <w:rPr>
                <w:noProof/>
                <w:color w:val="000000"/>
                <w:sz w:val="20"/>
                <w:szCs w:val="20"/>
              </w:rPr>
            </w:pPr>
            <w:r w:rsidRPr="00B3153B">
              <w:rPr>
                <w:noProof/>
                <w:color w:val="000000"/>
                <w:sz w:val="20"/>
                <w:szCs w:val="20"/>
              </w:rPr>
              <w:t>Спеціальний депозит</w:t>
            </w:r>
          </w:p>
        </w:tc>
        <w:tc>
          <w:tcPr>
            <w:tcW w:w="1788" w:type="pct"/>
            <w:tcBorders>
              <w:top w:val="nil"/>
              <w:left w:val="nil"/>
              <w:bottom w:val="single" w:sz="8" w:space="0" w:color="auto"/>
              <w:right w:val="single" w:sz="8" w:space="0" w:color="auto"/>
            </w:tcBorders>
            <w:tcMar>
              <w:top w:w="0" w:type="dxa"/>
              <w:left w:w="108" w:type="dxa"/>
              <w:bottom w:w="0" w:type="dxa"/>
              <w:right w:w="108" w:type="dxa"/>
            </w:tcMar>
          </w:tcPr>
          <w:p w:rsidR="00E04E51" w:rsidRPr="00B3153B" w:rsidRDefault="00E04E51" w:rsidP="005C5D47">
            <w:pPr>
              <w:spacing w:line="360" w:lineRule="auto"/>
              <w:rPr>
                <w:noProof/>
                <w:color w:val="000000"/>
                <w:sz w:val="20"/>
                <w:szCs w:val="20"/>
              </w:rPr>
            </w:pPr>
            <w:r w:rsidRPr="00B3153B">
              <w:rPr>
                <w:noProof/>
                <w:color w:val="000000"/>
                <w:sz w:val="20"/>
                <w:szCs w:val="20"/>
              </w:rPr>
              <w:t>Для покриття валютного ризику учасники зобов’язані внести гарантійний депозит у кліринговий дім</w:t>
            </w:r>
          </w:p>
        </w:tc>
        <w:tc>
          <w:tcPr>
            <w:tcW w:w="1629" w:type="pct"/>
            <w:tcBorders>
              <w:top w:val="nil"/>
              <w:left w:val="nil"/>
              <w:bottom w:val="single" w:sz="8" w:space="0" w:color="auto"/>
              <w:right w:val="single" w:sz="8" w:space="0" w:color="auto"/>
            </w:tcBorders>
            <w:tcMar>
              <w:top w:w="0" w:type="dxa"/>
              <w:left w:w="108" w:type="dxa"/>
              <w:bottom w:w="0" w:type="dxa"/>
              <w:right w:w="108" w:type="dxa"/>
            </w:tcMar>
          </w:tcPr>
          <w:p w:rsidR="00E04E51" w:rsidRPr="00B3153B" w:rsidRDefault="00E04E51" w:rsidP="005C5D47">
            <w:pPr>
              <w:spacing w:line="360" w:lineRule="auto"/>
              <w:rPr>
                <w:noProof/>
                <w:color w:val="000000"/>
                <w:sz w:val="20"/>
                <w:szCs w:val="20"/>
              </w:rPr>
            </w:pPr>
            <w:r w:rsidRPr="00B3153B">
              <w:rPr>
                <w:noProof/>
                <w:color w:val="000000"/>
                <w:sz w:val="20"/>
                <w:szCs w:val="20"/>
              </w:rPr>
              <w:t>Гарантійний депозит не потрібний, якщо угода між банками здійснюється без посередників</w:t>
            </w:r>
          </w:p>
        </w:tc>
      </w:tr>
      <w:tr w:rsidR="00E04E51" w:rsidRPr="00B3153B" w:rsidTr="005C5D47">
        <w:trPr>
          <w:trHeight w:val="23"/>
          <w:jc w:val="center"/>
        </w:trPr>
        <w:tc>
          <w:tcPr>
            <w:tcW w:w="158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04E51" w:rsidRPr="00B3153B" w:rsidRDefault="00E04E51" w:rsidP="005C5D47">
            <w:pPr>
              <w:spacing w:line="360" w:lineRule="auto"/>
              <w:rPr>
                <w:noProof/>
                <w:color w:val="000000"/>
                <w:sz w:val="20"/>
                <w:szCs w:val="20"/>
              </w:rPr>
            </w:pPr>
            <w:r w:rsidRPr="00B3153B">
              <w:rPr>
                <w:noProof/>
                <w:color w:val="000000"/>
                <w:sz w:val="20"/>
                <w:szCs w:val="20"/>
              </w:rPr>
              <w:t>Сума угоди</w:t>
            </w:r>
          </w:p>
        </w:tc>
        <w:tc>
          <w:tcPr>
            <w:tcW w:w="1788" w:type="pct"/>
            <w:tcBorders>
              <w:top w:val="nil"/>
              <w:left w:val="nil"/>
              <w:bottom w:val="single" w:sz="8" w:space="0" w:color="auto"/>
              <w:right w:val="single" w:sz="8" w:space="0" w:color="auto"/>
            </w:tcBorders>
            <w:tcMar>
              <w:top w:w="0" w:type="dxa"/>
              <w:left w:w="108" w:type="dxa"/>
              <w:bottom w:w="0" w:type="dxa"/>
              <w:right w:w="108" w:type="dxa"/>
            </w:tcMar>
          </w:tcPr>
          <w:p w:rsidR="00E04E51" w:rsidRPr="00B3153B" w:rsidRDefault="00E04E51" w:rsidP="005C5D47">
            <w:pPr>
              <w:spacing w:line="360" w:lineRule="auto"/>
              <w:rPr>
                <w:noProof/>
                <w:color w:val="000000"/>
                <w:sz w:val="20"/>
                <w:szCs w:val="20"/>
              </w:rPr>
            </w:pPr>
            <w:r w:rsidRPr="00B3153B">
              <w:rPr>
                <w:noProof/>
                <w:color w:val="000000"/>
                <w:sz w:val="20"/>
                <w:szCs w:val="20"/>
              </w:rPr>
              <w:t>Стандартний контракт (наприклад, 25 тис.</w:t>
            </w:r>
            <w:r w:rsidR="00FD7553" w:rsidRPr="00B3153B">
              <w:rPr>
                <w:noProof/>
                <w:color w:val="000000"/>
                <w:sz w:val="20"/>
                <w:szCs w:val="20"/>
              </w:rPr>
              <w:t xml:space="preserve"> </w:t>
            </w:r>
            <w:r w:rsidRPr="00B3153B">
              <w:rPr>
                <w:noProof/>
                <w:color w:val="000000"/>
                <w:sz w:val="20"/>
                <w:szCs w:val="20"/>
              </w:rPr>
              <w:t>£, 100</w:t>
            </w:r>
            <w:r w:rsidR="00FD7553" w:rsidRPr="00B3153B">
              <w:rPr>
                <w:noProof/>
                <w:color w:val="000000"/>
                <w:sz w:val="20"/>
                <w:szCs w:val="20"/>
              </w:rPr>
              <w:t xml:space="preserve"> </w:t>
            </w:r>
            <w:r w:rsidRPr="00B3153B">
              <w:rPr>
                <w:noProof/>
                <w:color w:val="000000"/>
                <w:sz w:val="20"/>
                <w:szCs w:val="20"/>
              </w:rPr>
              <w:t>тис. $, 120 тис. DEM, 12,5 млн Y)</w:t>
            </w:r>
          </w:p>
        </w:tc>
        <w:tc>
          <w:tcPr>
            <w:tcW w:w="1629" w:type="pct"/>
            <w:tcBorders>
              <w:top w:val="nil"/>
              <w:left w:val="nil"/>
              <w:bottom w:val="single" w:sz="8" w:space="0" w:color="auto"/>
              <w:right w:val="single" w:sz="8" w:space="0" w:color="auto"/>
            </w:tcBorders>
            <w:tcMar>
              <w:top w:w="0" w:type="dxa"/>
              <w:left w:w="108" w:type="dxa"/>
              <w:bottom w:w="0" w:type="dxa"/>
              <w:right w:w="108" w:type="dxa"/>
            </w:tcMar>
          </w:tcPr>
          <w:p w:rsidR="00E04E51" w:rsidRPr="00B3153B" w:rsidRDefault="00E04E51" w:rsidP="005C5D47">
            <w:pPr>
              <w:spacing w:line="360" w:lineRule="auto"/>
              <w:rPr>
                <w:noProof/>
                <w:color w:val="000000"/>
                <w:sz w:val="20"/>
                <w:szCs w:val="20"/>
              </w:rPr>
            </w:pPr>
            <w:r w:rsidRPr="00B3153B">
              <w:rPr>
                <w:noProof/>
                <w:color w:val="000000"/>
                <w:sz w:val="20"/>
                <w:szCs w:val="20"/>
              </w:rPr>
              <w:t>Будь-яка сума за домовленістю учасників</w:t>
            </w:r>
          </w:p>
        </w:tc>
      </w:tr>
      <w:tr w:rsidR="00E04E51" w:rsidRPr="00B3153B" w:rsidTr="005C5D47">
        <w:trPr>
          <w:trHeight w:val="23"/>
          <w:jc w:val="center"/>
        </w:trPr>
        <w:tc>
          <w:tcPr>
            <w:tcW w:w="158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04E51" w:rsidRPr="00B3153B" w:rsidRDefault="00E04E51" w:rsidP="005C5D47">
            <w:pPr>
              <w:spacing w:line="360" w:lineRule="auto"/>
              <w:rPr>
                <w:noProof/>
                <w:color w:val="000000"/>
                <w:sz w:val="20"/>
                <w:szCs w:val="20"/>
              </w:rPr>
            </w:pPr>
            <w:r w:rsidRPr="00B3153B">
              <w:rPr>
                <w:noProof/>
                <w:color w:val="000000"/>
                <w:sz w:val="20"/>
                <w:szCs w:val="20"/>
              </w:rPr>
              <w:t>Поставка валюти</w:t>
            </w:r>
          </w:p>
        </w:tc>
        <w:tc>
          <w:tcPr>
            <w:tcW w:w="1788" w:type="pct"/>
            <w:tcBorders>
              <w:top w:val="nil"/>
              <w:left w:val="nil"/>
              <w:bottom w:val="single" w:sz="8" w:space="0" w:color="auto"/>
              <w:right w:val="single" w:sz="8" w:space="0" w:color="auto"/>
            </w:tcBorders>
            <w:tcMar>
              <w:top w:w="0" w:type="dxa"/>
              <w:left w:w="108" w:type="dxa"/>
              <w:bottom w:w="0" w:type="dxa"/>
              <w:right w:w="108" w:type="dxa"/>
            </w:tcMar>
          </w:tcPr>
          <w:p w:rsidR="00E04E51" w:rsidRPr="00B3153B" w:rsidRDefault="00E04E51" w:rsidP="005C5D47">
            <w:pPr>
              <w:spacing w:line="360" w:lineRule="auto"/>
              <w:rPr>
                <w:noProof/>
                <w:color w:val="000000"/>
                <w:sz w:val="20"/>
                <w:szCs w:val="20"/>
              </w:rPr>
            </w:pPr>
            <w:r w:rsidRPr="00B3153B">
              <w:rPr>
                <w:noProof/>
                <w:color w:val="000000"/>
                <w:sz w:val="20"/>
                <w:szCs w:val="20"/>
              </w:rPr>
              <w:t>Фактично по невеликій кількості контрактів (звичайно 1</w:t>
            </w:r>
            <w:r w:rsidR="00FD7553" w:rsidRPr="00B3153B">
              <w:rPr>
                <w:noProof/>
                <w:color w:val="000000"/>
                <w:sz w:val="20"/>
                <w:szCs w:val="20"/>
              </w:rPr>
              <w:t xml:space="preserve"> </w:t>
            </w:r>
            <w:r w:rsidRPr="00B3153B">
              <w:rPr>
                <w:noProof/>
                <w:color w:val="000000"/>
                <w:sz w:val="20"/>
                <w:szCs w:val="20"/>
              </w:rPr>
              <w:t>%, рідше 6</w:t>
            </w:r>
            <w:r w:rsidR="00FD7553" w:rsidRPr="00B3153B">
              <w:rPr>
                <w:noProof/>
                <w:color w:val="000000"/>
                <w:sz w:val="20"/>
                <w:szCs w:val="20"/>
              </w:rPr>
              <w:t xml:space="preserve"> </w:t>
            </w:r>
            <w:r w:rsidRPr="00B3153B">
              <w:rPr>
                <w:noProof/>
                <w:color w:val="000000"/>
                <w:sz w:val="20"/>
                <w:szCs w:val="20"/>
              </w:rPr>
              <w:t>% угод)</w:t>
            </w:r>
          </w:p>
        </w:tc>
        <w:tc>
          <w:tcPr>
            <w:tcW w:w="1629" w:type="pct"/>
            <w:tcBorders>
              <w:top w:val="nil"/>
              <w:left w:val="nil"/>
              <w:bottom w:val="single" w:sz="8" w:space="0" w:color="auto"/>
              <w:right w:val="single" w:sz="8" w:space="0" w:color="auto"/>
            </w:tcBorders>
            <w:tcMar>
              <w:top w:w="0" w:type="dxa"/>
              <w:left w:w="108" w:type="dxa"/>
              <w:bottom w:w="0" w:type="dxa"/>
              <w:right w:w="108" w:type="dxa"/>
            </w:tcMar>
          </w:tcPr>
          <w:p w:rsidR="00E04E51" w:rsidRPr="00B3153B" w:rsidRDefault="00E04E51" w:rsidP="005C5D47">
            <w:pPr>
              <w:spacing w:line="360" w:lineRule="auto"/>
              <w:rPr>
                <w:noProof/>
                <w:color w:val="000000"/>
                <w:sz w:val="20"/>
                <w:szCs w:val="20"/>
              </w:rPr>
            </w:pPr>
            <w:r w:rsidRPr="00B3153B">
              <w:rPr>
                <w:noProof/>
                <w:color w:val="000000"/>
                <w:sz w:val="20"/>
                <w:szCs w:val="20"/>
              </w:rPr>
              <w:t>По більшості угод (95</w:t>
            </w:r>
            <w:r w:rsidR="00FD7553" w:rsidRPr="00B3153B">
              <w:rPr>
                <w:noProof/>
                <w:color w:val="000000"/>
                <w:sz w:val="20"/>
                <w:szCs w:val="20"/>
              </w:rPr>
              <w:t xml:space="preserve"> </w:t>
            </w:r>
            <w:r w:rsidRPr="00B3153B">
              <w:rPr>
                <w:noProof/>
                <w:color w:val="000000"/>
                <w:sz w:val="20"/>
                <w:szCs w:val="20"/>
              </w:rPr>
              <w:t>%)</w:t>
            </w:r>
          </w:p>
        </w:tc>
      </w:tr>
      <w:tr w:rsidR="00E04E51" w:rsidRPr="00B3153B" w:rsidTr="005C5D47">
        <w:trPr>
          <w:trHeight w:val="23"/>
          <w:jc w:val="center"/>
        </w:trPr>
        <w:tc>
          <w:tcPr>
            <w:tcW w:w="158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04E51" w:rsidRPr="00B3153B" w:rsidRDefault="00E04E51" w:rsidP="005C5D47">
            <w:pPr>
              <w:spacing w:line="360" w:lineRule="auto"/>
              <w:rPr>
                <w:noProof/>
                <w:color w:val="000000"/>
                <w:sz w:val="20"/>
                <w:szCs w:val="20"/>
              </w:rPr>
            </w:pPr>
            <w:r w:rsidRPr="00B3153B">
              <w:rPr>
                <w:noProof/>
                <w:color w:val="000000"/>
                <w:sz w:val="20"/>
                <w:szCs w:val="20"/>
              </w:rPr>
              <w:t>Валютна позиція</w:t>
            </w:r>
          </w:p>
        </w:tc>
        <w:tc>
          <w:tcPr>
            <w:tcW w:w="1788" w:type="pct"/>
            <w:tcBorders>
              <w:top w:val="nil"/>
              <w:left w:val="nil"/>
              <w:bottom w:val="single" w:sz="8" w:space="0" w:color="auto"/>
              <w:right w:val="single" w:sz="8" w:space="0" w:color="auto"/>
            </w:tcBorders>
            <w:tcMar>
              <w:top w:w="0" w:type="dxa"/>
              <w:left w:w="108" w:type="dxa"/>
              <w:bottom w:w="0" w:type="dxa"/>
              <w:right w:w="108" w:type="dxa"/>
            </w:tcMar>
          </w:tcPr>
          <w:p w:rsidR="00E04E51" w:rsidRPr="00B3153B" w:rsidRDefault="00E04E51" w:rsidP="005C5D47">
            <w:pPr>
              <w:spacing w:line="360" w:lineRule="auto"/>
              <w:rPr>
                <w:noProof/>
                <w:color w:val="000000"/>
                <w:sz w:val="20"/>
                <w:szCs w:val="20"/>
              </w:rPr>
            </w:pPr>
            <w:r w:rsidRPr="00B3153B">
              <w:rPr>
                <w:noProof/>
                <w:color w:val="000000"/>
                <w:sz w:val="20"/>
                <w:szCs w:val="20"/>
              </w:rPr>
              <w:t>Усі валютні позиції (короткі та довгі) легко можуть бути ліквідовані</w:t>
            </w:r>
          </w:p>
        </w:tc>
        <w:tc>
          <w:tcPr>
            <w:tcW w:w="1629" w:type="pct"/>
            <w:tcBorders>
              <w:top w:val="nil"/>
              <w:left w:val="nil"/>
              <w:bottom w:val="single" w:sz="8" w:space="0" w:color="auto"/>
              <w:right w:val="single" w:sz="8" w:space="0" w:color="auto"/>
            </w:tcBorders>
            <w:tcMar>
              <w:top w:w="0" w:type="dxa"/>
              <w:left w:w="108" w:type="dxa"/>
              <w:bottom w:w="0" w:type="dxa"/>
              <w:right w:w="108" w:type="dxa"/>
            </w:tcMar>
          </w:tcPr>
          <w:p w:rsidR="00E04E51" w:rsidRPr="00B3153B" w:rsidRDefault="00E04E51" w:rsidP="005C5D47">
            <w:pPr>
              <w:spacing w:line="360" w:lineRule="auto"/>
              <w:rPr>
                <w:noProof/>
                <w:color w:val="000000"/>
                <w:sz w:val="20"/>
                <w:szCs w:val="20"/>
              </w:rPr>
            </w:pPr>
            <w:r w:rsidRPr="00B3153B">
              <w:rPr>
                <w:noProof/>
                <w:color w:val="000000"/>
                <w:sz w:val="20"/>
                <w:szCs w:val="20"/>
              </w:rPr>
              <w:t>Закриття або переведення форвардних позицій не можуть бути легко здійснені</w:t>
            </w:r>
          </w:p>
        </w:tc>
      </w:tr>
    </w:tbl>
    <w:p w:rsidR="00E04E51" w:rsidRPr="00B3153B" w:rsidRDefault="00E04E51" w:rsidP="00FD7553">
      <w:pPr>
        <w:spacing w:line="360" w:lineRule="auto"/>
        <w:ind w:firstLine="709"/>
        <w:jc w:val="both"/>
        <w:rPr>
          <w:noProof/>
          <w:color w:val="000000"/>
          <w:sz w:val="28"/>
          <w:szCs w:val="28"/>
        </w:rPr>
      </w:pPr>
    </w:p>
    <w:p w:rsidR="00E04E51" w:rsidRPr="00B3153B" w:rsidRDefault="000454FB" w:rsidP="00FD7553">
      <w:pPr>
        <w:spacing w:line="360" w:lineRule="auto"/>
        <w:ind w:firstLine="709"/>
        <w:jc w:val="both"/>
        <w:rPr>
          <w:noProof/>
          <w:color w:val="000000"/>
          <w:sz w:val="28"/>
          <w:szCs w:val="28"/>
        </w:rPr>
      </w:pPr>
      <w:r w:rsidRPr="00B3153B">
        <w:rPr>
          <w:noProof/>
          <w:color w:val="000000"/>
          <w:sz w:val="28"/>
          <w:szCs w:val="28"/>
        </w:rPr>
        <w:t>Таблиця 5.</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Особливості ф’ючерсних і форвардних контрактів</w:t>
      </w:r>
    </w:p>
    <w:tbl>
      <w:tblPr>
        <w:tblW w:w="5000" w:type="pct"/>
        <w:jc w:val="center"/>
        <w:tblCellMar>
          <w:left w:w="0" w:type="dxa"/>
          <w:right w:w="0" w:type="dxa"/>
        </w:tblCellMar>
        <w:tblLook w:val="0000" w:firstRow="0" w:lastRow="0" w:firstColumn="0" w:lastColumn="0" w:noHBand="0" w:noVBand="0"/>
      </w:tblPr>
      <w:tblGrid>
        <w:gridCol w:w="2813"/>
        <w:gridCol w:w="3143"/>
        <w:gridCol w:w="3614"/>
      </w:tblGrid>
      <w:tr w:rsidR="00E04E51" w:rsidRPr="00B3153B" w:rsidTr="005C5D47">
        <w:trPr>
          <w:trHeight w:val="23"/>
          <w:tblHeader/>
          <w:jc w:val="center"/>
        </w:trPr>
        <w:tc>
          <w:tcPr>
            <w:tcW w:w="147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04E51" w:rsidRPr="00B3153B" w:rsidRDefault="00E04E51" w:rsidP="005C5D47">
            <w:pPr>
              <w:spacing w:line="360" w:lineRule="auto"/>
              <w:jc w:val="center"/>
              <w:rPr>
                <w:noProof/>
                <w:color w:val="000000"/>
                <w:sz w:val="20"/>
                <w:szCs w:val="20"/>
              </w:rPr>
            </w:pPr>
            <w:r w:rsidRPr="00B3153B">
              <w:rPr>
                <w:noProof/>
                <w:color w:val="000000"/>
                <w:sz w:val="20"/>
                <w:szCs w:val="20"/>
              </w:rPr>
              <w:t>Критерій</w:t>
            </w:r>
          </w:p>
        </w:tc>
        <w:tc>
          <w:tcPr>
            <w:tcW w:w="164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04E51" w:rsidRPr="00B3153B" w:rsidRDefault="00E04E51" w:rsidP="005C5D47">
            <w:pPr>
              <w:spacing w:line="360" w:lineRule="auto"/>
              <w:jc w:val="center"/>
              <w:rPr>
                <w:noProof/>
                <w:color w:val="000000"/>
                <w:sz w:val="20"/>
                <w:szCs w:val="20"/>
              </w:rPr>
            </w:pPr>
            <w:r w:rsidRPr="00B3153B">
              <w:rPr>
                <w:noProof/>
                <w:color w:val="000000"/>
                <w:sz w:val="20"/>
                <w:szCs w:val="20"/>
              </w:rPr>
              <w:t>Форвардні контракти</w:t>
            </w:r>
          </w:p>
        </w:tc>
        <w:tc>
          <w:tcPr>
            <w:tcW w:w="188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04E51" w:rsidRPr="00B3153B" w:rsidRDefault="00E04E51" w:rsidP="005C5D47">
            <w:pPr>
              <w:spacing w:line="360" w:lineRule="auto"/>
              <w:jc w:val="center"/>
              <w:rPr>
                <w:noProof/>
                <w:color w:val="000000"/>
                <w:sz w:val="20"/>
                <w:szCs w:val="20"/>
              </w:rPr>
            </w:pPr>
            <w:r w:rsidRPr="00B3153B">
              <w:rPr>
                <w:noProof/>
                <w:color w:val="000000"/>
                <w:sz w:val="20"/>
                <w:szCs w:val="20"/>
              </w:rPr>
              <w:t>Ф’ючерсні контракти</w:t>
            </w:r>
          </w:p>
        </w:tc>
      </w:tr>
      <w:tr w:rsidR="00E04E51" w:rsidRPr="00B3153B" w:rsidTr="005C5D47">
        <w:trPr>
          <w:trHeight w:val="23"/>
          <w:jc w:val="center"/>
        </w:trPr>
        <w:tc>
          <w:tcPr>
            <w:tcW w:w="147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04E51" w:rsidRPr="00B3153B" w:rsidRDefault="00E04E51" w:rsidP="005C5D47">
            <w:pPr>
              <w:spacing w:line="360" w:lineRule="auto"/>
              <w:rPr>
                <w:noProof/>
                <w:color w:val="000000"/>
                <w:sz w:val="20"/>
                <w:szCs w:val="20"/>
              </w:rPr>
            </w:pPr>
            <w:r w:rsidRPr="00B3153B">
              <w:rPr>
                <w:noProof/>
                <w:color w:val="000000"/>
                <w:sz w:val="20"/>
                <w:szCs w:val="20"/>
              </w:rPr>
              <w:t>Місце обігу</w:t>
            </w:r>
          </w:p>
        </w:tc>
        <w:tc>
          <w:tcPr>
            <w:tcW w:w="1642" w:type="pct"/>
            <w:tcBorders>
              <w:top w:val="nil"/>
              <w:left w:val="nil"/>
              <w:bottom w:val="single" w:sz="8" w:space="0" w:color="auto"/>
              <w:right w:val="single" w:sz="8" w:space="0" w:color="auto"/>
            </w:tcBorders>
            <w:tcMar>
              <w:top w:w="0" w:type="dxa"/>
              <w:left w:w="108" w:type="dxa"/>
              <w:bottom w:w="0" w:type="dxa"/>
              <w:right w:w="108" w:type="dxa"/>
            </w:tcMar>
            <w:vAlign w:val="center"/>
          </w:tcPr>
          <w:p w:rsidR="00E04E51" w:rsidRPr="00B3153B" w:rsidRDefault="00E04E51" w:rsidP="005C5D47">
            <w:pPr>
              <w:spacing w:line="360" w:lineRule="auto"/>
              <w:rPr>
                <w:noProof/>
                <w:color w:val="000000"/>
                <w:sz w:val="20"/>
                <w:szCs w:val="20"/>
              </w:rPr>
            </w:pPr>
            <w:r w:rsidRPr="00B3153B">
              <w:rPr>
                <w:noProof/>
                <w:color w:val="000000"/>
                <w:sz w:val="20"/>
                <w:szCs w:val="20"/>
              </w:rPr>
              <w:t>Позабіржові</w:t>
            </w:r>
          </w:p>
        </w:tc>
        <w:tc>
          <w:tcPr>
            <w:tcW w:w="1888" w:type="pct"/>
            <w:tcBorders>
              <w:top w:val="nil"/>
              <w:left w:val="nil"/>
              <w:bottom w:val="single" w:sz="8" w:space="0" w:color="auto"/>
              <w:right w:val="single" w:sz="8" w:space="0" w:color="auto"/>
            </w:tcBorders>
            <w:tcMar>
              <w:top w:w="0" w:type="dxa"/>
              <w:left w:w="108" w:type="dxa"/>
              <w:bottom w:w="0" w:type="dxa"/>
              <w:right w:w="108" w:type="dxa"/>
            </w:tcMar>
            <w:vAlign w:val="center"/>
          </w:tcPr>
          <w:p w:rsidR="00E04E51" w:rsidRPr="00B3153B" w:rsidRDefault="00E04E51" w:rsidP="005C5D47">
            <w:pPr>
              <w:spacing w:line="360" w:lineRule="auto"/>
              <w:rPr>
                <w:noProof/>
                <w:color w:val="000000"/>
                <w:sz w:val="20"/>
                <w:szCs w:val="20"/>
              </w:rPr>
            </w:pPr>
            <w:r w:rsidRPr="00B3153B">
              <w:rPr>
                <w:noProof/>
                <w:color w:val="000000"/>
                <w:sz w:val="20"/>
                <w:szCs w:val="20"/>
              </w:rPr>
              <w:t>Біржові</w:t>
            </w:r>
          </w:p>
        </w:tc>
      </w:tr>
      <w:tr w:rsidR="00E04E51" w:rsidRPr="00B3153B" w:rsidTr="005C5D47">
        <w:trPr>
          <w:trHeight w:val="23"/>
          <w:jc w:val="center"/>
        </w:trPr>
        <w:tc>
          <w:tcPr>
            <w:tcW w:w="147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04E51" w:rsidRPr="00B3153B" w:rsidRDefault="00E04E51" w:rsidP="005C5D47">
            <w:pPr>
              <w:spacing w:line="360" w:lineRule="auto"/>
              <w:rPr>
                <w:noProof/>
                <w:color w:val="000000"/>
                <w:sz w:val="20"/>
                <w:szCs w:val="20"/>
              </w:rPr>
            </w:pPr>
            <w:r w:rsidRPr="00B3153B">
              <w:rPr>
                <w:noProof/>
                <w:color w:val="000000"/>
                <w:sz w:val="20"/>
                <w:szCs w:val="20"/>
              </w:rPr>
              <w:t>Умови виконання</w:t>
            </w:r>
          </w:p>
        </w:tc>
        <w:tc>
          <w:tcPr>
            <w:tcW w:w="1642" w:type="pct"/>
            <w:tcBorders>
              <w:top w:val="nil"/>
              <w:left w:val="nil"/>
              <w:bottom w:val="single" w:sz="8" w:space="0" w:color="auto"/>
              <w:right w:val="single" w:sz="8" w:space="0" w:color="auto"/>
            </w:tcBorders>
            <w:tcMar>
              <w:top w:w="0" w:type="dxa"/>
              <w:left w:w="108" w:type="dxa"/>
              <w:bottom w:w="0" w:type="dxa"/>
              <w:right w:w="108" w:type="dxa"/>
            </w:tcMar>
            <w:vAlign w:val="center"/>
          </w:tcPr>
          <w:p w:rsidR="00E04E51" w:rsidRPr="00B3153B" w:rsidRDefault="00E04E51" w:rsidP="005C5D47">
            <w:pPr>
              <w:spacing w:line="360" w:lineRule="auto"/>
              <w:rPr>
                <w:noProof/>
                <w:color w:val="000000"/>
                <w:sz w:val="20"/>
                <w:szCs w:val="20"/>
              </w:rPr>
            </w:pPr>
            <w:r w:rsidRPr="00B3153B">
              <w:rPr>
                <w:noProof/>
                <w:color w:val="000000"/>
                <w:sz w:val="20"/>
                <w:szCs w:val="20"/>
              </w:rPr>
              <w:t xml:space="preserve">Обов’язковий і нерозривний </w:t>
            </w:r>
          </w:p>
        </w:tc>
        <w:tc>
          <w:tcPr>
            <w:tcW w:w="1888" w:type="pct"/>
            <w:tcBorders>
              <w:top w:val="nil"/>
              <w:left w:val="nil"/>
              <w:bottom w:val="single" w:sz="8" w:space="0" w:color="auto"/>
              <w:right w:val="single" w:sz="8" w:space="0" w:color="auto"/>
            </w:tcBorders>
            <w:tcMar>
              <w:top w:w="0" w:type="dxa"/>
              <w:left w:w="108" w:type="dxa"/>
              <w:bottom w:w="0" w:type="dxa"/>
              <w:right w:w="108" w:type="dxa"/>
            </w:tcMar>
            <w:vAlign w:val="center"/>
          </w:tcPr>
          <w:p w:rsidR="00E04E51" w:rsidRPr="00B3153B" w:rsidRDefault="00E04E51" w:rsidP="005C5D47">
            <w:pPr>
              <w:spacing w:line="360" w:lineRule="auto"/>
              <w:rPr>
                <w:noProof/>
                <w:color w:val="000000"/>
                <w:sz w:val="20"/>
                <w:szCs w:val="20"/>
              </w:rPr>
            </w:pPr>
            <w:r w:rsidRPr="00B3153B">
              <w:rPr>
                <w:noProof/>
                <w:color w:val="000000"/>
                <w:sz w:val="20"/>
                <w:szCs w:val="20"/>
              </w:rPr>
              <w:t>Легко анулюється</w:t>
            </w:r>
          </w:p>
        </w:tc>
      </w:tr>
      <w:tr w:rsidR="00E04E51" w:rsidRPr="00B3153B" w:rsidTr="005C5D47">
        <w:trPr>
          <w:trHeight w:val="23"/>
          <w:jc w:val="center"/>
        </w:trPr>
        <w:tc>
          <w:tcPr>
            <w:tcW w:w="147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04E51" w:rsidRPr="00B3153B" w:rsidRDefault="00E04E51" w:rsidP="005C5D47">
            <w:pPr>
              <w:spacing w:line="360" w:lineRule="auto"/>
              <w:rPr>
                <w:noProof/>
                <w:color w:val="000000"/>
                <w:sz w:val="20"/>
                <w:szCs w:val="20"/>
              </w:rPr>
            </w:pPr>
            <w:r w:rsidRPr="00B3153B">
              <w:rPr>
                <w:noProof/>
                <w:color w:val="000000"/>
                <w:sz w:val="20"/>
                <w:szCs w:val="20"/>
              </w:rPr>
              <w:t>Суми контракту</w:t>
            </w:r>
          </w:p>
        </w:tc>
        <w:tc>
          <w:tcPr>
            <w:tcW w:w="1642" w:type="pct"/>
            <w:tcBorders>
              <w:top w:val="nil"/>
              <w:left w:val="nil"/>
              <w:bottom w:val="single" w:sz="8" w:space="0" w:color="auto"/>
              <w:right w:val="single" w:sz="8" w:space="0" w:color="auto"/>
            </w:tcBorders>
            <w:tcMar>
              <w:top w:w="0" w:type="dxa"/>
              <w:left w:w="108" w:type="dxa"/>
              <w:bottom w:w="0" w:type="dxa"/>
              <w:right w:w="108" w:type="dxa"/>
            </w:tcMar>
            <w:vAlign w:val="center"/>
          </w:tcPr>
          <w:p w:rsidR="00E04E51" w:rsidRPr="00B3153B" w:rsidRDefault="00E04E51" w:rsidP="005C5D47">
            <w:pPr>
              <w:spacing w:line="360" w:lineRule="auto"/>
              <w:rPr>
                <w:noProof/>
                <w:color w:val="000000"/>
                <w:sz w:val="20"/>
                <w:szCs w:val="20"/>
              </w:rPr>
            </w:pPr>
            <w:r w:rsidRPr="00B3153B">
              <w:rPr>
                <w:noProof/>
                <w:color w:val="000000"/>
                <w:sz w:val="20"/>
                <w:szCs w:val="20"/>
              </w:rPr>
              <w:t>Різні</w:t>
            </w:r>
          </w:p>
        </w:tc>
        <w:tc>
          <w:tcPr>
            <w:tcW w:w="1888" w:type="pct"/>
            <w:tcBorders>
              <w:top w:val="nil"/>
              <w:left w:val="nil"/>
              <w:bottom w:val="single" w:sz="8" w:space="0" w:color="auto"/>
              <w:right w:val="single" w:sz="8" w:space="0" w:color="auto"/>
            </w:tcBorders>
            <w:tcMar>
              <w:top w:w="0" w:type="dxa"/>
              <w:left w:w="108" w:type="dxa"/>
              <w:bottom w:w="0" w:type="dxa"/>
              <w:right w:w="108" w:type="dxa"/>
            </w:tcMar>
            <w:vAlign w:val="center"/>
          </w:tcPr>
          <w:p w:rsidR="00E04E51" w:rsidRPr="00B3153B" w:rsidRDefault="00E04E51" w:rsidP="005C5D47">
            <w:pPr>
              <w:spacing w:line="360" w:lineRule="auto"/>
              <w:rPr>
                <w:noProof/>
                <w:color w:val="000000"/>
                <w:sz w:val="20"/>
                <w:szCs w:val="20"/>
              </w:rPr>
            </w:pPr>
            <w:r w:rsidRPr="00B3153B">
              <w:rPr>
                <w:noProof/>
                <w:color w:val="000000"/>
                <w:sz w:val="20"/>
                <w:szCs w:val="20"/>
              </w:rPr>
              <w:t>Стандартизована та фіксована суми валюти</w:t>
            </w:r>
          </w:p>
        </w:tc>
      </w:tr>
      <w:tr w:rsidR="00E04E51" w:rsidRPr="00B3153B" w:rsidTr="005C5D47">
        <w:trPr>
          <w:trHeight w:val="23"/>
          <w:jc w:val="center"/>
        </w:trPr>
        <w:tc>
          <w:tcPr>
            <w:tcW w:w="147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04E51" w:rsidRPr="00B3153B" w:rsidRDefault="00E04E51" w:rsidP="005C5D47">
            <w:pPr>
              <w:spacing w:line="360" w:lineRule="auto"/>
              <w:rPr>
                <w:noProof/>
                <w:color w:val="000000"/>
                <w:sz w:val="20"/>
                <w:szCs w:val="20"/>
              </w:rPr>
            </w:pPr>
            <w:r w:rsidRPr="00B3153B">
              <w:rPr>
                <w:noProof/>
                <w:color w:val="000000"/>
                <w:sz w:val="20"/>
                <w:szCs w:val="20"/>
              </w:rPr>
              <w:t>Дата валютування</w:t>
            </w:r>
          </w:p>
        </w:tc>
        <w:tc>
          <w:tcPr>
            <w:tcW w:w="1642" w:type="pct"/>
            <w:tcBorders>
              <w:top w:val="nil"/>
              <w:left w:val="nil"/>
              <w:bottom w:val="single" w:sz="8" w:space="0" w:color="auto"/>
              <w:right w:val="single" w:sz="8" w:space="0" w:color="auto"/>
            </w:tcBorders>
            <w:tcMar>
              <w:top w:w="0" w:type="dxa"/>
              <w:left w:w="108" w:type="dxa"/>
              <w:bottom w:w="0" w:type="dxa"/>
              <w:right w:w="108" w:type="dxa"/>
            </w:tcMar>
            <w:vAlign w:val="center"/>
          </w:tcPr>
          <w:p w:rsidR="00E04E51" w:rsidRPr="00B3153B" w:rsidRDefault="00E04E51" w:rsidP="005C5D47">
            <w:pPr>
              <w:spacing w:line="360" w:lineRule="auto"/>
              <w:rPr>
                <w:noProof/>
                <w:color w:val="000000"/>
                <w:sz w:val="20"/>
                <w:szCs w:val="20"/>
              </w:rPr>
            </w:pPr>
            <w:r w:rsidRPr="00B3153B">
              <w:rPr>
                <w:noProof/>
                <w:color w:val="000000"/>
                <w:sz w:val="20"/>
                <w:szCs w:val="20"/>
              </w:rPr>
              <w:t>Різні</w:t>
            </w:r>
          </w:p>
        </w:tc>
        <w:tc>
          <w:tcPr>
            <w:tcW w:w="1888" w:type="pct"/>
            <w:tcBorders>
              <w:top w:val="nil"/>
              <w:left w:val="nil"/>
              <w:bottom w:val="single" w:sz="8" w:space="0" w:color="auto"/>
              <w:right w:val="single" w:sz="8" w:space="0" w:color="auto"/>
            </w:tcBorders>
            <w:tcMar>
              <w:top w:w="0" w:type="dxa"/>
              <w:left w:w="108" w:type="dxa"/>
              <w:bottom w:w="0" w:type="dxa"/>
              <w:right w:w="108" w:type="dxa"/>
            </w:tcMar>
            <w:vAlign w:val="center"/>
          </w:tcPr>
          <w:p w:rsidR="00E04E51" w:rsidRPr="00B3153B" w:rsidRDefault="00E04E51" w:rsidP="005C5D47">
            <w:pPr>
              <w:spacing w:line="360" w:lineRule="auto"/>
              <w:rPr>
                <w:noProof/>
                <w:color w:val="000000"/>
                <w:sz w:val="20"/>
                <w:szCs w:val="20"/>
              </w:rPr>
            </w:pPr>
            <w:r w:rsidRPr="00B3153B">
              <w:rPr>
                <w:noProof/>
                <w:color w:val="000000"/>
                <w:sz w:val="20"/>
                <w:szCs w:val="20"/>
              </w:rPr>
              <w:t>Стандартизована</w:t>
            </w:r>
          </w:p>
        </w:tc>
      </w:tr>
      <w:tr w:rsidR="00E04E51" w:rsidRPr="00B3153B" w:rsidTr="005C5D47">
        <w:trPr>
          <w:trHeight w:val="23"/>
          <w:jc w:val="center"/>
        </w:trPr>
        <w:tc>
          <w:tcPr>
            <w:tcW w:w="147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04E51" w:rsidRPr="00B3153B" w:rsidRDefault="00E04E51" w:rsidP="005C5D47">
            <w:pPr>
              <w:spacing w:line="360" w:lineRule="auto"/>
              <w:rPr>
                <w:noProof/>
                <w:color w:val="000000"/>
                <w:sz w:val="20"/>
                <w:szCs w:val="20"/>
              </w:rPr>
            </w:pPr>
            <w:r w:rsidRPr="00B3153B">
              <w:rPr>
                <w:noProof/>
                <w:color w:val="000000"/>
                <w:sz w:val="20"/>
                <w:szCs w:val="20"/>
              </w:rPr>
              <w:t>Виплата грошей</w:t>
            </w:r>
          </w:p>
        </w:tc>
        <w:tc>
          <w:tcPr>
            <w:tcW w:w="1642" w:type="pct"/>
            <w:tcBorders>
              <w:top w:val="nil"/>
              <w:left w:val="nil"/>
              <w:bottom w:val="single" w:sz="8" w:space="0" w:color="auto"/>
              <w:right w:val="single" w:sz="8" w:space="0" w:color="auto"/>
            </w:tcBorders>
            <w:tcMar>
              <w:top w:w="0" w:type="dxa"/>
              <w:left w:w="108" w:type="dxa"/>
              <w:bottom w:w="0" w:type="dxa"/>
              <w:right w:w="108" w:type="dxa"/>
            </w:tcMar>
            <w:vAlign w:val="center"/>
          </w:tcPr>
          <w:p w:rsidR="00E04E51" w:rsidRPr="00B3153B" w:rsidRDefault="00E04E51" w:rsidP="005C5D47">
            <w:pPr>
              <w:spacing w:line="360" w:lineRule="auto"/>
              <w:rPr>
                <w:noProof/>
                <w:color w:val="000000"/>
                <w:sz w:val="20"/>
                <w:szCs w:val="20"/>
              </w:rPr>
            </w:pPr>
            <w:r w:rsidRPr="00B3153B">
              <w:rPr>
                <w:noProof/>
                <w:color w:val="000000"/>
                <w:sz w:val="20"/>
                <w:szCs w:val="20"/>
              </w:rPr>
              <w:t>При виконанні угоди</w:t>
            </w:r>
          </w:p>
        </w:tc>
        <w:tc>
          <w:tcPr>
            <w:tcW w:w="1888" w:type="pct"/>
            <w:tcBorders>
              <w:top w:val="nil"/>
              <w:left w:val="nil"/>
              <w:bottom w:val="single" w:sz="8" w:space="0" w:color="auto"/>
              <w:right w:val="single" w:sz="8" w:space="0" w:color="auto"/>
            </w:tcBorders>
            <w:tcMar>
              <w:top w:w="0" w:type="dxa"/>
              <w:left w:w="108" w:type="dxa"/>
              <w:bottom w:w="0" w:type="dxa"/>
              <w:right w:w="108" w:type="dxa"/>
            </w:tcMar>
            <w:vAlign w:val="center"/>
          </w:tcPr>
          <w:p w:rsidR="00E04E51" w:rsidRPr="00B3153B" w:rsidRDefault="00E04E51" w:rsidP="005C5D47">
            <w:pPr>
              <w:spacing w:line="360" w:lineRule="auto"/>
              <w:rPr>
                <w:noProof/>
                <w:color w:val="000000"/>
                <w:sz w:val="20"/>
                <w:szCs w:val="20"/>
              </w:rPr>
            </w:pPr>
            <w:r w:rsidRPr="00B3153B">
              <w:rPr>
                <w:noProof/>
                <w:color w:val="000000"/>
                <w:sz w:val="20"/>
                <w:szCs w:val="20"/>
              </w:rPr>
              <w:t>Попередня сплата маржі</w:t>
            </w:r>
          </w:p>
        </w:tc>
      </w:tr>
      <w:tr w:rsidR="00E04E51" w:rsidRPr="00B3153B" w:rsidTr="005C5D47">
        <w:trPr>
          <w:trHeight w:val="23"/>
          <w:jc w:val="center"/>
        </w:trPr>
        <w:tc>
          <w:tcPr>
            <w:tcW w:w="147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04E51" w:rsidRPr="00B3153B" w:rsidRDefault="00E04E51" w:rsidP="005C5D47">
            <w:pPr>
              <w:spacing w:line="360" w:lineRule="auto"/>
              <w:rPr>
                <w:noProof/>
                <w:color w:val="000000"/>
                <w:sz w:val="20"/>
                <w:szCs w:val="20"/>
              </w:rPr>
            </w:pPr>
            <w:r w:rsidRPr="00B3153B">
              <w:rPr>
                <w:noProof/>
                <w:color w:val="000000"/>
                <w:sz w:val="20"/>
                <w:szCs w:val="20"/>
              </w:rPr>
              <w:t>Фіксація цін продажу</w:t>
            </w:r>
          </w:p>
        </w:tc>
        <w:tc>
          <w:tcPr>
            <w:tcW w:w="1642" w:type="pct"/>
            <w:tcBorders>
              <w:top w:val="nil"/>
              <w:left w:val="nil"/>
              <w:bottom w:val="single" w:sz="8" w:space="0" w:color="auto"/>
              <w:right w:val="single" w:sz="8" w:space="0" w:color="auto"/>
            </w:tcBorders>
            <w:tcMar>
              <w:top w:w="0" w:type="dxa"/>
              <w:left w:w="108" w:type="dxa"/>
              <w:bottom w:w="0" w:type="dxa"/>
              <w:right w:w="108" w:type="dxa"/>
            </w:tcMar>
            <w:vAlign w:val="center"/>
          </w:tcPr>
          <w:p w:rsidR="00E04E51" w:rsidRPr="00B3153B" w:rsidRDefault="00E04E51" w:rsidP="005C5D47">
            <w:pPr>
              <w:spacing w:line="360" w:lineRule="auto"/>
              <w:rPr>
                <w:noProof/>
                <w:color w:val="000000"/>
                <w:sz w:val="20"/>
                <w:szCs w:val="20"/>
              </w:rPr>
            </w:pPr>
            <w:r w:rsidRPr="00B3153B">
              <w:rPr>
                <w:noProof/>
                <w:color w:val="000000"/>
                <w:sz w:val="20"/>
                <w:szCs w:val="20"/>
              </w:rPr>
              <w:t>Під час укладення</w:t>
            </w:r>
          </w:p>
        </w:tc>
        <w:tc>
          <w:tcPr>
            <w:tcW w:w="1888" w:type="pct"/>
            <w:tcBorders>
              <w:top w:val="nil"/>
              <w:left w:val="nil"/>
              <w:bottom w:val="single" w:sz="8" w:space="0" w:color="auto"/>
              <w:right w:val="single" w:sz="8" w:space="0" w:color="auto"/>
            </w:tcBorders>
            <w:tcMar>
              <w:top w:w="0" w:type="dxa"/>
              <w:left w:w="108" w:type="dxa"/>
              <w:bottom w:w="0" w:type="dxa"/>
              <w:right w:w="108" w:type="dxa"/>
            </w:tcMar>
            <w:vAlign w:val="center"/>
          </w:tcPr>
          <w:p w:rsidR="00E04E51" w:rsidRPr="00B3153B" w:rsidRDefault="00E04E51" w:rsidP="005C5D47">
            <w:pPr>
              <w:spacing w:line="360" w:lineRule="auto"/>
              <w:rPr>
                <w:noProof/>
                <w:color w:val="000000"/>
                <w:sz w:val="20"/>
                <w:szCs w:val="20"/>
              </w:rPr>
            </w:pPr>
            <w:r w:rsidRPr="00B3153B">
              <w:rPr>
                <w:noProof/>
                <w:color w:val="000000"/>
                <w:sz w:val="20"/>
                <w:szCs w:val="20"/>
              </w:rPr>
              <w:t>На момент виконання зобов’язань сторонами контракту</w:t>
            </w:r>
          </w:p>
        </w:tc>
      </w:tr>
      <w:tr w:rsidR="00E04E51" w:rsidRPr="00B3153B" w:rsidTr="005C5D47">
        <w:trPr>
          <w:trHeight w:val="23"/>
          <w:jc w:val="center"/>
        </w:trPr>
        <w:tc>
          <w:tcPr>
            <w:tcW w:w="147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04E51" w:rsidRPr="00B3153B" w:rsidRDefault="00E04E51" w:rsidP="005C5D47">
            <w:pPr>
              <w:spacing w:line="360" w:lineRule="auto"/>
              <w:rPr>
                <w:noProof/>
                <w:color w:val="000000"/>
                <w:sz w:val="20"/>
                <w:szCs w:val="20"/>
              </w:rPr>
            </w:pPr>
            <w:r w:rsidRPr="00B3153B">
              <w:rPr>
                <w:noProof/>
                <w:color w:val="000000"/>
                <w:sz w:val="20"/>
                <w:szCs w:val="20"/>
              </w:rPr>
              <w:t>Гарантія виконання зобов’язань</w:t>
            </w:r>
          </w:p>
        </w:tc>
        <w:tc>
          <w:tcPr>
            <w:tcW w:w="1642" w:type="pct"/>
            <w:tcBorders>
              <w:top w:val="nil"/>
              <w:left w:val="nil"/>
              <w:bottom w:val="single" w:sz="8" w:space="0" w:color="auto"/>
              <w:right w:val="single" w:sz="8" w:space="0" w:color="auto"/>
            </w:tcBorders>
            <w:tcMar>
              <w:top w:w="0" w:type="dxa"/>
              <w:left w:w="108" w:type="dxa"/>
              <w:bottom w:w="0" w:type="dxa"/>
              <w:right w:w="108" w:type="dxa"/>
            </w:tcMar>
            <w:vAlign w:val="center"/>
          </w:tcPr>
          <w:p w:rsidR="00E04E51" w:rsidRPr="00B3153B" w:rsidRDefault="00E04E51" w:rsidP="005C5D47">
            <w:pPr>
              <w:spacing w:line="360" w:lineRule="auto"/>
              <w:rPr>
                <w:noProof/>
                <w:color w:val="000000"/>
                <w:sz w:val="20"/>
                <w:szCs w:val="20"/>
              </w:rPr>
            </w:pPr>
            <w:r w:rsidRPr="00B3153B">
              <w:rPr>
                <w:noProof/>
                <w:color w:val="000000"/>
                <w:sz w:val="20"/>
                <w:szCs w:val="20"/>
              </w:rPr>
              <w:t>Немає</w:t>
            </w:r>
          </w:p>
        </w:tc>
        <w:tc>
          <w:tcPr>
            <w:tcW w:w="1888" w:type="pct"/>
            <w:tcBorders>
              <w:top w:val="nil"/>
              <w:left w:val="nil"/>
              <w:bottom w:val="single" w:sz="8" w:space="0" w:color="auto"/>
              <w:right w:val="single" w:sz="8" w:space="0" w:color="auto"/>
            </w:tcBorders>
            <w:tcMar>
              <w:top w:w="0" w:type="dxa"/>
              <w:left w:w="108" w:type="dxa"/>
              <w:bottom w:w="0" w:type="dxa"/>
              <w:right w:w="108" w:type="dxa"/>
            </w:tcMar>
            <w:vAlign w:val="center"/>
          </w:tcPr>
          <w:p w:rsidR="00E04E51" w:rsidRPr="00B3153B" w:rsidRDefault="00E04E51" w:rsidP="005C5D47">
            <w:pPr>
              <w:spacing w:line="360" w:lineRule="auto"/>
              <w:rPr>
                <w:noProof/>
                <w:color w:val="000000"/>
                <w:sz w:val="20"/>
                <w:szCs w:val="20"/>
              </w:rPr>
            </w:pPr>
            <w:r w:rsidRPr="00B3153B">
              <w:rPr>
                <w:noProof/>
                <w:color w:val="000000"/>
                <w:sz w:val="20"/>
                <w:szCs w:val="20"/>
              </w:rPr>
              <w:t>Надає розрахункова палата біржі</w:t>
            </w:r>
          </w:p>
        </w:tc>
      </w:tr>
      <w:tr w:rsidR="00E04E51" w:rsidRPr="00B3153B" w:rsidTr="005C5D47">
        <w:trPr>
          <w:trHeight w:val="23"/>
          <w:jc w:val="center"/>
        </w:trPr>
        <w:tc>
          <w:tcPr>
            <w:tcW w:w="147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04E51" w:rsidRPr="00B3153B" w:rsidRDefault="00E04E51" w:rsidP="005C5D47">
            <w:pPr>
              <w:spacing w:line="360" w:lineRule="auto"/>
              <w:rPr>
                <w:noProof/>
                <w:color w:val="000000"/>
                <w:sz w:val="20"/>
                <w:szCs w:val="20"/>
              </w:rPr>
            </w:pPr>
            <w:r w:rsidRPr="00B3153B">
              <w:rPr>
                <w:noProof/>
                <w:color w:val="000000"/>
                <w:sz w:val="20"/>
                <w:szCs w:val="20"/>
              </w:rPr>
              <w:t>Розрахунки по прибутках і збитках</w:t>
            </w:r>
          </w:p>
        </w:tc>
        <w:tc>
          <w:tcPr>
            <w:tcW w:w="1642" w:type="pct"/>
            <w:tcBorders>
              <w:top w:val="nil"/>
              <w:left w:val="nil"/>
              <w:bottom w:val="single" w:sz="8" w:space="0" w:color="auto"/>
              <w:right w:val="single" w:sz="8" w:space="0" w:color="auto"/>
            </w:tcBorders>
            <w:tcMar>
              <w:top w:w="0" w:type="dxa"/>
              <w:left w:w="108" w:type="dxa"/>
              <w:bottom w:w="0" w:type="dxa"/>
              <w:right w:w="108" w:type="dxa"/>
            </w:tcMar>
            <w:vAlign w:val="center"/>
          </w:tcPr>
          <w:p w:rsidR="00E04E51" w:rsidRPr="00B3153B" w:rsidRDefault="00E04E51" w:rsidP="005C5D47">
            <w:pPr>
              <w:spacing w:line="360" w:lineRule="auto"/>
              <w:rPr>
                <w:noProof/>
                <w:color w:val="000000"/>
                <w:sz w:val="20"/>
                <w:szCs w:val="20"/>
              </w:rPr>
            </w:pPr>
            <w:r w:rsidRPr="00B3153B">
              <w:rPr>
                <w:noProof/>
                <w:color w:val="000000"/>
                <w:sz w:val="20"/>
                <w:szCs w:val="20"/>
              </w:rPr>
              <w:t>У кінці строку дії контракту</w:t>
            </w:r>
          </w:p>
        </w:tc>
        <w:tc>
          <w:tcPr>
            <w:tcW w:w="1888" w:type="pct"/>
            <w:tcBorders>
              <w:top w:val="nil"/>
              <w:left w:val="nil"/>
              <w:bottom w:val="single" w:sz="8" w:space="0" w:color="auto"/>
              <w:right w:val="single" w:sz="8" w:space="0" w:color="auto"/>
            </w:tcBorders>
            <w:tcMar>
              <w:top w:w="0" w:type="dxa"/>
              <w:left w:w="108" w:type="dxa"/>
              <w:bottom w:w="0" w:type="dxa"/>
              <w:right w:w="108" w:type="dxa"/>
            </w:tcMar>
            <w:vAlign w:val="center"/>
          </w:tcPr>
          <w:p w:rsidR="00E04E51" w:rsidRPr="00B3153B" w:rsidRDefault="00E04E51" w:rsidP="005C5D47">
            <w:pPr>
              <w:spacing w:line="360" w:lineRule="auto"/>
              <w:rPr>
                <w:noProof/>
                <w:color w:val="000000"/>
                <w:sz w:val="20"/>
                <w:szCs w:val="20"/>
              </w:rPr>
            </w:pPr>
            <w:r w:rsidRPr="00B3153B">
              <w:rPr>
                <w:noProof/>
                <w:color w:val="000000"/>
                <w:sz w:val="20"/>
                <w:szCs w:val="20"/>
              </w:rPr>
              <w:t xml:space="preserve">Щодня </w:t>
            </w:r>
          </w:p>
        </w:tc>
      </w:tr>
      <w:tr w:rsidR="00E04E51" w:rsidRPr="00B3153B" w:rsidTr="005C5D47">
        <w:trPr>
          <w:trHeight w:val="23"/>
          <w:jc w:val="center"/>
        </w:trPr>
        <w:tc>
          <w:tcPr>
            <w:tcW w:w="147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04E51" w:rsidRPr="00B3153B" w:rsidRDefault="00E04E51" w:rsidP="005C5D47">
            <w:pPr>
              <w:spacing w:line="360" w:lineRule="auto"/>
              <w:rPr>
                <w:noProof/>
                <w:color w:val="000000"/>
                <w:sz w:val="20"/>
                <w:szCs w:val="20"/>
              </w:rPr>
            </w:pPr>
            <w:r w:rsidRPr="00B3153B">
              <w:rPr>
                <w:noProof/>
                <w:color w:val="000000"/>
                <w:sz w:val="20"/>
                <w:szCs w:val="20"/>
              </w:rPr>
              <w:t>Валюта</w:t>
            </w:r>
          </w:p>
        </w:tc>
        <w:tc>
          <w:tcPr>
            <w:tcW w:w="1642" w:type="pct"/>
            <w:tcBorders>
              <w:top w:val="nil"/>
              <w:left w:val="nil"/>
              <w:bottom w:val="single" w:sz="8" w:space="0" w:color="auto"/>
              <w:right w:val="single" w:sz="8" w:space="0" w:color="auto"/>
            </w:tcBorders>
            <w:tcMar>
              <w:top w:w="0" w:type="dxa"/>
              <w:left w:w="108" w:type="dxa"/>
              <w:bottom w:w="0" w:type="dxa"/>
              <w:right w:w="108" w:type="dxa"/>
            </w:tcMar>
            <w:vAlign w:val="center"/>
          </w:tcPr>
          <w:p w:rsidR="00E04E51" w:rsidRPr="00B3153B" w:rsidRDefault="00E04E51" w:rsidP="005C5D47">
            <w:pPr>
              <w:spacing w:line="360" w:lineRule="auto"/>
              <w:rPr>
                <w:noProof/>
                <w:color w:val="000000"/>
                <w:sz w:val="20"/>
                <w:szCs w:val="20"/>
              </w:rPr>
            </w:pPr>
            <w:r w:rsidRPr="00B3153B">
              <w:rPr>
                <w:noProof/>
                <w:color w:val="000000"/>
                <w:sz w:val="20"/>
                <w:szCs w:val="20"/>
              </w:rPr>
              <w:t>Усі основні валюти</w:t>
            </w:r>
          </w:p>
        </w:tc>
        <w:tc>
          <w:tcPr>
            <w:tcW w:w="1888" w:type="pct"/>
            <w:tcBorders>
              <w:top w:val="nil"/>
              <w:left w:val="nil"/>
              <w:bottom w:val="single" w:sz="8" w:space="0" w:color="auto"/>
              <w:right w:val="single" w:sz="8" w:space="0" w:color="auto"/>
            </w:tcBorders>
            <w:tcMar>
              <w:top w:w="0" w:type="dxa"/>
              <w:left w:w="108" w:type="dxa"/>
              <w:bottom w:w="0" w:type="dxa"/>
              <w:right w:w="108" w:type="dxa"/>
            </w:tcMar>
            <w:vAlign w:val="center"/>
          </w:tcPr>
          <w:p w:rsidR="00E04E51" w:rsidRPr="00B3153B" w:rsidRDefault="00E04E51" w:rsidP="005C5D47">
            <w:pPr>
              <w:spacing w:line="360" w:lineRule="auto"/>
              <w:rPr>
                <w:noProof/>
                <w:color w:val="000000"/>
                <w:sz w:val="20"/>
                <w:szCs w:val="20"/>
              </w:rPr>
            </w:pPr>
            <w:r w:rsidRPr="00B3153B">
              <w:rPr>
                <w:noProof/>
                <w:color w:val="000000"/>
                <w:sz w:val="20"/>
                <w:szCs w:val="20"/>
              </w:rPr>
              <w:t>Долар США, німецька марка, російський рубль</w:t>
            </w:r>
          </w:p>
        </w:tc>
      </w:tr>
    </w:tbl>
    <w:p w:rsidR="000454FB" w:rsidRPr="00B3153B" w:rsidRDefault="000454FB" w:rsidP="00FD7553">
      <w:pPr>
        <w:spacing w:line="360" w:lineRule="auto"/>
        <w:ind w:firstLine="709"/>
        <w:jc w:val="both"/>
        <w:rPr>
          <w:noProof/>
          <w:color w:val="000000"/>
          <w:sz w:val="28"/>
          <w:szCs w:val="28"/>
        </w:rPr>
      </w:pPr>
    </w:p>
    <w:p w:rsidR="00E04E51" w:rsidRPr="00B3153B" w:rsidRDefault="00E04E51" w:rsidP="00FD7553">
      <w:pPr>
        <w:spacing w:line="360" w:lineRule="auto"/>
        <w:ind w:firstLine="709"/>
        <w:jc w:val="both"/>
        <w:rPr>
          <w:i/>
          <w:iCs/>
          <w:noProof/>
          <w:color w:val="000000"/>
          <w:sz w:val="28"/>
          <w:szCs w:val="28"/>
        </w:rPr>
      </w:pPr>
      <w:r w:rsidRPr="00B3153B">
        <w:rPr>
          <w:i/>
          <w:iCs/>
          <w:noProof/>
          <w:color w:val="000000"/>
          <w:sz w:val="28"/>
          <w:szCs w:val="28"/>
        </w:rPr>
        <w:t>Визначення різниці між опціонами та ф’ючерсами</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Потрібно визначити основну різницю між ф’ючерсами та опціонами, які вважаються важливішими і найліквіднішими інструментами ринку строкових угод.</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Покупець (продавець) ф’ючерса зобов’язується сплатити і отримати (отримати оплату і поставити) той чи інший товар у майбутньому за раніше узгодженою ціною.</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Власник же опціона має право, а не зобов’язання, купити або продати (залежно від типу опціона) ту чи іншу кількість фінансових інструментів у визначений час або до визначеного часу в майбутньому. Якщо покупець опціона бажає використати свій опціон, то продавець зобов’язаний виконати його. Для отримання цього права покупець опціона сплачує премію.</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Таким чином, купивши ф’ючерсний контракт, покупець повністю несе ризик несприятливої для нього зміни ціни з необмеженими збитками. У випадку з опціонами, якщо ціна товару змінилася у несприятливий для покупця бік, то його ризик обмежений тільки сплаченою ним премією.</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Опціони торгуються як на біржі, так і на позабіржовому ринку.</w:t>
      </w:r>
    </w:p>
    <w:p w:rsidR="00E04E51" w:rsidRPr="00B3153B" w:rsidRDefault="00E04E51" w:rsidP="00FD7553">
      <w:pPr>
        <w:spacing w:line="360" w:lineRule="auto"/>
        <w:ind w:firstLine="709"/>
        <w:jc w:val="both"/>
        <w:rPr>
          <w:i/>
          <w:iCs/>
          <w:noProof/>
          <w:color w:val="000000"/>
          <w:sz w:val="28"/>
          <w:szCs w:val="28"/>
        </w:rPr>
      </w:pPr>
      <w:r w:rsidRPr="00B3153B">
        <w:rPr>
          <w:i/>
          <w:iCs/>
          <w:noProof/>
          <w:color w:val="000000"/>
          <w:sz w:val="28"/>
          <w:szCs w:val="28"/>
        </w:rPr>
        <w:t>Положення про ф’ючерсну біржу</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Реалізація ф’ючерса здійснюється відповідно до правил, діючих на ф’ючерсній біржі. Ці правила містять такі положення.</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1.</w:t>
      </w:r>
      <w:r w:rsidR="00FD7553" w:rsidRPr="00B3153B">
        <w:rPr>
          <w:noProof/>
          <w:color w:val="000000"/>
          <w:sz w:val="28"/>
          <w:szCs w:val="28"/>
        </w:rPr>
        <w:t xml:space="preserve"> </w:t>
      </w:r>
      <w:r w:rsidRPr="00B3153B">
        <w:rPr>
          <w:noProof/>
          <w:color w:val="000000"/>
          <w:sz w:val="28"/>
          <w:szCs w:val="28"/>
        </w:rPr>
        <w:t>Реалізація ф’ючерсних контрактів на індекс безготівкового долара США.</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1.1.</w:t>
      </w:r>
      <w:r w:rsidR="00FD7553" w:rsidRPr="00B3153B">
        <w:rPr>
          <w:noProof/>
          <w:color w:val="000000"/>
          <w:sz w:val="28"/>
          <w:szCs w:val="28"/>
        </w:rPr>
        <w:t xml:space="preserve"> </w:t>
      </w:r>
      <w:r w:rsidRPr="00B3153B">
        <w:rPr>
          <w:noProof/>
          <w:color w:val="000000"/>
          <w:sz w:val="28"/>
          <w:szCs w:val="28"/>
        </w:rPr>
        <w:t>Останнім днем торгів по ф’ючерсному контракту на індекс безготівкового долара є останній торговий день біржі перед днем реалізації.</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1.2.</w:t>
      </w:r>
      <w:r w:rsidR="00FD7553" w:rsidRPr="00B3153B">
        <w:rPr>
          <w:noProof/>
          <w:color w:val="000000"/>
          <w:sz w:val="28"/>
          <w:szCs w:val="28"/>
        </w:rPr>
        <w:t xml:space="preserve"> </w:t>
      </w:r>
      <w:r w:rsidRPr="00B3153B">
        <w:rPr>
          <w:noProof/>
          <w:color w:val="000000"/>
          <w:sz w:val="28"/>
          <w:szCs w:val="28"/>
        </w:rPr>
        <w:t>Розрахунковою ціною реалізації та котирувальною ціною в останній торговий день є котирування долара США на міжбанківській біржі в останній торговий день перед днем реалізації.</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1.3.</w:t>
      </w:r>
      <w:r w:rsidR="00FD7553" w:rsidRPr="00B3153B">
        <w:rPr>
          <w:noProof/>
          <w:color w:val="000000"/>
          <w:sz w:val="28"/>
          <w:szCs w:val="28"/>
        </w:rPr>
        <w:t xml:space="preserve"> </w:t>
      </w:r>
      <w:r w:rsidRPr="00B3153B">
        <w:rPr>
          <w:noProof/>
          <w:color w:val="000000"/>
          <w:sz w:val="28"/>
          <w:szCs w:val="28"/>
        </w:rPr>
        <w:t>У день реалізації закриваються всі відкриті позиції за даним видом контракту і повертається гарантійний депозит.</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1.4.</w:t>
      </w:r>
      <w:r w:rsidR="00FD7553" w:rsidRPr="00B3153B">
        <w:rPr>
          <w:noProof/>
          <w:color w:val="000000"/>
          <w:sz w:val="28"/>
          <w:szCs w:val="28"/>
        </w:rPr>
        <w:t xml:space="preserve"> </w:t>
      </w:r>
      <w:r w:rsidRPr="00B3153B">
        <w:rPr>
          <w:noProof/>
          <w:color w:val="000000"/>
          <w:sz w:val="28"/>
          <w:szCs w:val="28"/>
        </w:rPr>
        <w:t>Фізична реалізація безготівкового долара США не здійснюється.</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2.</w:t>
      </w:r>
      <w:r w:rsidR="00FD7553" w:rsidRPr="00B3153B">
        <w:rPr>
          <w:noProof/>
          <w:color w:val="000000"/>
          <w:sz w:val="28"/>
          <w:szCs w:val="28"/>
        </w:rPr>
        <w:t xml:space="preserve"> </w:t>
      </w:r>
      <w:r w:rsidRPr="00B3153B">
        <w:rPr>
          <w:noProof/>
          <w:color w:val="000000"/>
          <w:sz w:val="28"/>
          <w:szCs w:val="28"/>
        </w:rPr>
        <w:t xml:space="preserve"> Реалізація ф’ючерсних контрактів на індекс готівкового долара США.</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2.1.</w:t>
      </w:r>
      <w:r w:rsidR="00FD7553" w:rsidRPr="00B3153B">
        <w:rPr>
          <w:noProof/>
          <w:color w:val="000000"/>
          <w:sz w:val="28"/>
          <w:szCs w:val="28"/>
        </w:rPr>
        <w:t xml:space="preserve"> </w:t>
      </w:r>
      <w:r w:rsidRPr="00B3153B">
        <w:rPr>
          <w:noProof/>
          <w:color w:val="000000"/>
          <w:sz w:val="28"/>
          <w:szCs w:val="28"/>
        </w:rPr>
        <w:t>Останнім днем по ф’ючерсному контракту на індекс готівкового долара США є останній торговий день перед днем реалізації.</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2.2.</w:t>
      </w:r>
      <w:r w:rsidR="00FD7553" w:rsidRPr="00B3153B">
        <w:rPr>
          <w:noProof/>
          <w:color w:val="000000"/>
          <w:sz w:val="28"/>
          <w:szCs w:val="28"/>
        </w:rPr>
        <w:t xml:space="preserve"> </w:t>
      </w:r>
      <w:r w:rsidRPr="00B3153B">
        <w:rPr>
          <w:noProof/>
          <w:color w:val="000000"/>
          <w:sz w:val="28"/>
          <w:szCs w:val="28"/>
        </w:rPr>
        <w:t>Розрахунковою ціною реалізації і котирувальною ціною (далі — ціною реалізації) в останній торговий день є середня ціна між купівлею та продажем готівкового долара США в банках, розрахована за даними найбільших банків міста в останній день торгів.</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2.3.</w:t>
      </w:r>
      <w:r w:rsidR="00FD7553" w:rsidRPr="00B3153B">
        <w:rPr>
          <w:noProof/>
          <w:color w:val="000000"/>
          <w:sz w:val="28"/>
          <w:szCs w:val="28"/>
        </w:rPr>
        <w:t xml:space="preserve"> </w:t>
      </w:r>
      <w:r w:rsidRPr="00B3153B">
        <w:rPr>
          <w:noProof/>
          <w:color w:val="000000"/>
          <w:sz w:val="28"/>
          <w:szCs w:val="28"/>
        </w:rPr>
        <w:t>У день реалізації до 11-00 уповноважена особа передає банку протокол реалізації, який містить список клієнтів, суму доларів, які належать до продажу та купівлі кожним клієнтом, вартість долара з розрахунку ціни реалізації, суми гарантійного депозиту, а також підсумкові цифри.</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2.4.</w:t>
      </w:r>
      <w:r w:rsidR="00FD7553" w:rsidRPr="00B3153B">
        <w:rPr>
          <w:noProof/>
          <w:color w:val="000000"/>
          <w:sz w:val="28"/>
          <w:szCs w:val="28"/>
        </w:rPr>
        <w:t xml:space="preserve"> </w:t>
      </w:r>
      <w:r w:rsidRPr="00B3153B">
        <w:rPr>
          <w:noProof/>
          <w:color w:val="000000"/>
          <w:sz w:val="28"/>
          <w:szCs w:val="28"/>
        </w:rPr>
        <w:t>Клієнт, який має відкриту позицію на продаж по закінченні останнього дня торгів, зобов’язаний представити в банк відповідну кількість доларів не пізніше 16-00 дня реалізації, а також сплатити комісійні банку</w:t>
      </w:r>
      <w:r w:rsidR="00FD7553" w:rsidRPr="00B3153B">
        <w:rPr>
          <w:noProof/>
          <w:color w:val="000000"/>
          <w:sz w:val="28"/>
          <w:szCs w:val="28"/>
        </w:rPr>
        <w:t>.</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2.5.</w:t>
      </w:r>
      <w:r w:rsidR="00FD7553" w:rsidRPr="00B3153B">
        <w:rPr>
          <w:noProof/>
          <w:color w:val="000000"/>
          <w:sz w:val="28"/>
          <w:szCs w:val="28"/>
        </w:rPr>
        <w:t xml:space="preserve"> </w:t>
      </w:r>
      <w:r w:rsidRPr="00B3153B">
        <w:rPr>
          <w:noProof/>
          <w:color w:val="000000"/>
          <w:sz w:val="28"/>
          <w:szCs w:val="28"/>
        </w:rPr>
        <w:t>Банк оплачує долари за ціною реалізації до 18-00 дня реалізації.</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2.6.</w:t>
      </w:r>
      <w:r w:rsidR="00FD7553" w:rsidRPr="00B3153B">
        <w:rPr>
          <w:noProof/>
          <w:color w:val="000000"/>
          <w:sz w:val="28"/>
          <w:szCs w:val="28"/>
        </w:rPr>
        <w:t xml:space="preserve"> </w:t>
      </w:r>
      <w:r w:rsidRPr="00B3153B">
        <w:rPr>
          <w:noProof/>
          <w:color w:val="000000"/>
          <w:sz w:val="28"/>
          <w:szCs w:val="28"/>
        </w:rPr>
        <w:t>У разі непредставлення доларів клієнт штрафується в розмірі гарантійного депозиту по відкритих позиціях, які належать до реалізації. Уповноважена особа оплачує банку різницю в ціні між ціною продажу долара США на поточний день та ціною реалізації до 17-00 дня реалізації.</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2.7.</w:t>
      </w:r>
      <w:r w:rsidR="00FD7553" w:rsidRPr="00B3153B">
        <w:rPr>
          <w:noProof/>
          <w:color w:val="000000"/>
          <w:sz w:val="28"/>
          <w:szCs w:val="28"/>
        </w:rPr>
        <w:t xml:space="preserve"> </w:t>
      </w:r>
      <w:r w:rsidRPr="00B3153B">
        <w:rPr>
          <w:noProof/>
          <w:color w:val="000000"/>
          <w:sz w:val="28"/>
          <w:szCs w:val="28"/>
        </w:rPr>
        <w:t>У разі відмови банку прийняти готівкові долари від клієнта він сплачує клієнту компенсацію в розмірі подвійного депозиту в строк до 18-00 наступного дня за днем реалізації.</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2.8.</w:t>
      </w:r>
      <w:r w:rsidR="00FD7553" w:rsidRPr="00B3153B">
        <w:rPr>
          <w:noProof/>
          <w:color w:val="000000"/>
          <w:sz w:val="28"/>
          <w:szCs w:val="28"/>
        </w:rPr>
        <w:t xml:space="preserve"> </w:t>
      </w:r>
      <w:r w:rsidRPr="00B3153B">
        <w:rPr>
          <w:noProof/>
          <w:color w:val="000000"/>
          <w:sz w:val="28"/>
          <w:szCs w:val="28"/>
        </w:rPr>
        <w:t>Клієнт, який має відкриту позицію на купівлю по закінченні останнього дня торгів, зобов’язаний надати в банк відповідну кількість гривень за ціною реалізації (за винятком суми повного гарантованого депозиту) не пізніше 16-00 дня реалізації, а також сплатити комісійні банку з розрахунку 1 грн./ дол. США.</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2.9.</w:t>
      </w:r>
      <w:r w:rsidR="00FD7553" w:rsidRPr="00B3153B">
        <w:rPr>
          <w:noProof/>
          <w:color w:val="000000"/>
          <w:sz w:val="28"/>
          <w:szCs w:val="28"/>
        </w:rPr>
        <w:t xml:space="preserve"> </w:t>
      </w:r>
      <w:r w:rsidRPr="00B3153B">
        <w:rPr>
          <w:noProof/>
          <w:color w:val="000000"/>
          <w:sz w:val="28"/>
          <w:szCs w:val="28"/>
        </w:rPr>
        <w:t>У разі подання клієнтом відповідної суми (п.</w:t>
      </w:r>
      <w:r w:rsidR="00FD7553" w:rsidRPr="00B3153B">
        <w:rPr>
          <w:noProof/>
          <w:color w:val="000000"/>
          <w:sz w:val="28"/>
          <w:szCs w:val="28"/>
        </w:rPr>
        <w:t xml:space="preserve"> </w:t>
      </w:r>
      <w:r w:rsidRPr="00B3153B">
        <w:rPr>
          <w:noProof/>
          <w:color w:val="000000"/>
          <w:sz w:val="28"/>
          <w:szCs w:val="28"/>
        </w:rPr>
        <w:t>2.8) повний гарантійний депозит передається уповноваженою особою банку о 16-00 дня реалізації.</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2.10.</w:t>
      </w:r>
      <w:r w:rsidR="00FD7553" w:rsidRPr="00B3153B">
        <w:rPr>
          <w:noProof/>
          <w:color w:val="000000"/>
          <w:sz w:val="28"/>
          <w:szCs w:val="28"/>
        </w:rPr>
        <w:t xml:space="preserve"> </w:t>
      </w:r>
      <w:r w:rsidRPr="00B3153B">
        <w:rPr>
          <w:noProof/>
          <w:color w:val="000000"/>
          <w:sz w:val="28"/>
          <w:szCs w:val="28"/>
        </w:rPr>
        <w:t>Банк видає долари з 16-00 до 18-00 дня реалізації.</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2.11.</w:t>
      </w:r>
      <w:r w:rsidR="00FD7553" w:rsidRPr="00B3153B">
        <w:rPr>
          <w:noProof/>
          <w:color w:val="000000"/>
          <w:sz w:val="28"/>
          <w:szCs w:val="28"/>
        </w:rPr>
        <w:t xml:space="preserve"> </w:t>
      </w:r>
      <w:r w:rsidRPr="00B3153B">
        <w:rPr>
          <w:noProof/>
          <w:color w:val="000000"/>
          <w:sz w:val="28"/>
          <w:szCs w:val="28"/>
        </w:rPr>
        <w:t>У разі несплати суми клієнт штрафується в розмірі повного гарантійного депозиту за відкритими позиціями, що підпадають під постачання. Уповноважена особа сплачує банку різницю між ціною реалізації та ціною продажу банком долара США на поточний день до 18-00 дня реалізації.</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2.12.</w:t>
      </w:r>
      <w:r w:rsidR="00FD7553" w:rsidRPr="00B3153B">
        <w:rPr>
          <w:noProof/>
          <w:color w:val="000000"/>
          <w:sz w:val="28"/>
          <w:szCs w:val="28"/>
        </w:rPr>
        <w:t xml:space="preserve"> </w:t>
      </w:r>
      <w:r w:rsidRPr="00B3153B">
        <w:rPr>
          <w:noProof/>
          <w:color w:val="000000"/>
          <w:sz w:val="28"/>
          <w:szCs w:val="28"/>
        </w:rPr>
        <w:t>У разі відмови банку повернути готівкові долари клієнтові, який сплатив їх, він сплачує клієнтові компенсацію в розмірі гарантійного депозиту в строк до 18-00 наступного дня за днем реалізації та повертає повну вартість доларів за ціною реалізації.</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2.13.</w:t>
      </w:r>
      <w:r w:rsidR="00FD7553" w:rsidRPr="00B3153B">
        <w:rPr>
          <w:noProof/>
          <w:color w:val="000000"/>
          <w:sz w:val="28"/>
          <w:szCs w:val="28"/>
        </w:rPr>
        <w:t xml:space="preserve"> </w:t>
      </w:r>
      <w:r w:rsidRPr="00B3153B">
        <w:rPr>
          <w:noProof/>
          <w:color w:val="000000"/>
          <w:sz w:val="28"/>
          <w:szCs w:val="28"/>
        </w:rPr>
        <w:t>У разі затримання уповноваженою особою коштів певного гарантійного депозиту клієнта, який заплатив долари, та коштів, указаних у пп.</w:t>
      </w:r>
      <w:r w:rsidR="00FD7553" w:rsidRPr="00B3153B">
        <w:rPr>
          <w:noProof/>
          <w:color w:val="000000"/>
          <w:sz w:val="28"/>
          <w:szCs w:val="28"/>
        </w:rPr>
        <w:t xml:space="preserve"> </w:t>
      </w:r>
      <w:r w:rsidRPr="00B3153B">
        <w:rPr>
          <w:noProof/>
          <w:color w:val="000000"/>
          <w:sz w:val="28"/>
          <w:szCs w:val="28"/>
        </w:rPr>
        <w:t>2.6 і 2.11, уповноважена особа сплачує банку пеню в розмірі 1</w:t>
      </w:r>
      <w:r w:rsidR="00FD7553" w:rsidRPr="00B3153B">
        <w:rPr>
          <w:noProof/>
          <w:color w:val="000000"/>
          <w:sz w:val="28"/>
          <w:szCs w:val="28"/>
        </w:rPr>
        <w:t xml:space="preserve"> </w:t>
      </w:r>
      <w:r w:rsidRPr="00B3153B">
        <w:rPr>
          <w:noProof/>
          <w:color w:val="000000"/>
          <w:sz w:val="28"/>
          <w:szCs w:val="28"/>
        </w:rPr>
        <w:t>% на день від загальної суми за кожний день затримки.</w:t>
      </w:r>
    </w:p>
    <w:p w:rsidR="00FD7553" w:rsidRPr="00B3153B" w:rsidRDefault="00E04E51" w:rsidP="00FD7553">
      <w:pPr>
        <w:spacing w:line="360" w:lineRule="auto"/>
        <w:ind w:firstLine="709"/>
        <w:jc w:val="both"/>
        <w:rPr>
          <w:noProof/>
          <w:color w:val="000000"/>
          <w:sz w:val="28"/>
          <w:szCs w:val="28"/>
        </w:rPr>
      </w:pPr>
      <w:r w:rsidRPr="00B3153B">
        <w:rPr>
          <w:noProof/>
          <w:color w:val="000000"/>
          <w:sz w:val="28"/>
          <w:szCs w:val="28"/>
        </w:rPr>
        <w:t>На ф’ючерсних біржах можуть проходити також торги з долар-daily та долар-real.</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Ф’ючерсні угоди з долар-daily являють собою торги на готівкову валюту зі сплатою її на другий день, а з долар-real — з постачанням реального долара після закінчення місяця готівковими грошами. Порядок постачання доларів за цими угодами може бути такий:</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1.</w:t>
      </w:r>
      <w:r w:rsidR="00FD7553" w:rsidRPr="00B3153B">
        <w:rPr>
          <w:noProof/>
          <w:color w:val="000000"/>
          <w:sz w:val="28"/>
          <w:szCs w:val="28"/>
        </w:rPr>
        <w:t xml:space="preserve"> </w:t>
      </w:r>
      <w:r w:rsidRPr="00B3153B">
        <w:rPr>
          <w:noProof/>
          <w:color w:val="000000"/>
          <w:sz w:val="28"/>
          <w:szCs w:val="28"/>
        </w:rPr>
        <w:t xml:space="preserve"> Постачання доларів у розрахункову фірму.</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1.1.</w:t>
      </w:r>
      <w:r w:rsidR="00FD7553" w:rsidRPr="00B3153B">
        <w:rPr>
          <w:noProof/>
          <w:color w:val="000000"/>
          <w:sz w:val="28"/>
          <w:szCs w:val="28"/>
        </w:rPr>
        <w:t xml:space="preserve"> </w:t>
      </w:r>
      <w:r w:rsidRPr="00B3153B">
        <w:rPr>
          <w:noProof/>
          <w:color w:val="000000"/>
          <w:sz w:val="28"/>
          <w:szCs w:val="28"/>
        </w:rPr>
        <w:t>Клієнт, який має відкриту позицію на продаж доларів — daily(-real), до дня постачання зобов’язаний представити в розрахункову фірму відповідну кількість доларів не пізніше 16-00 дня поставки.</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1.2.</w:t>
      </w:r>
      <w:r w:rsidR="00FD7553" w:rsidRPr="00B3153B">
        <w:rPr>
          <w:noProof/>
          <w:color w:val="000000"/>
          <w:sz w:val="28"/>
          <w:szCs w:val="28"/>
        </w:rPr>
        <w:t xml:space="preserve"> </w:t>
      </w:r>
      <w:r w:rsidRPr="00B3153B">
        <w:rPr>
          <w:noProof/>
          <w:color w:val="000000"/>
          <w:sz w:val="28"/>
          <w:szCs w:val="28"/>
        </w:rPr>
        <w:t>Розрахункова фірма сплачує постачання доларів, починаючи з 16-00 дня постачання.</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1.3.</w:t>
      </w:r>
      <w:r w:rsidR="00FD7553" w:rsidRPr="00B3153B">
        <w:rPr>
          <w:noProof/>
          <w:color w:val="000000"/>
          <w:sz w:val="28"/>
          <w:szCs w:val="28"/>
        </w:rPr>
        <w:t xml:space="preserve"> </w:t>
      </w:r>
      <w:r w:rsidRPr="00B3153B">
        <w:rPr>
          <w:noProof/>
          <w:color w:val="000000"/>
          <w:sz w:val="28"/>
          <w:szCs w:val="28"/>
        </w:rPr>
        <w:t>У разі непостачання доларів клієнтом розрахункова фірма утримує з нього штраф у розмірі гарантійного депозиту на долар-dаily(-real) за кожну відкриту позицію. Розмір гарантійного депозиту на долар-real встановлюється в останній день торгів ф’ючерсами долар-real.</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1.4.</w:t>
      </w:r>
      <w:r w:rsidR="00FD7553" w:rsidRPr="00B3153B">
        <w:rPr>
          <w:noProof/>
          <w:color w:val="000000"/>
          <w:sz w:val="28"/>
          <w:szCs w:val="28"/>
        </w:rPr>
        <w:t xml:space="preserve"> </w:t>
      </w:r>
      <w:r w:rsidRPr="00B3153B">
        <w:rPr>
          <w:noProof/>
          <w:color w:val="000000"/>
          <w:sz w:val="28"/>
          <w:szCs w:val="28"/>
        </w:rPr>
        <w:t>У разі відмови розрахункової фірми прийняти поставку доларів від клієнта вона сплачує останньому штраф у розмірі гарантійного депозиту в строк до 18-00 наступного дня за днем постачання.</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2. Прийняття поставки доларів від розрахункової фірми.</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2.1.</w:t>
      </w:r>
      <w:r w:rsidR="00FD7553" w:rsidRPr="00B3153B">
        <w:rPr>
          <w:noProof/>
          <w:color w:val="000000"/>
          <w:sz w:val="28"/>
          <w:szCs w:val="28"/>
        </w:rPr>
        <w:t xml:space="preserve"> </w:t>
      </w:r>
      <w:r w:rsidRPr="00B3153B">
        <w:rPr>
          <w:noProof/>
          <w:color w:val="000000"/>
          <w:sz w:val="28"/>
          <w:szCs w:val="28"/>
        </w:rPr>
        <w:t>Клієнт, який має відкриту позицію на купівлю доларів-daily (-real), до дня поставки зобов’язаний не пізніше 16-00 дня постачання внести в розрахункову фірму на свій особовий рахунок суму, відповідну різниці між вартістю доларів і сплаченого гарантійного депозиту за відкритими позиціями на купівлю доларів-dealy (-real).</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2.2.</w:t>
      </w:r>
      <w:r w:rsidR="00FD7553" w:rsidRPr="00B3153B">
        <w:rPr>
          <w:noProof/>
          <w:color w:val="000000"/>
          <w:sz w:val="28"/>
          <w:szCs w:val="28"/>
        </w:rPr>
        <w:t xml:space="preserve"> </w:t>
      </w:r>
      <w:r w:rsidRPr="00B3153B">
        <w:rPr>
          <w:noProof/>
          <w:color w:val="000000"/>
          <w:sz w:val="28"/>
          <w:szCs w:val="28"/>
        </w:rPr>
        <w:t>Розрахункова фірма передає клієнту долари, починаючи з 16-00 дня постачання.</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2.3.</w:t>
      </w:r>
      <w:r w:rsidR="00FD7553" w:rsidRPr="00B3153B">
        <w:rPr>
          <w:noProof/>
          <w:color w:val="000000"/>
          <w:sz w:val="28"/>
          <w:szCs w:val="28"/>
        </w:rPr>
        <w:t xml:space="preserve"> </w:t>
      </w:r>
      <w:r w:rsidRPr="00B3153B">
        <w:rPr>
          <w:noProof/>
          <w:color w:val="000000"/>
          <w:sz w:val="28"/>
          <w:szCs w:val="28"/>
        </w:rPr>
        <w:t>У разі відмови розрахункової фірми від постачання доларів вона сплачує клієнту штраф у розмірі гарантійного депозиту в строк до 18-00 наступного дня за днем постачання.</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2.4.</w:t>
      </w:r>
      <w:r w:rsidR="00FD7553" w:rsidRPr="00B3153B">
        <w:rPr>
          <w:noProof/>
          <w:color w:val="000000"/>
          <w:sz w:val="28"/>
          <w:szCs w:val="28"/>
        </w:rPr>
        <w:t xml:space="preserve"> </w:t>
      </w:r>
      <w:r w:rsidRPr="00B3153B">
        <w:rPr>
          <w:noProof/>
          <w:color w:val="000000"/>
          <w:sz w:val="28"/>
          <w:szCs w:val="28"/>
        </w:rPr>
        <w:t>У разі відмови клієнта від прийняття постачання доларів з нього утримується штраф на користь розрахункової фірми в розмірі гарантійного депозиту на долар-daily(-real) за кожну відкриту позицію.</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Основні правила торгу та реєстрації угод на ф’ючерсних біржах</w:t>
      </w:r>
    </w:p>
    <w:p w:rsidR="00FD7553" w:rsidRPr="00B3153B" w:rsidRDefault="00E04E51" w:rsidP="00FD7553">
      <w:pPr>
        <w:spacing w:line="360" w:lineRule="auto"/>
        <w:ind w:firstLine="709"/>
        <w:jc w:val="both"/>
        <w:rPr>
          <w:noProof/>
          <w:color w:val="000000"/>
          <w:sz w:val="28"/>
          <w:szCs w:val="28"/>
        </w:rPr>
      </w:pPr>
      <w:r w:rsidRPr="00B3153B">
        <w:rPr>
          <w:noProof/>
          <w:color w:val="000000"/>
          <w:sz w:val="28"/>
          <w:szCs w:val="28"/>
        </w:rPr>
        <w:t>На кожній ф’ючерсній біржі діють свої правила торгу і реєстрації угод. Проте вони містять такі загальні положення і вимоги.</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Узгодження умов попиту і пропозиції проводиться за методом аукціонних торгів. Торги здійснюються між брокерами, допущеними до участі в них. Брокери діють за дорученням та за рахунок клієнтів, які перебувають на брокерському обслуговуванні в розрахунковій фірмі.</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Результатом узгодження умов попиту і пропозиції є заповнення торгової квитанції (або торгової картки) і протоколу торгової сесії. Ці результати не мають юридичної сили контракту, а являють собою тільки основу для реєстрації контракту.</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За вказаним результатом біржа формує перелік, який після утвердження уповноваженою особою стає списком укладених контрактів.</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По кожній парі торговельних карток вступають в силу два ф’ючерсні контракти: контракт між клієнтом-продавцем та уповноваженою особою і контракт між клієнтом-покупцем та уповноваженою особою.</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Відповідальність клієнтів за виконання умов контракту забезпечується спеціальними внесками (гарантійним забезпеченням обов’язків).</w:t>
      </w:r>
    </w:p>
    <w:p w:rsidR="00E04E51" w:rsidRPr="00B3153B" w:rsidRDefault="00E04E51" w:rsidP="00FD7553">
      <w:pPr>
        <w:spacing w:line="360" w:lineRule="auto"/>
        <w:ind w:firstLine="709"/>
        <w:jc w:val="both"/>
        <w:rPr>
          <w:i/>
          <w:iCs/>
          <w:noProof/>
          <w:color w:val="000000"/>
          <w:sz w:val="28"/>
          <w:szCs w:val="28"/>
        </w:rPr>
      </w:pPr>
      <w:r w:rsidRPr="00B3153B">
        <w:rPr>
          <w:i/>
          <w:iCs/>
          <w:noProof/>
          <w:color w:val="000000"/>
          <w:sz w:val="28"/>
          <w:szCs w:val="28"/>
        </w:rPr>
        <w:t>Механізм торгівлі валютними ф’ючерсами</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Торги валютними ф’ючерсами ведуться на біржі в торговому колі під керівництвом розпорядника торгів. Ним може бути посадова особа біржі, спеціально призначена для організації проведення та керівництва рухом торгів. В його обов’язки входить проведення торгів, накладання штрафів на брокерів, фіксація угод та інші обов’язки згідно з його посадовою інструкцією. У розпорядника торгів можуть бути помічники, які за відсутності останнього виконують його обов’язки.</w:t>
      </w:r>
    </w:p>
    <w:p w:rsidR="00FD7553" w:rsidRPr="00B3153B" w:rsidRDefault="00E04E51" w:rsidP="00FD7553">
      <w:pPr>
        <w:spacing w:line="360" w:lineRule="auto"/>
        <w:ind w:firstLine="709"/>
        <w:jc w:val="both"/>
        <w:rPr>
          <w:noProof/>
          <w:color w:val="000000"/>
          <w:sz w:val="28"/>
          <w:szCs w:val="28"/>
        </w:rPr>
      </w:pPr>
      <w:r w:rsidRPr="00B3153B">
        <w:rPr>
          <w:noProof/>
          <w:color w:val="000000"/>
          <w:sz w:val="28"/>
          <w:szCs w:val="28"/>
        </w:rPr>
        <w:t>Для реєстрації угод призначається реєстратор — посадова особа банку або особа, яка має довіреність банку. У реєстратора угод також можуть бути помічники, які за відсутності останнього виконують його обов’язки.</w:t>
      </w:r>
    </w:p>
    <w:p w:rsidR="00FD7553" w:rsidRPr="00B3153B" w:rsidRDefault="00E04E51" w:rsidP="00FD7553">
      <w:pPr>
        <w:spacing w:line="360" w:lineRule="auto"/>
        <w:ind w:firstLine="709"/>
        <w:jc w:val="both"/>
        <w:rPr>
          <w:noProof/>
          <w:color w:val="000000"/>
          <w:sz w:val="28"/>
          <w:szCs w:val="28"/>
        </w:rPr>
      </w:pPr>
      <w:r w:rsidRPr="00B3153B">
        <w:rPr>
          <w:noProof/>
          <w:color w:val="000000"/>
          <w:sz w:val="28"/>
          <w:szCs w:val="28"/>
        </w:rPr>
        <w:t>До торгів допускаються брокери, які зареєстровані на біржі і сплатили визначений членський внесок за поточний місяць.</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Торги проводяться по одній позиції.</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Тривалість торгів за однією позицією може бути, наприклад, такою:</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торги по ф’ючерсних позиціях проводяться на початку за індексом готівкового долара, потім —</w:t>
      </w:r>
      <w:r w:rsidR="00FD7553" w:rsidRPr="00B3153B">
        <w:rPr>
          <w:noProof/>
          <w:color w:val="000000"/>
          <w:sz w:val="28"/>
          <w:szCs w:val="28"/>
        </w:rPr>
        <w:t xml:space="preserve"> </w:t>
      </w:r>
      <w:r w:rsidRPr="00B3153B">
        <w:rPr>
          <w:noProof/>
          <w:color w:val="000000"/>
          <w:sz w:val="28"/>
          <w:szCs w:val="28"/>
        </w:rPr>
        <w:t>за індексом безготівкового в порядку дат постачання;</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між окремими позиціями оголошується п’ятихвилинна перерва для здачі торгової квитанції;</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за одну хвилину до закінчення торгів розпорядник торгів оголошує: «Остання хвилина», а по закінченні часу — «Торги по позиціях закінчені»;</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торги по позиціях закінчуються, якщо протягом перших 2-х або 3-х хвилин після останньої угоди не буде укладено жодної угоди;</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за одну хвилину до можливого закінчення торгів розпорядник торгів оголошує: «Хвилина». Якщо протягом хвилини укладається угода, то торги продовжуються.</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За порушення регламенту торгів біржа несе матеріальну відповідальність.</w:t>
      </w:r>
    </w:p>
    <w:p w:rsidR="00FD7553" w:rsidRPr="00B3153B" w:rsidRDefault="00E04E51" w:rsidP="00FD7553">
      <w:pPr>
        <w:spacing w:line="360" w:lineRule="auto"/>
        <w:ind w:firstLine="709"/>
        <w:jc w:val="both"/>
        <w:rPr>
          <w:noProof/>
          <w:color w:val="000000"/>
          <w:sz w:val="28"/>
          <w:szCs w:val="28"/>
        </w:rPr>
      </w:pPr>
      <w:r w:rsidRPr="00B3153B">
        <w:rPr>
          <w:noProof/>
          <w:color w:val="000000"/>
          <w:sz w:val="28"/>
          <w:szCs w:val="28"/>
        </w:rPr>
        <w:t>Одночасно торгується один вид контрактів з одним строком поставки.</w:t>
      </w:r>
    </w:p>
    <w:p w:rsidR="00FD7553" w:rsidRPr="00B3153B" w:rsidRDefault="00E04E51" w:rsidP="00FD7553">
      <w:pPr>
        <w:spacing w:line="360" w:lineRule="auto"/>
        <w:ind w:firstLine="709"/>
        <w:jc w:val="both"/>
        <w:rPr>
          <w:noProof/>
          <w:color w:val="000000"/>
          <w:sz w:val="28"/>
          <w:szCs w:val="28"/>
        </w:rPr>
      </w:pPr>
      <w:r w:rsidRPr="00B3153B">
        <w:rPr>
          <w:noProof/>
          <w:color w:val="000000"/>
          <w:sz w:val="28"/>
          <w:szCs w:val="28"/>
        </w:rPr>
        <w:t>Початок, закінчення, призупинення торгів і перехід до іншого виду ф’ючерсного контракту та іншого строку поставки виникають по команді розпорядника торгів. Він повинен оголосити про наближення закінчення торгів.</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Процес купівлі-продажу:</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У середині торгового кола знаходяться розпорядник торгів, оператор табло, годинник і табло.</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За колом розміщуються брокери.</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Кожен брокер має право вигукнути пропозицію із зазначенням виду та ціни угоди. Наприклад, «Куплю по 3,52». Пропозиції, що виходять за денний ліміт ціни, завертаються розпорядником торгів. Пропозиція не має обов’язкової сили з часом, тобто вона відміняється іншою пропозицією.</w:t>
      </w:r>
    </w:p>
    <w:p w:rsidR="00FD7553" w:rsidRPr="00B3153B" w:rsidRDefault="00E04E51" w:rsidP="00FD7553">
      <w:pPr>
        <w:spacing w:line="360" w:lineRule="auto"/>
        <w:ind w:firstLine="709"/>
        <w:jc w:val="both"/>
        <w:rPr>
          <w:noProof/>
          <w:color w:val="000000"/>
          <w:sz w:val="28"/>
          <w:szCs w:val="28"/>
        </w:rPr>
      </w:pPr>
      <w:r w:rsidRPr="00B3153B">
        <w:rPr>
          <w:noProof/>
          <w:color w:val="000000"/>
          <w:sz w:val="28"/>
          <w:szCs w:val="28"/>
        </w:rPr>
        <w:t>Якщо пропозиція знайшла інтерес, то лунає вигук «Тут».</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Тоді розпорядник торгів зупиняє торги, уточнює у контрагента угоди кількість контрактів та оголошує про фіксацію умов угоди із зазначенням часу.</w:t>
      </w:r>
    </w:p>
    <w:p w:rsidR="00FD7553" w:rsidRPr="00B3153B" w:rsidRDefault="00E04E51" w:rsidP="00FD7553">
      <w:pPr>
        <w:spacing w:line="360" w:lineRule="auto"/>
        <w:ind w:firstLine="709"/>
        <w:jc w:val="both"/>
        <w:rPr>
          <w:noProof/>
          <w:color w:val="000000"/>
          <w:sz w:val="28"/>
          <w:szCs w:val="28"/>
        </w:rPr>
      </w:pPr>
      <w:r w:rsidRPr="00B3153B">
        <w:rPr>
          <w:noProof/>
          <w:color w:val="000000"/>
          <w:sz w:val="28"/>
          <w:szCs w:val="28"/>
        </w:rPr>
        <w:t>На табло відображаються ціна пропозиції купівлі, продажу, ціна останньої угоди і кількість контрактів останньої угоди.</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У разі виникнення конфліктної ситуації, коли кілька учасників вигукнули «Тут» на одну пропозицію, суперечка вирішується розпорядником торгів.</w:t>
      </w:r>
    </w:p>
    <w:p w:rsidR="00E04E51" w:rsidRPr="00B3153B" w:rsidRDefault="00E04E51" w:rsidP="00FD7553">
      <w:pPr>
        <w:spacing w:line="360" w:lineRule="auto"/>
        <w:ind w:firstLine="709"/>
        <w:jc w:val="both"/>
        <w:rPr>
          <w:noProof/>
          <w:color w:val="000000"/>
          <w:sz w:val="28"/>
          <w:szCs w:val="28"/>
        </w:rPr>
      </w:pPr>
      <w:r w:rsidRPr="00B3153B">
        <w:rPr>
          <w:noProof/>
          <w:color w:val="000000"/>
          <w:sz w:val="28"/>
          <w:szCs w:val="28"/>
        </w:rPr>
        <w:t>Час торгів обмежений встановленим регламентом.</w:t>
      </w:r>
    </w:p>
    <w:p w:rsidR="00E04E51" w:rsidRPr="00B3153B" w:rsidRDefault="00E04E51" w:rsidP="00FD7553">
      <w:pPr>
        <w:pStyle w:val="ac"/>
        <w:tabs>
          <w:tab w:val="left" w:pos="1080"/>
        </w:tabs>
        <w:spacing w:after="0" w:line="360" w:lineRule="auto"/>
        <w:ind w:firstLine="709"/>
        <w:jc w:val="both"/>
        <w:rPr>
          <w:noProof/>
          <w:color w:val="000000"/>
          <w:sz w:val="28"/>
          <w:szCs w:val="28"/>
        </w:rPr>
      </w:pPr>
      <w:r w:rsidRPr="00B3153B">
        <w:rPr>
          <w:noProof/>
          <w:color w:val="000000"/>
          <w:sz w:val="28"/>
          <w:szCs w:val="28"/>
        </w:rPr>
        <w:t>На біржі допускається узгодження умов і фіксації угоди поза торговельним часом, яке не впливає на котирування.</w:t>
      </w:r>
      <w:r w:rsidR="00FD7553" w:rsidRPr="00296DEE">
        <w:rPr>
          <w:noProof/>
          <w:color w:val="000000"/>
          <w:sz w:val="28"/>
          <w:szCs w:val="28"/>
        </w:rPr>
        <w:t>http://www.bigmir.net/</w:t>
      </w:r>
    </w:p>
    <w:p w:rsidR="00E04E51" w:rsidRPr="00B3153B" w:rsidRDefault="00E04E51" w:rsidP="00FD7553">
      <w:pPr>
        <w:spacing w:line="360" w:lineRule="auto"/>
        <w:ind w:firstLine="709"/>
        <w:jc w:val="both"/>
        <w:rPr>
          <w:noProof/>
          <w:color w:val="000000"/>
          <w:sz w:val="28"/>
          <w:szCs w:val="28"/>
        </w:rPr>
      </w:pPr>
    </w:p>
    <w:p w:rsidR="00177FC0" w:rsidRPr="00B3153B" w:rsidRDefault="00177FC0" w:rsidP="00FD7553">
      <w:pPr>
        <w:spacing w:line="360" w:lineRule="auto"/>
        <w:ind w:firstLine="709"/>
        <w:jc w:val="both"/>
        <w:rPr>
          <w:b/>
          <w:bCs/>
          <w:noProof/>
          <w:color w:val="000000"/>
          <w:sz w:val="28"/>
          <w:szCs w:val="28"/>
        </w:rPr>
      </w:pPr>
      <w:r w:rsidRPr="00B3153B">
        <w:rPr>
          <w:b/>
          <w:bCs/>
          <w:noProof/>
          <w:color w:val="000000"/>
          <w:sz w:val="28"/>
          <w:szCs w:val="28"/>
        </w:rPr>
        <w:br w:type="page"/>
        <w:t xml:space="preserve">Задачі. </w:t>
      </w:r>
      <w:r w:rsidR="006E2F31" w:rsidRPr="00B3153B">
        <w:rPr>
          <w:b/>
          <w:bCs/>
          <w:noProof/>
          <w:color w:val="000000"/>
          <w:sz w:val="28"/>
          <w:szCs w:val="28"/>
        </w:rPr>
        <w:t>ВАРІАНТ 8</w:t>
      </w:r>
    </w:p>
    <w:p w:rsidR="00177FC0" w:rsidRPr="00B3153B" w:rsidRDefault="00177FC0" w:rsidP="00FD7553">
      <w:pPr>
        <w:spacing w:line="360" w:lineRule="auto"/>
        <w:ind w:firstLine="709"/>
        <w:jc w:val="both"/>
        <w:rPr>
          <w:b/>
          <w:bCs/>
          <w:noProof/>
          <w:color w:val="000000"/>
          <w:sz w:val="28"/>
          <w:szCs w:val="28"/>
        </w:rPr>
      </w:pPr>
    </w:p>
    <w:p w:rsidR="00E35885" w:rsidRPr="00B3153B" w:rsidRDefault="00E35885" w:rsidP="00FD7553">
      <w:pPr>
        <w:spacing w:line="360" w:lineRule="auto"/>
        <w:ind w:firstLine="709"/>
        <w:jc w:val="both"/>
        <w:rPr>
          <w:b/>
          <w:bCs/>
          <w:noProof/>
          <w:color w:val="000000"/>
          <w:sz w:val="28"/>
          <w:szCs w:val="28"/>
        </w:rPr>
      </w:pPr>
      <w:r w:rsidRPr="00B3153B">
        <w:rPr>
          <w:b/>
          <w:bCs/>
          <w:noProof/>
          <w:color w:val="000000"/>
          <w:sz w:val="28"/>
          <w:szCs w:val="28"/>
        </w:rPr>
        <w:t>Задача 1</w:t>
      </w:r>
    </w:p>
    <w:p w:rsidR="00722699" w:rsidRPr="00B3153B" w:rsidRDefault="00722699" w:rsidP="00FD7553">
      <w:pPr>
        <w:spacing w:line="360" w:lineRule="auto"/>
        <w:ind w:firstLine="709"/>
        <w:jc w:val="both"/>
        <w:rPr>
          <w:noProof/>
          <w:color w:val="000000"/>
          <w:sz w:val="28"/>
          <w:szCs w:val="28"/>
        </w:rPr>
      </w:pPr>
    </w:p>
    <w:tbl>
      <w:tblPr>
        <w:tblW w:w="4893"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87"/>
        <w:gridCol w:w="983"/>
      </w:tblGrid>
      <w:tr w:rsidR="00B822BF" w:rsidRPr="00B3153B" w:rsidTr="005C5D47">
        <w:trPr>
          <w:trHeight w:val="26"/>
        </w:trPr>
        <w:tc>
          <w:tcPr>
            <w:tcW w:w="4491" w:type="pct"/>
            <w:noWrap/>
            <w:vAlign w:val="bottom"/>
          </w:tcPr>
          <w:p w:rsidR="00B822BF" w:rsidRPr="00B3153B" w:rsidRDefault="00B822BF" w:rsidP="005C5D47">
            <w:pPr>
              <w:spacing w:line="360" w:lineRule="auto"/>
              <w:rPr>
                <w:noProof/>
                <w:color w:val="000000"/>
                <w:sz w:val="20"/>
                <w:szCs w:val="20"/>
              </w:rPr>
            </w:pPr>
            <w:r w:rsidRPr="00B3153B">
              <w:rPr>
                <w:noProof/>
                <w:color w:val="000000"/>
                <w:sz w:val="20"/>
                <w:szCs w:val="20"/>
              </w:rPr>
              <w:t>Вихідні дані</w:t>
            </w:r>
          </w:p>
        </w:tc>
        <w:tc>
          <w:tcPr>
            <w:tcW w:w="509" w:type="pct"/>
            <w:noWrap/>
            <w:vAlign w:val="bottom"/>
          </w:tcPr>
          <w:p w:rsidR="00B822BF" w:rsidRPr="00B3153B" w:rsidRDefault="00B822BF" w:rsidP="005C5D47">
            <w:pPr>
              <w:spacing w:line="360" w:lineRule="auto"/>
              <w:rPr>
                <w:noProof/>
                <w:color w:val="000000"/>
                <w:sz w:val="20"/>
                <w:szCs w:val="20"/>
              </w:rPr>
            </w:pPr>
            <w:r w:rsidRPr="00B3153B">
              <w:rPr>
                <w:noProof/>
                <w:color w:val="000000"/>
                <w:sz w:val="20"/>
                <w:szCs w:val="20"/>
              </w:rPr>
              <w:t>Варіант 8</w:t>
            </w:r>
          </w:p>
        </w:tc>
      </w:tr>
      <w:tr w:rsidR="007F074A" w:rsidRPr="00B3153B" w:rsidTr="005C5D47">
        <w:trPr>
          <w:trHeight w:val="26"/>
        </w:trPr>
        <w:tc>
          <w:tcPr>
            <w:tcW w:w="4491" w:type="pct"/>
            <w:noWrap/>
            <w:vAlign w:val="bottom"/>
          </w:tcPr>
          <w:p w:rsidR="007F074A" w:rsidRPr="00B3153B" w:rsidRDefault="007F074A" w:rsidP="005C5D47">
            <w:pPr>
              <w:spacing w:line="360" w:lineRule="auto"/>
              <w:rPr>
                <w:noProof/>
                <w:color w:val="000000"/>
                <w:sz w:val="20"/>
                <w:szCs w:val="20"/>
              </w:rPr>
            </w:pPr>
            <w:r w:rsidRPr="00B3153B">
              <w:rPr>
                <w:noProof/>
                <w:color w:val="000000"/>
                <w:sz w:val="20"/>
                <w:szCs w:val="20"/>
              </w:rPr>
              <w:t>За умови домовленості підприємство-експортер надає іноземному покупцеві розстрочку платежу, … %</w:t>
            </w:r>
          </w:p>
        </w:tc>
        <w:tc>
          <w:tcPr>
            <w:tcW w:w="509" w:type="pct"/>
            <w:noWrap/>
            <w:vAlign w:val="bottom"/>
          </w:tcPr>
          <w:p w:rsidR="007F074A" w:rsidRPr="00B3153B" w:rsidRDefault="007F074A" w:rsidP="005C5D47">
            <w:pPr>
              <w:spacing w:line="360" w:lineRule="auto"/>
              <w:rPr>
                <w:noProof/>
                <w:color w:val="000000"/>
                <w:sz w:val="20"/>
                <w:szCs w:val="20"/>
              </w:rPr>
            </w:pPr>
            <w:r w:rsidRPr="00B3153B">
              <w:rPr>
                <w:noProof/>
                <w:color w:val="000000"/>
                <w:sz w:val="20"/>
                <w:szCs w:val="20"/>
              </w:rPr>
              <w:t>35</w:t>
            </w:r>
          </w:p>
        </w:tc>
      </w:tr>
      <w:tr w:rsidR="007F074A" w:rsidRPr="00B3153B" w:rsidTr="005C5D47">
        <w:trPr>
          <w:trHeight w:val="26"/>
        </w:trPr>
        <w:tc>
          <w:tcPr>
            <w:tcW w:w="4491" w:type="pct"/>
            <w:noWrap/>
            <w:vAlign w:val="bottom"/>
          </w:tcPr>
          <w:p w:rsidR="007F074A" w:rsidRPr="00B3153B" w:rsidRDefault="007F074A" w:rsidP="005C5D47">
            <w:pPr>
              <w:spacing w:line="360" w:lineRule="auto"/>
              <w:rPr>
                <w:noProof/>
                <w:color w:val="000000"/>
                <w:sz w:val="20"/>
                <w:szCs w:val="20"/>
              </w:rPr>
            </w:pPr>
            <w:r w:rsidRPr="00B3153B">
              <w:rPr>
                <w:noProof/>
                <w:color w:val="000000"/>
                <w:sz w:val="20"/>
                <w:szCs w:val="20"/>
              </w:rPr>
              <w:t>вартості контракту на … роки</w:t>
            </w:r>
          </w:p>
        </w:tc>
        <w:tc>
          <w:tcPr>
            <w:tcW w:w="509" w:type="pct"/>
            <w:noWrap/>
            <w:vAlign w:val="bottom"/>
          </w:tcPr>
          <w:p w:rsidR="007F074A" w:rsidRPr="00B3153B" w:rsidRDefault="007F074A" w:rsidP="005C5D47">
            <w:pPr>
              <w:spacing w:line="360" w:lineRule="auto"/>
              <w:rPr>
                <w:noProof/>
                <w:color w:val="000000"/>
                <w:sz w:val="20"/>
                <w:szCs w:val="20"/>
              </w:rPr>
            </w:pPr>
            <w:r w:rsidRPr="00B3153B">
              <w:rPr>
                <w:noProof/>
                <w:color w:val="000000"/>
                <w:sz w:val="20"/>
                <w:szCs w:val="20"/>
              </w:rPr>
              <w:t>6</w:t>
            </w:r>
          </w:p>
        </w:tc>
      </w:tr>
      <w:tr w:rsidR="007F074A" w:rsidRPr="00B3153B" w:rsidTr="005C5D47">
        <w:trPr>
          <w:trHeight w:val="26"/>
        </w:trPr>
        <w:tc>
          <w:tcPr>
            <w:tcW w:w="4491" w:type="pct"/>
            <w:noWrap/>
            <w:vAlign w:val="bottom"/>
          </w:tcPr>
          <w:p w:rsidR="007F074A" w:rsidRPr="00B3153B" w:rsidRDefault="007F074A" w:rsidP="005C5D47">
            <w:pPr>
              <w:spacing w:line="360" w:lineRule="auto"/>
              <w:rPr>
                <w:noProof/>
                <w:color w:val="000000"/>
                <w:sz w:val="20"/>
                <w:szCs w:val="20"/>
              </w:rPr>
            </w:pPr>
            <w:r w:rsidRPr="00B3153B">
              <w:rPr>
                <w:noProof/>
                <w:color w:val="000000"/>
                <w:sz w:val="20"/>
                <w:szCs w:val="20"/>
              </w:rPr>
              <w:t>з розрахунку … % річних</w:t>
            </w:r>
          </w:p>
        </w:tc>
        <w:tc>
          <w:tcPr>
            <w:tcW w:w="509" w:type="pct"/>
            <w:noWrap/>
            <w:vAlign w:val="bottom"/>
          </w:tcPr>
          <w:p w:rsidR="007F074A" w:rsidRPr="00B3153B" w:rsidRDefault="007F074A" w:rsidP="005C5D47">
            <w:pPr>
              <w:spacing w:line="360" w:lineRule="auto"/>
              <w:rPr>
                <w:noProof/>
                <w:color w:val="000000"/>
                <w:sz w:val="20"/>
                <w:szCs w:val="20"/>
              </w:rPr>
            </w:pPr>
            <w:r w:rsidRPr="00B3153B">
              <w:rPr>
                <w:noProof/>
                <w:color w:val="000000"/>
                <w:sz w:val="20"/>
                <w:szCs w:val="20"/>
              </w:rPr>
              <w:t>9</w:t>
            </w:r>
          </w:p>
        </w:tc>
      </w:tr>
      <w:tr w:rsidR="007F074A" w:rsidRPr="00B3153B" w:rsidTr="005C5D47">
        <w:trPr>
          <w:trHeight w:val="26"/>
        </w:trPr>
        <w:tc>
          <w:tcPr>
            <w:tcW w:w="4491" w:type="pct"/>
            <w:noWrap/>
            <w:vAlign w:val="bottom"/>
          </w:tcPr>
          <w:p w:rsidR="007F074A" w:rsidRPr="00B3153B" w:rsidRDefault="007F074A" w:rsidP="005C5D47">
            <w:pPr>
              <w:spacing w:line="360" w:lineRule="auto"/>
              <w:rPr>
                <w:noProof/>
                <w:color w:val="000000"/>
                <w:sz w:val="20"/>
                <w:szCs w:val="20"/>
              </w:rPr>
            </w:pPr>
            <w:r w:rsidRPr="00B3153B">
              <w:rPr>
                <w:noProof/>
                <w:color w:val="000000"/>
                <w:sz w:val="20"/>
                <w:szCs w:val="20"/>
              </w:rPr>
              <w:t>з розрахунку … % за півріччя</w:t>
            </w:r>
          </w:p>
        </w:tc>
        <w:tc>
          <w:tcPr>
            <w:tcW w:w="509" w:type="pct"/>
            <w:noWrap/>
            <w:vAlign w:val="bottom"/>
          </w:tcPr>
          <w:p w:rsidR="007F074A" w:rsidRPr="00B3153B" w:rsidRDefault="007F074A" w:rsidP="005C5D47">
            <w:pPr>
              <w:spacing w:line="360" w:lineRule="auto"/>
              <w:rPr>
                <w:noProof/>
                <w:color w:val="000000"/>
                <w:sz w:val="20"/>
                <w:szCs w:val="20"/>
              </w:rPr>
            </w:pPr>
            <w:r w:rsidRPr="00B3153B">
              <w:rPr>
                <w:noProof/>
                <w:color w:val="000000"/>
                <w:sz w:val="20"/>
                <w:szCs w:val="20"/>
              </w:rPr>
              <w:t>4,5</w:t>
            </w:r>
          </w:p>
        </w:tc>
      </w:tr>
      <w:tr w:rsidR="007F074A" w:rsidRPr="00B3153B" w:rsidTr="005C5D47">
        <w:trPr>
          <w:trHeight w:val="26"/>
        </w:trPr>
        <w:tc>
          <w:tcPr>
            <w:tcW w:w="4491" w:type="pct"/>
            <w:noWrap/>
            <w:vAlign w:val="bottom"/>
          </w:tcPr>
          <w:p w:rsidR="007F074A" w:rsidRPr="00B3153B" w:rsidRDefault="007F074A" w:rsidP="005C5D47">
            <w:pPr>
              <w:spacing w:line="360" w:lineRule="auto"/>
              <w:rPr>
                <w:noProof/>
                <w:color w:val="000000"/>
                <w:sz w:val="20"/>
                <w:szCs w:val="20"/>
              </w:rPr>
            </w:pPr>
            <w:r w:rsidRPr="00B3153B">
              <w:rPr>
                <w:noProof/>
                <w:color w:val="000000"/>
                <w:sz w:val="20"/>
                <w:szCs w:val="20"/>
              </w:rPr>
              <w:t>Сума контракту складає … дол</w:t>
            </w:r>
          </w:p>
        </w:tc>
        <w:tc>
          <w:tcPr>
            <w:tcW w:w="509" w:type="pct"/>
            <w:noWrap/>
            <w:vAlign w:val="bottom"/>
          </w:tcPr>
          <w:p w:rsidR="007F074A" w:rsidRPr="00B3153B" w:rsidRDefault="007F074A" w:rsidP="005C5D47">
            <w:pPr>
              <w:spacing w:line="360" w:lineRule="auto"/>
              <w:rPr>
                <w:noProof/>
                <w:color w:val="000000"/>
                <w:sz w:val="20"/>
                <w:szCs w:val="20"/>
              </w:rPr>
            </w:pPr>
            <w:r w:rsidRPr="00B3153B">
              <w:rPr>
                <w:noProof/>
                <w:color w:val="000000"/>
                <w:sz w:val="20"/>
                <w:szCs w:val="20"/>
              </w:rPr>
              <w:t>620</w:t>
            </w:r>
          </w:p>
        </w:tc>
      </w:tr>
      <w:tr w:rsidR="007F074A" w:rsidRPr="00B3153B" w:rsidTr="005C5D47">
        <w:trPr>
          <w:trHeight w:val="26"/>
        </w:trPr>
        <w:tc>
          <w:tcPr>
            <w:tcW w:w="4491" w:type="pct"/>
            <w:noWrap/>
            <w:vAlign w:val="bottom"/>
          </w:tcPr>
          <w:p w:rsidR="007F074A" w:rsidRPr="00B3153B" w:rsidRDefault="007F074A" w:rsidP="005C5D47">
            <w:pPr>
              <w:spacing w:line="360" w:lineRule="auto"/>
              <w:rPr>
                <w:noProof/>
                <w:color w:val="000000"/>
                <w:sz w:val="20"/>
                <w:szCs w:val="20"/>
              </w:rPr>
            </w:pPr>
            <w:r w:rsidRPr="00B3153B">
              <w:rPr>
                <w:noProof/>
                <w:color w:val="000000"/>
                <w:sz w:val="20"/>
                <w:szCs w:val="20"/>
              </w:rPr>
              <w:t>Сума кредиту, дол</w:t>
            </w:r>
          </w:p>
        </w:tc>
        <w:tc>
          <w:tcPr>
            <w:tcW w:w="509" w:type="pct"/>
            <w:noWrap/>
            <w:vAlign w:val="bottom"/>
          </w:tcPr>
          <w:p w:rsidR="007F074A" w:rsidRPr="00B3153B" w:rsidRDefault="007F074A" w:rsidP="005C5D47">
            <w:pPr>
              <w:spacing w:line="360" w:lineRule="auto"/>
              <w:rPr>
                <w:noProof/>
                <w:color w:val="000000"/>
                <w:sz w:val="20"/>
                <w:szCs w:val="20"/>
              </w:rPr>
            </w:pPr>
            <w:r w:rsidRPr="00B3153B">
              <w:rPr>
                <w:noProof/>
                <w:color w:val="000000"/>
                <w:sz w:val="20"/>
                <w:szCs w:val="20"/>
              </w:rPr>
              <w:t>217</w:t>
            </w:r>
          </w:p>
        </w:tc>
      </w:tr>
    </w:tbl>
    <w:p w:rsidR="00D011D8" w:rsidRPr="00B3153B" w:rsidRDefault="00D011D8" w:rsidP="00FD7553">
      <w:pPr>
        <w:spacing w:line="360" w:lineRule="auto"/>
        <w:ind w:firstLine="709"/>
        <w:jc w:val="both"/>
        <w:rPr>
          <w:noProof/>
          <w:color w:val="000000"/>
          <w:sz w:val="28"/>
          <w:szCs w:val="28"/>
        </w:rPr>
      </w:pPr>
    </w:p>
    <w:p w:rsidR="00E44A88" w:rsidRPr="00B3153B" w:rsidRDefault="00E44A88" w:rsidP="00FD7553">
      <w:pPr>
        <w:spacing w:line="360" w:lineRule="auto"/>
        <w:ind w:firstLine="709"/>
        <w:jc w:val="both"/>
        <w:rPr>
          <w:noProof/>
          <w:color w:val="000000"/>
          <w:sz w:val="28"/>
          <w:szCs w:val="28"/>
        </w:rPr>
      </w:pPr>
      <w:r w:rsidRPr="00B3153B">
        <w:rPr>
          <w:noProof/>
          <w:color w:val="000000"/>
          <w:sz w:val="28"/>
          <w:szCs w:val="28"/>
        </w:rPr>
        <w:t>Проценти із суми заборгованості до дати наступного платежу</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19"/>
        <w:gridCol w:w="3326"/>
        <w:gridCol w:w="3225"/>
      </w:tblGrid>
      <w:tr w:rsidR="00132D96" w:rsidRPr="00B3153B" w:rsidTr="008349F1">
        <w:trPr>
          <w:trHeight w:val="23"/>
        </w:trPr>
        <w:tc>
          <w:tcPr>
            <w:tcW w:w="1592" w:type="pct"/>
            <w:noWrap/>
            <w:vAlign w:val="bottom"/>
          </w:tcPr>
          <w:p w:rsidR="00132D96" w:rsidRPr="00B3153B" w:rsidRDefault="00132D96" w:rsidP="008349F1">
            <w:pPr>
              <w:spacing w:line="360" w:lineRule="auto"/>
              <w:rPr>
                <w:noProof/>
                <w:color w:val="000000"/>
                <w:sz w:val="20"/>
                <w:szCs w:val="20"/>
              </w:rPr>
            </w:pPr>
            <w:r w:rsidRPr="00B3153B">
              <w:rPr>
                <w:noProof/>
                <w:color w:val="000000"/>
                <w:sz w:val="20"/>
                <w:szCs w:val="20"/>
              </w:rPr>
              <w:t>Сума на 1 період</w:t>
            </w:r>
          </w:p>
        </w:tc>
        <w:tc>
          <w:tcPr>
            <w:tcW w:w="3408" w:type="pct"/>
            <w:gridSpan w:val="2"/>
            <w:noWrap/>
            <w:vAlign w:val="bottom"/>
          </w:tcPr>
          <w:p w:rsidR="00132D96" w:rsidRPr="00B3153B" w:rsidRDefault="00132D96" w:rsidP="008349F1">
            <w:pPr>
              <w:spacing w:line="360" w:lineRule="auto"/>
              <w:rPr>
                <w:noProof/>
                <w:color w:val="000000"/>
                <w:sz w:val="20"/>
                <w:szCs w:val="20"/>
              </w:rPr>
            </w:pPr>
            <w:r w:rsidRPr="00B3153B">
              <w:rPr>
                <w:noProof/>
                <w:color w:val="000000"/>
                <w:sz w:val="20"/>
                <w:szCs w:val="20"/>
              </w:rPr>
              <w:t>18,08333</w:t>
            </w:r>
          </w:p>
        </w:tc>
      </w:tr>
      <w:tr w:rsidR="00132D96" w:rsidRPr="00B3153B" w:rsidTr="008349F1">
        <w:trPr>
          <w:trHeight w:val="23"/>
        </w:trPr>
        <w:tc>
          <w:tcPr>
            <w:tcW w:w="1592" w:type="pct"/>
            <w:noWrap/>
            <w:vAlign w:val="bottom"/>
          </w:tcPr>
          <w:p w:rsidR="00132D96" w:rsidRPr="00B3153B" w:rsidRDefault="00132D96" w:rsidP="008349F1">
            <w:pPr>
              <w:spacing w:line="360" w:lineRule="auto"/>
              <w:rPr>
                <w:noProof/>
                <w:color w:val="000000"/>
                <w:sz w:val="20"/>
                <w:szCs w:val="20"/>
              </w:rPr>
            </w:pPr>
            <w:r w:rsidRPr="00B3153B">
              <w:rPr>
                <w:noProof/>
                <w:color w:val="000000"/>
                <w:sz w:val="20"/>
                <w:szCs w:val="20"/>
              </w:rPr>
              <w:t>Період</w:t>
            </w:r>
          </w:p>
        </w:tc>
        <w:tc>
          <w:tcPr>
            <w:tcW w:w="1709" w:type="pct"/>
            <w:noWrap/>
            <w:vAlign w:val="bottom"/>
          </w:tcPr>
          <w:p w:rsidR="00132D96" w:rsidRPr="00B3153B" w:rsidRDefault="00132D96" w:rsidP="008349F1">
            <w:pPr>
              <w:spacing w:line="360" w:lineRule="auto"/>
              <w:rPr>
                <w:noProof/>
                <w:color w:val="000000"/>
                <w:sz w:val="20"/>
                <w:szCs w:val="20"/>
              </w:rPr>
            </w:pPr>
            <w:r w:rsidRPr="00B3153B">
              <w:rPr>
                <w:noProof/>
                <w:color w:val="000000"/>
                <w:sz w:val="20"/>
                <w:szCs w:val="20"/>
              </w:rPr>
              <w:t>Залишкова сума заборгованості, дол</w:t>
            </w:r>
          </w:p>
        </w:tc>
        <w:tc>
          <w:tcPr>
            <w:tcW w:w="1699" w:type="pct"/>
            <w:noWrap/>
            <w:vAlign w:val="bottom"/>
          </w:tcPr>
          <w:p w:rsidR="00132D96" w:rsidRPr="00B3153B" w:rsidRDefault="00132D96" w:rsidP="008349F1">
            <w:pPr>
              <w:spacing w:line="360" w:lineRule="auto"/>
              <w:rPr>
                <w:noProof/>
                <w:color w:val="000000"/>
                <w:sz w:val="20"/>
                <w:szCs w:val="20"/>
              </w:rPr>
            </w:pPr>
            <w:r w:rsidRPr="00B3153B">
              <w:rPr>
                <w:noProof/>
                <w:color w:val="000000"/>
                <w:sz w:val="20"/>
                <w:szCs w:val="20"/>
              </w:rPr>
              <w:t>Сума процентів за період, дол</w:t>
            </w:r>
          </w:p>
        </w:tc>
      </w:tr>
      <w:tr w:rsidR="006E2F31" w:rsidRPr="00B3153B" w:rsidTr="008349F1">
        <w:trPr>
          <w:trHeight w:val="23"/>
        </w:trPr>
        <w:tc>
          <w:tcPr>
            <w:tcW w:w="1592" w:type="pct"/>
            <w:noWrap/>
            <w:vAlign w:val="bottom"/>
          </w:tcPr>
          <w:p w:rsidR="006E2F31" w:rsidRPr="00B3153B" w:rsidRDefault="006E2F31" w:rsidP="008349F1">
            <w:pPr>
              <w:spacing w:line="360" w:lineRule="auto"/>
              <w:rPr>
                <w:noProof/>
                <w:color w:val="000000"/>
                <w:sz w:val="20"/>
                <w:szCs w:val="20"/>
              </w:rPr>
            </w:pPr>
            <w:r w:rsidRPr="00B3153B">
              <w:rPr>
                <w:noProof/>
                <w:color w:val="000000"/>
                <w:sz w:val="20"/>
                <w:szCs w:val="20"/>
              </w:rPr>
              <w:t>1-ше півріччя</w:t>
            </w:r>
          </w:p>
        </w:tc>
        <w:tc>
          <w:tcPr>
            <w:tcW w:w="1709" w:type="pct"/>
            <w:noWrap/>
            <w:vAlign w:val="bottom"/>
          </w:tcPr>
          <w:p w:rsidR="006E2F31" w:rsidRPr="00B3153B" w:rsidRDefault="006E2F31" w:rsidP="008349F1">
            <w:pPr>
              <w:spacing w:line="360" w:lineRule="auto"/>
              <w:rPr>
                <w:noProof/>
                <w:color w:val="000000"/>
                <w:sz w:val="20"/>
                <w:szCs w:val="20"/>
              </w:rPr>
            </w:pPr>
            <w:r w:rsidRPr="00B3153B">
              <w:rPr>
                <w:noProof/>
                <w:color w:val="000000"/>
                <w:sz w:val="20"/>
                <w:szCs w:val="20"/>
              </w:rPr>
              <w:t>217</w:t>
            </w:r>
          </w:p>
        </w:tc>
        <w:tc>
          <w:tcPr>
            <w:tcW w:w="1699" w:type="pct"/>
            <w:noWrap/>
            <w:vAlign w:val="bottom"/>
          </w:tcPr>
          <w:p w:rsidR="006E2F31" w:rsidRPr="00B3153B" w:rsidRDefault="006E2F31" w:rsidP="008349F1">
            <w:pPr>
              <w:spacing w:line="360" w:lineRule="auto"/>
              <w:rPr>
                <w:noProof/>
                <w:color w:val="000000"/>
                <w:sz w:val="20"/>
                <w:szCs w:val="20"/>
              </w:rPr>
            </w:pPr>
            <w:r w:rsidRPr="00B3153B">
              <w:rPr>
                <w:noProof/>
                <w:color w:val="000000"/>
                <w:sz w:val="20"/>
                <w:szCs w:val="20"/>
              </w:rPr>
              <w:t>9,765</w:t>
            </w:r>
          </w:p>
        </w:tc>
      </w:tr>
      <w:tr w:rsidR="006E2F31" w:rsidRPr="00B3153B" w:rsidTr="008349F1">
        <w:trPr>
          <w:trHeight w:val="23"/>
        </w:trPr>
        <w:tc>
          <w:tcPr>
            <w:tcW w:w="1592" w:type="pct"/>
            <w:noWrap/>
            <w:vAlign w:val="bottom"/>
          </w:tcPr>
          <w:p w:rsidR="006E2F31" w:rsidRPr="00B3153B" w:rsidRDefault="006E2F31" w:rsidP="008349F1">
            <w:pPr>
              <w:spacing w:line="360" w:lineRule="auto"/>
              <w:rPr>
                <w:noProof/>
                <w:color w:val="000000"/>
                <w:sz w:val="20"/>
                <w:szCs w:val="20"/>
              </w:rPr>
            </w:pPr>
            <w:r w:rsidRPr="00B3153B">
              <w:rPr>
                <w:noProof/>
                <w:color w:val="000000"/>
                <w:sz w:val="20"/>
                <w:szCs w:val="20"/>
              </w:rPr>
              <w:t>2-ге півріччя</w:t>
            </w:r>
          </w:p>
        </w:tc>
        <w:tc>
          <w:tcPr>
            <w:tcW w:w="1709" w:type="pct"/>
            <w:noWrap/>
            <w:vAlign w:val="bottom"/>
          </w:tcPr>
          <w:p w:rsidR="006E2F31" w:rsidRPr="00B3153B" w:rsidRDefault="006E2F31" w:rsidP="008349F1">
            <w:pPr>
              <w:spacing w:line="360" w:lineRule="auto"/>
              <w:rPr>
                <w:noProof/>
                <w:color w:val="000000"/>
                <w:sz w:val="20"/>
                <w:szCs w:val="20"/>
              </w:rPr>
            </w:pPr>
            <w:r w:rsidRPr="00B3153B">
              <w:rPr>
                <w:noProof/>
                <w:color w:val="000000"/>
                <w:sz w:val="20"/>
                <w:szCs w:val="20"/>
              </w:rPr>
              <w:t>198,9167</w:t>
            </w:r>
          </w:p>
        </w:tc>
        <w:tc>
          <w:tcPr>
            <w:tcW w:w="1699" w:type="pct"/>
            <w:noWrap/>
            <w:vAlign w:val="bottom"/>
          </w:tcPr>
          <w:p w:rsidR="006E2F31" w:rsidRPr="00B3153B" w:rsidRDefault="006E2F31" w:rsidP="008349F1">
            <w:pPr>
              <w:spacing w:line="360" w:lineRule="auto"/>
              <w:rPr>
                <w:noProof/>
                <w:color w:val="000000"/>
                <w:sz w:val="20"/>
                <w:szCs w:val="20"/>
              </w:rPr>
            </w:pPr>
            <w:r w:rsidRPr="00B3153B">
              <w:rPr>
                <w:noProof/>
                <w:color w:val="000000"/>
                <w:sz w:val="20"/>
                <w:szCs w:val="20"/>
              </w:rPr>
              <w:t>8,95125</w:t>
            </w:r>
          </w:p>
        </w:tc>
      </w:tr>
      <w:tr w:rsidR="006E2F31" w:rsidRPr="00B3153B" w:rsidTr="008349F1">
        <w:trPr>
          <w:trHeight w:val="23"/>
        </w:trPr>
        <w:tc>
          <w:tcPr>
            <w:tcW w:w="1592" w:type="pct"/>
            <w:noWrap/>
            <w:vAlign w:val="bottom"/>
          </w:tcPr>
          <w:p w:rsidR="006E2F31" w:rsidRPr="00B3153B" w:rsidRDefault="006E2F31" w:rsidP="008349F1">
            <w:pPr>
              <w:spacing w:line="360" w:lineRule="auto"/>
              <w:rPr>
                <w:noProof/>
                <w:color w:val="000000"/>
                <w:sz w:val="20"/>
                <w:szCs w:val="20"/>
              </w:rPr>
            </w:pPr>
            <w:r w:rsidRPr="00B3153B">
              <w:rPr>
                <w:noProof/>
                <w:color w:val="000000"/>
                <w:sz w:val="20"/>
                <w:szCs w:val="20"/>
              </w:rPr>
              <w:t>3-тє півріччя</w:t>
            </w:r>
          </w:p>
        </w:tc>
        <w:tc>
          <w:tcPr>
            <w:tcW w:w="1709" w:type="pct"/>
            <w:noWrap/>
            <w:vAlign w:val="bottom"/>
          </w:tcPr>
          <w:p w:rsidR="006E2F31" w:rsidRPr="00B3153B" w:rsidRDefault="006E2F31" w:rsidP="008349F1">
            <w:pPr>
              <w:spacing w:line="360" w:lineRule="auto"/>
              <w:rPr>
                <w:noProof/>
                <w:color w:val="000000"/>
                <w:sz w:val="20"/>
                <w:szCs w:val="20"/>
              </w:rPr>
            </w:pPr>
            <w:r w:rsidRPr="00B3153B">
              <w:rPr>
                <w:noProof/>
                <w:color w:val="000000"/>
                <w:sz w:val="20"/>
                <w:szCs w:val="20"/>
              </w:rPr>
              <w:t>180,8333</w:t>
            </w:r>
          </w:p>
        </w:tc>
        <w:tc>
          <w:tcPr>
            <w:tcW w:w="1699" w:type="pct"/>
            <w:noWrap/>
            <w:vAlign w:val="bottom"/>
          </w:tcPr>
          <w:p w:rsidR="006E2F31" w:rsidRPr="00B3153B" w:rsidRDefault="006E2F31" w:rsidP="008349F1">
            <w:pPr>
              <w:spacing w:line="360" w:lineRule="auto"/>
              <w:rPr>
                <w:noProof/>
                <w:color w:val="000000"/>
                <w:sz w:val="20"/>
                <w:szCs w:val="20"/>
              </w:rPr>
            </w:pPr>
            <w:r w:rsidRPr="00B3153B">
              <w:rPr>
                <w:noProof/>
                <w:color w:val="000000"/>
                <w:sz w:val="20"/>
                <w:szCs w:val="20"/>
              </w:rPr>
              <w:t>8,1375</w:t>
            </w:r>
          </w:p>
        </w:tc>
      </w:tr>
      <w:tr w:rsidR="006E2F31" w:rsidRPr="00B3153B" w:rsidTr="008349F1">
        <w:trPr>
          <w:trHeight w:val="23"/>
        </w:trPr>
        <w:tc>
          <w:tcPr>
            <w:tcW w:w="1592" w:type="pct"/>
            <w:noWrap/>
            <w:vAlign w:val="bottom"/>
          </w:tcPr>
          <w:p w:rsidR="006E2F31" w:rsidRPr="00B3153B" w:rsidRDefault="006E2F31" w:rsidP="008349F1">
            <w:pPr>
              <w:spacing w:line="360" w:lineRule="auto"/>
              <w:rPr>
                <w:noProof/>
                <w:color w:val="000000"/>
                <w:sz w:val="20"/>
                <w:szCs w:val="20"/>
              </w:rPr>
            </w:pPr>
            <w:r w:rsidRPr="00B3153B">
              <w:rPr>
                <w:noProof/>
                <w:color w:val="000000"/>
                <w:sz w:val="20"/>
                <w:szCs w:val="20"/>
              </w:rPr>
              <w:t>4-те півріччя</w:t>
            </w:r>
          </w:p>
        </w:tc>
        <w:tc>
          <w:tcPr>
            <w:tcW w:w="1709" w:type="pct"/>
            <w:noWrap/>
            <w:vAlign w:val="bottom"/>
          </w:tcPr>
          <w:p w:rsidR="006E2F31" w:rsidRPr="00B3153B" w:rsidRDefault="006E2F31" w:rsidP="008349F1">
            <w:pPr>
              <w:spacing w:line="360" w:lineRule="auto"/>
              <w:rPr>
                <w:noProof/>
                <w:color w:val="000000"/>
                <w:sz w:val="20"/>
                <w:szCs w:val="20"/>
              </w:rPr>
            </w:pPr>
            <w:r w:rsidRPr="00B3153B">
              <w:rPr>
                <w:noProof/>
                <w:color w:val="000000"/>
                <w:sz w:val="20"/>
                <w:szCs w:val="20"/>
              </w:rPr>
              <w:t>162,75</w:t>
            </w:r>
          </w:p>
        </w:tc>
        <w:tc>
          <w:tcPr>
            <w:tcW w:w="1699" w:type="pct"/>
            <w:noWrap/>
            <w:vAlign w:val="bottom"/>
          </w:tcPr>
          <w:p w:rsidR="006E2F31" w:rsidRPr="00B3153B" w:rsidRDefault="006E2F31" w:rsidP="008349F1">
            <w:pPr>
              <w:spacing w:line="360" w:lineRule="auto"/>
              <w:rPr>
                <w:noProof/>
                <w:color w:val="000000"/>
                <w:sz w:val="20"/>
                <w:szCs w:val="20"/>
              </w:rPr>
            </w:pPr>
            <w:r w:rsidRPr="00B3153B">
              <w:rPr>
                <w:noProof/>
                <w:color w:val="000000"/>
                <w:sz w:val="20"/>
                <w:szCs w:val="20"/>
              </w:rPr>
              <w:t>7,32375</w:t>
            </w:r>
          </w:p>
        </w:tc>
      </w:tr>
      <w:tr w:rsidR="006E2F31" w:rsidRPr="00B3153B" w:rsidTr="008349F1">
        <w:trPr>
          <w:trHeight w:val="23"/>
        </w:trPr>
        <w:tc>
          <w:tcPr>
            <w:tcW w:w="1592" w:type="pct"/>
            <w:noWrap/>
            <w:vAlign w:val="bottom"/>
          </w:tcPr>
          <w:p w:rsidR="006E2F31" w:rsidRPr="00B3153B" w:rsidRDefault="006E2F31" w:rsidP="008349F1">
            <w:pPr>
              <w:spacing w:line="360" w:lineRule="auto"/>
              <w:rPr>
                <w:noProof/>
                <w:color w:val="000000"/>
                <w:sz w:val="20"/>
                <w:szCs w:val="20"/>
              </w:rPr>
            </w:pPr>
            <w:r w:rsidRPr="00B3153B">
              <w:rPr>
                <w:noProof/>
                <w:color w:val="000000"/>
                <w:sz w:val="20"/>
                <w:szCs w:val="20"/>
              </w:rPr>
              <w:t>5-те півріччя</w:t>
            </w:r>
          </w:p>
        </w:tc>
        <w:tc>
          <w:tcPr>
            <w:tcW w:w="1709" w:type="pct"/>
            <w:noWrap/>
            <w:vAlign w:val="bottom"/>
          </w:tcPr>
          <w:p w:rsidR="006E2F31" w:rsidRPr="00B3153B" w:rsidRDefault="006E2F31" w:rsidP="008349F1">
            <w:pPr>
              <w:spacing w:line="360" w:lineRule="auto"/>
              <w:rPr>
                <w:noProof/>
                <w:color w:val="000000"/>
                <w:sz w:val="20"/>
                <w:szCs w:val="20"/>
              </w:rPr>
            </w:pPr>
            <w:r w:rsidRPr="00B3153B">
              <w:rPr>
                <w:noProof/>
                <w:color w:val="000000"/>
                <w:sz w:val="20"/>
                <w:szCs w:val="20"/>
              </w:rPr>
              <w:t>144,6667</w:t>
            </w:r>
          </w:p>
        </w:tc>
        <w:tc>
          <w:tcPr>
            <w:tcW w:w="1699" w:type="pct"/>
            <w:noWrap/>
            <w:vAlign w:val="bottom"/>
          </w:tcPr>
          <w:p w:rsidR="006E2F31" w:rsidRPr="00B3153B" w:rsidRDefault="006E2F31" w:rsidP="008349F1">
            <w:pPr>
              <w:spacing w:line="360" w:lineRule="auto"/>
              <w:rPr>
                <w:noProof/>
                <w:color w:val="000000"/>
                <w:sz w:val="20"/>
                <w:szCs w:val="20"/>
              </w:rPr>
            </w:pPr>
            <w:r w:rsidRPr="00B3153B">
              <w:rPr>
                <w:noProof/>
                <w:color w:val="000000"/>
                <w:sz w:val="20"/>
                <w:szCs w:val="20"/>
              </w:rPr>
              <w:t>6,51</w:t>
            </w:r>
          </w:p>
        </w:tc>
      </w:tr>
      <w:tr w:rsidR="006E2F31" w:rsidRPr="00B3153B" w:rsidTr="008349F1">
        <w:trPr>
          <w:trHeight w:val="23"/>
        </w:trPr>
        <w:tc>
          <w:tcPr>
            <w:tcW w:w="1592" w:type="pct"/>
            <w:noWrap/>
            <w:vAlign w:val="bottom"/>
          </w:tcPr>
          <w:p w:rsidR="006E2F31" w:rsidRPr="00B3153B" w:rsidRDefault="006E2F31" w:rsidP="008349F1">
            <w:pPr>
              <w:spacing w:line="360" w:lineRule="auto"/>
              <w:rPr>
                <w:noProof/>
                <w:color w:val="000000"/>
                <w:sz w:val="20"/>
                <w:szCs w:val="20"/>
              </w:rPr>
            </w:pPr>
            <w:r w:rsidRPr="00B3153B">
              <w:rPr>
                <w:noProof/>
                <w:color w:val="000000"/>
                <w:sz w:val="20"/>
                <w:szCs w:val="20"/>
              </w:rPr>
              <w:t>6-те півріччя</w:t>
            </w:r>
          </w:p>
        </w:tc>
        <w:tc>
          <w:tcPr>
            <w:tcW w:w="1709" w:type="pct"/>
            <w:noWrap/>
            <w:vAlign w:val="bottom"/>
          </w:tcPr>
          <w:p w:rsidR="006E2F31" w:rsidRPr="00B3153B" w:rsidRDefault="006E2F31" w:rsidP="008349F1">
            <w:pPr>
              <w:spacing w:line="360" w:lineRule="auto"/>
              <w:rPr>
                <w:noProof/>
                <w:color w:val="000000"/>
                <w:sz w:val="20"/>
                <w:szCs w:val="20"/>
              </w:rPr>
            </w:pPr>
            <w:r w:rsidRPr="00B3153B">
              <w:rPr>
                <w:noProof/>
                <w:color w:val="000000"/>
                <w:sz w:val="20"/>
                <w:szCs w:val="20"/>
              </w:rPr>
              <w:t>126,5833</w:t>
            </w:r>
          </w:p>
        </w:tc>
        <w:tc>
          <w:tcPr>
            <w:tcW w:w="1699" w:type="pct"/>
            <w:noWrap/>
            <w:vAlign w:val="bottom"/>
          </w:tcPr>
          <w:p w:rsidR="006E2F31" w:rsidRPr="00B3153B" w:rsidRDefault="006E2F31" w:rsidP="008349F1">
            <w:pPr>
              <w:spacing w:line="360" w:lineRule="auto"/>
              <w:rPr>
                <w:noProof/>
                <w:color w:val="000000"/>
                <w:sz w:val="20"/>
                <w:szCs w:val="20"/>
              </w:rPr>
            </w:pPr>
            <w:r w:rsidRPr="00B3153B">
              <w:rPr>
                <w:noProof/>
                <w:color w:val="000000"/>
                <w:sz w:val="20"/>
                <w:szCs w:val="20"/>
              </w:rPr>
              <w:t>5,69625</w:t>
            </w:r>
          </w:p>
        </w:tc>
      </w:tr>
      <w:tr w:rsidR="006E2F31" w:rsidRPr="00B3153B" w:rsidTr="008349F1">
        <w:trPr>
          <w:trHeight w:val="23"/>
        </w:trPr>
        <w:tc>
          <w:tcPr>
            <w:tcW w:w="1592" w:type="pct"/>
            <w:noWrap/>
            <w:vAlign w:val="bottom"/>
          </w:tcPr>
          <w:p w:rsidR="006E2F31" w:rsidRPr="00B3153B" w:rsidRDefault="006E2F31" w:rsidP="008349F1">
            <w:pPr>
              <w:spacing w:line="360" w:lineRule="auto"/>
              <w:rPr>
                <w:noProof/>
                <w:color w:val="000000"/>
                <w:sz w:val="20"/>
                <w:szCs w:val="20"/>
              </w:rPr>
            </w:pPr>
            <w:r w:rsidRPr="00B3153B">
              <w:rPr>
                <w:noProof/>
                <w:color w:val="000000"/>
                <w:sz w:val="20"/>
                <w:szCs w:val="20"/>
              </w:rPr>
              <w:t>7-ме півріччя</w:t>
            </w:r>
          </w:p>
        </w:tc>
        <w:tc>
          <w:tcPr>
            <w:tcW w:w="1709" w:type="pct"/>
            <w:noWrap/>
            <w:vAlign w:val="bottom"/>
          </w:tcPr>
          <w:p w:rsidR="006E2F31" w:rsidRPr="00B3153B" w:rsidRDefault="006E2F31" w:rsidP="008349F1">
            <w:pPr>
              <w:spacing w:line="360" w:lineRule="auto"/>
              <w:rPr>
                <w:noProof/>
                <w:color w:val="000000"/>
                <w:sz w:val="20"/>
                <w:szCs w:val="20"/>
              </w:rPr>
            </w:pPr>
            <w:r w:rsidRPr="00B3153B">
              <w:rPr>
                <w:noProof/>
                <w:color w:val="000000"/>
                <w:sz w:val="20"/>
                <w:szCs w:val="20"/>
              </w:rPr>
              <w:t>108,5</w:t>
            </w:r>
          </w:p>
        </w:tc>
        <w:tc>
          <w:tcPr>
            <w:tcW w:w="1699" w:type="pct"/>
            <w:noWrap/>
            <w:vAlign w:val="bottom"/>
          </w:tcPr>
          <w:p w:rsidR="006E2F31" w:rsidRPr="00B3153B" w:rsidRDefault="006E2F31" w:rsidP="008349F1">
            <w:pPr>
              <w:spacing w:line="360" w:lineRule="auto"/>
              <w:rPr>
                <w:noProof/>
                <w:color w:val="000000"/>
                <w:sz w:val="20"/>
                <w:szCs w:val="20"/>
              </w:rPr>
            </w:pPr>
            <w:r w:rsidRPr="00B3153B">
              <w:rPr>
                <w:noProof/>
                <w:color w:val="000000"/>
                <w:sz w:val="20"/>
                <w:szCs w:val="20"/>
              </w:rPr>
              <w:t>4,8825</w:t>
            </w:r>
          </w:p>
        </w:tc>
      </w:tr>
      <w:tr w:rsidR="006E2F31" w:rsidRPr="00B3153B" w:rsidTr="008349F1">
        <w:trPr>
          <w:trHeight w:val="23"/>
        </w:trPr>
        <w:tc>
          <w:tcPr>
            <w:tcW w:w="1592" w:type="pct"/>
            <w:noWrap/>
            <w:vAlign w:val="bottom"/>
          </w:tcPr>
          <w:p w:rsidR="006E2F31" w:rsidRPr="00B3153B" w:rsidRDefault="006E2F31" w:rsidP="008349F1">
            <w:pPr>
              <w:spacing w:line="360" w:lineRule="auto"/>
              <w:rPr>
                <w:noProof/>
                <w:color w:val="000000"/>
                <w:sz w:val="20"/>
                <w:szCs w:val="20"/>
              </w:rPr>
            </w:pPr>
            <w:r w:rsidRPr="00B3153B">
              <w:rPr>
                <w:noProof/>
                <w:color w:val="000000"/>
                <w:sz w:val="20"/>
                <w:szCs w:val="20"/>
              </w:rPr>
              <w:t>8-ме півріччя</w:t>
            </w:r>
          </w:p>
        </w:tc>
        <w:tc>
          <w:tcPr>
            <w:tcW w:w="1709" w:type="pct"/>
            <w:noWrap/>
            <w:vAlign w:val="bottom"/>
          </w:tcPr>
          <w:p w:rsidR="006E2F31" w:rsidRPr="00B3153B" w:rsidRDefault="006E2F31" w:rsidP="008349F1">
            <w:pPr>
              <w:spacing w:line="360" w:lineRule="auto"/>
              <w:rPr>
                <w:noProof/>
                <w:color w:val="000000"/>
                <w:sz w:val="20"/>
                <w:szCs w:val="20"/>
              </w:rPr>
            </w:pPr>
            <w:r w:rsidRPr="00B3153B">
              <w:rPr>
                <w:noProof/>
                <w:color w:val="000000"/>
                <w:sz w:val="20"/>
                <w:szCs w:val="20"/>
              </w:rPr>
              <w:t>90,41667</w:t>
            </w:r>
          </w:p>
        </w:tc>
        <w:tc>
          <w:tcPr>
            <w:tcW w:w="1699" w:type="pct"/>
            <w:noWrap/>
            <w:vAlign w:val="bottom"/>
          </w:tcPr>
          <w:p w:rsidR="006E2F31" w:rsidRPr="00B3153B" w:rsidRDefault="006E2F31" w:rsidP="008349F1">
            <w:pPr>
              <w:spacing w:line="360" w:lineRule="auto"/>
              <w:rPr>
                <w:noProof/>
                <w:color w:val="000000"/>
                <w:sz w:val="20"/>
                <w:szCs w:val="20"/>
              </w:rPr>
            </w:pPr>
            <w:r w:rsidRPr="00B3153B">
              <w:rPr>
                <w:noProof/>
                <w:color w:val="000000"/>
                <w:sz w:val="20"/>
                <w:szCs w:val="20"/>
              </w:rPr>
              <w:t>4,06875</w:t>
            </w:r>
          </w:p>
        </w:tc>
      </w:tr>
      <w:tr w:rsidR="006E2F31" w:rsidRPr="00B3153B" w:rsidTr="008349F1">
        <w:trPr>
          <w:trHeight w:val="23"/>
        </w:trPr>
        <w:tc>
          <w:tcPr>
            <w:tcW w:w="1592" w:type="pct"/>
            <w:noWrap/>
            <w:vAlign w:val="bottom"/>
          </w:tcPr>
          <w:p w:rsidR="006E2F31" w:rsidRPr="00B3153B" w:rsidRDefault="006E2F31" w:rsidP="008349F1">
            <w:pPr>
              <w:spacing w:line="360" w:lineRule="auto"/>
              <w:rPr>
                <w:noProof/>
                <w:color w:val="000000"/>
                <w:sz w:val="20"/>
                <w:szCs w:val="20"/>
              </w:rPr>
            </w:pPr>
            <w:r w:rsidRPr="00B3153B">
              <w:rPr>
                <w:noProof/>
                <w:color w:val="000000"/>
                <w:sz w:val="20"/>
                <w:szCs w:val="20"/>
              </w:rPr>
              <w:t>9-те півріччя</w:t>
            </w:r>
          </w:p>
        </w:tc>
        <w:tc>
          <w:tcPr>
            <w:tcW w:w="1709" w:type="pct"/>
            <w:noWrap/>
            <w:vAlign w:val="bottom"/>
          </w:tcPr>
          <w:p w:rsidR="006E2F31" w:rsidRPr="00B3153B" w:rsidRDefault="006E2F31" w:rsidP="008349F1">
            <w:pPr>
              <w:spacing w:line="360" w:lineRule="auto"/>
              <w:rPr>
                <w:noProof/>
                <w:color w:val="000000"/>
                <w:sz w:val="20"/>
                <w:szCs w:val="20"/>
              </w:rPr>
            </w:pPr>
            <w:r w:rsidRPr="00B3153B">
              <w:rPr>
                <w:noProof/>
                <w:color w:val="000000"/>
                <w:sz w:val="20"/>
                <w:szCs w:val="20"/>
              </w:rPr>
              <w:t>72,33333</w:t>
            </w:r>
          </w:p>
        </w:tc>
        <w:tc>
          <w:tcPr>
            <w:tcW w:w="1699" w:type="pct"/>
            <w:noWrap/>
            <w:vAlign w:val="bottom"/>
          </w:tcPr>
          <w:p w:rsidR="006E2F31" w:rsidRPr="00B3153B" w:rsidRDefault="006E2F31" w:rsidP="008349F1">
            <w:pPr>
              <w:spacing w:line="360" w:lineRule="auto"/>
              <w:rPr>
                <w:noProof/>
                <w:color w:val="000000"/>
                <w:sz w:val="20"/>
                <w:szCs w:val="20"/>
              </w:rPr>
            </w:pPr>
            <w:r w:rsidRPr="00B3153B">
              <w:rPr>
                <w:noProof/>
                <w:color w:val="000000"/>
                <w:sz w:val="20"/>
                <w:szCs w:val="20"/>
              </w:rPr>
              <w:t>3,255</w:t>
            </w:r>
          </w:p>
        </w:tc>
      </w:tr>
      <w:tr w:rsidR="006E2F31" w:rsidRPr="00B3153B" w:rsidTr="008349F1">
        <w:trPr>
          <w:trHeight w:val="23"/>
        </w:trPr>
        <w:tc>
          <w:tcPr>
            <w:tcW w:w="1592" w:type="pct"/>
            <w:noWrap/>
            <w:vAlign w:val="bottom"/>
          </w:tcPr>
          <w:p w:rsidR="006E2F31" w:rsidRPr="00B3153B" w:rsidRDefault="006E2F31" w:rsidP="008349F1">
            <w:pPr>
              <w:spacing w:line="360" w:lineRule="auto"/>
              <w:rPr>
                <w:noProof/>
                <w:color w:val="000000"/>
                <w:sz w:val="20"/>
                <w:szCs w:val="20"/>
              </w:rPr>
            </w:pPr>
            <w:r w:rsidRPr="00B3153B">
              <w:rPr>
                <w:noProof/>
                <w:color w:val="000000"/>
                <w:sz w:val="20"/>
                <w:szCs w:val="20"/>
              </w:rPr>
              <w:t>10-те півріччя</w:t>
            </w:r>
          </w:p>
        </w:tc>
        <w:tc>
          <w:tcPr>
            <w:tcW w:w="1709" w:type="pct"/>
            <w:noWrap/>
            <w:vAlign w:val="bottom"/>
          </w:tcPr>
          <w:p w:rsidR="006E2F31" w:rsidRPr="00B3153B" w:rsidRDefault="006E2F31" w:rsidP="008349F1">
            <w:pPr>
              <w:spacing w:line="360" w:lineRule="auto"/>
              <w:rPr>
                <w:noProof/>
                <w:color w:val="000000"/>
                <w:sz w:val="20"/>
                <w:szCs w:val="20"/>
              </w:rPr>
            </w:pPr>
            <w:r w:rsidRPr="00B3153B">
              <w:rPr>
                <w:noProof/>
                <w:color w:val="000000"/>
                <w:sz w:val="20"/>
                <w:szCs w:val="20"/>
              </w:rPr>
              <w:t>54,25</w:t>
            </w:r>
          </w:p>
        </w:tc>
        <w:tc>
          <w:tcPr>
            <w:tcW w:w="1699" w:type="pct"/>
            <w:noWrap/>
            <w:vAlign w:val="bottom"/>
          </w:tcPr>
          <w:p w:rsidR="006E2F31" w:rsidRPr="00B3153B" w:rsidRDefault="006E2F31" w:rsidP="008349F1">
            <w:pPr>
              <w:spacing w:line="360" w:lineRule="auto"/>
              <w:rPr>
                <w:noProof/>
                <w:color w:val="000000"/>
                <w:sz w:val="20"/>
                <w:szCs w:val="20"/>
              </w:rPr>
            </w:pPr>
            <w:r w:rsidRPr="00B3153B">
              <w:rPr>
                <w:noProof/>
                <w:color w:val="000000"/>
                <w:sz w:val="20"/>
                <w:szCs w:val="20"/>
              </w:rPr>
              <w:t>2,44125</w:t>
            </w:r>
          </w:p>
        </w:tc>
      </w:tr>
      <w:tr w:rsidR="006E2F31" w:rsidRPr="00B3153B" w:rsidTr="008349F1">
        <w:trPr>
          <w:trHeight w:val="23"/>
        </w:trPr>
        <w:tc>
          <w:tcPr>
            <w:tcW w:w="1592" w:type="pct"/>
            <w:noWrap/>
            <w:vAlign w:val="bottom"/>
          </w:tcPr>
          <w:p w:rsidR="006E2F31" w:rsidRPr="00B3153B" w:rsidRDefault="006E2F31" w:rsidP="008349F1">
            <w:pPr>
              <w:spacing w:line="360" w:lineRule="auto"/>
              <w:rPr>
                <w:noProof/>
                <w:color w:val="000000"/>
                <w:sz w:val="20"/>
                <w:szCs w:val="20"/>
              </w:rPr>
            </w:pPr>
            <w:r w:rsidRPr="00B3153B">
              <w:rPr>
                <w:noProof/>
                <w:color w:val="000000"/>
                <w:sz w:val="20"/>
                <w:szCs w:val="20"/>
              </w:rPr>
              <w:t>11-те півріччя</w:t>
            </w:r>
          </w:p>
        </w:tc>
        <w:tc>
          <w:tcPr>
            <w:tcW w:w="1709" w:type="pct"/>
            <w:noWrap/>
            <w:vAlign w:val="bottom"/>
          </w:tcPr>
          <w:p w:rsidR="006E2F31" w:rsidRPr="00B3153B" w:rsidRDefault="006E2F31" w:rsidP="008349F1">
            <w:pPr>
              <w:spacing w:line="360" w:lineRule="auto"/>
              <w:rPr>
                <w:noProof/>
                <w:color w:val="000000"/>
                <w:sz w:val="20"/>
                <w:szCs w:val="20"/>
              </w:rPr>
            </w:pPr>
            <w:r w:rsidRPr="00B3153B">
              <w:rPr>
                <w:noProof/>
                <w:color w:val="000000"/>
                <w:sz w:val="20"/>
                <w:szCs w:val="20"/>
              </w:rPr>
              <w:t>36,16667</w:t>
            </w:r>
          </w:p>
        </w:tc>
        <w:tc>
          <w:tcPr>
            <w:tcW w:w="1699" w:type="pct"/>
            <w:noWrap/>
            <w:vAlign w:val="bottom"/>
          </w:tcPr>
          <w:p w:rsidR="006E2F31" w:rsidRPr="00B3153B" w:rsidRDefault="006E2F31" w:rsidP="008349F1">
            <w:pPr>
              <w:spacing w:line="360" w:lineRule="auto"/>
              <w:rPr>
                <w:noProof/>
                <w:color w:val="000000"/>
                <w:sz w:val="20"/>
                <w:szCs w:val="20"/>
              </w:rPr>
            </w:pPr>
            <w:r w:rsidRPr="00B3153B">
              <w:rPr>
                <w:noProof/>
                <w:color w:val="000000"/>
                <w:sz w:val="20"/>
                <w:szCs w:val="20"/>
              </w:rPr>
              <w:t>1,6275</w:t>
            </w:r>
          </w:p>
        </w:tc>
      </w:tr>
      <w:tr w:rsidR="006E2F31" w:rsidRPr="00B3153B" w:rsidTr="008349F1">
        <w:trPr>
          <w:trHeight w:val="23"/>
        </w:trPr>
        <w:tc>
          <w:tcPr>
            <w:tcW w:w="1592" w:type="pct"/>
            <w:noWrap/>
            <w:vAlign w:val="bottom"/>
          </w:tcPr>
          <w:p w:rsidR="006E2F31" w:rsidRPr="00B3153B" w:rsidRDefault="006E2F31" w:rsidP="008349F1">
            <w:pPr>
              <w:spacing w:line="360" w:lineRule="auto"/>
              <w:rPr>
                <w:noProof/>
                <w:color w:val="000000"/>
                <w:sz w:val="20"/>
                <w:szCs w:val="20"/>
              </w:rPr>
            </w:pPr>
            <w:r w:rsidRPr="00B3153B">
              <w:rPr>
                <w:noProof/>
                <w:color w:val="000000"/>
                <w:sz w:val="20"/>
                <w:szCs w:val="20"/>
              </w:rPr>
              <w:t>12-те півріччя</w:t>
            </w:r>
          </w:p>
        </w:tc>
        <w:tc>
          <w:tcPr>
            <w:tcW w:w="1709" w:type="pct"/>
            <w:noWrap/>
            <w:vAlign w:val="bottom"/>
          </w:tcPr>
          <w:p w:rsidR="006E2F31" w:rsidRPr="00B3153B" w:rsidRDefault="006E2F31" w:rsidP="008349F1">
            <w:pPr>
              <w:spacing w:line="360" w:lineRule="auto"/>
              <w:rPr>
                <w:noProof/>
                <w:color w:val="000000"/>
                <w:sz w:val="20"/>
                <w:szCs w:val="20"/>
              </w:rPr>
            </w:pPr>
            <w:r w:rsidRPr="00B3153B">
              <w:rPr>
                <w:noProof/>
                <w:color w:val="000000"/>
                <w:sz w:val="20"/>
                <w:szCs w:val="20"/>
              </w:rPr>
              <w:t>18,08333</w:t>
            </w:r>
          </w:p>
        </w:tc>
        <w:tc>
          <w:tcPr>
            <w:tcW w:w="1699" w:type="pct"/>
            <w:noWrap/>
            <w:vAlign w:val="bottom"/>
          </w:tcPr>
          <w:p w:rsidR="006E2F31" w:rsidRPr="00B3153B" w:rsidRDefault="006E2F31" w:rsidP="008349F1">
            <w:pPr>
              <w:spacing w:line="360" w:lineRule="auto"/>
              <w:rPr>
                <w:noProof/>
                <w:color w:val="000000"/>
                <w:sz w:val="20"/>
                <w:szCs w:val="20"/>
              </w:rPr>
            </w:pPr>
            <w:r w:rsidRPr="00B3153B">
              <w:rPr>
                <w:noProof/>
                <w:color w:val="000000"/>
                <w:sz w:val="20"/>
                <w:szCs w:val="20"/>
              </w:rPr>
              <w:t>0,81375</w:t>
            </w:r>
          </w:p>
        </w:tc>
      </w:tr>
      <w:tr w:rsidR="00132D96" w:rsidRPr="00B3153B" w:rsidTr="008349F1">
        <w:trPr>
          <w:trHeight w:val="23"/>
        </w:trPr>
        <w:tc>
          <w:tcPr>
            <w:tcW w:w="1592" w:type="pct"/>
            <w:noWrap/>
            <w:vAlign w:val="bottom"/>
          </w:tcPr>
          <w:p w:rsidR="00132D96" w:rsidRPr="00B3153B" w:rsidRDefault="00132D96" w:rsidP="008349F1">
            <w:pPr>
              <w:spacing w:line="360" w:lineRule="auto"/>
              <w:rPr>
                <w:noProof/>
                <w:color w:val="000000"/>
                <w:sz w:val="20"/>
                <w:szCs w:val="20"/>
              </w:rPr>
            </w:pPr>
            <w:r w:rsidRPr="00B3153B">
              <w:rPr>
                <w:noProof/>
                <w:color w:val="000000"/>
                <w:sz w:val="20"/>
                <w:szCs w:val="20"/>
              </w:rPr>
              <w:t>Сума</w:t>
            </w:r>
          </w:p>
        </w:tc>
        <w:tc>
          <w:tcPr>
            <w:tcW w:w="1709" w:type="pct"/>
            <w:noWrap/>
            <w:vAlign w:val="bottom"/>
          </w:tcPr>
          <w:p w:rsidR="00132D96" w:rsidRPr="00B3153B" w:rsidRDefault="00132D96" w:rsidP="008349F1">
            <w:pPr>
              <w:spacing w:line="360" w:lineRule="auto"/>
              <w:rPr>
                <w:noProof/>
                <w:color w:val="000000"/>
                <w:sz w:val="20"/>
                <w:szCs w:val="20"/>
              </w:rPr>
            </w:pPr>
          </w:p>
        </w:tc>
        <w:tc>
          <w:tcPr>
            <w:tcW w:w="1699" w:type="pct"/>
            <w:noWrap/>
            <w:vAlign w:val="bottom"/>
          </w:tcPr>
          <w:p w:rsidR="00132D96" w:rsidRPr="00B3153B" w:rsidRDefault="00132D96" w:rsidP="008349F1">
            <w:pPr>
              <w:spacing w:line="360" w:lineRule="auto"/>
              <w:rPr>
                <w:noProof/>
                <w:color w:val="000000"/>
                <w:sz w:val="20"/>
                <w:szCs w:val="20"/>
              </w:rPr>
            </w:pPr>
            <w:r w:rsidRPr="00B3153B">
              <w:rPr>
                <w:noProof/>
                <w:color w:val="000000"/>
                <w:sz w:val="20"/>
                <w:szCs w:val="20"/>
              </w:rPr>
              <w:t>63,4725</w:t>
            </w:r>
          </w:p>
        </w:tc>
      </w:tr>
    </w:tbl>
    <w:p w:rsidR="00722699" w:rsidRPr="00B3153B" w:rsidRDefault="00722699" w:rsidP="00FD7553">
      <w:pPr>
        <w:spacing w:line="360" w:lineRule="auto"/>
        <w:ind w:firstLine="709"/>
        <w:jc w:val="both"/>
        <w:rPr>
          <w:noProof/>
          <w:color w:val="000000"/>
          <w:sz w:val="28"/>
          <w:szCs w:val="28"/>
        </w:rPr>
      </w:pPr>
    </w:p>
    <w:p w:rsidR="00671B91" w:rsidRPr="00B3153B" w:rsidRDefault="00671B91" w:rsidP="00FD7553">
      <w:pPr>
        <w:spacing w:line="360" w:lineRule="auto"/>
        <w:ind w:firstLine="709"/>
        <w:jc w:val="both"/>
        <w:rPr>
          <w:noProof/>
          <w:color w:val="000000"/>
          <w:sz w:val="28"/>
          <w:szCs w:val="28"/>
        </w:rPr>
      </w:pPr>
      <w:r w:rsidRPr="00B3153B">
        <w:rPr>
          <w:noProof/>
          <w:color w:val="000000"/>
          <w:sz w:val="28"/>
          <w:szCs w:val="28"/>
        </w:rPr>
        <w:t>Проценти від дати видачі до дати оплати чергової трати</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3"/>
        <w:gridCol w:w="3258"/>
        <w:gridCol w:w="3539"/>
      </w:tblGrid>
      <w:tr w:rsidR="00AF5C4A" w:rsidRPr="00B3153B" w:rsidTr="008349F1">
        <w:trPr>
          <w:trHeight w:val="23"/>
        </w:trPr>
        <w:tc>
          <w:tcPr>
            <w:tcW w:w="1449" w:type="pct"/>
            <w:noWrap/>
            <w:vAlign w:val="bottom"/>
          </w:tcPr>
          <w:p w:rsidR="00AF5C4A" w:rsidRPr="00B3153B" w:rsidRDefault="00AF5C4A" w:rsidP="008349F1">
            <w:pPr>
              <w:spacing w:line="360" w:lineRule="auto"/>
              <w:rPr>
                <w:noProof/>
                <w:color w:val="000000"/>
                <w:sz w:val="20"/>
                <w:szCs w:val="20"/>
              </w:rPr>
            </w:pPr>
            <w:r w:rsidRPr="00B3153B">
              <w:rPr>
                <w:noProof/>
                <w:color w:val="000000"/>
                <w:sz w:val="20"/>
                <w:szCs w:val="20"/>
              </w:rPr>
              <w:t>Період</w:t>
            </w:r>
          </w:p>
        </w:tc>
        <w:tc>
          <w:tcPr>
            <w:tcW w:w="1702" w:type="pct"/>
            <w:noWrap/>
            <w:vAlign w:val="bottom"/>
          </w:tcPr>
          <w:p w:rsidR="00AF5C4A" w:rsidRPr="00B3153B" w:rsidRDefault="00AF5C4A" w:rsidP="008349F1">
            <w:pPr>
              <w:spacing w:line="360" w:lineRule="auto"/>
              <w:rPr>
                <w:noProof/>
                <w:color w:val="000000"/>
                <w:sz w:val="20"/>
                <w:szCs w:val="20"/>
              </w:rPr>
            </w:pPr>
            <w:r w:rsidRPr="00B3153B">
              <w:rPr>
                <w:noProof/>
                <w:color w:val="000000"/>
                <w:sz w:val="20"/>
                <w:szCs w:val="20"/>
              </w:rPr>
              <w:t>База нарахування процентів, дол</w:t>
            </w:r>
          </w:p>
        </w:tc>
        <w:tc>
          <w:tcPr>
            <w:tcW w:w="1849" w:type="pct"/>
            <w:noWrap/>
            <w:vAlign w:val="bottom"/>
          </w:tcPr>
          <w:p w:rsidR="00AF5C4A" w:rsidRPr="00B3153B" w:rsidRDefault="00AF5C4A" w:rsidP="008349F1">
            <w:pPr>
              <w:spacing w:line="360" w:lineRule="auto"/>
              <w:rPr>
                <w:noProof/>
                <w:color w:val="000000"/>
                <w:sz w:val="20"/>
                <w:szCs w:val="20"/>
              </w:rPr>
            </w:pPr>
            <w:r w:rsidRPr="00B3153B">
              <w:rPr>
                <w:noProof/>
                <w:color w:val="000000"/>
                <w:sz w:val="20"/>
                <w:szCs w:val="20"/>
              </w:rPr>
              <w:t>Сума процентів за період, дол</w:t>
            </w:r>
          </w:p>
        </w:tc>
      </w:tr>
      <w:tr w:rsidR="003A2A7F" w:rsidRPr="00B3153B" w:rsidTr="008349F1">
        <w:trPr>
          <w:trHeight w:val="23"/>
        </w:trPr>
        <w:tc>
          <w:tcPr>
            <w:tcW w:w="1449" w:type="pct"/>
            <w:noWrap/>
            <w:vAlign w:val="bottom"/>
          </w:tcPr>
          <w:p w:rsidR="003A2A7F" w:rsidRPr="00B3153B" w:rsidRDefault="003A2A7F" w:rsidP="008349F1">
            <w:pPr>
              <w:spacing w:line="360" w:lineRule="auto"/>
              <w:rPr>
                <w:noProof/>
                <w:color w:val="000000"/>
                <w:sz w:val="20"/>
                <w:szCs w:val="20"/>
              </w:rPr>
            </w:pPr>
            <w:r w:rsidRPr="00B3153B">
              <w:rPr>
                <w:noProof/>
                <w:color w:val="000000"/>
                <w:sz w:val="20"/>
                <w:szCs w:val="20"/>
              </w:rPr>
              <w:t>1-ше півріччя</w:t>
            </w:r>
          </w:p>
        </w:tc>
        <w:tc>
          <w:tcPr>
            <w:tcW w:w="1702" w:type="pct"/>
            <w:noWrap/>
            <w:vAlign w:val="bottom"/>
          </w:tcPr>
          <w:p w:rsidR="003A2A7F" w:rsidRPr="00B3153B" w:rsidRDefault="003A2A7F" w:rsidP="008349F1">
            <w:pPr>
              <w:spacing w:line="360" w:lineRule="auto"/>
              <w:rPr>
                <w:noProof/>
                <w:color w:val="000000"/>
                <w:sz w:val="20"/>
                <w:szCs w:val="20"/>
              </w:rPr>
            </w:pPr>
            <w:r w:rsidRPr="00B3153B">
              <w:rPr>
                <w:noProof/>
                <w:color w:val="000000"/>
                <w:sz w:val="20"/>
                <w:szCs w:val="20"/>
              </w:rPr>
              <w:t>18,08333</w:t>
            </w:r>
          </w:p>
        </w:tc>
        <w:tc>
          <w:tcPr>
            <w:tcW w:w="1849" w:type="pct"/>
            <w:noWrap/>
            <w:vAlign w:val="bottom"/>
          </w:tcPr>
          <w:p w:rsidR="003A2A7F" w:rsidRPr="00B3153B" w:rsidRDefault="003A2A7F" w:rsidP="008349F1">
            <w:pPr>
              <w:spacing w:line="360" w:lineRule="auto"/>
              <w:rPr>
                <w:noProof/>
                <w:color w:val="000000"/>
                <w:sz w:val="20"/>
                <w:szCs w:val="20"/>
              </w:rPr>
            </w:pPr>
            <w:r w:rsidRPr="00B3153B">
              <w:rPr>
                <w:noProof/>
                <w:color w:val="000000"/>
                <w:sz w:val="20"/>
                <w:szCs w:val="20"/>
              </w:rPr>
              <w:t>0,81375</w:t>
            </w:r>
          </w:p>
        </w:tc>
      </w:tr>
      <w:tr w:rsidR="003A2A7F" w:rsidRPr="00B3153B" w:rsidTr="008349F1">
        <w:trPr>
          <w:trHeight w:val="23"/>
        </w:trPr>
        <w:tc>
          <w:tcPr>
            <w:tcW w:w="1449" w:type="pct"/>
            <w:noWrap/>
            <w:vAlign w:val="bottom"/>
          </w:tcPr>
          <w:p w:rsidR="003A2A7F" w:rsidRPr="00B3153B" w:rsidRDefault="003A2A7F" w:rsidP="008349F1">
            <w:pPr>
              <w:spacing w:line="360" w:lineRule="auto"/>
              <w:rPr>
                <w:noProof/>
                <w:color w:val="000000"/>
                <w:sz w:val="20"/>
                <w:szCs w:val="20"/>
              </w:rPr>
            </w:pPr>
            <w:r w:rsidRPr="00B3153B">
              <w:rPr>
                <w:noProof/>
                <w:color w:val="000000"/>
                <w:sz w:val="20"/>
                <w:szCs w:val="20"/>
              </w:rPr>
              <w:t>2-ге півріччя</w:t>
            </w:r>
          </w:p>
        </w:tc>
        <w:tc>
          <w:tcPr>
            <w:tcW w:w="1702" w:type="pct"/>
            <w:noWrap/>
            <w:vAlign w:val="bottom"/>
          </w:tcPr>
          <w:p w:rsidR="003A2A7F" w:rsidRPr="00B3153B" w:rsidRDefault="003A2A7F" w:rsidP="008349F1">
            <w:pPr>
              <w:spacing w:line="360" w:lineRule="auto"/>
              <w:rPr>
                <w:noProof/>
                <w:color w:val="000000"/>
                <w:sz w:val="20"/>
                <w:szCs w:val="20"/>
              </w:rPr>
            </w:pPr>
            <w:r w:rsidRPr="00B3153B">
              <w:rPr>
                <w:noProof/>
                <w:color w:val="000000"/>
                <w:sz w:val="20"/>
                <w:szCs w:val="20"/>
              </w:rPr>
              <w:t>18,08333</w:t>
            </w:r>
          </w:p>
        </w:tc>
        <w:tc>
          <w:tcPr>
            <w:tcW w:w="1849" w:type="pct"/>
            <w:noWrap/>
            <w:vAlign w:val="bottom"/>
          </w:tcPr>
          <w:p w:rsidR="003A2A7F" w:rsidRPr="00B3153B" w:rsidRDefault="003A2A7F" w:rsidP="008349F1">
            <w:pPr>
              <w:spacing w:line="360" w:lineRule="auto"/>
              <w:rPr>
                <w:noProof/>
                <w:color w:val="000000"/>
                <w:sz w:val="20"/>
                <w:szCs w:val="20"/>
              </w:rPr>
            </w:pPr>
            <w:r w:rsidRPr="00B3153B">
              <w:rPr>
                <w:noProof/>
                <w:color w:val="000000"/>
                <w:sz w:val="20"/>
                <w:szCs w:val="20"/>
              </w:rPr>
              <w:t>1,6275</w:t>
            </w:r>
          </w:p>
        </w:tc>
      </w:tr>
      <w:tr w:rsidR="003A2A7F" w:rsidRPr="00B3153B" w:rsidTr="008349F1">
        <w:trPr>
          <w:trHeight w:val="23"/>
        </w:trPr>
        <w:tc>
          <w:tcPr>
            <w:tcW w:w="1449" w:type="pct"/>
            <w:noWrap/>
            <w:vAlign w:val="bottom"/>
          </w:tcPr>
          <w:p w:rsidR="003A2A7F" w:rsidRPr="00B3153B" w:rsidRDefault="003A2A7F" w:rsidP="008349F1">
            <w:pPr>
              <w:spacing w:line="360" w:lineRule="auto"/>
              <w:rPr>
                <w:noProof/>
                <w:color w:val="000000"/>
                <w:sz w:val="20"/>
                <w:szCs w:val="20"/>
              </w:rPr>
            </w:pPr>
            <w:r w:rsidRPr="00B3153B">
              <w:rPr>
                <w:noProof/>
                <w:color w:val="000000"/>
                <w:sz w:val="20"/>
                <w:szCs w:val="20"/>
              </w:rPr>
              <w:t>3-тє півріччя</w:t>
            </w:r>
          </w:p>
        </w:tc>
        <w:tc>
          <w:tcPr>
            <w:tcW w:w="1702" w:type="pct"/>
            <w:noWrap/>
            <w:vAlign w:val="bottom"/>
          </w:tcPr>
          <w:p w:rsidR="003A2A7F" w:rsidRPr="00B3153B" w:rsidRDefault="003A2A7F" w:rsidP="008349F1">
            <w:pPr>
              <w:spacing w:line="360" w:lineRule="auto"/>
              <w:rPr>
                <w:noProof/>
                <w:color w:val="000000"/>
                <w:sz w:val="20"/>
                <w:szCs w:val="20"/>
              </w:rPr>
            </w:pPr>
            <w:r w:rsidRPr="00B3153B">
              <w:rPr>
                <w:noProof/>
                <w:color w:val="000000"/>
                <w:sz w:val="20"/>
                <w:szCs w:val="20"/>
              </w:rPr>
              <w:t>18,08333</w:t>
            </w:r>
          </w:p>
        </w:tc>
        <w:tc>
          <w:tcPr>
            <w:tcW w:w="1849" w:type="pct"/>
            <w:noWrap/>
            <w:vAlign w:val="bottom"/>
          </w:tcPr>
          <w:p w:rsidR="003A2A7F" w:rsidRPr="00B3153B" w:rsidRDefault="003A2A7F" w:rsidP="008349F1">
            <w:pPr>
              <w:spacing w:line="360" w:lineRule="auto"/>
              <w:rPr>
                <w:noProof/>
                <w:color w:val="000000"/>
                <w:sz w:val="20"/>
                <w:szCs w:val="20"/>
              </w:rPr>
            </w:pPr>
            <w:r w:rsidRPr="00B3153B">
              <w:rPr>
                <w:noProof/>
                <w:color w:val="000000"/>
                <w:sz w:val="20"/>
                <w:szCs w:val="20"/>
              </w:rPr>
              <w:t>2,44125</w:t>
            </w:r>
          </w:p>
        </w:tc>
      </w:tr>
      <w:tr w:rsidR="003A2A7F" w:rsidRPr="00B3153B" w:rsidTr="008349F1">
        <w:trPr>
          <w:trHeight w:val="23"/>
        </w:trPr>
        <w:tc>
          <w:tcPr>
            <w:tcW w:w="1449" w:type="pct"/>
            <w:noWrap/>
            <w:vAlign w:val="bottom"/>
          </w:tcPr>
          <w:p w:rsidR="003A2A7F" w:rsidRPr="00B3153B" w:rsidRDefault="003A2A7F" w:rsidP="008349F1">
            <w:pPr>
              <w:spacing w:line="360" w:lineRule="auto"/>
              <w:rPr>
                <w:noProof/>
                <w:color w:val="000000"/>
                <w:sz w:val="20"/>
                <w:szCs w:val="20"/>
              </w:rPr>
            </w:pPr>
            <w:r w:rsidRPr="00B3153B">
              <w:rPr>
                <w:noProof/>
                <w:color w:val="000000"/>
                <w:sz w:val="20"/>
                <w:szCs w:val="20"/>
              </w:rPr>
              <w:t>4-те півріччя</w:t>
            </w:r>
          </w:p>
        </w:tc>
        <w:tc>
          <w:tcPr>
            <w:tcW w:w="1702" w:type="pct"/>
            <w:noWrap/>
            <w:vAlign w:val="bottom"/>
          </w:tcPr>
          <w:p w:rsidR="003A2A7F" w:rsidRPr="00B3153B" w:rsidRDefault="003A2A7F" w:rsidP="008349F1">
            <w:pPr>
              <w:spacing w:line="360" w:lineRule="auto"/>
              <w:rPr>
                <w:noProof/>
                <w:color w:val="000000"/>
                <w:sz w:val="20"/>
                <w:szCs w:val="20"/>
              </w:rPr>
            </w:pPr>
            <w:r w:rsidRPr="00B3153B">
              <w:rPr>
                <w:noProof/>
                <w:color w:val="000000"/>
                <w:sz w:val="20"/>
                <w:szCs w:val="20"/>
              </w:rPr>
              <w:t>18,08333</w:t>
            </w:r>
          </w:p>
        </w:tc>
        <w:tc>
          <w:tcPr>
            <w:tcW w:w="1849" w:type="pct"/>
            <w:noWrap/>
            <w:vAlign w:val="bottom"/>
          </w:tcPr>
          <w:p w:rsidR="003A2A7F" w:rsidRPr="00B3153B" w:rsidRDefault="003A2A7F" w:rsidP="008349F1">
            <w:pPr>
              <w:spacing w:line="360" w:lineRule="auto"/>
              <w:rPr>
                <w:noProof/>
                <w:color w:val="000000"/>
                <w:sz w:val="20"/>
                <w:szCs w:val="20"/>
              </w:rPr>
            </w:pPr>
            <w:r w:rsidRPr="00B3153B">
              <w:rPr>
                <w:noProof/>
                <w:color w:val="000000"/>
                <w:sz w:val="20"/>
                <w:szCs w:val="20"/>
              </w:rPr>
              <w:t>3,255</w:t>
            </w:r>
          </w:p>
        </w:tc>
      </w:tr>
      <w:tr w:rsidR="003A2A7F" w:rsidRPr="00B3153B" w:rsidTr="008349F1">
        <w:trPr>
          <w:trHeight w:val="23"/>
        </w:trPr>
        <w:tc>
          <w:tcPr>
            <w:tcW w:w="1449" w:type="pct"/>
            <w:noWrap/>
            <w:vAlign w:val="bottom"/>
          </w:tcPr>
          <w:p w:rsidR="003A2A7F" w:rsidRPr="00B3153B" w:rsidRDefault="003A2A7F" w:rsidP="008349F1">
            <w:pPr>
              <w:spacing w:line="360" w:lineRule="auto"/>
              <w:rPr>
                <w:noProof/>
                <w:color w:val="000000"/>
                <w:sz w:val="20"/>
                <w:szCs w:val="20"/>
              </w:rPr>
            </w:pPr>
            <w:r w:rsidRPr="00B3153B">
              <w:rPr>
                <w:noProof/>
                <w:color w:val="000000"/>
                <w:sz w:val="20"/>
                <w:szCs w:val="20"/>
              </w:rPr>
              <w:t>5-те півріччя</w:t>
            </w:r>
          </w:p>
        </w:tc>
        <w:tc>
          <w:tcPr>
            <w:tcW w:w="1702" w:type="pct"/>
            <w:noWrap/>
            <w:vAlign w:val="bottom"/>
          </w:tcPr>
          <w:p w:rsidR="003A2A7F" w:rsidRPr="00B3153B" w:rsidRDefault="003A2A7F" w:rsidP="008349F1">
            <w:pPr>
              <w:spacing w:line="360" w:lineRule="auto"/>
              <w:rPr>
                <w:noProof/>
                <w:color w:val="000000"/>
                <w:sz w:val="20"/>
                <w:szCs w:val="20"/>
              </w:rPr>
            </w:pPr>
            <w:r w:rsidRPr="00B3153B">
              <w:rPr>
                <w:noProof/>
                <w:color w:val="000000"/>
                <w:sz w:val="20"/>
                <w:szCs w:val="20"/>
              </w:rPr>
              <w:t>18,08333</w:t>
            </w:r>
          </w:p>
        </w:tc>
        <w:tc>
          <w:tcPr>
            <w:tcW w:w="1849" w:type="pct"/>
            <w:noWrap/>
            <w:vAlign w:val="bottom"/>
          </w:tcPr>
          <w:p w:rsidR="003A2A7F" w:rsidRPr="00B3153B" w:rsidRDefault="003A2A7F" w:rsidP="008349F1">
            <w:pPr>
              <w:spacing w:line="360" w:lineRule="auto"/>
              <w:rPr>
                <w:noProof/>
                <w:color w:val="000000"/>
                <w:sz w:val="20"/>
                <w:szCs w:val="20"/>
              </w:rPr>
            </w:pPr>
            <w:r w:rsidRPr="00B3153B">
              <w:rPr>
                <w:noProof/>
                <w:color w:val="000000"/>
                <w:sz w:val="20"/>
                <w:szCs w:val="20"/>
              </w:rPr>
              <w:t>4,06875</w:t>
            </w:r>
          </w:p>
        </w:tc>
      </w:tr>
      <w:tr w:rsidR="003A2A7F" w:rsidRPr="00B3153B" w:rsidTr="008349F1">
        <w:trPr>
          <w:trHeight w:val="23"/>
        </w:trPr>
        <w:tc>
          <w:tcPr>
            <w:tcW w:w="1449" w:type="pct"/>
            <w:noWrap/>
            <w:vAlign w:val="bottom"/>
          </w:tcPr>
          <w:p w:rsidR="003A2A7F" w:rsidRPr="00B3153B" w:rsidRDefault="003A2A7F" w:rsidP="008349F1">
            <w:pPr>
              <w:spacing w:line="360" w:lineRule="auto"/>
              <w:rPr>
                <w:noProof/>
                <w:color w:val="000000"/>
                <w:sz w:val="20"/>
                <w:szCs w:val="20"/>
              </w:rPr>
            </w:pPr>
            <w:r w:rsidRPr="00B3153B">
              <w:rPr>
                <w:noProof/>
                <w:color w:val="000000"/>
                <w:sz w:val="20"/>
                <w:szCs w:val="20"/>
              </w:rPr>
              <w:t>6-те півріччя</w:t>
            </w:r>
          </w:p>
        </w:tc>
        <w:tc>
          <w:tcPr>
            <w:tcW w:w="1702" w:type="pct"/>
            <w:noWrap/>
            <w:vAlign w:val="bottom"/>
          </w:tcPr>
          <w:p w:rsidR="003A2A7F" w:rsidRPr="00B3153B" w:rsidRDefault="003A2A7F" w:rsidP="008349F1">
            <w:pPr>
              <w:spacing w:line="360" w:lineRule="auto"/>
              <w:rPr>
                <w:noProof/>
                <w:color w:val="000000"/>
                <w:sz w:val="20"/>
                <w:szCs w:val="20"/>
              </w:rPr>
            </w:pPr>
            <w:r w:rsidRPr="00B3153B">
              <w:rPr>
                <w:noProof/>
                <w:color w:val="000000"/>
                <w:sz w:val="20"/>
                <w:szCs w:val="20"/>
              </w:rPr>
              <w:t>18,08333</w:t>
            </w:r>
          </w:p>
        </w:tc>
        <w:tc>
          <w:tcPr>
            <w:tcW w:w="1849" w:type="pct"/>
            <w:noWrap/>
            <w:vAlign w:val="bottom"/>
          </w:tcPr>
          <w:p w:rsidR="003A2A7F" w:rsidRPr="00B3153B" w:rsidRDefault="003A2A7F" w:rsidP="008349F1">
            <w:pPr>
              <w:spacing w:line="360" w:lineRule="auto"/>
              <w:rPr>
                <w:noProof/>
                <w:color w:val="000000"/>
                <w:sz w:val="20"/>
                <w:szCs w:val="20"/>
              </w:rPr>
            </w:pPr>
            <w:r w:rsidRPr="00B3153B">
              <w:rPr>
                <w:noProof/>
                <w:color w:val="000000"/>
                <w:sz w:val="20"/>
                <w:szCs w:val="20"/>
              </w:rPr>
              <w:t>4,8825</w:t>
            </w:r>
          </w:p>
        </w:tc>
      </w:tr>
      <w:tr w:rsidR="003A2A7F" w:rsidRPr="00B3153B" w:rsidTr="008349F1">
        <w:trPr>
          <w:trHeight w:val="23"/>
        </w:trPr>
        <w:tc>
          <w:tcPr>
            <w:tcW w:w="1449" w:type="pct"/>
            <w:noWrap/>
            <w:vAlign w:val="bottom"/>
          </w:tcPr>
          <w:p w:rsidR="003A2A7F" w:rsidRPr="00B3153B" w:rsidRDefault="003A2A7F" w:rsidP="008349F1">
            <w:pPr>
              <w:spacing w:line="360" w:lineRule="auto"/>
              <w:rPr>
                <w:noProof/>
                <w:color w:val="000000"/>
                <w:sz w:val="20"/>
                <w:szCs w:val="20"/>
              </w:rPr>
            </w:pPr>
            <w:r w:rsidRPr="00B3153B">
              <w:rPr>
                <w:noProof/>
                <w:color w:val="000000"/>
                <w:sz w:val="20"/>
                <w:szCs w:val="20"/>
              </w:rPr>
              <w:t>7-ме півріччя</w:t>
            </w:r>
          </w:p>
        </w:tc>
        <w:tc>
          <w:tcPr>
            <w:tcW w:w="1702" w:type="pct"/>
            <w:noWrap/>
            <w:vAlign w:val="bottom"/>
          </w:tcPr>
          <w:p w:rsidR="003A2A7F" w:rsidRPr="00B3153B" w:rsidRDefault="003A2A7F" w:rsidP="008349F1">
            <w:pPr>
              <w:spacing w:line="360" w:lineRule="auto"/>
              <w:rPr>
                <w:noProof/>
                <w:color w:val="000000"/>
                <w:sz w:val="20"/>
                <w:szCs w:val="20"/>
              </w:rPr>
            </w:pPr>
            <w:r w:rsidRPr="00B3153B">
              <w:rPr>
                <w:noProof/>
                <w:color w:val="000000"/>
                <w:sz w:val="20"/>
                <w:szCs w:val="20"/>
              </w:rPr>
              <w:t>18,08333</w:t>
            </w:r>
          </w:p>
        </w:tc>
        <w:tc>
          <w:tcPr>
            <w:tcW w:w="1849" w:type="pct"/>
            <w:noWrap/>
            <w:vAlign w:val="bottom"/>
          </w:tcPr>
          <w:p w:rsidR="003A2A7F" w:rsidRPr="00B3153B" w:rsidRDefault="003A2A7F" w:rsidP="008349F1">
            <w:pPr>
              <w:spacing w:line="360" w:lineRule="auto"/>
              <w:rPr>
                <w:noProof/>
                <w:color w:val="000000"/>
                <w:sz w:val="20"/>
                <w:szCs w:val="20"/>
              </w:rPr>
            </w:pPr>
            <w:r w:rsidRPr="00B3153B">
              <w:rPr>
                <w:noProof/>
                <w:color w:val="000000"/>
                <w:sz w:val="20"/>
                <w:szCs w:val="20"/>
              </w:rPr>
              <w:t>5,69625</w:t>
            </w:r>
          </w:p>
        </w:tc>
      </w:tr>
      <w:tr w:rsidR="003A2A7F" w:rsidRPr="00B3153B" w:rsidTr="008349F1">
        <w:trPr>
          <w:trHeight w:val="23"/>
        </w:trPr>
        <w:tc>
          <w:tcPr>
            <w:tcW w:w="1449" w:type="pct"/>
            <w:noWrap/>
            <w:vAlign w:val="bottom"/>
          </w:tcPr>
          <w:p w:rsidR="003A2A7F" w:rsidRPr="00B3153B" w:rsidRDefault="003A2A7F" w:rsidP="008349F1">
            <w:pPr>
              <w:spacing w:line="360" w:lineRule="auto"/>
              <w:rPr>
                <w:noProof/>
                <w:color w:val="000000"/>
                <w:sz w:val="20"/>
                <w:szCs w:val="20"/>
              </w:rPr>
            </w:pPr>
            <w:r w:rsidRPr="00B3153B">
              <w:rPr>
                <w:noProof/>
                <w:color w:val="000000"/>
                <w:sz w:val="20"/>
                <w:szCs w:val="20"/>
              </w:rPr>
              <w:t>8-ме півріччя</w:t>
            </w:r>
          </w:p>
        </w:tc>
        <w:tc>
          <w:tcPr>
            <w:tcW w:w="1702" w:type="pct"/>
            <w:noWrap/>
            <w:vAlign w:val="bottom"/>
          </w:tcPr>
          <w:p w:rsidR="003A2A7F" w:rsidRPr="00B3153B" w:rsidRDefault="003A2A7F" w:rsidP="008349F1">
            <w:pPr>
              <w:spacing w:line="360" w:lineRule="auto"/>
              <w:rPr>
                <w:noProof/>
                <w:color w:val="000000"/>
                <w:sz w:val="20"/>
                <w:szCs w:val="20"/>
              </w:rPr>
            </w:pPr>
            <w:r w:rsidRPr="00B3153B">
              <w:rPr>
                <w:noProof/>
                <w:color w:val="000000"/>
                <w:sz w:val="20"/>
                <w:szCs w:val="20"/>
              </w:rPr>
              <w:t>18,08333</w:t>
            </w:r>
          </w:p>
        </w:tc>
        <w:tc>
          <w:tcPr>
            <w:tcW w:w="1849" w:type="pct"/>
            <w:noWrap/>
            <w:vAlign w:val="bottom"/>
          </w:tcPr>
          <w:p w:rsidR="003A2A7F" w:rsidRPr="00B3153B" w:rsidRDefault="003A2A7F" w:rsidP="008349F1">
            <w:pPr>
              <w:spacing w:line="360" w:lineRule="auto"/>
              <w:rPr>
                <w:noProof/>
                <w:color w:val="000000"/>
                <w:sz w:val="20"/>
                <w:szCs w:val="20"/>
              </w:rPr>
            </w:pPr>
            <w:r w:rsidRPr="00B3153B">
              <w:rPr>
                <w:noProof/>
                <w:color w:val="000000"/>
                <w:sz w:val="20"/>
                <w:szCs w:val="20"/>
              </w:rPr>
              <w:t>6,51</w:t>
            </w:r>
          </w:p>
        </w:tc>
      </w:tr>
      <w:tr w:rsidR="003A2A7F" w:rsidRPr="00B3153B" w:rsidTr="008349F1">
        <w:trPr>
          <w:trHeight w:val="23"/>
        </w:trPr>
        <w:tc>
          <w:tcPr>
            <w:tcW w:w="1449" w:type="pct"/>
            <w:noWrap/>
            <w:vAlign w:val="bottom"/>
          </w:tcPr>
          <w:p w:rsidR="003A2A7F" w:rsidRPr="00B3153B" w:rsidRDefault="003A2A7F" w:rsidP="008349F1">
            <w:pPr>
              <w:spacing w:line="360" w:lineRule="auto"/>
              <w:rPr>
                <w:noProof/>
                <w:color w:val="000000"/>
                <w:sz w:val="20"/>
                <w:szCs w:val="20"/>
              </w:rPr>
            </w:pPr>
            <w:r w:rsidRPr="00B3153B">
              <w:rPr>
                <w:noProof/>
                <w:color w:val="000000"/>
                <w:sz w:val="20"/>
                <w:szCs w:val="20"/>
              </w:rPr>
              <w:t>9-те півріччя</w:t>
            </w:r>
          </w:p>
        </w:tc>
        <w:tc>
          <w:tcPr>
            <w:tcW w:w="1702" w:type="pct"/>
            <w:noWrap/>
            <w:vAlign w:val="bottom"/>
          </w:tcPr>
          <w:p w:rsidR="003A2A7F" w:rsidRPr="00B3153B" w:rsidRDefault="003A2A7F" w:rsidP="008349F1">
            <w:pPr>
              <w:spacing w:line="360" w:lineRule="auto"/>
              <w:rPr>
                <w:noProof/>
                <w:color w:val="000000"/>
                <w:sz w:val="20"/>
                <w:szCs w:val="20"/>
              </w:rPr>
            </w:pPr>
            <w:r w:rsidRPr="00B3153B">
              <w:rPr>
                <w:noProof/>
                <w:color w:val="000000"/>
                <w:sz w:val="20"/>
                <w:szCs w:val="20"/>
              </w:rPr>
              <w:t>18,08333</w:t>
            </w:r>
          </w:p>
        </w:tc>
        <w:tc>
          <w:tcPr>
            <w:tcW w:w="1849" w:type="pct"/>
            <w:noWrap/>
            <w:vAlign w:val="bottom"/>
          </w:tcPr>
          <w:p w:rsidR="003A2A7F" w:rsidRPr="00B3153B" w:rsidRDefault="003A2A7F" w:rsidP="008349F1">
            <w:pPr>
              <w:spacing w:line="360" w:lineRule="auto"/>
              <w:rPr>
                <w:noProof/>
                <w:color w:val="000000"/>
                <w:sz w:val="20"/>
                <w:szCs w:val="20"/>
              </w:rPr>
            </w:pPr>
            <w:r w:rsidRPr="00B3153B">
              <w:rPr>
                <w:noProof/>
                <w:color w:val="000000"/>
                <w:sz w:val="20"/>
                <w:szCs w:val="20"/>
              </w:rPr>
              <w:t>7,32375</w:t>
            </w:r>
          </w:p>
        </w:tc>
      </w:tr>
      <w:tr w:rsidR="003A2A7F" w:rsidRPr="00B3153B" w:rsidTr="008349F1">
        <w:trPr>
          <w:trHeight w:val="23"/>
        </w:trPr>
        <w:tc>
          <w:tcPr>
            <w:tcW w:w="1449" w:type="pct"/>
            <w:noWrap/>
            <w:vAlign w:val="bottom"/>
          </w:tcPr>
          <w:p w:rsidR="003A2A7F" w:rsidRPr="00B3153B" w:rsidRDefault="003A2A7F" w:rsidP="008349F1">
            <w:pPr>
              <w:spacing w:line="360" w:lineRule="auto"/>
              <w:rPr>
                <w:noProof/>
                <w:color w:val="000000"/>
                <w:sz w:val="20"/>
                <w:szCs w:val="20"/>
              </w:rPr>
            </w:pPr>
            <w:r w:rsidRPr="00B3153B">
              <w:rPr>
                <w:noProof/>
                <w:color w:val="000000"/>
                <w:sz w:val="20"/>
                <w:szCs w:val="20"/>
              </w:rPr>
              <w:t>10-те півріччя</w:t>
            </w:r>
          </w:p>
        </w:tc>
        <w:tc>
          <w:tcPr>
            <w:tcW w:w="1702" w:type="pct"/>
            <w:noWrap/>
            <w:vAlign w:val="bottom"/>
          </w:tcPr>
          <w:p w:rsidR="003A2A7F" w:rsidRPr="00B3153B" w:rsidRDefault="003A2A7F" w:rsidP="008349F1">
            <w:pPr>
              <w:spacing w:line="360" w:lineRule="auto"/>
              <w:rPr>
                <w:noProof/>
                <w:color w:val="000000"/>
                <w:sz w:val="20"/>
                <w:szCs w:val="20"/>
              </w:rPr>
            </w:pPr>
            <w:r w:rsidRPr="00B3153B">
              <w:rPr>
                <w:noProof/>
                <w:color w:val="000000"/>
                <w:sz w:val="20"/>
                <w:szCs w:val="20"/>
              </w:rPr>
              <w:t>18,08333</w:t>
            </w:r>
          </w:p>
        </w:tc>
        <w:tc>
          <w:tcPr>
            <w:tcW w:w="1849" w:type="pct"/>
            <w:noWrap/>
            <w:vAlign w:val="bottom"/>
          </w:tcPr>
          <w:p w:rsidR="003A2A7F" w:rsidRPr="00B3153B" w:rsidRDefault="003A2A7F" w:rsidP="008349F1">
            <w:pPr>
              <w:spacing w:line="360" w:lineRule="auto"/>
              <w:rPr>
                <w:noProof/>
                <w:color w:val="000000"/>
                <w:sz w:val="20"/>
                <w:szCs w:val="20"/>
              </w:rPr>
            </w:pPr>
            <w:r w:rsidRPr="00B3153B">
              <w:rPr>
                <w:noProof/>
                <w:color w:val="000000"/>
                <w:sz w:val="20"/>
                <w:szCs w:val="20"/>
              </w:rPr>
              <w:t>8,1375</w:t>
            </w:r>
          </w:p>
        </w:tc>
      </w:tr>
      <w:tr w:rsidR="003A2A7F" w:rsidRPr="00B3153B" w:rsidTr="008349F1">
        <w:trPr>
          <w:trHeight w:val="23"/>
        </w:trPr>
        <w:tc>
          <w:tcPr>
            <w:tcW w:w="1449" w:type="pct"/>
            <w:noWrap/>
            <w:vAlign w:val="bottom"/>
          </w:tcPr>
          <w:p w:rsidR="003A2A7F" w:rsidRPr="00B3153B" w:rsidRDefault="003A2A7F" w:rsidP="008349F1">
            <w:pPr>
              <w:spacing w:line="360" w:lineRule="auto"/>
              <w:rPr>
                <w:noProof/>
                <w:color w:val="000000"/>
                <w:sz w:val="20"/>
                <w:szCs w:val="20"/>
              </w:rPr>
            </w:pPr>
            <w:r w:rsidRPr="00B3153B">
              <w:rPr>
                <w:noProof/>
                <w:color w:val="000000"/>
                <w:sz w:val="20"/>
                <w:szCs w:val="20"/>
              </w:rPr>
              <w:t>11-те півріччя</w:t>
            </w:r>
          </w:p>
        </w:tc>
        <w:tc>
          <w:tcPr>
            <w:tcW w:w="1702" w:type="pct"/>
            <w:noWrap/>
            <w:vAlign w:val="bottom"/>
          </w:tcPr>
          <w:p w:rsidR="003A2A7F" w:rsidRPr="00B3153B" w:rsidRDefault="003A2A7F" w:rsidP="008349F1">
            <w:pPr>
              <w:spacing w:line="360" w:lineRule="auto"/>
              <w:rPr>
                <w:noProof/>
                <w:color w:val="000000"/>
                <w:sz w:val="20"/>
                <w:szCs w:val="20"/>
              </w:rPr>
            </w:pPr>
            <w:r w:rsidRPr="00B3153B">
              <w:rPr>
                <w:noProof/>
                <w:color w:val="000000"/>
                <w:sz w:val="20"/>
                <w:szCs w:val="20"/>
              </w:rPr>
              <w:t>18,08333</w:t>
            </w:r>
          </w:p>
        </w:tc>
        <w:tc>
          <w:tcPr>
            <w:tcW w:w="1849" w:type="pct"/>
            <w:noWrap/>
            <w:vAlign w:val="bottom"/>
          </w:tcPr>
          <w:p w:rsidR="003A2A7F" w:rsidRPr="00B3153B" w:rsidRDefault="003A2A7F" w:rsidP="008349F1">
            <w:pPr>
              <w:spacing w:line="360" w:lineRule="auto"/>
              <w:rPr>
                <w:noProof/>
                <w:color w:val="000000"/>
                <w:sz w:val="20"/>
                <w:szCs w:val="20"/>
              </w:rPr>
            </w:pPr>
            <w:r w:rsidRPr="00B3153B">
              <w:rPr>
                <w:noProof/>
                <w:color w:val="000000"/>
                <w:sz w:val="20"/>
                <w:szCs w:val="20"/>
              </w:rPr>
              <w:t>8,95125</w:t>
            </w:r>
          </w:p>
        </w:tc>
      </w:tr>
      <w:tr w:rsidR="003A2A7F" w:rsidRPr="00B3153B" w:rsidTr="008349F1">
        <w:trPr>
          <w:trHeight w:val="23"/>
        </w:trPr>
        <w:tc>
          <w:tcPr>
            <w:tcW w:w="1449" w:type="pct"/>
            <w:noWrap/>
            <w:vAlign w:val="bottom"/>
          </w:tcPr>
          <w:p w:rsidR="003A2A7F" w:rsidRPr="00B3153B" w:rsidRDefault="003A2A7F" w:rsidP="008349F1">
            <w:pPr>
              <w:spacing w:line="360" w:lineRule="auto"/>
              <w:rPr>
                <w:noProof/>
                <w:color w:val="000000"/>
                <w:sz w:val="20"/>
                <w:szCs w:val="20"/>
              </w:rPr>
            </w:pPr>
            <w:r w:rsidRPr="00B3153B">
              <w:rPr>
                <w:noProof/>
                <w:color w:val="000000"/>
                <w:sz w:val="20"/>
                <w:szCs w:val="20"/>
              </w:rPr>
              <w:t>12-те півріччя</w:t>
            </w:r>
          </w:p>
        </w:tc>
        <w:tc>
          <w:tcPr>
            <w:tcW w:w="1702" w:type="pct"/>
            <w:noWrap/>
            <w:vAlign w:val="bottom"/>
          </w:tcPr>
          <w:p w:rsidR="003A2A7F" w:rsidRPr="00B3153B" w:rsidRDefault="003A2A7F" w:rsidP="008349F1">
            <w:pPr>
              <w:spacing w:line="360" w:lineRule="auto"/>
              <w:rPr>
                <w:noProof/>
                <w:color w:val="000000"/>
                <w:sz w:val="20"/>
                <w:szCs w:val="20"/>
              </w:rPr>
            </w:pPr>
            <w:r w:rsidRPr="00B3153B">
              <w:rPr>
                <w:noProof/>
                <w:color w:val="000000"/>
                <w:sz w:val="20"/>
                <w:szCs w:val="20"/>
              </w:rPr>
              <w:t>18,08333</w:t>
            </w:r>
          </w:p>
        </w:tc>
        <w:tc>
          <w:tcPr>
            <w:tcW w:w="1849" w:type="pct"/>
            <w:noWrap/>
            <w:vAlign w:val="bottom"/>
          </w:tcPr>
          <w:p w:rsidR="003A2A7F" w:rsidRPr="00B3153B" w:rsidRDefault="003A2A7F" w:rsidP="008349F1">
            <w:pPr>
              <w:spacing w:line="360" w:lineRule="auto"/>
              <w:rPr>
                <w:noProof/>
                <w:color w:val="000000"/>
                <w:sz w:val="20"/>
                <w:szCs w:val="20"/>
              </w:rPr>
            </w:pPr>
            <w:r w:rsidRPr="00B3153B">
              <w:rPr>
                <w:noProof/>
                <w:color w:val="000000"/>
                <w:sz w:val="20"/>
                <w:szCs w:val="20"/>
              </w:rPr>
              <w:t>9,765</w:t>
            </w:r>
          </w:p>
        </w:tc>
      </w:tr>
      <w:tr w:rsidR="00F86B6B" w:rsidRPr="00B3153B" w:rsidTr="008349F1">
        <w:trPr>
          <w:trHeight w:val="23"/>
        </w:trPr>
        <w:tc>
          <w:tcPr>
            <w:tcW w:w="1449" w:type="pct"/>
            <w:noWrap/>
            <w:vAlign w:val="bottom"/>
          </w:tcPr>
          <w:p w:rsidR="00F86B6B" w:rsidRPr="00B3153B" w:rsidRDefault="00F86B6B" w:rsidP="008349F1">
            <w:pPr>
              <w:spacing w:line="360" w:lineRule="auto"/>
              <w:rPr>
                <w:noProof/>
                <w:color w:val="000000"/>
                <w:sz w:val="20"/>
                <w:szCs w:val="20"/>
              </w:rPr>
            </w:pPr>
            <w:r w:rsidRPr="00B3153B">
              <w:rPr>
                <w:noProof/>
                <w:color w:val="000000"/>
                <w:sz w:val="20"/>
                <w:szCs w:val="20"/>
              </w:rPr>
              <w:t>Сума</w:t>
            </w:r>
          </w:p>
        </w:tc>
        <w:tc>
          <w:tcPr>
            <w:tcW w:w="1702" w:type="pct"/>
            <w:noWrap/>
            <w:vAlign w:val="bottom"/>
          </w:tcPr>
          <w:p w:rsidR="00F86B6B" w:rsidRPr="00B3153B" w:rsidRDefault="00F86B6B" w:rsidP="008349F1">
            <w:pPr>
              <w:spacing w:line="360" w:lineRule="auto"/>
              <w:rPr>
                <w:noProof/>
                <w:color w:val="000000"/>
                <w:sz w:val="20"/>
                <w:szCs w:val="20"/>
              </w:rPr>
            </w:pPr>
          </w:p>
        </w:tc>
        <w:tc>
          <w:tcPr>
            <w:tcW w:w="1849" w:type="pct"/>
            <w:noWrap/>
            <w:vAlign w:val="bottom"/>
          </w:tcPr>
          <w:p w:rsidR="00F86B6B" w:rsidRPr="00B3153B" w:rsidRDefault="00F86B6B" w:rsidP="008349F1">
            <w:pPr>
              <w:spacing w:line="360" w:lineRule="auto"/>
              <w:rPr>
                <w:noProof/>
                <w:color w:val="000000"/>
                <w:sz w:val="20"/>
                <w:szCs w:val="20"/>
              </w:rPr>
            </w:pPr>
            <w:r w:rsidRPr="00B3153B">
              <w:rPr>
                <w:noProof/>
                <w:color w:val="000000"/>
                <w:sz w:val="20"/>
                <w:szCs w:val="20"/>
              </w:rPr>
              <w:t>63,4725</w:t>
            </w:r>
          </w:p>
        </w:tc>
      </w:tr>
    </w:tbl>
    <w:p w:rsidR="00E44A88" w:rsidRPr="00B3153B" w:rsidRDefault="00E44A88" w:rsidP="00FD7553">
      <w:pPr>
        <w:spacing w:line="360" w:lineRule="auto"/>
        <w:ind w:firstLine="709"/>
        <w:jc w:val="both"/>
        <w:rPr>
          <w:noProof/>
          <w:color w:val="000000"/>
          <w:sz w:val="28"/>
          <w:szCs w:val="28"/>
        </w:rPr>
      </w:pPr>
    </w:p>
    <w:p w:rsidR="000A0526" w:rsidRPr="00B3153B" w:rsidRDefault="00736000" w:rsidP="00FD7553">
      <w:pPr>
        <w:spacing w:line="360" w:lineRule="auto"/>
        <w:ind w:firstLine="709"/>
        <w:jc w:val="both"/>
        <w:rPr>
          <w:noProof/>
          <w:color w:val="000000"/>
          <w:sz w:val="28"/>
          <w:szCs w:val="28"/>
        </w:rPr>
      </w:pPr>
      <w:r w:rsidRPr="00B3153B">
        <w:rPr>
          <w:noProof/>
          <w:color w:val="000000"/>
          <w:sz w:val="28"/>
          <w:szCs w:val="28"/>
        </w:rPr>
        <w:t>Проценти підрахуванням загальної суми процентів і поділенням її на рівні частини за числом тратт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50"/>
        <w:gridCol w:w="4320"/>
      </w:tblGrid>
      <w:tr w:rsidR="009016A0" w:rsidRPr="00B3153B" w:rsidTr="008349F1">
        <w:trPr>
          <w:trHeight w:val="23"/>
          <w:jc w:val="center"/>
        </w:trPr>
        <w:tc>
          <w:tcPr>
            <w:tcW w:w="2743" w:type="pct"/>
            <w:noWrap/>
            <w:vAlign w:val="bottom"/>
          </w:tcPr>
          <w:p w:rsidR="009016A0" w:rsidRPr="00B3153B" w:rsidRDefault="009016A0" w:rsidP="008349F1">
            <w:pPr>
              <w:spacing w:line="360" w:lineRule="auto"/>
              <w:rPr>
                <w:noProof/>
                <w:color w:val="000000"/>
                <w:sz w:val="20"/>
                <w:szCs w:val="20"/>
              </w:rPr>
            </w:pPr>
            <w:r w:rsidRPr="00B3153B">
              <w:rPr>
                <w:noProof/>
                <w:color w:val="000000"/>
                <w:sz w:val="20"/>
                <w:szCs w:val="20"/>
              </w:rPr>
              <w:t>Сума процентів за весь період дії кредиту, дол</w:t>
            </w:r>
          </w:p>
        </w:tc>
        <w:tc>
          <w:tcPr>
            <w:tcW w:w="2257" w:type="pct"/>
            <w:noWrap/>
            <w:vAlign w:val="bottom"/>
          </w:tcPr>
          <w:p w:rsidR="009016A0" w:rsidRPr="00B3153B" w:rsidRDefault="009016A0" w:rsidP="008349F1">
            <w:pPr>
              <w:spacing w:line="360" w:lineRule="auto"/>
              <w:rPr>
                <w:noProof/>
                <w:color w:val="000000"/>
                <w:sz w:val="20"/>
                <w:szCs w:val="20"/>
              </w:rPr>
            </w:pPr>
            <w:r w:rsidRPr="00B3153B">
              <w:rPr>
                <w:noProof/>
                <w:color w:val="000000"/>
                <w:sz w:val="20"/>
                <w:szCs w:val="20"/>
              </w:rPr>
              <w:t>Сума процентів за півріччя, дол</w:t>
            </w:r>
          </w:p>
        </w:tc>
      </w:tr>
      <w:tr w:rsidR="009016A0" w:rsidRPr="00B3153B" w:rsidTr="008349F1">
        <w:trPr>
          <w:trHeight w:val="23"/>
          <w:jc w:val="center"/>
        </w:trPr>
        <w:tc>
          <w:tcPr>
            <w:tcW w:w="2743" w:type="pct"/>
            <w:noWrap/>
            <w:vAlign w:val="bottom"/>
          </w:tcPr>
          <w:p w:rsidR="009016A0" w:rsidRPr="00B3153B" w:rsidRDefault="009016A0" w:rsidP="008349F1">
            <w:pPr>
              <w:spacing w:line="360" w:lineRule="auto"/>
              <w:rPr>
                <w:noProof/>
                <w:color w:val="000000"/>
                <w:sz w:val="20"/>
                <w:szCs w:val="20"/>
              </w:rPr>
            </w:pPr>
            <w:r w:rsidRPr="00B3153B">
              <w:rPr>
                <w:noProof/>
                <w:color w:val="000000"/>
                <w:sz w:val="20"/>
                <w:szCs w:val="20"/>
              </w:rPr>
              <w:t>117,18</w:t>
            </w:r>
          </w:p>
        </w:tc>
        <w:tc>
          <w:tcPr>
            <w:tcW w:w="2257" w:type="pct"/>
            <w:noWrap/>
            <w:vAlign w:val="bottom"/>
          </w:tcPr>
          <w:p w:rsidR="009016A0" w:rsidRPr="00B3153B" w:rsidRDefault="009016A0" w:rsidP="008349F1">
            <w:pPr>
              <w:spacing w:line="360" w:lineRule="auto"/>
              <w:rPr>
                <w:noProof/>
                <w:color w:val="000000"/>
                <w:sz w:val="20"/>
                <w:szCs w:val="20"/>
              </w:rPr>
            </w:pPr>
            <w:r w:rsidRPr="00B3153B">
              <w:rPr>
                <w:noProof/>
                <w:color w:val="000000"/>
                <w:sz w:val="20"/>
                <w:szCs w:val="20"/>
              </w:rPr>
              <w:t>9,765</w:t>
            </w:r>
          </w:p>
        </w:tc>
      </w:tr>
    </w:tbl>
    <w:p w:rsidR="00F36421" w:rsidRPr="00B3153B" w:rsidRDefault="00F36421" w:rsidP="00FD7553">
      <w:pPr>
        <w:spacing w:line="360" w:lineRule="auto"/>
        <w:ind w:firstLine="709"/>
        <w:jc w:val="both"/>
        <w:rPr>
          <w:noProof/>
          <w:color w:val="000000"/>
          <w:sz w:val="28"/>
          <w:szCs w:val="28"/>
        </w:rPr>
      </w:pPr>
    </w:p>
    <w:p w:rsidR="00D64C8C" w:rsidRPr="00B3153B" w:rsidRDefault="00112A5E" w:rsidP="00FD7553">
      <w:pPr>
        <w:spacing w:line="360" w:lineRule="auto"/>
        <w:ind w:firstLine="709"/>
        <w:jc w:val="both"/>
        <w:rPr>
          <w:noProof/>
          <w:color w:val="000000"/>
          <w:sz w:val="28"/>
          <w:szCs w:val="28"/>
        </w:rPr>
      </w:pPr>
      <w:r w:rsidRPr="00B3153B">
        <w:rPr>
          <w:noProof/>
          <w:color w:val="000000"/>
          <w:sz w:val="28"/>
          <w:szCs w:val="28"/>
        </w:rPr>
        <w:t>Умови платежів: Пок</w:t>
      </w:r>
      <w:r w:rsidR="00D64C8C" w:rsidRPr="00B3153B">
        <w:rPr>
          <w:noProof/>
          <w:color w:val="000000"/>
          <w:sz w:val="28"/>
          <w:szCs w:val="28"/>
        </w:rPr>
        <w:t>упець отримує</w:t>
      </w:r>
      <w:r w:rsidRPr="00B3153B">
        <w:rPr>
          <w:noProof/>
          <w:color w:val="000000"/>
          <w:sz w:val="28"/>
          <w:szCs w:val="28"/>
        </w:rPr>
        <w:t xml:space="preserve"> кредит у сумі </w:t>
      </w:r>
      <w:r w:rsidR="00736000" w:rsidRPr="00B3153B">
        <w:rPr>
          <w:noProof/>
          <w:color w:val="000000"/>
          <w:sz w:val="28"/>
          <w:szCs w:val="28"/>
        </w:rPr>
        <w:t>217</w:t>
      </w:r>
      <w:r w:rsidRPr="00B3153B">
        <w:rPr>
          <w:noProof/>
          <w:color w:val="000000"/>
          <w:sz w:val="28"/>
          <w:szCs w:val="28"/>
        </w:rPr>
        <w:t xml:space="preserve"> дол під </w:t>
      </w:r>
      <w:r w:rsidR="00736000" w:rsidRPr="00B3153B">
        <w:rPr>
          <w:noProof/>
          <w:color w:val="000000"/>
          <w:sz w:val="28"/>
          <w:szCs w:val="28"/>
        </w:rPr>
        <w:t>9</w:t>
      </w:r>
      <w:r w:rsidRPr="00B3153B">
        <w:rPr>
          <w:noProof/>
          <w:color w:val="000000"/>
          <w:sz w:val="28"/>
          <w:szCs w:val="28"/>
        </w:rPr>
        <w:t>% річних</w:t>
      </w:r>
      <w:r w:rsidR="00A34CBC" w:rsidRPr="00B3153B">
        <w:rPr>
          <w:noProof/>
          <w:color w:val="000000"/>
          <w:sz w:val="28"/>
          <w:szCs w:val="28"/>
        </w:rPr>
        <w:t xml:space="preserve"> на </w:t>
      </w:r>
      <w:r w:rsidR="00A92310" w:rsidRPr="00B3153B">
        <w:rPr>
          <w:noProof/>
          <w:color w:val="000000"/>
          <w:sz w:val="28"/>
          <w:szCs w:val="28"/>
        </w:rPr>
        <w:t>6</w:t>
      </w:r>
      <w:r w:rsidR="00A34CBC" w:rsidRPr="00B3153B">
        <w:rPr>
          <w:noProof/>
          <w:color w:val="000000"/>
          <w:sz w:val="28"/>
          <w:szCs w:val="28"/>
        </w:rPr>
        <w:t xml:space="preserve"> роки</w:t>
      </w:r>
      <w:r w:rsidRPr="00B3153B">
        <w:rPr>
          <w:noProof/>
          <w:color w:val="000000"/>
          <w:sz w:val="28"/>
          <w:szCs w:val="28"/>
        </w:rPr>
        <w:t>, проценти</w:t>
      </w:r>
      <w:r w:rsidR="00A34CBC" w:rsidRPr="00B3153B">
        <w:rPr>
          <w:noProof/>
          <w:color w:val="000000"/>
          <w:sz w:val="28"/>
          <w:szCs w:val="28"/>
        </w:rPr>
        <w:t xml:space="preserve"> нараховуються від дати видачі до дати оплати чергової трати.</w:t>
      </w:r>
      <w:r w:rsidR="00D64C8C" w:rsidRPr="00B3153B">
        <w:rPr>
          <w:noProof/>
          <w:color w:val="000000"/>
          <w:sz w:val="28"/>
          <w:szCs w:val="28"/>
        </w:rPr>
        <w:t xml:space="preserve"> Експортеру найвигідніше отримувати проценти обчислені від дати видачі до дати оплати чергової трати.</w:t>
      </w:r>
    </w:p>
    <w:p w:rsidR="00FD7553" w:rsidRPr="00B3153B" w:rsidRDefault="00FD7553" w:rsidP="00FD7553">
      <w:pPr>
        <w:spacing w:line="360" w:lineRule="auto"/>
        <w:ind w:firstLine="709"/>
        <w:jc w:val="both"/>
        <w:rPr>
          <w:noProof/>
          <w:color w:val="000000"/>
          <w:sz w:val="28"/>
          <w:szCs w:val="28"/>
        </w:rPr>
      </w:pPr>
    </w:p>
    <w:p w:rsidR="00E35885" w:rsidRPr="00B3153B" w:rsidRDefault="00E35885" w:rsidP="00FD7553">
      <w:pPr>
        <w:spacing w:line="360" w:lineRule="auto"/>
        <w:ind w:firstLine="709"/>
        <w:jc w:val="both"/>
        <w:rPr>
          <w:b/>
          <w:bCs/>
          <w:noProof/>
          <w:color w:val="000000"/>
          <w:sz w:val="28"/>
          <w:szCs w:val="28"/>
        </w:rPr>
      </w:pPr>
      <w:r w:rsidRPr="00B3153B">
        <w:rPr>
          <w:b/>
          <w:bCs/>
          <w:noProof/>
          <w:color w:val="000000"/>
          <w:sz w:val="28"/>
          <w:szCs w:val="28"/>
        </w:rPr>
        <w:t>Задача 2</w:t>
      </w:r>
    </w:p>
    <w:p w:rsidR="006916F9" w:rsidRPr="00B3153B" w:rsidRDefault="006916F9" w:rsidP="00FD7553">
      <w:pPr>
        <w:spacing w:line="360" w:lineRule="auto"/>
        <w:ind w:firstLine="709"/>
        <w:jc w:val="both"/>
        <w:rPr>
          <w:noProof/>
          <w:color w:val="000000"/>
          <w:sz w:val="28"/>
          <w:szCs w:val="28"/>
        </w:rPr>
      </w:pPr>
    </w:p>
    <w:tbl>
      <w:tblPr>
        <w:tblW w:w="9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2"/>
        <w:gridCol w:w="1138"/>
      </w:tblGrid>
      <w:tr w:rsidR="00BB4460" w:rsidRPr="00B3153B" w:rsidTr="00177FC0">
        <w:trPr>
          <w:trHeight w:val="23"/>
          <w:jc w:val="center"/>
        </w:trPr>
        <w:tc>
          <w:tcPr>
            <w:tcW w:w="8442" w:type="dxa"/>
            <w:noWrap/>
            <w:vAlign w:val="bottom"/>
          </w:tcPr>
          <w:p w:rsidR="00BB4460" w:rsidRPr="00B3153B" w:rsidRDefault="00BB4460" w:rsidP="00177FC0">
            <w:pPr>
              <w:spacing w:line="360" w:lineRule="auto"/>
              <w:rPr>
                <w:noProof/>
                <w:color w:val="000000"/>
                <w:sz w:val="20"/>
                <w:szCs w:val="20"/>
              </w:rPr>
            </w:pPr>
            <w:r w:rsidRPr="00B3153B">
              <w:rPr>
                <w:noProof/>
                <w:color w:val="000000"/>
                <w:sz w:val="20"/>
                <w:szCs w:val="20"/>
              </w:rPr>
              <w:t>Вихідні дані</w:t>
            </w:r>
          </w:p>
        </w:tc>
        <w:tc>
          <w:tcPr>
            <w:tcW w:w="1138" w:type="dxa"/>
            <w:noWrap/>
            <w:vAlign w:val="bottom"/>
          </w:tcPr>
          <w:p w:rsidR="00BB4460" w:rsidRPr="00B3153B" w:rsidRDefault="00ED6C6E" w:rsidP="00177FC0">
            <w:pPr>
              <w:spacing w:line="360" w:lineRule="auto"/>
              <w:rPr>
                <w:noProof/>
                <w:color w:val="000000"/>
                <w:sz w:val="20"/>
                <w:szCs w:val="20"/>
              </w:rPr>
            </w:pPr>
            <w:r w:rsidRPr="00B3153B">
              <w:rPr>
                <w:noProof/>
                <w:color w:val="000000"/>
                <w:sz w:val="20"/>
                <w:szCs w:val="20"/>
              </w:rPr>
              <w:t>Варіант</w:t>
            </w:r>
          </w:p>
        </w:tc>
      </w:tr>
      <w:tr w:rsidR="00BB4460" w:rsidRPr="00B3153B" w:rsidTr="00177FC0">
        <w:trPr>
          <w:trHeight w:val="23"/>
          <w:jc w:val="center"/>
        </w:trPr>
        <w:tc>
          <w:tcPr>
            <w:tcW w:w="8442" w:type="dxa"/>
            <w:noWrap/>
            <w:vAlign w:val="bottom"/>
          </w:tcPr>
          <w:p w:rsidR="00BB4460" w:rsidRPr="00B3153B" w:rsidRDefault="00BB4460" w:rsidP="00177FC0">
            <w:pPr>
              <w:spacing w:line="360" w:lineRule="auto"/>
              <w:rPr>
                <w:noProof/>
                <w:color w:val="000000"/>
                <w:sz w:val="20"/>
                <w:szCs w:val="20"/>
              </w:rPr>
            </w:pPr>
            <w:r w:rsidRPr="00B3153B">
              <w:rPr>
                <w:noProof/>
                <w:color w:val="000000"/>
                <w:sz w:val="20"/>
                <w:szCs w:val="20"/>
              </w:rPr>
              <w:t>Німецька фірма планує експортувати кухонний мікропроцесор до США на умовах ФОБ Гамбург. У результаті вивчення американського товарного ринку було отримано наступні дані:</w:t>
            </w:r>
          </w:p>
        </w:tc>
        <w:tc>
          <w:tcPr>
            <w:tcW w:w="1138" w:type="dxa"/>
            <w:noWrap/>
            <w:vAlign w:val="bottom"/>
          </w:tcPr>
          <w:p w:rsidR="00BB4460" w:rsidRPr="00B3153B" w:rsidRDefault="00BB4460" w:rsidP="00177FC0">
            <w:pPr>
              <w:spacing w:line="360" w:lineRule="auto"/>
              <w:rPr>
                <w:noProof/>
                <w:color w:val="000000"/>
                <w:sz w:val="20"/>
                <w:szCs w:val="20"/>
              </w:rPr>
            </w:pPr>
            <w:r w:rsidRPr="00B3153B">
              <w:rPr>
                <w:noProof/>
                <w:color w:val="000000"/>
                <w:sz w:val="20"/>
                <w:szCs w:val="20"/>
              </w:rPr>
              <w:t>8</w:t>
            </w:r>
          </w:p>
        </w:tc>
      </w:tr>
      <w:tr w:rsidR="00BB4460" w:rsidRPr="00B3153B" w:rsidTr="00177FC0">
        <w:trPr>
          <w:trHeight w:val="23"/>
          <w:jc w:val="center"/>
        </w:trPr>
        <w:tc>
          <w:tcPr>
            <w:tcW w:w="8442" w:type="dxa"/>
            <w:noWrap/>
            <w:vAlign w:val="bottom"/>
          </w:tcPr>
          <w:p w:rsidR="00BB4460" w:rsidRPr="00B3153B" w:rsidRDefault="00BB4460" w:rsidP="00177FC0">
            <w:pPr>
              <w:spacing w:line="360" w:lineRule="auto"/>
              <w:rPr>
                <w:noProof/>
                <w:color w:val="000000"/>
                <w:sz w:val="20"/>
                <w:szCs w:val="20"/>
              </w:rPr>
            </w:pPr>
            <w:r w:rsidRPr="00B3153B">
              <w:rPr>
                <w:noProof/>
                <w:color w:val="000000"/>
                <w:sz w:val="20"/>
                <w:szCs w:val="20"/>
              </w:rPr>
              <w:t>1. Роздрібна ціна продажу аналогічного товару споживачеві на внутрішньому ринку США … дол.</w:t>
            </w:r>
          </w:p>
        </w:tc>
        <w:tc>
          <w:tcPr>
            <w:tcW w:w="1138" w:type="dxa"/>
            <w:noWrap/>
            <w:vAlign w:val="bottom"/>
          </w:tcPr>
          <w:p w:rsidR="00BB4460" w:rsidRPr="00B3153B" w:rsidRDefault="00BB4460" w:rsidP="00177FC0">
            <w:pPr>
              <w:spacing w:line="360" w:lineRule="auto"/>
              <w:rPr>
                <w:noProof/>
                <w:color w:val="000000"/>
                <w:sz w:val="20"/>
                <w:szCs w:val="20"/>
              </w:rPr>
            </w:pPr>
            <w:r w:rsidRPr="00B3153B">
              <w:rPr>
                <w:noProof/>
                <w:color w:val="000000"/>
                <w:sz w:val="20"/>
                <w:szCs w:val="20"/>
              </w:rPr>
              <w:t>500</w:t>
            </w:r>
          </w:p>
        </w:tc>
      </w:tr>
      <w:tr w:rsidR="00BB4460" w:rsidRPr="00B3153B" w:rsidTr="00177FC0">
        <w:trPr>
          <w:trHeight w:val="23"/>
          <w:jc w:val="center"/>
        </w:trPr>
        <w:tc>
          <w:tcPr>
            <w:tcW w:w="8442" w:type="dxa"/>
            <w:noWrap/>
            <w:vAlign w:val="bottom"/>
          </w:tcPr>
          <w:p w:rsidR="00BB4460" w:rsidRPr="00B3153B" w:rsidRDefault="00BB4460" w:rsidP="00177FC0">
            <w:pPr>
              <w:spacing w:line="360" w:lineRule="auto"/>
              <w:rPr>
                <w:noProof/>
                <w:color w:val="000000"/>
                <w:sz w:val="20"/>
                <w:szCs w:val="20"/>
              </w:rPr>
            </w:pPr>
            <w:r w:rsidRPr="00B3153B">
              <w:rPr>
                <w:noProof/>
                <w:color w:val="000000"/>
                <w:sz w:val="20"/>
                <w:szCs w:val="20"/>
              </w:rPr>
              <w:t>Включаючи податок з продажу … % від роздрібної ціни</w:t>
            </w:r>
          </w:p>
        </w:tc>
        <w:tc>
          <w:tcPr>
            <w:tcW w:w="1138" w:type="dxa"/>
            <w:noWrap/>
            <w:vAlign w:val="bottom"/>
          </w:tcPr>
          <w:p w:rsidR="00BB4460" w:rsidRPr="00B3153B" w:rsidRDefault="00BB4460" w:rsidP="00177FC0">
            <w:pPr>
              <w:spacing w:line="360" w:lineRule="auto"/>
              <w:rPr>
                <w:noProof/>
                <w:color w:val="000000"/>
                <w:sz w:val="20"/>
                <w:szCs w:val="20"/>
              </w:rPr>
            </w:pPr>
            <w:r w:rsidRPr="00B3153B">
              <w:rPr>
                <w:noProof/>
                <w:color w:val="000000"/>
                <w:sz w:val="20"/>
                <w:szCs w:val="20"/>
              </w:rPr>
              <w:t>6,54</w:t>
            </w:r>
          </w:p>
        </w:tc>
      </w:tr>
      <w:tr w:rsidR="00BB4460" w:rsidRPr="00B3153B" w:rsidTr="00177FC0">
        <w:trPr>
          <w:trHeight w:val="23"/>
          <w:jc w:val="center"/>
        </w:trPr>
        <w:tc>
          <w:tcPr>
            <w:tcW w:w="8442" w:type="dxa"/>
            <w:noWrap/>
            <w:vAlign w:val="bottom"/>
          </w:tcPr>
          <w:p w:rsidR="00BB4460" w:rsidRPr="00B3153B" w:rsidRDefault="00BB4460" w:rsidP="00177FC0">
            <w:pPr>
              <w:spacing w:line="360" w:lineRule="auto"/>
              <w:rPr>
                <w:noProof/>
                <w:color w:val="000000"/>
                <w:sz w:val="20"/>
                <w:szCs w:val="20"/>
              </w:rPr>
            </w:pPr>
            <w:r w:rsidRPr="00B3153B">
              <w:rPr>
                <w:noProof/>
                <w:color w:val="000000"/>
                <w:sz w:val="20"/>
                <w:szCs w:val="20"/>
              </w:rPr>
              <w:t>2. Націнка експортера … % від обсягу продаж</w:t>
            </w:r>
          </w:p>
        </w:tc>
        <w:tc>
          <w:tcPr>
            <w:tcW w:w="1138" w:type="dxa"/>
            <w:noWrap/>
            <w:vAlign w:val="bottom"/>
          </w:tcPr>
          <w:p w:rsidR="00BB4460" w:rsidRPr="00B3153B" w:rsidRDefault="00BB4460" w:rsidP="00177FC0">
            <w:pPr>
              <w:spacing w:line="360" w:lineRule="auto"/>
              <w:rPr>
                <w:noProof/>
                <w:color w:val="000000"/>
                <w:sz w:val="20"/>
                <w:szCs w:val="20"/>
              </w:rPr>
            </w:pPr>
            <w:r w:rsidRPr="00B3153B">
              <w:rPr>
                <w:noProof/>
                <w:color w:val="000000"/>
                <w:sz w:val="20"/>
                <w:szCs w:val="20"/>
              </w:rPr>
              <w:t>70</w:t>
            </w:r>
          </w:p>
        </w:tc>
      </w:tr>
      <w:tr w:rsidR="00BB4460" w:rsidRPr="00B3153B" w:rsidTr="00177FC0">
        <w:trPr>
          <w:trHeight w:val="23"/>
          <w:jc w:val="center"/>
        </w:trPr>
        <w:tc>
          <w:tcPr>
            <w:tcW w:w="8442" w:type="dxa"/>
            <w:noWrap/>
            <w:vAlign w:val="bottom"/>
          </w:tcPr>
          <w:p w:rsidR="00BB4460" w:rsidRPr="00B3153B" w:rsidRDefault="00BB4460" w:rsidP="00177FC0">
            <w:pPr>
              <w:spacing w:line="360" w:lineRule="auto"/>
              <w:rPr>
                <w:noProof/>
                <w:color w:val="000000"/>
                <w:sz w:val="20"/>
                <w:szCs w:val="20"/>
              </w:rPr>
            </w:pPr>
            <w:r w:rsidRPr="00B3153B">
              <w:rPr>
                <w:noProof/>
                <w:color w:val="000000"/>
                <w:sz w:val="20"/>
                <w:szCs w:val="20"/>
              </w:rPr>
              <w:t>3. Націнка імпортера … % від обсягу продаж</w:t>
            </w:r>
          </w:p>
        </w:tc>
        <w:tc>
          <w:tcPr>
            <w:tcW w:w="1138" w:type="dxa"/>
            <w:noWrap/>
            <w:vAlign w:val="bottom"/>
          </w:tcPr>
          <w:p w:rsidR="00BB4460" w:rsidRPr="00B3153B" w:rsidRDefault="00BB4460" w:rsidP="00177FC0">
            <w:pPr>
              <w:spacing w:line="360" w:lineRule="auto"/>
              <w:rPr>
                <w:noProof/>
                <w:color w:val="000000"/>
                <w:sz w:val="20"/>
                <w:szCs w:val="20"/>
              </w:rPr>
            </w:pPr>
            <w:r w:rsidRPr="00B3153B">
              <w:rPr>
                <w:noProof/>
                <w:color w:val="000000"/>
                <w:sz w:val="20"/>
                <w:szCs w:val="20"/>
              </w:rPr>
              <w:t>30</w:t>
            </w:r>
          </w:p>
        </w:tc>
      </w:tr>
      <w:tr w:rsidR="00BB4460" w:rsidRPr="00B3153B" w:rsidTr="00177FC0">
        <w:trPr>
          <w:trHeight w:val="23"/>
          <w:jc w:val="center"/>
        </w:trPr>
        <w:tc>
          <w:tcPr>
            <w:tcW w:w="8442" w:type="dxa"/>
            <w:noWrap/>
            <w:vAlign w:val="bottom"/>
          </w:tcPr>
          <w:p w:rsidR="00BB4460" w:rsidRPr="00B3153B" w:rsidRDefault="00BB4460" w:rsidP="00177FC0">
            <w:pPr>
              <w:spacing w:line="360" w:lineRule="auto"/>
              <w:rPr>
                <w:noProof/>
                <w:color w:val="000000"/>
                <w:sz w:val="20"/>
                <w:szCs w:val="20"/>
              </w:rPr>
            </w:pPr>
            <w:r w:rsidRPr="00B3153B">
              <w:rPr>
                <w:noProof/>
                <w:color w:val="000000"/>
                <w:sz w:val="20"/>
                <w:szCs w:val="20"/>
              </w:rPr>
              <w:t>4. Націнка оптовика … % від</w:t>
            </w:r>
            <w:r w:rsidR="00FD7553" w:rsidRPr="00B3153B">
              <w:rPr>
                <w:noProof/>
                <w:color w:val="000000"/>
                <w:sz w:val="20"/>
                <w:szCs w:val="20"/>
              </w:rPr>
              <w:t xml:space="preserve"> </w:t>
            </w:r>
            <w:r w:rsidRPr="00B3153B">
              <w:rPr>
                <w:noProof/>
                <w:color w:val="000000"/>
                <w:sz w:val="20"/>
                <w:szCs w:val="20"/>
              </w:rPr>
              <w:t>обсягу продаж імпортера</w:t>
            </w:r>
          </w:p>
        </w:tc>
        <w:tc>
          <w:tcPr>
            <w:tcW w:w="1138" w:type="dxa"/>
            <w:noWrap/>
            <w:vAlign w:val="bottom"/>
          </w:tcPr>
          <w:p w:rsidR="00BB4460" w:rsidRPr="00B3153B" w:rsidRDefault="00BB4460" w:rsidP="00177FC0">
            <w:pPr>
              <w:spacing w:line="360" w:lineRule="auto"/>
              <w:rPr>
                <w:noProof/>
                <w:color w:val="000000"/>
                <w:sz w:val="20"/>
                <w:szCs w:val="20"/>
              </w:rPr>
            </w:pPr>
            <w:r w:rsidRPr="00B3153B">
              <w:rPr>
                <w:noProof/>
                <w:color w:val="000000"/>
                <w:sz w:val="20"/>
                <w:szCs w:val="20"/>
              </w:rPr>
              <w:t>20</w:t>
            </w:r>
          </w:p>
        </w:tc>
      </w:tr>
      <w:tr w:rsidR="00BB4460" w:rsidRPr="00B3153B" w:rsidTr="00177FC0">
        <w:trPr>
          <w:trHeight w:val="23"/>
          <w:jc w:val="center"/>
        </w:trPr>
        <w:tc>
          <w:tcPr>
            <w:tcW w:w="8442" w:type="dxa"/>
            <w:noWrap/>
            <w:vAlign w:val="bottom"/>
          </w:tcPr>
          <w:p w:rsidR="00BB4460" w:rsidRPr="00B3153B" w:rsidRDefault="00BB4460" w:rsidP="00177FC0">
            <w:pPr>
              <w:spacing w:line="360" w:lineRule="auto"/>
              <w:rPr>
                <w:noProof/>
                <w:color w:val="000000"/>
                <w:sz w:val="20"/>
                <w:szCs w:val="20"/>
              </w:rPr>
            </w:pPr>
            <w:r w:rsidRPr="00B3153B">
              <w:rPr>
                <w:noProof/>
                <w:color w:val="000000"/>
                <w:sz w:val="20"/>
                <w:szCs w:val="20"/>
              </w:rPr>
              <w:t>5. Націнка роздрібного торговця … % обсягу продаж оптовика</w:t>
            </w:r>
          </w:p>
        </w:tc>
        <w:tc>
          <w:tcPr>
            <w:tcW w:w="1138" w:type="dxa"/>
            <w:noWrap/>
            <w:vAlign w:val="bottom"/>
          </w:tcPr>
          <w:p w:rsidR="00BB4460" w:rsidRPr="00B3153B" w:rsidRDefault="00BB4460" w:rsidP="00177FC0">
            <w:pPr>
              <w:spacing w:line="360" w:lineRule="auto"/>
              <w:rPr>
                <w:noProof/>
                <w:color w:val="000000"/>
                <w:sz w:val="20"/>
                <w:szCs w:val="20"/>
              </w:rPr>
            </w:pPr>
            <w:r w:rsidRPr="00B3153B">
              <w:rPr>
                <w:noProof/>
                <w:color w:val="000000"/>
                <w:sz w:val="20"/>
                <w:szCs w:val="20"/>
              </w:rPr>
              <w:t>74</w:t>
            </w:r>
          </w:p>
        </w:tc>
      </w:tr>
      <w:tr w:rsidR="00BB4460" w:rsidRPr="00B3153B" w:rsidTr="00177FC0">
        <w:trPr>
          <w:trHeight w:val="23"/>
          <w:jc w:val="center"/>
        </w:trPr>
        <w:tc>
          <w:tcPr>
            <w:tcW w:w="8442" w:type="dxa"/>
            <w:noWrap/>
            <w:vAlign w:val="bottom"/>
          </w:tcPr>
          <w:p w:rsidR="00BB4460" w:rsidRPr="00B3153B" w:rsidRDefault="00BB4460" w:rsidP="00177FC0">
            <w:pPr>
              <w:spacing w:line="360" w:lineRule="auto"/>
              <w:rPr>
                <w:noProof/>
                <w:color w:val="000000"/>
                <w:sz w:val="20"/>
                <w:szCs w:val="20"/>
              </w:rPr>
            </w:pPr>
            <w:r w:rsidRPr="00B3153B">
              <w:rPr>
                <w:noProof/>
                <w:color w:val="000000"/>
                <w:sz w:val="20"/>
                <w:szCs w:val="20"/>
              </w:rPr>
              <w:t>6. Митний збір - 3% ціни ФОБ</w:t>
            </w:r>
          </w:p>
        </w:tc>
        <w:tc>
          <w:tcPr>
            <w:tcW w:w="1138" w:type="dxa"/>
            <w:noWrap/>
            <w:vAlign w:val="bottom"/>
          </w:tcPr>
          <w:p w:rsidR="00BB4460" w:rsidRPr="00B3153B" w:rsidRDefault="00BB4460" w:rsidP="00177FC0">
            <w:pPr>
              <w:spacing w:line="360" w:lineRule="auto"/>
              <w:rPr>
                <w:noProof/>
                <w:color w:val="000000"/>
                <w:sz w:val="20"/>
                <w:szCs w:val="20"/>
              </w:rPr>
            </w:pPr>
            <w:r w:rsidRPr="00B3153B">
              <w:rPr>
                <w:noProof/>
                <w:color w:val="000000"/>
                <w:sz w:val="20"/>
                <w:szCs w:val="20"/>
              </w:rPr>
              <w:t>3</w:t>
            </w:r>
          </w:p>
        </w:tc>
      </w:tr>
      <w:tr w:rsidR="00BB4460" w:rsidRPr="00B3153B" w:rsidTr="00177FC0">
        <w:trPr>
          <w:trHeight w:val="23"/>
          <w:jc w:val="center"/>
        </w:trPr>
        <w:tc>
          <w:tcPr>
            <w:tcW w:w="8442" w:type="dxa"/>
            <w:noWrap/>
            <w:vAlign w:val="bottom"/>
          </w:tcPr>
          <w:p w:rsidR="00BB4460" w:rsidRPr="00B3153B" w:rsidRDefault="00BB4460" w:rsidP="00177FC0">
            <w:pPr>
              <w:spacing w:line="360" w:lineRule="auto"/>
              <w:rPr>
                <w:noProof/>
                <w:color w:val="000000"/>
                <w:sz w:val="20"/>
                <w:szCs w:val="20"/>
              </w:rPr>
            </w:pPr>
            <w:r w:rsidRPr="00B3153B">
              <w:rPr>
                <w:noProof/>
                <w:color w:val="000000"/>
                <w:sz w:val="20"/>
                <w:szCs w:val="20"/>
              </w:rPr>
              <w:t>7. Вартість отримання вантажу з митниці і складування по прибуттю - 3 % СІФ</w:t>
            </w:r>
          </w:p>
        </w:tc>
        <w:tc>
          <w:tcPr>
            <w:tcW w:w="1138" w:type="dxa"/>
            <w:noWrap/>
            <w:vAlign w:val="bottom"/>
          </w:tcPr>
          <w:p w:rsidR="00BB4460" w:rsidRPr="00B3153B" w:rsidRDefault="00BB4460" w:rsidP="00177FC0">
            <w:pPr>
              <w:spacing w:line="360" w:lineRule="auto"/>
              <w:rPr>
                <w:noProof/>
                <w:color w:val="000000"/>
                <w:sz w:val="20"/>
                <w:szCs w:val="20"/>
              </w:rPr>
            </w:pPr>
            <w:r w:rsidRPr="00B3153B">
              <w:rPr>
                <w:noProof/>
                <w:color w:val="000000"/>
                <w:sz w:val="20"/>
                <w:szCs w:val="20"/>
              </w:rPr>
              <w:t>3</w:t>
            </w:r>
          </w:p>
        </w:tc>
      </w:tr>
      <w:tr w:rsidR="00BB4460" w:rsidRPr="00B3153B" w:rsidTr="00177FC0">
        <w:trPr>
          <w:trHeight w:val="23"/>
          <w:jc w:val="center"/>
        </w:trPr>
        <w:tc>
          <w:tcPr>
            <w:tcW w:w="8442" w:type="dxa"/>
            <w:noWrap/>
            <w:vAlign w:val="bottom"/>
          </w:tcPr>
          <w:p w:rsidR="00BB4460" w:rsidRPr="00B3153B" w:rsidRDefault="00BB4460" w:rsidP="00177FC0">
            <w:pPr>
              <w:spacing w:line="360" w:lineRule="auto"/>
              <w:rPr>
                <w:noProof/>
                <w:color w:val="000000"/>
                <w:sz w:val="20"/>
                <w:szCs w:val="20"/>
              </w:rPr>
            </w:pPr>
            <w:r w:rsidRPr="00B3153B">
              <w:rPr>
                <w:noProof/>
                <w:color w:val="000000"/>
                <w:sz w:val="20"/>
                <w:szCs w:val="20"/>
              </w:rPr>
              <w:t>8. Вартість накладних витрат (фрахт, транзит, страхування) - 15% ФОБ</w:t>
            </w:r>
          </w:p>
        </w:tc>
        <w:tc>
          <w:tcPr>
            <w:tcW w:w="1138" w:type="dxa"/>
            <w:noWrap/>
            <w:vAlign w:val="bottom"/>
          </w:tcPr>
          <w:p w:rsidR="00BB4460" w:rsidRPr="00B3153B" w:rsidRDefault="00BB4460" w:rsidP="00177FC0">
            <w:pPr>
              <w:spacing w:line="360" w:lineRule="auto"/>
              <w:rPr>
                <w:noProof/>
                <w:color w:val="000000"/>
                <w:sz w:val="20"/>
                <w:szCs w:val="20"/>
              </w:rPr>
            </w:pPr>
            <w:r w:rsidRPr="00B3153B">
              <w:rPr>
                <w:noProof/>
                <w:color w:val="000000"/>
                <w:sz w:val="20"/>
                <w:szCs w:val="20"/>
              </w:rPr>
              <w:t>15</w:t>
            </w:r>
          </w:p>
        </w:tc>
      </w:tr>
      <w:tr w:rsidR="00BB4460" w:rsidRPr="00B3153B" w:rsidTr="00177FC0">
        <w:trPr>
          <w:trHeight w:val="23"/>
          <w:jc w:val="center"/>
        </w:trPr>
        <w:tc>
          <w:tcPr>
            <w:tcW w:w="8442" w:type="dxa"/>
            <w:noWrap/>
            <w:vAlign w:val="bottom"/>
          </w:tcPr>
          <w:p w:rsidR="00BB4460" w:rsidRPr="00B3153B" w:rsidRDefault="00BB4460" w:rsidP="00177FC0">
            <w:pPr>
              <w:spacing w:line="360" w:lineRule="auto"/>
              <w:rPr>
                <w:noProof/>
                <w:color w:val="000000"/>
                <w:sz w:val="20"/>
                <w:szCs w:val="20"/>
              </w:rPr>
            </w:pPr>
            <w:r w:rsidRPr="00B3153B">
              <w:rPr>
                <w:noProof/>
                <w:color w:val="000000"/>
                <w:sz w:val="20"/>
                <w:szCs w:val="20"/>
              </w:rPr>
              <w:t>Крефіціент зняття податку з продажу із роздрібної ціни на внутрішньому ринку</w:t>
            </w:r>
          </w:p>
        </w:tc>
        <w:tc>
          <w:tcPr>
            <w:tcW w:w="1138" w:type="dxa"/>
            <w:noWrap/>
            <w:vAlign w:val="bottom"/>
          </w:tcPr>
          <w:p w:rsidR="00BB4460" w:rsidRPr="00B3153B" w:rsidRDefault="00BB4460" w:rsidP="00177FC0">
            <w:pPr>
              <w:spacing w:line="360" w:lineRule="auto"/>
              <w:rPr>
                <w:noProof/>
                <w:color w:val="000000"/>
                <w:sz w:val="20"/>
                <w:szCs w:val="20"/>
              </w:rPr>
            </w:pPr>
            <w:r w:rsidRPr="00B3153B">
              <w:rPr>
                <w:noProof/>
                <w:color w:val="000000"/>
                <w:sz w:val="20"/>
                <w:szCs w:val="20"/>
              </w:rPr>
              <w:t>1,0654</w:t>
            </w:r>
          </w:p>
        </w:tc>
      </w:tr>
      <w:tr w:rsidR="00BB4460" w:rsidRPr="00B3153B" w:rsidTr="00177FC0">
        <w:trPr>
          <w:trHeight w:val="23"/>
          <w:jc w:val="center"/>
        </w:trPr>
        <w:tc>
          <w:tcPr>
            <w:tcW w:w="8442" w:type="dxa"/>
            <w:noWrap/>
            <w:vAlign w:val="bottom"/>
          </w:tcPr>
          <w:p w:rsidR="00BB4460" w:rsidRPr="00B3153B" w:rsidRDefault="00BB4460" w:rsidP="00177FC0">
            <w:pPr>
              <w:spacing w:line="360" w:lineRule="auto"/>
              <w:rPr>
                <w:noProof/>
                <w:color w:val="000000"/>
                <w:sz w:val="20"/>
                <w:szCs w:val="20"/>
              </w:rPr>
            </w:pPr>
            <w:r w:rsidRPr="00B3153B">
              <w:rPr>
                <w:noProof/>
                <w:color w:val="000000"/>
                <w:sz w:val="20"/>
                <w:szCs w:val="20"/>
              </w:rPr>
              <w:t>Роздрібна ціна на внутрішньому ринку США без податку з продажу, дол</w:t>
            </w:r>
          </w:p>
        </w:tc>
        <w:tc>
          <w:tcPr>
            <w:tcW w:w="1138" w:type="dxa"/>
            <w:noWrap/>
            <w:vAlign w:val="bottom"/>
          </w:tcPr>
          <w:p w:rsidR="00BB4460" w:rsidRPr="00B3153B" w:rsidRDefault="00BB4460" w:rsidP="00177FC0">
            <w:pPr>
              <w:spacing w:line="360" w:lineRule="auto"/>
              <w:rPr>
                <w:noProof/>
                <w:color w:val="000000"/>
                <w:sz w:val="20"/>
                <w:szCs w:val="20"/>
              </w:rPr>
            </w:pPr>
            <w:r w:rsidRPr="00B3153B">
              <w:rPr>
                <w:noProof/>
                <w:color w:val="000000"/>
                <w:sz w:val="20"/>
                <w:szCs w:val="20"/>
              </w:rPr>
              <w:t>469,3073</w:t>
            </w:r>
          </w:p>
        </w:tc>
      </w:tr>
      <w:tr w:rsidR="00BB4460" w:rsidRPr="00B3153B" w:rsidTr="00177FC0">
        <w:trPr>
          <w:trHeight w:val="23"/>
          <w:jc w:val="center"/>
        </w:trPr>
        <w:tc>
          <w:tcPr>
            <w:tcW w:w="8442" w:type="dxa"/>
            <w:noWrap/>
            <w:vAlign w:val="bottom"/>
          </w:tcPr>
          <w:p w:rsidR="00BB4460" w:rsidRPr="00B3153B" w:rsidRDefault="00BB4460" w:rsidP="00177FC0">
            <w:pPr>
              <w:spacing w:line="360" w:lineRule="auto"/>
              <w:rPr>
                <w:noProof/>
                <w:color w:val="000000"/>
                <w:sz w:val="20"/>
                <w:szCs w:val="20"/>
              </w:rPr>
            </w:pPr>
            <w:r w:rsidRPr="00B3153B">
              <w:rPr>
                <w:noProof/>
                <w:color w:val="000000"/>
                <w:sz w:val="20"/>
                <w:szCs w:val="20"/>
              </w:rPr>
              <w:t>Коефіціент зняття націнки роздрібного торговця</w:t>
            </w:r>
          </w:p>
        </w:tc>
        <w:tc>
          <w:tcPr>
            <w:tcW w:w="1138" w:type="dxa"/>
            <w:noWrap/>
            <w:vAlign w:val="bottom"/>
          </w:tcPr>
          <w:p w:rsidR="00BB4460" w:rsidRPr="00B3153B" w:rsidRDefault="00BB4460" w:rsidP="00177FC0">
            <w:pPr>
              <w:spacing w:line="360" w:lineRule="auto"/>
              <w:rPr>
                <w:noProof/>
                <w:color w:val="000000"/>
                <w:sz w:val="20"/>
                <w:szCs w:val="20"/>
              </w:rPr>
            </w:pPr>
            <w:r w:rsidRPr="00B3153B">
              <w:rPr>
                <w:noProof/>
                <w:color w:val="000000"/>
                <w:sz w:val="20"/>
                <w:szCs w:val="20"/>
              </w:rPr>
              <w:t>1,74</w:t>
            </w:r>
          </w:p>
        </w:tc>
      </w:tr>
      <w:tr w:rsidR="00BB4460" w:rsidRPr="00B3153B" w:rsidTr="00177FC0">
        <w:trPr>
          <w:trHeight w:val="23"/>
          <w:jc w:val="center"/>
        </w:trPr>
        <w:tc>
          <w:tcPr>
            <w:tcW w:w="8442" w:type="dxa"/>
            <w:noWrap/>
            <w:vAlign w:val="bottom"/>
          </w:tcPr>
          <w:p w:rsidR="00BB4460" w:rsidRPr="00B3153B" w:rsidRDefault="00BB4460" w:rsidP="00177FC0">
            <w:pPr>
              <w:spacing w:line="360" w:lineRule="auto"/>
              <w:rPr>
                <w:noProof/>
                <w:color w:val="000000"/>
                <w:sz w:val="20"/>
                <w:szCs w:val="20"/>
              </w:rPr>
            </w:pPr>
            <w:r w:rsidRPr="00B3153B">
              <w:rPr>
                <w:noProof/>
                <w:color w:val="000000"/>
                <w:sz w:val="20"/>
                <w:szCs w:val="20"/>
              </w:rPr>
              <w:t>Ціна без націнки роздрібного торговця, дол</w:t>
            </w:r>
          </w:p>
        </w:tc>
        <w:tc>
          <w:tcPr>
            <w:tcW w:w="1138" w:type="dxa"/>
            <w:noWrap/>
            <w:vAlign w:val="bottom"/>
          </w:tcPr>
          <w:p w:rsidR="00BB4460" w:rsidRPr="00B3153B" w:rsidRDefault="00BB4460" w:rsidP="00177FC0">
            <w:pPr>
              <w:spacing w:line="360" w:lineRule="auto"/>
              <w:rPr>
                <w:noProof/>
                <w:color w:val="000000"/>
                <w:sz w:val="20"/>
                <w:szCs w:val="20"/>
              </w:rPr>
            </w:pPr>
            <w:r w:rsidRPr="00B3153B">
              <w:rPr>
                <w:noProof/>
                <w:color w:val="000000"/>
                <w:sz w:val="20"/>
                <w:szCs w:val="20"/>
              </w:rPr>
              <w:t>269,7168</w:t>
            </w:r>
          </w:p>
        </w:tc>
      </w:tr>
      <w:tr w:rsidR="00BB4460" w:rsidRPr="00B3153B" w:rsidTr="00177FC0">
        <w:trPr>
          <w:trHeight w:val="23"/>
          <w:jc w:val="center"/>
        </w:trPr>
        <w:tc>
          <w:tcPr>
            <w:tcW w:w="8442" w:type="dxa"/>
            <w:noWrap/>
            <w:vAlign w:val="bottom"/>
          </w:tcPr>
          <w:p w:rsidR="00BB4460" w:rsidRPr="00B3153B" w:rsidRDefault="00BB4460" w:rsidP="00177FC0">
            <w:pPr>
              <w:spacing w:line="360" w:lineRule="auto"/>
              <w:rPr>
                <w:noProof/>
                <w:color w:val="000000"/>
                <w:sz w:val="20"/>
                <w:szCs w:val="20"/>
              </w:rPr>
            </w:pPr>
            <w:r w:rsidRPr="00B3153B">
              <w:rPr>
                <w:noProof/>
                <w:color w:val="000000"/>
                <w:sz w:val="20"/>
                <w:szCs w:val="20"/>
              </w:rPr>
              <w:t>Коефіціент зняття націнки оптовика</w:t>
            </w:r>
          </w:p>
        </w:tc>
        <w:tc>
          <w:tcPr>
            <w:tcW w:w="1138" w:type="dxa"/>
            <w:noWrap/>
            <w:vAlign w:val="bottom"/>
          </w:tcPr>
          <w:p w:rsidR="00BB4460" w:rsidRPr="00B3153B" w:rsidRDefault="00BB4460" w:rsidP="00177FC0">
            <w:pPr>
              <w:spacing w:line="360" w:lineRule="auto"/>
              <w:rPr>
                <w:noProof/>
                <w:color w:val="000000"/>
                <w:sz w:val="20"/>
                <w:szCs w:val="20"/>
              </w:rPr>
            </w:pPr>
            <w:r w:rsidRPr="00B3153B">
              <w:rPr>
                <w:noProof/>
                <w:color w:val="000000"/>
                <w:sz w:val="20"/>
                <w:szCs w:val="20"/>
              </w:rPr>
              <w:t>1,2</w:t>
            </w:r>
          </w:p>
        </w:tc>
      </w:tr>
      <w:tr w:rsidR="00BB4460" w:rsidRPr="00B3153B" w:rsidTr="00177FC0">
        <w:trPr>
          <w:trHeight w:val="23"/>
          <w:jc w:val="center"/>
        </w:trPr>
        <w:tc>
          <w:tcPr>
            <w:tcW w:w="8442" w:type="dxa"/>
            <w:noWrap/>
            <w:vAlign w:val="bottom"/>
          </w:tcPr>
          <w:p w:rsidR="00BB4460" w:rsidRPr="00B3153B" w:rsidRDefault="00BB4460" w:rsidP="00177FC0">
            <w:pPr>
              <w:spacing w:line="360" w:lineRule="auto"/>
              <w:rPr>
                <w:noProof/>
                <w:color w:val="000000"/>
                <w:sz w:val="20"/>
                <w:szCs w:val="20"/>
              </w:rPr>
            </w:pPr>
            <w:r w:rsidRPr="00B3153B">
              <w:rPr>
                <w:noProof/>
                <w:color w:val="000000"/>
                <w:sz w:val="20"/>
                <w:szCs w:val="20"/>
              </w:rPr>
              <w:t>Ціна без націнки оптовика, дол</w:t>
            </w:r>
          </w:p>
        </w:tc>
        <w:tc>
          <w:tcPr>
            <w:tcW w:w="1138" w:type="dxa"/>
            <w:noWrap/>
            <w:vAlign w:val="bottom"/>
          </w:tcPr>
          <w:p w:rsidR="00BB4460" w:rsidRPr="00B3153B" w:rsidRDefault="00BB4460" w:rsidP="00177FC0">
            <w:pPr>
              <w:spacing w:line="360" w:lineRule="auto"/>
              <w:rPr>
                <w:noProof/>
                <w:color w:val="000000"/>
                <w:sz w:val="20"/>
                <w:szCs w:val="20"/>
              </w:rPr>
            </w:pPr>
            <w:r w:rsidRPr="00B3153B">
              <w:rPr>
                <w:noProof/>
                <w:color w:val="000000"/>
                <w:sz w:val="20"/>
                <w:szCs w:val="20"/>
              </w:rPr>
              <w:t>224,764</w:t>
            </w:r>
          </w:p>
        </w:tc>
      </w:tr>
      <w:tr w:rsidR="00BB4460" w:rsidRPr="00B3153B" w:rsidTr="00177FC0">
        <w:trPr>
          <w:trHeight w:val="23"/>
          <w:jc w:val="center"/>
        </w:trPr>
        <w:tc>
          <w:tcPr>
            <w:tcW w:w="8442" w:type="dxa"/>
            <w:noWrap/>
            <w:vAlign w:val="bottom"/>
          </w:tcPr>
          <w:p w:rsidR="00BB4460" w:rsidRPr="00B3153B" w:rsidRDefault="00BB4460" w:rsidP="00177FC0">
            <w:pPr>
              <w:spacing w:line="360" w:lineRule="auto"/>
              <w:rPr>
                <w:noProof/>
                <w:color w:val="000000"/>
                <w:sz w:val="20"/>
                <w:szCs w:val="20"/>
              </w:rPr>
            </w:pPr>
            <w:r w:rsidRPr="00B3153B">
              <w:rPr>
                <w:noProof/>
                <w:color w:val="000000"/>
                <w:sz w:val="20"/>
                <w:szCs w:val="20"/>
              </w:rPr>
              <w:t>Коефіціент зняття націнки імпортера</w:t>
            </w:r>
          </w:p>
        </w:tc>
        <w:tc>
          <w:tcPr>
            <w:tcW w:w="1138" w:type="dxa"/>
            <w:noWrap/>
            <w:vAlign w:val="bottom"/>
          </w:tcPr>
          <w:p w:rsidR="00BB4460" w:rsidRPr="00B3153B" w:rsidRDefault="00BB4460" w:rsidP="00177FC0">
            <w:pPr>
              <w:spacing w:line="360" w:lineRule="auto"/>
              <w:rPr>
                <w:noProof/>
                <w:color w:val="000000"/>
                <w:sz w:val="20"/>
                <w:szCs w:val="20"/>
              </w:rPr>
            </w:pPr>
            <w:r w:rsidRPr="00B3153B">
              <w:rPr>
                <w:noProof/>
                <w:color w:val="000000"/>
                <w:sz w:val="20"/>
                <w:szCs w:val="20"/>
              </w:rPr>
              <w:t>1,3</w:t>
            </w:r>
          </w:p>
        </w:tc>
      </w:tr>
      <w:tr w:rsidR="00BB4460" w:rsidRPr="00B3153B" w:rsidTr="00177FC0">
        <w:trPr>
          <w:trHeight w:val="23"/>
          <w:jc w:val="center"/>
        </w:trPr>
        <w:tc>
          <w:tcPr>
            <w:tcW w:w="8442" w:type="dxa"/>
            <w:noWrap/>
            <w:vAlign w:val="bottom"/>
          </w:tcPr>
          <w:p w:rsidR="00BB4460" w:rsidRPr="00B3153B" w:rsidRDefault="00BB4460" w:rsidP="00177FC0">
            <w:pPr>
              <w:spacing w:line="360" w:lineRule="auto"/>
              <w:rPr>
                <w:noProof/>
                <w:color w:val="000000"/>
                <w:sz w:val="20"/>
                <w:szCs w:val="20"/>
              </w:rPr>
            </w:pPr>
            <w:r w:rsidRPr="00B3153B">
              <w:rPr>
                <w:noProof/>
                <w:color w:val="000000"/>
                <w:sz w:val="20"/>
                <w:szCs w:val="20"/>
              </w:rPr>
              <w:t>Ціна без націнки імпортера, дол</w:t>
            </w:r>
          </w:p>
        </w:tc>
        <w:tc>
          <w:tcPr>
            <w:tcW w:w="1138" w:type="dxa"/>
            <w:noWrap/>
            <w:vAlign w:val="bottom"/>
          </w:tcPr>
          <w:p w:rsidR="00BB4460" w:rsidRPr="00B3153B" w:rsidRDefault="00BB4460" w:rsidP="00177FC0">
            <w:pPr>
              <w:spacing w:line="360" w:lineRule="auto"/>
              <w:rPr>
                <w:noProof/>
                <w:color w:val="000000"/>
                <w:sz w:val="20"/>
                <w:szCs w:val="20"/>
              </w:rPr>
            </w:pPr>
            <w:r w:rsidRPr="00B3153B">
              <w:rPr>
                <w:noProof/>
                <w:color w:val="000000"/>
                <w:sz w:val="20"/>
                <w:szCs w:val="20"/>
              </w:rPr>
              <w:t>172,8954</w:t>
            </w:r>
          </w:p>
        </w:tc>
      </w:tr>
      <w:tr w:rsidR="00BB4460" w:rsidRPr="00B3153B" w:rsidTr="00177FC0">
        <w:trPr>
          <w:trHeight w:val="23"/>
          <w:jc w:val="center"/>
        </w:trPr>
        <w:tc>
          <w:tcPr>
            <w:tcW w:w="8442" w:type="dxa"/>
            <w:noWrap/>
            <w:vAlign w:val="bottom"/>
          </w:tcPr>
          <w:p w:rsidR="00BB4460" w:rsidRPr="00B3153B" w:rsidRDefault="00BB4460" w:rsidP="00177FC0">
            <w:pPr>
              <w:spacing w:line="360" w:lineRule="auto"/>
              <w:rPr>
                <w:noProof/>
                <w:color w:val="000000"/>
                <w:sz w:val="20"/>
                <w:szCs w:val="20"/>
              </w:rPr>
            </w:pPr>
            <w:r w:rsidRPr="00B3153B">
              <w:rPr>
                <w:noProof/>
                <w:color w:val="000000"/>
                <w:sz w:val="20"/>
                <w:szCs w:val="20"/>
              </w:rPr>
              <w:t>Коефіціент зняття вартості отримання вантажу з митниці і складування по прибуттю</w:t>
            </w:r>
          </w:p>
        </w:tc>
        <w:tc>
          <w:tcPr>
            <w:tcW w:w="1138" w:type="dxa"/>
            <w:noWrap/>
            <w:vAlign w:val="bottom"/>
          </w:tcPr>
          <w:p w:rsidR="00BB4460" w:rsidRPr="00B3153B" w:rsidRDefault="00BB4460" w:rsidP="00177FC0">
            <w:pPr>
              <w:spacing w:line="360" w:lineRule="auto"/>
              <w:rPr>
                <w:noProof/>
                <w:color w:val="000000"/>
                <w:sz w:val="20"/>
                <w:szCs w:val="20"/>
              </w:rPr>
            </w:pPr>
            <w:r w:rsidRPr="00B3153B">
              <w:rPr>
                <w:noProof/>
                <w:color w:val="000000"/>
                <w:sz w:val="20"/>
                <w:szCs w:val="20"/>
              </w:rPr>
              <w:t>1,03</w:t>
            </w:r>
          </w:p>
        </w:tc>
      </w:tr>
      <w:tr w:rsidR="00BB4460" w:rsidRPr="00B3153B" w:rsidTr="00177FC0">
        <w:trPr>
          <w:trHeight w:val="23"/>
          <w:jc w:val="center"/>
        </w:trPr>
        <w:tc>
          <w:tcPr>
            <w:tcW w:w="8442" w:type="dxa"/>
            <w:noWrap/>
            <w:vAlign w:val="bottom"/>
          </w:tcPr>
          <w:p w:rsidR="00BB4460" w:rsidRPr="00B3153B" w:rsidRDefault="00BB4460" w:rsidP="00177FC0">
            <w:pPr>
              <w:spacing w:line="360" w:lineRule="auto"/>
              <w:rPr>
                <w:noProof/>
                <w:color w:val="000000"/>
                <w:sz w:val="20"/>
                <w:szCs w:val="20"/>
              </w:rPr>
            </w:pPr>
            <w:r w:rsidRPr="00B3153B">
              <w:rPr>
                <w:noProof/>
                <w:color w:val="000000"/>
                <w:sz w:val="20"/>
                <w:szCs w:val="20"/>
              </w:rPr>
              <w:t xml:space="preserve">Ціна СІФ + вартість отримання вантажу з митниці і складування по прибуттю, дол </w:t>
            </w:r>
          </w:p>
        </w:tc>
        <w:tc>
          <w:tcPr>
            <w:tcW w:w="1138" w:type="dxa"/>
            <w:noWrap/>
            <w:vAlign w:val="bottom"/>
          </w:tcPr>
          <w:p w:rsidR="00BB4460" w:rsidRPr="00B3153B" w:rsidRDefault="00BB4460" w:rsidP="00177FC0">
            <w:pPr>
              <w:spacing w:line="360" w:lineRule="auto"/>
              <w:rPr>
                <w:noProof/>
                <w:color w:val="000000"/>
                <w:sz w:val="20"/>
                <w:szCs w:val="20"/>
              </w:rPr>
            </w:pPr>
            <w:r w:rsidRPr="00B3153B">
              <w:rPr>
                <w:noProof/>
                <w:color w:val="000000"/>
                <w:sz w:val="20"/>
                <w:szCs w:val="20"/>
              </w:rPr>
              <w:t>167,8596</w:t>
            </w:r>
          </w:p>
        </w:tc>
      </w:tr>
      <w:tr w:rsidR="00BB4460" w:rsidRPr="00B3153B" w:rsidTr="00177FC0">
        <w:trPr>
          <w:trHeight w:val="23"/>
          <w:jc w:val="center"/>
        </w:trPr>
        <w:tc>
          <w:tcPr>
            <w:tcW w:w="8442" w:type="dxa"/>
            <w:noWrap/>
            <w:vAlign w:val="bottom"/>
          </w:tcPr>
          <w:p w:rsidR="00BB4460" w:rsidRPr="00B3153B" w:rsidRDefault="000F7161" w:rsidP="00177FC0">
            <w:pPr>
              <w:spacing w:line="360" w:lineRule="auto"/>
              <w:rPr>
                <w:noProof/>
                <w:color w:val="000000"/>
                <w:sz w:val="20"/>
                <w:szCs w:val="20"/>
              </w:rPr>
            </w:pPr>
            <w:r w:rsidRPr="00B3153B">
              <w:rPr>
                <w:noProof/>
                <w:color w:val="000000"/>
                <w:sz w:val="20"/>
                <w:szCs w:val="20"/>
              </w:rPr>
              <w:t>Коефіціент зняття вар</w:t>
            </w:r>
            <w:r w:rsidR="00BB4460" w:rsidRPr="00B3153B">
              <w:rPr>
                <w:noProof/>
                <w:color w:val="000000"/>
                <w:sz w:val="20"/>
                <w:szCs w:val="20"/>
              </w:rPr>
              <w:t>тості накладних витрат (фрахту, транзиту, страхування)</w:t>
            </w:r>
          </w:p>
        </w:tc>
        <w:tc>
          <w:tcPr>
            <w:tcW w:w="1138" w:type="dxa"/>
            <w:noWrap/>
            <w:vAlign w:val="bottom"/>
          </w:tcPr>
          <w:p w:rsidR="00BB4460" w:rsidRPr="00B3153B" w:rsidRDefault="00BB4460" w:rsidP="00177FC0">
            <w:pPr>
              <w:spacing w:line="360" w:lineRule="auto"/>
              <w:rPr>
                <w:noProof/>
                <w:color w:val="000000"/>
                <w:sz w:val="20"/>
                <w:szCs w:val="20"/>
              </w:rPr>
            </w:pPr>
            <w:r w:rsidRPr="00B3153B">
              <w:rPr>
                <w:noProof/>
                <w:color w:val="000000"/>
                <w:sz w:val="20"/>
                <w:szCs w:val="20"/>
              </w:rPr>
              <w:t>1,15</w:t>
            </w:r>
          </w:p>
        </w:tc>
      </w:tr>
      <w:tr w:rsidR="00BB4460" w:rsidRPr="00B3153B" w:rsidTr="00177FC0">
        <w:trPr>
          <w:trHeight w:val="23"/>
          <w:jc w:val="center"/>
        </w:trPr>
        <w:tc>
          <w:tcPr>
            <w:tcW w:w="8442" w:type="dxa"/>
            <w:noWrap/>
            <w:vAlign w:val="bottom"/>
          </w:tcPr>
          <w:p w:rsidR="00BB4460" w:rsidRPr="00B3153B" w:rsidRDefault="00BB4460" w:rsidP="00177FC0">
            <w:pPr>
              <w:spacing w:line="360" w:lineRule="auto"/>
              <w:rPr>
                <w:noProof/>
                <w:color w:val="000000"/>
                <w:sz w:val="20"/>
                <w:szCs w:val="20"/>
              </w:rPr>
            </w:pPr>
            <w:r w:rsidRPr="00B3153B">
              <w:rPr>
                <w:noProof/>
                <w:color w:val="000000"/>
                <w:sz w:val="20"/>
                <w:szCs w:val="20"/>
              </w:rPr>
              <w:t>Ціна ФОБ + митний збір, дол</w:t>
            </w:r>
          </w:p>
        </w:tc>
        <w:tc>
          <w:tcPr>
            <w:tcW w:w="1138" w:type="dxa"/>
            <w:noWrap/>
            <w:vAlign w:val="bottom"/>
          </w:tcPr>
          <w:p w:rsidR="00BB4460" w:rsidRPr="00B3153B" w:rsidRDefault="00BB4460" w:rsidP="00177FC0">
            <w:pPr>
              <w:spacing w:line="360" w:lineRule="auto"/>
              <w:rPr>
                <w:noProof/>
                <w:color w:val="000000"/>
                <w:sz w:val="20"/>
                <w:szCs w:val="20"/>
              </w:rPr>
            </w:pPr>
            <w:r w:rsidRPr="00B3153B">
              <w:rPr>
                <w:noProof/>
                <w:color w:val="000000"/>
                <w:sz w:val="20"/>
                <w:szCs w:val="20"/>
              </w:rPr>
              <w:t>145,9649</w:t>
            </w:r>
          </w:p>
        </w:tc>
      </w:tr>
      <w:tr w:rsidR="00BB4460" w:rsidRPr="00B3153B" w:rsidTr="00177FC0">
        <w:trPr>
          <w:trHeight w:val="23"/>
          <w:jc w:val="center"/>
        </w:trPr>
        <w:tc>
          <w:tcPr>
            <w:tcW w:w="8442" w:type="dxa"/>
            <w:noWrap/>
            <w:vAlign w:val="bottom"/>
          </w:tcPr>
          <w:p w:rsidR="00BB4460" w:rsidRPr="00B3153B" w:rsidRDefault="00BB4460" w:rsidP="00177FC0">
            <w:pPr>
              <w:spacing w:line="360" w:lineRule="auto"/>
              <w:rPr>
                <w:noProof/>
                <w:color w:val="000000"/>
                <w:sz w:val="20"/>
                <w:szCs w:val="20"/>
              </w:rPr>
            </w:pPr>
            <w:r w:rsidRPr="00B3153B">
              <w:rPr>
                <w:noProof/>
                <w:color w:val="000000"/>
                <w:sz w:val="20"/>
                <w:szCs w:val="20"/>
              </w:rPr>
              <w:t>Коефіціент зняття митного збору</w:t>
            </w:r>
          </w:p>
        </w:tc>
        <w:tc>
          <w:tcPr>
            <w:tcW w:w="1138" w:type="dxa"/>
            <w:noWrap/>
            <w:vAlign w:val="bottom"/>
          </w:tcPr>
          <w:p w:rsidR="00BB4460" w:rsidRPr="00B3153B" w:rsidRDefault="00BB4460" w:rsidP="00177FC0">
            <w:pPr>
              <w:spacing w:line="360" w:lineRule="auto"/>
              <w:rPr>
                <w:noProof/>
                <w:color w:val="000000"/>
                <w:sz w:val="20"/>
                <w:szCs w:val="20"/>
              </w:rPr>
            </w:pPr>
            <w:r w:rsidRPr="00B3153B">
              <w:rPr>
                <w:noProof/>
                <w:color w:val="000000"/>
                <w:sz w:val="20"/>
                <w:szCs w:val="20"/>
              </w:rPr>
              <w:t>1,03</w:t>
            </w:r>
          </w:p>
        </w:tc>
      </w:tr>
      <w:tr w:rsidR="00BB4460" w:rsidRPr="00B3153B" w:rsidTr="00177FC0">
        <w:trPr>
          <w:trHeight w:val="23"/>
          <w:jc w:val="center"/>
        </w:trPr>
        <w:tc>
          <w:tcPr>
            <w:tcW w:w="8442" w:type="dxa"/>
            <w:noWrap/>
            <w:vAlign w:val="bottom"/>
          </w:tcPr>
          <w:p w:rsidR="00BB4460" w:rsidRPr="00B3153B" w:rsidRDefault="00BB4460" w:rsidP="00177FC0">
            <w:pPr>
              <w:spacing w:line="360" w:lineRule="auto"/>
              <w:rPr>
                <w:noProof/>
                <w:color w:val="000000"/>
                <w:sz w:val="20"/>
                <w:szCs w:val="20"/>
              </w:rPr>
            </w:pPr>
            <w:r w:rsidRPr="00B3153B">
              <w:rPr>
                <w:noProof/>
                <w:color w:val="000000"/>
                <w:sz w:val="20"/>
                <w:szCs w:val="20"/>
              </w:rPr>
              <w:t>Ціна ФОБ, дол</w:t>
            </w:r>
          </w:p>
        </w:tc>
        <w:tc>
          <w:tcPr>
            <w:tcW w:w="1138" w:type="dxa"/>
            <w:noWrap/>
            <w:vAlign w:val="bottom"/>
          </w:tcPr>
          <w:p w:rsidR="00BB4460" w:rsidRPr="00B3153B" w:rsidRDefault="00BB4460" w:rsidP="00177FC0">
            <w:pPr>
              <w:spacing w:line="360" w:lineRule="auto"/>
              <w:rPr>
                <w:noProof/>
                <w:color w:val="000000"/>
                <w:sz w:val="20"/>
                <w:szCs w:val="20"/>
              </w:rPr>
            </w:pPr>
            <w:r w:rsidRPr="00B3153B">
              <w:rPr>
                <w:noProof/>
                <w:color w:val="000000"/>
                <w:sz w:val="20"/>
                <w:szCs w:val="20"/>
              </w:rPr>
              <w:t>141,7135</w:t>
            </w:r>
          </w:p>
        </w:tc>
      </w:tr>
    </w:tbl>
    <w:p w:rsidR="006916F9" w:rsidRPr="00B3153B" w:rsidRDefault="006916F9" w:rsidP="00FD7553">
      <w:pPr>
        <w:spacing w:line="360" w:lineRule="auto"/>
        <w:ind w:firstLine="709"/>
        <w:jc w:val="both"/>
        <w:rPr>
          <w:noProof/>
          <w:color w:val="000000"/>
          <w:sz w:val="28"/>
          <w:szCs w:val="28"/>
        </w:rPr>
      </w:pPr>
    </w:p>
    <w:p w:rsidR="006916F9" w:rsidRPr="00B3153B" w:rsidRDefault="006F338A" w:rsidP="00FD7553">
      <w:pPr>
        <w:spacing w:line="360" w:lineRule="auto"/>
        <w:ind w:firstLine="709"/>
        <w:jc w:val="both"/>
        <w:rPr>
          <w:noProof/>
          <w:color w:val="000000"/>
          <w:sz w:val="28"/>
          <w:szCs w:val="28"/>
        </w:rPr>
      </w:pPr>
      <w:r w:rsidRPr="00B3153B">
        <w:rPr>
          <w:noProof/>
          <w:color w:val="000000"/>
          <w:sz w:val="28"/>
          <w:szCs w:val="28"/>
        </w:rPr>
        <w:t xml:space="preserve">Ціна і загальна вартість товару: </w:t>
      </w:r>
      <w:r w:rsidR="00DD138C" w:rsidRPr="00B3153B">
        <w:rPr>
          <w:noProof/>
          <w:color w:val="000000"/>
          <w:sz w:val="28"/>
          <w:szCs w:val="28"/>
        </w:rPr>
        <w:t>продавець продає, а покупець купує 100</w:t>
      </w:r>
      <w:r w:rsidR="00110536" w:rsidRPr="00B3153B">
        <w:rPr>
          <w:noProof/>
          <w:color w:val="000000"/>
          <w:sz w:val="28"/>
          <w:szCs w:val="28"/>
        </w:rPr>
        <w:t>00</w:t>
      </w:r>
      <w:r w:rsidR="00DD138C" w:rsidRPr="00B3153B">
        <w:rPr>
          <w:noProof/>
          <w:color w:val="000000"/>
          <w:sz w:val="28"/>
          <w:szCs w:val="28"/>
        </w:rPr>
        <w:t xml:space="preserve"> кухонних мікропроцесорів за ціною ФОБ 141,7135 дол за одиницю. За</w:t>
      </w:r>
      <w:r w:rsidR="00110536" w:rsidRPr="00B3153B">
        <w:rPr>
          <w:noProof/>
          <w:color w:val="000000"/>
          <w:sz w:val="28"/>
          <w:szCs w:val="28"/>
        </w:rPr>
        <w:t>гальна вартість контракту 14171</w:t>
      </w:r>
      <w:r w:rsidR="00DD138C" w:rsidRPr="00B3153B">
        <w:rPr>
          <w:noProof/>
          <w:color w:val="000000"/>
          <w:sz w:val="28"/>
          <w:szCs w:val="28"/>
        </w:rPr>
        <w:t>35 дол</w:t>
      </w:r>
      <w:r w:rsidR="00110536" w:rsidRPr="00B3153B">
        <w:rPr>
          <w:noProof/>
          <w:color w:val="000000"/>
          <w:sz w:val="28"/>
          <w:szCs w:val="28"/>
        </w:rPr>
        <w:t>арів</w:t>
      </w:r>
      <w:r w:rsidR="00DD138C" w:rsidRPr="00B3153B">
        <w:rPr>
          <w:noProof/>
          <w:color w:val="000000"/>
          <w:sz w:val="28"/>
          <w:szCs w:val="28"/>
        </w:rPr>
        <w:t xml:space="preserve"> США.</w:t>
      </w:r>
    </w:p>
    <w:p w:rsidR="006F338A" w:rsidRPr="00B3153B" w:rsidRDefault="006F338A" w:rsidP="00FD7553">
      <w:pPr>
        <w:spacing w:line="360" w:lineRule="auto"/>
        <w:ind w:firstLine="709"/>
        <w:jc w:val="both"/>
        <w:rPr>
          <w:noProof/>
          <w:color w:val="000000"/>
          <w:sz w:val="28"/>
          <w:szCs w:val="28"/>
        </w:rPr>
      </w:pPr>
    </w:p>
    <w:p w:rsidR="00E35885" w:rsidRPr="00B3153B" w:rsidRDefault="00E35885" w:rsidP="00FD7553">
      <w:pPr>
        <w:spacing w:line="360" w:lineRule="auto"/>
        <w:ind w:firstLine="709"/>
        <w:jc w:val="both"/>
        <w:rPr>
          <w:b/>
          <w:bCs/>
          <w:noProof/>
          <w:color w:val="000000"/>
          <w:sz w:val="28"/>
          <w:szCs w:val="28"/>
        </w:rPr>
      </w:pPr>
      <w:r w:rsidRPr="00B3153B">
        <w:rPr>
          <w:b/>
          <w:bCs/>
          <w:noProof/>
          <w:color w:val="000000"/>
          <w:sz w:val="28"/>
          <w:szCs w:val="28"/>
        </w:rPr>
        <w:t>Задача 3</w:t>
      </w:r>
    </w:p>
    <w:p w:rsidR="002744CB" w:rsidRPr="00B3153B" w:rsidRDefault="002744CB" w:rsidP="00FD7553">
      <w:pPr>
        <w:spacing w:line="360" w:lineRule="auto"/>
        <w:ind w:firstLine="709"/>
        <w:jc w:val="both"/>
        <w:rPr>
          <w:noProof/>
          <w:color w:val="000000"/>
          <w:sz w:val="28"/>
          <w:szCs w:val="28"/>
        </w:rPr>
      </w:pPr>
    </w:p>
    <w:tbl>
      <w:tblPr>
        <w:tblW w:w="93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14"/>
        <w:gridCol w:w="2064"/>
      </w:tblGrid>
      <w:tr w:rsidR="00AA524E" w:rsidRPr="00B3153B" w:rsidTr="002279F3">
        <w:trPr>
          <w:trHeight w:val="24"/>
        </w:trPr>
        <w:tc>
          <w:tcPr>
            <w:tcW w:w="7314" w:type="dxa"/>
            <w:noWrap/>
            <w:vAlign w:val="bottom"/>
          </w:tcPr>
          <w:p w:rsidR="00AA524E" w:rsidRPr="00B3153B" w:rsidRDefault="00AA524E" w:rsidP="00177FC0">
            <w:pPr>
              <w:spacing w:line="360" w:lineRule="auto"/>
              <w:rPr>
                <w:noProof/>
                <w:color w:val="000000"/>
                <w:sz w:val="20"/>
                <w:szCs w:val="20"/>
              </w:rPr>
            </w:pPr>
            <w:r w:rsidRPr="00B3153B">
              <w:rPr>
                <w:noProof/>
                <w:color w:val="000000"/>
                <w:sz w:val="20"/>
                <w:szCs w:val="20"/>
              </w:rPr>
              <w:t>Вихідні дані</w:t>
            </w:r>
          </w:p>
        </w:tc>
        <w:tc>
          <w:tcPr>
            <w:tcW w:w="2064" w:type="dxa"/>
            <w:vAlign w:val="bottom"/>
          </w:tcPr>
          <w:p w:rsidR="00AA524E" w:rsidRPr="00B3153B" w:rsidRDefault="00675FF0" w:rsidP="00177FC0">
            <w:pPr>
              <w:spacing w:line="360" w:lineRule="auto"/>
              <w:rPr>
                <w:noProof/>
                <w:color w:val="000000"/>
                <w:sz w:val="20"/>
                <w:szCs w:val="20"/>
              </w:rPr>
            </w:pPr>
            <w:r w:rsidRPr="00B3153B">
              <w:rPr>
                <w:noProof/>
                <w:color w:val="000000"/>
                <w:sz w:val="20"/>
                <w:szCs w:val="20"/>
              </w:rPr>
              <w:t xml:space="preserve">Варіант № </w:t>
            </w:r>
            <w:r w:rsidR="00AA524E" w:rsidRPr="00B3153B">
              <w:rPr>
                <w:noProof/>
                <w:color w:val="000000"/>
                <w:sz w:val="20"/>
                <w:szCs w:val="20"/>
              </w:rPr>
              <w:t>8</w:t>
            </w:r>
          </w:p>
        </w:tc>
      </w:tr>
      <w:tr w:rsidR="00AA524E" w:rsidRPr="00B3153B" w:rsidTr="002279F3">
        <w:trPr>
          <w:trHeight w:val="24"/>
        </w:trPr>
        <w:tc>
          <w:tcPr>
            <w:tcW w:w="7314" w:type="dxa"/>
            <w:noWrap/>
            <w:vAlign w:val="bottom"/>
          </w:tcPr>
          <w:p w:rsidR="00AA524E" w:rsidRPr="00B3153B" w:rsidRDefault="00AA524E" w:rsidP="00177FC0">
            <w:pPr>
              <w:spacing w:line="360" w:lineRule="auto"/>
              <w:rPr>
                <w:noProof/>
                <w:color w:val="000000"/>
                <w:sz w:val="20"/>
                <w:szCs w:val="20"/>
              </w:rPr>
            </w:pPr>
            <w:r w:rsidRPr="00B3153B">
              <w:rPr>
                <w:noProof/>
                <w:color w:val="000000"/>
                <w:sz w:val="20"/>
                <w:szCs w:val="20"/>
              </w:rPr>
              <w:t>На територію України на умовах давальницької ввозиться сировина.</w:t>
            </w:r>
          </w:p>
        </w:tc>
        <w:tc>
          <w:tcPr>
            <w:tcW w:w="2064" w:type="dxa"/>
            <w:vAlign w:val="bottom"/>
          </w:tcPr>
          <w:p w:rsidR="00AA524E" w:rsidRPr="00B3153B" w:rsidRDefault="00AA524E" w:rsidP="00177FC0">
            <w:pPr>
              <w:spacing w:line="360" w:lineRule="auto"/>
              <w:rPr>
                <w:noProof/>
                <w:color w:val="000000"/>
                <w:sz w:val="20"/>
                <w:szCs w:val="20"/>
              </w:rPr>
            </w:pPr>
          </w:p>
        </w:tc>
      </w:tr>
      <w:tr w:rsidR="00AA524E" w:rsidRPr="00B3153B" w:rsidTr="002279F3">
        <w:trPr>
          <w:trHeight w:val="24"/>
        </w:trPr>
        <w:tc>
          <w:tcPr>
            <w:tcW w:w="7314" w:type="dxa"/>
            <w:noWrap/>
            <w:vAlign w:val="bottom"/>
          </w:tcPr>
          <w:p w:rsidR="00AA524E" w:rsidRPr="00B3153B" w:rsidRDefault="00AA524E" w:rsidP="00177FC0">
            <w:pPr>
              <w:spacing w:line="360" w:lineRule="auto"/>
              <w:rPr>
                <w:noProof/>
                <w:color w:val="000000"/>
                <w:sz w:val="20"/>
                <w:szCs w:val="20"/>
              </w:rPr>
            </w:pPr>
            <w:r w:rsidRPr="00B3153B">
              <w:rPr>
                <w:noProof/>
                <w:color w:val="000000"/>
                <w:sz w:val="20"/>
                <w:szCs w:val="20"/>
              </w:rPr>
              <w:t>Ціна одиниці сировини - … дол США за одиницю</w:t>
            </w:r>
          </w:p>
        </w:tc>
        <w:tc>
          <w:tcPr>
            <w:tcW w:w="2064" w:type="dxa"/>
            <w:vAlign w:val="bottom"/>
          </w:tcPr>
          <w:p w:rsidR="00AA524E" w:rsidRPr="00B3153B" w:rsidRDefault="00AA524E" w:rsidP="00177FC0">
            <w:pPr>
              <w:spacing w:line="360" w:lineRule="auto"/>
              <w:rPr>
                <w:noProof/>
                <w:color w:val="000000"/>
                <w:sz w:val="20"/>
                <w:szCs w:val="20"/>
              </w:rPr>
            </w:pPr>
            <w:r w:rsidRPr="00B3153B">
              <w:rPr>
                <w:noProof/>
                <w:color w:val="000000"/>
                <w:sz w:val="20"/>
                <w:szCs w:val="20"/>
              </w:rPr>
              <w:t>0,8</w:t>
            </w:r>
          </w:p>
        </w:tc>
      </w:tr>
      <w:tr w:rsidR="00AA524E" w:rsidRPr="00B3153B" w:rsidTr="002279F3">
        <w:trPr>
          <w:trHeight w:val="24"/>
        </w:trPr>
        <w:tc>
          <w:tcPr>
            <w:tcW w:w="7314" w:type="dxa"/>
            <w:noWrap/>
            <w:vAlign w:val="bottom"/>
          </w:tcPr>
          <w:p w:rsidR="00AA524E" w:rsidRPr="00B3153B" w:rsidRDefault="00AA524E" w:rsidP="00177FC0">
            <w:pPr>
              <w:spacing w:line="360" w:lineRule="auto"/>
              <w:rPr>
                <w:noProof/>
                <w:color w:val="000000"/>
                <w:sz w:val="20"/>
                <w:szCs w:val="20"/>
              </w:rPr>
            </w:pPr>
            <w:r w:rsidRPr="00B3153B">
              <w:rPr>
                <w:noProof/>
                <w:color w:val="000000"/>
                <w:sz w:val="20"/>
                <w:szCs w:val="20"/>
              </w:rPr>
              <w:t>Кількість сировини - … одиниць</w:t>
            </w:r>
          </w:p>
        </w:tc>
        <w:tc>
          <w:tcPr>
            <w:tcW w:w="2064" w:type="dxa"/>
            <w:vAlign w:val="bottom"/>
          </w:tcPr>
          <w:p w:rsidR="00AA524E" w:rsidRPr="00B3153B" w:rsidRDefault="00AA524E" w:rsidP="00177FC0">
            <w:pPr>
              <w:spacing w:line="360" w:lineRule="auto"/>
              <w:rPr>
                <w:noProof/>
                <w:color w:val="000000"/>
                <w:sz w:val="20"/>
                <w:szCs w:val="20"/>
              </w:rPr>
            </w:pPr>
            <w:r w:rsidRPr="00B3153B">
              <w:rPr>
                <w:noProof/>
                <w:color w:val="000000"/>
                <w:sz w:val="20"/>
                <w:szCs w:val="20"/>
              </w:rPr>
              <w:t>3500</w:t>
            </w:r>
          </w:p>
        </w:tc>
      </w:tr>
      <w:tr w:rsidR="00AA524E" w:rsidRPr="00B3153B" w:rsidTr="002279F3">
        <w:trPr>
          <w:trHeight w:val="24"/>
        </w:trPr>
        <w:tc>
          <w:tcPr>
            <w:tcW w:w="7314" w:type="dxa"/>
            <w:noWrap/>
            <w:vAlign w:val="bottom"/>
          </w:tcPr>
          <w:p w:rsidR="00AA524E" w:rsidRPr="00B3153B" w:rsidRDefault="00AA524E" w:rsidP="00177FC0">
            <w:pPr>
              <w:spacing w:line="360" w:lineRule="auto"/>
              <w:rPr>
                <w:noProof/>
                <w:color w:val="000000"/>
                <w:sz w:val="20"/>
                <w:szCs w:val="20"/>
              </w:rPr>
            </w:pPr>
            <w:r w:rsidRPr="00B3153B">
              <w:rPr>
                <w:noProof/>
                <w:color w:val="000000"/>
                <w:sz w:val="20"/>
                <w:szCs w:val="20"/>
              </w:rPr>
              <w:t>Загальна вартість сировини, дол США</w:t>
            </w:r>
          </w:p>
        </w:tc>
        <w:tc>
          <w:tcPr>
            <w:tcW w:w="2064" w:type="dxa"/>
            <w:vAlign w:val="bottom"/>
          </w:tcPr>
          <w:p w:rsidR="00AA524E" w:rsidRPr="00B3153B" w:rsidRDefault="00AA524E" w:rsidP="00177FC0">
            <w:pPr>
              <w:spacing w:line="360" w:lineRule="auto"/>
              <w:rPr>
                <w:noProof/>
                <w:color w:val="000000"/>
                <w:sz w:val="20"/>
                <w:szCs w:val="20"/>
              </w:rPr>
            </w:pPr>
            <w:r w:rsidRPr="00B3153B">
              <w:rPr>
                <w:noProof/>
                <w:color w:val="000000"/>
                <w:sz w:val="20"/>
                <w:szCs w:val="20"/>
              </w:rPr>
              <w:t>2800</w:t>
            </w:r>
          </w:p>
        </w:tc>
      </w:tr>
      <w:tr w:rsidR="00AA524E" w:rsidRPr="00B3153B" w:rsidTr="002279F3">
        <w:trPr>
          <w:trHeight w:val="24"/>
        </w:trPr>
        <w:tc>
          <w:tcPr>
            <w:tcW w:w="7314" w:type="dxa"/>
            <w:noWrap/>
            <w:vAlign w:val="bottom"/>
          </w:tcPr>
          <w:p w:rsidR="00AA524E" w:rsidRPr="00B3153B" w:rsidRDefault="00AA524E" w:rsidP="00177FC0">
            <w:pPr>
              <w:spacing w:line="360" w:lineRule="auto"/>
              <w:rPr>
                <w:noProof/>
                <w:color w:val="000000"/>
                <w:sz w:val="20"/>
                <w:szCs w:val="20"/>
              </w:rPr>
            </w:pPr>
            <w:r w:rsidRPr="00B3153B">
              <w:rPr>
                <w:noProof/>
                <w:color w:val="000000"/>
                <w:sz w:val="20"/>
                <w:szCs w:val="20"/>
              </w:rPr>
              <w:t>Загальна кількість готової продукції - … дол США</w:t>
            </w:r>
          </w:p>
        </w:tc>
        <w:tc>
          <w:tcPr>
            <w:tcW w:w="2064" w:type="dxa"/>
            <w:vAlign w:val="bottom"/>
          </w:tcPr>
          <w:p w:rsidR="00AA524E" w:rsidRPr="00B3153B" w:rsidRDefault="00AA524E" w:rsidP="00177FC0">
            <w:pPr>
              <w:spacing w:line="360" w:lineRule="auto"/>
              <w:rPr>
                <w:noProof/>
                <w:color w:val="000000"/>
                <w:sz w:val="20"/>
                <w:szCs w:val="20"/>
              </w:rPr>
            </w:pPr>
            <w:r w:rsidRPr="00B3153B">
              <w:rPr>
                <w:noProof/>
                <w:color w:val="000000"/>
                <w:sz w:val="20"/>
                <w:szCs w:val="20"/>
              </w:rPr>
              <w:t>34</w:t>
            </w:r>
          </w:p>
        </w:tc>
      </w:tr>
      <w:tr w:rsidR="00AA524E" w:rsidRPr="00B3153B" w:rsidTr="002279F3">
        <w:trPr>
          <w:trHeight w:val="24"/>
        </w:trPr>
        <w:tc>
          <w:tcPr>
            <w:tcW w:w="7314" w:type="dxa"/>
            <w:noWrap/>
            <w:vAlign w:val="bottom"/>
          </w:tcPr>
          <w:p w:rsidR="00AA524E" w:rsidRPr="00B3153B" w:rsidRDefault="00AA524E" w:rsidP="00177FC0">
            <w:pPr>
              <w:spacing w:line="360" w:lineRule="auto"/>
              <w:rPr>
                <w:noProof/>
                <w:color w:val="000000"/>
                <w:sz w:val="20"/>
                <w:szCs w:val="20"/>
              </w:rPr>
            </w:pPr>
            <w:r w:rsidRPr="00B3153B">
              <w:rPr>
                <w:noProof/>
                <w:color w:val="000000"/>
                <w:sz w:val="20"/>
                <w:szCs w:val="20"/>
              </w:rPr>
              <w:t>Ціна одиниці готової продукції - … дол США</w:t>
            </w:r>
          </w:p>
        </w:tc>
        <w:tc>
          <w:tcPr>
            <w:tcW w:w="2064" w:type="dxa"/>
            <w:vAlign w:val="bottom"/>
          </w:tcPr>
          <w:p w:rsidR="00AA524E" w:rsidRPr="00B3153B" w:rsidRDefault="00AA524E" w:rsidP="00177FC0">
            <w:pPr>
              <w:spacing w:line="360" w:lineRule="auto"/>
              <w:rPr>
                <w:noProof/>
                <w:color w:val="000000"/>
                <w:sz w:val="20"/>
                <w:szCs w:val="20"/>
              </w:rPr>
            </w:pPr>
            <w:r w:rsidRPr="00B3153B">
              <w:rPr>
                <w:noProof/>
                <w:color w:val="000000"/>
                <w:sz w:val="20"/>
                <w:szCs w:val="20"/>
              </w:rPr>
              <w:t>100</w:t>
            </w:r>
          </w:p>
        </w:tc>
      </w:tr>
      <w:tr w:rsidR="00AA524E" w:rsidRPr="00B3153B" w:rsidTr="002279F3">
        <w:trPr>
          <w:trHeight w:val="24"/>
        </w:trPr>
        <w:tc>
          <w:tcPr>
            <w:tcW w:w="7314" w:type="dxa"/>
            <w:noWrap/>
            <w:vAlign w:val="bottom"/>
          </w:tcPr>
          <w:p w:rsidR="00AA524E" w:rsidRPr="00B3153B" w:rsidRDefault="00AA524E" w:rsidP="00177FC0">
            <w:pPr>
              <w:spacing w:line="360" w:lineRule="auto"/>
              <w:rPr>
                <w:noProof/>
                <w:color w:val="000000"/>
                <w:sz w:val="20"/>
                <w:szCs w:val="20"/>
              </w:rPr>
            </w:pPr>
            <w:r w:rsidRPr="00B3153B">
              <w:rPr>
                <w:noProof/>
                <w:color w:val="000000"/>
                <w:sz w:val="20"/>
                <w:szCs w:val="20"/>
              </w:rPr>
              <w:t>Загальна вартість готової продукції, дол США</w:t>
            </w:r>
          </w:p>
        </w:tc>
        <w:tc>
          <w:tcPr>
            <w:tcW w:w="2064" w:type="dxa"/>
            <w:vAlign w:val="bottom"/>
          </w:tcPr>
          <w:p w:rsidR="00AA524E" w:rsidRPr="00B3153B" w:rsidRDefault="00AA524E" w:rsidP="00177FC0">
            <w:pPr>
              <w:spacing w:line="360" w:lineRule="auto"/>
              <w:rPr>
                <w:noProof/>
                <w:color w:val="000000"/>
                <w:sz w:val="20"/>
                <w:szCs w:val="20"/>
              </w:rPr>
            </w:pPr>
            <w:r w:rsidRPr="00B3153B">
              <w:rPr>
                <w:noProof/>
                <w:color w:val="000000"/>
                <w:sz w:val="20"/>
                <w:szCs w:val="20"/>
              </w:rPr>
              <w:t>3400</w:t>
            </w:r>
          </w:p>
        </w:tc>
      </w:tr>
      <w:tr w:rsidR="00AA524E" w:rsidRPr="00B3153B" w:rsidTr="002279F3">
        <w:trPr>
          <w:trHeight w:val="24"/>
        </w:trPr>
        <w:tc>
          <w:tcPr>
            <w:tcW w:w="7314" w:type="dxa"/>
            <w:noWrap/>
            <w:vAlign w:val="bottom"/>
          </w:tcPr>
          <w:p w:rsidR="00AA524E" w:rsidRPr="00B3153B" w:rsidRDefault="00AA524E" w:rsidP="00177FC0">
            <w:pPr>
              <w:spacing w:line="360" w:lineRule="auto"/>
              <w:rPr>
                <w:noProof/>
                <w:color w:val="000000"/>
                <w:sz w:val="20"/>
                <w:szCs w:val="20"/>
              </w:rPr>
            </w:pPr>
            <w:r w:rsidRPr="00B3153B">
              <w:rPr>
                <w:noProof/>
                <w:color w:val="000000"/>
                <w:sz w:val="20"/>
                <w:szCs w:val="20"/>
              </w:rPr>
              <w:t>Частка давальницької сировини у вартості готової продукції, % (повинна бути більшою чи дорівнювати 20% згідно із Законом України "Про операції із давальницькою сировиною")</w:t>
            </w:r>
          </w:p>
        </w:tc>
        <w:tc>
          <w:tcPr>
            <w:tcW w:w="2064" w:type="dxa"/>
            <w:vAlign w:val="bottom"/>
          </w:tcPr>
          <w:p w:rsidR="00AA524E" w:rsidRPr="00B3153B" w:rsidRDefault="00AA524E" w:rsidP="00177FC0">
            <w:pPr>
              <w:spacing w:line="360" w:lineRule="auto"/>
              <w:rPr>
                <w:noProof/>
                <w:color w:val="000000"/>
                <w:sz w:val="20"/>
                <w:szCs w:val="20"/>
              </w:rPr>
            </w:pPr>
            <w:r w:rsidRPr="00B3153B">
              <w:rPr>
                <w:noProof/>
                <w:color w:val="000000"/>
                <w:sz w:val="20"/>
                <w:szCs w:val="20"/>
              </w:rPr>
              <w:t>82,35294</w:t>
            </w:r>
          </w:p>
        </w:tc>
      </w:tr>
      <w:tr w:rsidR="00AA524E" w:rsidRPr="00B3153B" w:rsidTr="002279F3">
        <w:trPr>
          <w:trHeight w:val="24"/>
        </w:trPr>
        <w:tc>
          <w:tcPr>
            <w:tcW w:w="7314" w:type="dxa"/>
            <w:noWrap/>
            <w:vAlign w:val="bottom"/>
          </w:tcPr>
          <w:p w:rsidR="00AA524E" w:rsidRPr="00B3153B" w:rsidRDefault="00AA524E" w:rsidP="00177FC0">
            <w:pPr>
              <w:spacing w:line="360" w:lineRule="auto"/>
              <w:rPr>
                <w:noProof/>
                <w:color w:val="000000"/>
                <w:sz w:val="20"/>
                <w:szCs w:val="20"/>
              </w:rPr>
            </w:pPr>
            <w:r w:rsidRPr="00B3153B">
              <w:rPr>
                <w:noProof/>
                <w:color w:val="000000"/>
                <w:sz w:val="20"/>
                <w:szCs w:val="20"/>
              </w:rPr>
              <w:t>Курс НБУ на момент предявлення векселя до оплати … грн/дол США</w:t>
            </w:r>
          </w:p>
        </w:tc>
        <w:tc>
          <w:tcPr>
            <w:tcW w:w="2064" w:type="dxa"/>
            <w:vAlign w:val="bottom"/>
          </w:tcPr>
          <w:p w:rsidR="00AA524E" w:rsidRPr="00B3153B" w:rsidRDefault="00AA524E" w:rsidP="00177FC0">
            <w:pPr>
              <w:spacing w:line="360" w:lineRule="auto"/>
              <w:rPr>
                <w:noProof/>
                <w:color w:val="000000"/>
                <w:sz w:val="20"/>
                <w:szCs w:val="20"/>
              </w:rPr>
            </w:pPr>
            <w:r w:rsidRPr="00B3153B">
              <w:rPr>
                <w:noProof/>
                <w:color w:val="000000"/>
                <w:sz w:val="20"/>
                <w:szCs w:val="20"/>
              </w:rPr>
              <w:t>7,7</w:t>
            </w:r>
          </w:p>
        </w:tc>
      </w:tr>
      <w:tr w:rsidR="00AA524E" w:rsidRPr="00B3153B" w:rsidTr="002279F3">
        <w:trPr>
          <w:trHeight w:val="24"/>
        </w:trPr>
        <w:tc>
          <w:tcPr>
            <w:tcW w:w="7314" w:type="dxa"/>
            <w:noWrap/>
            <w:vAlign w:val="bottom"/>
          </w:tcPr>
          <w:p w:rsidR="00AA524E" w:rsidRPr="00B3153B" w:rsidRDefault="00AA524E" w:rsidP="00177FC0">
            <w:pPr>
              <w:spacing w:line="360" w:lineRule="auto"/>
              <w:rPr>
                <w:noProof/>
                <w:color w:val="000000"/>
                <w:sz w:val="20"/>
                <w:szCs w:val="20"/>
              </w:rPr>
            </w:pPr>
            <w:r w:rsidRPr="00B3153B">
              <w:rPr>
                <w:noProof/>
                <w:color w:val="000000"/>
                <w:sz w:val="20"/>
                <w:szCs w:val="20"/>
              </w:rPr>
              <w:t>Умова поставки</w:t>
            </w:r>
          </w:p>
        </w:tc>
        <w:tc>
          <w:tcPr>
            <w:tcW w:w="2064" w:type="dxa"/>
            <w:vAlign w:val="bottom"/>
          </w:tcPr>
          <w:p w:rsidR="00AA524E" w:rsidRPr="00B3153B" w:rsidRDefault="00AA524E" w:rsidP="00177FC0">
            <w:pPr>
              <w:spacing w:line="360" w:lineRule="auto"/>
              <w:rPr>
                <w:noProof/>
                <w:color w:val="000000"/>
                <w:sz w:val="20"/>
                <w:szCs w:val="20"/>
              </w:rPr>
            </w:pPr>
            <w:r w:rsidRPr="00B3153B">
              <w:rPr>
                <w:noProof/>
                <w:color w:val="000000"/>
                <w:sz w:val="20"/>
                <w:szCs w:val="20"/>
              </w:rPr>
              <w:t>СІФ</w:t>
            </w:r>
          </w:p>
        </w:tc>
      </w:tr>
      <w:tr w:rsidR="00AA524E" w:rsidRPr="00B3153B" w:rsidTr="002279F3">
        <w:trPr>
          <w:trHeight w:val="24"/>
        </w:trPr>
        <w:tc>
          <w:tcPr>
            <w:tcW w:w="7314" w:type="dxa"/>
            <w:noWrap/>
            <w:vAlign w:val="bottom"/>
          </w:tcPr>
          <w:p w:rsidR="00AA524E" w:rsidRPr="00B3153B" w:rsidRDefault="00AA524E" w:rsidP="00177FC0">
            <w:pPr>
              <w:spacing w:line="360" w:lineRule="auto"/>
              <w:rPr>
                <w:noProof/>
                <w:color w:val="000000"/>
                <w:sz w:val="20"/>
                <w:szCs w:val="20"/>
              </w:rPr>
            </w:pPr>
            <w:r w:rsidRPr="00B3153B">
              <w:rPr>
                <w:noProof/>
                <w:color w:val="000000"/>
                <w:sz w:val="20"/>
                <w:szCs w:val="20"/>
              </w:rPr>
              <w:t>Ставка мита на сировину, %</w:t>
            </w:r>
          </w:p>
        </w:tc>
        <w:tc>
          <w:tcPr>
            <w:tcW w:w="2064" w:type="dxa"/>
            <w:vAlign w:val="bottom"/>
          </w:tcPr>
          <w:p w:rsidR="00AA524E" w:rsidRPr="00B3153B" w:rsidRDefault="00AA524E" w:rsidP="00177FC0">
            <w:pPr>
              <w:spacing w:line="360" w:lineRule="auto"/>
              <w:rPr>
                <w:noProof/>
                <w:color w:val="000000"/>
                <w:sz w:val="20"/>
                <w:szCs w:val="20"/>
              </w:rPr>
            </w:pPr>
            <w:r w:rsidRPr="00B3153B">
              <w:rPr>
                <w:noProof/>
                <w:color w:val="000000"/>
                <w:sz w:val="20"/>
                <w:szCs w:val="20"/>
              </w:rPr>
              <w:t>10</w:t>
            </w:r>
          </w:p>
        </w:tc>
      </w:tr>
      <w:tr w:rsidR="00AA524E" w:rsidRPr="00B3153B" w:rsidTr="002279F3">
        <w:trPr>
          <w:trHeight w:val="24"/>
        </w:trPr>
        <w:tc>
          <w:tcPr>
            <w:tcW w:w="7314" w:type="dxa"/>
            <w:noWrap/>
            <w:vAlign w:val="bottom"/>
          </w:tcPr>
          <w:p w:rsidR="00AA524E" w:rsidRPr="00B3153B" w:rsidRDefault="00AA524E" w:rsidP="00177FC0">
            <w:pPr>
              <w:spacing w:line="360" w:lineRule="auto"/>
              <w:rPr>
                <w:noProof/>
                <w:color w:val="000000"/>
                <w:sz w:val="20"/>
                <w:szCs w:val="20"/>
              </w:rPr>
            </w:pPr>
            <w:r w:rsidRPr="00B3153B">
              <w:rPr>
                <w:noProof/>
                <w:color w:val="000000"/>
                <w:sz w:val="20"/>
                <w:szCs w:val="20"/>
              </w:rPr>
              <w:t>Ставка мита на готову продукцію, %</w:t>
            </w:r>
          </w:p>
        </w:tc>
        <w:tc>
          <w:tcPr>
            <w:tcW w:w="2064" w:type="dxa"/>
            <w:vAlign w:val="bottom"/>
          </w:tcPr>
          <w:p w:rsidR="00AA524E" w:rsidRPr="00B3153B" w:rsidRDefault="00AA524E" w:rsidP="00177FC0">
            <w:pPr>
              <w:spacing w:line="360" w:lineRule="auto"/>
              <w:rPr>
                <w:noProof/>
                <w:color w:val="000000"/>
                <w:sz w:val="20"/>
                <w:szCs w:val="20"/>
              </w:rPr>
            </w:pPr>
            <w:r w:rsidRPr="00B3153B">
              <w:rPr>
                <w:noProof/>
                <w:color w:val="000000"/>
                <w:sz w:val="20"/>
                <w:szCs w:val="20"/>
              </w:rPr>
              <w:t>30</w:t>
            </w:r>
          </w:p>
        </w:tc>
      </w:tr>
      <w:tr w:rsidR="00AA524E" w:rsidRPr="00B3153B" w:rsidTr="002279F3">
        <w:trPr>
          <w:trHeight w:val="24"/>
        </w:trPr>
        <w:tc>
          <w:tcPr>
            <w:tcW w:w="7314" w:type="dxa"/>
            <w:noWrap/>
            <w:vAlign w:val="bottom"/>
          </w:tcPr>
          <w:p w:rsidR="00AA524E" w:rsidRPr="00B3153B" w:rsidRDefault="00AA524E" w:rsidP="00177FC0">
            <w:pPr>
              <w:spacing w:line="360" w:lineRule="auto"/>
              <w:rPr>
                <w:noProof/>
                <w:color w:val="000000"/>
                <w:sz w:val="20"/>
                <w:szCs w:val="20"/>
              </w:rPr>
            </w:pPr>
            <w:r w:rsidRPr="00B3153B">
              <w:rPr>
                <w:noProof/>
                <w:color w:val="000000"/>
                <w:sz w:val="20"/>
                <w:szCs w:val="20"/>
              </w:rPr>
              <w:t>ПДВ, %</w:t>
            </w:r>
          </w:p>
        </w:tc>
        <w:tc>
          <w:tcPr>
            <w:tcW w:w="2064" w:type="dxa"/>
            <w:vAlign w:val="bottom"/>
          </w:tcPr>
          <w:p w:rsidR="00AA524E" w:rsidRPr="00B3153B" w:rsidRDefault="00AA524E" w:rsidP="00177FC0">
            <w:pPr>
              <w:spacing w:line="360" w:lineRule="auto"/>
              <w:rPr>
                <w:noProof/>
                <w:color w:val="000000"/>
                <w:sz w:val="20"/>
                <w:szCs w:val="20"/>
              </w:rPr>
            </w:pPr>
            <w:r w:rsidRPr="00B3153B">
              <w:rPr>
                <w:noProof/>
                <w:color w:val="000000"/>
                <w:sz w:val="20"/>
                <w:szCs w:val="20"/>
              </w:rPr>
              <w:t>20</w:t>
            </w:r>
          </w:p>
        </w:tc>
      </w:tr>
      <w:tr w:rsidR="00AA524E" w:rsidRPr="00B3153B" w:rsidTr="002279F3">
        <w:trPr>
          <w:trHeight w:val="24"/>
        </w:trPr>
        <w:tc>
          <w:tcPr>
            <w:tcW w:w="7314" w:type="dxa"/>
            <w:noWrap/>
            <w:vAlign w:val="bottom"/>
          </w:tcPr>
          <w:p w:rsidR="00AA524E" w:rsidRPr="00B3153B" w:rsidRDefault="00AA524E" w:rsidP="00177FC0">
            <w:pPr>
              <w:spacing w:line="360" w:lineRule="auto"/>
              <w:rPr>
                <w:noProof/>
                <w:color w:val="000000"/>
                <w:sz w:val="20"/>
                <w:szCs w:val="20"/>
              </w:rPr>
            </w:pPr>
            <w:r w:rsidRPr="00B3153B">
              <w:rPr>
                <w:noProof/>
                <w:color w:val="000000"/>
                <w:sz w:val="20"/>
                <w:szCs w:val="20"/>
              </w:rPr>
              <w:t>Пеня за невчасне вивезення готової продукції, %/день</w:t>
            </w:r>
          </w:p>
        </w:tc>
        <w:tc>
          <w:tcPr>
            <w:tcW w:w="2064" w:type="dxa"/>
            <w:vAlign w:val="bottom"/>
          </w:tcPr>
          <w:p w:rsidR="00AA524E" w:rsidRPr="00B3153B" w:rsidRDefault="00AA524E" w:rsidP="00177FC0">
            <w:pPr>
              <w:spacing w:line="360" w:lineRule="auto"/>
              <w:rPr>
                <w:noProof/>
                <w:color w:val="000000"/>
                <w:sz w:val="20"/>
                <w:szCs w:val="20"/>
              </w:rPr>
            </w:pPr>
            <w:r w:rsidRPr="00B3153B">
              <w:rPr>
                <w:noProof/>
                <w:color w:val="000000"/>
                <w:sz w:val="20"/>
                <w:szCs w:val="20"/>
              </w:rPr>
              <w:t>0,3</w:t>
            </w:r>
          </w:p>
        </w:tc>
      </w:tr>
      <w:tr w:rsidR="00AA524E" w:rsidRPr="00B3153B" w:rsidTr="002279F3">
        <w:trPr>
          <w:trHeight w:val="24"/>
        </w:trPr>
        <w:tc>
          <w:tcPr>
            <w:tcW w:w="7314" w:type="dxa"/>
            <w:noWrap/>
            <w:vAlign w:val="bottom"/>
          </w:tcPr>
          <w:p w:rsidR="00AA524E" w:rsidRPr="00B3153B" w:rsidRDefault="00AA524E" w:rsidP="00177FC0">
            <w:pPr>
              <w:spacing w:line="360" w:lineRule="auto"/>
              <w:rPr>
                <w:noProof/>
                <w:color w:val="000000"/>
                <w:sz w:val="20"/>
                <w:szCs w:val="20"/>
              </w:rPr>
            </w:pPr>
            <w:r w:rsidRPr="00B3153B">
              <w:rPr>
                <w:noProof/>
                <w:color w:val="000000"/>
                <w:sz w:val="20"/>
                <w:szCs w:val="20"/>
              </w:rPr>
              <w:t>Готова продукція вивозиться протагом 90 календарних днів з моменту ввезення:</w:t>
            </w:r>
          </w:p>
        </w:tc>
        <w:tc>
          <w:tcPr>
            <w:tcW w:w="2064" w:type="dxa"/>
            <w:vAlign w:val="bottom"/>
          </w:tcPr>
          <w:p w:rsidR="00AA524E" w:rsidRPr="00B3153B" w:rsidRDefault="00AA524E" w:rsidP="00177FC0">
            <w:pPr>
              <w:spacing w:line="360" w:lineRule="auto"/>
              <w:rPr>
                <w:noProof/>
                <w:color w:val="000000"/>
                <w:sz w:val="20"/>
                <w:szCs w:val="20"/>
              </w:rPr>
            </w:pPr>
          </w:p>
        </w:tc>
      </w:tr>
      <w:tr w:rsidR="00AA524E" w:rsidRPr="00B3153B" w:rsidTr="002279F3">
        <w:trPr>
          <w:trHeight w:val="24"/>
        </w:trPr>
        <w:tc>
          <w:tcPr>
            <w:tcW w:w="7314" w:type="dxa"/>
            <w:noWrap/>
            <w:vAlign w:val="bottom"/>
          </w:tcPr>
          <w:p w:rsidR="00AA524E" w:rsidRPr="00B3153B" w:rsidRDefault="00AA524E" w:rsidP="00177FC0">
            <w:pPr>
              <w:spacing w:line="360" w:lineRule="auto"/>
              <w:rPr>
                <w:noProof/>
                <w:color w:val="000000"/>
                <w:sz w:val="20"/>
                <w:szCs w:val="20"/>
              </w:rPr>
            </w:pPr>
            <w:r w:rsidRPr="00B3153B">
              <w:rPr>
                <w:noProof/>
                <w:color w:val="000000"/>
                <w:sz w:val="20"/>
                <w:szCs w:val="20"/>
              </w:rPr>
              <w:t>Митна вартість давальницької сировини, грн</w:t>
            </w:r>
          </w:p>
        </w:tc>
        <w:tc>
          <w:tcPr>
            <w:tcW w:w="2064" w:type="dxa"/>
            <w:vAlign w:val="bottom"/>
          </w:tcPr>
          <w:p w:rsidR="00AA524E" w:rsidRPr="00B3153B" w:rsidRDefault="00AA524E" w:rsidP="00177FC0">
            <w:pPr>
              <w:spacing w:line="360" w:lineRule="auto"/>
              <w:rPr>
                <w:noProof/>
                <w:color w:val="000000"/>
                <w:sz w:val="20"/>
                <w:szCs w:val="20"/>
              </w:rPr>
            </w:pPr>
            <w:r w:rsidRPr="00B3153B">
              <w:rPr>
                <w:noProof/>
                <w:color w:val="000000"/>
                <w:sz w:val="20"/>
                <w:szCs w:val="20"/>
              </w:rPr>
              <w:t>21560</w:t>
            </w:r>
          </w:p>
        </w:tc>
      </w:tr>
      <w:tr w:rsidR="00AA524E" w:rsidRPr="00B3153B" w:rsidTr="002279F3">
        <w:trPr>
          <w:trHeight w:val="24"/>
        </w:trPr>
        <w:tc>
          <w:tcPr>
            <w:tcW w:w="7314" w:type="dxa"/>
            <w:noWrap/>
            <w:vAlign w:val="bottom"/>
          </w:tcPr>
          <w:p w:rsidR="00AA524E" w:rsidRPr="00B3153B" w:rsidRDefault="00AA524E" w:rsidP="00177FC0">
            <w:pPr>
              <w:spacing w:line="360" w:lineRule="auto"/>
              <w:rPr>
                <w:noProof/>
                <w:color w:val="000000"/>
                <w:sz w:val="20"/>
                <w:szCs w:val="20"/>
              </w:rPr>
            </w:pPr>
            <w:r w:rsidRPr="00B3153B">
              <w:rPr>
                <w:noProof/>
                <w:color w:val="000000"/>
                <w:sz w:val="20"/>
                <w:szCs w:val="20"/>
              </w:rPr>
              <w:t>Мито на давальницьку сировину, грн</w:t>
            </w:r>
          </w:p>
        </w:tc>
        <w:tc>
          <w:tcPr>
            <w:tcW w:w="2064" w:type="dxa"/>
            <w:vAlign w:val="bottom"/>
          </w:tcPr>
          <w:p w:rsidR="00AA524E" w:rsidRPr="00B3153B" w:rsidRDefault="00AA524E" w:rsidP="00177FC0">
            <w:pPr>
              <w:spacing w:line="360" w:lineRule="auto"/>
              <w:rPr>
                <w:noProof/>
                <w:color w:val="000000"/>
                <w:sz w:val="20"/>
                <w:szCs w:val="20"/>
              </w:rPr>
            </w:pPr>
            <w:r w:rsidRPr="00B3153B">
              <w:rPr>
                <w:noProof/>
                <w:color w:val="000000"/>
                <w:sz w:val="20"/>
                <w:szCs w:val="20"/>
              </w:rPr>
              <w:t>2156</w:t>
            </w:r>
          </w:p>
        </w:tc>
      </w:tr>
      <w:tr w:rsidR="00AA524E" w:rsidRPr="00B3153B" w:rsidTr="002279F3">
        <w:trPr>
          <w:trHeight w:val="24"/>
        </w:trPr>
        <w:tc>
          <w:tcPr>
            <w:tcW w:w="7314" w:type="dxa"/>
            <w:noWrap/>
            <w:vAlign w:val="bottom"/>
          </w:tcPr>
          <w:p w:rsidR="00AA524E" w:rsidRPr="00B3153B" w:rsidRDefault="00AA524E" w:rsidP="00177FC0">
            <w:pPr>
              <w:spacing w:line="360" w:lineRule="auto"/>
              <w:rPr>
                <w:noProof/>
                <w:color w:val="000000"/>
                <w:sz w:val="20"/>
                <w:szCs w:val="20"/>
              </w:rPr>
            </w:pPr>
            <w:r w:rsidRPr="00B3153B">
              <w:rPr>
                <w:noProof/>
                <w:color w:val="000000"/>
                <w:sz w:val="20"/>
                <w:szCs w:val="20"/>
              </w:rPr>
              <w:t xml:space="preserve">Митна вартість давальницької сировини, грн + Мито на давальницьку сировину, грн </w:t>
            </w:r>
          </w:p>
        </w:tc>
        <w:tc>
          <w:tcPr>
            <w:tcW w:w="2064" w:type="dxa"/>
            <w:vAlign w:val="bottom"/>
          </w:tcPr>
          <w:p w:rsidR="00AA524E" w:rsidRPr="00B3153B" w:rsidRDefault="00AA524E" w:rsidP="00177FC0">
            <w:pPr>
              <w:spacing w:line="360" w:lineRule="auto"/>
              <w:rPr>
                <w:noProof/>
                <w:color w:val="000000"/>
                <w:sz w:val="20"/>
                <w:szCs w:val="20"/>
              </w:rPr>
            </w:pPr>
            <w:r w:rsidRPr="00B3153B">
              <w:rPr>
                <w:noProof/>
                <w:color w:val="000000"/>
                <w:sz w:val="20"/>
                <w:szCs w:val="20"/>
              </w:rPr>
              <w:t>23716</w:t>
            </w:r>
          </w:p>
        </w:tc>
      </w:tr>
      <w:tr w:rsidR="00AA524E" w:rsidRPr="00B3153B" w:rsidTr="002279F3">
        <w:trPr>
          <w:trHeight w:val="24"/>
        </w:trPr>
        <w:tc>
          <w:tcPr>
            <w:tcW w:w="7314" w:type="dxa"/>
            <w:noWrap/>
            <w:vAlign w:val="bottom"/>
          </w:tcPr>
          <w:p w:rsidR="00AA524E" w:rsidRPr="00B3153B" w:rsidRDefault="00AA524E" w:rsidP="00177FC0">
            <w:pPr>
              <w:spacing w:line="360" w:lineRule="auto"/>
              <w:rPr>
                <w:noProof/>
                <w:color w:val="000000"/>
                <w:sz w:val="20"/>
                <w:szCs w:val="20"/>
              </w:rPr>
            </w:pPr>
            <w:r w:rsidRPr="00B3153B">
              <w:rPr>
                <w:noProof/>
                <w:color w:val="000000"/>
                <w:sz w:val="20"/>
                <w:szCs w:val="20"/>
              </w:rPr>
              <w:t>ПДВ, грн</w:t>
            </w:r>
          </w:p>
        </w:tc>
        <w:tc>
          <w:tcPr>
            <w:tcW w:w="2064" w:type="dxa"/>
            <w:vAlign w:val="bottom"/>
          </w:tcPr>
          <w:p w:rsidR="00AA524E" w:rsidRPr="00B3153B" w:rsidRDefault="00AA524E" w:rsidP="00177FC0">
            <w:pPr>
              <w:spacing w:line="360" w:lineRule="auto"/>
              <w:rPr>
                <w:noProof/>
                <w:color w:val="000000"/>
                <w:sz w:val="20"/>
                <w:szCs w:val="20"/>
              </w:rPr>
            </w:pPr>
            <w:r w:rsidRPr="00B3153B">
              <w:rPr>
                <w:noProof/>
                <w:color w:val="000000"/>
                <w:sz w:val="20"/>
                <w:szCs w:val="20"/>
              </w:rPr>
              <w:t>4743,2</w:t>
            </w:r>
          </w:p>
        </w:tc>
      </w:tr>
      <w:tr w:rsidR="00AA524E" w:rsidRPr="00B3153B" w:rsidTr="002279F3">
        <w:trPr>
          <w:trHeight w:val="24"/>
        </w:trPr>
        <w:tc>
          <w:tcPr>
            <w:tcW w:w="7314" w:type="dxa"/>
            <w:noWrap/>
            <w:vAlign w:val="bottom"/>
          </w:tcPr>
          <w:p w:rsidR="00AA524E" w:rsidRPr="00B3153B" w:rsidRDefault="00AA524E" w:rsidP="00177FC0">
            <w:pPr>
              <w:spacing w:line="360" w:lineRule="auto"/>
              <w:rPr>
                <w:noProof/>
                <w:color w:val="000000"/>
                <w:sz w:val="20"/>
                <w:szCs w:val="20"/>
              </w:rPr>
            </w:pPr>
            <w:r w:rsidRPr="00B3153B">
              <w:rPr>
                <w:noProof/>
                <w:color w:val="000000"/>
                <w:sz w:val="20"/>
                <w:szCs w:val="20"/>
              </w:rPr>
              <w:t>Митний збір на ввезення сировини, грн</w:t>
            </w:r>
          </w:p>
        </w:tc>
        <w:tc>
          <w:tcPr>
            <w:tcW w:w="2064" w:type="dxa"/>
            <w:vAlign w:val="bottom"/>
          </w:tcPr>
          <w:p w:rsidR="00AA524E" w:rsidRPr="00B3153B" w:rsidRDefault="00AA524E" w:rsidP="00177FC0">
            <w:pPr>
              <w:spacing w:line="360" w:lineRule="auto"/>
              <w:rPr>
                <w:noProof/>
                <w:color w:val="000000"/>
                <w:sz w:val="20"/>
                <w:szCs w:val="20"/>
              </w:rPr>
            </w:pPr>
            <w:r w:rsidRPr="00B3153B">
              <w:rPr>
                <w:noProof/>
                <w:color w:val="000000"/>
                <w:sz w:val="20"/>
                <w:szCs w:val="20"/>
              </w:rPr>
              <w:t>відмінено</w:t>
            </w:r>
          </w:p>
        </w:tc>
      </w:tr>
      <w:tr w:rsidR="00AA524E" w:rsidRPr="00B3153B" w:rsidTr="002279F3">
        <w:trPr>
          <w:trHeight w:val="24"/>
        </w:trPr>
        <w:tc>
          <w:tcPr>
            <w:tcW w:w="7314" w:type="dxa"/>
            <w:noWrap/>
            <w:vAlign w:val="bottom"/>
          </w:tcPr>
          <w:p w:rsidR="00AA524E" w:rsidRPr="00B3153B" w:rsidRDefault="00AA524E" w:rsidP="00177FC0">
            <w:pPr>
              <w:spacing w:line="360" w:lineRule="auto"/>
              <w:rPr>
                <w:noProof/>
                <w:color w:val="000000"/>
                <w:sz w:val="20"/>
                <w:szCs w:val="20"/>
              </w:rPr>
            </w:pPr>
            <w:r w:rsidRPr="00B3153B">
              <w:rPr>
                <w:noProof/>
                <w:color w:val="000000"/>
                <w:sz w:val="20"/>
                <w:szCs w:val="20"/>
              </w:rPr>
              <w:t>Митний збір за вивезення готової продукції, грн</w:t>
            </w:r>
          </w:p>
        </w:tc>
        <w:tc>
          <w:tcPr>
            <w:tcW w:w="2064" w:type="dxa"/>
            <w:vAlign w:val="bottom"/>
          </w:tcPr>
          <w:p w:rsidR="00AA524E" w:rsidRPr="00B3153B" w:rsidRDefault="00AA524E" w:rsidP="00177FC0">
            <w:pPr>
              <w:spacing w:line="360" w:lineRule="auto"/>
              <w:rPr>
                <w:noProof/>
                <w:color w:val="000000"/>
                <w:sz w:val="20"/>
                <w:szCs w:val="20"/>
              </w:rPr>
            </w:pPr>
            <w:r w:rsidRPr="00B3153B">
              <w:rPr>
                <w:noProof/>
                <w:color w:val="000000"/>
                <w:sz w:val="20"/>
                <w:szCs w:val="20"/>
              </w:rPr>
              <w:t>відмінено</w:t>
            </w:r>
          </w:p>
        </w:tc>
      </w:tr>
      <w:tr w:rsidR="00AA524E" w:rsidRPr="00B3153B" w:rsidTr="002279F3">
        <w:trPr>
          <w:trHeight w:val="24"/>
        </w:trPr>
        <w:tc>
          <w:tcPr>
            <w:tcW w:w="7314" w:type="dxa"/>
            <w:noWrap/>
            <w:vAlign w:val="bottom"/>
          </w:tcPr>
          <w:p w:rsidR="00AA524E" w:rsidRPr="00B3153B" w:rsidRDefault="00AA524E" w:rsidP="00177FC0">
            <w:pPr>
              <w:spacing w:line="360" w:lineRule="auto"/>
              <w:rPr>
                <w:noProof/>
                <w:color w:val="000000"/>
                <w:sz w:val="20"/>
                <w:szCs w:val="20"/>
              </w:rPr>
            </w:pPr>
            <w:r w:rsidRPr="00B3153B">
              <w:rPr>
                <w:noProof/>
                <w:color w:val="000000"/>
                <w:sz w:val="20"/>
                <w:szCs w:val="20"/>
              </w:rPr>
              <w:t>Сума веселя, грн = Мито + ПДВ</w:t>
            </w:r>
          </w:p>
        </w:tc>
        <w:tc>
          <w:tcPr>
            <w:tcW w:w="2064" w:type="dxa"/>
            <w:vAlign w:val="bottom"/>
          </w:tcPr>
          <w:p w:rsidR="00AA524E" w:rsidRPr="00B3153B" w:rsidRDefault="00AA524E" w:rsidP="00177FC0">
            <w:pPr>
              <w:spacing w:line="360" w:lineRule="auto"/>
              <w:rPr>
                <w:noProof/>
                <w:color w:val="000000"/>
                <w:sz w:val="20"/>
                <w:szCs w:val="20"/>
              </w:rPr>
            </w:pPr>
            <w:r w:rsidRPr="00B3153B">
              <w:rPr>
                <w:noProof/>
                <w:color w:val="000000"/>
                <w:sz w:val="20"/>
                <w:szCs w:val="20"/>
              </w:rPr>
              <w:t>6899,2</w:t>
            </w:r>
          </w:p>
        </w:tc>
      </w:tr>
      <w:tr w:rsidR="00AA524E" w:rsidRPr="00B3153B" w:rsidTr="002279F3">
        <w:trPr>
          <w:trHeight w:val="24"/>
        </w:trPr>
        <w:tc>
          <w:tcPr>
            <w:tcW w:w="7314" w:type="dxa"/>
            <w:noWrap/>
            <w:vAlign w:val="bottom"/>
          </w:tcPr>
          <w:p w:rsidR="00AA524E" w:rsidRPr="00B3153B" w:rsidRDefault="00AA524E" w:rsidP="00177FC0">
            <w:pPr>
              <w:spacing w:line="360" w:lineRule="auto"/>
              <w:rPr>
                <w:noProof/>
                <w:color w:val="000000"/>
                <w:sz w:val="20"/>
                <w:szCs w:val="20"/>
              </w:rPr>
            </w:pPr>
            <w:r w:rsidRPr="00B3153B">
              <w:rPr>
                <w:noProof/>
                <w:color w:val="000000"/>
                <w:sz w:val="20"/>
                <w:szCs w:val="20"/>
              </w:rPr>
              <w:t>Сума векселя, дол США = Сума векселя, грн / Курс, грн/дол США</w:t>
            </w:r>
          </w:p>
        </w:tc>
        <w:tc>
          <w:tcPr>
            <w:tcW w:w="2064" w:type="dxa"/>
            <w:vAlign w:val="bottom"/>
          </w:tcPr>
          <w:p w:rsidR="00AA524E" w:rsidRPr="00B3153B" w:rsidRDefault="00AA524E" w:rsidP="00177FC0">
            <w:pPr>
              <w:spacing w:line="360" w:lineRule="auto"/>
              <w:rPr>
                <w:noProof/>
                <w:color w:val="000000"/>
                <w:sz w:val="20"/>
                <w:szCs w:val="20"/>
              </w:rPr>
            </w:pPr>
            <w:r w:rsidRPr="00B3153B">
              <w:rPr>
                <w:noProof/>
                <w:color w:val="000000"/>
                <w:sz w:val="20"/>
                <w:szCs w:val="20"/>
              </w:rPr>
              <w:t>896</w:t>
            </w:r>
          </w:p>
        </w:tc>
      </w:tr>
      <w:tr w:rsidR="00AA524E" w:rsidRPr="00B3153B" w:rsidTr="002279F3">
        <w:trPr>
          <w:trHeight w:val="24"/>
        </w:trPr>
        <w:tc>
          <w:tcPr>
            <w:tcW w:w="7314" w:type="dxa"/>
            <w:noWrap/>
            <w:vAlign w:val="bottom"/>
          </w:tcPr>
          <w:p w:rsidR="00AA524E" w:rsidRPr="00B3153B" w:rsidRDefault="00AA524E" w:rsidP="00177FC0">
            <w:pPr>
              <w:spacing w:line="360" w:lineRule="auto"/>
              <w:rPr>
                <w:noProof/>
                <w:color w:val="000000"/>
                <w:sz w:val="20"/>
                <w:szCs w:val="20"/>
              </w:rPr>
            </w:pPr>
            <w:r w:rsidRPr="00B3153B">
              <w:rPr>
                <w:noProof/>
                <w:color w:val="000000"/>
                <w:sz w:val="20"/>
                <w:szCs w:val="20"/>
              </w:rPr>
              <w:t>Сума платежів, грн</w:t>
            </w:r>
          </w:p>
        </w:tc>
        <w:tc>
          <w:tcPr>
            <w:tcW w:w="2064" w:type="dxa"/>
            <w:vAlign w:val="bottom"/>
          </w:tcPr>
          <w:p w:rsidR="00AA524E" w:rsidRPr="00B3153B" w:rsidRDefault="00AA524E" w:rsidP="00177FC0">
            <w:pPr>
              <w:spacing w:line="360" w:lineRule="auto"/>
              <w:rPr>
                <w:noProof/>
                <w:color w:val="000000"/>
                <w:sz w:val="20"/>
                <w:szCs w:val="20"/>
              </w:rPr>
            </w:pPr>
            <w:r w:rsidRPr="00B3153B">
              <w:rPr>
                <w:noProof/>
                <w:color w:val="000000"/>
                <w:sz w:val="20"/>
                <w:szCs w:val="20"/>
              </w:rPr>
              <w:t>вексель погашається (анулюється), тобто не оплачується, так як готову продукцію вивезено напротязі 90 днів і частка давальницької сировини у готовій продукції не менше 20%</w:t>
            </w:r>
          </w:p>
        </w:tc>
      </w:tr>
      <w:tr w:rsidR="00AA524E" w:rsidRPr="00B3153B" w:rsidTr="002279F3">
        <w:trPr>
          <w:trHeight w:val="24"/>
        </w:trPr>
        <w:tc>
          <w:tcPr>
            <w:tcW w:w="7314" w:type="dxa"/>
            <w:noWrap/>
            <w:vAlign w:val="bottom"/>
          </w:tcPr>
          <w:p w:rsidR="00AA524E" w:rsidRPr="00B3153B" w:rsidRDefault="00AA524E" w:rsidP="00177FC0">
            <w:pPr>
              <w:spacing w:line="360" w:lineRule="auto"/>
              <w:rPr>
                <w:noProof/>
                <w:color w:val="000000"/>
                <w:sz w:val="20"/>
                <w:szCs w:val="20"/>
              </w:rPr>
            </w:pPr>
            <w:r w:rsidRPr="00B3153B">
              <w:rPr>
                <w:noProof/>
                <w:color w:val="000000"/>
                <w:sz w:val="20"/>
                <w:szCs w:val="20"/>
              </w:rPr>
              <w:t>Готова продукція вивозиться протагом 120 календарних днів з моменту ввезення:</w:t>
            </w:r>
          </w:p>
        </w:tc>
        <w:tc>
          <w:tcPr>
            <w:tcW w:w="2064" w:type="dxa"/>
            <w:vAlign w:val="bottom"/>
          </w:tcPr>
          <w:p w:rsidR="00AA524E" w:rsidRPr="00B3153B" w:rsidRDefault="00AA524E" w:rsidP="00177FC0">
            <w:pPr>
              <w:spacing w:line="360" w:lineRule="auto"/>
              <w:rPr>
                <w:noProof/>
                <w:color w:val="000000"/>
                <w:sz w:val="20"/>
                <w:szCs w:val="20"/>
              </w:rPr>
            </w:pPr>
          </w:p>
        </w:tc>
      </w:tr>
      <w:tr w:rsidR="00AA524E" w:rsidRPr="00B3153B" w:rsidTr="002279F3">
        <w:trPr>
          <w:trHeight w:val="24"/>
        </w:trPr>
        <w:tc>
          <w:tcPr>
            <w:tcW w:w="7314" w:type="dxa"/>
            <w:noWrap/>
            <w:vAlign w:val="bottom"/>
          </w:tcPr>
          <w:p w:rsidR="00AA524E" w:rsidRPr="00B3153B" w:rsidRDefault="00AA524E" w:rsidP="00177FC0">
            <w:pPr>
              <w:spacing w:line="360" w:lineRule="auto"/>
              <w:rPr>
                <w:noProof/>
                <w:color w:val="000000"/>
                <w:sz w:val="20"/>
                <w:szCs w:val="20"/>
              </w:rPr>
            </w:pPr>
            <w:r w:rsidRPr="00B3153B">
              <w:rPr>
                <w:noProof/>
                <w:color w:val="000000"/>
                <w:sz w:val="20"/>
                <w:szCs w:val="20"/>
              </w:rPr>
              <w:t>За статтею 2 закону України "Про операції з давальницькою сировиною у зовнішньоекономічних відносинах" від 15.09.1995 р.:</w:t>
            </w:r>
          </w:p>
        </w:tc>
        <w:tc>
          <w:tcPr>
            <w:tcW w:w="2064" w:type="dxa"/>
            <w:vAlign w:val="bottom"/>
          </w:tcPr>
          <w:p w:rsidR="00AA524E" w:rsidRPr="00B3153B" w:rsidRDefault="00AA524E" w:rsidP="00177FC0">
            <w:pPr>
              <w:spacing w:line="360" w:lineRule="auto"/>
              <w:rPr>
                <w:noProof/>
                <w:color w:val="000000"/>
                <w:sz w:val="20"/>
                <w:szCs w:val="20"/>
              </w:rPr>
            </w:pPr>
          </w:p>
        </w:tc>
      </w:tr>
      <w:tr w:rsidR="00AA524E" w:rsidRPr="00B3153B" w:rsidTr="002279F3">
        <w:trPr>
          <w:trHeight w:val="24"/>
        </w:trPr>
        <w:tc>
          <w:tcPr>
            <w:tcW w:w="7314" w:type="dxa"/>
            <w:noWrap/>
            <w:vAlign w:val="bottom"/>
          </w:tcPr>
          <w:p w:rsidR="00AA524E" w:rsidRPr="00B3153B" w:rsidRDefault="00AA524E" w:rsidP="00177FC0">
            <w:pPr>
              <w:spacing w:line="360" w:lineRule="auto"/>
              <w:rPr>
                <w:noProof/>
                <w:color w:val="000000"/>
                <w:sz w:val="20"/>
                <w:szCs w:val="20"/>
              </w:rPr>
            </w:pPr>
            <w:r w:rsidRPr="00B3153B">
              <w:rPr>
                <w:noProof/>
                <w:color w:val="000000"/>
                <w:sz w:val="20"/>
                <w:szCs w:val="20"/>
              </w:rPr>
              <w:t>Митна вартість давальницької сировини, грн</w:t>
            </w:r>
          </w:p>
        </w:tc>
        <w:tc>
          <w:tcPr>
            <w:tcW w:w="2064" w:type="dxa"/>
            <w:vAlign w:val="bottom"/>
          </w:tcPr>
          <w:p w:rsidR="00AA524E" w:rsidRPr="00B3153B" w:rsidRDefault="00AA524E" w:rsidP="00177FC0">
            <w:pPr>
              <w:spacing w:line="360" w:lineRule="auto"/>
              <w:rPr>
                <w:noProof/>
                <w:color w:val="000000"/>
                <w:sz w:val="20"/>
                <w:szCs w:val="20"/>
              </w:rPr>
            </w:pPr>
            <w:r w:rsidRPr="00B3153B">
              <w:rPr>
                <w:noProof/>
                <w:color w:val="000000"/>
                <w:sz w:val="20"/>
                <w:szCs w:val="20"/>
              </w:rPr>
              <w:t>21560</w:t>
            </w:r>
          </w:p>
        </w:tc>
      </w:tr>
      <w:tr w:rsidR="00AA524E" w:rsidRPr="00B3153B" w:rsidTr="002279F3">
        <w:trPr>
          <w:trHeight w:val="24"/>
        </w:trPr>
        <w:tc>
          <w:tcPr>
            <w:tcW w:w="7314" w:type="dxa"/>
            <w:noWrap/>
            <w:vAlign w:val="bottom"/>
          </w:tcPr>
          <w:p w:rsidR="00AA524E" w:rsidRPr="00B3153B" w:rsidRDefault="00AA524E" w:rsidP="00177FC0">
            <w:pPr>
              <w:spacing w:line="360" w:lineRule="auto"/>
              <w:rPr>
                <w:noProof/>
                <w:color w:val="000000"/>
                <w:sz w:val="20"/>
                <w:szCs w:val="20"/>
              </w:rPr>
            </w:pPr>
            <w:r w:rsidRPr="00B3153B">
              <w:rPr>
                <w:noProof/>
                <w:color w:val="000000"/>
                <w:sz w:val="20"/>
                <w:szCs w:val="20"/>
              </w:rPr>
              <w:t>Мито на давальницьку сировину, грн</w:t>
            </w:r>
          </w:p>
        </w:tc>
        <w:tc>
          <w:tcPr>
            <w:tcW w:w="2064" w:type="dxa"/>
            <w:vAlign w:val="bottom"/>
          </w:tcPr>
          <w:p w:rsidR="00AA524E" w:rsidRPr="00B3153B" w:rsidRDefault="00AA524E" w:rsidP="00177FC0">
            <w:pPr>
              <w:spacing w:line="360" w:lineRule="auto"/>
              <w:rPr>
                <w:noProof/>
                <w:color w:val="000000"/>
                <w:sz w:val="20"/>
                <w:szCs w:val="20"/>
              </w:rPr>
            </w:pPr>
            <w:r w:rsidRPr="00B3153B">
              <w:rPr>
                <w:noProof/>
                <w:color w:val="000000"/>
                <w:sz w:val="20"/>
                <w:szCs w:val="20"/>
              </w:rPr>
              <w:t>2156</w:t>
            </w:r>
          </w:p>
        </w:tc>
      </w:tr>
      <w:tr w:rsidR="00AA524E" w:rsidRPr="00B3153B" w:rsidTr="002279F3">
        <w:trPr>
          <w:trHeight w:val="24"/>
        </w:trPr>
        <w:tc>
          <w:tcPr>
            <w:tcW w:w="7314" w:type="dxa"/>
            <w:noWrap/>
            <w:vAlign w:val="bottom"/>
          </w:tcPr>
          <w:p w:rsidR="00AA524E" w:rsidRPr="00B3153B" w:rsidRDefault="00AA524E" w:rsidP="00177FC0">
            <w:pPr>
              <w:spacing w:line="360" w:lineRule="auto"/>
              <w:rPr>
                <w:noProof/>
                <w:color w:val="000000"/>
                <w:sz w:val="20"/>
                <w:szCs w:val="20"/>
              </w:rPr>
            </w:pPr>
            <w:r w:rsidRPr="00B3153B">
              <w:rPr>
                <w:noProof/>
                <w:color w:val="000000"/>
                <w:sz w:val="20"/>
                <w:szCs w:val="20"/>
              </w:rPr>
              <w:t xml:space="preserve">Митна вартість давальницької сировини, грн + Мито на давальницьку сировину, грн </w:t>
            </w:r>
          </w:p>
        </w:tc>
        <w:tc>
          <w:tcPr>
            <w:tcW w:w="2064" w:type="dxa"/>
            <w:vAlign w:val="bottom"/>
          </w:tcPr>
          <w:p w:rsidR="00AA524E" w:rsidRPr="00B3153B" w:rsidRDefault="00AA524E" w:rsidP="00177FC0">
            <w:pPr>
              <w:spacing w:line="360" w:lineRule="auto"/>
              <w:rPr>
                <w:noProof/>
                <w:color w:val="000000"/>
                <w:sz w:val="20"/>
                <w:szCs w:val="20"/>
              </w:rPr>
            </w:pPr>
            <w:r w:rsidRPr="00B3153B">
              <w:rPr>
                <w:noProof/>
                <w:color w:val="000000"/>
                <w:sz w:val="20"/>
                <w:szCs w:val="20"/>
              </w:rPr>
              <w:t>23716</w:t>
            </w:r>
          </w:p>
        </w:tc>
      </w:tr>
      <w:tr w:rsidR="00AA524E" w:rsidRPr="00B3153B" w:rsidTr="002279F3">
        <w:trPr>
          <w:trHeight w:val="24"/>
        </w:trPr>
        <w:tc>
          <w:tcPr>
            <w:tcW w:w="7314" w:type="dxa"/>
            <w:noWrap/>
            <w:vAlign w:val="bottom"/>
          </w:tcPr>
          <w:p w:rsidR="00AA524E" w:rsidRPr="00B3153B" w:rsidRDefault="00AA524E" w:rsidP="00177FC0">
            <w:pPr>
              <w:spacing w:line="360" w:lineRule="auto"/>
              <w:rPr>
                <w:noProof/>
                <w:color w:val="000000"/>
                <w:sz w:val="20"/>
                <w:szCs w:val="20"/>
              </w:rPr>
            </w:pPr>
            <w:r w:rsidRPr="00B3153B">
              <w:rPr>
                <w:noProof/>
                <w:color w:val="000000"/>
                <w:sz w:val="20"/>
                <w:szCs w:val="20"/>
              </w:rPr>
              <w:t>ПДВ, грн</w:t>
            </w:r>
          </w:p>
        </w:tc>
        <w:tc>
          <w:tcPr>
            <w:tcW w:w="2064" w:type="dxa"/>
            <w:vAlign w:val="bottom"/>
          </w:tcPr>
          <w:p w:rsidR="00AA524E" w:rsidRPr="00B3153B" w:rsidRDefault="00AA524E" w:rsidP="00177FC0">
            <w:pPr>
              <w:spacing w:line="360" w:lineRule="auto"/>
              <w:rPr>
                <w:noProof/>
                <w:color w:val="000000"/>
                <w:sz w:val="20"/>
                <w:szCs w:val="20"/>
              </w:rPr>
            </w:pPr>
            <w:r w:rsidRPr="00B3153B">
              <w:rPr>
                <w:noProof/>
                <w:color w:val="000000"/>
                <w:sz w:val="20"/>
                <w:szCs w:val="20"/>
              </w:rPr>
              <w:t>4743,2</w:t>
            </w:r>
          </w:p>
        </w:tc>
      </w:tr>
      <w:tr w:rsidR="00AA524E" w:rsidRPr="00B3153B" w:rsidTr="002279F3">
        <w:trPr>
          <w:trHeight w:val="24"/>
        </w:trPr>
        <w:tc>
          <w:tcPr>
            <w:tcW w:w="7314" w:type="dxa"/>
            <w:noWrap/>
            <w:vAlign w:val="bottom"/>
          </w:tcPr>
          <w:p w:rsidR="00AA524E" w:rsidRPr="00B3153B" w:rsidRDefault="00AA524E" w:rsidP="00177FC0">
            <w:pPr>
              <w:spacing w:line="360" w:lineRule="auto"/>
              <w:rPr>
                <w:noProof/>
                <w:color w:val="000000"/>
                <w:sz w:val="20"/>
                <w:szCs w:val="20"/>
              </w:rPr>
            </w:pPr>
            <w:r w:rsidRPr="00B3153B">
              <w:rPr>
                <w:noProof/>
                <w:color w:val="000000"/>
                <w:sz w:val="20"/>
                <w:szCs w:val="20"/>
              </w:rPr>
              <w:t>Митний збір на ввезення сировини, грн</w:t>
            </w:r>
          </w:p>
        </w:tc>
        <w:tc>
          <w:tcPr>
            <w:tcW w:w="2064" w:type="dxa"/>
            <w:vAlign w:val="bottom"/>
          </w:tcPr>
          <w:p w:rsidR="00AA524E" w:rsidRPr="00B3153B" w:rsidRDefault="00AA524E" w:rsidP="00177FC0">
            <w:pPr>
              <w:spacing w:line="360" w:lineRule="auto"/>
              <w:rPr>
                <w:noProof/>
                <w:color w:val="000000"/>
                <w:sz w:val="20"/>
                <w:szCs w:val="20"/>
              </w:rPr>
            </w:pPr>
            <w:r w:rsidRPr="00B3153B">
              <w:rPr>
                <w:noProof/>
                <w:color w:val="000000"/>
                <w:sz w:val="20"/>
                <w:szCs w:val="20"/>
              </w:rPr>
              <w:t>відмінено</w:t>
            </w:r>
          </w:p>
        </w:tc>
      </w:tr>
      <w:tr w:rsidR="00AA524E" w:rsidRPr="00B3153B" w:rsidTr="002279F3">
        <w:trPr>
          <w:trHeight w:val="24"/>
        </w:trPr>
        <w:tc>
          <w:tcPr>
            <w:tcW w:w="7314" w:type="dxa"/>
            <w:noWrap/>
            <w:vAlign w:val="bottom"/>
          </w:tcPr>
          <w:p w:rsidR="00AA524E" w:rsidRPr="00B3153B" w:rsidRDefault="00AA524E" w:rsidP="00177FC0">
            <w:pPr>
              <w:spacing w:line="360" w:lineRule="auto"/>
              <w:rPr>
                <w:noProof/>
                <w:color w:val="000000"/>
                <w:sz w:val="20"/>
                <w:szCs w:val="20"/>
              </w:rPr>
            </w:pPr>
            <w:r w:rsidRPr="00B3153B">
              <w:rPr>
                <w:noProof/>
                <w:color w:val="000000"/>
                <w:sz w:val="20"/>
                <w:szCs w:val="20"/>
              </w:rPr>
              <w:t>Митний збір за вивезення готової продукції, грн</w:t>
            </w:r>
          </w:p>
        </w:tc>
        <w:tc>
          <w:tcPr>
            <w:tcW w:w="2064" w:type="dxa"/>
            <w:vAlign w:val="bottom"/>
          </w:tcPr>
          <w:p w:rsidR="00AA524E" w:rsidRPr="00B3153B" w:rsidRDefault="00AA524E" w:rsidP="00177FC0">
            <w:pPr>
              <w:spacing w:line="360" w:lineRule="auto"/>
              <w:rPr>
                <w:noProof/>
                <w:color w:val="000000"/>
                <w:sz w:val="20"/>
                <w:szCs w:val="20"/>
              </w:rPr>
            </w:pPr>
            <w:r w:rsidRPr="00B3153B">
              <w:rPr>
                <w:noProof/>
                <w:color w:val="000000"/>
                <w:sz w:val="20"/>
                <w:szCs w:val="20"/>
              </w:rPr>
              <w:t>відмінено</w:t>
            </w:r>
          </w:p>
        </w:tc>
      </w:tr>
      <w:tr w:rsidR="00AA524E" w:rsidRPr="00B3153B" w:rsidTr="002279F3">
        <w:trPr>
          <w:trHeight w:val="24"/>
        </w:trPr>
        <w:tc>
          <w:tcPr>
            <w:tcW w:w="7314" w:type="dxa"/>
            <w:noWrap/>
            <w:vAlign w:val="bottom"/>
          </w:tcPr>
          <w:p w:rsidR="00AA524E" w:rsidRPr="00B3153B" w:rsidRDefault="00AA524E" w:rsidP="00177FC0">
            <w:pPr>
              <w:spacing w:line="360" w:lineRule="auto"/>
              <w:rPr>
                <w:noProof/>
                <w:color w:val="000000"/>
                <w:sz w:val="20"/>
                <w:szCs w:val="20"/>
              </w:rPr>
            </w:pPr>
            <w:r w:rsidRPr="00B3153B">
              <w:rPr>
                <w:noProof/>
                <w:color w:val="000000"/>
                <w:sz w:val="20"/>
                <w:szCs w:val="20"/>
              </w:rPr>
              <w:t>Сума веселя, грн = Мито + ПДВ</w:t>
            </w:r>
          </w:p>
        </w:tc>
        <w:tc>
          <w:tcPr>
            <w:tcW w:w="2064" w:type="dxa"/>
            <w:vAlign w:val="bottom"/>
          </w:tcPr>
          <w:p w:rsidR="00AA524E" w:rsidRPr="00B3153B" w:rsidRDefault="00AA524E" w:rsidP="00177FC0">
            <w:pPr>
              <w:spacing w:line="360" w:lineRule="auto"/>
              <w:rPr>
                <w:noProof/>
                <w:color w:val="000000"/>
                <w:sz w:val="20"/>
                <w:szCs w:val="20"/>
              </w:rPr>
            </w:pPr>
            <w:r w:rsidRPr="00B3153B">
              <w:rPr>
                <w:noProof/>
                <w:color w:val="000000"/>
                <w:sz w:val="20"/>
                <w:szCs w:val="20"/>
              </w:rPr>
              <w:t>6899,2</w:t>
            </w:r>
          </w:p>
        </w:tc>
      </w:tr>
      <w:tr w:rsidR="00AA524E" w:rsidRPr="00B3153B" w:rsidTr="002279F3">
        <w:trPr>
          <w:trHeight w:val="24"/>
        </w:trPr>
        <w:tc>
          <w:tcPr>
            <w:tcW w:w="7314" w:type="dxa"/>
            <w:noWrap/>
            <w:vAlign w:val="bottom"/>
          </w:tcPr>
          <w:p w:rsidR="00AA524E" w:rsidRPr="00B3153B" w:rsidRDefault="00AA524E" w:rsidP="00177FC0">
            <w:pPr>
              <w:spacing w:line="360" w:lineRule="auto"/>
              <w:rPr>
                <w:noProof/>
                <w:color w:val="000000"/>
                <w:sz w:val="20"/>
                <w:szCs w:val="20"/>
              </w:rPr>
            </w:pPr>
            <w:r w:rsidRPr="00B3153B">
              <w:rPr>
                <w:noProof/>
                <w:color w:val="000000"/>
                <w:sz w:val="20"/>
                <w:szCs w:val="20"/>
              </w:rPr>
              <w:t>Сума векселя, дол США = Сума векселя, грн / Курс, грн/дол США</w:t>
            </w:r>
          </w:p>
        </w:tc>
        <w:tc>
          <w:tcPr>
            <w:tcW w:w="2064" w:type="dxa"/>
            <w:vAlign w:val="bottom"/>
          </w:tcPr>
          <w:p w:rsidR="00AA524E" w:rsidRPr="00B3153B" w:rsidRDefault="00AA524E" w:rsidP="00177FC0">
            <w:pPr>
              <w:spacing w:line="360" w:lineRule="auto"/>
              <w:rPr>
                <w:noProof/>
                <w:color w:val="000000"/>
                <w:sz w:val="20"/>
                <w:szCs w:val="20"/>
              </w:rPr>
            </w:pPr>
            <w:r w:rsidRPr="00B3153B">
              <w:rPr>
                <w:noProof/>
                <w:color w:val="000000"/>
                <w:sz w:val="20"/>
                <w:szCs w:val="20"/>
              </w:rPr>
              <w:t>896</w:t>
            </w:r>
          </w:p>
        </w:tc>
      </w:tr>
      <w:tr w:rsidR="00AA524E" w:rsidRPr="00B3153B" w:rsidTr="002279F3">
        <w:trPr>
          <w:trHeight w:val="24"/>
        </w:trPr>
        <w:tc>
          <w:tcPr>
            <w:tcW w:w="7314" w:type="dxa"/>
            <w:noWrap/>
            <w:vAlign w:val="bottom"/>
          </w:tcPr>
          <w:p w:rsidR="00AA524E" w:rsidRPr="00B3153B" w:rsidRDefault="00AA524E" w:rsidP="00177FC0">
            <w:pPr>
              <w:spacing w:line="360" w:lineRule="auto"/>
              <w:rPr>
                <w:noProof/>
                <w:color w:val="000000"/>
                <w:sz w:val="20"/>
                <w:szCs w:val="20"/>
              </w:rPr>
            </w:pPr>
            <w:r w:rsidRPr="00B3153B">
              <w:rPr>
                <w:noProof/>
                <w:color w:val="000000"/>
                <w:sz w:val="20"/>
                <w:szCs w:val="20"/>
              </w:rPr>
              <w:t>Пеня, грн</w:t>
            </w:r>
          </w:p>
        </w:tc>
        <w:tc>
          <w:tcPr>
            <w:tcW w:w="2064" w:type="dxa"/>
            <w:vAlign w:val="bottom"/>
          </w:tcPr>
          <w:p w:rsidR="00AA524E" w:rsidRPr="00B3153B" w:rsidRDefault="00AA524E" w:rsidP="00177FC0">
            <w:pPr>
              <w:spacing w:line="360" w:lineRule="auto"/>
              <w:rPr>
                <w:noProof/>
                <w:color w:val="000000"/>
                <w:sz w:val="20"/>
                <w:szCs w:val="20"/>
              </w:rPr>
            </w:pPr>
            <w:r w:rsidRPr="00B3153B">
              <w:rPr>
                <w:noProof/>
                <w:color w:val="000000"/>
                <w:sz w:val="20"/>
                <w:szCs w:val="20"/>
              </w:rPr>
              <w:t>306</w:t>
            </w:r>
          </w:p>
        </w:tc>
      </w:tr>
      <w:tr w:rsidR="00AA524E" w:rsidRPr="00B3153B" w:rsidTr="002279F3">
        <w:trPr>
          <w:trHeight w:val="24"/>
        </w:trPr>
        <w:tc>
          <w:tcPr>
            <w:tcW w:w="7314" w:type="dxa"/>
            <w:noWrap/>
            <w:vAlign w:val="bottom"/>
          </w:tcPr>
          <w:p w:rsidR="00AA524E" w:rsidRPr="00B3153B" w:rsidRDefault="00AA524E" w:rsidP="00177FC0">
            <w:pPr>
              <w:spacing w:line="360" w:lineRule="auto"/>
              <w:rPr>
                <w:noProof/>
                <w:color w:val="000000"/>
                <w:sz w:val="20"/>
                <w:szCs w:val="20"/>
              </w:rPr>
            </w:pPr>
            <w:r w:rsidRPr="00B3153B">
              <w:rPr>
                <w:noProof/>
                <w:color w:val="000000"/>
                <w:sz w:val="20"/>
                <w:szCs w:val="20"/>
              </w:rPr>
              <w:t>Сума вескселя + Пеня, грн</w:t>
            </w:r>
          </w:p>
        </w:tc>
        <w:tc>
          <w:tcPr>
            <w:tcW w:w="2064" w:type="dxa"/>
            <w:vAlign w:val="bottom"/>
          </w:tcPr>
          <w:p w:rsidR="00AA524E" w:rsidRPr="00B3153B" w:rsidRDefault="00AA524E" w:rsidP="00177FC0">
            <w:pPr>
              <w:spacing w:line="360" w:lineRule="auto"/>
              <w:rPr>
                <w:noProof/>
                <w:color w:val="000000"/>
                <w:sz w:val="20"/>
                <w:szCs w:val="20"/>
              </w:rPr>
            </w:pPr>
            <w:r w:rsidRPr="00B3153B">
              <w:rPr>
                <w:noProof/>
                <w:color w:val="000000"/>
                <w:sz w:val="20"/>
                <w:szCs w:val="20"/>
              </w:rPr>
              <w:t>7205,2</w:t>
            </w:r>
          </w:p>
        </w:tc>
      </w:tr>
      <w:tr w:rsidR="00AA524E" w:rsidRPr="00B3153B" w:rsidTr="002279F3">
        <w:trPr>
          <w:trHeight w:val="24"/>
        </w:trPr>
        <w:tc>
          <w:tcPr>
            <w:tcW w:w="7314" w:type="dxa"/>
            <w:noWrap/>
            <w:vAlign w:val="bottom"/>
          </w:tcPr>
          <w:p w:rsidR="00AA524E" w:rsidRPr="00B3153B" w:rsidRDefault="00AA524E" w:rsidP="00177FC0">
            <w:pPr>
              <w:spacing w:line="360" w:lineRule="auto"/>
              <w:rPr>
                <w:noProof/>
                <w:color w:val="000000"/>
                <w:sz w:val="20"/>
                <w:szCs w:val="20"/>
              </w:rPr>
            </w:pPr>
            <w:r w:rsidRPr="00B3153B">
              <w:rPr>
                <w:noProof/>
                <w:color w:val="000000"/>
                <w:sz w:val="20"/>
                <w:szCs w:val="20"/>
              </w:rPr>
              <w:t>Сума платежів, грн</w:t>
            </w:r>
          </w:p>
        </w:tc>
        <w:tc>
          <w:tcPr>
            <w:tcW w:w="2064" w:type="dxa"/>
            <w:vAlign w:val="bottom"/>
          </w:tcPr>
          <w:p w:rsidR="00AA524E" w:rsidRPr="00B3153B" w:rsidRDefault="00AA524E" w:rsidP="00177FC0">
            <w:pPr>
              <w:spacing w:line="360" w:lineRule="auto"/>
              <w:rPr>
                <w:noProof/>
                <w:color w:val="000000"/>
                <w:sz w:val="20"/>
                <w:szCs w:val="20"/>
              </w:rPr>
            </w:pPr>
            <w:r w:rsidRPr="00B3153B">
              <w:rPr>
                <w:noProof/>
                <w:color w:val="000000"/>
                <w:sz w:val="20"/>
                <w:szCs w:val="20"/>
              </w:rPr>
              <w:t>вексель і пеня оплачуються</w:t>
            </w:r>
          </w:p>
        </w:tc>
      </w:tr>
      <w:tr w:rsidR="00AA524E" w:rsidRPr="00B3153B" w:rsidTr="002279F3">
        <w:trPr>
          <w:trHeight w:val="24"/>
        </w:trPr>
        <w:tc>
          <w:tcPr>
            <w:tcW w:w="7314" w:type="dxa"/>
            <w:noWrap/>
            <w:vAlign w:val="bottom"/>
          </w:tcPr>
          <w:p w:rsidR="00AA524E" w:rsidRPr="00B3153B" w:rsidRDefault="00AA524E" w:rsidP="00177FC0">
            <w:pPr>
              <w:spacing w:line="360" w:lineRule="auto"/>
              <w:rPr>
                <w:noProof/>
                <w:color w:val="000000"/>
                <w:sz w:val="20"/>
                <w:szCs w:val="20"/>
              </w:rPr>
            </w:pPr>
            <w:r w:rsidRPr="00B3153B">
              <w:rPr>
                <w:noProof/>
                <w:color w:val="000000"/>
                <w:sz w:val="20"/>
                <w:szCs w:val="20"/>
              </w:rPr>
              <w:t>50% готової продукції реалізується в Україні:</w:t>
            </w:r>
          </w:p>
        </w:tc>
        <w:tc>
          <w:tcPr>
            <w:tcW w:w="2064" w:type="dxa"/>
            <w:vAlign w:val="bottom"/>
          </w:tcPr>
          <w:p w:rsidR="00AA524E" w:rsidRPr="00B3153B" w:rsidRDefault="00AA524E" w:rsidP="00177FC0">
            <w:pPr>
              <w:spacing w:line="360" w:lineRule="auto"/>
              <w:rPr>
                <w:noProof/>
                <w:color w:val="000000"/>
                <w:sz w:val="20"/>
                <w:szCs w:val="20"/>
              </w:rPr>
            </w:pPr>
          </w:p>
        </w:tc>
      </w:tr>
      <w:tr w:rsidR="00AA524E" w:rsidRPr="00B3153B" w:rsidTr="002279F3">
        <w:trPr>
          <w:trHeight w:val="24"/>
        </w:trPr>
        <w:tc>
          <w:tcPr>
            <w:tcW w:w="7314" w:type="dxa"/>
            <w:noWrap/>
            <w:vAlign w:val="bottom"/>
          </w:tcPr>
          <w:p w:rsidR="00AA524E" w:rsidRPr="00B3153B" w:rsidRDefault="00AA524E" w:rsidP="00177FC0">
            <w:pPr>
              <w:spacing w:line="360" w:lineRule="auto"/>
              <w:rPr>
                <w:noProof/>
                <w:color w:val="000000"/>
                <w:sz w:val="20"/>
                <w:szCs w:val="20"/>
              </w:rPr>
            </w:pPr>
            <w:r w:rsidRPr="00B3153B">
              <w:rPr>
                <w:noProof/>
                <w:color w:val="000000"/>
                <w:sz w:val="20"/>
                <w:szCs w:val="20"/>
              </w:rPr>
              <w:t>За статтею 3 закону України "Про операції з давальницькою сировиною у зовнішньоекономічних відносинах" від 15.09.1995 р.:</w:t>
            </w:r>
          </w:p>
        </w:tc>
        <w:tc>
          <w:tcPr>
            <w:tcW w:w="2064" w:type="dxa"/>
            <w:vAlign w:val="bottom"/>
          </w:tcPr>
          <w:p w:rsidR="00AA524E" w:rsidRPr="00B3153B" w:rsidRDefault="00AA524E" w:rsidP="00177FC0">
            <w:pPr>
              <w:spacing w:line="360" w:lineRule="auto"/>
              <w:rPr>
                <w:noProof/>
                <w:color w:val="000000"/>
                <w:sz w:val="20"/>
                <w:szCs w:val="20"/>
              </w:rPr>
            </w:pPr>
          </w:p>
        </w:tc>
      </w:tr>
      <w:tr w:rsidR="00AA524E" w:rsidRPr="00B3153B" w:rsidTr="002279F3">
        <w:trPr>
          <w:trHeight w:val="24"/>
        </w:trPr>
        <w:tc>
          <w:tcPr>
            <w:tcW w:w="7314" w:type="dxa"/>
            <w:noWrap/>
            <w:vAlign w:val="bottom"/>
          </w:tcPr>
          <w:p w:rsidR="00AA524E" w:rsidRPr="00B3153B" w:rsidRDefault="00AA524E" w:rsidP="00177FC0">
            <w:pPr>
              <w:spacing w:line="360" w:lineRule="auto"/>
              <w:rPr>
                <w:noProof/>
                <w:color w:val="000000"/>
                <w:sz w:val="20"/>
                <w:szCs w:val="20"/>
              </w:rPr>
            </w:pPr>
            <w:r w:rsidRPr="00B3153B">
              <w:rPr>
                <w:noProof/>
                <w:color w:val="000000"/>
                <w:sz w:val="20"/>
                <w:szCs w:val="20"/>
              </w:rPr>
              <w:t>50% вартості готової продукції, дол</w:t>
            </w:r>
          </w:p>
        </w:tc>
        <w:tc>
          <w:tcPr>
            <w:tcW w:w="2064" w:type="dxa"/>
            <w:vAlign w:val="bottom"/>
          </w:tcPr>
          <w:p w:rsidR="00AA524E" w:rsidRPr="00B3153B" w:rsidRDefault="00AA524E" w:rsidP="00177FC0">
            <w:pPr>
              <w:spacing w:line="360" w:lineRule="auto"/>
              <w:rPr>
                <w:noProof/>
                <w:color w:val="000000"/>
                <w:sz w:val="20"/>
                <w:szCs w:val="20"/>
              </w:rPr>
            </w:pPr>
            <w:r w:rsidRPr="00B3153B">
              <w:rPr>
                <w:noProof/>
                <w:color w:val="000000"/>
                <w:sz w:val="20"/>
                <w:szCs w:val="20"/>
              </w:rPr>
              <w:t>1700</w:t>
            </w:r>
          </w:p>
        </w:tc>
      </w:tr>
      <w:tr w:rsidR="00AA524E" w:rsidRPr="00B3153B" w:rsidTr="002279F3">
        <w:trPr>
          <w:trHeight w:val="24"/>
        </w:trPr>
        <w:tc>
          <w:tcPr>
            <w:tcW w:w="7314" w:type="dxa"/>
            <w:noWrap/>
            <w:vAlign w:val="bottom"/>
          </w:tcPr>
          <w:p w:rsidR="00AA524E" w:rsidRPr="00B3153B" w:rsidRDefault="00AA524E" w:rsidP="00177FC0">
            <w:pPr>
              <w:spacing w:line="360" w:lineRule="auto"/>
              <w:rPr>
                <w:noProof/>
                <w:color w:val="000000"/>
                <w:sz w:val="20"/>
                <w:szCs w:val="20"/>
              </w:rPr>
            </w:pPr>
            <w:r w:rsidRPr="00B3153B">
              <w:rPr>
                <w:noProof/>
                <w:color w:val="000000"/>
                <w:sz w:val="20"/>
                <w:szCs w:val="20"/>
              </w:rPr>
              <w:t>Митна вартість 50% готової продукції, грн</w:t>
            </w:r>
          </w:p>
        </w:tc>
        <w:tc>
          <w:tcPr>
            <w:tcW w:w="2064" w:type="dxa"/>
            <w:vAlign w:val="bottom"/>
          </w:tcPr>
          <w:p w:rsidR="00AA524E" w:rsidRPr="00B3153B" w:rsidRDefault="00AA524E" w:rsidP="00177FC0">
            <w:pPr>
              <w:spacing w:line="360" w:lineRule="auto"/>
              <w:rPr>
                <w:noProof/>
                <w:color w:val="000000"/>
                <w:sz w:val="20"/>
                <w:szCs w:val="20"/>
              </w:rPr>
            </w:pPr>
            <w:r w:rsidRPr="00B3153B">
              <w:rPr>
                <w:noProof/>
                <w:color w:val="000000"/>
                <w:sz w:val="20"/>
                <w:szCs w:val="20"/>
              </w:rPr>
              <w:t>13090</w:t>
            </w:r>
          </w:p>
        </w:tc>
      </w:tr>
      <w:tr w:rsidR="00AA524E" w:rsidRPr="00B3153B" w:rsidTr="002279F3">
        <w:trPr>
          <w:trHeight w:val="24"/>
        </w:trPr>
        <w:tc>
          <w:tcPr>
            <w:tcW w:w="7314" w:type="dxa"/>
            <w:noWrap/>
            <w:vAlign w:val="bottom"/>
          </w:tcPr>
          <w:p w:rsidR="00AA524E" w:rsidRPr="00B3153B" w:rsidRDefault="00AA524E" w:rsidP="00177FC0">
            <w:pPr>
              <w:spacing w:line="360" w:lineRule="auto"/>
              <w:rPr>
                <w:noProof/>
                <w:color w:val="000000"/>
                <w:sz w:val="20"/>
                <w:szCs w:val="20"/>
              </w:rPr>
            </w:pPr>
            <w:r w:rsidRPr="00B3153B">
              <w:rPr>
                <w:noProof/>
                <w:color w:val="000000"/>
                <w:sz w:val="20"/>
                <w:szCs w:val="20"/>
              </w:rPr>
              <w:t>Мито на 50% готової продукції, грн</w:t>
            </w:r>
          </w:p>
        </w:tc>
        <w:tc>
          <w:tcPr>
            <w:tcW w:w="2064" w:type="dxa"/>
            <w:vAlign w:val="bottom"/>
          </w:tcPr>
          <w:p w:rsidR="00AA524E" w:rsidRPr="00B3153B" w:rsidRDefault="00AA524E" w:rsidP="00177FC0">
            <w:pPr>
              <w:spacing w:line="360" w:lineRule="auto"/>
              <w:rPr>
                <w:noProof/>
                <w:color w:val="000000"/>
                <w:sz w:val="20"/>
                <w:szCs w:val="20"/>
              </w:rPr>
            </w:pPr>
            <w:r w:rsidRPr="00B3153B">
              <w:rPr>
                <w:noProof/>
                <w:color w:val="000000"/>
                <w:sz w:val="20"/>
                <w:szCs w:val="20"/>
              </w:rPr>
              <w:t>3927</w:t>
            </w:r>
          </w:p>
        </w:tc>
      </w:tr>
      <w:tr w:rsidR="00AA524E" w:rsidRPr="00B3153B" w:rsidTr="002279F3">
        <w:trPr>
          <w:trHeight w:val="24"/>
        </w:trPr>
        <w:tc>
          <w:tcPr>
            <w:tcW w:w="7314" w:type="dxa"/>
            <w:noWrap/>
            <w:vAlign w:val="bottom"/>
          </w:tcPr>
          <w:p w:rsidR="00AA524E" w:rsidRPr="00B3153B" w:rsidRDefault="00AA524E" w:rsidP="00177FC0">
            <w:pPr>
              <w:spacing w:line="360" w:lineRule="auto"/>
              <w:rPr>
                <w:noProof/>
                <w:color w:val="000000"/>
                <w:sz w:val="20"/>
                <w:szCs w:val="20"/>
              </w:rPr>
            </w:pPr>
            <w:r w:rsidRPr="00B3153B">
              <w:rPr>
                <w:noProof/>
                <w:color w:val="000000"/>
                <w:sz w:val="20"/>
                <w:szCs w:val="20"/>
              </w:rPr>
              <w:t>Митна вартість 50% готової продукції, грн + Мито на 50% готової продукції, грн</w:t>
            </w:r>
          </w:p>
        </w:tc>
        <w:tc>
          <w:tcPr>
            <w:tcW w:w="2064" w:type="dxa"/>
            <w:vAlign w:val="bottom"/>
          </w:tcPr>
          <w:p w:rsidR="00AA524E" w:rsidRPr="00B3153B" w:rsidRDefault="00AA524E" w:rsidP="00177FC0">
            <w:pPr>
              <w:spacing w:line="360" w:lineRule="auto"/>
              <w:rPr>
                <w:noProof/>
                <w:color w:val="000000"/>
                <w:sz w:val="20"/>
                <w:szCs w:val="20"/>
              </w:rPr>
            </w:pPr>
            <w:r w:rsidRPr="00B3153B">
              <w:rPr>
                <w:noProof/>
                <w:color w:val="000000"/>
                <w:sz w:val="20"/>
                <w:szCs w:val="20"/>
              </w:rPr>
              <w:t>17017</w:t>
            </w:r>
          </w:p>
        </w:tc>
      </w:tr>
      <w:tr w:rsidR="00AA524E" w:rsidRPr="00B3153B" w:rsidTr="002279F3">
        <w:trPr>
          <w:trHeight w:val="24"/>
        </w:trPr>
        <w:tc>
          <w:tcPr>
            <w:tcW w:w="7314" w:type="dxa"/>
            <w:noWrap/>
            <w:vAlign w:val="bottom"/>
          </w:tcPr>
          <w:p w:rsidR="00AA524E" w:rsidRPr="00B3153B" w:rsidRDefault="00AA524E" w:rsidP="00177FC0">
            <w:pPr>
              <w:spacing w:line="360" w:lineRule="auto"/>
              <w:rPr>
                <w:noProof/>
                <w:color w:val="000000"/>
                <w:sz w:val="20"/>
                <w:szCs w:val="20"/>
              </w:rPr>
            </w:pPr>
            <w:r w:rsidRPr="00B3153B">
              <w:rPr>
                <w:noProof/>
                <w:color w:val="000000"/>
                <w:sz w:val="20"/>
                <w:szCs w:val="20"/>
              </w:rPr>
              <w:t>ПДВ на 50% готової продукції, грн</w:t>
            </w:r>
          </w:p>
        </w:tc>
        <w:tc>
          <w:tcPr>
            <w:tcW w:w="2064" w:type="dxa"/>
            <w:vAlign w:val="bottom"/>
          </w:tcPr>
          <w:p w:rsidR="00AA524E" w:rsidRPr="00B3153B" w:rsidRDefault="00AA524E" w:rsidP="00177FC0">
            <w:pPr>
              <w:spacing w:line="360" w:lineRule="auto"/>
              <w:rPr>
                <w:noProof/>
                <w:color w:val="000000"/>
                <w:sz w:val="20"/>
                <w:szCs w:val="20"/>
              </w:rPr>
            </w:pPr>
            <w:r w:rsidRPr="00B3153B">
              <w:rPr>
                <w:noProof/>
                <w:color w:val="000000"/>
                <w:sz w:val="20"/>
                <w:szCs w:val="20"/>
              </w:rPr>
              <w:t>3403,4</w:t>
            </w:r>
          </w:p>
        </w:tc>
      </w:tr>
      <w:tr w:rsidR="00AA524E" w:rsidRPr="00B3153B" w:rsidTr="002279F3">
        <w:trPr>
          <w:trHeight w:val="24"/>
        </w:trPr>
        <w:tc>
          <w:tcPr>
            <w:tcW w:w="7314" w:type="dxa"/>
            <w:noWrap/>
            <w:vAlign w:val="bottom"/>
          </w:tcPr>
          <w:p w:rsidR="00AA524E" w:rsidRPr="00B3153B" w:rsidRDefault="00AA524E" w:rsidP="00177FC0">
            <w:pPr>
              <w:spacing w:line="360" w:lineRule="auto"/>
              <w:rPr>
                <w:noProof/>
                <w:color w:val="000000"/>
                <w:sz w:val="20"/>
                <w:szCs w:val="20"/>
              </w:rPr>
            </w:pPr>
            <w:r w:rsidRPr="00B3153B">
              <w:rPr>
                <w:noProof/>
                <w:color w:val="000000"/>
                <w:sz w:val="20"/>
                <w:szCs w:val="20"/>
              </w:rPr>
              <w:t>Митний збір на ввезення 50% вартості готової продукції, грн</w:t>
            </w:r>
          </w:p>
        </w:tc>
        <w:tc>
          <w:tcPr>
            <w:tcW w:w="2064" w:type="dxa"/>
            <w:vAlign w:val="bottom"/>
          </w:tcPr>
          <w:p w:rsidR="00AA524E" w:rsidRPr="00B3153B" w:rsidRDefault="00AA524E" w:rsidP="00177FC0">
            <w:pPr>
              <w:spacing w:line="360" w:lineRule="auto"/>
              <w:rPr>
                <w:noProof/>
                <w:color w:val="000000"/>
                <w:sz w:val="20"/>
                <w:szCs w:val="20"/>
              </w:rPr>
            </w:pPr>
            <w:r w:rsidRPr="00B3153B">
              <w:rPr>
                <w:noProof/>
                <w:color w:val="000000"/>
                <w:sz w:val="20"/>
                <w:szCs w:val="20"/>
              </w:rPr>
              <w:t>відмінено</w:t>
            </w:r>
          </w:p>
        </w:tc>
      </w:tr>
      <w:tr w:rsidR="00AA524E" w:rsidRPr="00B3153B" w:rsidTr="002279F3">
        <w:trPr>
          <w:trHeight w:val="24"/>
        </w:trPr>
        <w:tc>
          <w:tcPr>
            <w:tcW w:w="7314" w:type="dxa"/>
            <w:noWrap/>
            <w:vAlign w:val="bottom"/>
          </w:tcPr>
          <w:p w:rsidR="00AA524E" w:rsidRPr="00B3153B" w:rsidRDefault="00AA524E" w:rsidP="00177FC0">
            <w:pPr>
              <w:spacing w:line="360" w:lineRule="auto"/>
              <w:rPr>
                <w:noProof/>
                <w:color w:val="000000"/>
                <w:sz w:val="20"/>
                <w:szCs w:val="20"/>
              </w:rPr>
            </w:pPr>
            <w:r w:rsidRPr="00B3153B">
              <w:rPr>
                <w:noProof/>
                <w:color w:val="000000"/>
                <w:sz w:val="20"/>
                <w:szCs w:val="20"/>
              </w:rPr>
              <w:t>Сума платежів за 50% вартості готової продукції</w:t>
            </w:r>
          </w:p>
        </w:tc>
        <w:tc>
          <w:tcPr>
            <w:tcW w:w="2064" w:type="dxa"/>
            <w:vAlign w:val="bottom"/>
          </w:tcPr>
          <w:p w:rsidR="00AA524E" w:rsidRPr="00B3153B" w:rsidRDefault="00AA524E" w:rsidP="00177FC0">
            <w:pPr>
              <w:spacing w:line="360" w:lineRule="auto"/>
              <w:rPr>
                <w:noProof/>
                <w:color w:val="000000"/>
                <w:sz w:val="20"/>
                <w:szCs w:val="20"/>
              </w:rPr>
            </w:pPr>
            <w:r w:rsidRPr="00B3153B">
              <w:rPr>
                <w:noProof/>
                <w:color w:val="000000"/>
                <w:sz w:val="20"/>
                <w:szCs w:val="20"/>
              </w:rPr>
              <w:t>7330,4</w:t>
            </w:r>
          </w:p>
        </w:tc>
      </w:tr>
    </w:tbl>
    <w:p w:rsidR="002744CB" w:rsidRPr="00B3153B" w:rsidRDefault="002744CB" w:rsidP="00FD7553">
      <w:pPr>
        <w:spacing w:line="360" w:lineRule="auto"/>
        <w:ind w:firstLine="709"/>
        <w:jc w:val="both"/>
        <w:rPr>
          <w:noProof/>
          <w:color w:val="000000"/>
          <w:sz w:val="28"/>
          <w:szCs w:val="28"/>
        </w:rPr>
      </w:pPr>
    </w:p>
    <w:p w:rsidR="00E35885" w:rsidRPr="00B3153B" w:rsidRDefault="00E35885" w:rsidP="00FD7553">
      <w:pPr>
        <w:spacing w:line="360" w:lineRule="auto"/>
        <w:ind w:firstLine="709"/>
        <w:jc w:val="both"/>
        <w:rPr>
          <w:b/>
          <w:bCs/>
          <w:noProof/>
          <w:color w:val="000000"/>
          <w:sz w:val="28"/>
          <w:szCs w:val="28"/>
        </w:rPr>
      </w:pPr>
      <w:r w:rsidRPr="00B3153B">
        <w:rPr>
          <w:b/>
          <w:bCs/>
          <w:noProof/>
          <w:color w:val="000000"/>
          <w:sz w:val="28"/>
          <w:szCs w:val="28"/>
        </w:rPr>
        <w:t>Задача 4</w:t>
      </w:r>
    </w:p>
    <w:p w:rsidR="002744CB" w:rsidRPr="00B3153B" w:rsidRDefault="002744CB" w:rsidP="00FD7553">
      <w:pPr>
        <w:spacing w:line="360" w:lineRule="auto"/>
        <w:ind w:firstLine="709"/>
        <w:jc w:val="both"/>
        <w:rPr>
          <w:noProof/>
          <w:color w:val="000000"/>
          <w:sz w:val="28"/>
          <w:szCs w:val="28"/>
        </w:rPr>
      </w:pPr>
    </w:p>
    <w:tbl>
      <w:tblPr>
        <w:tblW w:w="9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68"/>
        <w:gridCol w:w="1410"/>
        <w:gridCol w:w="1544"/>
      </w:tblGrid>
      <w:tr w:rsidR="00A57523" w:rsidRPr="00B3153B" w:rsidTr="002279F3">
        <w:trPr>
          <w:trHeight w:val="23"/>
          <w:jc w:val="center"/>
        </w:trPr>
        <w:tc>
          <w:tcPr>
            <w:tcW w:w="6668" w:type="dxa"/>
            <w:noWrap/>
            <w:vAlign w:val="bottom"/>
          </w:tcPr>
          <w:p w:rsidR="00A57523" w:rsidRPr="00B3153B" w:rsidRDefault="00A57523" w:rsidP="002279F3">
            <w:pPr>
              <w:spacing w:line="360" w:lineRule="auto"/>
              <w:rPr>
                <w:noProof/>
                <w:color w:val="000000"/>
                <w:sz w:val="20"/>
                <w:szCs w:val="20"/>
              </w:rPr>
            </w:pPr>
            <w:r w:rsidRPr="00B3153B">
              <w:rPr>
                <w:noProof/>
                <w:color w:val="000000"/>
                <w:sz w:val="20"/>
                <w:szCs w:val="20"/>
              </w:rPr>
              <w:t>Вихідні дані</w:t>
            </w:r>
          </w:p>
        </w:tc>
        <w:tc>
          <w:tcPr>
            <w:tcW w:w="1410" w:type="dxa"/>
            <w:noWrap/>
            <w:vAlign w:val="bottom"/>
          </w:tcPr>
          <w:p w:rsidR="00A57523" w:rsidRPr="00B3153B" w:rsidRDefault="00A57523" w:rsidP="002279F3">
            <w:pPr>
              <w:spacing w:line="360" w:lineRule="auto"/>
              <w:rPr>
                <w:noProof/>
                <w:color w:val="000000"/>
                <w:sz w:val="20"/>
                <w:szCs w:val="20"/>
              </w:rPr>
            </w:pPr>
            <w:r w:rsidRPr="00B3153B">
              <w:rPr>
                <w:noProof/>
                <w:color w:val="000000"/>
                <w:sz w:val="20"/>
                <w:szCs w:val="20"/>
              </w:rPr>
              <w:t>Із надбавкою зовнішньо-торговельної фірми</w:t>
            </w:r>
          </w:p>
        </w:tc>
        <w:tc>
          <w:tcPr>
            <w:tcW w:w="1544" w:type="dxa"/>
            <w:noWrap/>
            <w:vAlign w:val="bottom"/>
          </w:tcPr>
          <w:p w:rsidR="00A57523" w:rsidRPr="00B3153B" w:rsidRDefault="00A57523" w:rsidP="002279F3">
            <w:pPr>
              <w:spacing w:line="360" w:lineRule="auto"/>
              <w:rPr>
                <w:noProof/>
                <w:color w:val="000000"/>
                <w:sz w:val="20"/>
                <w:szCs w:val="20"/>
              </w:rPr>
            </w:pPr>
            <w:r w:rsidRPr="00B3153B">
              <w:rPr>
                <w:noProof/>
                <w:color w:val="000000"/>
                <w:sz w:val="20"/>
                <w:szCs w:val="20"/>
              </w:rPr>
              <w:t>Без надбавки зовнішньо-торговельної фірми</w:t>
            </w:r>
          </w:p>
        </w:tc>
      </w:tr>
      <w:tr w:rsidR="008F6CA0" w:rsidRPr="00B3153B" w:rsidTr="002279F3">
        <w:trPr>
          <w:trHeight w:val="23"/>
          <w:jc w:val="center"/>
        </w:trPr>
        <w:tc>
          <w:tcPr>
            <w:tcW w:w="6668" w:type="dxa"/>
            <w:noWrap/>
            <w:vAlign w:val="bottom"/>
          </w:tcPr>
          <w:p w:rsidR="008F6CA0" w:rsidRPr="00B3153B" w:rsidRDefault="008F6CA0" w:rsidP="002279F3">
            <w:pPr>
              <w:spacing w:line="360" w:lineRule="auto"/>
              <w:rPr>
                <w:noProof/>
                <w:color w:val="000000"/>
                <w:sz w:val="20"/>
                <w:szCs w:val="20"/>
              </w:rPr>
            </w:pPr>
            <w:r w:rsidRPr="00B3153B">
              <w:rPr>
                <w:noProof/>
                <w:color w:val="000000"/>
                <w:sz w:val="20"/>
                <w:szCs w:val="20"/>
              </w:rPr>
              <w:t>Кількість електроприборів у замовленні на поставку, штук</w:t>
            </w:r>
          </w:p>
        </w:tc>
        <w:tc>
          <w:tcPr>
            <w:tcW w:w="1410" w:type="dxa"/>
            <w:noWrap/>
            <w:vAlign w:val="bottom"/>
          </w:tcPr>
          <w:p w:rsidR="008F6CA0" w:rsidRPr="00B3153B" w:rsidRDefault="008F6CA0" w:rsidP="002279F3">
            <w:pPr>
              <w:spacing w:line="360" w:lineRule="auto"/>
              <w:rPr>
                <w:noProof/>
                <w:color w:val="000000"/>
                <w:sz w:val="20"/>
                <w:szCs w:val="20"/>
              </w:rPr>
            </w:pPr>
            <w:r w:rsidRPr="00B3153B">
              <w:rPr>
                <w:noProof/>
                <w:color w:val="000000"/>
                <w:sz w:val="20"/>
                <w:szCs w:val="20"/>
              </w:rPr>
              <w:t>80</w:t>
            </w:r>
          </w:p>
        </w:tc>
        <w:tc>
          <w:tcPr>
            <w:tcW w:w="1544" w:type="dxa"/>
            <w:noWrap/>
            <w:vAlign w:val="bottom"/>
          </w:tcPr>
          <w:p w:rsidR="008F6CA0" w:rsidRPr="00B3153B" w:rsidRDefault="008F6CA0" w:rsidP="002279F3">
            <w:pPr>
              <w:spacing w:line="360" w:lineRule="auto"/>
              <w:rPr>
                <w:noProof/>
                <w:color w:val="000000"/>
                <w:sz w:val="20"/>
                <w:szCs w:val="20"/>
              </w:rPr>
            </w:pPr>
            <w:r w:rsidRPr="00B3153B">
              <w:rPr>
                <w:noProof/>
                <w:color w:val="000000"/>
                <w:sz w:val="20"/>
                <w:szCs w:val="20"/>
              </w:rPr>
              <w:t>80</w:t>
            </w:r>
          </w:p>
        </w:tc>
      </w:tr>
      <w:tr w:rsidR="008F6CA0" w:rsidRPr="00B3153B" w:rsidTr="002279F3">
        <w:trPr>
          <w:trHeight w:val="23"/>
          <w:jc w:val="center"/>
        </w:trPr>
        <w:tc>
          <w:tcPr>
            <w:tcW w:w="6668" w:type="dxa"/>
            <w:noWrap/>
            <w:vAlign w:val="bottom"/>
          </w:tcPr>
          <w:p w:rsidR="008F6CA0" w:rsidRPr="00B3153B" w:rsidRDefault="008F6CA0" w:rsidP="002279F3">
            <w:pPr>
              <w:spacing w:line="360" w:lineRule="auto"/>
              <w:rPr>
                <w:noProof/>
                <w:color w:val="000000"/>
                <w:sz w:val="20"/>
                <w:szCs w:val="20"/>
              </w:rPr>
            </w:pPr>
            <w:r w:rsidRPr="00B3153B">
              <w:rPr>
                <w:noProof/>
                <w:color w:val="000000"/>
                <w:sz w:val="20"/>
                <w:szCs w:val="20"/>
              </w:rPr>
              <w:t>Торгова надбавка, на яку розраховує імпортер на основі пропозиції цін на умовах СІФ, %</w:t>
            </w:r>
          </w:p>
        </w:tc>
        <w:tc>
          <w:tcPr>
            <w:tcW w:w="1410" w:type="dxa"/>
            <w:noWrap/>
            <w:vAlign w:val="bottom"/>
          </w:tcPr>
          <w:p w:rsidR="008F6CA0" w:rsidRPr="00B3153B" w:rsidRDefault="008F6CA0" w:rsidP="002279F3">
            <w:pPr>
              <w:spacing w:line="360" w:lineRule="auto"/>
              <w:rPr>
                <w:noProof/>
                <w:color w:val="000000"/>
                <w:sz w:val="20"/>
                <w:szCs w:val="20"/>
              </w:rPr>
            </w:pPr>
            <w:r w:rsidRPr="00B3153B">
              <w:rPr>
                <w:noProof/>
                <w:color w:val="000000"/>
                <w:sz w:val="20"/>
                <w:szCs w:val="20"/>
              </w:rPr>
              <w:t>6</w:t>
            </w:r>
          </w:p>
        </w:tc>
        <w:tc>
          <w:tcPr>
            <w:tcW w:w="1544" w:type="dxa"/>
            <w:noWrap/>
            <w:vAlign w:val="bottom"/>
          </w:tcPr>
          <w:p w:rsidR="008F6CA0" w:rsidRPr="00B3153B" w:rsidRDefault="008F6CA0" w:rsidP="002279F3">
            <w:pPr>
              <w:spacing w:line="360" w:lineRule="auto"/>
              <w:rPr>
                <w:noProof/>
                <w:color w:val="000000"/>
                <w:sz w:val="20"/>
                <w:szCs w:val="20"/>
              </w:rPr>
            </w:pPr>
            <w:r w:rsidRPr="00B3153B">
              <w:rPr>
                <w:noProof/>
                <w:color w:val="000000"/>
                <w:sz w:val="20"/>
                <w:szCs w:val="20"/>
              </w:rPr>
              <w:t>6</w:t>
            </w:r>
          </w:p>
        </w:tc>
      </w:tr>
      <w:tr w:rsidR="008F6CA0" w:rsidRPr="00B3153B" w:rsidTr="002279F3">
        <w:trPr>
          <w:trHeight w:val="23"/>
          <w:jc w:val="center"/>
        </w:trPr>
        <w:tc>
          <w:tcPr>
            <w:tcW w:w="6668" w:type="dxa"/>
            <w:noWrap/>
            <w:vAlign w:val="bottom"/>
          </w:tcPr>
          <w:p w:rsidR="008F6CA0" w:rsidRPr="00B3153B" w:rsidRDefault="008F6CA0" w:rsidP="002279F3">
            <w:pPr>
              <w:spacing w:line="360" w:lineRule="auto"/>
              <w:rPr>
                <w:noProof/>
                <w:color w:val="000000"/>
                <w:sz w:val="20"/>
                <w:szCs w:val="20"/>
              </w:rPr>
            </w:pPr>
            <w:r w:rsidRPr="00B3153B">
              <w:rPr>
                <w:noProof/>
                <w:color w:val="000000"/>
                <w:sz w:val="20"/>
                <w:szCs w:val="20"/>
              </w:rPr>
              <w:t>Тривалість транспортування, днів</w:t>
            </w:r>
          </w:p>
        </w:tc>
        <w:tc>
          <w:tcPr>
            <w:tcW w:w="1410" w:type="dxa"/>
            <w:noWrap/>
            <w:vAlign w:val="bottom"/>
          </w:tcPr>
          <w:p w:rsidR="008F6CA0" w:rsidRPr="00B3153B" w:rsidRDefault="008F6CA0" w:rsidP="002279F3">
            <w:pPr>
              <w:spacing w:line="360" w:lineRule="auto"/>
              <w:rPr>
                <w:noProof/>
                <w:color w:val="000000"/>
                <w:sz w:val="20"/>
                <w:szCs w:val="20"/>
              </w:rPr>
            </w:pPr>
            <w:r w:rsidRPr="00B3153B">
              <w:rPr>
                <w:noProof/>
                <w:color w:val="000000"/>
                <w:sz w:val="20"/>
                <w:szCs w:val="20"/>
              </w:rPr>
              <w:t>24</w:t>
            </w:r>
          </w:p>
        </w:tc>
        <w:tc>
          <w:tcPr>
            <w:tcW w:w="1544" w:type="dxa"/>
            <w:noWrap/>
            <w:vAlign w:val="bottom"/>
          </w:tcPr>
          <w:p w:rsidR="008F6CA0" w:rsidRPr="00B3153B" w:rsidRDefault="008F6CA0" w:rsidP="002279F3">
            <w:pPr>
              <w:spacing w:line="360" w:lineRule="auto"/>
              <w:rPr>
                <w:noProof/>
                <w:color w:val="000000"/>
                <w:sz w:val="20"/>
                <w:szCs w:val="20"/>
              </w:rPr>
            </w:pPr>
            <w:r w:rsidRPr="00B3153B">
              <w:rPr>
                <w:noProof/>
                <w:color w:val="000000"/>
                <w:sz w:val="20"/>
                <w:szCs w:val="20"/>
              </w:rPr>
              <w:t>24</w:t>
            </w:r>
          </w:p>
        </w:tc>
      </w:tr>
      <w:tr w:rsidR="008F6CA0" w:rsidRPr="00B3153B" w:rsidTr="002279F3">
        <w:trPr>
          <w:trHeight w:val="23"/>
          <w:jc w:val="center"/>
        </w:trPr>
        <w:tc>
          <w:tcPr>
            <w:tcW w:w="6668" w:type="dxa"/>
            <w:noWrap/>
            <w:vAlign w:val="bottom"/>
          </w:tcPr>
          <w:p w:rsidR="008F6CA0" w:rsidRPr="00B3153B" w:rsidRDefault="008F6CA0" w:rsidP="002279F3">
            <w:pPr>
              <w:spacing w:line="360" w:lineRule="auto"/>
              <w:rPr>
                <w:noProof/>
                <w:color w:val="000000"/>
                <w:sz w:val="20"/>
                <w:szCs w:val="20"/>
              </w:rPr>
            </w:pPr>
            <w:r w:rsidRPr="00B3153B">
              <w:rPr>
                <w:noProof/>
                <w:color w:val="000000"/>
                <w:sz w:val="20"/>
                <w:szCs w:val="20"/>
              </w:rPr>
              <w:t>Ціна 80 одиниць приборів зі складу у Дортмунді з упакуванням та транспортуванням, євро</w:t>
            </w:r>
          </w:p>
        </w:tc>
        <w:tc>
          <w:tcPr>
            <w:tcW w:w="1410" w:type="dxa"/>
            <w:noWrap/>
            <w:vAlign w:val="bottom"/>
          </w:tcPr>
          <w:p w:rsidR="008F6CA0" w:rsidRPr="00B3153B" w:rsidRDefault="008F6CA0" w:rsidP="002279F3">
            <w:pPr>
              <w:spacing w:line="360" w:lineRule="auto"/>
              <w:rPr>
                <w:noProof/>
                <w:color w:val="000000"/>
                <w:sz w:val="20"/>
                <w:szCs w:val="20"/>
              </w:rPr>
            </w:pPr>
            <w:r w:rsidRPr="00B3153B">
              <w:rPr>
                <w:noProof/>
                <w:color w:val="000000"/>
                <w:sz w:val="20"/>
                <w:szCs w:val="20"/>
              </w:rPr>
              <w:t>200000</w:t>
            </w:r>
          </w:p>
        </w:tc>
        <w:tc>
          <w:tcPr>
            <w:tcW w:w="1544" w:type="dxa"/>
            <w:noWrap/>
            <w:vAlign w:val="bottom"/>
          </w:tcPr>
          <w:p w:rsidR="008F6CA0" w:rsidRPr="00B3153B" w:rsidRDefault="008F6CA0" w:rsidP="002279F3">
            <w:pPr>
              <w:spacing w:line="360" w:lineRule="auto"/>
              <w:rPr>
                <w:noProof/>
                <w:color w:val="000000"/>
                <w:sz w:val="20"/>
                <w:szCs w:val="20"/>
              </w:rPr>
            </w:pPr>
            <w:r w:rsidRPr="00B3153B">
              <w:rPr>
                <w:noProof/>
                <w:color w:val="000000"/>
                <w:sz w:val="20"/>
                <w:szCs w:val="20"/>
              </w:rPr>
              <w:t>200000</w:t>
            </w:r>
          </w:p>
        </w:tc>
      </w:tr>
      <w:tr w:rsidR="008F6CA0" w:rsidRPr="00B3153B" w:rsidTr="002279F3">
        <w:trPr>
          <w:trHeight w:val="23"/>
          <w:jc w:val="center"/>
        </w:trPr>
        <w:tc>
          <w:tcPr>
            <w:tcW w:w="6668" w:type="dxa"/>
            <w:noWrap/>
            <w:vAlign w:val="bottom"/>
          </w:tcPr>
          <w:p w:rsidR="008F6CA0" w:rsidRPr="00B3153B" w:rsidRDefault="008F6CA0" w:rsidP="002279F3">
            <w:pPr>
              <w:spacing w:line="360" w:lineRule="auto"/>
              <w:rPr>
                <w:noProof/>
                <w:color w:val="000000"/>
                <w:sz w:val="20"/>
                <w:szCs w:val="20"/>
              </w:rPr>
            </w:pPr>
            <w:r w:rsidRPr="00B3153B">
              <w:rPr>
                <w:noProof/>
                <w:color w:val="000000"/>
                <w:sz w:val="20"/>
                <w:szCs w:val="20"/>
              </w:rPr>
              <w:t>Знижка за кількість зі сторони виробника, %</w:t>
            </w:r>
          </w:p>
        </w:tc>
        <w:tc>
          <w:tcPr>
            <w:tcW w:w="1410" w:type="dxa"/>
            <w:noWrap/>
            <w:vAlign w:val="bottom"/>
          </w:tcPr>
          <w:p w:rsidR="008F6CA0" w:rsidRPr="00B3153B" w:rsidRDefault="008F6CA0" w:rsidP="002279F3">
            <w:pPr>
              <w:spacing w:line="360" w:lineRule="auto"/>
              <w:rPr>
                <w:noProof/>
                <w:color w:val="000000"/>
                <w:sz w:val="20"/>
                <w:szCs w:val="20"/>
              </w:rPr>
            </w:pPr>
            <w:r w:rsidRPr="00B3153B">
              <w:rPr>
                <w:noProof/>
                <w:color w:val="000000"/>
                <w:sz w:val="20"/>
                <w:szCs w:val="20"/>
              </w:rPr>
              <w:t>5</w:t>
            </w:r>
          </w:p>
        </w:tc>
        <w:tc>
          <w:tcPr>
            <w:tcW w:w="1544" w:type="dxa"/>
            <w:noWrap/>
            <w:vAlign w:val="bottom"/>
          </w:tcPr>
          <w:p w:rsidR="008F6CA0" w:rsidRPr="00B3153B" w:rsidRDefault="008F6CA0" w:rsidP="002279F3">
            <w:pPr>
              <w:spacing w:line="360" w:lineRule="auto"/>
              <w:rPr>
                <w:noProof/>
                <w:color w:val="000000"/>
                <w:sz w:val="20"/>
                <w:szCs w:val="20"/>
              </w:rPr>
            </w:pPr>
            <w:r w:rsidRPr="00B3153B">
              <w:rPr>
                <w:noProof/>
                <w:color w:val="000000"/>
                <w:sz w:val="20"/>
                <w:szCs w:val="20"/>
              </w:rPr>
              <w:t>5</w:t>
            </w:r>
          </w:p>
        </w:tc>
      </w:tr>
      <w:tr w:rsidR="008F6CA0" w:rsidRPr="00B3153B" w:rsidTr="002279F3">
        <w:trPr>
          <w:trHeight w:val="23"/>
          <w:jc w:val="center"/>
        </w:trPr>
        <w:tc>
          <w:tcPr>
            <w:tcW w:w="6668" w:type="dxa"/>
            <w:noWrap/>
            <w:vAlign w:val="bottom"/>
          </w:tcPr>
          <w:p w:rsidR="008F6CA0" w:rsidRPr="00B3153B" w:rsidRDefault="008F6CA0" w:rsidP="002279F3">
            <w:pPr>
              <w:spacing w:line="360" w:lineRule="auto"/>
              <w:rPr>
                <w:noProof/>
                <w:color w:val="000000"/>
                <w:sz w:val="20"/>
                <w:szCs w:val="20"/>
              </w:rPr>
            </w:pPr>
            <w:r w:rsidRPr="00B3153B">
              <w:rPr>
                <w:noProof/>
                <w:color w:val="000000"/>
                <w:sz w:val="20"/>
                <w:szCs w:val="20"/>
              </w:rPr>
              <w:t>Знижка "сконто" при оплаті напротязі 10 днів, %</w:t>
            </w:r>
          </w:p>
        </w:tc>
        <w:tc>
          <w:tcPr>
            <w:tcW w:w="1410" w:type="dxa"/>
            <w:noWrap/>
            <w:vAlign w:val="bottom"/>
          </w:tcPr>
          <w:p w:rsidR="008F6CA0" w:rsidRPr="00B3153B" w:rsidRDefault="008F6CA0" w:rsidP="002279F3">
            <w:pPr>
              <w:spacing w:line="360" w:lineRule="auto"/>
              <w:rPr>
                <w:noProof/>
                <w:color w:val="000000"/>
                <w:sz w:val="20"/>
                <w:szCs w:val="20"/>
              </w:rPr>
            </w:pPr>
            <w:r w:rsidRPr="00B3153B">
              <w:rPr>
                <w:noProof/>
                <w:color w:val="000000"/>
                <w:sz w:val="20"/>
                <w:szCs w:val="20"/>
              </w:rPr>
              <w:t>2</w:t>
            </w:r>
          </w:p>
        </w:tc>
        <w:tc>
          <w:tcPr>
            <w:tcW w:w="1544" w:type="dxa"/>
            <w:noWrap/>
            <w:vAlign w:val="bottom"/>
          </w:tcPr>
          <w:p w:rsidR="008F6CA0" w:rsidRPr="00B3153B" w:rsidRDefault="008F6CA0" w:rsidP="002279F3">
            <w:pPr>
              <w:spacing w:line="360" w:lineRule="auto"/>
              <w:rPr>
                <w:noProof/>
                <w:color w:val="000000"/>
                <w:sz w:val="20"/>
                <w:szCs w:val="20"/>
              </w:rPr>
            </w:pPr>
            <w:r w:rsidRPr="00B3153B">
              <w:rPr>
                <w:noProof/>
                <w:color w:val="000000"/>
                <w:sz w:val="20"/>
                <w:szCs w:val="20"/>
              </w:rPr>
              <w:t>2</w:t>
            </w:r>
          </w:p>
        </w:tc>
      </w:tr>
      <w:tr w:rsidR="008F6CA0" w:rsidRPr="00B3153B" w:rsidTr="002279F3">
        <w:trPr>
          <w:trHeight w:val="23"/>
          <w:jc w:val="center"/>
        </w:trPr>
        <w:tc>
          <w:tcPr>
            <w:tcW w:w="6668" w:type="dxa"/>
            <w:noWrap/>
            <w:vAlign w:val="bottom"/>
          </w:tcPr>
          <w:p w:rsidR="008F6CA0" w:rsidRPr="00B3153B" w:rsidRDefault="008F6CA0" w:rsidP="002279F3">
            <w:pPr>
              <w:spacing w:line="360" w:lineRule="auto"/>
              <w:rPr>
                <w:noProof/>
                <w:color w:val="000000"/>
                <w:sz w:val="20"/>
                <w:szCs w:val="20"/>
              </w:rPr>
            </w:pPr>
            <w:r w:rsidRPr="00B3153B">
              <w:rPr>
                <w:noProof/>
                <w:color w:val="000000"/>
                <w:sz w:val="20"/>
                <w:szCs w:val="20"/>
              </w:rPr>
              <w:t>Торгова надбавка зовнішньоторговельної фірми, %</w:t>
            </w:r>
          </w:p>
        </w:tc>
        <w:tc>
          <w:tcPr>
            <w:tcW w:w="1410" w:type="dxa"/>
            <w:noWrap/>
            <w:vAlign w:val="bottom"/>
          </w:tcPr>
          <w:p w:rsidR="008F6CA0" w:rsidRPr="00B3153B" w:rsidRDefault="008F6CA0" w:rsidP="002279F3">
            <w:pPr>
              <w:spacing w:line="360" w:lineRule="auto"/>
              <w:rPr>
                <w:noProof/>
                <w:color w:val="000000"/>
                <w:sz w:val="20"/>
                <w:szCs w:val="20"/>
              </w:rPr>
            </w:pPr>
            <w:r w:rsidRPr="00B3153B">
              <w:rPr>
                <w:noProof/>
                <w:color w:val="000000"/>
                <w:sz w:val="20"/>
                <w:szCs w:val="20"/>
              </w:rPr>
              <w:t>16</w:t>
            </w:r>
          </w:p>
        </w:tc>
        <w:tc>
          <w:tcPr>
            <w:tcW w:w="1544" w:type="dxa"/>
            <w:noWrap/>
            <w:vAlign w:val="bottom"/>
          </w:tcPr>
          <w:p w:rsidR="008F6CA0" w:rsidRPr="00B3153B" w:rsidRDefault="008F6CA0" w:rsidP="002279F3">
            <w:pPr>
              <w:spacing w:line="360" w:lineRule="auto"/>
              <w:rPr>
                <w:noProof/>
                <w:color w:val="000000"/>
                <w:sz w:val="20"/>
                <w:szCs w:val="20"/>
              </w:rPr>
            </w:pPr>
            <w:r w:rsidRPr="00B3153B">
              <w:rPr>
                <w:noProof/>
                <w:color w:val="000000"/>
                <w:sz w:val="20"/>
                <w:szCs w:val="20"/>
              </w:rPr>
              <w:t>0</w:t>
            </w:r>
          </w:p>
        </w:tc>
      </w:tr>
      <w:tr w:rsidR="008F6CA0" w:rsidRPr="00B3153B" w:rsidTr="002279F3">
        <w:trPr>
          <w:trHeight w:val="23"/>
          <w:jc w:val="center"/>
        </w:trPr>
        <w:tc>
          <w:tcPr>
            <w:tcW w:w="6668" w:type="dxa"/>
            <w:noWrap/>
            <w:vAlign w:val="bottom"/>
          </w:tcPr>
          <w:p w:rsidR="008F6CA0" w:rsidRPr="00B3153B" w:rsidRDefault="008F6CA0" w:rsidP="002279F3">
            <w:pPr>
              <w:spacing w:line="360" w:lineRule="auto"/>
              <w:rPr>
                <w:noProof/>
                <w:color w:val="000000"/>
                <w:sz w:val="20"/>
                <w:szCs w:val="20"/>
              </w:rPr>
            </w:pPr>
            <w:r w:rsidRPr="00B3153B">
              <w:rPr>
                <w:noProof/>
                <w:color w:val="000000"/>
                <w:sz w:val="20"/>
                <w:szCs w:val="20"/>
              </w:rPr>
              <w:t>Вартість послуг банку, %</w:t>
            </w:r>
          </w:p>
        </w:tc>
        <w:tc>
          <w:tcPr>
            <w:tcW w:w="1410" w:type="dxa"/>
            <w:noWrap/>
            <w:vAlign w:val="bottom"/>
          </w:tcPr>
          <w:p w:rsidR="008F6CA0" w:rsidRPr="00B3153B" w:rsidRDefault="008F6CA0" w:rsidP="002279F3">
            <w:pPr>
              <w:spacing w:line="360" w:lineRule="auto"/>
              <w:rPr>
                <w:noProof/>
                <w:color w:val="000000"/>
                <w:sz w:val="20"/>
                <w:szCs w:val="20"/>
              </w:rPr>
            </w:pPr>
            <w:r w:rsidRPr="00B3153B">
              <w:rPr>
                <w:noProof/>
                <w:color w:val="000000"/>
                <w:sz w:val="20"/>
                <w:szCs w:val="20"/>
              </w:rPr>
              <w:t>1,5</w:t>
            </w:r>
          </w:p>
        </w:tc>
        <w:tc>
          <w:tcPr>
            <w:tcW w:w="1544" w:type="dxa"/>
            <w:noWrap/>
            <w:vAlign w:val="bottom"/>
          </w:tcPr>
          <w:p w:rsidR="008F6CA0" w:rsidRPr="00B3153B" w:rsidRDefault="008F6CA0" w:rsidP="002279F3">
            <w:pPr>
              <w:spacing w:line="360" w:lineRule="auto"/>
              <w:rPr>
                <w:noProof/>
                <w:color w:val="000000"/>
                <w:sz w:val="20"/>
                <w:szCs w:val="20"/>
              </w:rPr>
            </w:pPr>
            <w:r w:rsidRPr="00B3153B">
              <w:rPr>
                <w:noProof/>
                <w:color w:val="000000"/>
                <w:sz w:val="20"/>
                <w:szCs w:val="20"/>
              </w:rPr>
              <w:t>1,5</w:t>
            </w:r>
          </w:p>
        </w:tc>
      </w:tr>
      <w:tr w:rsidR="00A57523" w:rsidRPr="00B3153B" w:rsidTr="002279F3">
        <w:trPr>
          <w:trHeight w:val="23"/>
          <w:jc w:val="center"/>
        </w:trPr>
        <w:tc>
          <w:tcPr>
            <w:tcW w:w="6668" w:type="dxa"/>
            <w:noWrap/>
            <w:vAlign w:val="bottom"/>
          </w:tcPr>
          <w:p w:rsidR="00A57523" w:rsidRPr="00B3153B" w:rsidRDefault="00A57523" w:rsidP="002279F3">
            <w:pPr>
              <w:spacing w:line="360" w:lineRule="auto"/>
              <w:rPr>
                <w:noProof/>
                <w:color w:val="000000"/>
                <w:sz w:val="20"/>
                <w:szCs w:val="20"/>
              </w:rPr>
            </w:pPr>
            <w:r w:rsidRPr="00B3153B">
              <w:rPr>
                <w:noProof/>
                <w:color w:val="000000"/>
                <w:sz w:val="20"/>
                <w:szCs w:val="20"/>
              </w:rPr>
              <w:t>Витрати повязані з транспонртуванням товару у Сідней:</w:t>
            </w:r>
          </w:p>
        </w:tc>
        <w:tc>
          <w:tcPr>
            <w:tcW w:w="1410" w:type="dxa"/>
            <w:vAlign w:val="bottom"/>
          </w:tcPr>
          <w:p w:rsidR="00A57523" w:rsidRPr="00B3153B" w:rsidRDefault="00A57523" w:rsidP="002279F3">
            <w:pPr>
              <w:spacing w:line="360" w:lineRule="auto"/>
              <w:rPr>
                <w:noProof/>
                <w:color w:val="000000"/>
                <w:sz w:val="20"/>
                <w:szCs w:val="20"/>
              </w:rPr>
            </w:pPr>
          </w:p>
        </w:tc>
        <w:tc>
          <w:tcPr>
            <w:tcW w:w="1544" w:type="dxa"/>
            <w:vAlign w:val="bottom"/>
          </w:tcPr>
          <w:p w:rsidR="00A57523" w:rsidRPr="00B3153B" w:rsidRDefault="00A57523" w:rsidP="002279F3">
            <w:pPr>
              <w:spacing w:line="360" w:lineRule="auto"/>
              <w:rPr>
                <w:noProof/>
                <w:color w:val="000000"/>
                <w:sz w:val="20"/>
                <w:szCs w:val="20"/>
              </w:rPr>
            </w:pPr>
          </w:p>
        </w:tc>
      </w:tr>
      <w:tr w:rsidR="008F6CA0" w:rsidRPr="00B3153B" w:rsidTr="002279F3">
        <w:trPr>
          <w:trHeight w:val="23"/>
          <w:jc w:val="center"/>
        </w:trPr>
        <w:tc>
          <w:tcPr>
            <w:tcW w:w="6668" w:type="dxa"/>
            <w:noWrap/>
            <w:vAlign w:val="bottom"/>
          </w:tcPr>
          <w:p w:rsidR="008F6CA0" w:rsidRPr="00B3153B" w:rsidRDefault="008F6CA0" w:rsidP="002279F3">
            <w:pPr>
              <w:spacing w:line="360" w:lineRule="auto"/>
              <w:rPr>
                <w:noProof/>
                <w:color w:val="000000"/>
                <w:sz w:val="20"/>
                <w:szCs w:val="20"/>
              </w:rPr>
            </w:pPr>
            <w:r w:rsidRPr="00B3153B">
              <w:rPr>
                <w:noProof/>
                <w:color w:val="000000"/>
                <w:sz w:val="20"/>
                <w:szCs w:val="20"/>
              </w:rPr>
              <w:t>Експедиторські витрати від Дортмунда до Сіднея, євро</w:t>
            </w:r>
          </w:p>
        </w:tc>
        <w:tc>
          <w:tcPr>
            <w:tcW w:w="1410" w:type="dxa"/>
            <w:noWrap/>
            <w:vAlign w:val="bottom"/>
          </w:tcPr>
          <w:p w:rsidR="008F6CA0" w:rsidRPr="00B3153B" w:rsidRDefault="008F6CA0" w:rsidP="002279F3">
            <w:pPr>
              <w:spacing w:line="360" w:lineRule="auto"/>
              <w:rPr>
                <w:noProof/>
                <w:color w:val="000000"/>
                <w:sz w:val="20"/>
                <w:szCs w:val="20"/>
              </w:rPr>
            </w:pPr>
            <w:r w:rsidRPr="00B3153B">
              <w:rPr>
                <w:noProof/>
                <w:color w:val="000000"/>
                <w:sz w:val="20"/>
                <w:szCs w:val="20"/>
              </w:rPr>
              <w:t>18660</w:t>
            </w:r>
          </w:p>
        </w:tc>
        <w:tc>
          <w:tcPr>
            <w:tcW w:w="1544" w:type="dxa"/>
            <w:noWrap/>
            <w:vAlign w:val="bottom"/>
          </w:tcPr>
          <w:p w:rsidR="008F6CA0" w:rsidRPr="00B3153B" w:rsidRDefault="008F6CA0" w:rsidP="002279F3">
            <w:pPr>
              <w:spacing w:line="360" w:lineRule="auto"/>
              <w:rPr>
                <w:noProof/>
                <w:color w:val="000000"/>
                <w:sz w:val="20"/>
                <w:szCs w:val="20"/>
              </w:rPr>
            </w:pPr>
            <w:r w:rsidRPr="00B3153B">
              <w:rPr>
                <w:noProof/>
                <w:color w:val="000000"/>
                <w:sz w:val="20"/>
                <w:szCs w:val="20"/>
              </w:rPr>
              <w:t>18660</w:t>
            </w:r>
          </w:p>
        </w:tc>
      </w:tr>
      <w:tr w:rsidR="008F6CA0" w:rsidRPr="00B3153B" w:rsidTr="002279F3">
        <w:trPr>
          <w:trHeight w:val="23"/>
          <w:jc w:val="center"/>
        </w:trPr>
        <w:tc>
          <w:tcPr>
            <w:tcW w:w="6668" w:type="dxa"/>
            <w:noWrap/>
            <w:vAlign w:val="bottom"/>
          </w:tcPr>
          <w:p w:rsidR="008F6CA0" w:rsidRPr="00B3153B" w:rsidRDefault="008F6CA0" w:rsidP="002279F3">
            <w:pPr>
              <w:spacing w:line="360" w:lineRule="auto"/>
              <w:rPr>
                <w:noProof/>
                <w:color w:val="000000"/>
                <w:sz w:val="20"/>
                <w:szCs w:val="20"/>
              </w:rPr>
            </w:pPr>
            <w:r w:rsidRPr="00B3153B">
              <w:rPr>
                <w:noProof/>
                <w:color w:val="000000"/>
                <w:sz w:val="20"/>
                <w:szCs w:val="20"/>
              </w:rPr>
              <w:t>Навантажувально- розвантажувальні витрати, євро</w:t>
            </w:r>
          </w:p>
        </w:tc>
        <w:tc>
          <w:tcPr>
            <w:tcW w:w="1410" w:type="dxa"/>
            <w:noWrap/>
            <w:vAlign w:val="bottom"/>
          </w:tcPr>
          <w:p w:rsidR="008F6CA0" w:rsidRPr="00B3153B" w:rsidRDefault="008F6CA0" w:rsidP="002279F3">
            <w:pPr>
              <w:spacing w:line="360" w:lineRule="auto"/>
              <w:rPr>
                <w:noProof/>
                <w:color w:val="000000"/>
                <w:sz w:val="20"/>
                <w:szCs w:val="20"/>
              </w:rPr>
            </w:pPr>
            <w:r w:rsidRPr="00B3153B">
              <w:rPr>
                <w:noProof/>
                <w:color w:val="000000"/>
                <w:sz w:val="20"/>
                <w:szCs w:val="20"/>
              </w:rPr>
              <w:t>2150</w:t>
            </w:r>
          </w:p>
        </w:tc>
        <w:tc>
          <w:tcPr>
            <w:tcW w:w="1544" w:type="dxa"/>
            <w:noWrap/>
            <w:vAlign w:val="bottom"/>
          </w:tcPr>
          <w:p w:rsidR="008F6CA0" w:rsidRPr="00B3153B" w:rsidRDefault="008F6CA0" w:rsidP="002279F3">
            <w:pPr>
              <w:spacing w:line="360" w:lineRule="auto"/>
              <w:rPr>
                <w:noProof/>
                <w:color w:val="000000"/>
                <w:sz w:val="20"/>
                <w:szCs w:val="20"/>
              </w:rPr>
            </w:pPr>
            <w:r w:rsidRPr="00B3153B">
              <w:rPr>
                <w:noProof/>
                <w:color w:val="000000"/>
                <w:sz w:val="20"/>
                <w:szCs w:val="20"/>
              </w:rPr>
              <w:t>2150</w:t>
            </w:r>
          </w:p>
        </w:tc>
      </w:tr>
      <w:tr w:rsidR="008F6CA0" w:rsidRPr="00B3153B" w:rsidTr="002279F3">
        <w:trPr>
          <w:trHeight w:val="23"/>
          <w:jc w:val="center"/>
        </w:trPr>
        <w:tc>
          <w:tcPr>
            <w:tcW w:w="6668" w:type="dxa"/>
            <w:noWrap/>
            <w:vAlign w:val="bottom"/>
          </w:tcPr>
          <w:p w:rsidR="008F6CA0" w:rsidRPr="00B3153B" w:rsidRDefault="008F6CA0" w:rsidP="002279F3">
            <w:pPr>
              <w:spacing w:line="360" w:lineRule="auto"/>
              <w:rPr>
                <w:noProof/>
                <w:color w:val="000000"/>
                <w:sz w:val="20"/>
                <w:szCs w:val="20"/>
              </w:rPr>
            </w:pPr>
            <w:r w:rsidRPr="00B3153B">
              <w:rPr>
                <w:noProof/>
                <w:color w:val="000000"/>
                <w:sz w:val="20"/>
                <w:szCs w:val="20"/>
              </w:rPr>
              <w:t>Оформлення митної документації, євро</w:t>
            </w:r>
          </w:p>
        </w:tc>
        <w:tc>
          <w:tcPr>
            <w:tcW w:w="1410" w:type="dxa"/>
            <w:noWrap/>
            <w:vAlign w:val="bottom"/>
          </w:tcPr>
          <w:p w:rsidR="008F6CA0" w:rsidRPr="00B3153B" w:rsidRDefault="008F6CA0" w:rsidP="002279F3">
            <w:pPr>
              <w:spacing w:line="360" w:lineRule="auto"/>
              <w:rPr>
                <w:noProof/>
                <w:color w:val="000000"/>
                <w:sz w:val="20"/>
                <w:szCs w:val="20"/>
              </w:rPr>
            </w:pPr>
            <w:r w:rsidRPr="00B3153B">
              <w:rPr>
                <w:noProof/>
                <w:color w:val="000000"/>
                <w:sz w:val="20"/>
                <w:szCs w:val="20"/>
              </w:rPr>
              <w:t>870</w:t>
            </w:r>
          </w:p>
        </w:tc>
        <w:tc>
          <w:tcPr>
            <w:tcW w:w="1544" w:type="dxa"/>
            <w:noWrap/>
            <w:vAlign w:val="bottom"/>
          </w:tcPr>
          <w:p w:rsidR="008F6CA0" w:rsidRPr="00B3153B" w:rsidRDefault="008F6CA0" w:rsidP="002279F3">
            <w:pPr>
              <w:spacing w:line="360" w:lineRule="auto"/>
              <w:rPr>
                <w:noProof/>
                <w:color w:val="000000"/>
                <w:sz w:val="20"/>
                <w:szCs w:val="20"/>
              </w:rPr>
            </w:pPr>
            <w:r w:rsidRPr="00B3153B">
              <w:rPr>
                <w:noProof/>
                <w:color w:val="000000"/>
                <w:sz w:val="20"/>
                <w:szCs w:val="20"/>
              </w:rPr>
              <w:t>870</w:t>
            </w:r>
          </w:p>
        </w:tc>
      </w:tr>
      <w:tr w:rsidR="008F6CA0" w:rsidRPr="00B3153B" w:rsidTr="002279F3">
        <w:trPr>
          <w:trHeight w:val="23"/>
          <w:jc w:val="center"/>
        </w:trPr>
        <w:tc>
          <w:tcPr>
            <w:tcW w:w="6668" w:type="dxa"/>
            <w:noWrap/>
            <w:vAlign w:val="bottom"/>
          </w:tcPr>
          <w:p w:rsidR="008F6CA0" w:rsidRPr="00B3153B" w:rsidRDefault="008F6CA0" w:rsidP="002279F3">
            <w:pPr>
              <w:spacing w:line="360" w:lineRule="auto"/>
              <w:rPr>
                <w:noProof/>
                <w:color w:val="000000"/>
                <w:sz w:val="20"/>
                <w:szCs w:val="20"/>
              </w:rPr>
            </w:pPr>
            <w:r w:rsidRPr="00B3153B">
              <w:rPr>
                <w:noProof/>
                <w:color w:val="000000"/>
                <w:sz w:val="20"/>
                <w:szCs w:val="20"/>
              </w:rPr>
              <w:t>Величина страхової премії, євро</w:t>
            </w:r>
          </w:p>
        </w:tc>
        <w:tc>
          <w:tcPr>
            <w:tcW w:w="1410" w:type="dxa"/>
            <w:noWrap/>
            <w:vAlign w:val="bottom"/>
          </w:tcPr>
          <w:p w:rsidR="008F6CA0" w:rsidRPr="00B3153B" w:rsidRDefault="008F6CA0" w:rsidP="002279F3">
            <w:pPr>
              <w:spacing w:line="360" w:lineRule="auto"/>
              <w:rPr>
                <w:noProof/>
                <w:color w:val="000000"/>
                <w:sz w:val="20"/>
                <w:szCs w:val="20"/>
              </w:rPr>
            </w:pPr>
            <w:r w:rsidRPr="00B3153B">
              <w:rPr>
                <w:noProof/>
                <w:color w:val="000000"/>
                <w:sz w:val="20"/>
                <w:szCs w:val="20"/>
              </w:rPr>
              <w:t>3100</w:t>
            </w:r>
          </w:p>
        </w:tc>
        <w:tc>
          <w:tcPr>
            <w:tcW w:w="1544" w:type="dxa"/>
            <w:noWrap/>
            <w:vAlign w:val="bottom"/>
          </w:tcPr>
          <w:p w:rsidR="008F6CA0" w:rsidRPr="00B3153B" w:rsidRDefault="008F6CA0" w:rsidP="002279F3">
            <w:pPr>
              <w:spacing w:line="360" w:lineRule="auto"/>
              <w:rPr>
                <w:noProof/>
                <w:color w:val="000000"/>
                <w:sz w:val="20"/>
                <w:szCs w:val="20"/>
              </w:rPr>
            </w:pPr>
            <w:r w:rsidRPr="00B3153B">
              <w:rPr>
                <w:noProof/>
                <w:color w:val="000000"/>
                <w:sz w:val="20"/>
                <w:szCs w:val="20"/>
              </w:rPr>
              <w:t>3100</w:t>
            </w:r>
          </w:p>
        </w:tc>
      </w:tr>
      <w:tr w:rsidR="00812094" w:rsidRPr="00B3153B" w:rsidTr="002279F3">
        <w:trPr>
          <w:trHeight w:val="23"/>
          <w:jc w:val="center"/>
        </w:trPr>
        <w:tc>
          <w:tcPr>
            <w:tcW w:w="9622" w:type="dxa"/>
            <w:gridSpan w:val="3"/>
            <w:noWrap/>
            <w:vAlign w:val="bottom"/>
          </w:tcPr>
          <w:p w:rsidR="00812094" w:rsidRPr="00B3153B" w:rsidRDefault="00812094" w:rsidP="002279F3">
            <w:pPr>
              <w:spacing w:line="360" w:lineRule="auto"/>
              <w:rPr>
                <w:noProof/>
                <w:color w:val="000000"/>
                <w:sz w:val="20"/>
                <w:szCs w:val="20"/>
              </w:rPr>
            </w:pPr>
            <w:r w:rsidRPr="00B3153B">
              <w:rPr>
                <w:noProof/>
                <w:color w:val="000000"/>
                <w:sz w:val="20"/>
                <w:szCs w:val="20"/>
              </w:rPr>
              <w:t>Розраху</w:t>
            </w:r>
            <w:r w:rsidR="00DA07CC" w:rsidRPr="00B3153B">
              <w:rPr>
                <w:noProof/>
                <w:color w:val="000000"/>
                <w:sz w:val="20"/>
                <w:szCs w:val="20"/>
              </w:rPr>
              <w:t>ємо</w:t>
            </w:r>
            <w:r w:rsidRPr="00B3153B">
              <w:rPr>
                <w:noProof/>
                <w:color w:val="000000"/>
                <w:sz w:val="20"/>
                <w:szCs w:val="20"/>
              </w:rPr>
              <w:t xml:space="preserve"> показник</w:t>
            </w:r>
            <w:r w:rsidR="00DA07CC" w:rsidRPr="00B3153B">
              <w:rPr>
                <w:noProof/>
                <w:color w:val="000000"/>
                <w:sz w:val="20"/>
                <w:szCs w:val="20"/>
              </w:rPr>
              <w:t>и</w:t>
            </w:r>
          </w:p>
        </w:tc>
      </w:tr>
      <w:tr w:rsidR="008F6CA0" w:rsidRPr="00B3153B" w:rsidTr="002279F3">
        <w:trPr>
          <w:trHeight w:val="23"/>
          <w:jc w:val="center"/>
        </w:trPr>
        <w:tc>
          <w:tcPr>
            <w:tcW w:w="6668" w:type="dxa"/>
            <w:noWrap/>
            <w:vAlign w:val="bottom"/>
          </w:tcPr>
          <w:p w:rsidR="008F6CA0" w:rsidRPr="00B3153B" w:rsidRDefault="008F6CA0" w:rsidP="002279F3">
            <w:pPr>
              <w:spacing w:line="360" w:lineRule="auto"/>
              <w:rPr>
                <w:noProof/>
                <w:color w:val="000000"/>
                <w:sz w:val="20"/>
                <w:szCs w:val="20"/>
              </w:rPr>
            </w:pPr>
            <w:r w:rsidRPr="00B3153B">
              <w:rPr>
                <w:noProof/>
                <w:color w:val="000000"/>
                <w:sz w:val="20"/>
                <w:szCs w:val="20"/>
              </w:rPr>
              <w:t xml:space="preserve"> Знижка</w:t>
            </w:r>
            <w:r w:rsidR="00FD7553" w:rsidRPr="00B3153B">
              <w:rPr>
                <w:noProof/>
                <w:color w:val="000000"/>
                <w:sz w:val="20"/>
                <w:szCs w:val="20"/>
              </w:rPr>
              <w:t xml:space="preserve"> </w:t>
            </w:r>
            <w:r w:rsidRPr="00B3153B">
              <w:rPr>
                <w:noProof/>
                <w:color w:val="000000"/>
                <w:sz w:val="20"/>
                <w:szCs w:val="20"/>
              </w:rPr>
              <w:t>виробника за кількість, євро</w:t>
            </w:r>
          </w:p>
        </w:tc>
        <w:tc>
          <w:tcPr>
            <w:tcW w:w="1410" w:type="dxa"/>
            <w:noWrap/>
            <w:vAlign w:val="bottom"/>
          </w:tcPr>
          <w:p w:rsidR="008F6CA0" w:rsidRPr="00B3153B" w:rsidRDefault="008F6CA0" w:rsidP="002279F3">
            <w:pPr>
              <w:spacing w:line="360" w:lineRule="auto"/>
              <w:rPr>
                <w:noProof/>
                <w:color w:val="000000"/>
                <w:sz w:val="20"/>
                <w:szCs w:val="20"/>
              </w:rPr>
            </w:pPr>
            <w:r w:rsidRPr="00B3153B">
              <w:rPr>
                <w:noProof/>
                <w:color w:val="000000"/>
                <w:sz w:val="20"/>
                <w:szCs w:val="20"/>
              </w:rPr>
              <w:t>10000</w:t>
            </w:r>
          </w:p>
        </w:tc>
        <w:tc>
          <w:tcPr>
            <w:tcW w:w="1544" w:type="dxa"/>
            <w:noWrap/>
            <w:vAlign w:val="bottom"/>
          </w:tcPr>
          <w:p w:rsidR="008F6CA0" w:rsidRPr="00B3153B" w:rsidRDefault="008F6CA0" w:rsidP="002279F3">
            <w:pPr>
              <w:spacing w:line="360" w:lineRule="auto"/>
              <w:rPr>
                <w:noProof/>
                <w:color w:val="000000"/>
                <w:sz w:val="20"/>
                <w:szCs w:val="20"/>
              </w:rPr>
            </w:pPr>
            <w:r w:rsidRPr="00B3153B">
              <w:rPr>
                <w:noProof/>
                <w:color w:val="000000"/>
                <w:sz w:val="20"/>
                <w:szCs w:val="20"/>
              </w:rPr>
              <w:t>10000</w:t>
            </w:r>
          </w:p>
        </w:tc>
      </w:tr>
      <w:tr w:rsidR="008F6CA0" w:rsidRPr="00B3153B" w:rsidTr="002279F3">
        <w:trPr>
          <w:trHeight w:val="23"/>
          <w:jc w:val="center"/>
        </w:trPr>
        <w:tc>
          <w:tcPr>
            <w:tcW w:w="6668" w:type="dxa"/>
            <w:noWrap/>
            <w:vAlign w:val="bottom"/>
          </w:tcPr>
          <w:p w:rsidR="008F6CA0" w:rsidRPr="00B3153B" w:rsidRDefault="008F6CA0" w:rsidP="002279F3">
            <w:pPr>
              <w:spacing w:line="360" w:lineRule="auto"/>
              <w:rPr>
                <w:noProof/>
                <w:color w:val="000000"/>
                <w:sz w:val="20"/>
                <w:szCs w:val="20"/>
              </w:rPr>
            </w:pPr>
            <w:r w:rsidRPr="00B3153B">
              <w:rPr>
                <w:noProof/>
                <w:color w:val="000000"/>
                <w:sz w:val="20"/>
                <w:szCs w:val="20"/>
              </w:rPr>
              <w:t>Знижка виробника "сконто", євро</w:t>
            </w:r>
          </w:p>
        </w:tc>
        <w:tc>
          <w:tcPr>
            <w:tcW w:w="1410" w:type="dxa"/>
            <w:noWrap/>
            <w:vAlign w:val="bottom"/>
          </w:tcPr>
          <w:p w:rsidR="008F6CA0" w:rsidRPr="00B3153B" w:rsidRDefault="008F6CA0" w:rsidP="002279F3">
            <w:pPr>
              <w:spacing w:line="360" w:lineRule="auto"/>
              <w:rPr>
                <w:noProof/>
                <w:color w:val="000000"/>
                <w:sz w:val="20"/>
                <w:szCs w:val="20"/>
              </w:rPr>
            </w:pPr>
            <w:r w:rsidRPr="00B3153B">
              <w:rPr>
                <w:noProof/>
                <w:color w:val="000000"/>
                <w:sz w:val="20"/>
                <w:szCs w:val="20"/>
              </w:rPr>
              <w:t>4000</w:t>
            </w:r>
          </w:p>
        </w:tc>
        <w:tc>
          <w:tcPr>
            <w:tcW w:w="1544" w:type="dxa"/>
            <w:noWrap/>
            <w:vAlign w:val="bottom"/>
          </w:tcPr>
          <w:p w:rsidR="008F6CA0" w:rsidRPr="00B3153B" w:rsidRDefault="008F6CA0" w:rsidP="002279F3">
            <w:pPr>
              <w:spacing w:line="360" w:lineRule="auto"/>
              <w:rPr>
                <w:noProof/>
                <w:color w:val="000000"/>
                <w:sz w:val="20"/>
                <w:szCs w:val="20"/>
              </w:rPr>
            </w:pPr>
            <w:r w:rsidRPr="00B3153B">
              <w:rPr>
                <w:noProof/>
                <w:color w:val="000000"/>
                <w:sz w:val="20"/>
                <w:szCs w:val="20"/>
              </w:rPr>
              <w:t>4000</w:t>
            </w:r>
          </w:p>
        </w:tc>
      </w:tr>
      <w:tr w:rsidR="00812094" w:rsidRPr="00B3153B" w:rsidTr="002279F3">
        <w:trPr>
          <w:trHeight w:val="23"/>
          <w:jc w:val="center"/>
        </w:trPr>
        <w:tc>
          <w:tcPr>
            <w:tcW w:w="6668" w:type="dxa"/>
            <w:noWrap/>
            <w:vAlign w:val="bottom"/>
          </w:tcPr>
          <w:p w:rsidR="00812094" w:rsidRPr="00B3153B" w:rsidRDefault="00812094" w:rsidP="002279F3">
            <w:pPr>
              <w:spacing w:line="360" w:lineRule="auto"/>
              <w:rPr>
                <w:noProof/>
                <w:color w:val="000000"/>
                <w:sz w:val="20"/>
                <w:szCs w:val="20"/>
              </w:rPr>
            </w:pPr>
            <w:r w:rsidRPr="00B3153B">
              <w:rPr>
                <w:noProof/>
                <w:color w:val="000000"/>
                <w:sz w:val="20"/>
                <w:szCs w:val="20"/>
              </w:rPr>
              <w:t>Цільова ціна, євро</w:t>
            </w:r>
          </w:p>
        </w:tc>
        <w:tc>
          <w:tcPr>
            <w:tcW w:w="1410" w:type="dxa"/>
            <w:noWrap/>
            <w:vAlign w:val="bottom"/>
          </w:tcPr>
          <w:p w:rsidR="00812094" w:rsidRPr="00B3153B" w:rsidRDefault="00812094" w:rsidP="002279F3">
            <w:pPr>
              <w:spacing w:line="360" w:lineRule="auto"/>
              <w:rPr>
                <w:noProof/>
                <w:color w:val="000000"/>
                <w:sz w:val="20"/>
                <w:szCs w:val="20"/>
              </w:rPr>
            </w:pPr>
            <w:r w:rsidRPr="00B3153B">
              <w:rPr>
                <w:noProof/>
                <w:color w:val="000000"/>
                <w:sz w:val="20"/>
                <w:szCs w:val="20"/>
              </w:rPr>
              <w:t>186000</w:t>
            </w:r>
          </w:p>
        </w:tc>
        <w:tc>
          <w:tcPr>
            <w:tcW w:w="1544" w:type="dxa"/>
            <w:noWrap/>
            <w:vAlign w:val="bottom"/>
          </w:tcPr>
          <w:p w:rsidR="00812094" w:rsidRPr="00B3153B" w:rsidRDefault="00812094" w:rsidP="002279F3">
            <w:pPr>
              <w:spacing w:line="360" w:lineRule="auto"/>
              <w:rPr>
                <w:noProof/>
                <w:color w:val="000000"/>
                <w:sz w:val="20"/>
                <w:szCs w:val="20"/>
              </w:rPr>
            </w:pPr>
            <w:r w:rsidRPr="00B3153B">
              <w:rPr>
                <w:noProof/>
                <w:color w:val="000000"/>
                <w:sz w:val="20"/>
                <w:szCs w:val="20"/>
              </w:rPr>
              <w:t>186000</w:t>
            </w:r>
          </w:p>
        </w:tc>
      </w:tr>
      <w:tr w:rsidR="008F6CA0" w:rsidRPr="00B3153B" w:rsidTr="002279F3">
        <w:trPr>
          <w:trHeight w:val="23"/>
          <w:jc w:val="center"/>
        </w:trPr>
        <w:tc>
          <w:tcPr>
            <w:tcW w:w="6668" w:type="dxa"/>
            <w:noWrap/>
            <w:vAlign w:val="bottom"/>
          </w:tcPr>
          <w:p w:rsidR="008F6CA0" w:rsidRPr="00B3153B" w:rsidRDefault="008F6CA0" w:rsidP="002279F3">
            <w:pPr>
              <w:spacing w:line="360" w:lineRule="auto"/>
              <w:rPr>
                <w:noProof/>
                <w:color w:val="000000"/>
                <w:sz w:val="20"/>
                <w:szCs w:val="20"/>
              </w:rPr>
            </w:pPr>
            <w:r w:rsidRPr="00B3153B">
              <w:rPr>
                <w:noProof/>
                <w:color w:val="000000"/>
                <w:sz w:val="20"/>
                <w:szCs w:val="20"/>
              </w:rPr>
              <w:t>Торгова надбавка зовнішньоторговельної фірми, євро</w:t>
            </w:r>
          </w:p>
        </w:tc>
        <w:tc>
          <w:tcPr>
            <w:tcW w:w="1410" w:type="dxa"/>
            <w:noWrap/>
            <w:vAlign w:val="bottom"/>
          </w:tcPr>
          <w:p w:rsidR="008F6CA0" w:rsidRPr="00B3153B" w:rsidRDefault="008F6CA0" w:rsidP="002279F3">
            <w:pPr>
              <w:spacing w:line="360" w:lineRule="auto"/>
              <w:rPr>
                <w:noProof/>
                <w:color w:val="000000"/>
                <w:sz w:val="20"/>
                <w:szCs w:val="20"/>
              </w:rPr>
            </w:pPr>
            <w:r w:rsidRPr="00B3153B">
              <w:rPr>
                <w:noProof/>
                <w:color w:val="000000"/>
                <w:sz w:val="20"/>
                <w:szCs w:val="20"/>
              </w:rPr>
              <w:t>11160</w:t>
            </w:r>
          </w:p>
        </w:tc>
        <w:tc>
          <w:tcPr>
            <w:tcW w:w="1544" w:type="dxa"/>
            <w:noWrap/>
            <w:vAlign w:val="bottom"/>
          </w:tcPr>
          <w:p w:rsidR="008F6CA0" w:rsidRPr="00B3153B" w:rsidRDefault="008F6CA0" w:rsidP="002279F3">
            <w:pPr>
              <w:spacing w:line="360" w:lineRule="auto"/>
              <w:rPr>
                <w:noProof/>
                <w:color w:val="000000"/>
                <w:sz w:val="20"/>
                <w:szCs w:val="20"/>
              </w:rPr>
            </w:pPr>
            <w:r w:rsidRPr="00B3153B">
              <w:rPr>
                <w:noProof/>
                <w:color w:val="000000"/>
                <w:sz w:val="20"/>
                <w:szCs w:val="20"/>
              </w:rPr>
              <w:t>0</w:t>
            </w:r>
          </w:p>
        </w:tc>
      </w:tr>
      <w:tr w:rsidR="008F6CA0" w:rsidRPr="00B3153B" w:rsidTr="002279F3">
        <w:trPr>
          <w:trHeight w:val="23"/>
          <w:jc w:val="center"/>
        </w:trPr>
        <w:tc>
          <w:tcPr>
            <w:tcW w:w="6668" w:type="dxa"/>
            <w:noWrap/>
            <w:vAlign w:val="bottom"/>
          </w:tcPr>
          <w:p w:rsidR="008F6CA0" w:rsidRPr="00B3153B" w:rsidRDefault="008F6CA0" w:rsidP="002279F3">
            <w:pPr>
              <w:spacing w:line="360" w:lineRule="auto"/>
              <w:rPr>
                <w:noProof/>
                <w:color w:val="000000"/>
                <w:sz w:val="20"/>
                <w:szCs w:val="20"/>
              </w:rPr>
            </w:pPr>
            <w:r w:rsidRPr="00B3153B">
              <w:rPr>
                <w:noProof/>
                <w:color w:val="000000"/>
                <w:sz w:val="20"/>
                <w:szCs w:val="20"/>
              </w:rPr>
              <w:t>Продажна ціна експортера зі складу EXW, євро</w:t>
            </w:r>
          </w:p>
        </w:tc>
        <w:tc>
          <w:tcPr>
            <w:tcW w:w="1410" w:type="dxa"/>
            <w:noWrap/>
            <w:vAlign w:val="bottom"/>
          </w:tcPr>
          <w:p w:rsidR="008F6CA0" w:rsidRPr="00B3153B" w:rsidRDefault="008F6CA0" w:rsidP="002279F3">
            <w:pPr>
              <w:spacing w:line="360" w:lineRule="auto"/>
              <w:rPr>
                <w:noProof/>
                <w:color w:val="000000"/>
                <w:sz w:val="20"/>
                <w:szCs w:val="20"/>
              </w:rPr>
            </w:pPr>
            <w:r w:rsidRPr="00B3153B">
              <w:rPr>
                <w:noProof/>
                <w:color w:val="000000"/>
                <w:sz w:val="20"/>
                <w:szCs w:val="20"/>
              </w:rPr>
              <w:t>197160</w:t>
            </w:r>
          </w:p>
        </w:tc>
        <w:tc>
          <w:tcPr>
            <w:tcW w:w="1544" w:type="dxa"/>
            <w:noWrap/>
            <w:vAlign w:val="bottom"/>
          </w:tcPr>
          <w:p w:rsidR="008F6CA0" w:rsidRPr="00B3153B" w:rsidRDefault="008F6CA0" w:rsidP="002279F3">
            <w:pPr>
              <w:spacing w:line="360" w:lineRule="auto"/>
              <w:rPr>
                <w:noProof/>
                <w:color w:val="000000"/>
                <w:sz w:val="20"/>
                <w:szCs w:val="20"/>
              </w:rPr>
            </w:pPr>
            <w:r w:rsidRPr="00B3153B">
              <w:rPr>
                <w:noProof/>
                <w:color w:val="000000"/>
                <w:sz w:val="20"/>
                <w:szCs w:val="20"/>
              </w:rPr>
              <w:t>186000</w:t>
            </w:r>
          </w:p>
        </w:tc>
      </w:tr>
      <w:tr w:rsidR="00812094" w:rsidRPr="00B3153B" w:rsidTr="002279F3">
        <w:trPr>
          <w:trHeight w:val="23"/>
          <w:jc w:val="center"/>
        </w:trPr>
        <w:tc>
          <w:tcPr>
            <w:tcW w:w="6668" w:type="dxa"/>
            <w:noWrap/>
            <w:vAlign w:val="bottom"/>
          </w:tcPr>
          <w:p w:rsidR="00812094" w:rsidRPr="00B3153B" w:rsidRDefault="00812094" w:rsidP="002279F3">
            <w:pPr>
              <w:spacing w:line="360" w:lineRule="auto"/>
              <w:rPr>
                <w:noProof/>
                <w:color w:val="000000"/>
                <w:sz w:val="20"/>
                <w:szCs w:val="20"/>
              </w:rPr>
            </w:pPr>
            <w:r w:rsidRPr="00B3153B">
              <w:rPr>
                <w:noProof/>
                <w:color w:val="000000"/>
                <w:sz w:val="20"/>
                <w:szCs w:val="20"/>
              </w:rPr>
              <w:t>Ціна СІФ, євро</w:t>
            </w:r>
          </w:p>
        </w:tc>
        <w:tc>
          <w:tcPr>
            <w:tcW w:w="1410" w:type="dxa"/>
            <w:noWrap/>
            <w:vAlign w:val="bottom"/>
          </w:tcPr>
          <w:p w:rsidR="00812094" w:rsidRPr="00B3153B" w:rsidRDefault="00812094" w:rsidP="002279F3">
            <w:pPr>
              <w:spacing w:line="360" w:lineRule="auto"/>
              <w:rPr>
                <w:noProof/>
                <w:color w:val="000000"/>
                <w:sz w:val="20"/>
                <w:szCs w:val="20"/>
              </w:rPr>
            </w:pPr>
            <w:r w:rsidRPr="00B3153B">
              <w:rPr>
                <w:noProof/>
                <w:color w:val="000000"/>
                <w:sz w:val="20"/>
                <w:szCs w:val="20"/>
              </w:rPr>
              <w:t>221940</w:t>
            </w:r>
          </w:p>
        </w:tc>
        <w:tc>
          <w:tcPr>
            <w:tcW w:w="1544" w:type="dxa"/>
            <w:noWrap/>
            <w:vAlign w:val="bottom"/>
          </w:tcPr>
          <w:p w:rsidR="00812094" w:rsidRPr="00B3153B" w:rsidRDefault="00812094" w:rsidP="002279F3">
            <w:pPr>
              <w:spacing w:line="360" w:lineRule="auto"/>
              <w:rPr>
                <w:noProof/>
                <w:color w:val="000000"/>
                <w:sz w:val="20"/>
                <w:szCs w:val="20"/>
              </w:rPr>
            </w:pPr>
            <w:r w:rsidRPr="00B3153B">
              <w:rPr>
                <w:noProof/>
                <w:color w:val="000000"/>
                <w:sz w:val="20"/>
                <w:szCs w:val="20"/>
              </w:rPr>
              <w:t>210780</w:t>
            </w:r>
          </w:p>
        </w:tc>
      </w:tr>
      <w:tr w:rsidR="008F6CA0" w:rsidRPr="00B3153B" w:rsidTr="002279F3">
        <w:trPr>
          <w:trHeight w:val="23"/>
          <w:jc w:val="center"/>
        </w:trPr>
        <w:tc>
          <w:tcPr>
            <w:tcW w:w="6668" w:type="dxa"/>
            <w:noWrap/>
            <w:vAlign w:val="bottom"/>
          </w:tcPr>
          <w:p w:rsidR="008F6CA0" w:rsidRPr="00B3153B" w:rsidRDefault="008F6CA0" w:rsidP="002279F3">
            <w:pPr>
              <w:spacing w:line="360" w:lineRule="auto"/>
              <w:rPr>
                <w:noProof/>
                <w:color w:val="000000"/>
                <w:sz w:val="20"/>
                <w:szCs w:val="20"/>
              </w:rPr>
            </w:pPr>
            <w:r w:rsidRPr="00B3153B">
              <w:rPr>
                <w:noProof/>
                <w:color w:val="000000"/>
                <w:sz w:val="20"/>
                <w:szCs w:val="20"/>
              </w:rPr>
              <w:t>Банківські послуги, євро</w:t>
            </w:r>
          </w:p>
        </w:tc>
        <w:tc>
          <w:tcPr>
            <w:tcW w:w="1410" w:type="dxa"/>
            <w:noWrap/>
            <w:vAlign w:val="bottom"/>
          </w:tcPr>
          <w:p w:rsidR="008F6CA0" w:rsidRPr="00B3153B" w:rsidRDefault="008F6CA0" w:rsidP="002279F3">
            <w:pPr>
              <w:spacing w:line="360" w:lineRule="auto"/>
              <w:rPr>
                <w:noProof/>
                <w:color w:val="000000"/>
                <w:sz w:val="20"/>
                <w:szCs w:val="20"/>
              </w:rPr>
            </w:pPr>
            <w:r w:rsidRPr="00B3153B">
              <w:rPr>
                <w:noProof/>
                <w:color w:val="000000"/>
                <w:sz w:val="20"/>
                <w:szCs w:val="20"/>
              </w:rPr>
              <w:t>3329,10</w:t>
            </w:r>
          </w:p>
        </w:tc>
        <w:tc>
          <w:tcPr>
            <w:tcW w:w="1544" w:type="dxa"/>
            <w:noWrap/>
            <w:vAlign w:val="bottom"/>
          </w:tcPr>
          <w:p w:rsidR="008F6CA0" w:rsidRPr="00B3153B" w:rsidRDefault="008F6CA0" w:rsidP="002279F3">
            <w:pPr>
              <w:spacing w:line="360" w:lineRule="auto"/>
              <w:rPr>
                <w:noProof/>
                <w:color w:val="000000"/>
                <w:sz w:val="20"/>
                <w:szCs w:val="20"/>
              </w:rPr>
            </w:pPr>
            <w:r w:rsidRPr="00B3153B">
              <w:rPr>
                <w:noProof/>
                <w:color w:val="000000"/>
                <w:sz w:val="20"/>
                <w:szCs w:val="20"/>
              </w:rPr>
              <w:t>3161,70</w:t>
            </w:r>
          </w:p>
        </w:tc>
      </w:tr>
      <w:tr w:rsidR="008F6CA0" w:rsidRPr="00B3153B" w:rsidTr="002279F3">
        <w:trPr>
          <w:trHeight w:val="23"/>
          <w:jc w:val="center"/>
        </w:trPr>
        <w:tc>
          <w:tcPr>
            <w:tcW w:w="6668" w:type="dxa"/>
            <w:noWrap/>
            <w:vAlign w:val="bottom"/>
          </w:tcPr>
          <w:p w:rsidR="008F6CA0" w:rsidRPr="00B3153B" w:rsidRDefault="008F6CA0" w:rsidP="002279F3">
            <w:pPr>
              <w:spacing w:line="360" w:lineRule="auto"/>
              <w:rPr>
                <w:noProof/>
                <w:color w:val="000000"/>
                <w:sz w:val="20"/>
                <w:szCs w:val="20"/>
              </w:rPr>
            </w:pPr>
            <w:r w:rsidRPr="00B3153B">
              <w:rPr>
                <w:noProof/>
                <w:color w:val="000000"/>
                <w:sz w:val="20"/>
                <w:szCs w:val="20"/>
              </w:rPr>
              <w:t>Ціна закупівельна імпортера у Сіднеї</w:t>
            </w:r>
            <w:r w:rsidR="00FD7553" w:rsidRPr="00B3153B">
              <w:rPr>
                <w:noProof/>
                <w:color w:val="000000"/>
                <w:sz w:val="20"/>
                <w:szCs w:val="20"/>
              </w:rPr>
              <w:t xml:space="preserve"> </w:t>
            </w:r>
            <w:r w:rsidRPr="00B3153B">
              <w:rPr>
                <w:noProof/>
                <w:color w:val="000000"/>
                <w:sz w:val="20"/>
                <w:szCs w:val="20"/>
              </w:rPr>
              <w:t>80 одиниць приборів, євро</w:t>
            </w:r>
          </w:p>
        </w:tc>
        <w:tc>
          <w:tcPr>
            <w:tcW w:w="1410" w:type="dxa"/>
            <w:noWrap/>
            <w:vAlign w:val="bottom"/>
          </w:tcPr>
          <w:p w:rsidR="008F6CA0" w:rsidRPr="00B3153B" w:rsidRDefault="008F6CA0" w:rsidP="002279F3">
            <w:pPr>
              <w:spacing w:line="360" w:lineRule="auto"/>
              <w:rPr>
                <w:noProof/>
                <w:color w:val="000000"/>
                <w:sz w:val="20"/>
                <w:szCs w:val="20"/>
              </w:rPr>
            </w:pPr>
            <w:r w:rsidRPr="00B3153B">
              <w:rPr>
                <w:noProof/>
                <w:color w:val="000000"/>
                <w:sz w:val="20"/>
                <w:szCs w:val="20"/>
              </w:rPr>
              <w:t>225269,10</w:t>
            </w:r>
          </w:p>
        </w:tc>
        <w:tc>
          <w:tcPr>
            <w:tcW w:w="1544" w:type="dxa"/>
            <w:noWrap/>
            <w:vAlign w:val="bottom"/>
          </w:tcPr>
          <w:p w:rsidR="008F6CA0" w:rsidRPr="00B3153B" w:rsidRDefault="008F6CA0" w:rsidP="002279F3">
            <w:pPr>
              <w:spacing w:line="360" w:lineRule="auto"/>
              <w:rPr>
                <w:noProof/>
                <w:color w:val="000000"/>
                <w:sz w:val="20"/>
                <w:szCs w:val="20"/>
              </w:rPr>
            </w:pPr>
            <w:r w:rsidRPr="00B3153B">
              <w:rPr>
                <w:noProof/>
                <w:color w:val="000000"/>
                <w:sz w:val="20"/>
                <w:szCs w:val="20"/>
              </w:rPr>
              <w:t>213941,70</w:t>
            </w:r>
          </w:p>
        </w:tc>
      </w:tr>
      <w:tr w:rsidR="008F6CA0" w:rsidRPr="00B3153B" w:rsidTr="002279F3">
        <w:trPr>
          <w:trHeight w:val="23"/>
          <w:jc w:val="center"/>
        </w:trPr>
        <w:tc>
          <w:tcPr>
            <w:tcW w:w="6668" w:type="dxa"/>
            <w:noWrap/>
            <w:vAlign w:val="bottom"/>
          </w:tcPr>
          <w:p w:rsidR="008F6CA0" w:rsidRPr="00B3153B" w:rsidRDefault="008F6CA0" w:rsidP="002279F3">
            <w:pPr>
              <w:spacing w:line="360" w:lineRule="auto"/>
              <w:rPr>
                <w:noProof/>
                <w:color w:val="000000"/>
                <w:sz w:val="20"/>
                <w:szCs w:val="20"/>
              </w:rPr>
            </w:pPr>
            <w:r w:rsidRPr="00B3153B">
              <w:rPr>
                <w:noProof/>
                <w:color w:val="000000"/>
                <w:sz w:val="20"/>
                <w:szCs w:val="20"/>
              </w:rPr>
              <w:t>Ціна закупівельна імпортера у Сіднеї одиниці прибору, євро</w:t>
            </w:r>
          </w:p>
        </w:tc>
        <w:tc>
          <w:tcPr>
            <w:tcW w:w="1410" w:type="dxa"/>
            <w:noWrap/>
            <w:vAlign w:val="bottom"/>
          </w:tcPr>
          <w:p w:rsidR="008F6CA0" w:rsidRPr="00B3153B" w:rsidRDefault="008F6CA0" w:rsidP="002279F3">
            <w:pPr>
              <w:spacing w:line="360" w:lineRule="auto"/>
              <w:rPr>
                <w:noProof/>
                <w:color w:val="000000"/>
                <w:sz w:val="20"/>
                <w:szCs w:val="20"/>
              </w:rPr>
            </w:pPr>
            <w:r w:rsidRPr="00B3153B">
              <w:rPr>
                <w:noProof/>
                <w:color w:val="000000"/>
                <w:sz w:val="20"/>
                <w:szCs w:val="20"/>
              </w:rPr>
              <w:t>2815,86</w:t>
            </w:r>
          </w:p>
        </w:tc>
        <w:tc>
          <w:tcPr>
            <w:tcW w:w="1544" w:type="dxa"/>
            <w:noWrap/>
            <w:vAlign w:val="bottom"/>
          </w:tcPr>
          <w:p w:rsidR="008F6CA0" w:rsidRPr="00B3153B" w:rsidRDefault="008F6CA0" w:rsidP="002279F3">
            <w:pPr>
              <w:spacing w:line="360" w:lineRule="auto"/>
              <w:rPr>
                <w:noProof/>
                <w:color w:val="000000"/>
                <w:sz w:val="20"/>
                <w:szCs w:val="20"/>
              </w:rPr>
            </w:pPr>
            <w:r w:rsidRPr="00B3153B">
              <w:rPr>
                <w:noProof/>
                <w:color w:val="000000"/>
                <w:sz w:val="20"/>
                <w:szCs w:val="20"/>
              </w:rPr>
              <w:t>2674,27</w:t>
            </w:r>
          </w:p>
        </w:tc>
      </w:tr>
      <w:tr w:rsidR="008F6CA0" w:rsidRPr="00B3153B" w:rsidTr="002279F3">
        <w:trPr>
          <w:trHeight w:val="23"/>
          <w:jc w:val="center"/>
        </w:trPr>
        <w:tc>
          <w:tcPr>
            <w:tcW w:w="6668" w:type="dxa"/>
            <w:noWrap/>
            <w:vAlign w:val="bottom"/>
          </w:tcPr>
          <w:p w:rsidR="008F6CA0" w:rsidRPr="00B3153B" w:rsidRDefault="008F6CA0" w:rsidP="002279F3">
            <w:pPr>
              <w:spacing w:line="360" w:lineRule="auto"/>
              <w:rPr>
                <w:noProof/>
                <w:color w:val="000000"/>
                <w:sz w:val="20"/>
                <w:szCs w:val="20"/>
              </w:rPr>
            </w:pPr>
            <w:r w:rsidRPr="00B3153B">
              <w:rPr>
                <w:noProof/>
                <w:color w:val="000000"/>
                <w:sz w:val="20"/>
                <w:szCs w:val="20"/>
              </w:rPr>
              <w:t>Ціна продажу імпортера у Сіднеї 80 одиниць приборів, євро</w:t>
            </w:r>
          </w:p>
        </w:tc>
        <w:tc>
          <w:tcPr>
            <w:tcW w:w="1410" w:type="dxa"/>
            <w:noWrap/>
            <w:vAlign w:val="bottom"/>
          </w:tcPr>
          <w:p w:rsidR="008F6CA0" w:rsidRPr="00B3153B" w:rsidRDefault="008F6CA0" w:rsidP="002279F3">
            <w:pPr>
              <w:spacing w:line="360" w:lineRule="auto"/>
              <w:rPr>
                <w:noProof/>
                <w:color w:val="000000"/>
                <w:sz w:val="20"/>
                <w:szCs w:val="20"/>
              </w:rPr>
            </w:pPr>
            <w:r w:rsidRPr="00B3153B">
              <w:rPr>
                <w:noProof/>
                <w:color w:val="000000"/>
                <w:sz w:val="20"/>
                <w:szCs w:val="20"/>
              </w:rPr>
              <w:t>238785,25</w:t>
            </w:r>
          </w:p>
        </w:tc>
        <w:tc>
          <w:tcPr>
            <w:tcW w:w="1544" w:type="dxa"/>
            <w:noWrap/>
            <w:vAlign w:val="bottom"/>
          </w:tcPr>
          <w:p w:rsidR="008F6CA0" w:rsidRPr="00B3153B" w:rsidRDefault="008F6CA0" w:rsidP="002279F3">
            <w:pPr>
              <w:spacing w:line="360" w:lineRule="auto"/>
              <w:rPr>
                <w:noProof/>
                <w:color w:val="000000"/>
                <w:sz w:val="20"/>
                <w:szCs w:val="20"/>
              </w:rPr>
            </w:pPr>
            <w:r w:rsidRPr="00B3153B">
              <w:rPr>
                <w:noProof/>
                <w:color w:val="000000"/>
                <w:sz w:val="20"/>
                <w:szCs w:val="20"/>
              </w:rPr>
              <w:t>226778,20</w:t>
            </w:r>
          </w:p>
        </w:tc>
      </w:tr>
      <w:tr w:rsidR="008F6CA0" w:rsidRPr="00B3153B" w:rsidTr="002279F3">
        <w:trPr>
          <w:trHeight w:val="23"/>
          <w:jc w:val="center"/>
        </w:trPr>
        <w:tc>
          <w:tcPr>
            <w:tcW w:w="6668" w:type="dxa"/>
            <w:noWrap/>
            <w:vAlign w:val="bottom"/>
          </w:tcPr>
          <w:p w:rsidR="008F6CA0" w:rsidRPr="00B3153B" w:rsidRDefault="008F6CA0" w:rsidP="002279F3">
            <w:pPr>
              <w:spacing w:line="360" w:lineRule="auto"/>
              <w:rPr>
                <w:noProof/>
                <w:color w:val="000000"/>
                <w:sz w:val="20"/>
                <w:szCs w:val="20"/>
              </w:rPr>
            </w:pPr>
            <w:r w:rsidRPr="00B3153B">
              <w:rPr>
                <w:noProof/>
                <w:color w:val="000000"/>
                <w:sz w:val="20"/>
                <w:szCs w:val="20"/>
              </w:rPr>
              <w:t>Ціна продажу імпортера у Сіднеї одиниці прибору, євро</w:t>
            </w:r>
          </w:p>
        </w:tc>
        <w:tc>
          <w:tcPr>
            <w:tcW w:w="1410" w:type="dxa"/>
            <w:noWrap/>
            <w:vAlign w:val="bottom"/>
          </w:tcPr>
          <w:p w:rsidR="008F6CA0" w:rsidRPr="00B3153B" w:rsidRDefault="008F6CA0" w:rsidP="002279F3">
            <w:pPr>
              <w:spacing w:line="360" w:lineRule="auto"/>
              <w:rPr>
                <w:noProof/>
                <w:color w:val="000000"/>
                <w:sz w:val="20"/>
                <w:szCs w:val="20"/>
              </w:rPr>
            </w:pPr>
            <w:r w:rsidRPr="00B3153B">
              <w:rPr>
                <w:noProof/>
                <w:color w:val="000000"/>
                <w:sz w:val="20"/>
                <w:szCs w:val="20"/>
              </w:rPr>
              <w:t>2984,82</w:t>
            </w:r>
          </w:p>
        </w:tc>
        <w:tc>
          <w:tcPr>
            <w:tcW w:w="1544" w:type="dxa"/>
            <w:noWrap/>
            <w:vAlign w:val="bottom"/>
          </w:tcPr>
          <w:p w:rsidR="008F6CA0" w:rsidRPr="00B3153B" w:rsidRDefault="008F6CA0" w:rsidP="002279F3">
            <w:pPr>
              <w:spacing w:line="360" w:lineRule="auto"/>
              <w:rPr>
                <w:noProof/>
                <w:color w:val="000000"/>
                <w:sz w:val="20"/>
                <w:szCs w:val="20"/>
              </w:rPr>
            </w:pPr>
            <w:r w:rsidRPr="00B3153B">
              <w:rPr>
                <w:noProof/>
                <w:color w:val="000000"/>
                <w:sz w:val="20"/>
                <w:szCs w:val="20"/>
              </w:rPr>
              <w:t>2834,73</w:t>
            </w:r>
          </w:p>
        </w:tc>
      </w:tr>
      <w:tr w:rsidR="008F6CA0" w:rsidRPr="00B3153B" w:rsidTr="002279F3">
        <w:trPr>
          <w:trHeight w:val="23"/>
          <w:jc w:val="center"/>
        </w:trPr>
        <w:tc>
          <w:tcPr>
            <w:tcW w:w="6668" w:type="dxa"/>
            <w:noWrap/>
            <w:vAlign w:val="bottom"/>
          </w:tcPr>
          <w:p w:rsidR="008F6CA0" w:rsidRPr="00B3153B" w:rsidRDefault="008F6CA0" w:rsidP="002279F3">
            <w:pPr>
              <w:spacing w:line="360" w:lineRule="auto"/>
              <w:rPr>
                <w:noProof/>
                <w:color w:val="000000"/>
                <w:sz w:val="20"/>
                <w:szCs w:val="20"/>
              </w:rPr>
            </w:pPr>
            <w:r w:rsidRPr="00B3153B">
              <w:rPr>
                <w:noProof/>
                <w:color w:val="000000"/>
                <w:sz w:val="20"/>
                <w:szCs w:val="20"/>
              </w:rPr>
              <w:t>Величина, на яку може скоротитися ціна при здійсненні прямого експорту, євро</w:t>
            </w:r>
          </w:p>
        </w:tc>
        <w:tc>
          <w:tcPr>
            <w:tcW w:w="1410" w:type="dxa"/>
            <w:noWrap/>
            <w:vAlign w:val="bottom"/>
          </w:tcPr>
          <w:p w:rsidR="008F6CA0" w:rsidRPr="00B3153B" w:rsidRDefault="008F6CA0" w:rsidP="002279F3">
            <w:pPr>
              <w:spacing w:line="360" w:lineRule="auto"/>
              <w:rPr>
                <w:noProof/>
                <w:color w:val="000000"/>
                <w:sz w:val="20"/>
                <w:szCs w:val="20"/>
              </w:rPr>
            </w:pPr>
            <w:r w:rsidRPr="00B3153B">
              <w:rPr>
                <w:noProof/>
                <w:color w:val="000000"/>
                <w:sz w:val="20"/>
                <w:szCs w:val="20"/>
              </w:rPr>
              <w:t>150,09</w:t>
            </w:r>
          </w:p>
        </w:tc>
        <w:tc>
          <w:tcPr>
            <w:tcW w:w="1544" w:type="dxa"/>
            <w:noWrap/>
            <w:vAlign w:val="bottom"/>
          </w:tcPr>
          <w:p w:rsidR="008F6CA0" w:rsidRPr="00B3153B" w:rsidRDefault="008F6CA0" w:rsidP="002279F3">
            <w:pPr>
              <w:spacing w:line="360" w:lineRule="auto"/>
              <w:rPr>
                <w:noProof/>
                <w:color w:val="000000"/>
                <w:sz w:val="20"/>
                <w:szCs w:val="20"/>
              </w:rPr>
            </w:pPr>
          </w:p>
        </w:tc>
      </w:tr>
    </w:tbl>
    <w:p w:rsidR="002279F3" w:rsidRPr="00B3153B" w:rsidRDefault="002279F3" w:rsidP="00FD7553">
      <w:pPr>
        <w:spacing w:line="360" w:lineRule="auto"/>
        <w:ind w:firstLine="709"/>
        <w:jc w:val="both"/>
        <w:rPr>
          <w:noProof/>
          <w:color w:val="000000"/>
          <w:sz w:val="28"/>
          <w:szCs w:val="28"/>
        </w:rPr>
      </w:pPr>
    </w:p>
    <w:p w:rsidR="009F1646" w:rsidRPr="00B3153B" w:rsidRDefault="002279F3" w:rsidP="00FD7553">
      <w:pPr>
        <w:spacing w:line="360" w:lineRule="auto"/>
        <w:ind w:firstLine="709"/>
        <w:jc w:val="both"/>
        <w:rPr>
          <w:noProof/>
          <w:color w:val="000000"/>
          <w:sz w:val="28"/>
          <w:szCs w:val="28"/>
        </w:rPr>
      </w:pPr>
      <w:r w:rsidRPr="00B3153B">
        <w:rPr>
          <w:noProof/>
          <w:color w:val="000000"/>
          <w:sz w:val="28"/>
          <w:szCs w:val="28"/>
        </w:rPr>
        <w:br w:type="page"/>
      </w:r>
      <w:r w:rsidR="009F1646" w:rsidRPr="00B3153B">
        <w:rPr>
          <w:noProof/>
          <w:color w:val="000000"/>
          <w:sz w:val="28"/>
          <w:szCs w:val="28"/>
        </w:rPr>
        <w:t>1) Ціна продажу імпортера у Сіднеї одиниці прибору = 2984,82 євро.</w:t>
      </w:r>
    </w:p>
    <w:p w:rsidR="002744CB" w:rsidRPr="00B3153B" w:rsidRDefault="009F1646" w:rsidP="00FD7553">
      <w:pPr>
        <w:spacing w:line="360" w:lineRule="auto"/>
        <w:ind w:firstLine="709"/>
        <w:jc w:val="both"/>
        <w:rPr>
          <w:noProof/>
          <w:color w:val="000000"/>
          <w:sz w:val="28"/>
          <w:szCs w:val="28"/>
        </w:rPr>
      </w:pPr>
      <w:r w:rsidRPr="00B3153B">
        <w:rPr>
          <w:noProof/>
          <w:color w:val="000000"/>
          <w:sz w:val="28"/>
          <w:szCs w:val="28"/>
        </w:rPr>
        <w:t>2) При здійсненні прямого експорту ціна може скоротитися на 150,09 євро.</w:t>
      </w:r>
    </w:p>
    <w:p w:rsidR="009F1646" w:rsidRPr="00B3153B" w:rsidRDefault="009F1646" w:rsidP="00FD7553">
      <w:pPr>
        <w:spacing w:line="360" w:lineRule="auto"/>
        <w:ind w:firstLine="709"/>
        <w:jc w:val="both"/>
        <w:rPr>
          <w:noProof/>
          <w:color w:val="000000"/>
          <w:sz w:val="28"/>
          <w:szCs w:val="28"/>
        </w:rPr>
      </w:pPr>
    </w:p>
    <w:p w:rsidR="00E35885" w:rsidRPr="00B3153B" w:rsidRDefault="00E35885" w:rsidP="00FD7553">
      <w:pPr>
        <w:spacing w:line="360" w:lineRule="auto"/>
        <w:ind w:firstLine="709"/>
        <w:jc w:val="both"/>
        <w:rPr>
          <w:b/>
          <w:bCs/>
          <w:noProof/>
          <w:color w:val="000000"/>
          <w:sz w:val="28"/>
          <w:szCs w:val="28"/>
        </w:rPr>
      </w:pPr>
      <w:r w:rsidRPr="00B3153B">
        <w:rPr>
          <w:b/>
          <w:bCs/>
          <w:noProof/>
          <w:color w:val="000000"/>
          <w:sz w:val="28"/>
          <w:szCs w:val="28"/>
        </w:rPr>
        <w:t>Задача 5</w:t>
      </w:r>
    </w:p>
    <w:p w:rsidR="00D41692" w:rsidRPr="00B3153B" w:rsidRDefault="00D41692" w:rsidP="00FD7553">
      <w:pPr>
        <w:spacing w:line="360" w:lineRule="auto"/>
        <w:ind w:firstLine="709"/>
        <w:jc w:val="both"/>
        <w:rPr>
          <w:noProof/>
          <w:color w:val="000000"/>
          <w:sz w:val="28"/>
          <w:szCs w:val="28"/>
        </w:rPr>
      </w:pPr>
    </w:p>
    <w:tbl>
      <w:tblPr>
        <w:tblW w:w="94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96"/>
        <w:gridCol w:w="1718"/>
      </w:tblGrid>
      <w:tr w:rsidR="008B6B02" w:rsidRPr="00B3153B" w:rsidTr="002279F3">
        <w:trPr>
          <w:trHeight w:val="24"/>
          <w:jc w:val="center"/>
        </w:trPr>
        <w:tc>
          <w:tcPr>
            <w:tcW w:w="7696" w:type="dxa"/>
            <w:noWrap/>
            <w:vAlign w:val="bottom"/>
          </w:tcPr>
          <w:p w:rsidR="008B6B02" w:rsidRPr="00B3153B" w:rsidRDefault="008B6B02" w:rsidP="002279F3">
            <w:pPr>
              <w:spacing w:line="360" w:lineRule="auto"/>
              <w:rPr>
                <w:noProof/>
                <w:color w:val="000000"/>
                <w:sz w:val="20"/>
                <w:szCs w:val="20"/>
              </w:rPr>
            </w:pPr>
            <w:r w:rsidRPr="00B3153B">
              <w:rPr>
                <w:noProof/>
                <w:color w:val="000000"/>
                <w:sz w:val="20"/>
                <w:szCs w:val="20"/>
              </w:rPr>
              <w:t>Вихідні дані</w:t>
            </w:r>
          </w:p>
        </w:tc>
        <w:tc>
          <w:tcPr>
            <w:tcW w:w="1718" w:type="dxa"/>
            <w:noWrap/>
            <w:vAlign w:val="bottom"/>
          </w:tcPr>
          <w:p w:rsidR="008B6B02" w:rsidRPr="00B3153B" w:rsidRDefault="00730486" w:rsidP="002279F3">
            <w:pPr>
              <w:spacing w:line="360" w:lineRule="auto"/>
              <w:rPr>
                <w:noProof/>
                <w:color w:val="000000"/>
                <w:sz w:val="20"/>
                <w:szCs w:val="20"/>
              </w:rPr>
            </w:pPr>
            <w:r w:rsidRPr="00B3153B">
              <w:rPr>
                <w:noProof/>
                <w:color w:val="000000"/>
                <w:sz w:val="20"/>
                <w:szCs w:val="20"/>
              </w:rPr>
              <w:t xml:space="preserve">Варіант </w:t>
            </w:r>
            <w:r w:rsidR="008B6B02" w:rsidRPr="00B3153B">
              <w:rPr>
                <w:noProof/>
                <w:color w:val="000000"/>
                <w:sz w:val="20"/>
                <w:szCs w:val="20"/>
              </w:rPr>
              <w:t>8</w:t>
            </w:r>
          </w:p>
        </w:tc>
      </w:tr>
      <w:tr w:rsidR="008B6B02" w:rsidRPr="00B3153B" w:rsidTr="002279F3">
        <w:trPr>
          <w:trHeight w:val="24"/>
          <w:jc w:val="center"/>
        </w:trPr>
        <w:tc>
          <w:tcPr>
            <w:tcW w:w="7696" w:type="dxa"/>
            <w:noWrap/>
            <w:vAlign w:val="bottom"/>
          </w:tcPr>
          <w:p w:rsidR="008B6B02" w:rsidRPr="00B3153B" w:rsidRDefault="008B6B02" w:rsidP="002279F3">
            <w:pPr>
              <w:spacing w:line="360" w:lineRule="auto"/>
              <w:rPr>
                <w:noProof/>
                <w:color w:val="000000"/>
                <w:sz w:val="20"/>
                <w:szCs w:val="20"/>
              </w:rPr>
            </w:pPr>
            <w:r w:rsidRPr="00B3153B">
              <w:rPr>
                <w:noProof/>
                <w:color w:val="000000"/>
                <w:sz w:val="20"/>
                <w:szCs w:val="20"/>
              </w:rPr>
              <w:t>Пропонується партія товару за ціною - … дол за одиницю продукції</w:t>
            </w:r>
          </w:p>
        </w:tc>
        <w:tc>
          <w:tcPr>
            <w:tcW w:w="1718" w:type="dxa"/>
            <w:noWrap/>
            <w:vAlign w:val="bottom"/>
          </w:tcPr>
          <w:p w:rsidR="008B6B02" w:rsidRPr="00B3153B" w:rsidRDefault="008B6B02" w:rsidP="002279F3">
            <w:pPr>
              <w:spacing w:line="360" w:lineRule="auto"/>
              <w:rPr>
                <w:noProof/>
                <w:color w:val="000000"/>
                <w:sz w:val="20"/>
                <w:szCs w:val="20"/>
              </w:rPr>
            </w:pPr>
            <w:r w:rsidRPr="00B3153B">
              <w:rPr>
                <w:noProof/>
                <w:color w:val="000000"/>
                <w:sz w:val="20"/>
                <w:szCs w:val="20"/>
              </w:rPr>
              <w:t>10</w:t>
            </w:r>
          </w:p>
        </w:tc>
      </w:tr>
      <w:tr w:rsidR="005C1CA4" w:rsidRPr="00B3153B" w:rsidTr="002279F3">
        <w:trPr>
          <w:trHeight w:val="24"/>
          <w:jc w:val="center"/>
        </w:trPr>
        <w:tc>
          <w:tcPr>
            <w:tcW w:w="7696" w:type="dxa"/>
            <w:noWrap/>
            <w:vAlign w:val="bottom"/>
          </w:tcPr>
          <w:p w:rsidR="005C1CA4" w:rsidRPr="00B3153B" w:rsidRDefault="005C1CA4" w:rsidP="002279F3">
            <w:pPr>
              <w:spacing w:line="360" w:lineRule="auto"/>
              <w:rPr>
                <w:noProof/>
                <w:color w:val="000000"/>
                <w:sz w:val="20"/>
                <w:szCs w:val="20"/>
              </w:rPr>
            </w:pPr>
            <w:r w:rsidRPr="00B3153B">
              <w:rPr>
                <w:noProof/>
                <w:color w:val="000000"/>
                <w:sz w:val="20"/>
                <w:szCs w:val="20"/>
              </w:rPr>
              <w:t>Кількість продукції … одиниць</w:t>
            </w:r>
          </w:p>
        </w:tc>
        <w:tc>
          <w:tcPr>
            <w:tcW w:w="1718" w:type="dxa"/>
            <w:noWrap/>
            <w:vAlign w:val="bottom"/>
          </w:tcPr>
          <w:p w:rsidR="005C1CA4" w:rsidRPr="00B3153B" w:rsidRDefault="005C1CA4" w:rsidP="002279F3">
            <w:pPr>
              <w:spacing w:line="360" w:lineRule="auto"/>
              <w:rPr>
                <w:noProof/>
                <w:color w:val="000000"/>
                <w:sz w:val="20"/>
                <w:szCs w:val="20"/>
              </w:rPr>
            </w:pPr>
            <w:r w:rsidRPr="00B3153B">
              <w:rPr>
                <w:noProof/>
                <w:color w:val="000000"/>
                <w:sz w:val="20"/>
                <w:szCs w:val="20"/>
              </w:rPr>
              <w:t>1500</w:t>
            </w:r>
          </w:p>
        </w:tc>
      </w:tr>
      <w:tr w:rsidR="008B6B02" w:rsidRPr="00B3153B" w:rsidTr="002279F3">
        <w:trPr>
          <w:trHeight w:val="24"/>
          <w:jc w:val="center"/>
        </w:trPr>
        <w:tc>
          <w:tcPr>
            <w:tcW w:w="7696" w:type="dxa"/>
            <w:noWrap/>
            <w:vAlign w:val="bottom"/>
          </w:tcPr>
          <w:p w:rsidR="008B6B02" w:rsidRPr="00B3153B" w:rsidRDefault="008B6B02" w:rsidP="002279F3">
            <w:pPr>
              <w:spacing w:line="360" w:lineRule="auto"/>
              <w:rPr>
                <w:noProof/>
                <w:color w:val="000000"/>
                <w:sz w:val="20"/>
                <w:szCs w:val="20"/>
              </w:rPr>
            </w:pPr>
            <w:r w:rsidRPr="00B3153B">
              <w:rPr>
                <w:noProof/>
                <w:color w:val="000000"/>
                <w:sz w:val="20"/>
                <w:szCs w:val="20"/>
              </w:rPr>
              <w:t>Строк відвантаження - … місяці після підписання контракту</w:t>
            </w:r>
          </w:p>
        </w:tc>
        <w:tc>
          <w:tcPr>
            <w:tcW w:w="1718" w:type="dxa"/>
            <w:noWrap/>
            <w:vAlign w:val="bottom"/>
          </w:tcPr>
          <w:p w:rsidR="008B6B02" w:rsidRPr="00B3153B" w:rsidRDefault="008B6B02" w:rsidP="002279F3">
            <w:pPr>
              <w:spacing w:line="360" w:lineRule="auto"/>
              <w:rPr>
                <w:noProof/>
                <w:color w:val="000000"/>
                <w:sz w:val="20"/>
                <w:szCs w:val="20"/>
              </w:rPr>
            </w:pPr>
            <w:r w:rsidRPr="00B3153B">
              <w:rPr>
                <w:noProof/>
                <w:color w:val="000000"/>
                <w:sz w:val="20"/>
                <w:szCs w:val="20"/>
              </w:rPr>
              <w:t>1</w:t>
            </w:r>
          </w:p>
        </w:tc>
      </w:tr>
      <w:tr w:rsidR="008B6B02" w:rsidRPr="00B3153B" w:rsidTr="002279F3">
        <w:trPr>
          <w:trHeight w:val="24"/>
          <w:jc w:val="center"/>
        </w:trPr>
        <w:tc>
          <w:tcPr>
            <w:tcW w:w="7696" w:type="dxa"/>
            <w:noWrap/>
            <w:vAlign w:val="bottom"/>
          </w:tcPr>
          <w:p w:rsidR="008B6B02" w:rsidRPr="00B3153B" w:rsidRDefault="008B6B02" w:rsidP="002279F3">
            <w:pPr>
              <w:spacing w:line="360" w:lineRule="auto"/>
              <w:rPr>
                <w:noProof/>
                <w:color w:val="000000"/>
                <w:sz w:val="20"/>
                <w:szCs w:val="20"/>
              </w:rPr>
            </w:pPr>
            <w:r w:rsidRPr="00B3153B">
              <w:rPr>
                <w:noProof/>
                <w:color w:val="000000"/>
                <w:sz w:val="20"/>
                <w:szCs w:val="20"/>
              </w:rPr>
              <w:t>З урахуванням відстані перевезення товари можуть бути отримані покупцем через … місяці після відвантження</w:t>
            </w:r>
          </w:p>
        </w:tc>
        <w:tc>
          <w:tcPr>
            <w:tcW w:w="1718" w:type="dxa"/>
            <w:noWrap/>
            <w:vAlign w:val="bottom"/>
          </w:tcPr>
          <w:p w:rsidR="008B6B02" w:rsidRPr="00B3153B" w:rsidRDefault="008B6B02" w:rsidP="002279F3">
            <w:pPr>
              <w:spacing w:line="360" w:lineRule="auto"/>
              <w:rPr>
                <w:noProof/>
                <w:color w:val="000000"/>
                <w:sz w:val="20"/>
                <w:szCs w:val="20"/>
              </w:rPr>
            </w:pPr>
            <w:r w:rsidRPr="00B3153B">
              <w:rPr>
                <w:noProof/>
                <w:color w:val="000000"/>
                <w:sz w:val="20"/>
                <w:szCs w:val="20"/>
              </w:rPr>
              <w:t>3</w:t>
            </w:r>
          </w:p>
        </w:tc>
      </w:tr>
      <w:tr w:rsidR="008B6B02" w:rsidRPr="00B3153B" w:rsidTr="002279F3">
        <w:trPr>
          <w:trHeight w:val="24"/>
          <w:jc w:val="center"/>
        </w:trPr>
        <w:tc>
          <w:tcPr>
            <w:tcW w:w="7696" w:type="dxa"/>
            <w:noWrap/>
            <w:vAlign w:val="bottom"/>
          </w:tcPr>
          <w:p w:rsidR="008B6B02" w:rsidRPr="00B3153B" w:rsidRDefault="008B6B02" w:rsidP="002279F3">
            <w:pPr>
              <w:spacing w:line="360" w:lineRule="auto"/>
              <w:rPr>
                <w:noProof/>
                <w:color w:val="000000"/>
                <w:sz w:val="20"/>
                <w:szCs w:val="20"/>
              </w:rPr>
            </w:pPr>
            <w:r w:rsidRPr="00B3153B">
              <w:rPr>
                <w:noProof/>
                <w:color w:val="000000"/>
                <w:sz w:val="20"/>
                <w:szCs w:val="20"/>
              </w:rPr>
              <w:t>Середньомісячна банківська депозитна ставка - …, %</w:t>
            </w:r>
          </w:p>
        </w:tc>
        <w:tc>
          <w:tcPr>
            <w:tcW w:w="1718" w:type="dxa"/>
            <w:noWrap/>
            <w:vAlign w:val="bottom"/>
          </w:tcPr>
          <w:p w:rsidR="008B6B02" w:rsidRPr="00B3153B" w:rsidRDefault="008B6B02" w:rsidP="002279F3">
            <w:pPr>
              <w:spacing w:line="360" w:lineRule="auto"/>
              <w:rPr>
                <w:noProof/>
                <w:color w:val="000000"/>
                <w:sz w:val="20"/>
                <w:szCs w:val="20"/>
              </w:rPr>
            </w:pPr>
            <w:r w:rsidRPr="00B3153B">
              <w:rPr>
                <w:noProof/>
                <w:color w:val="000000"/>
                <w:sz w:val="20"/>
                <w:szCs w:val="20"/>
              </w:rPr>
              <w:t>2</w:t>
            </w:r>
          </w:p>
        </w:tc>
      </w:tr>
      <w:tr w:rsidR="008B6B02" w:rsidRPr="00B3153B" w:rsidTr="002279F3">
        <w:trPr>
          <w:trHeight w:val="24"/>
          <w:jc w:val="center"/>
        </w:trPr>
        <w:tc>
          <w:tcPr>
            <w:tcW w:w="7696" w:type="dxa"/>
            <w:noWrap/>
            <w:vAlign w:val="bottom"/>
          </w:tcPr>
          <w:p w:rsidR="008B6B02" w:rsidRPr="00B3153B" w:rsidRDefault="008B6B02" w:rsidP="002279F3">
            <w:pPr>
              <w:spacing w:line="360" w:lineRule="auto"/>
              <w:rPr>
                <w:noProof/>
                <w:color w:val="000000"/>
                <w:sz w:val="20"/>
                <w:szCs w:val="20"/>
              </w:rPr>
            </w:pPr>
            <w:r w:rsidRPr="00B3153B">
              <w:rPr>
                <w:noProof/>
                <w:color w:val="000000"/>
                <w:sz w:val="20"/>
                <w:szCs w:val="20"/>
              </w:rPr>
              <w:t>Середньомісячна банківська депозитна ставка, коефіціент</w:t>
            </w:r>
          </w:p>
        </w:tc>
        <w:tc>
          <w:tcPr>
            <w:tcW w:w="1718" w:type="dxa"/>
            <w:noWrap/>
            <w:vAlign w:val="bottom"/>
          </w:tcPr>
          <w:p w:rsidR="008B6B02" w:rsidRPr="00B3153B" w:rsidRDefault="008B6B02" w:rsidP="002279F3">
            <w:pPr>
              <w:spacing w:line="360" w:lineRule="auto"/>
              <w:rPr>
                <w:noProof/>
                <w:color w:val="000000"/>
                <w:sz w:val="20"/>
                <w:szCs w:val="20"/>
              </w:rPr>
            </w:pPr>
            <w:r w:rsidRPr="00B3153B">
              <w:rPr>
                <w:noProof/>
                <w:color w:val="000000"/>
                <w:sz w:val="20"/>
                <w:szCs w:val="20"/>
              </w:rPr>
              <w:t>0,02</w:t>
            </w:r>
          </w:p>
        </w:tc>
      </w:tr>
      <w:tr w:rsidR="008B6B02" w:rsidRPr="00B3153B" w:rsidTr="002279F3">
        <w:trPr>
          <w:trHeight w:val="24"/>
          <w:jc w:val="center"/>
        </w:trPr>
        <w:tc>
          <w:tcPr>
            <w:tcW w:w="7696" w:type="dxa"/>
            <w:noWrap/>
            <w:vAlign w:val="bottom"/>
          </w:tcPr>
          <w:p w:rsidR="008B6B02" w:rsidRPr="00B3153B" w:rsidRDefault="008B6B02" w:rsidP="002279F3">
            <w:pPr>
              <w:spacing w:line="360" w:lineRule="auto"/>
              <w:rPr>
                <w:noProof/>
                <w:color w:val="000000"/>
                <w:sz w:val="20"/>
                <w:szCs w:val="20"/>
              </w:rPr>
            </w:pPr>
            <w:r w:rsidRPr="00B3153B">
              <w:rPr>
                <w:noProof/>
                <w:color w:val="000000"/>
                <w:sz w:val="20"/>
                <w:szCs w:val="20"/>
              </w:rPr>
              <w:t>Вартість партії товару, дол США</w:t>
            </w:r>
          </w:p>
        </w:tc>
        <w:tc>
          <w:tcPr>
            <w:tcW w:w="1718" w:type="dxa"/>
            <w:noWrap/>
            <w:vAlign w:val="bottom"/>
          </w:tcPr>
          <w:p w:rsidR="008B6B02" w:rsidRPr="00B3153B" w:rsidRDefault="008B6B02" w:rsidP="002279F3">
            <w:pPr>
              <w:spacing w:line="360" w:lineRule="auto"/>
              <w:rPr>
                <w:noProof/>
                <w:color w:val="000000"/>
                <w:sz w:val="20"/>
                <w:szCs w:val="20"/>
              </w:rPr>
            </w:pPr>
            <w:r w:rsidRPr="00B3153B">
              <w:rPr>
                <w:noProof/>
                <w:color w:val="000000"/>
                <w:sz w:val="20"/>
                <w:szCs w:val="20"/>
              </w:rPr>
              <w:t>15000</w:t>
            </w:r>
          </w:p>
        </w:tc>
      </w:tr>
      <w:tr w:rsidR="005C1CA4" w:rsidRPr="00B3153B" w:rsidTr="002279F3">
        <w:trPr>
          <w:trHeight w:val="24"/>
          <w:jc w:val="center"/>
        </w:trPr>
        <w:tc>
          <w:tcPr>
            <w:tcW w:w="7696" w:type="dxa"/>
            <w:noWrap/>
            <w:vAlign w:val="bottom"/>
          </w:tcPr>
          <w:p w:rsidR="005C1CA4" w:rsidRPr="00B3153B" w:rsidRDefault="005C1CA4" w:rsidP="002279F3">
            <w:pPr>
              <w:spacing w:line="360" w:lineRule="auto"/>
              <w:rPr>
                <w:noProof/>
                <w:color w:val="000000"/>
                <w:sz w:val="20"/>
                <w:szCs w:val="20"/>
              </w:rPr>
            </w:pPr>
            <w:r w:rsidRPr="00B3153B">
              <w:rPr>
                <w:noProof/>
                <w:color w:val="000000"/>
                <w:sz w:val="20"/>
                <w:szCs w:val="20"/>
              </w:rPr>
              <w:t>Частка авансу, %</w:t>
            </w:r>
          </w:p>
        </w:tc>
        <w:tc>
          <w:tcPr>
            <w:tcW w:w="1718" w:type="dxa"/>
            <w:noWrap/>
            <w:vAlign w:val="bottom"/>
          </w:tcPr>
          <w:p w:rsidR="005C1CA4" w:rsidRPr="00B3153B" w:rsidRDefault="005C1CA4" w:rsidP="002279F3">
            <w:pPr>
              <w:spacing w:line="360" w:lineRule="auto"/>
              <w:rPr>
                <w:noProof/>
                <w:color w:val="000000"/>
                <w:sz w:val="20"/>
                <w:szCs w:val="20"/>
              </w:rPr>
            </w:pPr>
            <w:r w:rsidRPr="00B3153B">
              <w:rPr>
                <w:noProof/>
                <w:color w:val="000000"/>
                <w:sz w:val="20"/>
                <w:szCs w:val="20"/>
              </w:rPr>
              <w:t>20</w:t>
            </w:r>
          </w:p>
        </w:tc>
      </w:tr>
      <w:tr w:rsidR="005C1CA4" w:rsidRPr="00B3153B" w:rsidTr="002279F3">
        <w:trPr>
          <w:trHeight w:val="24"/>
          <w:jc w:val="center"/>
        </w:trPr>
        <w:tc>
          <w:tcPr>
            <w:tcW w:w="7696" w:type="dxa"/>
            <w:noWrap/>
            <w:vAlign w:val="bottom"/>
          </w:tcPr>
          <w:p w:rsidR="005C1CA4" w:rsidRPr="00B3153B" w:rsidRDefault="005C1CA4" w:rsidP="002279F3">
            <w:pPr>
              <w:spacing w:line="360" w:lineRule="auto"/>
              <w:rPr>
                <w:noProof/>
                <w:color w:val="000000"/>
                <w:sz w:val="20"/>
                <w:szCs w:val="20"/>
              </w:rPr>
            </w:pPr>
            <w:r w:rsidRPr="00B3153B">
              <w:rPr>
                <w:noProof/>
                <w:color w:val="000000"/>
                <w:sz w:val="20"/>
                <w:szCs w:val="20"/>
              </w:rPr>
              <w:t>Частка готівкового платежу, %</w:t>
            </w:r>
          </w:p>
        </w:tc>
        <w:tc>
          <w:tcPr>
            <w:tcW w:w="1718" w:type="dxa"/>
            <w:noWrap/>
            <w:vAlign w:val="bottom"/>
          </w:tcPr>
          <w:p w:rsidR="005C1CA4" w:rsidRPr="00B3153B" w:rsidRDefault="005C1CA4" w:rsidP="002279F3">
            <w:pPr>
              <w:spacing w:line="360" w:lineRule="auto"/>
              <w:rPr>
                <w:noProof/>
                <w:color w:val="000000"/>
                <w:sz w:val="20"/>
                <w:szCs w:val="20"/>
              </w:rPr>
            </w:pPr>
            <w:r w:rsidRPr="00B3153B">
              <w:rPr>
                <w:noProof/>
                <w:color w:val="000000"/>
                <w:sz w:val="20"/>
                <w:szCs w:val="20"/>
              </w:rPr>
              <w:t>30</w:t>
            </w:r>
          </w:p>
        </w:tc>
      </w:tr>
      <w:tr w:rsidR="008B6B02" w:rsidRPr="00B3153B" w:rsidTr="002279F3">
        <w:trPr>
          <w:trHeight w:val="24"/>
          <w:jc w:val="center"/>
        </w:trPr>
        <w:tc>
          <w:tcPr>
            <w:tcW w:w="7696" w:type="dxa"/>
            <w:noWrap/>
            <w:vAlign w:val="bottom"/>
          </w:tcPr>
          <w:p w:rsidR="008B6B02" w:rsidRPr="00B3153B" w:rsidRDefault="008B6B02" w:rsidP="002279F3">
            <w:pPr>
              <w:spacing w:line="360" w:lineRule="auto"/>
              <w:rPr>
                <w:noProof/>
                <w:color w:val="000000"/>
                <w:sz w:val="20"/>
                <w:szCs w:val="20"/>
              </w:rPr>
            </w:pPr>
            <w:r w:rsidRPr="00B3153B">
              <w:rPr>
                <w:noProof/>
                <w:color w:val="000000"/>
                <w:sz w:val="20"/>
                <w:szCs w:val="20"/>
              </w:rPr>
              <w:t>Частка платежу (по факту отримання товару), %</w:t>
            </w:r>
          </w:p>
        </w:tc>
        <w:tc>
          <w:tcPr>
            <w:tcW w:w="1718" w:type="dxa"/>
            <w:noWrap/>
            <w:vAlign w:val="bottom"/>
          </w:tcPr>
          <w:p w:rsidR="008B6B02" w:rsidRPr="00B3153B" w:rsidRDefault="008B6B02" w:rsidP="002279F3">
            <w:pPr>
              <w:spacing w:line="360" w:lineRule="auto"/>
              <w:rPr>
                <w:noProof/>
                <w:color w:val="000000"/>
                <w:sz w:val="20"/>
                <w:szCs w:val="20"/>
              </w:rPr>
            </w:pPr>
            <w:r w:rsidRPr="00B3153B">
              <w:rPr>
                <w:noProof/>
                <w:color w:val="000000"/>
                <w:sz w:val="20"/>
                <w:szCs w:val="20"/>
              </w:rPr>
              <w:t>30</w:t>
            </w:r>
          </w:p>
        </w:tc>
      </w:tr>
      <w:tr w:rsidR="008B6B02" w:rsidRPr="00B3153B" w:rsidTr="002279F3">
        <w:trPr>
          <w:trHeight w:val="24"/>
          <w:jc w:val="center"/>
        </w:trPr>
        <w:tc>
          <w:tcPr>
            <w:tcW w:w="7696" w:type="dxa"/>
            <w:noWrap/>
            <w:vAlign w:val="bottom"/>
          </w:tcPr>
          <w:p w:rsidR="008B6B02" w:rsidRPr="00B3153B" w:rsidRDefault="008B6B02" w:rsidP="002279F3">
            <w:pPr>
              <w:spacing w:line="360" w:lineRule="auto"/>
              <w:rPr>
                <w:noProof/>
                <w:color w:val="000000"/>
                <w:sz w:val="20"/>
                <w:szCs w:val="20"/>
              </w:rPr>
            </w:pPr>
            <w:r w:rsidRPr="00B3153B">
              <w:rPr>
                <w:noProof/>
                <w:color w:val="000000"/>
                <w:sz w:val="20"/>
                <w:szCs w:val="20"/>
              </w:rPr>
              <w:t>Частка кредитного платежу через 2 місяці після отримання товару, %</w:t>
            </w:r>
          </w:p>
        </w:tc>
        <w:tc>
          <w:tcPr>
            <w:tcW w:w="1718" w:type="dxa"/>
            <w:noWrap/>
            <w:vAlign w:val="bottom"/>
          </w:tcPr>
          <w:p w:rsidR="008B6B02" w:rsidRPr="00B3153B" w:rsidRDefault="008B6B02" w:rsidP="002279F3">
            <w:pPr>
              <w:spacing w:line="360" w:lineRule="auto"/>
              <w:rPr>
                <w:noProof/>
                <w:color w:val="000000"/>
                <w:sz w:val="20"/>
                <w:szCs w:val="20"/>
              </w:rPr>
            </w:pPr>
            <w:r w:rsidRPr="00B3153B">
              <w:rPr>
                <w:noProof/>
                <w:color w:val="000000"/>
                <w:sz w:val="20"/>
                <w:szCs w:val="20"/>
              </w:rPr>
              <w:t>10</w:t>
            </w:r>
          </w:p>
        </w:tc>
      </w:tr>
      <w:tr w:rsidR="008B6B02" w:rsidRPr="00B3153B" w:rsidTr="002279F3">
        <w:trPr>
          <w:trHeight w:val="24"/>
          <w:jc w:val="center"/>
        </w:trPr>
        <w:tc>
          <w:tcPr>
            <w:tcW w:w="7696" w:type="dxa"/>
            <w:noWrap/>
            <w:vAlign w:val="bottom"/>
          </w:tcPr>
          <w:p w:rsidR="008B6B02" w:rsidRPr="00B3153B" w:rsidRDefault="008B6B02" w:rsidP="002279F3">
            <w:pPr>
              <w:spacing w:line="360" w:lineRule="auto"/>
              <w:rPr>
                <w:noProof/>
                <w:color w:val="000000"/>
                <w:sz w:val="20"/>
                <w:szCs w:val="20"/>
              </w:rPr>
            </w:pPr>
            <w:r w:rsidRPr="00B3153B">
              <w:rPr>
                <w:noProof/>
                <w:color w:val="000000"/>
                <w:sz w:val="20"/>
                <w:szCs w:val="20"/>
              </w:rPr>
              <w:t>Частка кредитного платежу через 3 місяці після отримання товару, %</w:t>
            </w:r>
          </w:p>
        </w:tc>
        <w:tc>
          <w:tcPr>
            <w:tcW w:w="1718" w:type="dxa"/>
            <w:noWrap/>
            <w:vAlign w:val="bottom"/>
          </w:tcPr>
          <w:p w:rsidR="008B6B02" w:rsidRPr="00B3153B" w:rsidRDefault="008B6B02" w:rsidP="002279F3">
            <w:pPr>
              <w:spacing w:line="360" w:lineRule="auto"/>
              <w:rPr>
                <w:noProof/>
                <w:color w:val="000000"/>
                <w:sz w:val="20"/>
                <w:szCs w:val="20"/>
              </w:rPr>
            </w:pPr>
            <w:r w:rsidRPr="00B3153B">
              <w:rPr>
                <w:noProof/>
                <w:color w:val="000000"/>
                <w:sz w:val="20"/>
                <w:szCs w:val="20"/>
              </w:rPr>
              <w:t>10</w:t>
            </w:r>
          </w:p>
        </w:tc>
      </w:tr>
      <w:tr w:rsidR="005C1CA4" w:rsidRPr="00B3153B" w:rsidTr="002279F3">
        <w:trPr>
          <w:trHeight w:val="24"/>
          <w:jc w:val="center"/>
        </w:trPr>
        <w:tc>
          <w:tcPr>
            <w:tcW w:w="7696" w:type="dxa"/>
            <w:noWrap/>
            <w:vAlign w:val="bottom"/>
          </w:tcPr>
          <w:p w:rsidR="005C1CA4" w:rsidRPr="00B3153B" w:rsidRDefault="005C1CA4" w:rsidP="002279F3">
            <w:pPr>
              <w:spacing w:line="360" w:lineRule="auto"/>
              <w:rPr>
                <w:noProof/>
                <w:color w:val="000000"/>
                <w:sz w:val="20"/>
                <w:szCs w:val="20"/>
              </w:rPr>
            </w:pPr>
            <w:r w:rsidRPr="00B3153B">
              <w:rPr>
                <w:noProof/>
                <w:color w:val="000000"/>
                <w:sz w:val="20"/>
                <w:szCs w:val="20"/>
              </w:rPr>
              <w:t>Розмір авансу, дол США</w:t>
            </w:r>
          </w:p>
        </w:tc>
        <w:tc>
          <w:tcPr>
            <w:tcW w:w="1718" w:type="dxa"/>
            <w:noWrap/>
            <w:vAlign w:val="bottom"/>
          </w:tcPr>
          <w:p w:rsidR="005C1CA4" w:rsidRPr="00B3153B" w:rsidRDefault="005C1CA4" w:rsidP="002279F3">
            <w:pPr>
              <w:spacing w:line="360" w:lineRule="auto"/>
              <w:rPr>
                <w:noProof/>
                <w:color w:val="000000"/>
                <w:sz w:val="20"/>
                <w:szCs w:val="20"/>
              </w:rPr>
            </w:pPr>
            <w:r w:rsidRPr="00B3153B">
              <w:rPr>
                <w:noProof/>
                <w:color w:val="000000"/>
                <w:sz w:val="20"/>
                <w:szCs w:val="20"/>
              </w:rPr>
              <w:t>3000</w:t>
            </w:r>
          </w:p>
        </w:tc>
      </w:tr>
      <w:tr w:rsidR="008B6B02" w:rsidRPr="00B3153B" w:rsidTr="002279F3">
        <w:trPr>
          <w:trHeight w:val="24"/>
          <w:jc w:val="center"/>
        </w:trPr>
        <w:tc>
          <w:tcPr>
            <w:tcW w:w="7696" w:type="dxa"/>
            <w:noWrap/>
            <w:vAlign w:val="bottom"/>
          </w:tcPr>
          <w:p w:rsidR="008B6B02" w:rsidRPr="00B3153B" w:rsidRDefault="008B6B02" w:rsidP="002279F3">
            <w:pPr>
              <w:spacing w:line="360" w:lineRule="auto"/>
              <w:rPr>
                <w:noProof/>
                <w:color w:val="000000"/>
                <w:sz w:val="20"/>
                <w:szCs w:val="20"/>
              </w:rPr>
            </w:pPr>
            <w:r w:rsidRPr="00B3153B">
              <w:rPr>
                <w:noProof/>
                <w:color w:val="000000"/>
                <w:sz w:val="20"/>
                <w:szCs w:val="20"/>
              </w:rPr>
              <w:t>Розмір готівкого платежу, дол США</w:t>
            </w:r>
          </w:p>
        </w:tc>
        <w:tc>
          <w:tcPr>
            <w:tcW w:w="1718" w:type="dxa"/>
            <w:noWrap/>
            <w:vAlign w:val="bottom"/>
          </w:tcPr>
          <w:p w:rsidR="008B6B02" w:rsidRPr="00B3153B" w:rsidRDefault="008B6B02" w:rsidP="002279F3">
            <w:pPr>
              <w:spacing w:line="360" w:lineRule="auto"/>
              <w:rPr>
                <w:noProof/>
                <w:color w:val="000000"/>
                <w:sz w:val="20"/>
                <w:szCs w:val="20"/>
              </w:rPr>
            </w:pPr>
            <w:r w:rsidRPr="00B3153B">
              <w:rPr>
                <w:noProof/>
                <w:color w:val="000000"/>
                <w:sz w:val="20"/>
                <w:szCs w:val="20"/>
              </w:rPr>
              <w:t>4500</w:t>
            </w:r>
          </w:p>
        </w:tc>
      </w:tr>
      <w:tr w:rsidR="008B6B02" w:rsidRPr="00B3153B" w:rsidTr="002279F3">
        <w:trPr>
          <w:trHeight w:val="24"/>
          <w:jc w:val="center"/>
        </w:trPr>
        <w:tc>
          <w:tcPr>
            <w:tcW w:w="7696" w:type="dxa"/>
            <w:noWrap/>
            <w:vAlign w:val="bottom"/>
          </w:tcPr>
          <w:p w:rsidR="008B6B02" w:rsidRPr="00B3153B" w:rsidRDefault="008B6B02" w:rsidP="002279F3">
            <w:pPr>
              <w:spacing w:line="360" w:lineRule="auto"/>
              <w:rPr>
                <w:noProof/>
                <w:color w:val="000000"/>
                <w:sz w:val="20"/>
                <w:szCs w:val="20"/>
              </w:rPr>
            </w:pPr>
            <w:r w:rsidRPr="00B3153B">
              <w:rPr>
                <w:noProof/>
                <w:color w:val="000000"/>
                <w:sz w:val="20"/>
                <w:szCs w:val="20"/>
              </w:rPr>
              <w:t>Розмір платежу (по факту отримання</w:t>
            </w:r>
            <w:r w:rsidR="00FD7553" w:rsidRPr="00B3153B">
              <w:rPr>
                <w:noProof/>
                <w:color w:val="000000"/>
                <w:sz w:val="20"/>
                <w:szCs w:val="20"/>
              </w:rPr>
              <w:t xml:space="preserve"> </w:t>
            </w:r>
            <w:r w:rsidRPr="00B3153B">
              <w:rPr>
                <w:noProof/>
                <w:color w:val="000000"/>
                <w:sz w:val="20"/>
                <w:szCs w:val="20"/>
              </w:rPr>
              <w:t>товару), дол США</w:t>
            </w:r>
          </w:p>
        </w:tc>
        <w:tc>
          <w:tcPr>
            <w:tcW w:w="1718" w:type="dxa"/>
            <w:noWrap/>
            <w:vAlign w:val="bottom"/>
          </w:tcPr>
          <w:p w:rsidR="008B6B02" w:rsidRPr="00B3153B" w:rsidRDefault="008B6B02" w:rsidP="002279F3">
            <w:pPr>
              <w:spacing w:line="360" w:lineRule="auto"/>
              <w:rPr>
                <w:noProof/>
                <w:color w:val="000000"/>
                <w:sz w:val="20"/>
                <w:szCs w:val="20"/>
              </w:rPr>
            </w:pPr>
            <w:r w:rsidRPr="00B3153B">
              <w:rPr>
                <w:noProof/>
                <w:color w:val="000000"/>
                <w:sz w:val="20"/>
                <w:szCs w:val="20"/>
              </w:rPr>
              <w:t>4500</w:t>
            </w:r>
          </w:p>
        </w:tc>
      </w:tr>
      <w:tr w:rsidR="008B6B02" w:rsidRPr="00B3153B" w:rsidTr="002279F3">
        <w:trPr>
          <w:trHeight w:val="24"/>
          <w:jc w:val="center"/>
        </w:trPr>
        <w:tc>
          <w:tcPr>
            <w:tcW w:w="7696" w:type="dxa"/>
            <w:noWrap/>
            <w:vAlign w:val="bottom"/>
          </w:tcPr>
          <w:p w:rsidR="008B6B02" w:rsidRPr="00B3153B" w:rsidRDefault="008B6B02" w:rsidP="002279F3">
            <w:pPr>
              <w:spacing w:line="360" w:lineRule="auto"/>
              <w:rPr>
                <w:noProof/>
                <w:color w:val="000000"/>
                <w:sz w:val="20"/>
                <w:szCs w:val="20"/>
              </w:rPr>
            </w:pPr>
            <w:r w:rsidRPr="00B3153B">
              <w:rPr>
                <w:noProof/>
                <w:color w:val="000000"/>
                <w:sz w:val="20"/>
                <w:szCs w:val="20"/>
              </w:rPr>
              <w:t>Розмір кредитного платежу через 2 місяці після отримання товару, дол США</w:t>
            </w:r>
          </w:p>
        </w:tc>
        <w:tc>
          <w:tcPr>
            <w:tcW w:w="1718" w:type="dxa"/>
            <w:noWrap/>
            <w:vAlign w:val="bottom"/>
          </w:tcPr>
          <w:p w:rsidR="008B6B02" w:rsidRPr="00B3153B" w:rsidRDefault="008B6B02" w:rsidP="002279F3">
            <w:pPr>
              <w:spacing w:line="360" w:lineRule="auto"/>
              <w:rPr>
                <w:noProof/>
                <w:color w:val="000000"/>
                <w:sz w:val="20"/>
                <w:szCs w:val="20"/>
              </w:rPr>
            </w:pPr>
            <w:r w:rsidRPr="00B3153B">
              <w:rPr>
                <w:noProof/>
                <w:color w:val="000000"/>
                <w:sz w:val="20"/>
                <w:szCs w:val="20"/>
              </w:rPr>
              <w:t>1500</w:t>
            </w:r>
          </w:p>
        </w:tc>
      </w:tr>
      <w:tr w:rsidR="008B6B02" w:rsidRPr="00B3153B" w:rsidTr="002279F3">
        <w:trPr>
          <w:trHeight w:val="24"/>
          <w:jc w:val="center"/>
        </w:trPr>
        <w:tc>
          <w:tcPr>
            <w:tcW w:w="7696" w:type="dxa"/>
            <w:noWrap/>
            <w:vAlign w:val="bottom"/>
          </w:tcPr>
          <w:p w:rsidR="008B6B02" w:rsidRPr="00B3153B" w:rsidRDefault="008B6B02" w:rsidP="002279F3">
            <w:pPr>
              <w:spacing w:line="360" w:lineRule="auto"/>
              <w:rPr>
                <w:noProof/>
                <w:color w:val="000000"/>
                <w:sz w:val="20"/>
                <w:szCs w:val="20"/>
              </w:rPr>
            </w:pPr>
            <w:r w:rsidRPr="00B3153B">
              <w:rPr>
                <w:noProof/>
                <w:color w:val="000000"/>
                <w:sz w:val="20"/>
                <w:szCs w:val="20"/>
              </w:rPr>
              <w:t>Розмір кредитного платежу через 3 місяці після отримання товару, дол США</w:t>
            </w:r>
          </w:p>
        </w:tc>
        <w:tc>
          <w:tcPr>
            <w:tcW w:w="1718" w:type="dxa"/>
            <w:noWrap/>
            <w:vAlign w:val="bottom"/>
          </w:tcPr>
          <w:p w:rsidR="008B6B02" w:rsidRPr="00B3153B" w:rsidRDefault="008B6B02" w:rsidP="002279F3">
            <w:pPr>
              <w:spacing w:line="360" w:lineRule="auto"/>
              <w:rPr>
                <w:noProof/>
                <w:color w:val="000000"/>
                <w:sz w:val="20"/>
                <w:szCs w:val="20"/>
              </w:rPr>
            </w:pPr>
            <w:r w:rsidRPr="00B3153B">
              <w:rPr>
                <w:noProof/>
                <w:color w:val="000000"/>
                <w:sz w:val="20"/>
                <w:szCs w:val="20"/>
              </w:rPr>
              <w:t>1500</w:t>
            </w:r>
          </w:p>
        </w:tc>
      </w:tr>
      <w:tr w:rsidR="008B6B02" w:rsidRPr="00B3153B" w:rsidTr="002279F3">
        <w:trPr>
          <w:trHeight w:val="24"/>
          <w:jc w:val="center"/>
        </w:trPr>
        <w:tc>
          <w:tcPr>
            <w:tcW w:w="7696" w:type="dxa"/>
            <w:noWrap/>
            <w:vAlign w:val="bottom"/>
          </w:tcPr>
          <w:p w:rsidR="008B6B02" w:rsidRPr="00B3153B" w:rsidRDefault="008B6B02" w:rsidP="002279F3">
            <w:pPr>
              <w:spacing w:line="360" w:lineRule="auto"/>
              <w:rPr>
                <w:noProof/>
                <w:color w:val="000000"/>
                <w:sz w:val="20"/>
                <w:szCs w:val="20"/>
              </w:rPr>
            </w:pPr>
            <w:r w:rsidRPr="00B3153B">
              <w:rPr>
                <w:noProof/>
                <w:color w:val="000000"/>
                <w:sz w:val="20"/>
                <w:szCs w:val="20"/>
              </w:rPr>
              <w:t>Проценту по депозиту на розмір авансового платежу, дол США</w:t>
            </w:r>
          </w:p>
        </w:tc>
        <w:tc>
          <w:tcPr>
            <w:tcW w:w="1718" w:type="dxa"/>
            <w:noWrap/>
            <w:vAlign w:val="bottom"/>
          </w:tcPr>
          <w:p w:rsidR="008B6B02" w:rsidRPr="00B3153B" w:rsidRDefault="008B6B02" w:rsidP="002279F3">
            <w:pPr>
              <w:spacing w:line="360" w:lineRule="auto"/>
              <w:rPr>
                <w:noProof/>
                <w:color w:val="000000"/>
                <w:sz w:val="20"/>
                <w:szCs w:val="20"/>
              </w:rPr>
            </w:pPr>
            <w:r w:rsidRPr="00B3153B">
              <w:rPr>
                <w:noProof/>
                <w:color w:val="000000"/>
                <w:sz w:val="20"/>
                <w:szCs w:val="20"/>
              </w:rPr>
              <w:t>60</w:t>
            </w:r>
          </w:p>
        </w:tc>
      </w:tr>
      <w:tr w:rsidR="008B6B02" w:rsidRPr="00B3153B" w:rsidTr="002279F3">
        <w:trPr>
          <w:trHeight w:val="24"/>
          <w:jc w:val="center"/>
        </w:trPr>
        <w:tc>
          <w:tcPr>
            <w:tcW w:w="7696" w:type="dxa"/>
            <w:noWrap/>
            <w:vAlign w:val="bottom"/>
          </w:tcPr>
          <w:p w:rsidR="008B6B02" w:rsidRPr="00B3153B" w:rsidRDefault="008B6B02" w:rsidP="002279F3">
            <w:pPr>
              <w:spacing w:line="360" w:lineRule="auto"/>
              <w:rPr>
                <w:noProof/>
                <w:color w:val="000000"/>
                <w:sz w:val="20"/>
                <w:szCs w:val="20"/>
              </w:rPr>
            </w:pPr>
            <w:r w:rsidRPr="00B3153B">
              <w:rPr>
                <w:noProof/>
                <w:color w:val="000000"/>
                <w:sz w:val="20"/>
                <w:szCs w:val="20"/>
              </w:rPr>
              <w:t>Проценту по депозиту на розмір готівкового платежу, дол США</w:t>
            </w:r>
          </w:p>
        </w:tc>
        <w:tc>
          <w:tcPr>
            <w:tcW w:w="1718" w:type="dxa"/>
            <w:noWrap/>
            <w:vAlign w:val="bottom"/>
          </w:tcPr>
          <w:p w:rsidR="008B6B02" w:rsidRPr="00B3153B" w:rsidRDefault="008B6B02" w:rsidP="002279F3">
            <w:pPr>
              <w:spacing w:line="360" w:lineRule="auto"/>
              <w:rPr>
                <w:noProof/>
                <w:color w:val="000000"/>
                <w:sz w:val="20"/>
                <w:szCs w:val="20"/>
              </w:rPr>
            </w:pPr>
            <w:r w:rsidRPr="00B3153B">
              <w:rPr>
                <w:noProof/>
                <w:color w:val="000000"/>
                <w:sz w:val="20"/>
                <w:szCs w:val="20"/>
              </w:rPr>
              <w:t>90</w:t>
            </w:r>
          </w:p>
        </w:tc>
      </w:tr>
      <w:tr w:rsidR="008B6B02" w:rsidRPr="00B3153B" w:rsidTr="002279F3">
        <w:trPr>
          <w:trHeight w:val="24"/>
          <w:jc w:val="center"/>
        </w:trPr>
        <w:tc>
          <w:tcPr>
            <w:tcW w:w="7696" w:type="dxa"/>
            <w:noWrap/>
            <w:vAlign w:val="bottom"/>
          </w:tcPr>
          <w:p w:rsidR="008B6B02" w:rsidRPr="00B3153B" w:rsidRDefault="008B6B02" w:rsidP="002279F3">
            <w:pPr>
              <w:spacing w:line="360" w:lineRule="auto"/>
              <w:rPr>
                <w:noProof/>
                <w:color w:val="000000"/>
                <w:sz w:val="20"/>
                <w:szCs w:val="20"/>
              </w:rPr>
            </w:pPr>
            <w:r w:rsidRPr="00B3153B">
              <w:rPr>
                <w:noProof/>
                <w:color w:val="000000"/>
                <w:sz w:val="20"/>
                <w:szCs w:val="20"/>
              </w:rPr>
              <w:t>Проценту по депозиту на розмір кредитного платежу через 2 місяці після отримання товару, дол США</w:t>
            </w:r>
          </w:p>
        </w:tc>
        <w:tc>
          <w:tcPr>
            <w:tcW w:w="1718" w:type="dxa"/>
            <w:noWrap/>
            <w:vAlign w:val="bottom"/>
          </w:tcPr>
          <w:p w:rsidR="008B6B02" w:rsidRPr="00B3153B" w:rsidRDefault="008B6B02" w:rsidP="002279F3">
            <w:pPr>
              <w:spacing w:line="360" w:lineRule="auto"/>
              <w:rPr>
                <w:noProof/>
                <w:color w:val="000000"/>
                <w:sz w:val="20"/>
                <w:szCs w:val="20"/>
              </w:rPr>
            </w:pPr>
            <w:r w:rsidRPr="00B3153B">
              <w:rPr>
                <w:noProof/>
                <w:color w:val="000000"/>
                <w:sz w:val="20"/>
                <w:szCs w:val="20"/>
              </w:rPr>
              <w:t>60</w:t>
            </w:r>
          </w:p>
        </w:tc>
      </w:tr>
      <w:tr w:rsidR="008B6B02" w:rsidRPr="00B3153B" w:rsidTr="002279F3">
        <w:trPr>
          <w:trHeight w:val="24"/>
          <w:jc w:val="center"/>
        </w:trPr>
        <w:tc>
          <w:tcPr>
            <w:tcW w:w="7696" w:type="dxa"/>
            <w:noWrap/>
            <w:vAlign w:val="bottom"/>
          </w:tcPr>
          <w:p w:rsidR="008B6B02" w:rsidRPr="00B3153B" w:rsidRDefault="008B6B02" w:rsidP="002279F3">
            <w:pPr>
              <w:spacing w:line="360" w:lineRule="auto"/>
              <w:rPr>
                <w:noProof/>
                <w:color w:val="000000"/>
                <w:sz w:val="20"/>
                <w:szCs w:val="20"/>
              </w:rPr>
            </w:pPr>
            <w:r w:rsidRPr="00B3153B">
              <w:rPr>
                <w:noProof/>
                <w:color w:val="000000"/>
                <w:sz w:val="20"/>
                <w:szCs w:val="20"/>
              </w:rPr>
              <w:t>Проценту по депозиту на розмір кредитного платежу через 3 місяці після отримання товару, дол США</w:t>
            </w:r>
          </w:p>
        </w:tc>
        <w:tc>
          <w:tcPr>
            <w:tcW w:w="1718" w:type="dxa"/>
            <w:noWrap/>
            <w:vAlign w:val="bottom"/>
          </w:tcPr>
          <w:p w:rsidR="008B6B02" w:rsidRPr="00B3153B" w:rsidRDefault="008B6B02" w:rsidP="002279F3">
            <w:pPr>
              <w:spacing w:line="360" w:lineRule="auto"/>
              <w:rPr>
                <w:noProof/>
                <w:color w:val="000000"/>
                <w:sz w:val="20"/>
                <w:szCs w:val="20"/>
              </w:rPr>
            </w:pPr>
            <w:r w:rsidRPr="00B3153B">
              <w:rPr>
                <w:noProof/>
                <w:color w:val="000000"/>
                <w:sz w:val="20"/>
                <w:szCs w:val="20"/>
              </w:rPr>
              <w:t>90</w:t>
            </w:r>
          </w:p>
        </w:tc>
      </w:tr>
      <w:tr w:rsidR="009827DA" w:rsidRPr="00B3153B" w:rsidTr="002279F3">
        <w:trPr>
          <w:trHeight w:val="24"/>
          <w:jc w:val="center"/>
        </w:trPr>
        <w:tc>
          <w:tcPr>
            <w:tcW w:w="7696" w:type="dxa"/>
            <w:noWrap/>
            <w:vAlign w:val="bottom"/>
          </w:tcPr>
          <w:p w:rsidR="009827DA" w:rsidRPr="00B3153B" w:rsidRDefault="009827DA" w:rsidP="002279F3">
            <w:pPr>
              <w:spacing w:line="360" w:lineRule="auto"/>
              <w:rPr>
                <w:noProof/>
                <w:color w:val="000000"/>
                <w:sz w:val="20"/>
                <w:szCs w:val="20"/>
              </w:rPr>
            </w:pPr>
            <w:r w:rsidRPr="00B3153B">
              <w:rPr>
                <w:noProof/>
                <w:color w:val="000000"/>
                <w:sz w:val="20"/>
                <w:szCs w:val="20"/>
              </w:rPr>
              <w:t>Контрактна вартість 1</w:t>
            </w:r>
          </w:p>
        </w:tc>
        <w:tc>
          <w:tcPr>
            <w:tcW w:w="1718" w:type="dxa"/>
            <w:noWrap/>
            <w:vAlign w:val="bottom"/>
          </w:tcPr>
          <w:p w:rsidR="009827DA" w:rsidRPr="00B3153B" w:rsidRDefault="009827DA" w:rsidP="002279F3">
            <w:pPr>
              <w:spacing w:line="360" w:lineRule="auto"/>
              <w:rPr>
                <w:noProof/>
                <w:color w:val="000000"/>
                <w:sz w:val="20"/>
                <w:szCs w:val="20"/>
              </w:rPr>
            </w:pPr>
            <w:r w:rsidRPr="00B3153B">
              <w:rPr>
                <w:noProof/>
                <w:color w:val="000000"/>
                <w:sz w:val="20"/>
                <w:szCs w:val="20"/>
              </w:rPr>
              <w:t>15000</w:t>
            </w:r>
          </w:p>
        </w:tc>
      </w:tr>
      <w:tr w:rsidR="008B6B02" w:rsidRPr="00B3153B" w:rsidTr="002279F3">
        <w:trPr>
          <w:trHeight w:val="24"/>
          <w:jc w:val="center"/>
        </w:trPr>
        <w:tc>
          <w:tcPr>
            <w:tcW w:w="7696" w:type="dxa"/>
            <w:noWrap/>
            <w:vAlign w:val="bottom"/>
          </w:tcPr>
          <w:p w:rsidR="008B6B02" w:rsidRPr="00B3153B" w:rsidRDefault="008B6B02" w:rsidP="002279F3">
            <w:pPr>
              <w:spacing w:line="360" w:lineRule="auto"/>
              <w:rPr>
                <w:noProof/>
                <w:color w:val="000000"/>
                <w:sz w:val="20"/>
                <w:szCs w:val="20"/>
              </w:rPr>
            </w:pPr>
            <w:r w:rsidRPr="00B3153B">
              <w:rPr>
                <w:noProof/>
                <w:color w:val="000000"/>
                <w:sz w:val="20"/>
                <w:szCs w:val="20"/>
              </w:rPr>
              <w:t xml:space="preserve">Проценти по депозиту на суму вартості партії товару, дол США </w:t>
            </w:r>
          </w:p>
        </w:tc>
        <w:tc>
          <w:tcPr>
            <w:tcW w:w="1718" w:type="dxa"/>
            <w:noWrap/>
            <w:vAlign w:val="bottom"/>
          </w:tcPr>
          <w:p w:rsidR="008B6B02" w:rsidRPr="00B3153B" w:rsidRDefault="008B6B02" w:rsidP="002279F3">
            <w:pPr>
              <w:spacing w:line="360" w:lineRule="auto"/>
              <w:rPr>
                <w:noProof/>
                <w:color w:val="000000"/>
                <w:sz w:val="20"/>
                <w:szCs w:val="20"/>
              </w:rPr>
            </w:pPr>
            <w:r w:rsidRPr="00B3153B">
              <w:rPr>
                <w:noProof/>
                <w:color w:val="000000"/>
                <w:sz w:val="20"/>
                <w:szCs w:val="20"/>
              </w:rPr>
              <w:t>1200</w:t>
            </w:r>
          </w:p>
        </w:tc>
      </w:tr>
      <w:tr w:rsidR="009827DA" w:rsidRPr="00B3153B" w:rsidTr="002279F3">
        <w:trPr>
          <w:trHeight w:val="24"/>
          <w:jc w:val="center"/>
        </w:trPr>
        <w:tc>
          <w:tcPr>
            <w:tcW w:w="7696" w:type="dxa"/>
            <w:noWrap/>
            <w:vAlign w:val="bottom"/>
          </w:tcPr>
          <w:p w:rsidR="009827DA" w:rsidRPr="00B3153B" w:rsidRDefault="009827DA" w:rsidP="002279F3">
            <w:pPr>
              <w:spacing w:line="360" w:lineRule="auto"/>
              <w:rPr>
                <w:noProof/>
                <w:color w:val="000000"/>
                <w:sz w:val="20"/>
                <w:szCs w:val="20"/>
              </w:rPr>
            </w:pPr>
            <w:r w:rsidRPr="00B3153B">
              <w:rPr>
                <w:noProof/>
                <w:color w:val="000000"/>
                <w:sz w:val="20"/>
                <w:szCs w:val="20"/>
              </w:rPr>
              <w:t>Контрактна вартість 2</w:t>
            </w:r>
          </w:p>
        </w:tc>
        <w:tc>
          <w:tcPr>
            <w:tcW w:w="1718" w:type="dxa"/>
            <w:noWrap/>
            <w:vAlign w:val="bottom"/>
          </w:tcPr>
          <w:p w:rsidR="009827DA" w:rsidRPr="00B3153B" w:rsidRDefault="009827DA" w:rsidP="002279F3">
            <w:pPr>
              <w:spacing w:line="360" w:lineRule="auto"/>
              <w:rPr>
                <w:noProof/>
                <w:color w:val="000000"/>
                <w:sz w:val="20"/>
                <w:szCs w:val="20"/>
              </w:rPr>
            </w:pPr>
            <w:r w:rsidRPr="00B3153B">
              <w:rPr>
                <w:noProof/>
                <w:color w:val="000000"/>
                <w:sz w:val="20"/>
                <w:szCs w:val="20"/>
              </w:rPr>
              <w:t>16200</w:t>
            </w:r>
          </w:p>
        </w:tc>
      </w:tr>
    </w:tbl>
    <w:p w:rsidR="00D41692" w:rsidRPr="00B3153B" w:rsidRDefault="00D41692" w:rsidP="00FD7553">
      <w:pPr>
        <w:spacing w:line="360" w:lineRule="auto"/>
        <w:ind w:firstLine="709"/>
        <w:jc w:val="both"/>
        <w:rPr>
          <w:noProof/>
          <w:color w:val="000000"/>
          <w:sz w:val="28"/>
          <w:szCs w:val="28"/>
        </w:rPr>
      </w:pPr>
    </w:p>
    <w:p w:rsidR="00E35885" w:rsidRPr="00B3153B" w:rsidRDefault="002279F3" w:rsidP="00FD7553">
      <w:pPr>
        <w:spacing w:line="360" w:lineRule="auto"/>
        <w:ind w:firstLine="709"/>
        <w:jc w:val="both"/>
        <w:rPr>
          <w:b/>
          <w:bCs/>
          <w:noProof/>
          <w:color w:val="000000"/>
          <w:sz w:val="28"/>
          <w:szCs w:val="28"/>
        </w:rPr>
      </w:pPr>
      <w:r w:rsidRPr="00B3153B">
        <w:rPr>
          <w:i/>
          <w:iCs/>
          <w:noProof/>
          <w:color w:val="000000"/>
          <w:sz w:val="28"/>
          <w:szCs w:val="28"/>
        </w:rPr>
        <w:br w:type="page"/>
      </w:r>
      <w:r w:rsidR="00E35885" w:rsidRPr="00B3153B">
        <w:rPr>
          <w:b/>
          <w:bCs/>
          <w:noProof/>
          <w:color w:val="000000"/>
          <w:sz w:val="28"/>
          <w:szCs w:val="28"/>
        </w:rPr>
        <w:t>Задача 6</w:t>
      </w:r>
    </w:p>
    <w:p w:rsidR="00D41692" w:rsidRPr="00B3153B" w:rsidRDefault="00D41692" w:rsidP="00FD7553">
      <w:pPr>
        <w:spacing w:line="360" w:lineRule="auto"/>
        <w:ind w:firstLine="709"/>
        <w:jc w:val="both"/>
        <w:rPr>
          <w:noProof/>
          <w:color w:val="000000"/>
          <w:sz w:val="28"/>
          <w:szCs w:val="28"/>
        </w:rPr>
      </w:pPr>
    </w:p>
    <w:p w:rsidR="00D41692" w:rsidRPr="00B3153B" w:rsidRDefault="002C7844" w:rsidP="00FD7553">
      <w:pPr>
        <w:spacing w:line="360" w:lineRule="auto"/>
        <w:ind w:firstLine="709"/>
        <w:jc w:val="both"/>
        <w:rPr>
          <w:noProof/>
          <w:color w:val="000000"/>
          <w:sz w:val="28"/>
          <w:szCs w:val="28"/>
          <w:u w:val="single"/>
        </w:rPr>
      </w:pPr>
      <w:r w:rsidRPr="00B3153B">
        <w:rPr>
          <w:noProof/>
          <w:color w:val="000000"/>
          <w:sz w:val="28"/>
          <w:szCs w:val="28"/>
          <w:u w:val="single"/>
        </w:rPr>
        <w:t>Пропозиція 1.</w:t>
      </w:r>
    </w:p>
    <w:p w:rsidR="002C7844" w:rsidRPr="00B3153B" w:rsidRDefault="002C7844" w:rsidP="00FD7553">
      <w:pPr>
        <w:spacing w:line="360" w:lineRule="auto"/>
        <w:ind w:firstLine="709"/>
        <w:jc w:val="both"/>
        <w:rPr>
          <w:noProof/>
          <w:color w:val="000000"/>
          <w:sz w:val="28"/>
          <w:szCs w:val="28"/>
        </w:rPr>
      </w:pPr>
      <w:r w:rsidRPr="00B3153B">
        <w:rPr>
          <w:noProof/>
          <w:color w:val="000000"/>
          <w:sz w:val="28"/>
          <w:szCs w:val="28"/>
        </w:rPr>
        <w:t>Надбавка до пропонованої ціни 1 (40% через 3 місяці) = 350000 * 0,4 * 3 *0,07 = 29400 (євро)</w:t>
      </w:r>
    </w:p>
    <w:p w:rsidR="002C7844" w:rsidRPr="00B3153B" w:rsidRDefault="002C7844" w:rsidP="00FD7553">
      <w:pPr>
        <w:spacing w:line="360" w:lineRule="auto"/>
        <w:ind w:firstLine="709"/>
        <w:jc w:val="both"/>
        <w:rPr>
          <w:noProof/>
          <w:color w:val="000000"/>
          <w:sz w:val="28"/>
          <w:szCs w:val="28"/>
        </w:rPr>
      </w:pPr>
      <w:r w:rsidRPr="00B3153B">
        <w:rPr>
          <w:noProof/>
          <w:color w:val="000000"/>
          <w:sz w:val="28"/>
          <w:szCs w:val="28"/>
        </w:rPr>
        <w:t xml:space="preserve">Надбавка до пропонованої ціни 1 (40% через 6 місяці) = 350000 * 0,4 * </w:t>
      </w:r>
      <w:r w:rsidR="00A57AC9" w:rsidRPr="00B3153B">
        <w:rPr>
          <w:noProof/>
          <w:color w:val="000000"/>
          <w:sz w:val="28"/>
          <w:szCs w:val="28"/>
        </w:rPr>
        <w:t>6</w:t>
      </w:r>
      <w:r w:rsidRPr="00B3153B">
        <w:rPr>
          <w:noProof/>
          <w:color w:val="000000"/>
          <w:sz w:val="28"/>
          <w:szCs w:val="28"/>
        </w:rPr>
        <w:t xml:space="preserve"> *0,0</w:t>
      </w:r>
      <w:r w:rsidR="00A57AC9" w:rsidRPr="00B3153B">
        <w:rPr>
          <w:noProof/>
          <w:color w:val="000000"/>
          <w:sz w:val="28"/>
          <w:szCs w:val="28"/>
        </w:rPr>
        <w:t>85</w:t>
      </w:r>
      <w:r w:rsidRPr="00B3153B">
        <w:rPr>
          <w:noProof/>
          <w:color w:val="000000"/>
          <w:sz w:val="28"/>
          <w:szCs w:val="28"/>
        </w:rPr>
        <w:t xml:space="preserve"> = </w:t>
      </w:r>
      <w:r w:rsidR="008B7876" w:rsidRPr="00B3153B">
        <w:rPr>
          <w:noProof/>
          <w:color w:val="000000"/>
          <w:sz w:val="28"/>
          <w:szCs w:val="28"/>
        </w:rPr>
        <w:t>71400</w:t>
      </w:r>
      <w:r w:rsidRPr="00B3153B">
        <w:rPr>
          <w:noProof/>
          <w:color w:val="000000"/>
          <w:sz w:val="28"/>
          <w:szCs w:val="28"/>
        </w:rPr>
        <w:t xml:space="preserve"> (євро)</w:t>
      </w:r>
    </w:p>
    <w:p w:rsidR="002C7844" w:rsidRPr="00B3153B" w:rsidRDefault="007542BB" w:rsidP="00FD7553">
      <w:pPr>
        <w:spacing w:line="360" w:lineRule="auto"/>
        <w:ind w:firstLine="709"/>
        <w:jc w:val="both"/>
        <w:rPr>
          <w:noProof/>
          <w:color w:val="000000"/>
          <w:sz w:val="28"/>
          <w:szCs w:val="28"/>
        </w:rPr>
      </w:pPr>
      <w:r w:rsidRPr="00B3153B">
        <w:rPr>
          <w:noProof/>
          <w:color w:val="000000"/>
          <w:sz w:val="28"/>
          <w:szCs w:val="28"/>
        </w:rPr>
        <w:t xml:space="preserve">Ціна пропозиції із урахуванням обох надбавок = 350000 + 29400 + 71400 = </w:t>
      </w:r>
      <w:r w:rsidR="00FE260A" w:rsidRPr="00B3153B">
        <w:rPr>
          <w:noProof/>
          <w:color w:val="000000"/>
          <w:sz w:val="28"/>
          <w:szCs w:val="28"/>
        </w:rPr>
        <w:t>450800 (євро)</w:t>
      </w:r>
    </w:p>
    <w:p w:rsidR="00FE260A" w:rsidRPr="00B3153B" w:rsidRDefault="00FE260A" w:rsidP="00FD7553">
      <w:pPr>
        <w:spacing w:line="360" w:lineRule="auto"/>
        <w:ind w:firstLine="709"/>
        <w:jc w:val="both"/>
        <w:rPr>
          <w:noProof/>
          <w:color w:val="000000"/>
          <w:sz w:val="28"/>
          <w:szCs w:val="28"/>
        </w:rPr>
      </w:pPr>
      <w:r w:rsidRPr="00B3153B">
        <w:rPr>
          <w:noProof/>
          <w:color w:val="000000"/>
          <w:sz w:val="28"/>
          <w:szCs w:val="28"/>
        </w:rPr>
        <w:t>СІФ Гамбург = 450800 + 9000 + 100 = 460800 (євро)</w:t>
      </w:r>
    </w:p>
    <w:p w:rsidR="002C7844" w:rsidRPr="00B3153B" w:rsidRDefault="002C7844" w:rsidP="00FD7553">
      <w:pPr>
        <w:spacing w:line="360" w:lineRule="auto"/>
        <w:ind w:firstLine="709"/>
        <w:jc w:val="both"/>
        <w:rPr>
          <w:noProof/>
          <w:color w:val="000000"/>
          <w:sz w:val="28"/>
          <w:szCs w:val="28"/>
          <w:u w:val="single"/>
        </w:rPr>
      </w:pPr>
      <w:r w:rsidRPr="00B3153B">
        <w:rPr>
          <w:noProof/>
          <w:color w:val="000000"/>
          <w:sz w:val="28"/>
          <w:szCs w:val="28"/>
          <w:u w:val="single"/>
        </w:rPr>
        <w:t>Пропозиція 2.</w:t>
      </w:r>
    </w:p>
    <w:p w:rsidR="00D41692" w:rsidRPr="00B3153B" w:rsidRDefault="00FA5834" w:rsidP="00FD7553">
      <w:pPr>
        <w:spacing w:line="360" w:lineRule="auto"/>
        <w:ind w:firstLine="709"/>
        <w:jc w:val="both"/>
        <w:rPr>
          <w:noProof/>
          <w:color w:val="000000"/>
          <w:sz w:val="28"/>
          <w:szCs w:val="28"/>
        </w:rPr>
      </w:pPr>
      <w:r w:rsidRPr="00B3153B">
        <w:rPr>
          <w:noProof/>
          <w:color w:val="000000"/>
          <w:sz w:val="28"/>
          <w:szCs w:val="28"/>
        </w:rPr>
        <w:t>Ціна пропозиції</w:t>
      </w:r>
      <w:r w:rsidR="00857CC3" w:rsidRPr="00B3153B">
        <w:rPr>
          <w:noProof/>
          <w:color w:val="000000"/>
          <w:sz w:val="28"/>
          <w:szCs w:val="28"/>
        </w:rPr>
        <w:t xml:space="preserve"> = 200000 / 1,2450 = 160643 (євро)</w:t>
      </w:r>
    </w:p>
    <w:p w:rsidR="004C49B0" w:rsidRPr="00B3153B" w:rsidRDefault="0023274A" w:rsidP="00FD7553">
      <w:pPr>
        <w:spacing w:line="360" w:lineRule="auto"/>
        <w:ind w:firstLine="709"/>
        <w:jc w:val="both"/>
        <w:rPr>
          <w:noProof/>
          <w:color w:val="000000"/>
          <w:sz w:val="28"/>
          <w:szCs w:val="28"/>
        </w:rPr>
      </w:pPr>
      <w:r w:rsidRPr="00B3153B">
        <w:rPr>
          <w:noProof/>
          <w:color w:val="000000"/>
          <w:sz w:val="28"/>
          <w:szCs w:val="28"/>
        </w:rPr>
        <w:t>ФОБ Нью-Йорк = 160643 + 1000/2 + 160643*75/360*0,07 = 163485,71 (євро)</w:t>
      </w:r>
    </w:p>
    <w:p w:rsidR="000651D0" w:rsidRPr="00B3153B" w:rsidRDefault="00443D89" w:rsidP="00FD7553">
      <w:pPr>
        <w:spacing w:line="360" w:lineRule="auto"/>
        <w:ind w:firstLine="709"/>
        <w:jc w:val="both"/>
        <w:rPr>
          <w:noProof/>
          <w:color w:val="000000"/>
          <w:sz w:val="28"/>
          <w:szCs w:val="28"/>
        </w:rPr>
      </w:pPr>
      <w:r w:rsidRPr="00B3153B">
        <w:rPr>
          <w:noProof/>
          <w:color w:val="000000"/>
          <w:sz w:val="28"/>
          <w:szCs w:val="28"/>
        </w:rPr>
        <w:t>Для імпортера найвигіднішою пропозицією є ФОБ Нью-Йорк.</w:t>
      </w:r>
    </w:p>
    <w:p w:rsidR="00443D89" w:rsidRPr="00B3153B" w:rsidRDefault="00443D89" w:rsidP="00FD7553">
      <w:pPr>
        <w:spacing w:line="360" w:lineRule="auto"/>
        <w:ind w:firstLine="709"/>
        <w:jc w:val="both"/>
        <w:rPr>
          <w:noProof/>
          <w:color w:val="000000"/>
          <w:sz w:val="28"/>
          <w:szCs w:val="28"/>
        </w:rPr>
      </w:pPr>
    </w:p>
    <w:p w:rsidR="00E35885" w:rsidRPr="00B3153B" w:rsidRDefault="00E35885" w:rsidP="00FD7553">
      <w:pPr>
        <w:spacing w:line="360" w:lineRule="auto"/>
        <w:ind w:firstLine="709"/>
        <w:jc w:val="both"/>
        <w:rPr>
          <w:b/>
          <w:bCs/>
          <w:noProof/>
          <w:color w:val="000000"/>
          <w:sz w:val="28"/>
          <w:szCs w:val="28"/>
        </w:rPr>
      </w:pPr>
      <w:r w:rsidRPr="00B3153B">
        <w:rPr>
          <w:b/>
          <w:bCs/>
          <w:noProof/>
          <w:color w:val="000000"/>
          <w:sz w:val="28"/>
          <w:szCs w:val="28"/>
        </w:rPr>
        <w:t>Задача 7</w:t>
      </w:r>
    </w:p>
    <w:p w:rsidR="008D15AF" w:rsidRPr="00B3153B" w:rsidRDefault="008D15AF" w:rsidP="00FD7553">
      <w:pPr>
        <w:spacing w:line="360" w:lineRule="auto"/>
        <w:ind w:firstLine="709"/>
        <w:jc w:val="both"/>
        <w:rPr>
          <w:noProof/>
          <w:color w:val="000000"/>
          <w:sz w:val="28"/>
          <w:szCs w:val="28"/>
        </w:rPr>
      </w:pPr>
    </w:p>
    <w:p w:rsidR="007B47E6" w:rsidRPr="00B3153B" w:rsidRDefault="007B47E6" w:rsidP="00FD7553">
      <w:pPr>
        <w:spacing w:line="360" w:lineRule="auto"/>
        <w:ind w:firstLine="709"/>
        <w:jc w:val="both"/>
        <w:rPr>
          <w:noProof/>
          <w:color w:val="000000"/>
          <w:sz w:val="28"/>
          <w:szCs w:val="28"/>
        </w:rPr>
      </w:pPr>
      <w:r w:rsidRPr="00B3153B">
        <w:rPr>
          <w:noProof/>
          <w:color w:val="000000"/>
          <w:sz w:val="28"/>
          <w:szCs w:val="28"/>
        </w:rPr>
        <w:t>З умови видно, що комітент відшкодовує комісіонеру всі витрати на доставку товару.</w:t>
      </w:r>
    </w:p>
    <w:p w:rsidR="00E14505" w:rsidRPr="00B3153B" w:rsidRDefault="00BC3C6E" w:rsidP="00FD7553">
      <w:pPr>
        <w:spacing w:line="360" w:lineRule="auto"/>
        <w:ind w:firstLine="709"/>
        <w:jc w:val="both"/>
        <w:rPr>
          <w:noProof/>
          <w:color w:val="000000"/>
          <w:sz w:val="28"/>
          <w:szCs w:val="28"/>
        </w:rPr>
      </w:pPr>
      <w:r w:rsidRPr="00B3153B">
        <w:rPr>
          <w:noProof/>
          <w:color w:val="000000"/>
          <w:sz w:val="28"/>
          <w:szCs w:val="28"/>
        </w:rPr>
        <w:t>К</w:t>
      </w:r>
      <w:r w:rsidR="00E14505" w:rsidRPr="00B3153B">
        <w:rPr>
          <w:noProof/>
          <w:color w:val="000000"/>
          <w:sz w:val="28"/>
          <w:szCs w:val="28"/>
        </w:rPr>
        <w:t>урс долара США = 7 грн</w:t>
      </w:r>
      <w:r w:rsidRPr="00B3153B">
        <w:rPr>
          <w:noProof/>
          <w:color w:val="000000"/>
          <w:sz w:val="28"/>
          <w:szCs w:val="28"/>
        </w:rPr>
        <w:t>/ 1 дол США</w:t>
      </w:r>
      <w:r w:rsidR="00E14505" w:rsidRPr="00B3153B">
        <w:rPr>
          <w:noProof/>
          <w:color w:val="000000"/>
          <w:sz w:val="28"/>
          <w:szCs w:val="28"/>
        </w:rPr>
        <w:t>.</w:t>
      </w:r>
    </w:p>
    <w:p w:rsidR="002279F3" w:rsidRPr="00B3153B" w:rsidRDefault="002279F3" w:rsidP="00FD7553">
      <w:pPr>
        <w:spacing w:line="360" w:lineRule="auto"/>
        <w:ind w:firstLine="709"/>
        <w:jc w:val="both"/>
        <w:rPr>
          <w:noProof/>
          <w:color w:val="000000"/>
          <w:sz w:val="28"/>
          <w:szCs w:val="28"/>
        </w:rPr>
      </w:pPr>
    </w:p>
    <w:p w:rsidR="00394FF3" w:rsidRPr="00B3153B" w:rsidRDefault="00C22F26" w:rsidP="00FD7553">
      <w:pPr>
        <w:spacing w:line="360" w:lineRule="auto"/>
        <w:ind w:firstLine="709"/>
        <w:jc w:val="both"/>
        <w:rPr>
          <w:noProof/>
          <w:color w:val="000000"/>
          <w:sz w:val="28"/>
          <w:szCs w:val="28"/>
        </w:rPr>
      </w:pPr>
      <w:r w:rsidRPr="00B3153B">
        <w:rPr>
          <w:noProof/>
          <w:color w:val="000000"/>
          <w:sz w:val="28"/>
          <w:szCs w:val="28"/>
        </w:rPr>
        <w:t>Прибуток комісіонера =</w:t>
      </w:r>
      <w:r w:rsidR="00D00029" w:rsidRPr="00B3153B">
        <w:rPr>
          <w:noProof/>
          <w:color w:val="000000"/>
          <w:sz w:val="28"/>
          <w:szCs w:val="28"/>
        </w:rPr>
        <w:t xml:space="preserve"> </w:t>
      </w:r>
      <w:r w:rsidR="00E14505" w:rsidRPr="00B3153B">
        <w:rPr>
          <w:noProof/>
          <w:color w:val="000000"/>
          <w:sz w:val="28"/>
          <w:szCs w:val="28"/>
        </w:rPr>
        <w:t>25*8000*0,18 - 11000 = 25000 (грн)</w:t>
      </w:r>
    </w:p>
    <w:p w:rsidR="002279F3" w:rsidRPr="00B3153B" w:rsidRDefault="002279F3" w:rsidP="00FD7553">
      <w:pPr>
        <w:spacing w:line="360" w:lineRule="auto"/>
        <w:ind w:firstLine="709"/>
        <w:jc w:val="both"/>
        <w:rPr>
          <w:noProof/>
          <w:color w:val="000000"/>
          <w:sz w:val="28"/>
          <w:szCs w:val="28"/>
        </w:rPr>
      </w:pPr>
    </w:p>
    <w:p w:rsidR="00C22F26" w:rsidRPr="00B3153B" w:rsidRDefault="00E14505" w:rsidP="00FD7553">
      <w:pPr>
        <w:spacing w:line="360" w:lineRule="auto"/>
        <w:ind w:firstLine="709"/>
        <w:jc w:val="both"/>
        <w:rPr>
          <w:noProof/>
          <w:color w:val="000000"/>
          <w:sz w:val="28"/>
          <w:szCs w:val="28"/>
        </w:rPr>
      </w:pPr>
      <w:r w:rsidRPr="00B3153B">
        <w:rPr>
          <w:noProof/>
          <w:color w:val="000000"/>
          <w:sz w:val="28"/>
          <w:szCs w:val="28"/>
        </w:rPr>
        <w:t>Прибуток</w:t>
      </w:r>
      <w:r w:rsidR="00C22F26" w:rsidRPr="00B3153B">
        <w:rPr>
          <w:noProof/>
          <w:color w:val="000000"/>
          <w:sz w:val="28"/>
          <w:szCs w:val="28"/>
        </w:rPr>
        <w:t xml:space="preserve"> комітента = </w:t>
      </w:r>
      <w:r w:rsidR="00D00029" w:rsidRPr="00B3153B">
        <w:rPr>
          <w:noProof/>
          <w:color w:val="000000"/>
          <w:sz w:val="28"/>
          <w:szCs w:val="28"/>
        </w:rPr>
        <w:t>25*8000 –</w:t>
      </w:r>
      <w:r w:rsidRPr="00B3153B">
        <w:rPr>
          <w:noProof/>
          <w:color w:val="000000"/>
          <w:sz w:val="28"/>
          <w:szCs w:val="28"/>
        </w:rPr>
        <w:t xml:space="preserve"> 2000 – 0,05*27000*7-0,002*27000*7-0,18*25*800</w:t>
      </w:r>
      <w:r w:rsidR="00E51448" w:rsidRPr="00B3153B">
        <w:rPr>
          <w:noProof/>
          <w:color w:val="000000"/>
          <w:sz w:val="28"/>
          <w:szCs w:val="28"/>
        </w:rPr>
        <w:t>0</w:t>
      </w:r>
      <w:r w:rsidR="00D00029" w:rsidRPr="00B3153B">
        <w:rPr>
          <w:noProof/>
          <w:color w:val="000000"/>
          <w:sz w:val="28"/>
          <w:szCs w:val="28"/>
        </w:rPr>
        <w:t xml:space="preserve"> =</w:t>
      </w:r>
      <w:r w:rsidR="00FD7553" w:rsidRPr="00B3153B">
        <w:rPr>
          <w:noProof/>
          <w:color w:val="000000"/>
          <w:sz w:val="28"/>
          <w:szCs w:val="28"/>
        </w:rPr>
        <w:t xml:space="preserve"> </w:t>
      </w:r>
      <w:r w:rsidR="00E66C5C" w:rsidRPr="00B3153B">
        <w:rPr>
          <w:noProof/>
          <w:color w:val="000000"/>
          <w:sz w:val="28"/>
          <w:szCs w:val="28"/>
        </w:rPr>
        <w:t>152172</w:t>
      </w:r>
      <w:r w:rsidR="00D00029" w:rsidRPr="00B3153B">
        <w:rPr>
          <w:noProof/>
          <w:color w:val="000000"/>
          <w:sz w:val="28"/>
          <w:szCs w:val="28"/>
        </w:rPr>
        <w:t xml:space="preserve"> (грн)</w:t>
      </w:r>
    </w:p>
    <w:p w:rsidR="002279F3" w:rsidRPr="00B3153B" w:rsidRDefault="002279F3" w:rsidP="00FD7553">
      <w:pPr>
        <w:spacing w:line="360" w:lineRule="auto"/>
        <w:ind w:firstLine="709"/>
        <w:jc w:val="both"/>
        <w:rPr>
          <w:noProof/>
          <w:color w:val="000000"/>
          <w:sz w:val="28"/>
          <w:szCs w:val="28"/>
          <w:u w:val="single"/>
        </w:rPr>
      </w:pPr>
    </w:p>
    <w:p w:rsidR="008D15AF" w:rsidRPr="00B3153B" w:rsidRDefault="00A42942" w:rsidP="00FD7553">
      <w:pPr>
        <w:spacing w:line="360" w:lineRule="auto"/>
        <w:ind w:firstLine="709"/>
        <w:jc w:val="both"/>
        <w:rPr>
          <w:noProof/>
          <w:color w:val="000000"/>
          <w:sz w:val="28"/>
          <w:szCs w:val="28"/>
          <w:u w:val="single"/>
        </w:rPr>
      </w:pPr>
      <w:r w:rsidRPr="00B3153B">
        <w:rPr>
          <w:noProof/>
          <w:color w:val="000000"/>
          <w:sz w:val="28"/>
          <w:szCs w:val="28"/>
          <w:u w:val="single"/>
        </w:rPr>
        <w:t>Юридична довідка:</w:t>
      </w:r>
    </w:p>
    <w:p w:rsidR="00A42942" w:rsidRPr="00B3153B" w:rsidRDefault="00A42942" w:rsidP="00FD7553">
      <w:pPr>
        <w:spacing w:line="360" w:lineRule="auto"/>
        <w:ind w:firstLine="709"/>
        <w:jc w:val="both"/>
        <w:rPr>
          <w:rStyle w:val="article-text"/>
          <w:noProof/>
          <w:color w:val="000000"/>
          <w:sz w:val="28"/>
          <w:szCs w:val="28"/>
        </w:rPr>
      </w:pPr>
      <w:r w:rsidRPr="00B3153B">
        <w:rPr>
          <w:rStyle w:val="article-text"/>
          <w:noProof/>
          <w:color w:val="000000"/>
          <w:sz w:val="28"/>
          <w:szCs w:val="28"/>
        </w:rPr>
        <w:t>Договір комісії на сьогодні є ідеальною формою для оформлення посередницьких взаємовідносин між суб’єктами підприємницької діяльності. Необхідність укладання договорів комісії є очевидною, оскільки саме така форма правовідносин звільняє професійного торгового посередника від необхідності інвестування власних грошових коштів у придбання товару, і водночас позбавляє власника майна (виробника продукції) багатьох проблем, пов’язаних із пошуками контрагентів, оформленням i виконанням укладених з ними угод тощо.</w:t>
      </w:r>
    </w:p>
    <w:p w:rsidR="00FD7553" w:rsidRPr="00B3153B" w:rsidRDefault="00A42942" w:rsidP="00FD7553">
      <w:pPr>
        <w:pStyle w:val="a8"/>
        <w:spacing w:before="0" w:beforeAutospacing="0" w:after="0" w:afterAutospacing="0" w:line="360" w:lineRule="auto"/>
        <w:ind w:firstLine="709"/>
        <w:jc w:val="both"/>
        <w:rPr>
          <w:noProof/>
          <w:color w:val="000000"/>
          <w:sz w:val="28"/>
          <w:szCs w:val="28"/>
          <w:lang w:val="uk-UA"/>
        </w:rPr>
      </w:pPr>
      <w:r w:rsidRPr="00B3153B">
        <w:rPr>
          <w:noProof/>
          <w:color w:val="000000"/>
          <w:sz w:val="28"/>
          <w:szCs w:val="28"/>
          <w:lang w:val="uk-UA"/>
        </w:rPr>
        <w:t>На даний момент взаємовідносини сторін за договором комісії регулює гл.</w:t>
      </w:r>
      <w:r w:rsidR="00FD7553" w:rsidRPr="00B3153B">
        <w:rPr>
          <w:noProof/>
          <w:color w:val="000000"/>
          <w:sz w:val="28"/>
          <w:szCs w:val="28"/>
          <w:lang w:val="uk-UA"/>
        </w:rPr>
        <w:t xml:space="preserve"> </w:t>
      </w:r>
      <w:r w:rsidRPr="00B3153B">
        <w:rPr>
          <w:noProof/>
          <w:color w:val="000000"/>
          <w:sz w:val="28"/>
          <w:szCs w:val="28"/>
          <w:lang w:val="uk-UA"/>
        </w:rPr>
        <w:t>35 Цивільного кодексу УРСР від 18</w:t>
      </w:r>
      <w:r w:rsidR="00FD7553" w:rsidRPr="00B3153B">
        <w:rPr>
          <w:noProof/>
          <w:color w:val="000000"/>
          <w:sz w:val="28"/>
          <w:szCs w:val="28"/>
          <w:lang w:val="uk-UA"/>
        </w:rPr>
        <w:t xml:space="preserve"> </w:t>
      </w:r>
      <w:r w:rsidRPr="00B3153B">
        <w:rPr>
          <w:noProof/>
          <w:color w:val="000000"/>
          <w:sz w:val="28"/>
          <w:szCs w:val="28"/>
          <w:lang w:val="uk-UA"/>
        </w:rPr>
        <w:t>липня</w:t>
      </w:r>
      <w:r w:rsidR="00FD7553" w:rsidRPr="00B3153B">
        <w:rPr>
          <w:noProof/>
          <w:color w:val="000000"/>
          <w:sz w:val="28"/>
          <w:szCs w:val="28"/>
          <w:lang w:val="uk-UA"/>
        </w:rPr>
        <w:t xml:space="preserve"> </w:t>
      </w:r>
      <w:r w:rsidRPr="00B3153B">
        <w:rPr>
          <w:noProof/>
          <w:color w:val="000000"/>
          <w:sz w:val="28"/>
          <w:szCs w:val="28"/>
          <w:lang w:val="uk-UA"/>
        </w:rPr>
        <w:t>1963</w:t>
      </w:r>
      <w:r w:rsidR="00FD7553" w:rsidRPr="00B3153B">
        <w:rPr>
          <w:noProof/>
          <w:color w:val="000000"/>
          <w:sz w:val="28"/>
          <w:szCs w:val="28"/>
          <w:lang w:val="uk-UA"/>
        </w:rPr>
        <w:t xml:space="preserve"> </w:t>
      </w:r>
      <w:r w:rsidRPr="00B3153B">
        <w:rPr>
          <w:noProof/>
          <w:color w:val="000000"/>
          <w:sz w:val="28"/>
          <w:szCs w:val="28"/>
          <w:lang w:val="uk-UA"/>
        </w:rPr>
        <w:t>р. (далі – ЦК УРСР), але вже з 1</w:t>
      </w:r>
      <w:r w:rsidR="00FD7553" w:rsidRPr="00B3153B">
        <w:rPr>
          <w:noProof/>
          <w:color w:val="000000"/>
          <w:sz w:val="28"/>
          <w:szCs w:val="28"/>
          <w:lang w:val="uk-UA"/>
        </w:rPr>
        <w:t xml:space="preserve"> </w:t>
      </w:r>
      <w:r w:rsidRPr="00B3153B">
        <w:rPr>
          <w:noProof/>
          <w:color w:val="000000"/>
          <w:sz w:val="28"/>
          <w:szCs w:val="28"/>
          <w:lang w:val="uk-UA"/>
        </w:rPr>
        <w:t>січня</w:t>
      </w:r>
      <w:r w:rsidR="00FD7553" w:rsidRPr="00B3153B">
        <w:rPr>
          <w:noProof/>
          <w:color w:val="000000"/>
          <w:sz w:val="28"/>
          <w:szCs w:val="28"/>
          <w:lang w:val="uk-UA"/>
        </w:rPr>
        <w:t xml:space="preserve"> </w:t>
      </w:r>
      <w:r w:rsidRPr="00B3153B">
        <w:rPr>
          <w:noProof/>
          <w:color w:val="000000"/>
          <w:sz w:val="28"/>
          <w:szCs w:val="28"/>
          <w:lang w:val="uk-UA"/>
        </w:rPr>
        <w:t>2004</w:t>
      </w:r>
      <w:r w:rsidR="00FD7553" w:rsidRPr="00B3153B">
        <w:rPr>
          <w:noProof/>
          <w:color w:val="000000"/>
          <w:sz w:val="28"/>
          <w:szCs w:val="28"/>
          <w:lang w:val="uk-UA"/>
        </w:rPr>
        <w:t xml:space="preserve"> </w:t>
      </w:r>
      <w:r w:rsidRPr="00B3153B">
        <w:rPr>
          <w:noProof/>
          <w:color w:val="000000"/>
          <w:sz w:val="28"/>
          <w:szCs w:val="28"/>
          <w:lang w:val="uk-UA"/>
        </w:rPr>
        <w:t>р. набирає чинності Цивільний кодекс України (далі – новий ЦК). Тому вже сьогодні слід звернути увагу на основні зміни, що відбудуться в правовідносинах сторін договору комісії.</w:t>
      </w:r>
    </w:p>
    <w:p w:rsidR="002279F3" w:rsidRPr="00B3153B" w:rsidRDefault="002279F3" w:rsidP="00FD7553">
      <w:pPr>
        <w:pStyle w:val="a8"/>
        <w:spacing w:before="0" w:beforeAutospacing="0" w:after="0" w:afterAutospacing="0" w:line="360" w:lineRule="auto"/>
        <w:ind w:firstLine="709"/>
        <w:jc w:val="both"/>
        <w:rPr>
          <w:b/>
          <w:bCs/>
          <w:noProof/>
          <w:color w:val="000000"/>
          <w:sz w:val="28"/>
          <w:szCs w:val="28"/>
          <w:lang w:val="uk-UA"/>
        </w:rPr>
      </w:pPr>
    </w:p>
    <w:p w:rsidR="00A42942" w:rsidRPr="00B3153B" w:rsidRDefault="002279F3" w:rsidP="00FD7553">
      <w:pPr>
        <w:pStyle w:val="a8"/>
        <w:spacing w:before="0" w:beforeAutospacing="0" w:after="0" w:afterAutospacing="0" w:line="360" w:lineRule="auto"/>
        <w:ind w:firstLine="709"/>
        <w:jc w:val="both"/>
        <w:rPr>
          <w:noProof/>
          <w:color w:val="000000"/>
          <w:sz w:val="28"/>
          <w:szCs w:val="28"/>
          <w:lang w:val="uk-UA"/>
        </w:rPr>
      </w:pPr>
      <w:r w:rsidRPr="00B3153B">
        <w:rPr>
          <w:b/>
          <w:bCs/>
          <w:noProof/>
          <w:color w:val="000000"/>
          <w:sz w:val="28"/>
          <w:szCs w:val="28"/>
          <w:lang w:val="uk-UA"/>
        </w:rPr>
        <w:t>Характеристика договору комісії</w:t>
      </w:r>
    </w:p>
    <w:p w:rsidR="002279F3" w:rsidRPr="00B3153B" w:rsidRDefault="002279F3" w:rsidP="00FD7553">
      <w:pPr>
        <w:pStyle w:val="a8"/>
        <w:spacing w:before="0" w:beforeAutospacing="0" w:after="0" w:afterAutospacing="0" w:line="360" w:lineRule="auto"/>
        <w:ind w:firstLine="709"/>
        <w:jc w:val="both"/>
        <w:rPr>
          <w:noProof/>
          <w:color w:val="000000"/>
          <w:sz w:val="28"/>
          <w:szCs w:val="28"/>
          <w:lang w:val="uk-UA"/>
        </w:rPr>
      </w:pPr>
    </w:p>
    <w:p w:rsidR="00A42942" w:rsidRPr="00B3153B" w:rsidRDefault="00A42942" w:rsidP="00FD7553">
      <w:pPr>
        <w:pStyle w:val="a8"/>
        <w:spacing w:before="0" w:beforeAutospacing="0" w:after="0" w:afterAutospacing="0" w:line="360" w:lineRule="auto"/>
        <w:ind w:firstLine="709"/>
        <w:jc w:val="both"/>
        <w:rPr>
          <w:noProof/>
          <w:color w:val="000000"/>
          <w:sz w:val="28"/>
          <w:szCs w:val="28"/>
          <w:lang w:val="uk-UA"/>
        </w:rPr>
      </w:pPr>
      <w:r w:rsidRPr="00B3153B">
        <w:rPr>
          <w:noProof/>
          <w:color w:val="000000"/>
          <w:sz w:val="28"/>
          <w:szCs w:val="28"/>
          <w:lang w:val="uk-UA"/>
        </w:rPr>
        <w:t xml:space="preserve">Договір комісії – це </w:t>
      </w:r>
      <w:r w:rsidRPr="00B3153B">
        <w:rPr>
          <w:b/>
          <w:bCs/>
          <w:noProof/>
          <w:color w:val="000000"/>
          <w:sz w:val="28"/>
          <w:szCs w:val="28"/>
          <w:lang w:val="uk-UA"/>
        </w:rPr>
        <w:t>двосторонній договір,</w:t>
      </w:r>
      <w:r w:rsidRPr="00B3153B">
        <w:rPr>
          <w:noProof/>
          <w:color w:val="000000"/>
          <w:sz w:val="28"/>
          <w:szCs w:val="28"/>
          <w:lang w:val="uk-UA"/>
        </w:rPr>
        <w:t xml:space="preserve"> тобто кожна сторона (комісіонер i комітент) має певні права та обов’язки. Сторонами за договором комісії виступають комітент, з одного боку, і комісіонер – з іншого. Згідно зі ст.</w:t>
      </w:r>
      <w:r w:rsidR="00FD7553" w:rsidRPr="00B3153B">
        <w:rPr>
          <w:noProof/>
          <w:color w:val="000000"/>
          <w:sz w:val="28"/>
          <w:szCs w:val="28"/>
          <w:lang w:val="uk-UA"/>
        </w:rPr>
        <w:t xml:space="preserve"> </w:t>
      </w:r>
      <w:r w:rsidRPr="00B3153B">
        <w:rPr>
          <w:noProof/>
          <w:color w:val="000000"/>
          <w:sz w:val="28"/>
          <w:szCs w:val="28"/>
          <w:lang w:val="uk-UA"/>
        </w:rPr>
        <w:t xml:space="preserve">1011 нового ЦК, за договором комісії одна сторона (комісіонер) зобов’язується за дорученням іншої сторони (комітента) за плату вчинити один або кілька правочинів від свого імені, але за рахунок комітента. </w:t>
      </w:r>
      <w:r w:rsidRPr="00B3153B">
        <w:rPr>
          <w:b/>
          <w:bCs/>
          <w:noProof/>
          <w:color w:val="000000"/>
          <w:sz w:val="28"/>
          <w:szCs w:val="28"/>
          <w:lang w:val="uk-UA"/>
        </w:rPr>
        <w:t>Правочин</w:t>
      </w:r>
      <w:r w:rsidRPr="00B3153B">
        <w:rPr>
          <w:noProof/>
          <w:color w:val="000000"/>
          <w:sz w:val="28"/>
          <w:szCs w:val="28"/>
          <w:lang w:val="uk-UA"/>
        </w:rPr>
        <w:t xml:space="preserve"> – новий і поки що незвичний термін вітчизняного законодавства, визначення якого міститься у ст.</w:t>
      </w:r>
      <w:r w:rsidR="00FD7553" w:rsidRPr="00B3153B">
        <w:rPr>
          <w:noProof/>
          <w:color w:val="000000"/>
          <w:sz w:val="28"/>
          <w:szCs w:val="28"/>
          <w:lang w:val="uk-UA"/>
        </w:rPr>
        <w:t xml:space="preserve"> </w:t>
      </w:r>
      <w:r w:rsidRPr="00B3153B">
        <w:rPr>
          <w:noProof/>
          <w:color w:val="000000"/>
          <w:sz w:val="28"/>
          <w:szCs w:val="28"/>
          <w:lang w:val="uk-UA"/>
        </w:rPr>
        <w:t>202 нового ЦК, відповідно до якого правочин – дія особи, спрямована на набуття, зміну або припинення цивільних прав та обов’язків. Отже, фактично всі дії, здійснені на підставі цивільного законодавства, іменуватимуться правочинами (за «старим» цивільним законодавством, ці дії називаються угодами), але слід зазначити, що новела не є простою термінологічною заміною ключового позначення цивільно-правового інституту, а передбачає законодавчу зміну його змісту.</w:t>
      </w:r>
    </w:p>
    <w:p w:rsidR="00A043B5" w:rsidRPr="00B3153B" w:rsidRDefault="00A043B5" w:rsidP="00FD7553">
      <w:pPr>
        <w:pStyle w:val="HTML"/>
        <w:spacing w:line="360" w:lineRule="auto"/>
        <w:ind w:firstLine="709"/>
        <w:jc w:val="both"/>
        <w:rPr>
          <w:rFonts w:ascii="Times New Roman" w:hAnsi="Times New Roman" w:cs="Times New Roman"/>
          <w:noProof/>
          <w:color w:val="000000"/>
          <w:sz w:val="28"/>
          <w:szCs w:val="28"/>
          <w:lang w:val="uk-UA"/>
        </w:rPr>
      </w:pPr>
      <w:r w:rsidRPr="00B3153B">
        <w:rPr>
          <w:rFonts w:ascii="Times New Roman" w:hAnsi="Times New Roman" w:cs="Times New Roman"/>
          <w:b/>
          <w:bCs/>
          <w:noProof/>
          <w:color w:val="000000"/>
          <w:sz w:val="28"/>
          <w:szCs w:val="28"/>
          <w:lang w:val="uk-UA"/>
        </w:rPr>
        <w:t>Стаття 1011 Цивільного кодексу України на станом на 2009 рік</w:t>
      </w:r>
      <w:r w:rsidRPr="00B3153B">
        <w:rPr>
          <w:rFonts w:ascii="Times New Roman" w:hAnsi="Times New Roman" w:cs="Times New Roman"/>
          <w:noProof/>
          <w:color w:val="000000"/>
          <w:sz w:val="28"/>
          <w:szCs w:val="28"/>
          <w:lang w:val="uk-UA"/>
        </w:rPr>
        <w:t>.</w:t>
      </w:r>
    </w:p>
    <w:p w:rsidR="00FD7553" w:rsidRPr="00B3153B" w:rsidRDefault="00A043B5" w:rsidP="00FD7553">
      <w:pPr>
        <w:pStyle w:val="HTML"/>
        <w:spacing w:line="360" w:lineRule="auto"/>
        <w:ind w:firstLine="709"/>
        <w:jc w:val="both"/>
        <w:rPr>
          <w:rFonts w:ascii="Times New Roman" w:hAnsi="Times New Roman" w:cs="Times New Roman"/>
          <w:noProof/>
          <w:color w:val="000000"/>
          <w:sz w:val="28"/>
          <w:szCs w:val="28"/>
          <w:lang w:val="uk-UA"/>
        </w:rPr>
      </w:pPr>
      <w:r w:rsidRPr="00B3153B">
        <w:rPr>
          <w:rFonts w:ascii="Times New Roman" w:hAnsi="Times New Roman" w:cs="Times New Roman"/>
          <w:noProof/>
          <w:color w:val="000000"/>
          <w:sz w:val="28"/>
          <w:szCs w:val="28"/>
          <w:lang w:val="uk-UA"/>
        </w:rPr>
        <w:t>Договір комісії</w:t>
      </w:r>
    </w:p>
    <w:p w:rsidR="00A043B5" w:rsidRPr="00B3153B" w:rsidRDefault="00A043B5" w:rsidP="00FD7553">
      <w:pPr>
        <w:pStyle w:val="HTML"/>
        <w:spacing w:line="360" w:lineRule="auto"/>
        <w:ind w:firstLine="709"/>
        <w:jc w:val="both"/>
        <w:rPr>
          <w:rFonts w:ascii="Times New Roman" w:hAnsi="Times New Roman" w:cs="Times New Roman"/>
          <w:noProof/>
          <w:color w:val="000000"/>
          <w:sz w:val="28"/>
          <w:szCs w:val="28"/>
          <w:lang w:val="uk-UA"/>
        </w:rPr>
      </w:pPr>
      <w:r w:rsidRPr="00B3153B">
        <w:rPr>
          <w:rFonts w:ascii="Times New Roman" w:hAnsi="Times New Roman" w:cs="Times New Roman"/>
          <w:noProof/>
          <w:color w:val="000000"/>
          <w:sz w:val="28"/>
          <w:szCs w:val="28"/>
          <w:lang w:val="uk-UA"/>
        </w:rPr>
        <w:t>1. За</w:t>
      </w:r>
      <w:r w:rsidR="00FD7553" w:rsidRPr="00B3153B">
        <w:rPr>
          <w:rFonts w:ascii="Times New Roman" w:hAnsi="Times New Roman" w:cs="Times New Roman"/>
          <w:noProof/>
          <w:color w:val="000000"/>
          <w:sz w:val="28"/>
          <w:szCs w:val="28"/>
          <w:lang w:val="uk-UA"/>
        </w:rPr>
        <w:t xml:space="preserve"> </w:t>
      </w:r>
      <w:r w:rsidRPr="00B3153B">
        <w:rPr>
          <w:rFonts w:ascii="Times New Roman" w:hAnsi="Times New Roman" w:cs="Times New Roman"/>
          <w:noProof/>
          <w:color w:val="000000"/>
          <w:sz w:val="28"/>
          <w:szCs w:val="28"/>
          <w:lang w:val="uk-UA"/>
        </w:rPr>
        <w:t>договором</w:t>
      </w:r>
      <w:r w:rsidR="00FD7553" w:rsidRPr="00B3153B">
        <w:rPr>
          <w:rFonts w:ascii="Times New Roman" w:hAnsi="Times New Roman" w:cs="Times New Roman"/>
          <w:noProof/>
          <w:color w:val="000000"/>
          <w:sz w:val="28"/>
          <w:szCs w:val="28"/>
          <w:lang w:val="uk-UA"/>
        </w:rPr>
        <w:t xml:space="preserve"> </w:t>
      </w:r>
      <w:r w:rsidRPr="00B3153B">
        <w:rPr>
          <w:rFonts w:ascii="Times New Roman" w:hAnsi="Times New Roman" w:cs="Times New Roman"/>
          <w:noProof/>
          <w:color w:val="000000"/>
          <w:sz w:val="28"/>
          <w:szCs w:val="28"/>
          <w:lang w:val="uk-UA"/>
        </w:rPr>
        <w:t>комісії</w:t>
      </w:r>
      <w:r w:rsidR="00FD7553" w:rsidRPr="00B3153B">
        <w:rPr>
          <w:rFonts w:ascii="Times New Roman" w:hAnsi="Times New Roman" w:cs="Times New Roman"/>
          <w:noProof/>
          <w:color w:val="000000"/>
          <w:sz w:val="28"/>
          <w:szCs w:val="28"/>
          <w:lang w:val="uk-UA"/>
        </w:rPr>
        <w:t xml:space="preserve"> </w:t>
      </w:r>
      <w:r w:rsidRPr="00B3153B">
        <w:rPr>
          <w:rFonts w:ascii="Times New Roman" w:hAnsi="Times New Roman" w:cs="Times New Roman"/>
          <w:noProof/>
          <w:color w:val="000000"/>
          <w:sz w:val="28"/>
          <w:szCs w:val="28"/>
          <w:lang w:val="uk-UA"/>
        </w:rPr>
        <w:t>о</w:t>
      </w:r>
      <w:r w:rsidR="005E071C" w:rsidRPr="00B3153B">
        <w:rPr>
          <w:rFonts w:ascii="Times New Roman" w:hAnsi="Times New Roman" w:cs="Times New Roman"/>
          <w:noProof/>
          <w:color w:val="000000"/>
          <w:sz w:val="28"/>
          <w:szCs w:val="28"/>
          <w:lang w:val="uk-UA"/>
        </w:rPr>
        <w:t>дна</w:t>
      </w:r>
      <w:r w:rsidR="00FD7553" w:rsidRPr="00B3153B">
        <w:rPr>
          <w:rFonts w:ascii="Times New Roman" w:hAnsi="Times New Roman" w:cs="Times New Roman"/>
          <w:noProof/>
          <w:color w:val="000000"/>
          <w:sz w:val="28"/>
          <w:szCs w:val="28"/>
          <w:lang w:val="uk-UA"/>
        </w:rPr>
        <w:t xml:space="preserve"> </w:t>
      </w:r>
      <w:r w:rsidR="005E071C" w:rsidRPr="00B3153B">
        <w:rPr>
          <w:rFonts w:ascii="Times New Roman" w:hAnsi="Times New Roman" w:cs="Times New Roman"/>
          <w:noProof/>
          <w:color w:val="000000"/>
          <w:sz w:val="28"/>
          <w:szCs w:val="28"/>
          <w:lang w:val="uk-UA"/>
        </w:rPr>
        <w:t>сторона</w:t>
      </w:r>
      <w:r w:rsidR="00FD7553" w:rsidRPr="00B3153B">
        <w:rPr>
          <w:rFonts w:ascii="Times New Roman" w:hAnsi="Times New Roman" w:cs="Times New Roman"/>
          <w:noProof/>
          <w:color w:val="000000"/>
          <w:sz w:val="28"/>
          <w:szCs w:val="28"/>
          <w:lang w:val="uk-UA"/>
        </w:rPr>
        <w:t xml:space="preserve"> </w:t>
      </w:r>
      <w:r w:rsidR="005E071C" w:rsidRPr="00B3153B">
        <w:rPr>
          <w:rFonts w:ascii="Times New Roman" w:hAnsi="Times New Roman" w:cs="Times New Roman"/>
          <w:noProof/>
          <w:color w:val="000000"/>
          <w:sz w:val="28"/>
          <w:szCs w:val="28"/>
          <w:lang w:val="uk-UA"/>
        </w:rPr>
        <w:t xml:space="preserve">(комісіонер) </w:t>
      </w:r>
      <w:r w:rsidRPr="00B3153B">
        <w:rPr>
          <w:rFonts w:ascii="Times New Roman" w:hAnsi="Times New Roman" w:cs="Times New Roman"/>
          <w:noProof/>
          <w:color w:val="000000"/>
          <w:sz w:val="28"/>
          <w:szCs w:val="28"/>
          <w:lang w:val="uk-UA"/>
        </w:rPr>
        <w:t>зобов'язується</w:t>
      </w:r>
      <w:r w:rsidR="00FD7553" w:rsidRPr="00B3153B">
        <w:rPr>
          <w:rFonts w:ascii="Times New Roman" w:hAnsi="Times New Roman" w:cs="Times New Roman"/>
          <w:noProof/>
          <w:color w:val="000000"/>
          <w:sz w:val="28"/>
          <w:szCs w:val="28"/>
          <w:lang w:val="uk-UA"/>
        </w:rPr>
        <w:t xml:space="preserve"> </w:t>
      </w:r>
      <w:r w:rsidRPr="00B3153B">
        <w:rPr>
          <w:rFonts w:ascii="Times New Roman" w:hAnsi="Times New Roman" w:cs="Times New Roman"/>
          <w:noProof/>
          <w:color w:val="000000"/>
          <w:sz w:val="28"/>
          <w:szCs w:val="28"/>
          <w:lang w:val="uk-UA"/>
        </w:rPr>
        <w:t>за</w:t>
      </w:r>
      <w:r w:rsidR="00FD7553" w:rsidRPr="00B3153B">
        <w:rPr>
          <w:rFonts w:ascii="Times New Roman" w:hAnsi="Times New Roman" w:cs="Times New Roman"/>
          <w:noProof/>
          <w:color w:val="000000"/>
          <w:sz w:val="28"/>
          <w:szCs w:val="28"/>
          <w:lang w:val="uk-UA"/>
        </w:rPr>
        <w:t xml:space="preserve"> </w:t>
      </w:r>
      <w:r w:rsidRPr="00B3153B">
        <w:rPr>
          <w:rFonts w:ascii="Times New Roman" w:hAnsi="Times New Roman" w:cs="Times New Roman"/>
          <w:noProof/>
          <w:color w:val="000000"/>
          <w:sz w:val="28"/>
          <w:szCs w:val="28"/>
          <w:lang w:val="uk-UA"/>
        </w:rPr>
        <w:t>дорученням друго</w:t>
      </w:r>
      <w:r w:rsidR="005E071C" w:rsidRPr="00B3153B">
        <w:rPr>
          <w:rFonts w:ascii="Times New Roman" w:hAnsi="Times New Roman" w:cs="Times New Roman"/>
          <w:noProof/>
          <w:color w:val="000000"/>
          <w:sz w:val="28"/>
          <w:szCs w:val="28"/>
          <w:lang w:val="uk-UA"/>
        </w:rPr>
        <w:t xml:space="preserve">ї сторони (комітента) за плату </w:t>
      </w:r>
      <w:r w:rsidRPr="00B3153B">
        <w:rPr>
          <w:rFonts w:ascii="Times New Roman" w:hAnsi="Times New Roman" w:cs="Times New Roman"/>
          <w:noProof/>
          <w:color w:val="000000"/>
          <w:sz w:val="28"/>
          <w:szCs w:val="28"/>
          <w:lang w:val="uk-UA"/>
        </w:rPr>
        <w:t xml:space="preserve">вчинити один або кілька правочинів від свого </w:t>
      </w:r>
      <w:r w:rsidR="005E071C" w:rsidRPr="00B3153B">
        <w:rPr>
          <w:rFonts w:ascii="Times New Roman" w:hAnsi="Times New Roman" w:cs="Times New Roman"/>
          <w:noProof/>
          <w:color w:val="000000"/>
          <w:sz w:val="28"/>
          <w:szCs w:val="28"/>
          <w:lang w:val="uk-UA"/>
        </w:rPr>
        <w:t xml:space="preserve">імені, але за рахунок </w:t>
      </w:r>
      <w:r w:rsidRPr="00B3153B">
        <w:rPr>
          <w:rFonts w:ascii="Times New Roman" w:hAnsi="Times New Roman" w:cs="Times New Roman"/>
          <w:noProof/>
          <w:color w:val="000000"/>
          <w:sz w:val="28"/>
          <w:szCs w:val="28"/>
          <w:lang w:val="uk-UA"/>
        </w:rPr>
        <w:t>комітента.</w:t>
      </w:r>
    </w:p>
    <w:p w:rsidR="00A42942" w:rsidRPr="00B3153B" w:rsidRDefault="00A42942" w:rsidP="00FD7553">
      <w:pPr>
        <w:pStyle w:val="a8"/>
        <w:spacing w:before="0" w:beforeAutospacing="0" w:after="0" w:afterAutospacing="0" w:line="360" w:lineRule="auto"/>
        <w:ind w:firstLine="709"/>
        <w:jc w:val="both"/>
        <w:rPr>
          <w:noProof/>
          <w:color w:val="000000"/>
          <w:sz w:val="28"/>
          <w:szCs w:val="28"/>
          <w:lang w:val="uk-UA"/>
        </w:rPr>
      </w:pPr>
      <w:r w:rsidRPr="00B3153B">
        <w:rPr>
          <w:noProof/>
          <w:color w:val="000000"/>
          <w:sz w:val="28"/>
          <w:szCs w:val="28"/>
          <w:lang w:val="uk-UA"/>
        </w:rPr>
        <w:t>Як вчинення правочину, так і укладення угоди є поняттями значно ширшими, ніж укладення угод купівлі-продажу, але враховуючи те, що договір комісії в більшості випадків використовується у відносинах торгового посередництва, ми аналізуватимемо суттєві умови договору комісії на купівлю-продаж майна.</w:t>
      </w:r>
    </w:p>
    <w:p w:rsidR="00A42942" w:rsidRPr="00B3153B" w:rsidRDefault="00A42942" w:rsidP="00FD7553">
      <w:pPr>
        <w:pStyle w:val="a8"/>
        <w:spacing w:before="0" w:beforeAutospacing="0" w:after="0" w:afterAutospacing="0" w:line="360" w:lineRule="auto"/>
        <w:ind w:firstLine="709"/>
        <w:jc w:val="both"/>
        <w:rPr>
          <w:noProof/>
          <w:color w:val="000000"/>
          <w:sz w:val="28"/>
          <w:szCs w:val="28"/>
          <w:lang w:val="uk-UA"/>
        </w:rPr>
      </w:pPr>
      <w:r w:rsidRPr="00B3153B">
        <w:rPr>
          <w:noProof/>
          <w:color w:val="000000"/>
          <w:sz w:val="28"/>
          <w:szCs w:val="28"/>
          <w:lang w:val="uk-UA"/>
        </w:rPr>
        <w:t>Договір комісії є консесуальним, адже він вважається укладеним з того часу, коли відповідно до закону сторони виявили взаємну згоду щодо всіх істотних умов договору. Права та обов’язки сторін за договором комісії виникають ще до передачі майна комітентом комісіонерові. Новий ЦК, на відміну від ЦК УРСР, чітко зазначає істотні умови договору комісії на купівлю-продаж майна. Так, згідно зі ст.</w:t>
      </w:r>
      <w:r w:rsidR="00FD7553" w:rsidRPr="00B3153B">
        <w:rPr>
          <w:noProof/>
          <w:color w:val="000000"/>
          <w:sz w:val="28"/>
          <w:szCs w:val="28"/>
          <w:lang w:val="uk-UA"/>
        </w:rPr>
        <w:t xml:space="preserve"> </w:t>
      </w:r>
      <w:r w:rsidRPr="00B3153B">
        <w:rPr>
          <w:noProof/>
          <w:color w:val="000000"/>
          <w:sz w:val="28"/>
          <w:szCs w:val="28"/>
          <w:lang w:val="uk-UA"/>
        </w:rPr>
        <w:t xml:space="preserve">1012, це досягнення згоди щодо </w:t>
      </w:r>
      <w:r w:rsidRPr="00B3153B">
        <w:rPr>
          <w:b/>
          <w:bCs/>
          <w:noProof/>
          <w:color w:val="000000"/>
          <w:sz w:val="28"/>
          <w:szCs w:val="28"/>
          <w:lang w:val="uk-UA"/>
        </w:rPr>
        <w:t>майна й ціни</w:t>
      </w:r>
      <w:r w:rsidRPr="00B3153B">
        <w:rPr>
          <w:noProof/>
          <w:color w:val="000000"/>
          <w:sz w:val="28"/>
          <w:szCs w:val="28"/>
          <w:lang w:val="uk-UA"/>
        </w:rPr>
        <w:t>, за якою комісіонер має продати або купити товар.</w:t>
      </w:r>
    </w:p>
    <w:p w:rsidR="00A42942" w:rsidRPr="00B3153B" w:rsidRDefault="00A42942" w:rsidP="00FD7553">
      <w:pPr>
        <w:pStyle w:val="a8"/>
        <w:spacing w:before="0" w:beforeAutospacing="0" w:after="0" w:afterAutospacing="0" w:line="360" w:lineRule="auto"/>
        <w:ind w:firstLine="709"/>
        <w:jc w:val="both"/>
        <w:rPr>
          <w:noProof/>
          <w:color w:val="000000"/>
          <w:sz w:val="28"/>
          <w:szCs w:val="28"/>
          <w:lang w:val="uk-UA"/>
        </w:rPr>
      </w:pPr>
      <w:r w:rsidRPr="00B3153B">
        <w:rPr>
          <w:noProof/>
          <w:color w:val="000000"/>
          <w:sz w:val="28"/>
          <w:szCs w:val="28"/>
          <w:lang w:val="uk-UA"/>
        </w:rPr>
        <w:t>Що до форми договору комісії, то слід звернути увагу, що в розд.</w:t>
      </w:r>
      <w:r w:rsidR="00FD7553" w:rsidRPr="00B3153B">
        <w:rPr>
          <w:noProof/>
          <w:color w:val="000000"/>
          <w:sz w:val="28"/>
          <w:szCs w:val="28"/>
          <w:lang w:val="uk-UA"/>
        </w:rPr>
        <w:t xml:space="preserve"> </w:t>
      </w:r>
      <w:r w:rsidRPr="00B3153B">
        <w:rPr>
          <w:noProof/>
          <w:color w:val="000000"/>
          <w:sz w:val="28"/>
          <w:szCs w:val="28"/>
          <w:lang w:val="uk-UA"/>
        </w:rPr>
        <w:t>69 нового ЦК прямо не передбачено обов’язковість письмової форми договору комісії.</w:t>
      </w:r>
    </w:p>
    <w:p w:rsidR="00A42942" w:rsidRPr="00B3153B" w:rsidRDefault="00A42942" w:rsidP="00FD7553">
      <w:pPr>
        <w:pStyle w:val="a8"/>
        <w:spacing w:before="0" w:beforeAutospacing="0" w:after="0" w:afterAutospacing="0" w:line="360" w:lineRule="auto"/>
        <w:ind w:firstLine="709"/>
        <w:jc w:val="both"/>
        <w:rPr>
          <w:noProof/>
          <w:color w:val="000000"/>
          <w:sz w:val="28"/>
          <w:szCs w:val="28"/>
          <w:lang w:val="uk-UA"/>
        </w:rPr>
      </w:pPr>
      <w:r w:rsidRPr="00B3153B">
        <w:rPr>
          <w:noProof/>
          <w:color w:val="000000"/>
          <w:sz w:val="28"/>
          <w:szCs w:val="28"/>
          <w:lang w:val="uk-UA"/>
        </w:rPr>
        <w:t>Але якщо звернутися до ст.</w:t>
      </w:r>
      <w:r w:rsidR="00FD7553" w:rsidRPr="00B3153B">
        <w:rPr>
          <w:noProof/>
          <w:color w:val="000000"/>
          <w:sz w:val="28"/>
          <w:szCs w:val="28"/>
          <w:lang w:val="uk-UA"/>
        </w:rPr>
        <w:t xml:space="preserve"> </w:t>
      </w:r>
      <w:r w:rsidRPr="00B3153B">
        <w:rPr>
          <w:noProof/>
          <w:color w:val="000000"/>
          <w:sz w:val="28"/>
          <w:szCs w:val="28"/>
          <w:lang w:val="uk-UA"/>
        </w:rPr>
        <w:t xml:space="preserve">208 нового ЦК, то в ній зазначено, що в </w:t>
      </w:r>
      <w:r w:rsidRPr="00B3153B">
        <w:rPr>
          <w:b/>
          <w:bCs/>
          <w:noProof/>
          <w:color w:val="000000"/>
          <w:sz w:val="28"/>
          <w:szCs w:val="28"/>
          <w:lang w:val="uk-UA"/>
        </w:rPr>
        <w:t>письмовій формі</w:t>
      </w:r>
      <w:r w:rsidRPr="00B3153B">
        <w:rPr>
          <w:noProof/>
          <w:color w:val="000000"/>
          <w:sz w:val="28"/>
          <w:szCs w:val="28"/>
          <w:lang w:val="uk-UA"/>
        </w:rPr>
        <w:t xml:space="preserve"> мають бути укладені:</w:t>
      </w:r>
    </w:p>
    <w:p w:rsidR="00FD7553" w:rsidRPr="00B3153B" w:rsidRDefault="00A42942" w:rsidP="00FD7553">
      <w:pPr>
        <w:numPr>
          <w:ilvl w:val="0"/>
          <w:numId w:val="3"/>
        </w:numPr>
        <w:spacing w:line="360" w:lineRule="auto"/>
        <w:ind w:left="0" w:firstLine="709"/>
        <w:jc w:val="both"/>
        <w:rPr>
          <w:noProof/>
          <w:color w:val="000000"/>
          <w:sz w:val="28"/>
          <w:szCs w:val="28"/>
        </w:rPr>
      </w:pPr>
      <w:r w:rsidRPr="00B3153B">
        <w:rPr>
          <w:noProof/>
          <w:color w:val="000000"/>
          <w:sz w:val="28"/>
          <w:szCs w:val="28"/>
        </w:rPr>
        <w:t>правочини між юридичними особами;</w:t>
      </w:r>
    </w:p>
    <w:p w:rsidR="00A42942" w:rsidRPr="00B3153B" w:rsidRDefault="00A42942" w:rsidP="00FD7553">
      <w:pPr>
        <w:numPr>
          <w:ilvl w:val="0"/>
          <w:numId w:val="3"/>
        </w:numPr>
        <w:spacing w:line="360" w:lineRule="auto"/>
        <w:ind w:left="0" w:firstLine="709"/>
        <w:jc w:val="both"/>
        <w:rPr>
          <w:noProof/>
          <w:color w:val="000000"/>
          <w:sz w:val="28"/>
          <w:szCs w:val="28"/>
        </w:rPr>
      </w:pPr>
      <w:r w:rsidRPr="00B3153B">
        <w:rPr>
          <w:noProof/>
          <w:color w:val="000000"/>
          <w:sz w:val="28"/>
          <w:szCs w:val="28"/>
        </w:rPr>
        <w:t xml:space="preserve">правочини між фізичною та юридичною особою, </w:t>
      </w:r>
      <w:r w:rsidRPr="00B3153B">
        <w:rPr>
          <w:b/>
          <w:bCs/>
          <w:noProof/>
          <w:color w:val="000000"/>
          <w:sz w:val="28"/>
          <w:szCs w:val="28"/>
        </w:rPr>
        <w:t>крім</w:t>
      </w:r>
      <w:r w:rsidRPr="00B3153B">
        <w:rPr>
          <w:noProof/>
          <w:color w:val="000000"/>
          <w:sz w:val="28"/>
          <w:szCs w:val="28"/>
        </w:rPr>
        <w:t xml:space="preserve"> правочинів, передбачених ч.</w:t>
      </w:r>
      <w:r w:rsidR="00FD7553" w:rsidRPr="00B3153B">
        <w:rPr>
          <w:noProof/>
          <w:color w:val="000000"/>
          <w:sz w:val="28"/>
          <w:szCs w:val="28"/>
        </w:rPr>
        <w:t xml:space="preserve"> </w:t>
      </w:r>
      <w:r w:rsidRPr="00B3153B">
        <w:rPr>
          <w:noProof/>
          <w:color w:val="000000"/>
          <w:sz w:val="28"/>
          <w:szCs w:val="28"/>
        </w:rPr>
        <w:t>1 ст.</w:t>
      </w:r>
      <w:r w:rsidR="00FD7553" w:rsidRPr="00B3153B">
        <w:rPr>
          <w:noProof/>
          <w:color w:val="000000"/>
          <w:sz w:val="28"/>
          <w:szCs w:val="28"/>
        </w:rPr>
        <w:t xml:space="preserve"> </w:t>
      </w:r>
      <w:r w:rsidRPr="00B3153B">
        <w:rPr>
          <w:noProof/>
          <w:color w:val="000000"/>
          <w:sz w:val="28"/>
          <w:szCs w:val="28"/>
        </w:rPr>
        <w:t>206 нового ЦК (правочини, які повністю виконуються сторонами в момент їх вчинення).</w:t>
      </w:r>
    </w:p>
    <w:p w:rsidR="00FD7553" w:rsidRPr="00B3153B" w:rsidRDefault="00A42942" w:rsidP="00FD7553">
      <w:pPr>
        <w:spacing w:line="360" w:lineRule="auto"/>
        <w:ind w:firstLine="709"/>
        <w:jc w:val="both"/>
        <w:rPr>
          <w:rStyle w:val="article-text"/>
          <w:noProof/>
          <w:color w:val="000000"/>
          <w:sz w:val="28"/>
          <w:szCs w:val="28"/>
        </w:rPr>
      </w:pPr>
      <w:r w:rsidRPr="00B3153B">
        <w:rPr>
          <w:rStyle w:val="article-text"/>
          <w:noProof/>
          <w:color w:val="000000"/>
          <w:sz w:val="28"/>
          <w:szCs w:val="28"/>
        </w:rPr>
        <w:t xml:space="preserve">Договір комісії </w:t>
      </w:r>
      <w:r w:rsidRPr="00B3153B">
        <w:rPr>
          <w:rStyle w:val="article-text"/>
          <w:b/>
          <w:bCs/>
          <w:noProof/>
          <w:color w:val="000000"/>
          <w:sz w:val="28"/>
          <w:szCs w:val="28"/>
        </w:rPr>
        <w:t>є оплатним</w:t>
      </w:r>
      <w:r w:rsidRPr="00B3153B">
        <w:rPr>
          <w:rStyle w:val="article-text"/>
          <w:noProof/>
          <w:color w:val="000000"/>
          <w:sz w:val="28"/>
          <w:szCs w:val="28"/>
        </w:rPr>
        <w:t xml:space="preserve">. За надані комітенту послуги комісіонер одержує комісійну </w:t>
      </w:r>
      <w:r w:rsidRPr="00B3153B">
        <w:rPr>
          <w:rStyle w:val="article-text"/>
          <w:b/>
          <w:bCs/>
          <w:noProof/>
          <w:color w:val="000000"/>
          <w:sz w:val="28"/>
          <w:szCs w:val="28"/>
        </w:rPr>
        <w:t>плату</w:t>
      </w:r>
      <w:r w:rsidRPr="00B3153B">
        <w:rPr>
          <w:rStyle w:val="article-text"/>
          <w:noProof/>
          <w:color w:val="000000"/>
          <w:sz w:val="28"/>
          <w:szCs w:val="28"/>
        </w:rPr>
        <w:t xml:space="preserve"> (раніше винагороду), розмір і порядок якої встановлюється договором. Відповідно до нового ЦК, право на винагороду в комітента виникає незалежно від того, чи було воно спеціально передбачено договором. Так, згідно з ч.</w:t>
      </w:r>
      <w:r w:rsidR="00FD7553" w:rsidRPr="00B3153B">
        <w:rPr>
          <w:rStyle w:val="article-text"/>
          <w:noProof/>
          <w:color w:val="000000"/>
          <w:sz w:val="28"/>
          <w:szCs w:val="28"/>
        </w:rPr>
        <w:t xml:space="preserve"> </w:t>
      </w:r>
      <w:r w:rsidRPr="00B3153B">
        <w:rPr>
          <w:rStyle w:val="article-text"/>
          <w:noProof/>
          <w:color w:val="000000"/>
          <w:sz w:val="28"/>
          <w:szCs w:val="28"/>
        </w:rPr>
        <w:t>2 ст.</w:t>
      </w:r>
      <w:r w:rsidR="00FD7553" w:rsidRPr="00B3153B">
        <w:rPr>
          <w:rStyle w:val="article-text"/>
          <w:b/>
          <w:bCs/>
          <w:noProof/>
          <w:color w:val="000000"/>
          <w:sz w:val="28"/>
          <w:szCs w:val="28"/>
        </w:rPr>
        <w:t xml:space="preserve"> </w:t>
      </w:r>
      <w:r w:rsidRPr="00B3153B">
        <w:rPr>
          <w:rStyle w:val="article-text"/>
          <w:noProof/>
          <w:color w:val="000000"/>
          <w:sz w:val="28"/>
          <w:szCs w:val="28"/>
        </w:rPr>
        <w:t>1013 нового ЦК,</w:t>
      </w:r>
      <w:r w:rsidRPr="00B3153B">
        <w:rPr>
          <w:rStyle w:val="article-text"/>
          <w:b/>
          <w:bCs/>
          <w:noProof/>
          <w:color w:val="000000"/>
          <w:sz w:val="28"/>
          <w:szCs w:val="28"/>
        </w:rPr>
        <w:t xml:space="preserve"> </w:t>
      </w:r>
      <w:r w:rsidRPr="00B3153B">
        <w:rPr>
          <w:rStyle w:val="article-text"/>
          <w:noProof/>
          <w:color w:val="000000"/>
          <w:sz w:val="28"/>
          <w:szCs w:val="28"/>
        </w:rPr>
        <w:t>якщо договором комісії розмір плати не визначено, вона виплачується після виконання договору комісії виходячи зі звичайних цін за такі послуги. Цікаво лише, що законодавець мав на увазі під звичайними цінами?</w:t>
      </w:r>
    </w:p>
    <w:p w:rsidR="00FD7553" w:rsidRPr="00B3153B" w:rsidRDefault="00A42942" w:rsidP="00FD7553">
      <w:pPr>
        <w:pStyle w:val="a8"/>
        <w:spacing w:before="0" w:beforeAutospacing="0" w:after="0" w:afterAutospacing="0" w:line="360" w:lineRule="auto"/>
        <w:ind w:firstLine="709"/>
        <w:jc w:val="both"/>
        <w:rPr>
          <w:noProof/>
          <w:color w:val="000000"/>
          <w:sz w:val="28"/>
          <w:szCs w:val="28"/>
          <w:lang w:val="uk-UA"/>
        </w:rPr>
      </w:pPr>
      <w:r w:rsidRPr="00B3153B">
        <w:rPr>
          <w:noProof/>
          <w:color w:val="000000"/>
          <w:sz w:val="28"/>
          <w:szCs w:val="28"/>
          <w:lang w:val="uk-UA"/>
        </w:rPr>
        <w:t>В новому ЦК досить часто використовується термін «звичайно», наприклад, «звичайно використовується», «звичайний спосіб». В той же час не надано чіткого визначення, якими правилами слід керуватися при визначенні такої «звичайності». Невже при визначенні звичайних цін, потрібно користуватися правилами, наведеними в Законі України «Про оподаткування прибутку підприємств» від 28</w:t>
      </w:r>
      <w:r w:rsidR="00FD7553" w:rsidRPr="00B3153B">
        <w:rPr>
          <w:noProof/>
          <w:color w:val="000000"/>
          <w:sz w:val="28"/>
          <w:szCs w:val="28"/>
          <w:lang w:val="uk-UA"/>
        </w:rPr>
        <w:t xml:space="preserve"> </w:t>
      </w:r>
      <w:r w:rsidRPr="00B3153B">
        <w:rPr>
          <w:noProof/>
          <w:color w:val="000000"/>
          <w:sz w:val="28"/>
          <w:szCs w:val="28"/>
          <w:lang w:val="uk-UA"/>
        </w:rPr>
        <w:t>грудня</w:t>
      </w:r>
      <w:r w:rsidR="00FD7553" w:rsidRPr="00B3153B">
        <w:rPr>
          <w:noProof/>
          <w:color w:val="000000"/>
          <w:sz w:val="28"/>
          <w:szCs w:val="28"/>
          <w:lang w:val="uk-UA"/>
        </w:rPr>
        <w:t xml:space="preserve"> </w:t>
      </w:r>
      <w:r w:rsidRPr="00B3153B">
        <w:rPr>
          <w:noProof/>
          <w:color w:val="000000"/>
          <w:sz w:val="28"/>
          <w:szCs w:val="28"/>
          <w:lang w:val="uk-UA"/>
        </w:rPr>
        <w:t>1994</w:t>
      </w:r>
      <w:r w:rsidR="00FD7553" w:rsidRPr="00B3153B">
        <w:rPr>
          <w:noProof/>
          <w:color w:val="000000"/>
          <w:sz w:val="28"/>
          <w:szCs w:val="28"/>
          <w:lang w:val="uk-UA"/>
        </w:rPr>
        <w:t xml:space="preserve"> </w:t>
      </w:r>
      <w:r w:rsidRPr="00B3153B">
        <w:rPr>
          <w:noProof/>
          <w:color w:val="000000"/>
          <w:sz w:val="28"/>
          <w:szCs w:val="28"/>
          <w:lang w:val="uk-UA"/>
        </w:rPr>
        <w:t>р. №</w:t>
      </w:r>
      <w:r w:rsidR="00FD7553" w:rsidRPr="00B3153B">
        <w:rPr>
          <w:noProof/>
          <w:color w:val="000000"/>
          <w:sz w:val="28"/>
          <w:szCs w:val="28"/>
          <w:lang w:val="uk-UA"/>
        </w:rPr>
        <w:t xml:space="preserve"> </w:t>
      </w:r>
      <w:r w:rsidRPr="00B3153B">
        <w:rPr>
          <w:noProof/>
          <w:color w:val="000000"/>
          <w:sz w:val="28"/>
          <w:szCs w:val="28"/>
          <w:lang w:val="uk-UA"/>
        </w:rPr>
        <w:t>334/94-ВР? Хотілося б звернути увагу юристів на правило про недопустимість при тлумаченні положень законодавчого акта, що регулює одні правовідносини, використовувати, визначення терміну наведеного в законодавчому акті, що регулює зовсім інші правовідносини.</w:t>
      </w:r>
    </w:p>
    <w:p w:rsidR="00FD7553" w:rsidRPr="00B3153B" w:rsidRDefault="00A42942" w:rsidP="00FD7553">
      <w:pPr>
        <w:pStyle w:val="a8"/>
        <w:spacing w:before="0" w:beforeAutospacing="0" w:after="0" w:afterAutospacing="0" w:line="360" w:lineRule="auto"/>
        <w:ind w:firstLine="709"/>
        <w:jc w:val="both"/>
        <w:rPr>
          <w:noProof/>
          <w:color w:val="000000"/>
          <w:sz w:val="28"/>
          <w:szCs w:val="28"/>
          <w:lang w:val="uk-UA"/>
        </w:rPr>
      </w:pPr>
      <w:r w:rsidRPr="00B3153B">
        <w:rPr>
          <w:noProof/>
          <w:color w:val="000000"/>
          <w:sz w:val="28"/>
          <w:szCs w:val="28"/>
          <w:lang w:val="uk-UA"/>
        </w:rPr>
        <w:t xml:space="preserve">Нагадаємо, що новий ЦК, на відміну від ЦК УРСР, </w:t>
      </w:r>
      <w:r w:rsidRPr="00B3153B">
        <w:rPr>
          <w:b/>
          <w:bCs/>
          <w:noProof/>
          <w:color w:val="000000"/>
          <w:sz w:val="28"/>
          <w:szCs w:val="28"/>
          <w:lang w:val="uk-UA"/>
        </w:rPr>
        <w:t>не встановлює прямої заборони визначення комісійної плати у вигляді різниці між ціною, визначеною комітентом, і тією більш вигідною ціною</w:t>
      </w:r>
      <w:r w:rsidRPr="00B3153B">
        <w:rPr>
          <w:noProof/>
          <w:color w:val="000000"/>
          <w:sz w:val="28"/>
          <w:szCs w:val="28"/>
          <w:lang w:val="uk-UA"/>
        </w:rPr>
        <w:t>, за якою комісіонер може укласти угоду.</w:t>
      </w:r>
    </w:p>
    <w:p w:rsidR="00FD7553" w:rsidRPr="00B3153B" w:rsidRDefault="00A42942" w:rsidP="00FD7553">
      <w:pPr>
        <w:pStyle w:val="a8"/>
        <w:spacing w:before="0" w:beforeAutospacing="0" w:after="0" w:afterAutospacing="0" w:line="360" w:lineRule="auto"/>
        <w:ind w:firstLine="709"/>
        <w:jc w:val="both"/>
        <w:rPr>
          <w:noProof/>
          <w:color w:val="000000"/>
          <w:sz w:val="28"/>
          <w:szCs w:val="28"/>
          <w:lang w:val="uk-UA"/>
        </w:rPr>
      </w:pPr>
      <w:r w:rsidRPr="00B3153B">
        <w:rPr>
          <w:noProof/>
          <w:color w:val="000000"/>
          <w:sz w:val="28"/>
          <w:szCs w:val="28"/>
          <w:lang w:val="uk-UA"/>
        </w:rPr>
        <w:t>Таким чином, у договорах комісії можна буде встановити комісійну плату у вигляді різниці між ціною, визначеною комітентом, і тією більш вигідною ціною, за якою комісіонер продасть товар. Встановлення плати саме в такому вигляді є резонним, коли комітент має намір надати комісіонерові право встановлювати ціну продажу товару на власний розсуд. Надання такої можливості, в свою чергу, підвищує ефективність здійснення продажу товару, адже саме комісіонер, а не комітент безпосередньо контактує з покупцем і може встановити оптимальний рівень цін на товари. Раніше сторони, які мали намір укласти договір комісії з «нестійкою» винагородою, були вимушені маскувати договір комісії під договір доручення або під договір поставки продукції з відстроченням платежу для того, щоб залишити можливість отримання винагороди комісіонером у вигляді різниці між цінами.</w:t>
      </w:r>
    </w:p>
    <w:p w:rsidR="00FD7553" w:rsidRPr="00B3153B" w:rsidRDefault="00A42942" w:rsidP="00FD7553">
      <w:pPr>
        <w:pStyle w:val="a8"/>
        <w:spacing w:before="0" w:beforeAutospacing="0" w:after="0" w:afterAutospacing="0" w:line="360" w:lineRule="auto"/>
        <w:ind w:firstLine="709"/>
        <w:jc w:val="both"/>
        <w:rPr>
          <w:noProof/>
          <w:color w:val="000000"/>
          <w:sz w:val="28"/>
          <w:szCs w:val="28"/>
          <w:lang w:val="uk-UA"/>
        </w:rPr>
      </w:pPr>
      <w:r w:rsidRPr="00B3153B">
        <w:rPr>
          <w:noProof/>
          <w:color w:val="000000"/>
          <w:sz w:val="28"/>
          <w:szCs w:val="28"/>
          <w:lang w:val="uk-UA"/>
        </w:rPr>
        <w:t>Взаємовідносини між комітентом і комісіонером дещо схожі із взаємовідносинами довірителя й повіреного. Ця схожість полягає в тому, що і в договорі комісії, і в договорі доручення є третя особа, з якою безпосередньо в інтересах комітента або довірителя комісіонер чи повірений укладає угоду. Але між ними існують й істотні відмінності. Так, за договором комісії комісіонер укладає угоди від свого імені, а за договором доручення повірений виступає від імені довірителя. У комісіонера виникають права та обов’язки щодо третьої особи, повірений же ніяких прав та обов’язків за угодами не набуває. Договір комісії зумовлює виникнення двох правовідносин – між комісіонером і комітентом, між комісіонером і третіми особами. За договором доручення жодних правовідносин між повіреним і третіми особами не виникає, вони існують лише між довірителем і третіми особами. Доручення є менш прийнятним для продавця.</w:t>
      </w:r>
    </w:p>
    <w:p w:rsidR="00A42942" w:rsidRPr="00B3153B" w:rsidRDefault="00A42942" w:rsidP="00FD7553">
      <w:pPr>
        <w:pStyle w:val="a8"/>
        <w:spacing w:before="0" w:beforeAutospacing="0" w:after="0" w:afterAutospacing="0" w:line="360" w:lineRule="auto"/>
        <w:ind w:firstLine="709"/>
        <w:jc w:val="both"/>
        <w:rPr>
          <w:noProof/>
          <w:color w:val="000000"/>
          <w:sz w:val="28"/>
          <w:szCs w:val="28"/>
          <w:lang w:val="uk-UA"/>
        </w:rPr>
      </w:pPr>
      <w:r w:rsidRPr="00B3153B">
        <w:rPr>
          <w:noProof/>
          <w:color w:val="000000"/>
          <w:sz w:val="28"/>
          <w:szCs w:val="28"/>
          <w:lang w:val="uk-UA"/>
        </w:rPr>
        <w:t xml:space="preserve">Істотною умовою договору комісії є </w:t>
      </w:r>
      <w:r w:rsidRPr="00B3153B">
        <w:rPr>
          <w:b/>
          <w:bCs/>
          <w:noProof/>
          <w:color w:val="000000"/>
          <w:sz w:val="28"/>
          <w:szCs w:val="28"/>
          <w:lang w:val="uk-UA"/>
        </w:rPr>
        <w:t>ціна</w:t>
      </w:r>
      <w:r w:rsidRPr="00B3153B">
        <w:rPr>
          <w:noProof/>
          <w:color w:val="000000"/>
          <w:sz w:val="28"/>
          <w:szCs w:val="28"/>
          <w:lang w:val="uk-UA"/>
        </w:rPr>
        <w:t>, за якою комісіонер має продати або купити товар. Тому в договорі комісії сторонам необхідно зафіксувати мінімальну ціну товару, за якою комісіонер має здійснити продаж (купівлю), і межі коливання такої ціни. Такі межі можуть бути встановлені в процентному співвідношенні. В такому випадку пункт договору комісії щодо винагороди можна сформулювати так: «Винагорода (плата) комісіонера визначається як різниця між ціною на Товар, що зазначена в договорі (накладній, квитанції тощо), і тією більш вигідною ціною, за якою Комісіонер здійснить продаж. При цьому винагорода (плата) не має перевищувати</w:t>
      </w:r>
      <w:r w:rsidR="00FD7553" w:rsidRPr="00B3153B">
        <w:rPr>
          <w:noProof/>
          <w:color w:val="000000"/>
          <w:sz w:val="28"/>
          <w:szCs w:val="28"/>
          <w:lang w:val="uk-UA"/>
        </w:rPr>
        <w:t>.</w:t>
      </w:r>
      <w:r w:rsidRPr="00B3153B">
        <w:rPr>
          <w:noProof/>
          <w:color w:val="000000"/>
          <w:sz w:val="28"/>
          <w:szCs w:val="28"/>
          <w:lang w:val="uk-UA"/>
        </w:rPr>
        <w:t>........ відсотків від ціни на Товар, зазначеної в договорі (накладній, квитанції...)». Перевищення передбачених у договорі меж розцінюватиметься як те, що угода здійснена на умовах більш вигідних, ніж ті, що були визначені комітентом, і додаткова вигода належатиме комітентові. Зазначимо, що відповідно до ст.</w:t>
      </w:r>
      <w:r w:rsidR="00FD7553" w:rsidRPr="00B3153B">
        <w:rPr>
          <w:noProof/>
          <w:color w:val="000000"/>
          <w:sz w:val="28"/>
          <w:szCs w:val="28"/>
          <w:lang w:val="uk-UA"/>
        </w:rPr>
        <w:t xml:space="preserve"> </w:t>
      </w:r>
      <w:r w:rsidRPr="00B3153B">
        <w:rPr>
          <w:noProof/>
          <w:color w:val="000000"/>
          <w:sz w:val="28"/>
          <w:szCs w:val="28"/>
          <w:lang w:val="uk-UA"/>
        </w:rPr>
        <w:t>399 ЦК УРСР, ч.</w:t>
      </w:r>
      <w:r w:rsidR="00FD7553" w:rsidRPr="00B3153B">
        <w:rPr>
          <w:noProof/>
          <w:color w:val="000000"/>
          <w:sz w:val="28"/>
          <w:szCs w:val="28"/>
          <w:lang w:val="uk-UA"/>
        </w:rPr>
        <w:t xml:space="preserve"> </w:t>
      </w:r>
      <w:r w:rsidRPr="00B3153B">
        <w:rPr>
          <w:noProof/>
          <w:color w:val="000000"/>
          <w:sz w:val="28"/>
          <w:szCs w:val="28"/>
          <w:lang w:val="uk-UA"/>
        </w:rPr>
        <w:t>2. ст.</w:t>
      </w:r>
      <w:r w:rsidR="00FD7553" w:rsidRPr="00B3153B">
        <w:rPr>
          <w:noProof/>
          <w:color w:val="000000"/>
          <w:sz w:val="28"/>
          <w:szCs w:val="28"/>
          <w:lang w:val="uk-UA"/>
        </w:rPr>
        <w:t xml:space="preserve"> </w:t>
      </w:r>
      <w:r w:rsidRPr="00B3153B">
        <w:rPr>
          <w:noProof/>
          <w:color w:val="000000"/>
          <w:sz w:val="28"/>
          <w:szCs w:val="28"/>
          <w:lang w:val="uk-UA"/>
        </w:rPr>
        <w:t>1014 нового ЦК, правило «додаткової вигоди» законодавець залишив без змін.</w:t>
      </w:r>
    </w:p>
    <w:p w:rsidR="00A42942" w:rsidRPr="00B3153B" w:rsidRDefault="00A42942" w:rsidP="00FD7553">
      <w:pPr>
        <w:pStyle w:val="a8"/>
        <w:spacing w:before="0" w:beforeAutospacing="0" w:after="0" w:afterAutospacing="0" w:line="360" w:lineRule="auto"/>
        <w:ind w:firstLine="709"/>
        <w:jc w:val="both"/>
        <w:rPr>
          <w:noProof/>
          <w:color w:val="000000"/>
          <w:sz w:val="28"/>
          <w:szCs w:val="28"/>
          <w:lang w:val="uk-UA"/>
        </w:rPr>
      </w:pPr>
      <w:r w:rsidRPr="00B3153B">
        <w:rPr>
          <w:noProof/>
          <w:color w:val="000000"/>
          <w:sz w:val="28"/>
          <w:szCs w:val="28"/>
          <w:lang w:val="uk-UA"/>
        </w:rPr>
        <w:t>Припускаємо, що деякі юристи дотримуються протилежної думки щодо зазначеного порядку встановлення ціни в договорі комісії, а саме – що ціну слід розглядати як чітко встановлену в договорі грошову суму, за якою комісіонер має придбати або продати товар. Така думка заслуговує на увагу, адже з 01</w:t>
      </w:r>
      <w:r w:rsidR="00FD7553" w:rsidRPr="00B3153B">
        <w:rPr>
          <w:noProof/>
          <w:color w:val="000000"/>
          <w:sz w:val="28"/>
          <w:szCs w:val="28"/>
          <w:lang w:val="uk-UA"/>
        </w:rPr>
        <w:t xml:space="preserve"> </w:t>
      </w:r>
      <w:r w:rsidRPr="00B3153B">
        <w:rPr>
          <w:noProof/>
          <w:color w:val="000000"/>
          <w:sz w:val="28"/>
          <w:szCs w:val="28"/>
          <w:lang w:val="uk-UA"/>
        </w:rPr>
        <w:t>січня</w:t>
      </w:r>
      <w:r w:rsidR="00FD7553" w:rsidRPr="00B3153B">
        <w:rPr>
          <w:noProof/>
          <w:color w:val="000000"/>
          <w:sz w:val="28"/>
          <w:szCs w:val="28"/>
          <w:lang w:val="uk-UA"/>
        </w:rPr>
        <w:t xml:space="preserve"> </w:t>
      </w:r>
      <w:r w:rsidRPr="00B3153B">
        <w:rPr>
          <w:noProof/>
          <w:color w:val="000000"/>
          <w:sz w:val="28"/>
          <w:szCs w:val="28"/>
          <w:lang w:val="uk-UA"/>
        </w:rPr>
        <w:t>2004</w:t>
      </w:r>
      <w:r w:rsidR="00FD7553" w:rsidRPr="00B3153B">
        <w:rPr>
          <w:noProof/>
          <w:color w:val="000000"/>
          <w:sz w:val="28"/>
          <w:szCs w:val="28"/>
          <w:lang w:val="uk-UA"/>
        </w:rPr>
        <w:t xml:space="preserve"> </w:t>
      </w:r>
      <w:r w:rsidRPr="00B3153B">
        <w:rPr>
          <w:noProof/>
          <w:color w:val="000000"/>
          <w:sz w:val="28"/>
          <w:szCs w:val="28"/>
          <w:lang w:val="uk-UA"/>
        </w:rPr>
        <w:t xml:space="preserve">р. має вступити в дію ще один «важливий» законодавчий акт – Господарський кодекс України (далі – ГК), який регулюватиме </w:t>
      </w:r>
      <w:r w:rsidRPr="00B3153B">
        <w:rPr>
          <w:b/>
          <w:bCs/>
          <w:noProof/>
          <w:color w:val="000000"/>
          <w:sz w:val="28"/>
          <w:szCs w:val="28"/>
          <w:lang w:val="uk-UA"/>
        </w:rPr>
        <w:t xml:space="preserve">господарські відносини, що виникають </w:t>
      </w:r>
      <w:r w:rsidRPr="00B3153B">
        <w:rPr>
          <w:noProof/>
          <w:color w:val="000000"/>
          <w:sz w:val="28"/>
          <w:szCs w:val="28"/>
          <w:lang w:val="uk-UA"/>
        </w:rPr>
        <w:t>між суб’єктами господарювання. Згідно зі ст.</w:t>
      </w:r>
      <w:r w:rsidR="00FD7553" w:rsidRPr="00B3153B">
        <w:rPr>
          <w:noProof/>
          <w:color w:val="000000"/>
          <w:sz w:val="28"/>
          <w:szCs w:val="28"/>
          <w:lang w:val="uk-UA"/>
        </w:rPr>
        <w:t xml:space="preserve"> </w:t>
      </w:r>
      <w:r w:rsidRPr="00B3153B">
        <w:rPr>
          <w:noProof/>
          <w:color w:val="000000"/>
          <w:sz w:val="28"/>
          <w:szCs w:val="28"/>
          <w:lang w:val="uk-UA"/>
        </w:rPr>
        <w:t>175 ГК, майнові зобов’язання, що виникають між учасниками господарських відносин, регулюються Цивільним кодексом України з урахуванням особливостей, передбачених ГК.</w:t>
      </w:r>
    </w:p>
    <w:p w:rsidR="00A42942" w:rsidRPr="00B3153B" w:rsidRDefault="00A42942" w:rsidP="00FD7553">
      <w:pPr>
        <w:pStyle w:val="a8"/>
        <w:spacing w:before="0" w:beforeAutospacing="0" w:after="0" w:afterAutospacing="0" w:line="360" w:lineRule="auto"/>
        <w:ind w:firstLine="709"/>
        <w:jc w:val="both"/>
        <w:rPr>
          <w:noProof/>
          <w:color w:val="000000"/>
          <w:sz w:val="28"/>
          <w:szCs w:val="28"/>
          <w:lang w:val="uk-UA"/>
        </w:rPr>
      </w:pPr>
      <w:r w:rsidRPr="00B3153B">
        <w:rPr>
          <w:noProof/>
          <w:color w:val="000000"/>
          <w:sz w:val="28"/>
          <w:szCs w:val="28"/>
          <w:lang w:val="uk-UA"/>
        </w:rPr>
        <w:t>Стаття</w:t>
      </w:r>
      <w:r w:rsidR="00FD7553" w:rsidRPr="00B3153B">
        <w:rPr>
          <w:noProof/>
          <w:color w:val="000000"/>
          <w:sz w:val="28"/>
          <w:szCs w:val="28"/>
          <w:lang w:val="uk-UA"/>
        </w:rPr>
        <w:t xml:space="preserve"> </w:t>
      </w:r>
      <w:r w:rsidRPr="00B3153B">
        <w:rPr>
          <w:noProof/>
          <w:color w:val="000000"/>
          <w:sz w:val="28"/>
          <w:szCs w:val="28"/>
          <w:lang w:val="uk-UA"/>
        </w:rPr>
        <w:t>189 ГК зазначає, що ціна (тариф) є формою грошового визначення вартості продукції (робіт, послуг), яку реалізують суб’єкти господарювання. При цьому ціна в договорі зазначається у гривнях.</w:t>
      </w:r>
    </w:p>
    <w:p w:rsidR="00A42942" w:rsidRPr="00B3153B" w:rsidRDefault="00A42942" w:rsidP="00FD7553">
      <w:pPr>
        <w:pStyle w:val="a8"/>
        <w:spacing w:before="0" w:beforeAutospacing="0" w:after="0" w:afterAutospacing="0" w:line="360" w:lineRule="auto"/>
        <w:ind w:firstLine="709"/>
        <w:jc w:val="both"/>
        <w:rPr>
          <w:noProof/>
          <w:color w:val="000000"/>
          <w:sz w:val="28"/>
          <w:szCs w:val="28"/>
          <w:lang w:val="uk-UA"/>
        </w:rPr>
      </w:pPr>
      <w:r w:rsidRPr="00B3153B">
        <w:rPr>
          <w:noProof/>
          <w:color w:val="000000"/>
          <w:sz w:val="28"/>
          <w:szCs w:val="28"/>
          <w:lang w:val="uk-UA"/>
        </w:rPr>
        <w:t>Отже, наведені норми ГК дозволяють дійти висновку, що сторони договору комісії мають фіксувати ціну продажу товару. І перший, і другий варіанти закріплення комісійної плати можуть застосовуватися на практиці.</w:t>
      </w:r>
    </w:p>
    <w:p w:rsidR="00A42942" w:rsidRPr="00B3153B" w:rsidRDefault="00A42942" w:rsidP="00FD7553">
      <w:pPr>
        <w:pStyle w:val="a8"/>
        <w:spacing w:before="0" w:beforeAutospacing="0" w:after="0" w:afterAutospacing="0" w:line="360" w:lineRule="auto"/>
        <w:ind w:firstLine="709"/>
        <w:jc w:val="both"/>
        <w:rPr>
          <w:noProof/>
          <w:color w:val="000000"/>
          <w:sz w:val="28"/>
          <w:szCs w:val="28"/>
          <w:lang w:val="uk-UA"/>
        </w:rPr>
      </w:pPr>
      <w:r w:rsidRPr="00B3153B">
        <w:rPr>
          <w:noProof/>
          <w:color w:val="000000"/>
          <w:sz w:val="28"/>
          <w:szCs w:val="28"/>
          <w:lang w:val="uk-UA"/>
        </w:rPr>
        <w:t>СТРОК ДІЇ ДОГОВОРУ</w:t>
      </w:r>
    </w:p>
    <w:p w:rsidR="00A42942" w:rsidRPr="00B3153B" w:rsidRDefault="00A42942" w:rsidP="00FD7553">
      <w:pPr>
        <w:pStyle w:val="a8"/>
        <w:spacing w:before="0" w:beforeAutospacing="0" w:after="0" w:afterAutospacing="0" w:line="360" w:lineRule="auto"/>
        <w:ind w:firstLine="709"/>
        <w:jc w:val="both"/>
        <w:rPr>
          <w:noProof/>
          <w:color w:val="000000"/>
          <w:sz w:val="28"/>
          <w:szCs w:val="28"/>
          <w:lang w:val="uk-UA"/>
        </w:rPr>
      </w:pPr>
      <w:r w:rsidRPr="00B3153B">
        <w:rPr>
          <w:noProof/>
          <w:color w:val="000000"/>
          <w:sz w:val="28"/>
          <w:szCs w:val="28"/>
          <w:lang w:val="uk-UA"/>
        </w:rPr>
        <w:t>Відповідно до ч.</w:t>
      </w:r>
      <w:r w:rsidR="00FD7553" w:rsidRPr="00B3153B">
        <w:rPr>
          <w:noProof/>
          <w:color w:val="000000"/>
          <w:sz w:val="28"/>
          <w:szCs w:val="28"/>
          <w:lang w:val="uk-UA"/>
        </w:rPr>
        <w:t xml:space="preserve"> </w:t>
      </w:r>
      <w:r w:rsidRPr="00B3153B">
        <w:rPr>
          <w:noProof/>
          <w:color w:val="000000"/>
          <w:sz w:val="28"/>
          <w:szCs w:val="28"/>
          <w:lang w:val="uk-UA"/>
        </w:rPr>
        <w:t>1. ст.</w:t>
      </w:r>
      <w:r w:rsidR="00FD7553" w:rsidRPr="00B3153B">
        <w:rPr>
          <w:noProof/>
          <w:color w:val="000000"/>
          <w:sz w:val="28"/>
          <w:szCs w:val="28"/>
          <w:lang w:val="uk-UA"/>
        </w:rPr>
        <w:t xml:space="preserve"> </w:t>
      </w:r>
      <w:r w:rsidRPr="00B3153B">
        <w:rPr>
          <w:noProof/>
          <w:color w:val="000000"/>
          <w:sz w:val="28"/>
          <w:szCs w:val="28"/>
          <w:lang w:val="uk-UA"/>
        </w:rPr>
        <w:t>1012 нового ЦК, договір комісії може бути укладений на визначений строк або без зазначення строку. Але не слід забувати про норми ГК. Так, у ст.</w:t>
      </w:r>
      <w:r w:rsidR="00FD7553" w:rsidRPr="00B3153B">
        <w:rPr>
          <w:noProof/>
          <w:color w:val="000000"/>
          <w:sz w:val="28"/>
          <w:szCs w:val="28"/>
          <w:lang w:val="uk-UA"/>
        </w:rPr>
        <w:t xml:space="preserve"> </w:t>
      </w:r>
      <w:r w:rsidRPr="00B3153B">
        <w:rPr>
          <w:noProof/>
          <w:color w:val="000000"/>
          <w:sz w:val="28"/>
          <w:szCs w:val="28"/>
          <w:lang w:val="uk-UA"/>
        </w:rPr>
        <w:t>180 ГК «Істотні умови господарського договору» зазначено, що сторони зобов’язані в будь-якому разі погодити предмет, ціну та строк дії договору. При цьому строком дії господарського договору є час, упродовж якого існують господарські зобов’язання сторін, що виникли на основі договору. В договорах досить часто зустрічається таке формулювання: «Даний договір діє з моменту його підписання Сторонами до моменту виконання зобов’язань, прийнятих Сторонами за даним Договором». Формально строк дії договору погоджено, проте відсутня вказівка на певний час. Рекомендуємо визначати термін дії договору певним періодом часу</w:t>
      </w:r>
      <w:r w:rsidR="00FD7553" w:rsidRPr="00B3153B">
        <w:rPr>
          <w:noProof/>
          <w:color w:val="000000"/>
          <w:sz w:val="28"/>
          <w:szCs w:val="28"/>
          <w:lang w:val="uk-UA"/>
        </w:rPr>
        <w:t>.</w:t>
      </w:r>
    </w:p>
    <w:p w:rsidR="00A42942" w:rsidRPr="00B3153B" w:rsidRDefault="00A42942" w:rsidP="00FD7553">
      <w:pPr>
        <w:pStyle w:val="a8"/>
        <w:spacing w:before="0" w:beforeAutospacing="0" w:after="0" w:afterAutospacing="0" w:line="360" w:lineRule="auto"/>
        <w:ind w:firstLine="709"/>
        <w:jc w:val="both"/>
        <w:rPr>
          <w:noProof/>
          <w:color w:val="000000"/>
          <w:sz w:val="28"/>
          <w:szCs w:val="28"/>
          <w:lang w:val="uk-UA"/>
        </w:rPr>
      </w:pPr>
      <w:r w:rsidRPr="00B3153B">
        <w:rPr>
          <w:noProof/>
          <w:color w:val="000000"/>
          <w:sz w:val="28"/>
          <w:szCs w:val="28"/>
          <w:lang w:val="uk-UA"/>
        </w:rPr>
        <w:t>Чинне цивільне законодавство (гл.</w:t>
      </w:r>
      <w:r w:rsidR="00FD7553" w:rsidRPr="00B3153B">
        <w:rPr>
          <w:noProof/>
          <w:color w:val="000000"/>
          <w:sz w:val="28"/>
          <w:szCs w:val="28"/>
          <w:lang w:val="uk-UA"/>
        </w:rPr>
        <w:t xml:space="preserve"> </w:t>
      </w:r>
      <w:r w:rsidRPr="00B3153B">
        <w:rPr>
          <w:noProof/>
          <w:color w:val="000000"/>
          <w:sz w:val="28"/>
          <w:szCs w:val="28"/>
          <w:lang w:val="uk-UA"/>
        </w:rPr>
        <w:t>35 ЦК УРСР) не містить прямої вказівки щодо обов’язкового визначення сторонами певного строку договору комісії. Однак, п.</w:t>
      </w:r>
      <w:r w:rsidR="00FD7553" w:rsidRPr="00B3153B">
        <w:rPr>
          <w:noProof/>
          <w:color w:val="000000"/>
          <w:sz w:val="28"/>
          <w:szCs w:val="28"/>
          <w:lang w:val="uk-UA"/>
        </w:rPr>
        <w:t xml:space="preserve"> </w:t>
      </w:r>
      <w:r w:rsidRPr="00B3153B">
        <w:rPr>
          <w:noProof/>
          <w:color w:val="000000"/>
          <w:sz w:val="28"/>
          <w:szCs w:val="28"/>
          <w:lang w:val="uk-UA"/>
        </w:rPr>
        <w:t>1.6 Правил комісійної торгівлі непродовольчими товарами, затверджені наказом</w:t>
      </w:r>
      <w:r w:rsidRPr="00B3153B">
        <w:rPr>
          <w:b/>
          <w:bCs/>
          <w:noProof/>
          <w:color w:val="000000"/>
          <w:sz w:val="28"/>
          <w:szCs w:val="28"/>
          <w:lang w:val="uk-UA"/>
        </w:rPr>
        <w:t xml:space="preserve"> </w:t>
      </w:r>
      <w:r w:rsidRPr="00B3153B">
        <w:rPr>
          <w:noProof/>
          <w:color w:val="000000"/>
          <w:sz w:val="28"/>
          <w:szCs w:val="28"/>
          <w:lang w:val="uk-UA"/>
        </w:rPr>
        <w:t>Міністерства зовнішніх економічних зв’язків і торгівлі України від 13</w:t>
      </w:r>
      <w:r w:rsidR="00FD7553" w:rsidRPr="00B3153B">
        <w:rPr>
          <w:noProof/>
          <w:color w:val="000000"/>
          <w:sz w:val="28"/>
          <w:szCs w:val="28"/>
          <w:lang w:val="uk-UA"/>
        </w:rPr>
        <w:t xml:space="preserve"> </w:t>
      </w:r>
      <w:r w:rsidRPr="00B3153B">
        <w:rPr>
          <w:noProof/>
          <w:color w:val="000000"/>
          <w:sz w:val="28"/>
          <w:szCs w:val="28"/>
          <w:lang w:val="uk-UA"/>
        </w:rPr>
        <w:t>березня</w:t>
      </w:r>
      <w:r w:rsidR="00FD7553" w:rsidRPr="00B3153B">
        <w:rPr>
          <w:noProof/>
          <w:color w:val="000000"/>
          <w:sz w:val="28"/>
          <w:szCs w:val="28"/>
          <w:lang w:val="uk-UA"/>
        </w:rPr>
        <w:t xml:space="preserve"> </w:t>
      </w:r>
      <w:r w:rsidRPr="00B3153B">
        <w:rPr>
          <w:noProof/>
          <w:color w:val="000000"/>
          <w:sz w:val="28"/>
          <w:szCs w:val="28"/>
          <w:lang w:val="uk-UA"/>
        </w:rPr>
        <w:t>1995</w:t>
      </w:r>
      <w:r w:rsidR="00FD7553" w:rsidRPr="00B3153B">
        <w:rPr>
          <w:noProof/>
          <w:color w:val="000000"/>
          <w:sz w:val="28"/>
          <w:szCs w:val="28"/>
          <w:lang w:val="uk-UA"/>
        </w:rPr>
        <w:t xml:space="preserve"> </w:t>
      </w:r>
      <w:r w:rsidRPr="00B3153B">
        <w:rPr>
          <w:noProof/>
          <w:color w:val="000000"/>
          <w:sz w:val="28"/>
          <w:szCs w:val="28"/>
          <w:lang w:val="uk-UA"/>
        </w:rPr>
        <w:t>р №</w:t>
      </w:r>
      <w:r w:rsidR="00FD7553" w:rsidRPr="00B3153B">
        <w:rPr>
          <w:noProof/>
          <w:color w:val="000000"/>
          <w:sz w:val="28"/>
          <w:szCs w:val="28"/>
          <w:lang w:val="uk-UA"/>
        </w:rPr>
        <w:t xml:space="preserve"> </w:t>
      </w:r>
      <w:r w:rsidRPr="00B3153B">
        <w:rPr>
          <w:noProof/>
          <w:color w:val="000000"/>
          <w:sz w:val="28"/>
          <w:szCs w:val="28"/>
          <w:lang w:val="uk-UA"/>
        </w:rPr>
        <w:t xml:space="preserve">37 (далі Правила), що регламентують </w:t>
      </w:r>
      <w:r w:rsidRPr="00B3153B">
        <w:rPr>
          <w:b/>
          <w:bCs/>
          <w:noProof/>
          <w:color w:val="000000"/>
          <w:sz w:val="28"/>
          <w:szCs w:val="28"/>
          <w:lang w:val="uk-UA"/>
        </w:rPr>
        <w:t>порядок комісійної торгівлі непродовольчими товарами господарюючими суб’єктами всіх форм власності</w:t>
      </w:r>
      <w:r w:rsidRPr="00B3153B">
        <w:rPr>
          <w:noProof/>
          <w:color w:val="000000"/>
          <w:sz w:val="28"/>
          <w:szCs w:val="28"/>
          <w:lang w:val="uk-UA"/>
        </w:rPr>
        <w:t xml:space="preserve">, які пройшли державну реєстрацію у встановленому порядку, чітко встановлює </w:t>
      </w:r>
      <w:r w:rsidRPr="00B3153B">
        <w:rPr>
          <w:b/>
          <w:bCs/>
          <w:noProof/>
          <w:color w:val="000000"/>
          <w:sz w:val="28"/>
          <w:szCs w:val="28"/>
          <w:lang w:val="uk-UA"/>
        </w:rPr>
        <w:t>строк реалізації прийнятого на комісію товару – 60 календарних днів</w:t>
      </w:r>
      <w:r w:rsidRPr="00B3153B">
        <w:rPr>
          <w:noProof/>
          <w:color w:val="000000"/>
          <w:sz w:val="28"/>
          <w:szCs w:val="28"/>
          <w:lang w:val="uk-UA"/>
        </w:rPr>
        <w:t xml:space="preserve"> (за винятком антикваріату, творів мистецтва та унікальних речей, строк реалізації яких не обмежений). Зазначимо, що Правила регламентують порядок укладення договорів комісії, предметом яких є купівля-продаж непродовольчих товарів, що укладаються як між фізичними, так і між юридичними особами.</w:t>
      </w:r>
    </w:p>
    <w:p w:rsidR="00A42942" w:rsidRPr="00B3153B" w:rsidRDefault="00A42942" w:rsidP="00FD7553">
      <w:pPr>
        <w:pStyle w:val="a8"/>
        <w:spacing w:before="0" w:beforeAutospacing="0" w:after="0" w:afterAutospacing="0" w:line="360" w:lineRule="auto"/>
        <w:ind w:firstLine="709"/>
        <w:jc w:val="both"/>
        <w:rPr>
          <w:noProof/>
          <w:color w:val="000000"/>
          <w:sz w:val="28"/>
          <w:szCs w:val="28"/>
          <w:lang w:val="uk-UA"/>
        </w:rPr>
      </w:pPr>
      <w:r w:rsidRPr="00B3153B">
        <w:rPr>
          <w:noProof/>
          <w:color w:val="000000"/>
          <w:sz w:val="28"/>
          <w:szCs w:val="28"/>
          <w:lang w:val="uk-UA"/>
        </w:rPr>
        <w:t>Однак, сторони таку вимогу досить часто ігнорують при укладенні договору комісії. Адже в деяких випадках вони взагалі не визначають термін дії договору.</w:t>
      </w:r>
    </w:p>
    <w:p w:rsidR="00A42942" w:rsidRPr="00B3153B" w:rsidRDefault="00A42942" w:rsidP="00FD7553">
      <w:pPr>
        <w:pStyle w:val="a8"/>
        <w:spacing w:before="0" w:beforeAutospacing="0" w:after="0" w:afterAutospacing="0" w:line="360" w:lineRule="auto"/>
        <w:ind w:firstLine="709"/>
        <w:jc w:val="both"/>
        <w:rPr>
          <w:noProof/>
          <w:color w:val="000000"/>
          <w:sz w:val="28"/>
          <w:szCs w:val="28"/>
          <w:lang w:val="uk-UA"/>
        </w:rPr>
      </w:pPr>
      <w:r w:rsidRPr="00B3153B">
        <w:rPr>
          <w:noProof/>
          <w:color w:val="000000"/>
          <w:sz w:val="28"/>
          <w:szCs w:val="28"/>
          <w:lang w:val="uk-UA"/>
        </w:rPr>
        <w:t>Виникає слушне запитання: «чи повинен орган виконавчої влади, приймаючи нормативно-правові акти, імперативно визначати умови зобов’язань?»</w:t>
      </w:r>
      <w:r w:rsidR="00FD7553" w:rsidRPr="00B3153B">
        <w:rPr>
          <w:noProof/>
          <w:color w:val="000000"/>
          <w:sz w:val="28"/>
          <w:szCs w:val="28"/>
          <w:lang w:val="uk-UA"/>
        </w:rPr>
        <w:t>.</w:t>
      </w:r>
    </w:p>
    <w:p w:rsidR="00FD7553" w:rsidRPr="00B3153B" w:rsidRDefault="00A42942" w:rsidP="00FD7553">
      <w:pPr>
        <w:pStyle w:val="a8"/>
        <w:spacing w:before="0" w:beforeAutospacing="0" w:after="0" w:afterAutospacing="0" w:line="360" w:lineRule="auto"/>
        <w:ind w:firstLine="709"/>
        <w:jc w:val="both"/>
        <w:rPr>
          <w:b/>
          <w:bCs/>
          <w:noProof/>
          <w:color w:val="000000"/>
          <w:sz w:val="28"/>
          <w:szCs w:val="28"/>
          <w:lang w:val="uk-UA"/>
        </w:rPr>
      </w:pPr>
      <w:r w:rsidRPr="00B3153B">
        <w:rPr>
          <w:noProof/>
          <w:color w:val="000000"/>
          <w:sz w:val="28"/>
          <w:szCs w:val="28"/>
          <w:lang w:val="uk-UA"/>
        </w:rPr>
        <w:t>Звернімось до законодавства, що регулює підприємницьку діяльність. Так, згідно зі ст.</w:t>
      </w:r>
      <w:r w:rsidR="00FD7553" w:rsidRPr="00B3153B">
        <w:rPr>
          <w:noProof/>
          <w:color w:val="000000"/>
          <w:sz w:val="28"/>
          <w:szCs w:val="28"/>
          <w:lang w:val="uk-UA"/>
        </w:rPr>
        <w:t xml:space="preserve"> </w:t>
      </w:r>
      <w:r w:rsidRPr="00B3153B">
        <w:rPr>
          <w:noProof/>
          <w:color w:val="000000"/>
          <w:sz w:val="28"/>
          <w:szCs w:val="28"/>
          <w:lang w:val="uk-UA"/>
        </w:rPr>
        <w:t>21 Закону України «Про підприємства в Україні» від 27</w:t>
      </w:r>
      <w:r w:rsidR="00FD7553" w:rsidRPr="00B3153B">
        <w:rPr>
          <w:noProof/>
          <w:color w:val="000000"/>
          <w:sz w:val="28"/>
          <w:szCs w:val="28"/>
          <w:lang w:val="uk-UA"/>
        </w:rPr>
        <w:t xml:space="preserve"> </w:t>
      </w:r>
      <w:r w:rsidRPr="00B3153B">
        <w:rPr>
          <w:noProof/>
          <w:color w:val="000000"/>
          <w:sz w:val="28"/>
          <w:szCs w:val="28"/>
          <w:lang w:val="uk-UA"/>
        </w:rPr>
        <w:t>липня</w:t>
      </w:r>
      <w:r w:rsidR="00FD7553" w:rsidRPr="00B3153B">
        <w:rPr>
          <w:noProof/>
          <w:color w:val="000000"/>
          <w:sz w:val="28"/>
          <w:szCs w:val="28"/>
          <w:lang w:val="uk-UA"/>
        </w:rPr>
        <w:t xml:space="preserve"> </w:t>
      </w:r>
      <w:r w:rsidRPr="00B3153B">
        <w:rPr>
          <w:noProof/>
          <w:color w:val="000000"/>
          <w:sz w:val="28"/>
          <w:szCs w:val="28"/>
          <w:lang w:val="uk-UA"/>
        </w:rPr>
        <w:t>1991</w:t>
      </w:r>
      <w:r w:rsidR="00FD7553" w:rsidRPr="00B3153B">
        <w:rPr>
          <w:noProof/>
          <w:color w:val="000000"/>
          <w:sz w:val="28"/>
          <w:szCs w:val="28"/>
          <w:lang w:val="uk-UA"/>
        </w:rPr>
        <w:t xml:space="preserve"> </w:t>
      </w:r>
      <w:r w:rsidRPr="00B3153B">
        <w:rPr>
          <w:noProof/>
          <w:color w:val="000000"/>
          <w:sz w:val="28"/>
          <w:szCs w:val="28"/>
          <w:lang w:val="uk-UA"/>
        </w:rPr>
        <w:t>р. №</w:t>
      </w:r>
      <w:r w:rsidR="00FD7553" w:rsidRPr="00B3153B">
        <w:rPr>
          <w:noProof/>
          <w:color w:val="000000"/>
          <w:sz w:val="28"/>
          <w:szCs w:val="28"/>
          <w:lang w:val="uk-UA"/>
        </w:rPr>
        <w:t xml:space="preserve"> </w:t>
      </w:r>
      <w:r w:rsidRPr="00B3153B">
        <w:rPr>
          <w:noProof/>
          <w:color w:val="000000"/>
          <w:sz w:val="28"/>
          <w:szCs w:val="28"/>
          <w:lang w:val="uk-UA"/>
        </w:rPr>
        <w:t>887-ХII,</w:t>
      </w:r>
      <w:r w:rsidRPr="00B3153B">
        <w:rPr>
          <w:b/>
          <w:bCs/>
          <w:noProof/>
          <w:color w:val="000000"/>
          <w:sz w:val="28"/>
          <w:szCs w:val="28"/>
          <w:lang w:val="uk-UA"/>
        </w:rPr>
        <w:t xml:space="preserve"> </w:t>
      </w:r>
      <w:r w:rsidRPr="00B3153B">
        <w:rPr>
          <w:noProof/>
          <w:color w:val="000000"/>
          <w:sz w:val="28"/>
          <w:szCs w:val="28"/>
          <w:lang w:val="uk-UA"/>
        </w:rPr>
        <w:t xml:space="preserve">відносини підприємства з іншими підприємствами, організаціями та громадянами в усіх сферах господарської діяльності здійснюються на основі договорів. При цьому зазначено, </w:t>
      </w:r>
      <w:r w:rsidRPr="00B3153B">
        <w:rPr>
          <w:b/>
          <w:bCs/>
          <w:noProof/>
          <w:color w:val="000000"/>
          <w:sz w:val="28"/>
          <w:szCs w:val="28"/>
          <w:lang w:val="uk-UA"/>
        </w:rPr>
        <w:t>що підприємства вільні у виборі предмета договору, визначенні зобов’язань, будь-яких інших умов господарських взаємовідносин, що не суперечать законодавству України.</w:t>
      </w:r>
    </w:p>
    <w:p w:rsidR="00A42942" w:rsidRPr="00B3153B" w:rsidRDefault="00A42942" w:rsidP="00FD7553">
      <w:pPr>
        <w:pStyle w:val="a8"/>
        <w:spacing w:before="0" w:beforeAutospacing="0" w:after="0" w:afterAutospacing="0" w:line="360" w:lineRule="auto"/>
        <w:ind w:firstLine="709"/>
        <w:jc w:val="both"/>
        <w:rPr>
          <w:noProof/>
          <w:color w:val="000000"/>
          <w:sz w:val="28"/>
          <w:szCs w:val="28"/>
          <w:lang w:val="uk-UA"/>
        </w:rPr>
      </w:pPr>
      <w:r w:rsidRPr="00B3153B">
        <w:rPr>
          <w:noProof/>
          <w:color w:val="000000"/>
          <w:sz w:val="28"/>
          <w:szCs w:val="28"/>
          <w:lang w:val="uk-UA"/>
        </w:rPr>
        <w:t>Зазначимо, що Конституційний Суд України в своєму рішенні від 9</w:t>
      </w:r>
      <w:r w:rsidR="00FD7553" w:rsidRPr="00B3153B">
        <w:rPr>
          <w:noProof/>
          <w:color w:val="000000"/>
          <w:sz w:val="28"/>
          <w:szCs w:val="28"/>
          <w:lang w:val="uk-UA"/>
        </w:rPr>
        <w:t xml:space="preserve"> </w:t>
      </w:r>
      <w:r w:rsidRPr="00B3153B">
        <w:rPr>
          <w:noProof/>
          <w:color w:val="000000"/>
          <w:sz w:val="28"/>
          <w:szCs w:val="28"/>
          <w:lang w:val="uk-UA"/>
        </w:rPr>
        <w:t>липня</w:t>
      </w:r>
      <w:r w:rsidR="00FD7553" w:rsidRPr="00B3153B">
        <w:rPr>
          <w:noProof/>
          <w:color w:val="000000"/>
          <w:sz w:val="28"/>
          <w:szCs w:val="28"/>
          <w:lang w:val="uk-UA"/>
        </w:rPr>
        <w:t xml:space="preserve"> </w:t>
      </w:r>
      <w:r w:rsidRPr="00B3153B">
        <w:rPr>
          <w:noProof/>
          <w:color w:val="000000"/>
          <w:sz w:val="28"/>
          <w:szCs w:val="28"/>
          <w:lang w:val="uk-UA"/>
        </w:rPr>
        <w:t>1998</w:t>
      </w:r>
      <w:r w:rsidR="00FD7553" w:rsidRPr="00B3153B">
        <w:rPr>
          <w:noProof/>
          <w:color w:val="000000"/>
          <w:sz w:val="28"/>
          <w:szCs w:val="28"/>
          <w:lang w:val="uk-UA"/>
        </w:rPr>
        <w:t xml:space="preserve"> </w:t>
      </w:r>
      <w:r w:rsidRPr="00B3153B">
        <w:rPr>
          <w:noProof/>
          <w:color w:val="000000"/>
          <w:sz w:val="28"/>
          <w:szCs w:val="28"/>
          <w:lang w:val="uk-UA"/>
        </w:rPr>
        <w:t>р. пояснив, що термін «законодавство» слід розуміти так, що ним охоплюються закони України, чинні міжнародні договори України, згода на обов’язковість яких надано Верховною Радою України, а також постанови Верховної Ради України, укази Президента України, декрети й постанови Кабінету Міністрів України, прийняті в межах їх повноважень та відповідно до Конституції України і законів України. Звертаємо увагу, що до наведеного переліку нормативно-правових актів не віднесені накази центральних органів виконавчої влади, до яких належало Міністерство зовнішніх економічних зв’язків і торгівлі України (на сьогодні правонаступником МЗЕЗторг України, відповідно до Указу Президента «Про зміни у структурі центральних органів виконавчої влади» від 15</w:t>
      </w:r>
      <w:r w:rsidR="00FD7553" w:rsidRPr="00B3153B">
        <w:rPr>
          <w:noProof/>
          <w:color w:val="000000"/>
          <w:sz w:val="28"/>
          <w:szCs w:val="28"/>
          <w:lang w:val="uk-UA"/>
        </w:rPr>
        <w:t xml:space="preserve"> </w:t>
      </w:r>
      <w:r w:rsidRPr="00B3153B">
        <w:rPr>
          <w:noProof/>
          <w:color w:val="000000"/>
          <w:sz w:val="28"/>
          <w:szCs w:val="28"/>
          <w:lang w:val="uk-UA"/>
        </w:rPr>
        <w:t>грудня</w:t>
      </w:r>
      <w:r w:rsidR="00FD7553" w:rsidRPr="00B3153B">
        <w:rPr>
          <w:noProof/>
          <w:color w:val="000000"/>
          <w:sz w:val="28"/>
          <w:szCs w:val="28"/>
          <w:lang w:val="uk-UA"/>
        </w:rPr>
        <w:t xml:space="preserve"> </w:t>
      </w:r>
      <w:r w:rsidRPr="00B3153B">
        <w:rPr>
          <w:noProof/>
          <w:color w:val="000000"/>
          <w:sz w:val="28"/>
          <w:szCs w:val="28"/>
          <w:lang w:val="uk-UA"/>
        </w:rPr>
        <w:t>2002</w:t>
      </w:r>
      <w:r w:rsidR="00FD7553" w:rsidRPr="00B3153B">
        <w:rPr>
          <w:noProof/>
          <w:color w:val="000000"/>
          <w:sz w:val="28"/>
          <w:szCs w:val="28"/>
          <w:lang w:val="uk-UA"/>
        </w:rPr>
        <w:t xml:space="preserve"> </w:t>
      </w:r>
      <w:r w:rsidRPr="00B3153B">
        <w:rPr>
          <w:noProof/>
          <w:color w:val="000000"/>
          <w:sz w:val="28"/>
          <w:szCs w:val="28"/>
          <w:lang w:val="uk-UA"/>
        </w:rPr>
        <w:t>р., є Міністерство економіки та з питань європейської інтеграції).</w:t>
      </w:r>
    </w:p>
    <w:p w:rsidR="00A42942" w:rsidRPr="00B3153B" w:rsidRDefault="00A42942" w:rsidP="00FD7553">
      <w:pPr>
        <w:pStyle w:val="a8"/>
        <w:spacing w:before="0" w:beforeAutospacing="0" w:after="0" w:afterAutospacing="0" w:line="360" w:lineRule="auto"/>
        <w:ind w:firstLine="709"/>
        <w:jc w:val="both"/>
        <w:rPr>
          <w:noProof/>
          <w:color w:val="000000"/>
          <w:sz w:val="28"/>
          <w:szCs w:val="28"/>
          <w:lang w:val="uk-UA"/>
        </w:rPr>
      </w:pPr>
      <w:r w:rsidRPr="00B3153B">
        <w:rPr>
          <w:noProof/>
          <w:color w:val="000000"/>
          <w:sz w:val="28"/>
          <w:szCs w:val="28"/>
          <w:lang w:val="uk-UA"/>
        </w:rPr>
        <w:t xml:space="preserve">На нашу думку, </w:t>
      </w:r>
      <w:r w:rsidRPr="00B3153B">
        <w:rPr>
          <w:b/>
          <w:bCs/>
          <w:noProof/>
          <w:color w:val="000000"/>
          <w:sz w:val="28"/>
          <w:szCs w:val="28"/>
          <w:lang w:val="uk-UA"/>
        </w:rPr>
        <w:t>вільний вибір визначення змісту зобов’язань гарантований нормами Закону про підприємства й не може бути обмежений наказами центральних органів виконавчої влади</w:t>
      </w:r>
      <w:r w:rsidRPr="00B3153B">
        <w:rPr>
          <w:noProof/>
          <w:color w:val="000000"/>
          <w:sz w:val="28"/>
          <w:szCs w:val="28"/>
          <w:lang w:val="uk-UA"/>
        </w:rPr>
        <w:t>. А отже, Правила є чинними. Згідно зі ст.</w:t>
      </w:r>
      <w:r w:rsidR="00FD7553" w:rsidRPr="00B3153B">
        <w:rPr>
          <w:noProof/>
          <w:color w:val="000000"/>
          <w:sz w:val="28"/>
          <w:szCs w:val="28"/>
          <w:lang w:val="uk-UA"/>
        </w:rPr>
        <w:t xml:space="preserve"> </w:t>
      </w:r>
      <w:r w:rsidRPr="00B3153B">
        <w:rPr>
          <w:noProof/>
          <w:color w:val="000000"/>
          <w:sz w:val="28"/>
          <w:szCs w:val="28"/>
          <w:lang w:val="uk-UA"/>
        </w:rPr>
        <w:t>27 Закону про підприємства в Україні, у разі видання державним чи іншим органом акта, що не відповідає його компетенції або вимогам законодавства, або виникнення в зв’язку з цим спірних питань, підприємство має право звернутися до суду чи арбітражного суду із заявою про визнання такого акта недійсним.</w:t>
      </w:r>
    </w:p>
    <w:p w:rsidR="00A42942" w:rsidRPr="00B3153B" w:rsidRDefault="00A42942" w:rsidP="00FD7553">
      <w:pPr>
        <w:pStyle w:val="a8"/>
        <w:spacing w:before="0" w:beforeAutospacing="0" w:after="0" w:afterAutospacing="0" w:line="360" w:lineRule="auto"/>
        <w:ind w:firstLine="709"/>
        <w:jc w:val="both"/>
        <w:rPr>
          <w:noProof/>
          <w:color w:val="000000"/>
          <w:sz w:val="28"/>
          <w:szCs w:val="28"/>
          <w:lang w:val="uk-UA"/>
        </w:rPr>
      </w:pPr>
      <w:r w:rsidRPr="00B3153B">
        <w:rPr>
          <w:noProof/>
          <w:color w:val="000000"/>
          <w:sz w:val="28"/>
          <w:szCs w:val="28"/>
          <w:lang w:val="uk-UA"/>
        </w:rPr>
        <w:t>Поряд із терміном дії договору Правила містять ще кілька важливих положень.</w:t>
      </w:r>
    </w:p>
    <w:p w:rsidR="002279F3" w:rsidRPr="00B3153B" w:rsidRDefault="002279F3" w:rsidP="00FD7553">
      <w:pPr>
        <w:pStyle w:val="a8"/>
        <w:spacing w:before="0" w:beforeAutospacing="0" w:after="0" w:afterAutospacing="0" w:line="360" w:lineRule="auto"/>
        <w:ind w:firstLine="709"/>
        <w:jc w:val="both"/>
        <w:rPr>
          <w:b/>
          <w:bCs/>
          <w:noProof/>
          <w:color w:val="000000"/>
          <w:sz w:val="28"/>
          <w:szCs w:val="28"/>
          <w:lang w:val="uk-UA"/>
        </w:rPr>
      </w:pPr>
    </w:p>
    <w:p w:rsidR="00A42942" w:rsidRPr="00B3153B" w:rsidRDefault="002279F3" w:rsidP="00FD7553">
      <w:pPr>
        <w:pStyle w:val="a8"/>
        <w:spacing w:before="0" w:beforeAutospacing="0" w:after="0" w:afterAutospacing="0" w:line="360" w:lineRule="auto"/>
        <w:ind w:firstLine="709"/>
        <w:jc w:val="both"/>
        <w:rPr>
          <w:noProof/>
          <w:color w:val="000000"/>
          <w:sz w:val="28"/>
          <w:szCs w:val="28"/>
          <w:lang w:val="uk-UA"/>
        </w:rPr>
      </w:pPr>
      <w:r w:rsidRPr="00B3153B">
        <w:rPr>
          <w:b/>
          <w:bCs/>
          <w:noProof/>
          <w:color w:val="000000"/>
          <w:sz w:val="28"/>
          <w:szCs w:val="28"/>
          <w:lang w:val="uk-UA"/>
        </w:rPr>
        <w:t>Відшкодування витрат зі зберігання майна</w:t>
      </w:r>
    </w:p>
    <w:p w:rsidR="002279F3" w:rsidRPr="00B3153B" w:rsidRDefault="002279F3" w:rsidP="00FD7553">
      <w:pPr>
        <w:pStyle w:val="a8"/>
        <w:spacing w:before="0" w:beforeAutospacing="0" w:after="0" w:afterAutospacing="0" w:line="360" w:lineRule="auto"/>
        <w:ind w:firstLine="709"/>
        <w:jc w:val="both"/>
        <w:rPr>
          <w:noProof/>
          <w:color w:val="000000"/>
          <w:sz w:val="28"/>
          <w:szCs w:val="28"/>
          <w:lang w:val="uk-UA"/>
        </w:rPr>
      </w:pPr>
    </w:p>
    <w:p w:rsidR="00A42942" w:rsidRPr="00B3153B" w:rsidRDefault="00A42942" w:rsidP="00FD7553">
      <w:pPr>
        <w:pStyle w:val="a8"/>
        <w:spacing w:before="0" w:beforeAutospacing="0" w:after="0" w:afterAutospacing="0" w:line="360" w:lineRule="auto"/>
        <w:ind w:firstLine="709"/>
        <w:jc w:val="both"/>
        <w:rPr>
          <w:noProof/>
          <w:color w:val="000000"/>
          <w:sz w:val="28"/>
          <w:szCs w:val="28"/>
          <w:lang w:val="uk-UA"/>
        </w:rPr>
      </w:pPr>
      <w:r w:rsidRPr="00B3153B">
        <w:rPr>
          <w:noProof/>
          <w:color w:val="000000"/>
          <w:sz w:val="28"/>
          <w:szCs w:val="28"/>
          <w:lang w:val="uk-UA"/>
        </w:rPr>
        <w:t>Зауважимо, що згідно зі ч.</w:t>
      </w:r>
      <w:r w:rsidR="00FD7553" w:rsidRPr="00B3153B">
        <w:rPr>
          <w:noProof/>
          <w:color w:val="000000"/>
          <w:sz w:val="28"/>
          <w:szCs w:val="28"/>
          <w:lang w:val="uk-UA"/>
        </w:rPr>
        <w:t xml:space="preserve"> </w:t>
      </w:r>
      <w:r w:rsidRPr="00B3153B">
        <w:rPr>
          <w:noProof/>
          <w:color w:val="000000"/>
          <w:sz w:val="28"/>
          <w:szCs w:val="28"/>
          <w:lang w:val="uk-UA"/>
        </w:rPr>
        <w:t>2 ст.</w:t>
      </w:r>
      <w:r w:rsidR="00FD7553" w:rsidRPr="00B3153B">
        <w:rPr>
          <w:noProof/>
          <w:color w:val="000000"/>
          <w:sz w:val="28"/>
          <w:szCs w:val="28"/>
          <w:lang w:val="uk-UA"/>
        </w:rPr>
        <w:t xml:space="preserve"> </w:t>
      </w:r>
      <w:r w:rsidRPr="00B3153B">
        <w:rPr>
          <w:noProof/>
          <w:color w:val="000000"/>
          <w:sz w:val="28"/>
          <w:szCs w:val="28"/>
          <w:lang w:val="uk-UA"/>
        </w:rPr>
        <w:t>407 ЦК УРСР, комісіонер не має права на відшкодування витрат зі зберігання майна комітента, яке знаходиться в нього, якщо в законі або договорі не встановлено інше.</w:t>
      </w:r>
    </w:p>
    <w:p w:rsidR="00A42942" w:rsidRPr="00B3153B" w:rsidRDefault="00A42942" w:rsidP="00FD7553">
      <w:pPr>
        <w:pStyle w:val="a8"/>
        <w:spacing w:before="0" w:beforeAutospacing="0" w:after="0" w:afterAutospacing="0" w:line="360" w:lineRule="auto"/>
        <w:ind w:firstLine="709"/>
        <w:jc w:val="both"/>
        <w:rPr>
          <w:noProof/>
          <w:color w:val="000000"/>
          <w:sz w:val="28"/>
          <w:szCs w:val="28"/>
          <w:lang w:val="uk-UA"/>
        </w:rPr>
      </w:pPr>
      <w:r w:rsidRPr="00B3153B">
        <w:rPr>
          <w:noProof/>
          <w:color w:val="000000"/>
          <w:sz w:val="28"/>
          <w:szCs w:val="28"/>
          <w:lang w:val="uk-UA"/>
        </w:rPr>
        <w:t>Відсутність чіткого нормативно-правового регулювання зумовлює і різнорідність правозастосовчої практики. Так, комісійний магазин пред’явив позов до податкової інспекції м.</w:t>
      </w:r>
      <w:r w:rsidR="00FD7553" w:rsidRPr="00B3153B">
        <w:rPr>
          <w:noProof/>
          <w:color w:val="000000"/>
          <w:sz w:val="28"/>
          <w:szCs w:val="28"/>
          <w:lang w:val="uk-UA"/>
        </w:rPr>
        <w:t xml:space="preserve"> </w:t>
      </w:r>
      <w:r w:rsidRPr="00B3153B">
        <w:rPr>
          <w:noProof/>
          <w:color w:val="000000"/>
          <w:sz w:val="28"/>
          <w:szCs w:val="28"/>
          <w:lang w:val="uk-UA"/>
        </w:rPr>
        <w:t xml:space="preserve">N з приводу безпідставного нарахування податку на додану вартість на суму відшкодування витрат на зберігання товарів. Суд підтримав позицію комісійного магазину, керуючись тим, що </w:t>
      </w:r>
      <w:r w:rsidRPr="00B3153B">
        <w:rPr>
          <w:b/>
          <w:bCs/>
          <w:noProof/>
          <w:color w:val="000000"/>
          <w:sz w:val="28"/>
          <w:szCs w:val="28"/>
          <w:lang w:val="uk-UA"/>
        </w:rPr>
        <w:t xml:space="preserve">відшкодування комітентом витрат на зберігання товару, що знаходиться в комісіонера, не є базою оподаткування податком на додану вартість. </w:t>
      </w:r>
      <w:r w:rsidRPr="00B3153B">
        <w:rPr>
          <w:noProof/>
          <w:color w:val="000000"/>
          <w:sz w:val="28"/>
          <w:szCs w:val="28"/>
          <w:lang w:val="uk-UA"/>
        </w:rPr>
        <w:t>В</w:t>
      </w:r>
      <w:r w:rsidRPr="00B3153B">
        <w:rPr>
          <w:b/>
          <w:bCs/>
          <w:noProof/>
          <w:color w:val="000000"/>
          <w:sz w:val="28"/>
          <w:szCs w:val="28"/>
          <w:lang w:val="uk-UA"/>
        </w:rPr>
        <w:t xml:space="preserve"> </w:t>
      </w:r>
      <w:r w:rsidRPr="00B3153B">
        <w:rPr>
          <w:noProof/>
          <w:color w:val="000000"/>
          <w:sz w:val="28"/>
          <w:szCs w:val="28"/>
          <w:lang w:val="uk-UA"/>
        </w:rPr>
        <w:t>рішенні суду, зокрема, зазначалося: «Пунктом</w:t>
      </w:r>
      <w:r w:rsidR="00FD7553" w:rsidRPr="00B3153B">
        <w:rPr>
          <w:noProof/>
          <w:color w:val="000000"/>
          <w:sz w:val="28"/>
          <w:szCs w:val="28"/>
          <w:lang w:val="uk-UA"/>
        </w:rPr>
        <w:t xml:space="preserve"> </w:t>
      </w:r>
      <w:r w:rsidRPr="00B3153B">
        <w:rPr>
          <w:noProof/>
          <w:color w:val="000000"/>
          <w:sz w:val="28"/>
          <w:szCs w:val="28"/>
          <w:lang w:val="uk-UA"/>
        </w:rPr>
        <w:t>5.7 Правил комісійної торгівлі непродовольчими товарами, затвердженими наказом МЗЕЗторг від 13</w:t>
      </w:r>
      <w:r w:rsidR="00FD7553" w:rsidRPr="00B3153B">
        <w:rPr>
          <w:noProof/>
          <w:color w:val="000000"/>
          <w:sz w:val="28"/>
          <w:szCs w:val="28"/>
          <w:lang w:val="uk-UA"/>
        </w:rPr>
        <w:t xml:space="preserve"> </w:t>
      </w:r>
      <w:r w:rsidRPr="00B3153B">
        <w:rPr>
          <w:noProof/>
          <w:color w:val="000000"/>
          <w:sz w:val="28"/>
          <w:szCs w:val="28"/>
          <w:lang w:val="uk-UA"/>
        </w:rPr>
        <w:t>березня</w:t>
      </w:r>
      <w:r w:rsidR="00FD7553" w:rsidRPr="00B3153B">
        <w:rPr>
          <w:noProof/>
          <w:color w:val="000000"/>
          <w:sz w:val="28"/>
          <w:szCs w:val="28"/>
          <w:lang w:val="uk-UA"/>
        </w:rPr>
        <w:t xml:space="preserve"> </w:t>
      </w:r>
      <w:r w:rsidRPr="00B3153B">
        <w:rPr>
          <w:noProof/>
          <w:color w:val="000000"/>
          <w:sz w:val="28"/>
          <w:szCs w:val="28"/>
          <w:lang w:val="uk-UA"/>
        </w:rPr>
        <w:t>95</w:t>
      </w:r>
      <w:r w:rsidR="00FD7553" w:rsidRPr="00B3153B">
        <w:rPr>
          <w:noProof/>
          <w:color w:val="000000"/>
          <w:sz w:val="28"/>
          <w:szCs w:val="28"/>
          <w:lang w:val="uk-UA"/>
        </w:rPr>
        <w:t xml:space="preserve"> </w:t>
      </w:r>
      <w:r w:rsidRPr="00B3153B">
        <w:rPr>
          <w:noProof/>
          <w:color w:val="000000"/>
          <w:sz w:val="28"/>
          <w:szCs w:val="28"/>
          <w:lang w:val="uk-UA"/>
        </w:rPr>
        <w:t>р. №</w:t>
      </w:r>
      <w:r w:rsidR="00FD7553" w:rsidRPr="00B3153B">
        <w:rPr>
          <w:noProof/>
          <w:color w:val="000000"/>
          <w:sz w:val="28"/>
          <w:szCs w:val="28"/>
          <w:lang w:val="uk-UA"/>
        </w:rPr>
        <w:t xml:space="preserve"> </w:t>
      </w:r>
      <w:r w:rsidRPr="00B3153B">
        <w:rPr>
          <w:noProof/>
          <w:color w:val="000000"/>
          <w:sz w:val="28"/>
          <w:szCs w:val="28"/>
          <w:lang w:val="uk-UA"/>
        </w:rPr>
        <w:t xml:space="preserve">37, </w:t>
      </w:r>
      <w:r w:rsidRPr="00B3153B">
        <w:rPr>
          <w:b/>
          <w:bCs/>
          <w:noProof/>
          <w:color w:val="000000"/>
          <w:sz w:val="28"/>
          <w:szCs w:val="28"/>
          <w:lang w:val="uk-UA"/>
        </w:rPr>
        <w:t>імперативно встановлено</w:t>
      </w:r>
      <w:r w:rsidRPr="00B3153B">
        <w:rPr>
          <w:noProof/>
          <w:color w:val="000000"/>
          <w:sz w:val="28"/>
          <w:szCs w:val="28"/>
          <w:lang w:val="uk-UA"/>
        </w:rPr>
        <w:t>, що при поверненні комітенту нереалізованих товарів, що знаходились у суб’єкта господарювання більше одного робочого дня, комітент відшкодовує витрати за зберігання його товару як за повний місяць. Розміри відшкодування витрат, згідно з цією нормою, не підлягають зміні за угодою сторін, адже вони встановлені зазначеними Правилами. Зберігання товарів комітентів здійснюється на умовах укладеного договору комісії, а не договору зберігання, що по суті є самостійним видом договору з метою оподаткування прибутку».</w:t>
      </w:r>
    </w:p>
    <w:p w:rsidR="00FD7553" w:rsidRPr="00B3153B" w:rsidRDefault="00A42942" w:rsidP="00FD7553">
      <w:pPr>
        <w:pStyle w:val="a8"/>
        <w:spacing w:before="0" w:beforeAutospacing="0" w:after="0" w:afterAutospacing="0" w:line="360" w:lineRule="auto"/>
        <w:ind w:firstLine="709"/>
        <w:jc w:val="both"/>
        <w:rPr>
          <w:noProof/>
          <w:color w:val="000000"/>
          <w:sz w:val="28"/>
          <w:szCs w:val="28"/>
          <w:lang w:val="uk-UA"/>
        </w:rPr>
      </w:pPr>
      <w:r w:rsidRPr="00B3153B">
        <w:rPr>
          <w:noProof/>
          <w:color w:val="000000"/>
          <w:sz w:val="28"/>
          <w:szCs w:val="28"/>
          <w:lang w:val="uk-UA"/>
        </w:rPr>
        <w:t>Наведене рішення відображує цікаву, але досить поширену думку щодо оподаткування податком на додану вартість витрат на зберігання.</w:t>
      </w:r>
    </w:p>
    <w:p w:rsidR="00FD7553" w:rsidRPr="00B3153B" w:rsidRDefault="00A42942" w:rsidP="00FD7553">
      <w:pPr>
        <w:pStyle w:val="a8"/>
        <w:spacing w:before="0" w:beforeAutospacing="0" w:after="0" w:afterAutospacing="0" w:line="360" w:lineRule="auto"/>
        <w:ind w:firstLine="709"/>
        <w:jc w:val="both"/>
        <w:rPr>
          <w:noProof/>
          <w:color w:val="000000"/>
          <w:sz w:val="28"/>
          <w:szCs w:val="28"/>
          <w:lang w:val="uk-UA"/>
        </w:rPr>
      </w:pPr>
      <w:r w:rsidRPr="00B3153B">
        <w:rPr>
          <w:noProof/>
          <w:color w:val="000000"/>
          <w:sz w:val="28"/>
          <w:szCs w:val="28"/>
          <w:lang w:val="uk-UA"/>
        </w:rPr>
        <w:t>Хотілося б звернути увагу читачів, що Правила не встановлюють наслідків недотримання зазначених у них вимог.</w:t>
      </w:r>
    </w:p>
    <w:p w:rsidR="00A42942" w:rsidRPr="00B3153B" w:rsidRDefault="00A42942" w:rsidP="00FD7553">
      <w:pPr>
        <w:pStyle w:val="a8"/>
        <w:spacing w:before="0" w:beforeAutospacing="0" w:after="0" w:afterAutospacing="0" w:line="360" w:lineRule="auto"/>
        <w:ind w:firstLine="709"/>
        <w:jc w:val="both"/>
        <w:rPr>
          <w:noProof/>
          <w:color w:val="000000"/>
          <w:sz w:val="28"/>
          <w:szCs w:val="28"/>
          <w:lang w:val="uk-UA"/>
        </w:rPr>
      </w:pPr>
      <w:r w:rsidRPr="00B3153B">
        <w:rPr>
          <w:noProof/>
          <w:color w:val="000000"/>
          <w:sz w:val="28"/>
          <w:szCs w:val="28"/>
          <w:lang w:val="uk-UA"/>
        </w:rPr>
        <w:t>Проте чинність Правил створює небезпечну ситуацію, для сторін договору комісії, що не дотримувалися встановлених ними вимог. Адже в цьому випадку існують формальні підстави для визнання таких договорів недійсними як таких, що не відповідають вимогам закону (ст.</w:t>
      </w:r>
      <w:r w:rsidR="00FD7553" w:rsidRPr="00B3153B">
        <w:rPr>
          <w:noProof/>
          <w:color w:val="000000"/>
          <w:sz w:val="28"/>
          <w:szCs w:val="28"/>
          <w:lang w:val="uk-UA"/>
        </w:rPr>
        <w:t xml:space="preserve"> </w:t>
      </w:r>
      <w:r w:rsidRPr="00B3153B">
        <w:rPr>
          <w:noProof/>
          <w:color w:val="000000"/>
          <w:sz w:val="28"/>
          <w:szCs w:val="28"/>
          <w:lang w:val="uk-UA"/>
        </w:rPr>
        <w:t>48 ЦК УРСР). Відповідно до п.</w:t>
      </w:r>
      <w:r w:rsidR="00FD7553" w:rsidRPr="00B3153B">
        <w:rPr>
          <w:noProof/>
          <w:color w:val="000000"/>
          <w:sz w:val="28"/>
          <w:szCs w:val="28"/>
          <w:lang w:val="uk-UA"/>
        </w:rPr>
        <w:t xml:space="preserve"> </w:t>
      </w:r>
      <w:r w:rsidRPr="00B3153B">
        <w:rPr>
          <w:noProof/>
          <w:color w:val="000000"/>
          <w:sz w:val="28"/>
          <w:szCs w:val="28"/>
          <w:lang w:val="uk-UA"/>
        </w:rPr>
        <w:t>10 Роз’яснення Вищого Арбітражного Суду України «Про деякі питання практики вирішення спорів, пов’язаних з визнанням угод недійсними» від 12</w:t>
      </w:r>
      <w:r w:rsidR="00FD7553" w:rsidRPr="00B3153B">
        <w:rPr>
          <w:noProof/>
          <w:color w:val="000000"/>
          <w:sz w:val="28"/>
          <w:szCs w:val="28"/>
          <w:lang w:val="uk-UA"/>
        </w:rPr>
        <w:t xml:space="preserve"> </w:t>
      </w:r>
      <w:r w:rsidRPr="00B3153B">
        <w:rPr>
          <w:noProof/>
          <w:color w:val="000000"/>
          <w:sz w:val="28"/>
          <w:szCs w:val="28"/>
          <w:lang w:val="uk-UA"/>
        </w:rPr>
        <w:t>березня</w:t>
      </w:r>
      <w:r w:rsidR="00FD7553" w:rsidRPr="00B3153B">
        <w:rPr>
          <w:noProof/>
          <w:color w:val="000000"/>
          <w:sz w:val="28"/>
          <w:szCs w:val="28"/>
          <w:lang w:val="uk-UA"/>
        </w:rPr>
        <w:t xml:space="preserve"> </w:t>
      </w:r>
      <w:r w:rsidRPr="00B3153B">
        <w:rPr>
          <w:noProof/>
          <w:color w:val="000000"/>
          <w:sz w:val="28"/>
          <w:szCs w:val="28"/>
          <w:lang w:val="uk-UA"/>
        </w:rPr>
        <w:t>1999</w:t>
      </w:r>
      <w:r w:rsidR="00FD7553" w:rsidRPr="00B3153B">
        <w:rPr>
          <w:noProof/>
          <w:color w:val="000000"/>
          <w:sz w:val="28"/>
          <w:szCs w:val="28"/>
          <w:lang w:val="uk-UA"/>
        </w:rPr>
        <w:t xml:space="preserve"> </w:t>
      </w:r>
      <w:r w:rsidRPr="00B3153B">
        <w:rPr>
          <w:noProof/>
          <w:color w:val="000000"/>
          <w:sz w:val="28"/>
          <w:szCs w:val="28"/>
          <w:lang w:val="uk-UA"/>
        </w:rPr>
        <w:t>р. №</w:t>
      </w:r>
      <w:r w:rsidR="00FD7553" w:rsidRPr="00B3153B">
        <w:rPr>
          <w:noProof/>
          <w:color w:val="000000"/>
          <w:sz w:val="28"/>
          <w:szCs w:val="28"/>
          <w:lang w:val="uk-UA"/>
        </w:rPr>
        <w:t xml:space="preserve"> </w:t>
      </w:r>
      <w:r w:rsidRPr="00B3153B">
        <w:rPr>
          <w:noProof/>
          <w:color w:val="000000"/>
          <w:sz w:val="28"/>
          <w:szCs w:val="28"/>
          <w:lang w:val="uk-UA"/>
        </w:rPr>
        <w:t>02-5/111, недійсними можуть визнаватися не лише угоди, що не відповідають закону, а й ті, що порушують вимоги указів Президента України, постанов Кабінету Міністрів України, інших нормативних актів, виданих державними органами, у тому числі відомчих, зареєстрованих у встановленому порядку. При цьому господарським судам необхідно мати на увазі, що відповідно до ч.</w:t>
      </w:r>
      <w:r w:rsidR="00FD7553" w:rsidRPr="00B3153B">
        <w:rPr>
          <w:noProof/>
          <w:color w:val="000000"/>
          <w:sz w:val="28"/>
          <w:szCs w:val="28"/>
          <w:lang w:val="uk-UA"/>
        </w:rPr>
        <w:t xml:space="preserve"> </w:t>
      </w:r>
      <w:r w:rsidRPr="00B3153B">
        <w:rPr>
          <w:noProof/>
          <w:color w:val="000000"/>
          <w:sz w:val="28"/>
          <w:szCs w:val="28"/>
          <w:lang w:val="uk-UA"/>
        </w:rPr>
        <w:t>2 ст.</w:t>
      </w:r>
      <w:r w:rsidR="00FD7553" w:rsidRPr="00B3153B">
        <w:rPr>
          <w:noProof/>
          <w:color w:val="000000"/>
          <w:sz w:val="28"/>
          <w:szCs w:val="28"/>
          <w:lang w:val="uk-UA"/>
        </w:rPr>
        <w:t xml:space="preserve"> </w:t>
      </w:r>
      <w:r w:rsidRPr="00B3153B">
        <w:rPr>
          <w:noProof/>
          <w:color w:val="000000"/>
          <w:sz w:val="28"/>
          <w:szCs w:val="28"/>
          <w:lang w:val="uk-UA"/>
        </w:rPr>
        <w:t xml:space="preserve">4 ГПК, </w:t>
      </w:r>
      <w:r w:rsidRPr="00B3153B">
        <w:rPr>
          <w:b/>
          <w:bCs/>
          <w:noProof/>
          <w:color w:val="000000"/>
          <w:sz w:val="28"/>
          <w:szCs w:val="28"/>
          <w:lang w:val="uk-UA"/>
        </w:rPr>
        <w:t>господарський суд має відмовити у визнанні угоди недійсною, коли ці вимоги ґрунтуються на акті державного чи іншого органу, що не відповідає законодавству.</w:t>
      </w:r>
    </w:p>
    <w:p w:rsidR="00FD7553" w:rsidRPr="00B3153B" w:rsidRDefault="00A42942" w:rsidP="00FD7553">
      <w:pPr>
        <w:pStyle w:val="a8"/>
        <w:spacing w:before="0" w:beforeAutospacing="0" w:after="0" w:afterAutospacing="0" w:line="360" w:lineRule="auto"/>
        <w:ind w:firstLine="709"/>
        <w:jc w:val="both"/>
        <w:rPr>
          <w:noProof/>
          <w:color w:val="000000"/>
          <w:sz w:val="28"/>
          <w:szCs w:val="28"/>
          <w:lang w:val="uk-UA"/>
        </w:rPr>
      </w:pPr>
      <w:r w:rsidRPr="00B3153B">
        <w:rPr>
          <w:noProof/>
          <w:color w:val="000000"/>
          <w:sz w:val="28"/>
          <w:szCs w:val="28"/>
          <w:lang w:val="uk-UA"/>
        </w:rPr>
        <w:t>Утримаємось від будь-яких конкретних рекомендацій, залишаючи можливість суб’єктам господарювання, які мають намір укласти договір комісії, проаналізувати наведену інформацію і зробити власний вибір. Сподіваємося, що все ж таки в майбутньому з набранням чинності новим Цивільним і Господарським кодексами зміст Правил суттєво переглядатиметься або їх взагалі буде скасовано.</w:t>
      </w:r>
    </w:p>
    <w:p w:rsidR="00A42942" w:rsidRPr="00B3153B" w:rsidRDefault="00A42942" w:rsidP="00FD7553">
      <w:pPr>
        <w:pStyle w:val="a8"/>
        <w:spacing w:before="0" w:beforeAutospacing="0" w:after="0" w:afterAutospacing="0" w:line="360" w:lineRule="auto"/>
        <w:ind w:firstLine="709"/>
        <w:jc w:val="both"/>
        <w:rPr>
          <w:noProof/>
          <w:color w:val="000000"/>
          <w:sz w:val="28"/>
          <w:szCs w:val="28"/>
          <w:lang w:val="uk-UA"/>
        </w:rPr>
      </w:pPr>
      <w:r w:rsidRPr="00B3153B">
        <w:rPr>
          <w:noProof/>
          <w:color w:val="000000"/>
          <w:sz w:val="28"/>
          <w:szCs w:val="28"/>
          <w:lang w:val="uk-UA"/>
        </w:rPr>
        <w:t xml:space="preserve">Наприкінці хотілося б звернути увагу читачів ще на деякі зміни в правових нормах, що регулюють взаємовідносини сторін договору комісії. </w:t>
      </w:r>
      <w:r w:rsidRPr="00B3153B">
        <w:rPr>
          <w:b/>
          <w:bCs/>
          <w:noProof/>
          <w:color w:val="000000"/>
          <w:sz w:val="28"/>
          <w:szCs w:val="28"/>
          <w:lang w:val="uk-UA"/>
        </w:rPr>
        <w:t>По-перше, ст.</w:t>
      </w:r>
      <w:r w:rsidR="00FD7553" w:rsidRPr="00B3153B">
        <w:rPr>
          <w:b/>
          <w:bCs/>
          <w:noProof/>
          <w:color w:val="000000"/>
          <w:sz w:val="28"/>
          <w:szCs w:val="28"/>
          <w:lang w:val="uk-UA"/>
        </w:rPr>
        <w:t xml:space="preserve"> </w:t>
      </w:r>
      <w:r w:rsidRPr="00B3153B">
        <w:rPr>
          <w:b/>
          <w:bCs/>
          <w:noProof/>
          <w:color w:val="000000"/>
          <w:sz w:val="28"/>
          <w:szCs w:val="28"/>
          <w:lang w:val="uk-UA"/>
        </w:rPr>
        <w:t>1015 нового ЦК передбачає право комісіонера укладати угоди субкомісії. При укладанні договору субкомісії комісіонер набуває по відношенню до субкомісіонера прав і обов`язків комітента</w:t>
      </w:r>
      <w:r w:rsidRPr="00B3153B">
        <w:rPr>
          <w:noProof/>
          <w:color w:val="000000"/>
          <w:sz w:val="28"/>
          <w:szCs w:val="28"/>
          <w:lang w:val="uk-UA"/>
        </w:rPr>
        <w:t>. Комітенту забороняється вступати у відносини з субкомісіонером без згоди комісіонера. По-друге, відповідно до ст.</w:t>
      </w:r>
      <w:r w:rsidR="00FD7553" w:rsidRPr="00B3153B">
        <w:rPr>
          <w:noProof/>
          <w:color w:val="000000"/>
          <w:sz w:val="28"/>
          <w:szCs w:val="28"/>
          <w:lang w:val="uk-UA"/>
        </w:rPr>
        <w:t xml:space="preserve"> </w:t>
      </w:r>
      <w:r w:rsidRPr="00B3153B">
        <w:rPr>
          <w:noProof/>
          <w:color w:val="000000"/>
          <w:sz w:val="28"/>
          <w:szCs w:val="28"/>
          <w:lang w:val="uk-UA"/>
        </w:rPr>
        <w:t>1020, право комісіонера щодо відрахування належних йому за договором грошових сум, що надійдуть до нього для комітента, тепер обмежено наявністю переважного права на ці грошові суми інших кредиторів комітента. По-третє, договір комісії з боку комітента може бути розірвано за умови письмового попередження не раніше ніж за 30 днів, а з боку – комісіонера лише у випадку, коли договір комісії було укладено на невизначений термін, а також за умови попереднього повідомлення не раніше ніж за 30 днів.</w:t>
      </w:r>
    </w:p>
    <w:p w:rsidR="00FD7553" w:rsidRPr="00B3153B" w:rsidRDefault="00A42942" w:rsidP="00FD7553">
      <w:pPr>
        <w:pStyle w:val="a8"/>
        <w:spacing w:before="0" w:beforeAutospacing="0" w:after="0" w:afterAutospacing="0" w:line="360" w:lineRule="auto"/>
        <w:ind w:firstLine="709"/>
        <w:jc w:val="both"/>
        <w:rPr>
          <w:noProof/>
          <w:color w:val="000000"/>
          <w:sz w:val="28"/>
          <w:szCs w:val="28"/>
          <w:lang w:val="uk-UA"/>
        </w:rPr>
      </w:pPr>
      <w:r w:rsidRPr="00B3153B">
        <w:rPr>
          <w:noProof/>
          <w:color w:val="000000"/>
          <w:sz w:val="28"/>
          <w:szCs w:val="28"/>
          <w:lang w:val="uk-UA"/>
        </w:rPr>
        <w:t>Глава</w:t>
      </w:r>
      <w:r w:rsidR="00FD7553" w:rsidRPr="00B3153B">
        <w:rPr>
          <w:noProof/>
          <w:color w:val="000000"/>
          <w:sz w:val="28"/>
          <w:szCs w:val="28"/>
          <w:lang w:val="uk-UA"/>
        </w:rPr>
        <w:t xml:space="preserve"> </w:t>
      </w:r>
      <w:r w:rsidRPr="00B3153B">
        <w:rPr>
          <w:noProof/>
          <w:color w:val="000000"/>
          <w:sz w:val="28"/>
          <w:szCs w:val="28"/>
          <w:lang w:val="uk-UA"/>
        </w:rPr>
        <w:t>69 нового ЦК, як і глава</w:t>
      </w:r>
      <w:r w:rsidR="00FD7553" w:rsidRPr="00B3153B">
        <w:rPr>
          <w:noProof/>
          <w:color w:val="000000"/>
          <w:sz w:val="28"/>
          <w:szCs w:val="28"/>
          <w:lang w:val="uk-UA"/>
        </w:rPr>
        <w:t xml:space="preserve"> </w:t>
      </w:r>
      <w:r w:rsidRPr="00B3153B">
        <w:rPr>
          <w:noProof/>
          <w:color w:val="000000"/>
          <w:sz w:val="28"/>
          <w:szCs w:val="28"/>
          <w:lang w:val="uk-UA"/>
        </w:rPr>
        <w:t>35 ЦК УРСР, містять ще багато правових «комісійних» нюансів, але ми розглянули ті, які, на наш погляд мають найбільш важливе практичне значення для врегулювання відносин за договором комісії.</w:t>
      </w:r>
    </w:p>
    <w:p w:rsidR="00A42942" w:rsidRPr="00B3153B" w:rsidRDefault="00A42942" w:rsidP="00FD7553">
      <w:pPr>
        <w:spacing w:line="360" w:lineRule="auto"/>
        <w:ind w:firstLine="709"/>
        <w:jc w:val="both"/>
        <w:rPr>
          <w:rStyle w:val="article-text"/>
          <w:noProof/>
          <w:color w:val="000000"/>
          <w:sz w:val="28"/>
          <w:szCs w:val="28"/>
        </w:rPr>
      </w:pPr>
      <w:r w:rsidRPr="00B3153B">
        <w:rPr>
          <w:rStyle w:val="article-text"/>
          <w:b/>
          <w:bCs/>
          <w:noProof/>
          <w:color w:val="000000"/>
          <w:sz w:val="28"/>
          <w:szCs w:val="28"/>
        </w:rPr>
        <w:t>Правила комісійної торгівлі непродовольчими товарами, затверджені наказом Міністерства зовнішніх економічних зв’язків і торгівлі України від 13</w:t>
      </w:r>
      <w:r w:rsidR="00FD7553" w:rsidRPr="00B3153B">
        <w:rPr>
          <w:rStyle w:val="article-text"/>
          <w:b/>
          <w:bCs/>
          <w:noProof/>
          <w:color w:val="000000"/>
          <w:sz w:val="28"/>
          <w:szCs w:val="28"/>
        </w:rPr>
        <w:t xml:space="preserve"> </w:t>
      </w:r>
      <w:r w:rsidRPr="00B3153B">
        <w:rPr>
          <w:rStyle w:val="article-text"/>
          <w:b/>
          <w:bCs/>
          <w:noProof/>
          <w:color w:val="000000"/>
          <w:sz w:val="28"/>
          <w:szCs w:val="28"/>
        </w:rPr>
        <w:t>березня</w:t>
      </w:r>
      <w:r w:rsidR="00FD7553" w:rsidRPr="00B3153B">
        <w:rPr>
          <w:rStyle w:val="article-text"/>
          <w:b/>
          <w:bCs/>
          <w:noProof/>
          <w:color w:val="000000"/>
          <w:sz w:val="28"/>
          <w:szCs w:val="28"/>
        </w:rPr>
        <w:t xml:space="preserve"> </w:t>
      </w:r>
      <w:r w:rsidRPr="00B3153B">
        <w:rPr>
          <w:rStyle w:val="article-text"/>
          <w:b/>
          <w:bCs/>
          <w:noProof/>
          <w:color w:val="000000"/>
          <w:sz w:val="28"/>
          <w:szCs w:val="28"/>
        </w:rPr>
        <w:t>1995</w:t>
      </w:r>
      <w:r w:rsidR="00FD7553" w:rsidRPr="00B3153B">
        <w:rPr>
          <w:rStyle w:val="article-text"/>
          <w:b/>
          <w:bCs/>
          <w:noProof/>
          <w:color w:val="000000"/>
          <w:sz w:val="28"/>
          <w:szCs w:val="28"/>
        </w:rPr>
        <w:t xml:space="preserve"> </w:t>
      </w:r>
      <w:r w:rsidRPr="00B3153B">
        <w:rPr>
          <w:rStyle w:val="article-text"/>
          <w:b/>
          <w:bCs/>
          <w:noProof/>
          <w:color w:val="000000"/>
          <w:sz w:val="28"/>
          <w:szCs w:val="28"/>
        </w:rPr>
        <w:t>р №</w:t>
      </w:r>
      <w:r w:rsidR="00FD7553" w:rsidRPr="00B3153B">
        <w:rPr>
          <w:rStyle w:val="article-text"/>
          <w:b/>
          <w:bCs/>
          <w:noProof/>
          <w:color w:val="000000"/>
          <w:sz w:val="28"/>
          <w:szCs w:val="28"/>
        </w:rPr>
        <w:t xml:space="preserve"> </w:t>
      </w:r>
      <w:r w:rsidRPr="00B3153B">
        <w:rPr>
          <w:rStyle w:val="article-text"/>
          <w:b/>
          <w:bCs/>
          <w:noProof/>
          <w:color w:val="000000"/>
          <w:sz w:val="28"/>
          <w:szCs w:val="28"/>
        </w:rPr>
        <w:t>37</w:t>
      </w:r>
    </w:p>
    <w:p w:rsidR="00FD7553" w:rsidRPr="00B3153B" w:rsidRDefault="00A42942" w:rsidP="00FD7553">
      <w:pPr>
        <w:pStyle w:val="a8"/>
        <w:spacing w:before="0" w:beforeAutospacing="0" w:after="0" w:afterAutospacing="0" w:line="360" w:lineRule="auto"/>
        <w:ind w:firstLine="709"/>
        <w:jc w:val="both"/>
        <w:rPr>
          <w:noProof/>
          <w:color w:val="000000"/>
          <w:sz w:val="28"/>
          <w:szCs w:val="28"/>
          <w:lang w:val="uk-UA"/>
        </w:rPr>
      </w:pPr>
      <w:r w:rsidRPr="00B3153B">
        <w:rPr>
          <w:noProof/>
          <w:color w:val="000000"/>
          <w:sz w:val="28"/>
          <w:szCs w:val="28"/>
          <w:lang w:val="uk-UA"/>
        </w:rPr>
        <w:t>п.</w:t>
      </w:r>
      <w:r w:rsidR="00FD7553" w:rsidRPr="00B3153B">
        <w:rPr>
          <w:noProof/>
          <w:color w:val="000000"/>
          <w:sz w:val="28"/>
          <w:szCs w:val="28"/>
          <w:lang w:val="uk-UA"/>
        </w:rPr>
        <w:t xml:space="preserve"> </w:t>
      </w:r>
      <w:r w:rsidRPr="00B3153B">
        <w:rPr>
          <w:noProof/>
          <w:color w:val="000000"/>
          <w:sz w:val="28"/>
          <w:szCs w:val="28"/>
          <w:lang w:val="uk-UA"/>
        </w:rPr>
        <w:t>4.1 «Ціна товару, який не реалізований протягом встановленого строку (60 календарних днів), може бути знижена за домовленістю з комітентом. Якщо комітент не з’явився для переоцінки товару за викликом, комісіонер знижує ціну на таких умовах:</w:t>
      </w:r>
    </w:p>
    <w:p w:rsidR="00FD7553" w:rsidRPr="00B3153B" w:rsidRDefault="00A42942" w:rsidP="00FD7553">
      <w:pPr>
        <w:numPr>
          <w:ilvl w:val="0"/>
          <w:numId w:val="4"/>
        </w:numPr>
        <w:spacing w:line="360" w:lineRule="auto"/>
        <w:ind w:left="0" w:firstLine="709"/>
        <w:jc w:val="both"/>
        <w:rPr>
          <w:noProof/>
          <w:color w:val="000000"/>
          <w:sz w:val="28"/>
          <w:szCs w:val="28"/>
        </w:rPr>
      </w:pPr>
      <w:r w:rsidRPr="00B3153B">
        <w:rPr>
          <w:noProof/>
          <w:color w:val="000000"/>
          <w:sz w:val="28"/>
          <w:szCs w:val="28"/>
        </w:rPr>
        <w:t>на 30% від встановленої сторонами первинної вартості товару, якщо товар не реалізовано в строк (60 календарних днів);</w:t>
      </w:r>
    </w:p>
    <w:p w:rsidR="00FD7553" w:rsidRPr="00B3153B" w:rsidRDefault="00A42942" w:rsidP="00FD7553">
      <w:pPr>
        <w:numPr>
          <w:ilvl w:val="0"/>
          <w:numId w:val="4"/>
        </w:numPr>
        <w:spacing w:line="360" w:lineRule="auto"/>
        <w:ind w:left="0" w:firstLine="709"/>
        <w:jc w:val="both"/>
        <w:rPr>
          <w:noProof/>
          <w:color w:val="000000"/>
          <w:sz w:val="28"/>
          <w:szCs w:val="28"/>
        </w:rPr>
      </w:pPr>
      <w:r w:rsidRPr="00B3153B">
        <w:rPr>
          <w:noProof/>
          <w:color w:val="000000"/>
          <w:sz w:val="28"/>
          <w:szCs w:val="28"/>
        </w:rPr>
        <w:t>на 40% від залишкової ціни після першого зниження вартості товару, якщо товар не реалізовано протягом наступних 15 календарних днів».</w:t>
      </w:r>
    </w:p>
    <w:p w:rsidR="00FD7553" w:rsidRPr="00B3153B" w:rsidRDefault="00A42942" w:rsidP="00FD7553">
      <w:pPr>
        <w:pStyle w:val="a8"/>
        <w:spacing w:before="0" w:beforeAutospacing="0" w:after="0" w:afterAutospacing="0" w:line="360" w:lineRule="auto"/>
        <w:ind w:firstLine="709"/>
        <w:jc w:val="both"/>
        <w:rPr>
          <w:noProof/>
          <w:color w:val="000000"/>
          <w:sz w:val="28"/>
          <w:szCs w:val="28"/>
          <w:lang w:val="uk-UA"/>
        </w:rPr>
      </w:pPr>
      <w:r w:rsidRPr="00B3153B">
        <w:rPr>
          <w:noProof/>
          <w:color w:val="000000"/>
          <w:sz w:val="28"/>
          <w:szCs w:val="28"/>
          <w:lang w:val="uk-UA"/>
        </w:rPr>
        <w:t>п.</w:t>
      </w:r>
      <w:r w:rsidR="00FD7553" w:rsidRPr="00B3153B">
        <w:rPr>
          <w:noProof/>
          <w:color w:val="000000"/>
          <w:sz w:val="28"/>
          <w:szCs w:val="28"/>
          <w:lang w:val="uk-UA"/>
        </w:rPr>
        <w:t xml:space="preserve"> </w:t>
      </w:r>
      <w:r w:rsidRPr="00B3153B">
        <w:rPr>
          <w:noProof/>
          <w:color w:val="000000"/>
          <w:sz w:val="28"/>
          <w:szCs w:val="28"/>
          <w:lang w:val="uk-UA"/>
        </w:rPr>
        <w:t>5.7 «При поверненні комітенту нереалізованих товарів, які знаходились у господарюючого суб’єкта більше одного робочого дня, комітент відшкодовує витрати за зберігання його товару як за повний місяць у таких розмірах:</w:t>
      </w:r>
    </w:p>
    <w:p w:rsidR="00FD7553" w:rsidRPr="00B3153B" w:rsidRDefault="00A42942" w:rsidP="00FD7553">
      <w:pPr>
        <w:spacing w:line="360" w:lineRule="auto"/>
        <w:ind w:firstLine="709"/>
        <w:jc w:val="both"/>
        <w:rPr>
          <w:rStyle w:val="article-text"/>
          <w:noProof/>
          <w:color w:val="000000"/>
          <w:sz w:val="28"/>
          <w:szCs w:val="28"/>
        </w:rPr>
      </w:pPr>
      <w:r w:rsidRPr="00B3153B">
        <w:rPr>
          <w:noProof/>
          <w:color w:val="000000"/>
          <w:sz w:val="28"/>
          <w:szCs w:val="28"/>
        </w:rPr>
        <w:t></w:t>
      </w:r>
      <w:r w:rsidR="00FD7553" w:rsidRPr="00B3153B">
        <w:rPr>
          <w:noProof/>
          <w:color w:val="000000"/>
          <w:sz w:val="28"/>
          <w:szCs w:val="28"/>
        </w:rPr>
        <w:t xml:space="preserve"> </w:t>
      </w:r>
      <w:r w:rsidRPr="00B3153B">
        <w:rPr>
          <w:rStyle w:val="article-text"/>
          <w:noProof/>
          <w:color w:val="000000"/>
          <w:sz w:val="28"/>
          <w:szCs w:val="28"/>
        </w:rPr>
        <w:t>за перші 30 календарних днів - 2 % визначеної ціни товару;</w:t>
      </w:r>
    </w:p>
    <w:p w:rsidR="00FD7553" w:rsidRPr="00B3153B" w:rsidRDefault="00A42942" w:rsidP="00FD7553">
      <w:pPr>
        <w:spacing w:line="360" w:lineRule="auto"/>
        <w:ind w:firstLine="709"/>
        <w:jc w:val="both"/>
        <w:rPr>
          <w:rStyle w:val="article-text"/>
          <w:noProof/>
          <w:color w:val="000000"/>
          <w:sz w:val="28"/>
          <w:szCs w:val="28"/>
        </w:rPr>
      </w:pPr>
      <w:r w:rsidRPr="00B3153B">
        <w:rPr>
          <w:noProof/>
          <w:color w:val="000000"/>
          <w:sz w:val="28"/>
          <w:szCs w:val="28"/>
        </w:rPr>
        <w:t></w:t>
      </w:r>
      <w:r w:rsidR="00FD7553" w:rsidRPr="00B3153B">
        <w:rPr>
          <w:noProof/>
          <w:color w:val="000000"/>
          <w:sz w:val="28"/>
          <w:szCs w:val="28"/>
        </w:rPr>
        <w:t xml:space="preserve"> </w:t>
      </w:r>
      <w:r w:rsidRPr="00B3153B">
        <w:rPr>
          <w:rStyle w:val="article-text"/>
          <w:noProof/>
          <w:color w:val="000000"/>
          <w:sz w:val="28"/>
          <w:szCs w:val="28"/>
        </w:rPr>
        <w:t>за другі 30 календарних днів - 3 % визначеної ціни товару;</w:t>
      </w:r>
    </w:p>
    <w:p w:rsidR="00A42942" w:rsidRPr="00B3153B" w:rsidRDefault="00A42942" w:rsidP="00FD7553">
      <w:pPr>
        <w:spacing w:line="360" w:lineRule="auto"/>
        <w:ind w:firstLine="709"/>
        <w:jc w:val="both"/>
        <w:rPr>
          <w:noProof/>
          <w:color w:val="000000"/>
          <w:sz w:val="28"/>
          <w:szCs w:val="28"/>
        </w:rPr>
      </w:pPr>
      <w:r w:rsidRPr="00B3153B">
        <w:rPr>
          <w:noProof/>
          <w:color w:val="000000"/>
          <w:sz w:val="28"/>
          <w:szCs w:val="28"/>
        </w:rPr>
        <w:t></w:t>
      </w:r>
      <w:r w:rsidR="00FD7553" w:rsidRPr="00B3153B">
        <w:rPr>
          <w:noProof/>
          <w:color w:val="000000"/>
          <w:sz w:val="28"/>
          <w:szCs w:val="28"/>
        </w:rPr>
        <w:t xml:space="preserve"> </w:t>
      </w:r>
      <w:r w:rsidRPr="00B3153B">
        <w:rPr>
          <w:rStyle w:val="article-text"/>
          <w:noProof/>
          <w:color w:val="000000"/>
          <w:sz w:val="28"/>
          <w:szCs w:val="28"/>
        </w:rPr>
        <w:t>за наступні 30 календарних днів - 4 % від залишкової ціни товару після проведених уцінок.»</w:t>
      </w:r>
    </w:p>
    <w:p w:rsidR="008D15AF" w:rsidRPr="00B3153B" w:rsidRDefault="008D15AF" w:rsidP="00FD7553">
      <w:pPr>
        <w:spacing w:line="360" w:lineRule="auto"/>
        <w:ind w:firstLine="709"/>
        <w:jc w:val="both"/>
        <w:rPr>
          <w:noProof/>
          <w:color w:val="000000"/>
          <w:sz w:val="28"/>
          <w:szCs w:val="28"/>
        </w:rPr>
      </w:pPr>
    </w:p>
    <w:p w:rsidR="00D11B17" w:rsidRPr="00B3153B" w:rsidRDefault="002279F3" w:rsidP="00FD7553">
      <w:pPr>
        <w:spacing w:line="360" w:lineRule="auto"/>
        <w:ind w:firstLine="709"/>
        <w:jc w:val="both"/>
        <w:rPr>
          <w:b/>
          <w:bCs/>
          <w:noProof/>
          <w:color w:val="000000"/>
          <w:sz w:val="28"/>
          <w:szCs w:val="28"/>
        </w:rPr>
      </w:pPr>
      <w:r w:rsidRPr="00B3153B">
        <w:rPr>
          <w:noProof/>
          <w:color w:val="000000"/>
          <w:sz w:val="28"/>
          <w:szCs w:val="28"/>
        </w:rPr>
        <w:br w:type="page"/>
      </w:r>
      <w:r w:rsidR="004455F0" w:rsidRPr="00B3153B">
        <w:rPr>
          <w:b/>
          <w:bCs/>
          <w:noProof/>
          <w:color w:val="000000"/>
          <w:sz w:val="28"/>
          <w:szCs w:val="28"/>
        </w:rPr>
        <w:t>Список використаної літератури</w:t>
      </w:r>
    </w:p>
    <w:p w:rsidR="004455F0" w:rsidRPr="00B3153B" w:rsidRDefault="004455F0" w:rsidP="00FD7553">
      <w:pPr>
        <w:spacing w:line="360" w:lineRule="auto"/>
        <w:ind w:firstLine="709"/>
        <w:jc w:val="both"/>
        <w:rPr>
          <w:noProof/>
          <w:color w:val="000000"/>
          <w:sz w:val="28"/>
          <w:szCs w:val="28"/>
        </w:rPr>
      </w:pPr>
    </w:p>
    <w:p w:rsidR="004455F0" w:rsidRPr="00B3153B" w:rsidRDefault="004455F0" w:rsidP="002279F3">
      <w:pPr>
        <w:numPr>
          <w:ilvl w:val="0"/>
          <w:numId w:val="1"/>
        </w:numPr>
        <w:tabs>
          <w:tab w:val="left" w:pos="360"/>
        </w:tabs>
        <w:spacing w:line="360" w:lineRule="auto"/>
        <w:ind w:left="0" w:firstLine="0"/>
        <w:jc w:val="both"/>
        <w:rPr>
          <w:noProof/>
          <w:color w:val="000000"/>
          <w:sz w:val="28"/>
          <w:szCs w:val="28"/>
        </w:rPr>
      </w:pPr>
      <w:r w:rsidRPr="00B3153B">
        <w:rPr>
          <w:noProof/>
          <w:color w:val="000000"/>
          <w:sz w:val="28"/>
          <w:szCs w:val="28"/>
        </w:rPr>
        <w:t>Козик В.</w:t>
      </w:r>
      <w:r w:rsidR="002279F3" w:rsidRPr="00B3153B">
        <w:rPr>
          <w:noProof/>
          <w:color w:val="000000"/>
          <w:sz w:val="28"/>
          <w:szCs w:val="28"/>
        </w:rPr>
        <w:t>В., Панкова Л.А., Карпяк Я.С., Григорєв О.Ю., Босак А.</w:t>
      </w:r>
      <w:r w:rsidRPr="00B3153B">
        <w:rPr>
          <w:noProof/>
          <w:color w:val="000000"/>
          <w:sz w:val="28"/>
          <w:szCs w:val="28"/>
        </w:rPr>
        <w:t xml:space="preserve">О. </w:t>
      </w:r>
      <w:r w:rsidR="00831B98" w:rsidRPr="00B3153B">
        <w:rPr>
          <w:noProof/>
          <w:color w:val="000000"/>
          <w:sz w:val="28"/>
          <w:szCs w:val="28"/>
        </w:rPr>
        <w:t>Зовнішньоекономічні опрації та контракти: Навч. посіб. – 2-ге вид., перероб. і доп. – К.: Центр навчальної літератури, 2004. – 608 с.</w:t>
      </w:r>
    </w:p>
    <w:p w:rsidR="00831B98" w:rsidRPr="00B3153B" w:rsidRDefault="006B634B" w:rsidP="002279F3">
      <w:pPr>
        <w:numPr>
          <w:ilvl w:val="0"/>
          <w:numId w:val="1"/>
        </w:numPr>
        <w:tabs>
          <w:tab w:val="left" w:pos="360"/>
        </w:tabs>
        <w:spacing w:line="360" w:lineRule="auto"/>
        <w:ind w:left="0" w:firstLine="0"/>
        <w:jc w:val="both"/>
        <w:rPr>
          <w:noProof/>
          <w:color w:val="000000"/>
          <w:sz w:val="28"/>
          <w:szCs w:val="28"/>
        </w:rPr>
      </w:pPr>
      <w:r w:rsidRPr="00296DEE">
        <w:rPr>
          <w:noProof/>
          <w:color w:val="000000"/>
          <w:sz w:val="28"/>
          <w:szCs w:val="28"/>
        </w:rPr>
        <w:t>http://www.ageyev.org/paymentsincivilcode.htm</w:t>
      </w:r>
    </w:p>
    <w:p w:rsidR="006B634B" w:rsidRPr="00B3153B" w:rsidRDefault="00BB5C7E" w:rsidP="002279F3">
      <w:pPr>
        <w:numPr>
          <w:ilvl w:val="0"/>
          <w:numId w:val="1"/>
        </w:numPr>
        <w:tabs>
          <w:tab w:val="left" w:pos="360"/>
        </w:tabs>
        <w:spacing w:line="360" w:lineRule="auto"/>
        <w:ind w:left="0" w:firstLine="0"/>
        <w:jc w:val="both"/>
        <w:rPr>
          <w:noProof/>
          <w:color w:val="000000"/>
          <w:sz w:val="28"/>
          <w:szCs w:val="28"/>
        </w:rPr>
      </w:pPr>
      <w:r w:rsidRPr="00296DEE">
        <w:rPr>
          <w:noProof/>
          <w:color w:val="000000"/>
          <w:sz w:val="28"/>
          <w:szCs w:val="28"/>
        </w:rPr>
        <w:t>http://buklib.net/component/option,com_jbook/task,view/Itemid,99999999/catid,124/id,3475/</w:t>
      </w:r>
    </w:p>
    <w:p w:rsidR="00FD7553" w:rsidRPr="00B3153B" w:rsidRDefault="00370320" w:rsidP="002279F3">
      <w:pPr>
        <w:numPr>
          <w:ilvl w:val="0"/>
          <w:numId w:val="1"/>
        </w:numPr>
        <w:tabs>
          <w:tab w:val="left" w:pos="360"/>
        </w:tabs>
        <w:spacing w:line="360" w:lineRule="auto"/>
        <w:ind w:left="0" w:firstLine="0"/>
        <w:jc w:val="both"/>
        <w:rPr>
          <w:noProof/>
          <w:color w:val="000000"/>
          <w:sz w:val="28"/>
          <w:szCs w:val="28"/>
        </w:rPr>
      </w:pPr>
      <w:r w:rsidRPr="00296DEE">
        <w:rPr>
          <w:noProof/>
          <w:color w:val="000000"/>
          <w:sz w:val="28"/>
          <w:szCs w:val="28"/>
        </w:rPr>
        <w:t>http://www.justinian.com.ua/article.php?id=801</w:t>
      </w:r>
      <w:bookmarkStart w:id="0" w:name="_GoBack"/>
      <w:bookmarkEnd w:id="0"/>
    </w:p>
    <w:sectPr w:rsidR="00FD7553" w:rsidRPr="00B3153B" w:rsidSect="00FD7553">
      <w:headerReference w:type="default" r:id="rId8"/>
      <w:footerReference w:type="default" r:id="rId9"/>
      <w:headerReference w:type="first" r:id="rId10"/>
      <w:footerReference w:type="first" r:id="rId11"/>
      <w:type w:val="continuous"/>
      <w:pgSz w:w="11906" w:h="16838" w:code="9"/>
      <w:pgMar w:top="1134" w:right="851" w:bottom="1134" w:left="1701" w:header="68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6CA1" w:rsidRDefault="00956CA1">
      <w:r>
        <w:separator/>
      </w:r>
    </w:p>
  </w:endnote>
  <w:endnote w:type="continuationSeparator" w:id="0">
    <w:p w:rsidR="00956CA1" w:rsidRDefault="00956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7553" w:rsidRDefault="00296DEE" w:rsidP="00FD7553">
    <w:pPr>
      <w:pStyle w:val="a3"/>
      <w:framePr w:wrap="auto" w:vAnchor="text" w:hAnchor="margin" w:xAlign="right" w:y="1"/>
      <w:rPr>
        <w:rStyle w:val="a5"/>
      </w:rPr>
    </w:pPr>
    <w:r>
      <w:rPr>
        <w:rStyle w:val="a5"/>
        <w:noProof/>
      </w:rPr>
      <w:t>2</w:t>
    </w:r>
  </w:p>
  <w:p w:rsidR="00FD7553" w:rsidRDefault="00FD7553" w:rsidP="00E35885">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7553" w:rsidRDefault="00FD7553">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6CA1" w:rsidRDefault="00956CA1">
      <w:r>
        <w:separator/>
      </w:r>
    </w:p>
  </w:footnote>
  <w:footnote w:type="continuationSeparator" w:id="0">
    <w:p w:rsidR="00956CA1" w:rsidRDefault="00956CA1">
      <w:r>
        <w:continuationSeparator/>
      </w:r>
    </w:p>
  </w:footnote>
  <w:footnote w:id="1">
    <w:p w:rsidR="00956CA1" w:rsidRDefault="00FD7553">
      <w:pPr>
        <w:pStyle w:val="ae"/>
      </w:pPr>
      <w:r>
        <w:rPr>
          <w:rStyle w:val="af0"/>
        </w:rPr>
        <w:footnoteRef/>
      </w:r>
      <w:r>
        <w:t xml:space="preserve"> </w:t>
      </w:r>
      <w:r w:rsidRPr="000454FB">
        <w:t>http://buklib.net/component/option,com_jbook/task,view/Itemid,99999999/catid,124/id,3475/</w:t>
      </w:r>
      <w:r>
        <w:t xml:space="preserve"> </w:t>
      </w:r>
    </w:p>
  </w:footnote>
  <w:footnote w:id="2">
    <w:p w:rsidR="00956CA1" w:rsidRDefault="00FD7553">
      <w:pPr>
        <w:pStyle w:val="ae"/>
      </w:pPr>
      <w:r>
        <w:rPr>
          <w:rStyle w:val="af0"/>
        </w:rPr>
        <w:footnoteRef/>
      </w:r>
      <w:r>
        <w:t xml:space="preserve"> Там же.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7553" w:rsidRDefault="00FD7553">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7553" w:rsidRDefault="00FD7553">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032B84"/>
    <w:multiLevelType w:val="hybridMultilevel"/>
    <w:tmpl w:val="6C403BB2"/>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1C6D30E4"/>
    <w:multiLevelType w:val="multilevel"/>
    <w:tmpl w:val="C574A4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4A2B0AB9"/>
    <w:multiLevelType w:val="multilevel"/>
    <w:tmpl w:val="C7F81786"/>
    <w:lvl w:ilvl="0">
      <w:start w:val="1"/>
      <w:numFmt w:val="bullet"/>
      <w:lvlText w:val=""/>
      <w:lvlJc w:val="left"/>
      <w:pPr>
        <w:tabs>
          <w:tab w:val="num" w:pos="720"/>
        </w:tabs>
        <w:ind w:left="720" w:hanging="360"/>
      </w:pPr>
      <w:rPr>
        <w:rFonts w:ascii="Symbol" w:hAnsi="Symbol" w:cs="Symbol" w:hint="default"/>
        <w:sz w:val="20"/>
        <w:szCs w:val="20"/>
      </w:rPr>
    </w:lvl>
    <w:lvl w:ilvl="1">
      <w:start w:val="8"/>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5DE265C1"/>
    <w:multiLevelType w:val="multilevel"/>
    <w:tmpl w:val="D34470D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0"/>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5F00"/>
    <w:rsid w:val="00006A1E"/>
    <w:rsid w:val="00010F91"/>
    <w:rsid w:val="000253A3"/>
    <w:rsid w:val="00033D82"/>
    <w:rsid w:val="00035F00"/>
    <w:rsid w:val="00044665"/>
    <w:rsid w:val="000454FB"/>
    <w:rsid w:val="000651D0"/>
    <w:rsid w:val="00080F53"/>
    <w:rsid w:val="0009789E"/>
    <w:rsid w:val="000A0526"/>
    <w:rsid w:val="000A27BD"/>
    <w:rsid w:val="000B6FF5"/>
    <w:rsid w:val="000E21CD"/>
    <w:rsid w:val="000F7161"/>
    <w:rsid w:val="00103F23"/>
    <w:rsid w:val="00110536"/>
    <w:rsid w:val="00112A5E"/>
    <w:rsid w:val="00132D96"/>
    <w:rsid w:val="00134280"/>
    <w:rsid w:val="00145FED"/>
    <w:rsid w:val="00165C39"/>
    <w:rsid w:val="001736DA"/>
    <w:rsid w:val="00176CD2"/>
    <w:rsid w:val="00177FC0"/>
    <w:rsid w:val="00195852"/>
    <w:rsid w:val="001A52C5"/>
    <w:rsid w:val="001B542A"/>
    <w:rsid w:val="001C216F"/>
    <w:rsid w:val="001F3C34"/>
    <w:rsid w:val="0022239D"/>
    <w:rsid w:val="002279F3"/>
    <w:rsid w:val="0023274A"/>
    <w:rsid w:val="00264AC7"/>
    <w:rsid w:val="00272E2B"/>
    <w:rsid w:val="002744CB"/>
    <w:rsid w:val="00276038"/>
    <w:rsid w:val="00280702"/>
    <w:rsid w:val="00293351"/>
    <w:rsid w:val="00296DEE"/>
    <w:rsid w:val="002C587F"/>
    <w:rsid w:val="002C7844"/>
    <w:rsid w:val="002D08B2"/>
    <w:rsid w:val="002E18D6"/>
    <w:rsid w:val="002F159A"/>
    <w:rsid w:val="002F4F7C"/>
    <w:rsid w:val="00304A1D"/>
    <w:rsid w:val="00327379"/>
    <w:rsid w:val="00332BE5"/>
    <w:rsid w:val="003453BC"/>
    <w:rsid w:val="003464FC"/>
    <w:rsid w:val="00351CBB"/>
    <w:rsid w:val="003545B2"/>
    <w:rsid w:val="00366F7D"/>
    <w:rsid w:val="00367773"/>
    <w:rsid w:val="00370320"/>
    <w:rsid w:val="00370B7E"/>
    <w:rsid w:val="003842EF"/>
    <w:rsid w:val="003865DB"/>
    <w:rsid w:val="00394FF3"/>
    <w:rsid w:val="003A2A7F"/>
    <w:rsid w:val="003A63FE"/>
    <w:rsid w:val="003B0260"/>
    <w:rsid w:val="003C2478"/>
    <w:rsid w:val="003D3B9C"/>
    <w:rsid w:val="0041208E"/>
    <w:rsid w:val="00424C42"/>
    <w:rsid w:val="00431225"/>
    <w:rsid w:val="00443D89"/>
    <w:rsid w:val="004455F0"/>
    <w:rsid w:val="00450CBC"/>
    <w:rsid w:val="004517FD"/>
    <w:rsid w:val="004519E6"/>
    <w:rsid w:val="004630D6"/>
    <w:rsid w:val="004675EC"/>
    <w:rsid w:val="00473DBB"/>
    <w:rsid w:val="00494D5C"/>
    <w:rsid w:val="00497EAB"/>
    <w:rsid w:val="004C49B0"/>
    <w:rsid w:val="004D5E97"/>
    <w:rsid w:val="004E5C35"/>
    <w:rsid w:val="00513862"/>
    <w:rsid w:val="00577B53"/>
    <w:rsid w:val="005A0D46"/>
    <w:rsid w:val="005C1CA4"/>
    <w:rsid w:val="005C5D47"/>
    <w:rsid w:val="005C700E"/>
    <w:rsid w:val="005E071C"/>
    <w:rsid w:val="005F2B90"/>
    <w:rsid w:val="00610977"/>
    <w:rsid w:val="00622A3A"/>
    <w:rsid w:val="00671B91"/>
    <w:rsid w:val="00675FF0"/>
    <w:rsid w:val="006916F9"/>
    <w:rsid w:val="006B634B"/>
    <w:rsid w:val="006D37EA"/>
    <w:rsid w:val="006D4DAB"/>
    <w:rsid w:val="006E2F31"/>
    <w:rsid w:val="006F338A"/>
    <w:rsid w:val="00716C1E"/>
    <w:rsid w:val="00722699"/>
    <w:rsid w:val="00730486"/>
    <w:rsid w:val="0073317D"/>
    <w:rsid w:val="00736000"/>
    <w:rsid w:val="00736F1F"/>
    <w:rsid w:val="00741463"/>
    <w:rsid w:val="007429DC"/>
    <w:rsid w:val="007542BB"/>
    <w:rsid w:val="007674AD"/>
    <w:rsid w:val="00791CDD"/>
    <w:rsid w:val="00794A4F"/>
    <w:rsid w:val="007A0944"/>
    <w:rsid w:val="007A4F96"/>
    <w:rsid w:val="007B47E6"/>
    <w:rsid w:val="007B7052"/>
    <w:rsid w:val="007F074A"/>
    <w:rsid w:val="00812094"/>
    <w:rsid w:val="00831B98"/>
    <w:rsid w:val="008349F1"/>
    <w:rsid w:val="00844F87"/>
    <w:rsid w:val="00857CC3"/>
    <w:rsid w:val="00874C77"/>
    <w:rsid w:val="00891571"/>
    <w:rsid w:val="008A6068"/>
    <w:rsid w:val="008B30FB"/>
    <w:rsid w:val="008B6B02"/>
    <w:rsid w:val="008B7876"/>
    <w:rsid w:val="008D15AF"/>
    <w:rsid w:val="008E5DEE"/>
    <w:rsid w:val="008F6CA0"/>
    <w:rsid w:val="008F73EB"/>
    <w:rsid w:val="009016A0"/>
    <w:rsid w:val="0090231E"/>
    <w:rsid w:val="009538D6"/>
    <w:rsid w:val="00956CA1"/>
    <w:rsid w:val="009637CC"/>
    <w:rsid w:val="00971683"/>
    <w:rsid w:val="00975C09"/>
    <w:rsid w:val="009827DA"/>
    <w:rsid w:val="00990B73"/>
    <w:rsid w:val="009A21F2"/>
    <w:rsid w:val="009C0BD9"/>
    <w:rsid w:val="009F1646"/>
    <w:rsid w:val="009F39B0"/>
    <w:rsid w:val="009F5ACA"/>
    <w:rsid w:val="00A043B5"/>
    <w:rsid w:val="00A25097"/>
    <w:rsid w:val="00A25C55"/>
    <w:rsid w:val="00A34CBC"/>
    <w:rsid w:val="00A42942"/>
    <w:rsid w:val="00A5139A"/>
    <w:rsid w:val="00A57523"/>
    <w:rsid w:val="00A57AC9"/>
    <w:rsid w:val="00A92310"/>
    <w:rsid w:val="00A97620"/>
    <w:rsid w:val="00AA524E"/>
    <w:rsid w:val="00AA5B47"/>
    <w:rsid w:val="00AD4FE9"/>
    <w:rsid w:val="00AD52DE"/>
    <w:rsid w:val="00AD760B"/>
    <w:rsid w:val="00AD7C7B"/>
    <w:rsid w:val="00AF5C4A"/>
    <w:rsid w:val="00B13F5C"/>
    <w:rsid w:val="00B3153B"/>
    <w:rsid w:val="00B3165F"/>
    <w:rsid w:val="00B449D5"/>
    <w:rsid w:val="00B56205"/>
    <w:rsid w:val="00B822BF"/>
    <w:rsid w:val="00B94753"/>
    <w:rsid w:val="00B9764C"/>
    <w:rsid w:val="00BB4460"/>
    <w:rsid w:val="00BB5C7E"/>
    <w:rsid w:val="00BB73F2"/>
    <w:rsid w:val="00BC3C6E"/>
    <w:rsid w:val="00C22F26"/>
    <w:rsid w:val="00C23602"/>
    <w:rsid w:val="00C244FE"/>
    <w:rsid w:val="00C3413C"/>
    <w:rsid w:val="00C471C6"/>
    <w:rsid w:val="00CC31E2"/>
    <w:rsid w:val="00CD4288"/>
    <w:rsid w:val="00D00029"/>
    <w:rsid w:val="00D011D8"/>
    <w:rsid w:val="00D11B17"/>
    <w:rsid w:val="00D41692"/>
    <w:rsid w:val="00D4746E"/>
    <w:rsid w:val="00D603A3"/>
    <w:rsid w:val="00D64C8C"/>
    <w:rsid w:val="00DA07CC"/>
    <w:rsid w:val="00DB49D0"/>
    <w:rsid w:val="00DD138C"/>
    <w:rsid w:val="00DD1E31"/>
    <w:rsid w:val="00DE6FEE"/>
    <w:rsid w:val="00DF4919"/>
    <w:rsid w:val="00DF6539"/>
    <w:rsid w:val="00E04E51"/>
    <w:rsid w:val="00E14505"/>
    <w:rsid w:val="00E26B0A"/>
    <w:rsid w:val="00E30F1E"/>
    <w:rsid w:val="00E31C35"/>
    <w:rsid w:val="00E35885"/>
    <w:rsid w:val="00E44A88"/>
    <w:rsid w:val="00E51448"/>
    <w:rsid w:val="00E53093"/>
    <w:rsid w:val="00E66C5C"/>
    <w:rsid w:val="00E71462"/>
    <w:rsid w:val="00E75B07"/>
    <w:rsid w:val="00E95A50"/>
    <w:rsid w:val="00EA1079"/>
    <w:rsid w:val="00EA1D39"/>
    <w:rsid w:val="00EA3690"/>
    <w:rsid w:val="00EC374B"/>
    <w:rsid w:val="00ED2F82"/>
    <w:rsid w:val="00ED6C6E"/>
    <w:rsid w:val="00ED782B"/>
    <w:rsid w:val="00F135D1"/>
    <w:rsid w:val="00F154FA"/>
    <w:rsid w:val="00F16951"/>
    <w:rsid w:val="00F2263B"/>
    <w:rsid w:val="00F235FB"/>
    <w:rsid w:val="00F26F4A"/>
    <w:rsid w:val="00F27078"/>
    <w:rsid w:val="00F34681"/>
    <w:rsid w:val="00F36421"/>
    <w:rsid w:val="00F654CB"/>
    <w:rsid w:val="00F80FDE"/>
    <w:rsid w:val="00F8376C"/>
    <w:rsid w:val="00F86B6B"/>
    <w:rsid w:val="00F94CAE"/>
    <w:rsid w:val="00FA5834"/>
    <w:rsid w:val="00FD216A"/>
    <w:rsid w:val="00FD2199"/>
    <w:rsid w:val="00FD7553"/>
    <w:rsid w:val="00FE260A"/>
    <w:rsid w:val="00FF2319"/>
    <w:rsid w:val="00FF3463"/>
    <w:rsid w:val="00FF78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4928C2B5-1AC8-4CE9-9564-1A42A7DAC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5F00"/>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35885"/>
    <w:pPr>
      <w:tabs>
        <w:tab w:val="center" w:pos="4677"/>
        <w:tab w:val="right" w:pos="9355"/>
      </w:tabs>
    </w:pPr>
  </w:style>
  <w:style w:type="character" w:customStyle="1" w:styleId="a4">
    <w:name w:val="Нижний колонтитул Знак"/>
    <w:link w:val="a3"/>
    <w:uiPriority w:val="99"/>
    <w:semiHidden/>
    <w:rPr>
      <w:sz w:val="24"/>
      <w:szCs w:val="24"/>
      <w:lang w:val="uk-UA"/>
    </w:rPr>
  </w:style>
  <w:style w:type="character" w:styleId="a5">
    <w:name w:val="page number"/>
    <w:uiPriority w:val="99"/>
    <w:rsid w:val="00E35885"/>
  </w:style>
  <w:style w:type="paragraph" w:styleId="a6">
    <w:name w:val="Body Text Indent"/>
    <w:basedOn w:val="a"/>
    <w:link w:val="a7"/>
    <w:uiPriority w:val="99"/>
    <w:rsid w:val="00F654CB"/>
    <w:pPr>
      <w:spacing w:after="120"/>
      <w:ind w:left="283"/>
    </w:pPr>
  </w:style>
  <w:style w:type="character" w:customStyle="1" w:styleId="a7">
    <w:name w:val="Основной текст с отступом Знак"/>
    <w:link w:val="a6"/>
    <w:uiPriority w:val="99"/>
    <w:semiHidden/>
    <w:rPr>
      <w:sz w:val="24"/>
      <w:szCs w:val="24"/>
      <w:lang w:val="uk-UA"/>
    </w:rPr>
  </w:style>
  <w:style w:type="paragraph" w:styleId="a8">
    <w:name w:val="Normal (Web)"/>
    <w:basedOn w:val="a"/>
    <w:uiPriority w:val="99"/>
    <w:rsid w:val="00F654CB"/>
    <w:pPr>
      <w:spacing w:before="100" w:beforeAutospacing="1" w:after="100" w:afterAutospacing="1"/>
    </w:pPr>
    <w:rPr>
      <w:lang w:val="ru-RU"/>
    </w:rPr>
  </w:style>
  <w:style w:type="character" w:styleId="a9">
    <w:name w:val="Hyperlink"/>
    <w:uiPriority w:val="99"/>
    <w:rsid w:val="00F654CB"/>
    <w:rPr>
      <w:color w:val="0000FF"/>
      <w:u w:val="single"/>
    </w:rPr>
  </w:style>
  <w:style w:type="character" w:styleId="aa">
    <w:name w:val="Strong"/>
    <w:uiPriority w:val="99"/>
    <w:qFormat/>
    <w:rsid w:val="00F654CB"/>
    <w:rPr>
      <w:b/>
      <w:bCs/>
    </w:rPr>
  </w:style>
  <w:style w:type="paragraph" w:customStyle="1" w:styleId="ab">
    <w:name w:val="a"/>
    <w:basedOn w:val="a"/>
    <w:uiPriority w:val="99"/>
    <w:rsid w:val="00F654CB"/>
    <w:pPr>
      <w:spacing w:before="100" w:beforeAutospacing="1" w:after="100" w:afterAutospacing="1"/>
    </w:pPr>
    <w:rPr>
      <w:lang w:val="ru-RU"/>
    </w:rPr>
  </w:style>
  <w:style w:type="paragraph" w:customStyle="1" w:styleId="a00">
    <w:name w:val="a0"/>
    <w:basedOn w:val="a"/>
    <w:uiPriority w:val="99"/>
    <w:rsid w:val="00F654CB"/>
    <w:pPr>
      <w:spacing w:before="100" w:beforeAutospacing="1" w:after="100" w:afterAutospacing="1"/>
    </w:pPr>
    <w:rPr>
      <w:lang w:val="ru-RU"/>
    </w:rPr>
  </w:style>
  <w:style w:type="paragraph" w:styleId="ac">
    <w:name w:val="Body Text"/>
    <w:basedOn w:val="a"/>
    <w:link w:val="ad"/>
    <w:uiPriority w:val="99"/>
    <w:rsid w:val="00E04E51"/>
    <w:pPr>
      <w:spacing w:after="120"/>
    </w:pPr>
  </w:style>
  <w:style w:type="character" w:customStyle="1" w:styleId="ad">
    <w:name w:val="Основной текст Знак"/>
    <w:link w:val="ac"/>
    <w:uiPriority w:val="99"/>
    <w:semiHidden/>
    <w:rPr>
      <w:sz w:val="24"/>
      <w:szCs w:val="24"/>
      <w:lang w:val="uk-UA"/>
    </w:rPr>
  </w:style>
  <w:style w:type="paragraph" w:styleId="ae">
    <w:name w:val="footnote text"/>
    <w:basedOn w:val="a"/>
    <w:link w:val="af"/>
    <w:uiPriority w:val="99"/>
    <w:semiHidden/>
    <w:rsid w:val="000454FB"/>
    <w:rPr>
      <w:sz w:val="20"/>
      <w:szCs w:val="20"/>
    </w:rPr>
  </w:style>
  <w:style w:type="character" w:customStyle="1" w:styleId="af">
    <w:name w:val="Текст сноски Знак"/>
    <w:link w:val="ae"/>
    <w:uiPriority w:val="99"/>
    <w:semiHidden/>
    <w:rPr>
      <w:sz w:val="20"/>
      <w:szCs w:val="20"/>
      <w:lang w:val="uk-UA"/>
    </w:rPr>
  </w:style>
  <w:style w:type="character" w:styleId="af0">
    <w:name w:val="footnote reference"/>
    <w:uiPriority w:val="99"/>
    <w:semiHidden/>
    <w:rsid w:val="000454FB"/>
    <w:rPr>
      <w:vertAlign w:val="superscript"/>
    </w:rPr>
  </w:style>
  <w:style w:type="character" w:customStyle="1" w:styleId="article-text">
    <w:name w:val="article-text"/>
    <w:uiPriority w:val="99"/>
    <w:rsid w:val="00A42942"/>
  </w:style>
  <w:style w:type="paragraph" w:styleId="HTML">
    <w:name w:val="HTML Preformatted"/>
    <w:basedOn w:val="a"/>
    <w:link w:val="HTML0"/>
    <w:uiPriority w:val="99"/>
    <w:rsid w:val="00A043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link w:val="HTML"/>
    <w:uiPriority w:val="99"/>
    <w:semiHidden/>
    <w:rPr>
      <w:rFonts w:ascii="Courier New" w:hAnsi="Courier New" w:cs="Courier New"/>
      <w:sz w:val="20"/>
      <w:szCs w:val="20"/>
      <w:lang w:val="uk-UA"/>
    </w:rPr>
  </w:style>
  <w:style w:type="paragraph" w:styleId="af1">
    <w:name w:val="header"/>
    <w:basedOn w:val="a"/>
    <w:link w:val="af2"/>
    <w:uiPriority w:val="99"/>
    <w:rsid w:val="00FD7553"/>
    <w:pPr>
      <w:tabs>
        <w:tab w:val="center" w:pos="4677"/>
        <w:tab w:val="right" w:pos="9355"/>
      </w:tabs>
    </w:pPr>
  </w:style>
  <w:style w:type="character" w:customStyle="1" w:styleId="af2">
    <w:name w:val="Верхний колонтитул Знак"/>
    <w:link w:val="af1"/>
    <w:uiPriority w:val="99"/>
    <w:semiHidden/>
    <w:rPr>
      <w:sz w:val="24"/>
      <w:szCs w:val="24"/>
      <w:lang w:val="uk-UA"/>
    </w:rPr>
  </w:style>
  <w:style w:type="character" w:styleId="af3">
    <w:name w:val="FollowedHyperlink"/>
    <w:uiPriority w:val="99"/>
    <w:rsid w:val="00FD7553"/>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3830855">
      <w:marLeft w:val="0"/>
      <w:marRight w:val="0"/>
      <w:marTop w:val="0"/>
      <w:marBottom w:val="0"/>
      <w:divBdr>
        <w:top w:val="none" w:sz="0" w:space="0" w:color="auto"/>
        <w:left w:val="none" w:sz="0" w:space="0" w:color="auto"/>
        <w:bottom w:val="none" w:sz="0" w:space="0" w:color="auto"/>
        <w:right w:val="none" w:sz="0" w:space="0" w:color="auto"/>
      </w:divBdr>
    </w:div>
    <w:div w:id="1903830856">
      <w:marLeft w:val="0"/>
      <w:marRight w:val="0"/>
      <w:marTop w:val="0"/>
      <w:marBottom w:val="0"/>
      <w:divBdr>
        <w:top w:val="none" w:sz="0" w:space="0" w:color="auto"/>
        <w:left w:val="none" w:sz="0" w:space="0" w:color="auto"/>
        <w:bottom w:val="none" w:sz="0" w:space="0" w:color="auto"/>
        <w:right w:val="none" w:sz="0" w:space="0" w:color="auto"/>
      </w:divBdr>
    </w:div>
    <w:div w:id="1903830857">
      <w:marLeft w:val="0"/>
      <w:marRight w:val="0"/>
      <w:marTop w:val="0"/>
      <w:marBottom w:val="0"/>
      <w:divBdr>
        <w:top w:val="none" w:sz="0" w:space="0" w:color="auto"/>
        <w:left w:val="none" w:sz="0" w:space="0" w:color="auto"/>
        <w:bottom w:val="none" w:sz="0" w:space="0" w:color="auto"/>
        <w:right w:val="none" w:sz="0" w:space="0" w:color="auto"/>
      </w:divBdr>
    </w:div>
    <w:div w:id="1903830858">
      <w:marLeft w:val="0"/>
      <w:marRight w:val="0"/>
      <w:marTop w:val="0"/>
      <w:marBottom w:val="0"/>
      <w:divBdr>
        <w:top w:val="none" w:sz="0" w:space="0" w:color="auto"/>
        <w:left w:val="none" w:sz="0" w:space="0" w:color="auto"/>
        <w:bottom w:val="none" w:sz="0" w:space="0" w:color="auto"/>
        <w:right w:val="none" w:sz="0" w:space="0" w:color="auto"/>
      </w:divBdr>
    </w:div>
    <w:div w:id="1903830859">
      <w:marLeft w:val="0"/>
      <w:marRight w:val="0"/>
      <w:marTop w:val="0"/>
      <w:marBottom w:val="0"/>
      <w:divBdr>
        <w:top w:val="none" w:sz="0" w:space="0" w:color="auto"/>
        <w:left w:val="none" w:sz="0" w:space="0" w:color="auto"/>
        <w:bottom w:val="none" w:sz="0" w:space="0" w:color="auto"/>
        <w:right w:val="none" w:sz="0" w:space="0" w:color="auto"/>
      </w:divBdr>
    </w:div>
    <w:div w:id="1903830860">
      <w:marLeft w:val="0"/>
      <w:marRight w:val="0"/>
      <w:marTop w:val="0"/>
      <w:marBottom w:val="0"/>
      <w:divBdr>
        <w:top w:val="none" w:sz="0" w:space="0" w:color="auto"/>
        <w:left w:val="none" w:sz="0" w:space="0" w:color="auto"/>
        <w:bottom w:val="none" w:sz="0" w:space="0" w:color="auto"/>
        <w:right w:val="none" w:sz="0" w:space="0" w:color="auto"/>
      </w:divBdr>
    </w:div>
    <w:div w:id="1903830861">
      <w:marLeft w:val="0"/>
      <w:marRight w:val="0"/>
      <w:marTop w:val="0"/>
      <w:marBottom w:val="0"/>
      <w:divBdr>
        <w:top w:val="none" w:sz="0" w:space="0" w:color="auto"/>
        <w:left w:val="none" w:sz="0" w:space="0" w:color="auto"/>
        <w:bottom w:val="none" w:sz="0" w:space="0" w:color="auto"/>
        <w:right w:val="none" w:sz="0" w:space="0" w:color="auto"/>
      </w:divBdr>
    </w:div>
    <w:div w:id="1903830862">
      <w:marLeft w:val="0"/>
      <w:marRight w:val="0"/>
      <w:marTop w:val="0"/>
      <w:marBottom w:val="0"/>
      <w:divBdr>
        <w:top w:val="none" w:sz="0" w:space="0" w:color="auto"/>
        <w:left w:val="none" w:sz="0" w:space="0" w:color="auto"/>
        <w:bottom w:val="none" w:sz="0" w:space="0" w:color="auto"/>
        <w:right w:val="none" w:sz="0" w:space="0" w:color="auto"/>
      </w:divBdr>
    </w:div>
    <w:div w:id="1903830863">
      <w:marLeft w:val="0"/>
      <w:marRight w:val="0"/>
      <w:marTop w:val="0"/>
      <w:marBottom w:val="0"/>
      <w:divBdr>
        <w:top w:val="none" w:sz="0" w:space="0" w:color="auto"/>
        <w:left w:val="none" w:sz="0" w:space="0" w:color="auto"/>
        <w:bottom w:val="none" w:sz="0" w:space="0" w:color="auto"/>
        <w:right w:val="none" w:sz="0" w:space="0" w:color="auto"/>
      </w:divBdr>
    </w:div>
    <w:div w:id="1903830864">
      <w:marLeft w:val="0"/>
      <w:marRight w:val="0"/>
      <w:marTop w:val="0"/>
      <w:marBottom w:val="0"/>
      <w:divBdr>
        <w:top w:val="none" w:sz="0" w:space="0" w:color="auto"/>
        <w:left w:val="none" w:sz="0" w:space="0" w:color="auto"/>
        <w:bottom w:val="none" w:sz="0" w:space="0" w:color="auto"/>
        <w:right w:val="none" w:sz="0" w:space="0" w:color="auto"/>
      </w:divBdr>
    </w:div>
    <w:div w:id="1903830865">
      <w:marLeft w:val="0"/>
      <w:marRight w:val="0"/>
      <w:marTop w:val="0"/>
      <w:marBottom w:val="0"/>
      <w:divBdr>
        <w:top w:val="none" w:sz="0" w:space="0" w:color="auto"/>
        <w:left w:val="none" w:sz="0" w:space="0" w:color="auto"/>
        <w:bottom w:val="none" w:sz="0" w:space="0" w:color="auto"/>
        <w:right w:val="none" w:sz="0" w:space="0" w:color="auto"/>
      </w:divBdr>
    </w:div>
    <w:div w:id="1903830866">
      <w:marLeft w:val="0"/>
      <w:marRight w:val="0"/>
      <w:marTop w:val="0"/>
      <w:marBottom w:val="0"/>
      <w:divBdr>
        <w:top w:val="none" w:sz="0" w:space="0" w:color="auto"/>
        <w:left w:val="none" w:sz="0" w:space="0" w:color="auto"/>
        <w:bottom w:val="none" w:sz="0" w:space="0" w:color="auto"/>
        <w:right w:val="none" w:sz="0" w:space="0" w:color="auto"/>
      </w:divBdr>
    </w:div>
    <w:div w:id="1903830867">
      <w:marLeft w:val="0"/>
      <w:marRight w:val="0"/>
      <w:marTop w:val="0"/>
      <w:marBottom w:val="0"/>
      <w:divBdr>
        <w:top w:val="none" w:sz="0" w:space="0" w:color="auto"/>
        <w:left w:val="none" w:sz="0" w:space="0" w:color="auto"/>
        <w:bottom w:val="none" w:sz="0" w:space="0" w:color="auto"/>
        <w:right w:val="none" w:sz="0" w:space="0" w:color="auto"/>
      </w:divBdr>
    </w:div>
    <w:div w:id="1903830868">
      <w:marLeft w:val="0"/>
      <w:marRight w:val="0"/>
      <w:marTop w:val="0"/>
      <w:marBottom w:val="0"/>
      <w:divBdr>
        <w:top w:val="none" w:sz="0" w:space="0" w:color="auto"/>
        <w:left w:val="none" w:sz="0" w:space="0" w:color="auto"/>
        <w:bottom w:val="none" w:sz="0" w:space="0" w:color="auto"/>
        <w:right w:val="none" w:sz="0" w:space="0" w:color="auto"/>
      </w:divBdr>
    </w:div>
    <w:div w:id="1903830869">
      <w:marLeft w:val="0"/>
      <w:marRight w:val="0"/>
      <w:marTop w:val="0"/>
      <w:marBottom w:val="0"/>
      <w:divBdr>
        <w:top w:val="none" w:sz="0" w:space="0" w:color="auto"/>
        <w:left w:val="none" w:sz="0" w:space="0" w:color="auto"/>
        <w:bottom w:val="none" w:sz="0" w:space="0" w:color="auto"/>
        <w:right w:val="none" w:sz="0" w:space="0" w:color="auto"/>
      </w:divBdr>
    </w:div>
    <w:div w:id="1903830870">
      <w:marLeft w:val="0"/>
      <w:marRight w:val="0"/>
      <w:marTop w:val="0"/>
      <w:marBottom w:val="0"/>
      <w:divBdr>
        <w:top w:val="none" w:sz="0" w:space="0" w:color="auto"/>
        <w:left w:val="none" w:sz="0" w:space="0" w:color="auto"/>
        <w:bottom w:val="none" w:sz="0" w:space="0" w:color="auto"/>
        <w:right w:val="none" w:sz="0" w:space="0" w:color="auto"/>
      </w:divBdr>
    </w:div>
    <w:div w:id="1903830871">
      <w:marLeft w:val="0"/>
      <w:marRight w:val="0"/>
      <w:marTop w:val="0"/>
      <w:marBottom w:val="0"/>
      <w:divBdr>
        <w:top w:val="none" w:sz="0" w:space="0" w:color="auto"/>
        <w:left w:val="none" w:sz="0" w:space="0" w:color="auto"/>
        <w:bottom w:val="none" w:sz="0" w:space="0" w:color="auto"/>
        <w:right w:val="none" w:sz="0" w:space="0" w:color="auto"/>
      </w:divBdr>
    </w:div>
    <w:div w:id="1903830872">
      <w:marLeft w:val="0"/>
      <w:marRight w:val="0"/>
      <w:marTop w:val="0"/>
      <w:marBottom w:val="0"/>
      <w:divBdr>
        <w:top w:val="none" w:sz="0" w:space="0" w:color="auto"/>
        <w:left w:val="none" w:sz="0" w:space="0" w:color="auto"/>
        <w:bottom w:val="none" w:sz="0" w:space="0" w:color="auto"/>
        <w:right w:val="none" w:sz="0" w:space="0" w:color="auto"/>
      </w:divBdr>
    </w:div>
    <w:div w:id="1903830873">
      <w:marLeft w:val="0"/>
      <w:marRight w:val="0"/>
      <w:marTop w:val="0"/>
      <w:marBottom w:val="0"/>
      <w:divBdr>
        <w:top w:val="none" w:sz="0" w:space="0" w:color="auto"/>
        <w:left w:val="none" w:sz="0" w:space="0" w:color="auto"/>
        <w:bottom w:val="none" w:sz="0" w:space="0" w:color="auto"/>
        <w:right w:val="none" w:sz="0" w:space="0" w:color="auto"/>
      </w:divBdr>
    </w:div>
    <w:div w:id="1903830874">
      <w:marLeft w:val="0"/>
      <w:marRight w:val="0"/>
      <w:marTop w:val="0"/>
      <w:marBottom w:val="0"/>
      <w:divBdr>
        <w:top w:val="none" w:sz="0" w:space="0" w:color="auto"/>
        <w:left w:val="none" w:sz="0" w:space="0" w:color="auto"/>
        <w:bottom w:val="none" w:sz="0" w:space="0" w:color="auto"/>
        <w:right w:val="none" w:sz="0" w:space="0" w:color="auto"/>
      </w:divBdr>
    </w:div>
    <w:div w:id="190383087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12408</Words>
  <Characters>70731</Characters>
  <Application>Microsoft Office Word</Application>
  <DocSecurity>0</DocSecurity>
  <Lines>589</Lines>
  <Paragraphs>165</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home</Company>
  <LinksUpToDate>false</LinksUpToDate>
  <CharactersWithSpaces>82974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Anna</dc:creator>
  <cp:keywords/>
  <dc:description/>
  <cp:lastModifiedBy>admin</cp:lastModifiedBy>
  <cp:revision>2</cp:revision>
  <dcterms:created xsi:type="dcterms:W3CDTF">2014-02-21T11:57:00Z</dcterms:created>
  <dcterms:modified xsi:type="dcterms:W3CDTF">2014-02-21T11:57:00Z</dcterms:modified>
</cp:coreProperties>
</file>