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1108" w:rsidRPr="00DF2C1B" w:rsidRDefault="00631108" w:rsidP="00631108">
      <w:pPr>
        <w:spacing w:before="120"/>
        <w:jc w:val="center"/>
        <w:rPr>
          <w:b/>
          <w:sz w:val="32"/>
        </w:rPr>
      </w:pPr>
      <w:r w:rsidRPr="00DF2C1B">
        <w:rPr>
          <w:b/>
          <w:sz w:val="32"/>
        </w:rPr>
        <w:t>Михаил Евграфович Салтыков-Щедрин. Благонамеренные речи</w:t>
      </w:r>
    </w:p>
    <w:p w:rsidR="00631108" w:rsidRPr="00DF2C1B" w:rsidRDefault="00631108" w:rsidP="00631108">
      <w:pPr>
        <w:spacing w:before="120"/>
        <w:ind w:firstLine="567"/>
        <w:jc w:val="both"/>
      </w:pPr>
      <w:r w:rsidRPr="00DF2C1B">
        <w:t>В главе-предисловии «К читателю» автор представляется как фрондер, жмущий руки представителям всех партий и лагерей. Знакомых у него тьма-тьмущая, но у них он ничего не ищет, кроме «благих намерений», хорошо бы в них разобраться. Пусть они ненавидят друг друга, но часто болтают одно и то же. Все озабочены способами «обуздания». Миросозерцание громадного большинства людей только на этой идее и держится, хотя она недостаточно исследована и даже оболгана фанатиками и лицемерами. А потому насущной потребностью современного общества становится освобождение от лгунов, ибо истинные герои «обуздания» вовсе не теоретики, а простецы. Подобно лунатикам эти последние решаются на преодоление всяких препятствий и иногда даже совершают подвиги без намерения их совершить.</w:t>
      </w:r>
    </w:p>
    <w:p w:rsidR="00631108" w:rsidRPr="00DF2C1B" w:rsidRDefault="00631108" w:rsidP="00631108">
      <w:pPr>
        <w:spacing w:before="120"/>
        <w:ind w:firstLine="567"/>
        <w:jc w:val="both"/>
      </w:pPr>
      <w:r w:rsidRPr="00DF2C1B">
        <w:t>«Зачем писан рассказ?» — задается вопросом автор в первой главе, представляющей собой путевые зарисовки. «Ах, хоть бы и затем, милостивые государи, чтобы констатировать, какие бывают благонамеренные речи».</w:t>
      </w:r>
    </w:p>
    <w:p w:rsidR="00631108" w:rsidRPr="00DF2C1B" w:rsidRDefault="00631108" w:rsidP="00631108">
      <w:pPr>
        <w:spacing w:before="120"/>
        <w:ind w:firstLine="567"/>
        <w:jc w:val="both"/>
      </w:pPr>
      <w:r w:rsidRPr="00DF2C1B">
        <w:t>Русский народ стал слаб на всех ярусах современного общества. Слаб мужик, но и просвещенный хозяин не лучше, одолевает его немец повсеместно. УЖ больно мы просты! «Но ведь, как часто бывает, русских надувают при покупке не потому, что они глупы, а потому что им на ум не приходит, что в стране, где есть повсюду полиция, возможно мошенничество. «Не будь дураком!» Это паскудное и наглое слово «дурак» прямо и косвенно преследует автора, как панегирик мошенничеству, присваивающему себе наименование ума.</w:t>
      </w:r>
    </w:p>
    <w:p w:rsidR="00631108" w:rsidRPr="00DF2C1B" w:rsidRDefault="00631108" w:rsidP="00631108">
      <w:pPr>
        <w:spacing w:before="120"/>
        <w:ind w:firstLine="567"/>
        <w:jc w:val="both"/>
      </w:pPr>
      <w:r w:rsidRPr="00DF2C1B">
        <w:t>Хороший чиновник-администратор, на которого делают ставку большие начальники, отличается врожденностью консервативных убеждений и боевой готовностью по первому трубному звуку отправляться туда, куда пошлют. Бюрократ новейшего закала — это Держиморда, «почищенный, приглаженный, выправленный балагур, готовый родного отца с кашей съесть». Невозможно представить себе ни одного русского начальника, Который отнесся бы к себе с иронией, с оговорками, это помпадур, который всегда серьезен или бесшабашно амикошонствует.</w:t>
      </w:r>
    </w:p>
    <w:p w:rsidR="00631108" w:rsidRPr="00DF2C1B" w:rsidRDefault="00631108" w:rsidP="00631108">
      <w:pPr>
        <w:spacing w:before="120"/>
        <w:ind w:firstLine="567"/>
        <w:jc w:val="both"/>
      </w:pPr>
      <w:r w:rsidRPr="00DF2C1B">
        <w:t>Для хорошего администрирования России необходимы соглядатаи. Но русский соглядатай почему-то рохля, это про него сказано: «Он онучи в воде сушит». Он никогда не знает, что ему надобно, и потому подслушивает зря. А раз подслушавши, все валит в одну кучу. Он невежествен, поражается пустякам и пугается обыкновенных вещей, пропустив их через горнило своего разнузданного воображения.</w:t>
      </w:r>
    </w:p>
    <w:p w:rsidR="00631108" w:rsidRPr="00DF2C1B" w:rsidRDefault="00631108" w:rsidP="00631108">
      <w:pPr>
        <w:spacing w:before="120"/>
        <w:ind w:firstLine="567"/>
        <w:jc w:val="both"/>
      </w:pPr>
      <w:r w:rsidRPr="00DF2C1B">
        <w:t>Откровенные признания Николая Батищева в письмах маменьке позволяют узнать, что на государственной службе нужно усердствовать, но знать меру. Желая стать прокурором, при одном имени которого преступники будут дрожать, Батишев еще в качестве помощника от души стряпает дела на невиновных и категорически поддерживает все строгие обвинительные заключения. Когда его просят разобраться с «Обществом для предвкушения Гармонии будущего», в списках которого пятнадцать человек, призывающих терпеливо переносить бедствия настоящего, Батишев привлекает по этому делу до ста человек. Его усердие смущает даже искушенного генерала. Поняв свою негодность к прокурорскому делу, молодой человек, проклиная судьбу и свою «честность», подает в отставку. В постскриптуме обращенных к маменьке писем Батищев параллельно истории своей административной неудачи рассказывает об успехах дружка, ставшего адвокатом, некоего Ерофеева, научившегося неплохо зарабатывать деньги и пускать их в оборот.</w:t>
      </w:r>
    </w:p>
    <w:p w:rsidR="00631108" w:rsidRPr="00DF2C1B" w:rsidRDefault="00631108" w:rsidP="00631108">
      <w:pPr>
        <w:spacing w:before="120"/>
        <w:ind w:firstLine="567"/>
        <w:jc w:val="both"/>
      </w:pPr>
      <w:r w:rsidRPr="00DF2C1B">
        <w:t>Кто же столпы современного общества? Где их корни, каково их происхождение, как накоплены деньги, которыми они владеют? Вот пример, Осип Иванович Дерунов, содержавший постоялый двор, через который проходили и проезжали сотни людей. По гривеннику, по пятиалтынному накопил Дерунов немалое состояние, позволившее открыть собственное большое хозяйство, обзавестись фабрикой. При последней с ним встрече в Петербурге рассказчик с трудом его узнает в шубе, отороченной светлым собольим мехом. Приняв гордую позу аристократа, он невнятным движением протягивает два пальца в знак приветствия. Пригласив к себе литератора, который, к сожалению, не Тургенев, он хочет порадовать томную белотелую жену, принимающую в гостиной полулежа в дорогом неглиже четырех «калегвардов». Оценив общество, в которое он попал, литератор нафантазировал «происшествие в Абуццских горах», историю, вполне достойную русского беллетриста, очаровывающего даму своими приключениями. Несмотря на роскошь и богатство новой обстановки, рассказчик с сожалением вспоминает о том Дерунове, который не снимал старозаветный синий сюртук, помогавший ему убедить немца-негоцианта в своей обстоятельности. Правда, с исчезновением прежней обстановки, окружавшей Дерунова, исчезает и загадочность выжимания гроша из постояльца, партнера и собеседника. Теперь он нагло вожделеет к грабежу, и это нельзя скрыть никаким способом.</w:t>
      </w:r>
    </w:p>
    <w:p w:rsidR="00631108" w:rsidRPr="00DF2C1B" w:rsidRDefault="00631108" w:rsidP="00631108">
      <w:pPr>
        <w:spacing w:before="120"/>
        <w:ind w:firstLine="567"/>
        <w:jc w:val="both"/>
      </w:pPr>
      <w:r w:rsidRPr="00DF2C1B">
        <w:t>Автору, прозванному Гамбеттой, т. е. «человеком отпетым, не признающим ничего святого», приходится беседовать по женскому вопросу с ответственным чиновником из бывших однокашников Те-беньковым, называющим себя западником и либералом. Однако он не либерал даже, а консерватор. Всего дороже ему в женщине её неведенье, он усматривает в нем благонамеренность. Разве может женщина извлечь какую-нибудь действительную пользу из всякого рода позволений, разрешений, знаний? Не может, убежден он, женщиной быть выполнена работа лучше, чем мужчиной. Ну, а если еще женщины в реформы и в революцию полезут, то тут уж пиши пропало. Все их «достоинства», проявляемые на уровне семьи, выйдут наружу. Придется изменить все представления о добродетели, о великолепных победах женщин над адюльтером, о поддержании семейных уз, о воспитании детей. «А что станется с нами, которые не можем существовать без того, чтобы не баловать женщину?» Столп русского либерализма Тебеньков готов принять по их поводу не какое-нибудь, но третейское решение. «Система моя очень проста: никогда ничего прямо не дозволять и никогда ничего прямо не воспрещать», — говорит он. С его точки зрения, женщина, в особенности хорошенькая, имеет привилегию быть капризной, желать бриллиантовые драгоценности и меха, но не должна рассуждать об околоплодной жидкости и теориях Сеченова, иначе она покажется «неблагонамеренной».</w:t>
      </w:r>
    </w:p>
    <w:p w:rsidR="00631108" w:rsidRPr="00DF2C1B" w:rsidRDefault="00631108" w:rsidP="00631108">
      <w:pPr>
        <w:spacing w:before="120"/>
        <w:ind w:firstLine="567"/>
        <w:jc w:val="both"/>
      </w:pPr>
      <w:r w:rsidRPr="00DF2C1B">
        <w:t>У Марии Петровны Воловитиновой три сына: Сеничка, Митенька и Феденька. Сеничка — генерал, Митенька — дипломат, а Феденька не служит, он просто «пустейший малый и положительный ерыга». И только последнему чадолюбивая мамаша хочет оставить большое наследство, так её раздражают другие дети и родственники. «Разбойничье» начало в последнем её сынке ей очень нравится, и она все ему прощает и готова отдать, к страху и ужасу старшего сына-генерала, безуспешно мечтающего и при жизни хоть что-нибудь получить от нее в подарок.</w:t>
      </w:r>
    </w:p>
    <w:p w:rsidR="00631108" w:rsidRPr="00DF2C1B" w:rsidRDefault="00631108" w:rsidP="00631108">
      <w:pPr>
        <w:spacing w:before="120"/>
        <w:ind w:firstLine="567"/>
        <w:jc w:val="both"/>
      </w:pPr>
      <w:r w:rsidRPr="00DF2C1B">
        <w:t>Переписка Сергея Проказнина с матерью Натали де Проказник свидетельствует о том, насколько женщины бывают проницательны, умеют верно наставлять сыновей и положительно быть неглупыми. Кочующий со своим полком Сергей Проказнин в свободное от учений время имеет удовольствие и влюбиться, и волочиться, и даже иметь на прицеле третью дамочку постарше, вдову, проявляющую к нему недюжинный интерес. Тонкая наблюдательница и психолог, мать, не без знания женской натуры, наставляет сына в его сердечной политике, рассказывая кое-что о своих французских любовниках. Ей не особенно нравится намерение сына без долгих разговоров «сделать «Тррах!» и покончить с этим раз и навсегда». Салон истинной светской женщины — не манеж и не убежище для жалких утех. Переписка сына с матерью могла бы продолжаться еще очень долго, если бы её не остановило короткое письмо Семена Проказнина, в котором он сообщает о том, что прочел все письма сына, из которых узнал, что сын «настроен на прелюбодеяние», как и его мать, сбежавшая с французом в Париж, а потому если он хочет спасти как-то расположение отца, то пусть возвращается в родительское имение и начнет пасти свиней.</w:t>
      </w:r>
    </w:p>
    <w:p w:rsidR="00631108" w:rsidRPr="00DF2C1B" w:rsidRDefault="00631108" w:rsidP="00631108">
      <w:pPr>
        <w:spacing w:before="120"/>
        <w:ind w:firstLine="567"/>
        <w:jc w:val="both"/>
      </w:pPr>
      <w:r w:rsidRPr="00DF2C1B">
        <w:t>История Марии Петровны Промптовой, кузины Машеньки, позволяет сделать грустное умозаключение, что браки молоденьких девушек с пожилыми тугодумными мужьями не идут им на пользу. Из умненьких и хорошеньких, доброжелательных и заинтересованных они превращаются в расчетливых и сонно-патриархальных, закрытых для добрых речей. Упрямое соблюдение всех ветхозаветных предписаний супруга, усвоение страсти к накопительству делает когда-то веселую кузину Машеньку монстром, калечащим судьбу родного сына. Воздушное создание превратилось в ханжу, лицемерку, скрягу.</w:t>
      </w:r>
    </w:p>
    <w:p w:rsidR="00631108" w:rsidRPr="00DF2C1B" w:rsidRDefault="00631108" w:rsidP="00631108">
      <w:pPr>
        <w:spacing w:before="120"/>
        <w:ind w:firstLine="567"/>
        <w:jc w:val="both"/>
      </w:pPr>
      <w:r w:rsidRPr="00DF2C1B">
        <w:t>В поисках идеала и возможности заложить основы новой «небезалаберной русской жизни» хорошо бы согражданам иметь четкое представление о государстве, о том, зачем вообще оно нужно. «На вопрос: что такое государство? Одни смешивают его с отечеством, другие с законом, третьи с казною, четвертые, громадное большинство — с начальством». Общественные чувства часто отсутствуют, каждый занят соблюдением собственного интереса, собственной выгоды, поэтому русскую армию иные поставщики могут одеть в сапоги с картонными подошвами, держать впроголодь и отправить с бездарным начальником туда, откуда возврата не будет. Шуму в разговорах о служении отечеству бывает много, но на деле патриотизм оборачивается грубым предательством, а ответственные за него переводятся на другую работу. Народ — это дитя, доброе, смышленое, но обмануть его, обвести вокруг пальца ничего не стоит. Россия переполнена подтачивающими её силы и средства «благонамеренными» чиновниками.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1108"/>
    <w:rsid w:val="00631108"/>
    <w:rsid w:val="00811DD4"/>
    <w:rsid w:val="00BB00DF"/>
    <w:rsid w:val="00C97626"/>
    <w:rsid w:val="00DF2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DBEF628-34F0-4982-8BFF-B0D01F132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1108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631108"/>
    <w:rPr>
      <w:rFonts w:cs="Times New Roman"/>
      <w:color w:val="0000FF"/>
      <w:u w:val="single"/>
    </w:rPr>
  </w:style>
  <w:style w:type="character" w:styleId="a4">
    <w:name w:val="FollowedHyperlink"/>
    <w:basedOn w:val="a0"/>
    <w:uiPriority w:val="99"/>
    <w:rsid w:val="00631108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1397</Words>
  <Characters>7966</Characters>
  <Application>Microsoft Office Word</Application>
  <DocSecurity>0</DocSecurity>
  <Lines>66</Lines>
  <Paragraphs>18</Paragraphs>
  <ScaleCrop>false</ScaleCrop>
  <Company>Home</Company>
  <LinksUpToDate>false</LinksUpToDate>
  <CharactersWithSpaces>9345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Михаил Евграфович Салтыков-Щедрин</dc:title>
  <dc:subject/>
  <dc:creator>User</dc:creator>
  <cp:keywords/>
  <dc:description/>
  <cp:lastModifiedBy>admin</cp:lastModifiedBy>
  <cp:revision>2</cp:revision>
  <dcterms:created xsi:type="dcterms:W3CDTF">2014-02-20T01:39:00Z</dcterms:created>
  <dcterms:modified xsi:type="dcterms:W3CDTF">2014-02-20T01:39:00Z</dcterms:modified>
</cp:coreProperties>
</file>