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67" w:rsidRPr="001517F3" w:rsidRDefault="00C35867" w:rsidP="00C35867">
      <w:pPr>
        <w:spacing w:before="120"/>
        <w:jc w:val="center"/>
        <w:rPr>
          <w:b/>
          <w:bCs/>
          <w:sz w:val="32"/>
          <w:szCs w:val="32"/>
        </w:rPr>
      </w:pPr>
      <w:bookmarkStart w:id="0" w:name="1000084-A-101"/>
      <w:bookmarkEnd w:id="0"/>
      <w:r w:rsidRPr="001517F3">
        <w:rPr>
          <w:b/>
          <w:bCs/>
          <w:sz w:val="32"/>
          <w:szCs w:val="32"/>
        </w:rPr>
        <w:t xml:space="preserve">Болезни растений </w:t>
      </w:r>
    </w:p>
    <w:p w:rsidR="00C35867" w:rsidRPr="001517F3" w:rsidRDefault="00C35867" w:rsidP="00C35867">
      <w:pPr>
        <w:spacing w:before="120"/>
        <w:ind w:firstLine="567"/>
        <w:jc w:val="both"/>
      </w:pPr>
      <w:r w:rsidRPr="001517F3">
        <w:t xml:space="preserve">Болезни растений, фитопатологии. Все растения подвержены разнообразным заболеваниям, которые можно подразделить на две большие группы: инфекционные и неинфекционные. Наибольший интерес для человека представляют болезни культурных растений, наносящие значительный экономический ущерб. </w:t>
      </w:r>
    </w:p>
    <w:p w:rsidR="00C35867" w:rsidRPr="001517F3" w:rsidRDefault="00C35867" w:rsidP="00C35867">
      <w:pPr>
        <w:spacing w:before="120"/>
        <w:ind w:firstLine="567"/>
        <w:jc w:val="both"/>
      </w:pPr>
      <w:r w:rsidRPr="001517F3">
        <w:t xml:space="preserve">Возбудители инфекционных (паразитарных) заболеваний растений относятся к разным группам организмов. Типичные паразиты растений (фитопаразиты) – многие грибы, бактерии и миксомицеты. Известны и паразитические семенные растения. Из представителей животного мира в качестве фитопаразитов (их обычно называют вредителями) наиболее часто выступают насекомые, клещи, нематоды и некоторые простейшие. </w:t>
      </w:r>
    </w:p>
    <w:p w:rsidR="00C35867" w:rsidRPr="001517F3" w:rsidRDefault="00C35867" w:rsidP="00C35867">
      <w:pPr>
        <w:spacing w:before="120"/>
        <w:ind w:firstLine="567"/>
        <w:jc w:val="both"/>
      </w:pPr>
      <w:bookmarkStart w:id="1" w:name="1000084-L-102"/>
      <w:bookmarkEnd w:id="1"/>
      <w:r w:rsidRPr="001517F3">
        <w:t xml:space="preserve">Грибы вызывают наибольшее число опасных болезней растений (фитомикозов). К классу грибов оомицетов относятся возбудители черной гнили яблок и фитофтороза картофеля. Аскомицеты вызывают мучнистую росу, рак каштана и болезни завядания (вилт) ряда важных сельскохозяйственных культур, например хлопчатника, томатов, картофеля и капусты. Базидиомицеты являются возбудителями головни и ржавчины – опасных болезней зерновых культур. Некоторые поражения стеблей и листьев вызывают несовершенные грибы. Для борьбы с паразитическими грибами применяют обработку различными химикатами, которые называются фунгицидами. Правильный севооборот и возделывание устойчивых к болезням сортов также помогают сдерживать развитие болезней. </w:t>
      </w:r>
    </w:p>
    <w:p w:rsidR="00C35867" w:rsidRPr="001517F3" w:rsidRDefault="00C35867" w:rsidP="00C35867">
      <w:pPr>
        <w:spacing w:before="120"/>
        <w:ind w:firstLine="567"/>
        <w:jc w:val="both"/>
      </w:pPr>
      <w:bookmarkStart w:id="2" w:name="1000084-L-103"/>
      <w:bookmarkEnd w:id="2"/>
      <w:r w:rsidRPr="001517F3">
        <w:t xml:space="preserve">Бактерии являются возбудителями болезней растений (фитобактериозов), которые ежегодно приводят к значительным потерям урожая. Они поражают свыше 150 родов растений из 50 с лишним семейств. От бактериозов страдают такие важные культуры, как хлопчатник, картофель, кукуруза, рис, табак, бобы, томаты, ячмень, вигна, пшеница, яблони и сахарный тростник. Хотя болезнь может поражать все части растения – корни, стебли, листья и плоды, – особенно уязвимы молодые сочные ткани. Типичные симптомы бактериозов – карликовость и изменение окраски, но возможны также завядание (вилт), мягкая гниль и образование раковых наростов. В распространении бактерий участвуют ветер, дождь, насекомые и птицы, а также грязная сельскохозяйственная техника и переходящий с места на место скот. Вместе с партиями растениеводческой продукции (клубнями, луковицами, семенами и т.д.) могут перемещаться и возбудители болезней, которыми страдают соответствующие культуры. Наиболее эффективные методы защиты от фитобактериозов – правильный севооборот, стерилизация почвы, обработка ядохимикатами, обеззараживание семян, использование здоровых семян и устойчивых сортов. Отдельные больные растения, обнаруженные среди посевов и посадок, следует немедленно удалять и сжигать. </w:t>
      </w:r>
    </w:p>
    <w:p w:rsidR="00C35867" w:rsidRPr="001517F3" w:rsidRDefault="00C35867" w:rsidP="00C35867">
      <w:pPr>
        <w:spacing w:before="120"/>
        <w:ind w:firstLine="567"/>
        <w:jc w:val="both"/>
      </w:pPr>
      <w:bookmarkStart w:id="3" w:name="1000084-L-104"/>
      <w:bookmarkEnd w:id="3"/>
      <w:r w:rsidRPr="001517F3">
        <w:t xml:space="preserve">Миксомицеты по большей части сапрофиты. Хотя для науки эти организмы и представляют большой интерес, к важным фитопатологическим агентам они не относятся. Их паразитические формы вызывают порошистую паршу картофеля и килу крестоцветных. </w:t>
      </w:r>
    </w:p>
    <w:p w:rsidR="00C35867" w:rsidRPr="001517F3" w:rsidRDefault="00C35867" w:rsidP="00C35867">
      <w:pPr>
        <w:spacing w:before="120"/>
        <w:ind w:firstLine="567"/>
        <w:jc w:val="both"/>
      </w:pPr>
      <w:bookmarkStart w:id="4" w:name="1000084-L-105"/>
      <w:bookmarkEnd w:id="4"/>
      <w:r w:rsidRPr="001517F3">
        <w:t xml:space="preserve">Вирусы считают паразитами, поскольку они размножаются только в клетках организма-хозяина. Распространяются вирусы главным образом насекомыми, поэтому защита от фитовирозов подразумевает борьбу с переносчиками. </w:t>
      </w:r>
    </w:p>
    <w:p w:rsidR="00C35867" w:rsidRPr="001517F3" w:rsidRDefault="00C35867" w:rsidP="00C35867">
      <w:pPr>
        <w:spacing w:before="120"/>
        <w:ind w:firstLine="567"/>
        <w:jc w:val="both"/>
      </w:pPr>
      <w:bookmarkStart w:id="5" w:name="1000084-L-106"/>
      <w:bookmarkEnd w:id="5"/>
      <w:r w:rsidRPr="001517F3">
        <w:t xml:space="preserve">Наследственность и среда. Неинфекционные (непаразитарные) болезни растений связаны как с их наследственными дефектами, так и с влиянием неблагоприятных факторов внешней среды. Например, почва может быть бедной гумусом, слишком кислой или слишком щелочной, чрезмерно сухой или перенасыщенной влагой; иногда в ней присутствуют вредные ингредиенты, скажем, избыток железа, а питательных элементов не хватает или их соотношение оказывается несбалансированным. В индустриальных районах условия для земледелия весьма неблагоприятны, в основном из-за дыма и копоти, выбросов в атмосферу вредных газов и загрязнения водоемов. Губят растения и различные стихийные бедствия: град, сильные дожди и снегопады, гололед, сильные ветры и т.п. </w:t>
      </w:r>
    </w:p>
    <w:p w:rsidR="00E12572" w:rsidRDefault="00E12572">
      <w:bookmarkStart w:id="6" w:name="_GoBack"/>
      <w:bookmarkEnd w:id="6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867"/>
    <w:rsid w:val="001132C3"/>
    <w:rsid w:val="001517F3"/>
    <w:rsid w:val="0031418A"/>
    <w:rsid w:val="00367E29"/>
    <w:rsid w:val="005A2562"/>
    <w:rsid w:val="00A44D32"/>
    <w:rsid w:val="00C3586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0F14C9-49D4-4C7D-97F2-0727ABF3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8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3269</Characters>
  <Application>Microsoft Office Word</Application>
  <DocSecurity>0</DocSecurity>
  <Lines>27</Lines>
  <Paragraphs>7</Paragraphs>
  <ScaleCrop>false</ScaleCrop>
  <Company>Home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растений </dc:title>
  <dc:subject/>
  <dc:creator>Alena</dc:creator>
  <cp:keywords/>
  <dc:description/>
  <cp:lastModifiedBy>admin</cp:lastModifiedBy>
  <cp:revision>2</cp:revision>
  <dcterms:created xsi:type="dcterms:W3CDTF">2014-02-16T15:25:00Z</dcterms:created>
  <dcterms:modified xsi:type="dcterms:W3CDTF">2014-02-16T15:25:00Z</dcterms:modified>
</cp:coreProperties>
</file>