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BB" w:rsidRDefault="00CE3BBB">
      <w:pPr>
        <w:jc w:val="center"/>
        <w:rPr>
          <w:rFonts w:ascii="Journal" w:hAnsi="Journal"/>
          <w:i/>
          <w:sz w:val="32"/>
        </w:rPr>
      </w:pPr>
      <w:r>
        <w:rPr>
          <w:rFonts w:ascii="Journal" w:hAnsi="Journal"/>
          <w:i/>
          <w:sz w:val="32"/>
        </w:rPr>
        <w:t>Сибирский Государственный Университет</w:t>
      </w:r>
    </w:p>
    <w:p w:rsidR="00CE3BBB" w:rsidRDefault="00CE3BBB">
      <w:pPr>
        <w:jc w:val="center"/>
        <w:rPr>
          <w:rFonts w:ascii="Journal" w:hAnsi="Journal"/>
          <w:i/>
          <w:sz w:val="32"/>
        </w:rPr>
      </w:pPr>
      <w:r>
        <w:rPr>
          <w:rFonts w:ascii="Journal" w:hAnsi="Journal"/>
          <w:i/>
          <w:sz w:val="32"/>
        </w:rPr>
        <w:t>Телекоммуникаций и Информатики</w:t>
      </w:r>
    </w:p>
    <w:p w:rsidR="00CE3BBB" w:rsidRDefault="00CE3BBB">
      <w:pPr>
        <w:jc w:val="center"/>
        <w:rPr>
          <w:rFonts w:ascii="Journal" w:hAnsi="Journal"/>
          <w:i/>
          <w:noProof/>
        </w:rPr>
      </w:pPr>
      <w:r>
        <w:rPr>
          <w:rFonts w:ascii="Journal" w:hAnsi="Journal"/>
          <w:i/>
          <w:sz w:val="32"/>
        </w:rPr>
        <w:t>Хабаровский филиал</w:t>
      </w:r>
      <w:r>
        <w:rPr>
          <w:rFonts w:ascii="Journal" w:hAnsi="Journal"/>
          <w:i/>
          <w:noProof/>
        </w:rPr>
        <w:t xml:space="preserve"> </w:t>
      </w: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AGPresquire" w:hAnsi="AGPresquire"/>
          <w:b/>
          <w:i/>
          <w:shadow/>
          <w:noProof/>
          <w:sz w:val="96"/>
        </w:rPr>
      </w:pPr>
      <w:r>
        <w:rPr>
          <w:rFonts w:ascii="AGPresquire" w:hAnsi="AGPresquire"/>
          <w:b/>
          <w:i/>
          <w:shadow/>
          <w:noProof/>
          <w:sz w:val="96"/>
        </w:rPr>
        <w:t>Реферат</w:t>
      </w:r>
    </w:p>
    <w:p w:rsidR="00CE3BBB" w:rsidRDefault="00CE3BBB">
      <w:pPr>
        <w:jc w:val="center"/>
        <w:rPr>
          <w:rFonts w:ascii="AGPresquire" w:hAnsi="AGPresquire"/>
          <w:b/>
          <w:i/>
          <w:shadow/>
          <w:sz w:val="32"/>
        </w:rPr>
      </w:pPr>
      <w:r>
        <w:rPr>
          <w:rFonts w:ascii="AGPresquire" w:hAnsi="AGPresquire"/>
          <w:b/>
          <w:i/>
          <w:shadow/>
          <w:sz w:val="32"/>
        </w:rPr>
        <w:t>по химии</w:t>
      </w:r>
    </w:p>
    <w:p w:rsidR="00CE3BBB" w:rsidRDefault="00CE3BBB">
      <w:pPr>
        <w:jc w:val="center"/>
        <w:rPr>
          <w:rFonts w:ascii="OdessaScriptFWF" w:hAnsi="OdessaScriptFWF"/>
          <w:noProof/>
          <w:sz w:val="36"/>
        </w:rPr>
      </w:pPr>
      <w:r>
        <w:rPr>
          <w:rFonts w:ascii="OdessaScriptFWF" w:hAnsi="OdessaScriptFWF"/>
          <w:noProof/>
          <w:sz w:val="36"/>
        </w:rPr>
        <w:t></w:t>
      </w:r>
      <w:r>
        <w:rPr>
          <w:rFonts w:ascii="OdessaScriptFWF" w:hAnsi="OdessaScriptFWF"/>
          <w:noProof/>
          <w:sz w:val="36"/>
        </w:rPr>
        <w:t></w:t>
      </w:r>
      <w:r>
        <w:rPr>
          <w:rFonts w:ascii="OdessaScriptFWF" w:hAnsi="OdessaScriptFWF"/>
          <w:noProof/>
          <w:sz w:val="36"/>
        </w:rPr>
        <w:t></w:t>
      </w:r>
      <w:r>
        <w:rPr>
          <w:rFonts w:ascii="OdessaScriptFWF" w:hAnsi="OdessaScriptFWF"/>
          <w:noProof/>
          <w:sz w:val="36"/>
        </w:rPr>
        <w:t></w:t>
      </w:r>
      <w:r>
        <w:rPr>
          <w:rFonts w:ascii="OdessaScriptFWF" w:hAnsi="OdessaScriptFWF"/>
          <w:noProof/>
          <w:sz w:val="36"/>
        </w:rPr>
        <w:t></w:t>
      </w:r>
      <w:r>
        <w:rPr>
          <w:rFonts w:ascii="OdessaScriptFWF" w:hAnsi="OdessaScriptFWF"/>
          <w:noProof/>
          <w:sz w:val="36"/>
        </w:rPr>
        <w:t></w:t>
      </w:r>
      <w:r>
        <w:rPr>
          <w:rFonts w:ascii="OdessaScriptFWF" w:hAnsi="OdessaScriptFWF"/>
          <w:sz w:val="36"/>
        </w:rPr>
        <w:t></w:t>
      </w:r>
      <w:r>
        <w:rPr>
          <w:rFonts w:ascii="OdessaScriptFWF" w:hAnsi="OdessaScriptFWF"/>
          <w:sz w:val="36"/>
        </w:rPr>
        <w:t></w:t>
      </w:r>
      <w:r>
        <w:rPr>
          <w:rFonts w:ascii="OdessaScriptFWF" w:hAnsi="OdessaScriptFWF"/>
          <w:sz w:val="36"/>
        </w:rPr>
        <w:t></w:t>
      </w:r>
      <w:r>
        <w:rPr>
          <w:rFonts w:ascii="OdessaScriptFWF" w:hAnsi="OdessaScriptFWF"/>
          <w:sz w:val="36"/>
        </w:rPr>
        <w:t></w:t>
      </w:r>
      <w:r>
        <w:rPr>
          <w:rFonts w:ascii="OdessaScriptFWF" w:hAnsi="OdessaScriptFWF"/>
          <w:sz w:val="36"/>
        </w:rPr>
        <w:t></w:t>
      </w:r>
      <w:r>
        <w:rPr>
          <w:rFonts w:ascii="OdessaScriptFWF" w:hAnsi="OdessaScriptFWF"/>
          <w:sz w:val="36"/>
        </w:rPr>
        <w:t></w:t>
      </w:r>
      <w:r>
        <w:rPr>
          <w:rFonts w:ascii="OdessaScriptFWF" w:hAnsi="OdessaScriptFWF"/>
          <w:sz w:val="36"/>
        </w:rPr>
        <w:t></w:t>
      </w:r>
      <w:r>
        <w:rPr>
          <w:rFonts w:ascii="OdessaScriptFWF" w:hAnsi="OdessaScriptFWF"/>
          <w:sz w:val="36"/>
        </w:rPr>
        <w:t></w:t>
      </w:r>
      <w:r>
        <w:rPr>
          <w:rFonts w:ascii="OdessaScriptFWF" w:hAnsi="OdessaScriptFWF"/>
          <w:sz w:val="36"/>
        </w:rPr>
        <w:t></w:t>
      </w:r>
      <w:r>
        <w:rPr>
          <w:rFonts w:ascii="OdessaScriptFWF" w:hAnsi="OdessaScriptFWF"/>
          <w:sz w:val="36"/>
        </w:rPr>
        <w:t></w:t>
      </w:r>
      <w:r>
        <w:rPr>
          <w:rFonts w:ascii="OdessaScriptFWF" w:hAnsi="OdessaScriptFWF"/>
          <w:sz w:val="36"/>
        </w:rPr>
        <w:t></w:t>
      </w:r>
      <w:r>
        <w:rPr>
          <w:rFonts w:ascii="OdessaScriptFWF" w:hAnsi="OdessaScriptFWF"/>
          <w:sz w:val="36"/>
        </w:rPr>
        <w:t></w:t>
      </w:r>
      <w:r>
        <w:rPr>
          <w:rFonts w:ascii="OdessaScriptFWF" w:hAnsi="OdessaScriptFWF"/>
          <w:sz w:val="36"/>
        </w:rPr>
        <w:t></w:t>
      </w:r>
      <w:r>
        <w:rPr>
          <w:rFonts w:ascii="OdessaScriptFWF" w:hAnsi="OdessaScriptFWF"/>
          <w:sz w:val="36"/>
        </w:rPr>
        <w:t></w:t>
      </w:r>
      <w:r>
        <w:rPr>
          <w:rFonts w:ascii="OdessaScriptFWF" w:hAnsi="OdessaScriptFWF"/>
          <w:sz w:val="36"/>
        </w:rPr>
        <w:t></w:t>
      </w:r>
      <w:r>
        <w:rPr>
          <w:rFonts w:ascii="OdessaScriptFWF" w:hAnsi="OdessaScriptFWF"/>
          <w:sz w:val="36"/>
        </w:rPr>
        <w:t></w:t>
      </w:r>
      <w:r>
        <w:rPr>
          <w:rFonts w:ascii="OdessaScriptFWF" w:hAnsi="OdessaScriptFWF"/>
          <w:sz w:val="36"/>
        </w:rPr>
        <w:t></w:t>
      </w:r>
      <w:r>
        <w:rPr>
          <w:rFonts w:ascii="OdessaScriptFWF" w:hAnsi="OdessaScriptFWF"/>
          <w:sz w:val="36"/>
        </w:rPr>
        <w:t></w:t>
      </w:r>
      <w:r>
        <w:rPr>
          <w:rFonts w:ascii="OdessaScriptFWF" w:hAnsi="OdessaScriptFWF"/>
          <w:sz w:val="36"/>
        </w:rPr>
        <w:t></w:t>
      </w:r>
      <w:r>
        <w:rPr>
          <w:rFonts w:ascii="OdessaScriptFWF" w:hAnsi="OdessaScriptFWF"/>
          <w:sz w:val="36"/>
        </w:rPr>
        <w:t></w:t>
      </w:r>
      <w:r>
        <w:rPr>
          <w:rFonts w:ascii="OdessaScriptFWF" w:hAnsi="OdessaScriptFWF"/>
          <w:sz w:val="36"/>
        </w:rPr>
        <w:t></w:t>
      </w:r>
      <w:r>
        <w:rPr>
          <w:rFonts w:ascii="OdessaScriptFWF" w:hAnsi="OdessaScriptFWF"/>
          <w:sz w:val="36"/>
        </w:rPr>
        <w:t></w:t>
      </w:r>
      <w:r>
        <w:rPr>
          <w:rFonts w:ascii="OdessaScriptFWF" w:hAnsi="OdessaScriptFWF"/>
          <w:sz w:val="36"/>
        </w:rPr>
        <w:t></w:t>
      </w:r>
      <w:r>
        <w:rPr>
          <w:rFonts w:ascii="OdessaScriptFWF" w:hAnsi="OdessaScriptFWF"/>
          <w:sz w:val="36"/>
        </w:rPr>
        <w:t></w:t>
      </w:r>
      <w:r>
        <w:rPr>
          <w:rFonts w:ascii="OdessaScriptFWF" w:hAnsi="OdessaScriptFWF"/>
          <w:sz w:val="36"/>
        </w:rPr>
        <w:t></w:t>
      </w:r>
      <w:r>
        <w:rPr>
          <w:rFonts w:ascii="OdessaScriptFWF" w:hAnsi="OdessaScriptFWF"/>
          <w:sz w:val="36"/>
        </w:rPr>
        <w:t></w:t>
      </w:r>
      <w:r>
        <w:rPr>
          <w:rFonts w:ascii="OdessaScriptFWF" w:hAnsi="OdessaScriptFWF"/>
          <w:sz w:val="36"/>
        </w:rPr>
        <w:t></w:t>
      </w:r>
      <w:r>
        <w:rPr>
          <w:rFonts w:ascii="OdessaScriptFWF" w:hAnsi="OdessaScriptFWF"/>
          <w:sz w:val="36"/>
        </w:rPr>
        <w:t></w:t>
      </w:r>
      <w:r>
        <w:rPr>
          <w:rFonts w:ascii="OdessaScriptFWF" w:hAnsi="OdessaScriptFWF"/>
          <w:sz w:val="36"/>
        </w:rPr>
        <w:t></w:t>
      </w:r>
      <w:r>
        <w:rPr>
          <w:rFonts w:ascii="OdessaScriptFWF" w:hAnsi="OdessaScriptFWF"/>
          <w:sz w:val="36"/>
        </w:rPr>
        <w:t></w:t>
      </w:r>
      <w:r>
        <w:rPr>
          <w:rFonts w:ascii="OdessaScriptFWF" w:hAnsi="OdessaScriptFWF"/>
          <w:sz w:val="36"/>
        </w:rPr>
        <w:t></w:t>
      </w:r>
      <w:r>
        <w:rPr>
          <w:rFonts w:ascii="OdessaScriptFWF" w:hAnsi="OdessaScriptFWF"/>
          <w:sz w:val="36"/>
        </w:rPr>
        <w:t></w:t>
      </w:r>
      <w:r>
        <w:rPr>
          <w:rFonts w:ascii="OdessaScriptFWF" w:hAnsi="OdessaScriptFWF"/>
          <w:sz w:val="36"/>
        </w:rPr>
        <w:t></w:t>
      </w:r>
      <w:r>
        <w:rPr>
          <w:rFonts w:ascii="OdessaScriptFWF" w:hAnsi="OdessaScriptFWF"/>
          <w:sz w:val="36"/>
        </w:rPr>
        <w:t></w:t>
      </w:r>
    </w:p>
    <w:p w:rsidR="00CE3BBB" w:rsidRDefault="00CE3BBB">
      <w:pPr>
        <w:jc w:val="center"/>
        <w:rPr>
          <w:rFonts w:ascii="AGPresquire" w:hAnsi="AGPresquire"/>
          <w:b/>
          <w:i/>
          <w:shadow/>
          <w:noProof/>
          <w:sz w:val="86"/>
        </w:rPr>
      </w:pPr>
    </w:p>
    <w:p w:rsidR="00CE3BBB" w:rsidRDefault="00CE3BBB">
      <w:pPr>
        <w:jc w:val="center"/>
        <w:rPr>
          <w:rFonts w:ascii="AGPresquire" w:hAnsi="AGPresquire"/>
          <w:b/>
          <w:i/>
          <w:shadow/>
          <w:noProof/>
          <w:sz w:val="86"/>
        </w:rPr>
      </w:pPr>
    </w:p>
    <w:p w:rsidR="00CE3BBB" w:rsidRDefault="00CE3BBB">
      <w:pPr>
        <w:jc w:val="center"/>
        <w:rPr>
          <w:rFonts w:ascii="AGPresquire" w:hAnsi="AGPresquire"/>
          <w:b/>
          <w:i/>
          <w:shadow/>
          <w:noProof/>
          <w:sz w:val="86"/>
        </w:rPr>
      </w:pPr>
    </w:p>
    <w:p w:rsidR="00CE3BBB" w:rsidRDefault="00CE3BBB">
      <w:pPr>
        <w:jc w:val="both"/>
        <w:rPr>
          <w:rFonts w:ascii="Academy" w:hAnsi="Academy"/>
          <w:i/>
          <w:sz w:val="28"/>
          <w:lang w:val="en-US"/>
        </w:rPr>
      </w:pPr>
      <w:r>
        <w:rPr>
          <w:rFonts w:ascii="Academy" w:hAnsi="Academy"/>
          <w:i/>
          <w:sz w:val="28"/>
        </w:rPr>
        <w:t xml:space="preserve">                                                 Выполнил ст</w:t>
      </w:r>
      <w:r>
        <w:rPr>
          <w:rFonts w:ascii="Academy" w:hAnsi="Academy"/>
          <w:i/>
          <w:sz w:val="28"/>
          <w:lang w:val="en-US"/>
        </w:rPr>
        <w:t>.</w:t>
      </w:r>
      <w:r>
        <w:rPr>
          <w:rFonts w:ascii="Academy" w:hAnsi="Academy"/>
          <w:i/>
          <w:sz w:val="28"/>
        </w:rPr>
        <w:t>гр</w:t>
      </w:r>
      <w:r>
        <w:rPr>
          <w:rFonts w:ascii="Academy" w:hAnsi="Academy"/>
          <w:i/>
          <w:sz w:val="28"/>
          <w:lang w:val="en-US"/>
        </w:rPr>
        <w:t>.</w:t>
      </w:r>
      <w:r>
        <w:rPr>
          <w:rFonts w:ascii="Academy" w:hAnsi="Academy"/>
          <w:i/>
          <w:sz w:val="28"/>
        </w:rPr>
        <w:t>ХС-81 Букреев И</w:t>
      </w:r>
      <w:r>
        <w:rPr>
          <w:rFonts w:ascii="Academy" w:hAnsi="Academy"/>
          <w:i/>
          <w:sz w:val="28"/>
          <w:lang w:val="en-US"/>
        </w:rPr>
        <w:t>.</w:t>
      </w:r>
      <w:r>
        <w:rPr>
          <w:rFonts w:ascii="Academy" w:hAnsi="Academy"/>
          <w:i/>
          <w:sz w:val="28"/>
        </w:rPr>
        <w:t>А</w:t>
      </w:r>
      <w:r>
        <w:rPr>
          <w:rFonts w:ascii="Academy" w:hAnsi="Academy"/>
          <w:i/>
          <w:sz w:val="28"/>
          <w:lang w:val="en-US"/>
        </w:rPr>
        <w:t>.</w:t>
      </w:r>
    </w:p>
    <w:p w:rsidR="00CE3BBB" w:rsidRDefault="00CE3BBB">
      <w:pPr>
        <w:jc w:val="both"/>
        <w:rPr>
          <w:rFonts w:ascii="AGPresquire" w:hAnsi="AGPresquire"/>
          <w:b/>
          <w:i/>
          <w:shadow/>
          <w:noProof/>
          <w:sz w:val="86"/>
        </w:rPr>
      </w:pPr>
      <w:r>
        <w:rPr>
          <w:rFonts w:ascii="Academy" w:hAnsi="Academy"/>
          <w:i/>
          <w:sz w:val="28"/>
          <w:lang w:val="en-US"/>
        </w:rPr>
        <w:t xml:space="preserve">                                                 </w:t>
      </w:r>
      <w:r>
        <w:rPr>
          <w:rFonts w:ascii="Academy" w:hAnsi="Academy"/>
          <w:i/>
          <w:sz w:val="28"/>
        </w:rPr>
        <w:t>Проверил преподаватель: Филимонова И.П</w:t>
      </w:r>
    </w:p>
    <w:p w:rsidR="00CE3BBB" w:rsidRDefault="00CE3BBB">
      <w:pPr>
        <w:jc w:val="both"/>
        <w:rPr>
          <w:rFonts w:ascii="AGPresquire" w:hAnsi="AGPresquire"/>
          <w:i/>
          <w:shadow/>
          <w:noProof/>
          <w:sz w:val="24"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Journal" w:hAnsi="Journal"/>
          <w:i/>
          <w:noProof/>
        </w:rPr>
      </w:pPr>
    </w:p>
    <w:p w:rsidR="00CE3BBB" w:rsidRDefault="00CE3BBB">
      <w:pPr>
        <w:jc w:val="center"/>
        <w:rPr>
          <w:rFonts w:ascii="a_BosaNova" w:hAnsi="a_BosaNova"/>
          <w:b/>
          <w:smallCaps/>
          <w:sz w:val="96"/>
          <w:u w:val="dotted"/>
        </w:rPr>
      </w:pPr>
    </w:p>
    <w:p w:rsidR="00CE3BBB" w:rsidRDefault="00CE3BBB">
      <w:pPr>
        <w:jc w:val="center"/>
        <w:rPr>
          <w:rFonts w:ascii="Domkrat" w:hAnsi="Domkrat"/>
          <w:color w:val="000000"/>
          <w:sz w:val="36"/>
        </w:rPr>
      </w:pPr>
    </w:p>
    <w:p w:rsidR="00CE3BBB" w:rsidRDefault="00CE3BBB">
      <w:pPr>
        <w:jc w:val="center"/>
        <w:rPr>
          <w:rFonts w:ascii="Domkrat" w:hAnsi="Domkrat"/>
          <w:color w:val="000000"/>
          <w:sz w:val="32"/>
          <w:lang w:val="en-US"/>
        </w:rPr>
      </w:pPr>
    </w:p>
    <w:p w:rsidR="00CE3BBB" w:rsidRDefault="00CE3BBB">
      <w:pPr>
        <w:jc w:val="center"/>
        <w:rPr>
          <w:rFonts w:ascii="Domkrat" w:hAnsi="Domkrat"/>
          <w:color w:val="000000"/>
          <w:sz w:val="32"/>
          <w:lang w:val="en-US"/>
        </w:rPr>
      </w:pPr>
    </w:p>
    <w:p w:rsidR="00CE3BBB" w:rsidRDefault="00CE3BBB">
      <w:pPr>
        <w:jc w:val="center"/>
        <w:rPr>
          <w:rFonts w:ascii="a_BosaNova" w:hAnsi="a_BosaNova"/>
          <w:b/>
          <w:smallCaps/>
          <w:sz w:val="32"/>
          <w:u w:val="dotted"/>
        </w:rPr>
      </w:pPr>
      <w:r>
        <w:rPr>
          <w:rFonts w:ascii="Domkrat" w:hAnsi="Domkrat"/>
          <w:color w:val="000000"/>
          <w:sz w:val="32"/>
        </w:rPr>
        <w:t>Хабаровск 1999 г.</w:t>
      </w:r>
    </w:p>
    <w:p w:rsidR="00CE3BBB" w:rsidRDefault="00CE3BBB">
      <w:pPr>
        <w:jc w:val="center"/>
        <w:rPr>
          <w:b/>
          <w:i/>
          <w:sz w:val="28"/>
          <w:u w:val="single"/>
          <w:lang w:val="en-US"/>
        </w:rPr>
      </w:pPr>
    </w:p>
    <w:p w:rsidR="00CE3BBB" w:rsidRDefault="00CE3BBB">
      <w:pPr>
        <w:jc w:val="center"/>
        <w:rPr>
          <w:b/>
          <w:i/>
          <w:sz w:val="28"/>
          <w:u w:val="single"/>
          <w:lang w:val="en-US"/>
        </w:rPr>
      </w:pPr>
      <w:r>
        <w:rPr>
          <w:b/>
          <w:i/>
          <w:sz w:val="28"/>
          <w:u w:val="single"/>
        </w:rPr>
        <w:t>Электроугольные изделия</w:t>
      </w:r>
    </w:p>
    <w:p w:rsidR="00CE3BBB" w:rsidRDefault="00CE3BBB">
      <w:pPr>
        <w:ind w:firstLine="284"/>
        <w:jc w:val="both"/>
        <w:rPr>
          <w:b/>
          <w:i/>
          <w:sz w:val="24"/>
          <w:lang w:val="en-US"/>
        </w:rPr>
      </w:pPr>
      <w:r>
        <w:rPr>
          <w:sz w:val="24"/>
        </w:rPr>
        <w:t>Из числа твердых неметаллических проводниковых материалов наибольшее значение имеют материалы на основе</w:t>
      </w:r>
      <w:r>
        <w:rPr>
          <w:sz w:val="24"/>
          <w:lang w:val="en-US"/>
        </w:rPr>
        <w:t xml:space="preserve"> </w:t>
      </w:r>
      <w:r>
        <w:rPr>
          <w:sz w:val="24"/>
        </w:rPr>
        <w:t>углерода (электро</w:t>
      </w:r>
      <w:r>
        <w:rPr>
          <w:sz w:val="24"/>
        </w:rPr>
        <w:softHyphen/>
        <w:t>технические угольные изделия, сокращенно электроугольные изделия).</w:t>
      </w:r>
    </w:p>
    <w:p w:rsidR="00CE3BBB" w:rsidRDefault="00CE3BBB">
      <w:pPr>
        <w:jc w:val="both"/>
        <w:rPr>
          <w:sz w:val="24"/>
        </w:rPr>
      </w:pPr>
      <w:r>
        <w:rPr>
          <w:sz w:val="24"/>
        </w:rPr>
        <w:t xml:space="preserve">    К</w:t>
      </w:r>
      <w:r>
        <w:rPr>
          <w:sz w:val="24"/>
          <w:lang w:val="en-US"/>
        </w:rPr>
        <w:t xml:space="preserve"> </w:t>
      </w:r>
      <w:r>
        <w:rPr>
          <w:sz w:val="24"/>
        </w:rPr>
        <w:t>электроугольным изделиям, применяемым в электро</w:t>
      </w:r>
      <w:r>
        <w:rPr>
          <w:sz w:val="24"/>
        </w:rPr>
        <w:softHyphen/>
        <w:t>технике и технике связи, относятся: электрические щётки для коллекторов электромашин, электроугли, применяемые в лампах и электропечах, электроды - в гальванических элементах, угольные мембраны, угольные порошки используют в микрофонах для создания сопротивле</w:t>
      </w:r>
      <w:r>
        <w:rPr>
          <w:sz w:val="24"/>
        </w:rPr>
        <w:softHyphen/>
        <w:t>ния, изменяющегося от звукового давления.  Из угля делают высокоомные рези</w:t>
      </w:r>
      <w:r>
        <w:rPr>
          <w:sz w:val="24"/>
        </w:rPr>
        <w:softHyphen/>
        <w:t>сторы, разрядники для телефонных сетей; угольные изделия применяют в электро</w:t>
      </w:r>
      <w:r>
        <w:rPr>
          <w:sz w:val="24"/>
        </w:rPr>
        <w:softHyphen/>
        <w:t>вакуумной технике.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В качестве сырья для производства электроугольных изделий можно исполь</w:t>
      </w:r>
      <w:r>
        <w:rPr>
          <w:sz w:val="24"/>
        </w:rPr>
        <w:softHyphen/>
        <w:t xml:space="preserve">зовать </w:t>
      </w:r>
      <w:r>
        <w:rPr>
          <w:b/>
          <w:i/>
          <w:sz w:val="24"/>
        </w:rPr>
        <w:t>сажу, графит</w:t>
      </w:r>
      <w:r>
        <w:rPr>
          <w:sz w:val="24"/>
        </w:rPr>
        <w:t xml:space="preserve"> или </w:t>
      </w:r>
      <w:r>
        <w:rPr>
          <w:b/>
          <w:i/>
          <w:sz w:val="24"/>
        </w:rPr>
        <w:t>антрацит</w:t>
      </w:r>
      <w:r>
        <w:rPr>
          <w:i/>
          <w:sz w:val="24"/>
        </w:rPr>
        <w:t>.</w:t>
      </w:r>
      <w:r>
        <w:rPr>
          <w:sz w:val="24"/>
        </w:rPr>
        <w:t xml:space="preserve"> Для получения стержневых электродов из</w:t>
      </w:r>
      <w:r>
        <w:rPr>
          <w:sz w:val="24"/>
        </w:rPr>
        <w:softHyphen/>
        <w:t>мельченная масса со связующим, в качестве которого используется каменноугольная смола, а иногда и жидкое стекло, продавливается сквозь мундштук. Изделия бо</w:t>
      </w:r>
      <w:r>
        <w:rPr>
          <w:sz w:val="24"/>
        </w:rPr>
        <w:softHyphen/>
        <w:t>лее сложной формы изготовляют в соответствующих пресс-формах. Угольные за</w:t>
      </w:r>
      <w:r>
        <w:rPr>
          <w:sz w:val="24"/>
        </w:rPr>
        <w:softHyphen/>
        <w:t>готовки проходят процесс обжига. Режим обжига определяет форму, в которой углерод будет находиться в изделии. При высоких температурах достигается искус</w:t>
      </w:r>
      <w:r>
        <w:rPr>
          <w:sz w:val="24"/>
        </w:rPr>
        <w:softHyphen/>
        <w:t xml:space="preserve">ственный перевод углерода в форму графита, вследствие чего такой процесс носит название </w:t>
      </w:r>
      <w:r>
        <w:rPr>
          <w:b/>
          <w:i/>
          <w:sz w:val="24"/>
        </w:rPr>
        <w:t>графитирования.</w:t>
      </w:r>
    </w:p>
    <w:p w:rsidR="00CE3BBB" w:rsidRDefault="00CE3BBB">
      <w:pPr>
        <w:jc w:val="both"/>
        <w:rPr>
          <w:sz w:val="24"/>
        </w:rPr>
      </w:pPr>
      <w:r>
        <w:rPr>
          <w:b/>
          <w:i/>
          <w:sz w:val="24"/>
        </w:rPr>
        <w:t>Электрощётки.</w:t>
      </w:r>
      <w:r>
        <w:rPr>
          <w:i/>
          <w:sz w:val="24"/>
        </w:rPr>
        <w:t xml:space="preserve"> </w:t>
      </w:r>
      <w:r>
        <w:rPr>
          <w:sz w:val="24"/>
        </w:rPr>
        <w:t>Обжиг обычных щеток для электрических машин ведут при температуре около 800 °С; графи тированные щетки нагревают при обжиге до 2200 °С.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Щетки служат для образования скользящего контакта между неподвижной и вращающейся частями электрической машины, т. е. для подвода (или отвода) тока к коллектору или контактным кольцам и, кроме того, осуществляют коммутацию переменной э.д.с., индуктированной в об</w:t>
      </w:r>
      <w:r>
        <w:rPr>
          <w:sz w:val="24"/>
        </w:rPr>
        <w:softHyphen/>
        <w:t>мотке якоря. При работе на кольцах щетки осуществляют только подвод и отвод тока без коммутации.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Щётки должны иметь малое сопротивление, малый износ и хорошо пришлифовываться к поверхности коллектора. Их выпускают различных размеров (прилегающая к коллектору контактная поверхность щетки — от 4 Х 4 до 35 Х 35 мм, высота щетки — от 12 до 70 мм). Имеется несколько марок щеток, отличающихся друг от друга составом и техно</w:t>
      </w:r>
      <w:r>
        <w:rPr>
          <w:sz w:val="24"/>
        </w:rPr>
        <w:softHyphen/>
        <w:t>логическим процессом изготовления.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 xml:space="preserve"> Щётки общего назначения подразделяют на четыре группы: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b/>
          <w:i/>
          <w:sz w:val="24"/>
        </w:rPr>
        <w:t>Угольно-графитные</w:t>
      </w:r>
      <w:r>
        <w:rPr>
          <w:sz w:val="24"/>
        </w:rPr>
        <w:t xml:space="preserve"> марок Т2; УГ2.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b/>
          <w:i/>
          <w:sz w:val="24"/>
        </w:rPr>
        <w:t>Графитные</w:t>
      </w:r>
      <w:r>
        <w:rPr>
          <w:sz w:val="24"/>
        </w:rPr>
        <w:t xml:space="preserve"> - Г1, ГЗ, 40.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 xml:space="preserve">3. </w:t>
      </w:r>
      <w:r>
        <w:rPr>
          <w:b/>
          <w:i/>
          <w:sz w:val="24"/>
        </w:rPr>
        <w:t>Электрографитированные</w:t>
      </w:r>
      <w:r>
        <w:rPr>
          <w:sz w:val="24"/>
        </w:rPr>
        <w:t xml:space="preserve"> - ЭГ2а, ЭГ4, ЭГ8, ЭГ-14, ЭГ-15, ЭГ-83; ЭГ5; ЭГ9.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b/>
          <w:i/>
          <w:sz w:val="24"/>
        </w:rPr>
        <w:t>Металлографитные</w:t>
      </w:r>
      <w:r>
        <w:rPr>
          <w:sz w:val="24"/>
        </w:rPr>
        <w:t xml:space="preserve"> - М1, МЗ, Мб, М20, МГ, МГО, МГ2, МГ4, МГС, МГСО, СМ, МГС5, МГ6.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Весьма большое значение имеет величина удельного переходного контактного сопротивления щетки, приходя</w:t>
      </w:r>
      <w:r>
        <w:rPr>
          <w:sz w:val="24"/>
        </w:rPr>
        <w:softHyphen/>
        <w:t xml:space="preserve">щаяся на единицу поверхности сопротивления щетки с коллектором, </w:t>
      </w:r>
      <w:r>
        <w:rPr>
          <w:rFonts w:ascii="ParkAvenue" w:hAnsi="ParkAvenue"/>
          <w:sz w:val="24"/>
          <w:lang w:val="en-US"/>
        </w:rPr>
        <w:t>P</w:t>
      </w:r>
      <w:r>
        <w:rPr>
          <w:sz w:val="24"/>
        </w:rPr>
        <w:t xml:space="preserve"> = </w:t>
      </w:r>
      <w:r>
        <w:rPr>
          <w:sz w:val="24"/>
          <w:lang w:val="en-US"/>
        </w:rPr>
        <w:t>R S</w:t>
      </w:r>
      <w:r>
        <w:rPr>
          <w:sz w:val="24"/>
        </w:rPr>
        <w:t xml:space="preserve">, </w:t>
      </w:r>
      <w:r>
        <w:rPr>
          <w:i/>
          <w:sz w:val="24"/>
        </w:rPr>
        <w:t>ом</w:t>
      </w:r>
      <w:r>
        <w:rPr>
          <w:i/>
          <w:sz w:val="24"/>
          <w:lang w:val="en-US"/>
        </w:rPr>
        <w:t xml:space="preserve"> </w:t>
      </w:r>
      <w:r>
        <w:rPr>
          <w:i/>
          <w:sz w:val="24"/>
        </w:rPr>
        <w:t>см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 xml:space="preserve">На величину </w:t>
      </w:r>
      <w:r>
        <w:rPr>
          <w:rFonts w:ascii="ParkAvenue" w:hAnsi="ParkAvenue"/>
          <w:sz w:val="24"/>
          <w:lang w:val="en-US"/>
        </w:rPr>
        <w:t>P</w:t>
      </w:r>
      <w:r>
        <w:rPr>
          <w:rFonts w:ascii="ParkAvenue" w:hAnsi="ParkAvenue"/>
          <w:sz w:val="28"/>
          <w:vertAlign w:val="subscript"/>
          <w:lang w:val="en-US"/>
        </w:rPr>
        <w:t>k</w:t>
      </w:r>
      <w:r>
        <w:rPr>
          <w:sz w:val="24"/>
        </w:rPr>
        <w:t xml:space="preserve"> оказывают влияние следующие факторы: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1. Материал коллектора или кольца.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2. Плотность тока в контактной поверхности.</w:t>
      </w:r>
    </w:p>
    <w:p w:rsidR="00CE3BBB" w:rsidRDefault="00CE3BBB">
      <w:pPr>
        <w:ind w:firstLine="284"/>
        <w:jc w:val="both"/>
        <w:rPr>
          <w:sz w:val="24"/>
          <w:lang w:val="en-US"/>
        </w:rPr>
      </w:pPr>
      <w:r>
        <w:rPr>
          <w:sz w:val="24"/>
        </w:rPr>
        <w:t>3. Род тока и направление его при постоянном токе.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4. Температура контактной поверхности.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5. Давление на щетку.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6. Линейная скорость движения коллектора или кольца.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Щётки с содержанием порошкового металла обладают особенно малым электри</w:t>
      </w:r>
      <w:r>
        <w:rPr>
          <w:sz w:val="24"/>
        </w:rPr>
        <w:softHyphen/>
        <w:t>ческим сопротивлением и дают незначительное контактное падение напряжения (между щеткой и коллектором).</w:t>
      </w:r>
    </w:p>
    <w:p w:rsidR="00CE3BBB" w:rsidRDefault="00CE3BBB">
      <w:pPr>
        <w:jc w:val="center"/>
        <w:rPr>
          <w:sz w:val="24"/>
        </w:rPr>
      </w:pPr>
      <w:r>
        <w:rPr>
          <w:b/>
          <w:i/>
          <w:sz w:val="24"/>
        </w:rPr>
        <w:t>Величина удельного сопротивления щеток, ом мм</w:t>
      </w:r>
      <w:r>
        <w:rPr>
          <w:b/>
          <w:i/>
          <w:sz w:val="24"/>
          <w:vertAlign w:val="superscript"/>
        </w:rPr>
        <w:t>2</w:t>
      </w:r>
      <w:r>
        <w:rPr>
          <w:b/>
          <w:i/>
          <w:sz w:val="24"/>
          <w:lang w:val="en-US"/>
        </w:rPr>
        <w:t>/</w:t>
      </w:r>
      <w:r>
        <w:rPr>
          <w:b/>
          <w:i/>
          <w:sz w:val="24"/>
        </w:rPr>
        <w:t>м</w:t>
      </w:r>
    </w:p>
    <w:p w:rsidR="00CE3BBB" w:rsidRDefault="00CE3BBB">
      <w:pPr>
        <w:ind w:firstLine="1418"/>
        <w:jc w:val="both"/>
        <w:rPr>
          <w:sz w:val="24"/>
        </w:rPr>
      </w:pPr>
      <w:r>
        <w:rPr>
          <w:sz w:val="24"/>
        </w:rPr>
        <w:t>Угольно-графитовые ……….21</w:t>
      </w:r>
      <w:r>
        <w:rPr>
          <w:sz w:val="24"/>
          <w:lang w:val="en-US"/>
        </w:rPr>
        <w:t>-</w:t>
      </w:r>
      <w:r>
        <w:rPr>
          <w:sz w:val="24"/>
        </w:rPr>
        <w:t>54</w:t>
      </w:r>
    </w:p>
    <w:p w:rsidR="00CE3BBB" w:rsidRDefault="00CE3BBB">
      <w:pPr>
        <w:ind w:firstLine="1418"/>
        <w:jc w:val="both"/>
        <w:rPr>
          <w:sz w:val="24"/>
        </w:rPr>
      </w:pPr>
      <w:r>
        <w:rPr>
          <w:sz w:val="24"/>
        </w:rPr>
        <w:t>Графитные .......…</w:t>
      </w:r>
      <w:r>
        <w:rPr>
          <w:sz w:val="24"/>
          <w:lang w:val="en-US"/>
        </w:rPr>
        <w:t>…………..</w:t>
      </w:r>
      <w:r>
        <w:rPr>
          <w:sz w:val="24"/>
        </w:rPr>
        <w:t>12</w:t>
      </w:r>
      <w:r>
        <w:rPr>
          <w:sz w:val="24"/>
          <w:lang w:val="en-US"/>
        </w:rPr>
        <w:t>-</w:t>
      </w:r>
      <w:r>
        <w:rPr>
          <w:sz w:val="24"/>
        </w:rPr>
        <w:t>37</w:t>
      </w:r>
    </w:p>
    <w:p w:rsidR="00CE3BBB" w:rsidRDefault="00CE3BBB">
      <w:pPr>
        <w:ind w:firstLine="1418"/>
        <w:jc w:val="both"/>
        <w:rPr>
          <w:sz w:val="24"/>
        </w:rPr>
      </w:pPr>
      <w:r>
        <w:rPr>
          <w:sz w:val="24"/>
        </w:rPr>
        <w:t>Электрографитированные …10-50</w:t>
      </w:r>
    </w:p>
    <w:p w:rsidR="00CE3BBB" w:rsidRDefault="00CE3BBB">
      <w:pPr>
        <w:ind w:firstLine="1418"/>
        <w:jc w:val="both"/>
        <w:rPr>
          <w:sz w:val="24"/>
        </w:rPr>
      </w:pPr>
      <w:r>
        <w:rPr>
          <w:sz w:val="24"/>
        </w:rPr>
        <w:t>Металлографитные……...….0,20-9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Таким образом, наименьшим переходным контактным сопротивлением обладают медно - или бронзо-графитные щетки.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В зависимости от свойств щеток определяют и область их применения.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Щетки применяют на коллекторах электромашин по</w:t>
      </w:r>
      <w:r>
        <w:rPr>
          <w:sz w:val="24"/>
        </w:rPr>
        <w:softHyphen/>
        <w:t>стоянного и переменного тока, в тяговых электродвигателях с добавочными полюсами, в крановых двигателях, дви</w:t>
      </w:r>
      <w:r>
        <w:rPr>
          <w:sz w:val="24"/>
        </w:rPr>
        <w:softHyphen/>
        <w:t>гателях для подъемников, прокатных станов, компрессоров в шахтных и рудничных моторах, на одноякорных преобра</w:t>
      </w:r>
      <w:r>
        <w:rPr>
          <w:sz w:val="24"/>
        </w:rPr>
        <w:softHyphen/>
        <w:t>зователях, а также на многих других генераторах и дви</w:t>
      </w:r>
      <w:r>
        <w:rPr>
          <w:sz w:val="24"/>
        </w:rPr>
        <w:softHyphen/>
        <w:t>гателях постоянного и переменного тока асинхронных и синхронных.</w:t>
      </w:r>
    </w:p>
    <w:p w:rsidR="00CE3BBB" w:rsidRDefault="00CE3BBB">
      <w:pPr>
        <w:ind w:firstLine="284"/>
        <w:jc w:val="both"/>
        <w:rPr>
          <w:b/>
          <w:sz w:val="24"/>
        </w:rPr>
      </w:pPr>
      <w:r>
        <w:rPr>
          <w:b/>
          <w:i/>
          <w:sz w:val="24"/>
        </w:rPr>
        <w:t>Угольные электроды термического назначения</w:t>
      </w:r>
      <w:r>
        <w:rPr>
          <w:b/>
          <w:sz w:val="24"/>
        </w:rPr>
        <w:t xml:space="preserve"> служат: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1)в качестве нагревательных элементов электрических печей, где они выполняют роль резисторов;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2)в качестве проводника электроэнергии к нагрева</w:t>
      </w:r>
      <w:r>
        <w:rPr>
          <w:sz w:val="24"/>
        </w:rPr>
        <w:softHyphen/>
        <w:t>тельному элементу, состоящему из угольной крупки в печах сопротивлений.</w:t>
      </w:r>
    </w:p>
    <w:p w:rsidR="00CE3BBB" w:rsidRDefault="00CE3BBB">
      <w:pPr>
        <w:ind w:firstLine="284"/>
        <w:jc w:val="both"/>
        <w:rPr>
          <w:sz w:val="24"/>
          <w:lang w:val="en-US"/>
        </w:rPr>
      </w:pPr>
      <w:r>
        <w:rPr>
          <w:sz w:val="24"/>
        </w:rPr>
        <w:t>Электроды применяют в производстве ферросплавов, электростали, карбида кальция, абразивных материалов для шлифования, электролизе алюминия, электросварке.</w:t>
      </w:r>
    </w:p>
    <w:p w:rsidR="00CE3BBB" w:rsidRDefault="00CE3BBB">
      <w:pPr>
        <w:ind w:firstLine="284"/>
        <w:jc w:val="both"/>
        <w:rPr>
          <w:sz w:val="24"/>
          <w:lang w:val="en-US"/>
        </w:rPr>
      </w:pPr>
      <w:r>
        <w:rPr>
          <w:sz w:val="24"/>
        </w:rPr>
        <w:t>Угольные электроды, работа которых будет протекать при высоких температурах, обжигаются также при очень высокой температуре, вплоть до 3000 °С. Угольные электроды, как и другие угольные изделия, имеют отрицательный температурный коэффициент удельного сопротивления.</w:t>
      </w:r>
    </w:p>
    <w:p w:rsidR="00CE3BBB" w:rsidRDefault="00CE3BBB">
      <w:pPr>
        <w:jc w:val="center"/>
        <w:rPr>
          <w:sz w:val="24"/>
        </w:rPr>
      </w:pPr>
      <w:r>
        <w:rPr>
          <w:b/>
          <w:sz w:val="24"/>
        </w:rPr>
        <w:t xml:space="preserve">Удельное сопротивление, </w:t>
      </w:r>
      <w:r>
        <w:rPr>
          <w:b/>
          <w:i/>
          <w:sz w:val="24"/>
        </w:rPr>
        <w:t>ом мм</w:t>
      </w:r>
      <w:r>
        <w:rPr>
          <w:b/>
          <w:i/>
          <w:sz w:val="24"/>
          <w:vertAlign w:val="superscript"/>
        </w:rPr>
        <w:t>2</w:t>
      </w:r>
      <w:r>
        <w:rPr>
          <w:b/>
          <w:i/>
          <w:sz w:val="24"/>
          <w:lang w:val="en-US"/>
        </w:rPr>
        <w:t>/</w:t>
      </w:r>
      <w:r>
        <w:rPr>
          <w:b/>
          <w:i/>
          <w:sz w:val="24"/>
        </w:rPr>
        <w:t>м</w:t>
      </w:r>
    </w:p>
    <w:p w:rsidR="00CE3BBB" w:rsidRDefault="00CE3BBB">
      <w:pPr>
        <w:ind w:firstLine="2694"/>
        <w:jc w:val="both"/>
        <w:rPr>
          <w:sz w:val="24"/>
          <w:lang w:val="en-US"/>
        </w:rPr>
      </w:pPr>
      <w:r>
        <w:rPr>
          <w:sz w:val="24"/>
        </w:rPr>
        <w:t>Электродов</w:t>
      </w:r>
      <w:r>
        <w:rPr>
          <w:sz w:val="24"/>
          <w:lang w:val="en-US"/>
        </w:rPr>
        <w:t>…………5</w:t>
      </w:r>
      <w:r>
        <w:rPr>
          <w:sz w:val="24"/>
        </w:rPr>
        <w:t>0</w:t>
      </w:r>
      <w:r>
        <w:rPr>
          <w:sz w:val="24"/>
          <w:lang w:val="en-US"/>
        </w:rPr>
        <w:t>/</w:t>
      </w:r>
      <w:r>
        <w:rPr>
          <w:sz w:val="24"/>
        </w:rPr>
        <w:t>70</w:t>
      </w:r>
    </w:p>
    <w:p w:rsidR="00CE3BBB" w:rsidRDefault="00CE3BBB">
      <w:pPr>
        <w:ind w:firstLine="2694"/>
        <w:jc w:val="both"/>
        <w:rPr>
          <w:sz w:val="24"/>
          <w:lang w:val="en-US"/>
        </w:rPr>
      </w:pPr>
      <w:r>
        <w:rPr>
          <w:sz w:val="24"/>
        </w:rPr>
        <w:t>Угольных трубок</w:t>
      </w:r>
      <w:r>
        <w:rPr>
          <w:sz w:val="24"/>
          <w:lang w:val="en-US"/>
        </w:rPr>
        <w:t>…..</w:t>
      </w:r>
      <w:r>
        <w:rPr>
          <w:sz w:val="24"/>
        </w:rPr>
        <w:t>50</w:t>
      </w:r>
      <w:r>
        <w:rPr>
          <w:sz w:val="24"/>
          <w:lang w:val="en-US"/>
        </w:rPr>
        <w:t>/</w:t>
      </w:r>
      <w:r>
        <w:rPr>
          <w:sz w:val="24"/>
        </w:rPr>
        <w:t xml:space="preserve">80 </w:t>
      </w:r>
    </w:p>
    <w:p w:rsidR="00CE3BBB" w:rsidRDefault="00CE3BBB">
      <w:pPr>
        <w:ind w:firstLine="2694"/>
        <w:jc w:val="both"/>
        <w:rPr>
          <w:sz w:val="24"/>
        </w:rPr>
      </w:pPr>
      <w:r>
        <w:rPr>
          <w:sz w:val="24"/>
        </w:rPr>
        <w:t>Сварочных углей</w:t>
      </w:r>
      <w:r>
        <w:rPr>
          <w:sz w:val="24"/>
          <w:lang w:val="en-US"/>
        </w:rPr>
        <w:t>…..</w:t>
      </w:r>
      <w:r>
        <w:rPr>
          <w:sz w:val="24"/>
        </w:rPr>
        <w:t>60</w:t>
      </w:r>
      <w:r>
        <w:rPr>
          <w:sz w:val="24"/>
          <w:lang w:val="en-US"/>
        </w:rPr>
        <w:t>/</w:t>
      </w:r>
      <w:r>
        <w:rPr>
          <w:sz w:val="24"/>
        </w:rPr>
        <w:t>80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Осветительные угли</w:t>
      </w:r>
      <w:r>
        <w:rPr>
          <w:i/>
          <w:sz w:val="24"/>
        </w:rPr>
        <w:t>.</w:t>
      </w:r>
      <w:r>
        <w:rPr>
          <w:sz w:val="24"/>
        </w:rPr>
        <w:t xml:space="preserve"> Для освещения в качестве элект</w:t>
      </w:r>
      <w:r>
        <w:rPr>
          <w:sz w:val="24"/>
        </w:rPr>
        <w:softHyphen/>
        <w:t>родов вольтовой дуги употребляют специальные сорта углей. Различают угли для постоянного и переменного токов. Положительный электрод для постоянного тока обычно применяют с фитилем, диаметр его больше диаметра от</w:t>
      </w:r>
      <w:r>
        <w:rPr>
          <w:sz w:val="24"/>
        </w:rPr>
        <w:softHyphen/>
        <w:t>рицательного угля в 1,5</w:t>
      </w:r>
      <w:r>
        <w:rPr>
          <w:sz w:val="24"/>
          <w:lang w:val="en-US"/>
        </w:rPr>
        <w:t>-</w:t>
      </w:r>
      <w:r>
        <w:rPr>
          <w:sz w:val="24"/>
        </w:rPr>
        <w:t>2 раза потому, что накаливается он сильнее. В случае одинаковых диаметров он сгорел бы скорее.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Осветительные угли подразделяются на: прожекторные, кинопроекционные, для постоянного тока, переменного тока, киносъемочные и различных марок. Угли изготов</w:t>
      </w:r>
      <w:r>
        <w:rPr>
          <w:sz w:val="24"/>
        </w:rPr>
        <w:softHyphen/>
        <w:t xml:space="preserve">ляются в виде стержней диаметром от 5 до 30 </w:t>
      </w:r>
      <w:r>
        <w:rPr>
          <w:i/>
          <w:sz w:val="24"/>
        </w:rPr>
        <w:t>мм,</w:t>
      </w:r>
      <w:r>
        <w:rPr>
          <w:sz w:val="24"/>
        </w:rPr>
        <w:t xml:space="preserve"> длиной от 120 до 450 </w:t>
      </w:r>
      <w:r>
        <w:rPr>
          <w:i/>
          <w:sz w:val="24"/>
        </w:rPr>
        <w:t>мм.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b/>
          <w:i/>
          <w:sz w:val="24"/>
        </w:rPr>
        <w:t>Угли для гальванических элементов.</w:t>
      </w:r>
      <w:r>
        <w:rPr>
          <w:sz w:val="24"/>
        </w:rPr>
        <w:t xml:space="preserve"> Эти угли применяют в качестве положительного полюса гальванических эле</w:t>
      </w:r>
      <w:r>
        <w:rPr>
          <w:sz w:val="24"/>
        </w:rPr>
        <w:softHyphen/>
        <w:t>ментов в виде пластин в цилиндре различных размеров.</w:t>
      </w:r>
    </w:p>
    <w:p w:rsidR="00CE3BBB" w:rsidRDefault="00CE3BBB">
      <w:pPr>
        <w:jc w:val="both"/>
        <w:rPr>
          <w:sz w:val="24"/>
        </w:rPr>
      </w:pPr>
      <w:r>
        <w:rPr>
          <w:sz w:val="24"/>
        </w:rPr>
        <w:t>Удельное электрическое сопротивление элементарных</w:t>
      </w:r>
      <w:r>
        <w:rPr>
          <w:sz w:val="24"/>
          <w:lang w:val="en-US"/>
        </w:rPr>
        <w:t xml:space="preserve"> </w:t>
      </w:r>
      <w:r>
        <w:rPr>
          <w:sz w:val="24"/>
        </w:rPr>
        <w:t>углей находится в пределах от 50 до 60ом мм</w:t>
      </w:r>
      <w:r>
        <w:rPr>
          <w:sz w:val="24"/>
          <w:vertAlign w:val="superscript"/>
        </w:rPr>
        <w:t>2</w:t>
      </w:r>
      <w:r>
        <w:rPr>
          <w:sz w:val="24"/>
        </w:rPr>
        <w:t>/м. Твердость</w:t>
      </w:r>
      <w:r>
        <w:rPr>
          <w:sz w:val="24"/>
          <w:lang w:val="en-US"/>
        </w:rPr>
        <w:t xml:space="preserve"> </w:t>
      </w:r>
      <w:r>
        <w:rPr>
          <w:sz w:val="24"/>
        </w:rPr>
        <w:t>по Шору не ниже 40.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Аноды для ртутных выпрямителей.</w:t>
      </w:r>
      <w:r>
        <w:rPr>
          <w:sz w:val="24"/>
        </w:rPr>
        <w:t xml:space="preserve"> Угольные аноды имеют форму стержней диаметром от 10 до 25 </w:t>
      </w:r>
      <w:r>
        <w:rPr>
          <w:i/>
          <w:sz w:val="24"/>
        </w:rPr>
        <w:t>мм.</w:t>
      </w:r>
      <w:r>
        <w:rPr>
          <w:sz w:val="24"/>
        </w:rPr>
        <w:t xml:space="preserve"> Они ха</w:t>
      </w:r>
      <w:r>
        <w:rPr>
          <w:sz w:val="24"/>
        </w:rPr>
        <w:softHyphen/>
        <w:t>рактерны малой зольностью (до 0,1%). Для уменьшения зольности аноды подвергают электрографитации, т. е. второму обжигу в электрических печах сопротивлений при температуре 2200-2500° С.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b/>
          <w:i/>
          <w:sz w:val="24"/>
        </w:rPr>
        <w:t>Угольные регулировочные резисторы.</w:t>
      </w:r>
      <w:r>
        <w:rPr>
          <w:sz w:val="24"/>
        </w:rPr>
        <w:t xml:space="preserve"> Переходное со</w:t>
      </w:r>
      <w:r>
        <w:rPr>
          <w:sz w:val="24"/>
        </w:rPr>
        <w:softHyphen/>
        <w:t>противление двух соприкасающихся угольных поверхно</w:t>
      </w:r>
      <w:r>
        <w:rPr>
          <w:sz w:val="24"/>
        </w:rPr>
        <w:softHyphen/>
        <w:t>стей в большой мере зависит от степени нажатия. В электро</w:t>
      </w:r>
      <w:r>
        <w:rPr>
          <w:sz w:val="24"/>
        </w:rPr>
        <w:softHyphen/>
        <w:t xml:space="preserve">технике это свойство используют для плавной и тонкой регулировки тока. Угольные регулировочные резисторы составляют из угольных пластин или спиралей, сжимаемых изменяющимся давлением. Так, например, резисторы, состоящие из 25 угольных колец толщиной 0,5 </w:t>
      </w:r>
      <w:r>
        <w:rPr>
          <w:i/>
          <w:sz w:val="24"/>
        </w:rPr>
        <w:t>мм</w:t>
      </w:r>
      <w:r>
        <w:rPr>
          <w:sz w:val="24"/>
        </w:rPr>
        <w:t xml:space="preserve"> при на</w:t>
      </w:r>
      <w:r>
        <w:rPr>
          <w:sz w:val="24"/>
        </w:rPr>
        <w:softHyphen/>
        <w:t xml:space="preserve">ружном диаметре колец 50 </w:t>
      </w:r>
      <w:r>
        <w:rPr>
          <w:i/>
          <w:sz w:val="24"/>
        </w:rPr>
        <w:t>мм</w:t>
      </w:r>
      <w:r>
        <w:rPr>
          <w:sz w:val="24"/>
        </w:rPr>
        <w:t xml:space="preserve"> и внутреннем 43 </w:t>
      </w:r>
      <w:r>
        <w:rPr>
          <w:i/>
          <w:sz w:val="24"/>
        </w:rPr>
        <w:t>мм,</w:t>
      </w:r>
      <w:r>
        <w:rPr>
          <w:sz w:val="24"/>
        </w:rPr>
        <w:t xml:space="preserve"> дают сопротивление в зависимости от давления (см. табл.).</w:t>
      </w:r>
    </w:p>
    <w:p w:rsidR="00CE3BBB" w:rsidRDefault="00CE3BBB">
      <w:pPr>
        <w:jc w:val="center"/>
        <w:rPr>
          <w:sz w:val="24"/>
        </w:rPr>
      </w:pPr>
      <w:r>
        <w:rPr>
          <w:b/>
          <w:sz w:val="24"/>
        </w:rPr>
        <w:t>Зависимость сопротивления регулировочного угольного резистора от давления</w:t>
      </w:r>
    </w:p>
    <w:tbl>
      <w:tblPr>
        <w:tblW w:w="0" w:type="auto"/>
        <w:tblInd w:w="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64"/>
        <w:gridCol w:w="980"/>
        <w:gridCol w:w="980"/>
        <w:gridCol w:w="860"/>
        <w:gridCol w:w="860"/>
        <w:gridCol w:w="980"/>
        <w:gridCol w:w="920"/>
        <w:gridCol w:w="878"/>
        <w:gridCol w:w="917"/>
      </w:tblGrid>
      <w:tr w:rsidR="00CE3BBB">
        <w:trPr>
          <w:trHeight w:hRule="exact" w:val="560"/>
        </w:trPr>
        <w:tc>
          <w:tcPr>
            <w:tcW w:w="2864" w:type="dxa"/>
            <w:tcBorders>
              <w:bottom w:val="single" w:sz="6" w:space="0" w:color="000000"/>
            </w:tcBorders>
          </w:tcPr>
          <w:p w:rsidR="00CE3BBB" w:rsidRDefault="00CE3BB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Давление, кГ Сопротивление,            ом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0,1</w:t>
            </w:r>
          </w:p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23,3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0,2</w:t>
            </w:r>
          </w:p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14,3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7,7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</w:t>
            </w:r>
          </w:p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4,0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5,0</w:t>
            </w:r>
          </w:p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0,96</w:t>
            </w:r>
          </w:p>
        </w:tc>
        <w:tc>
          <w:tcPr>
            <w:tcW w:w="920" w:type="dxa"/>
            <w:tcBorders>
              <w:bottom w:val="single" w:sz="6" w:space="0" w:color="000000"/>
            </w:tcBorders>
          </w:tcPr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0,54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0,39</w:t>
            </w:r>
          </w:p>
        </w:tc>
        <w:tc>
          <w:tcPr>
            <w:tcW w:w="917" w:type="dxa"/>
            <w:tcBorders>
              <w:bottom w:val="single" w:sz="6" w:space="0" w:color="000000"/>
            </w:tcBorders>
          </w:tcPr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  <w:p w:rsidR="00CE3BBB" w:rsidRDefault="00CE3B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0,33</w:t>
            </w:r>
          </w:p>
        </w:tc>
      </w:tr>
    </w:tbl>
    <w:p w:rsidR="00CE3BBB" w:rsidRDefault="00CE3BBB">
      <w:pPr>
        <w:jc w:val="both"/>
        <w:rPr>
          <w:sz w:val="24"/>
        </w:rPr>
      </w:pPr>
    </w:p>
    <w:p w:rsidR="00CE3BBB" w:rsidRDefault="00CE3BBB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Микрофонные порошки</w:t>
      </w:r>
      <w:r>
        <w:rPr>
          <w:b/>
          <w:snapToGrid w:val="0"/>
          <w:sz w:val="24"/>
        </w:rPr>
        <w:t xml:space="preserve">. </w:t>
      </w:r>
      <w:r>
        <w:rPr>
          <w:sz w:val="24"/>
        </w:rPr>
        <w:t>Свойство угольного порошка изменять своё сопротивление в зависимости от давления (</w:t>
      </w:r>
      <w:r>
        <w:rPr>
          <w:snapToGrid w:val="0"/>
          <w:sz w:val="24"/>
        </w:rPr>
        <w:t>удельное сопротивление по</w:t>
      </w:r>
      <w:r>
        <w:rPr>
          <w:snapToGrid w:val="0"/>
          <w:sz w:val="24"/>
        </w:rPr>
        <w:softHyphen/>
        <w:t>рошка зависит от крупности зерен, режима обжига по</w:t>
      </w:r>
      <w:r>
        <w:rPr>
          <w:snapToGrid w:val="0"/>
          <w:sz w:val="24"/>
        </w:rPr>
        <w:softHyphen/>
        <w:t>рошка и плотности засыпки)</w:t>
      </w:r>
      <w:r>
        <w:rPr>
          <w:sz w:val="24"/>
          <w:lang w:val="en-US"/>
        </w:rPr>
        <w:t xml:space="preserve"> </w:t>
      </w:r>
      <w:r>
        <w:rPr>
          <w:sz w:val="24"/>
        </w:rPr>
        <w:t>обусловливается переходным сопротивлением зёрен порошка и используется в микрофонах, где под воздействием зву</w:t>
      </w:r>
      <w:r>
        <w:rPr>
          <w:sz w:val="24"/>
        </w:rPr>
        <w:softHyphen/>
        <w:t>ковых колебаний изменяется давление на порошок. Поро</w:t>
      </w:r>
      <w:r>
        <w:rPr>
          <w:sz w:val="24"/>
        </w:rPr>
        <w:softHyphen/>
        <w:t>шок в свою очередь изменяет свое сопротивление, что соз</w:t>
      </w:r>
      <w:r>
        <w:rPr>
          <w:sz w:val="24"/>
        </w:rPr>
        <w:softHyphen/>
        <w:t>дает колебания тока в электрической цепи. Микрофонный порошок изготовляют трех марок: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1) МБ - для телефонных систем с местными батареями;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2) ЦБ - для телефонных систем с центральными бата</w:t>
      </w:r>
      <w:r>
        <w:rPr>
          <w:sz w:val="24"/>
        </w:rPr>
        <w:softHyphen/>
        <w:t>реями;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3) Л - для ларингофонов.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Сырьем для порошков служит антрацит, который дро</w:t>
      </w:r>
      <w:r>
        <w:rPr>
          <w:sz w:val="24"/>
        </w:rPr>
        <w:softHyphen/>
        <w:t xml:space="preserve">бится на куски от 5 </w:t>
      </w:r>
      <w:r>
        <w:rPr>
          <w:i/>
          <w:sz w:val="24"/>
        </w:rPr>
        <w:t>мм</w:t>
      </w:r>
      <w:r>
        <w:rPr>
          <w:sz w:val="24"/>
        </w:rPr>
        <w:t xml:space="preserve"> и мельче, просеивается через сито в 80 </w:t>
      </w:r>
      <w:r>
        <w:rPr>
          <w:i/>
          <w:sz w:val="24"/>
        </w:rPr>
        <w:t>меш,</w:t>
      </w:r>
      <w:r>
        <w:rPr>
          <w:sz w:val="24"/>
        </w:rPr>
        <w:t xml:space="preserve"> обжигается в печах при температуре 900-1000°С (марка ЦБ) и при 1480°С (марка МБ) и затем еще раз про</w:t>
      </w:r>
      <w:r>
        <w:rPr>
          <w:sz w:val="24"/>
        </w:rPr>
        <w:softHyphen/>
        <w:t xml:space="preserve">сеивается через сито в 45 </w:t>
      </w:r>
      <w:r>
        <w:rPr>
          <w:i/>
          <w:sz w:val="24"/>
        </w:rPr>
        <w:t>меш.</w:t>
      </w:r>
      <w:r>
        <w:rPr>
          <w:sz w:val="24"/>
        </w:rPr>
        <w:t xml:space="preserve"> Удельное сопротивление этих порошков 40-700 </w:t>
      </w:r>
      <w:r>
        <w:rPr>
          <w:i/>
          <w:sz w:val="24"/>
        </w:rPr>
        <w:t>ом см.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Мембраны для микрофонов</w:t>
      </w:r>
      <w:r>
        <w:rPr>
          <w:sz w:val="24"/>
        </w:rPr>
        <w:t xml:space="preserve"> производят из смеси: пекового кокса (75%) и каменноугольной смолы (25%). Камен</w:t>
      </w:r>
      <w:r>
        <w:rPr>
          <w:sz w:val="24"/>
        </w:rPr>
        <w:softHyphen/>
        <w:t xml:space="preserve">ноугольный пек предварительно размалывают в шаровой мельнице, просеивают через сито 100 </w:t>
      </w:r>
      <w:r>
        <w:rPr>
          <w:i/>
          <w:sz w:val="24"/>
        </w:rPr>
        <w:t>меш,</w:t>
      </w:r>
      <w:r>
        <w:rPr>
          <w:sz w:val="24"/>
        </w:rPr>
        <w:t xml:space="preserve"> перетирают в течение 24 </w:t>
      </w:r>
      <w:r>
        <w:rPr>
          <w:i/>
          <w:sz w:val="24"/>
        </w:rPr>
        <w:t>ч</w:t>
      </w:r>
      <w:r>
        <w:rPr>
          <w:sz w:val="24"/>
        </w:rPr>
        <w:t xml:space="preserve"> на бегунах, просушивают в сушильных бара</w:t>
      </w:r>
      <w:r>
        <w:rPr>
          <w:sz w:val="24"/>
        </w:rPr>
        <w:softHyphen/>
        <w:t xml:space="preserve">банах, просеивают через сито 50 </w:t>
      </w:r>
      <w:r>
        <w:rPr>
          <w:i/>
          <w:sz w:val="24"/>
        </w:rPr>
        <w:t>меш.</w:t>
      </w:r>
      <w:r>
        <w:rPr>
          <w:sz w:val="24"/>
        </w:rPr>
        <w:t xml:space="preserve"> Затем смешивают со смолой, предварительно прогретой при </w:t>
      </w:r>
      <w:r>
        <w:rPr>
          <w:sz w:val="24"/>
          <w:lang w:val="en-US"/>
        </w:rPr>
        <w:t xml:space="preserve">t </w:t>
      </w:r>
      <w:r>
        <w:rPr>
          <w:sz w:val="24"/>
        </w:rPr>
        <w:t>=</w:t>
      </w:r>
      <w:r>
        <w:rPr>
          <w:sz w:val="24"/>
          <w:lang w:val="en-US"/>
        </w:rPr>
        <w:t xml:space="preserve"> 3</w:t>
      </w:r>
      <w:r>
        <w:rPr>
          <w:sz w:val="24"/>
        </w:rPr>
        <w:t>00</w:t>
      </w:r>
      <w:r>
        <w:rPr>
          <w:sz w:val="24"/>
          <w:lang w:val="en-US"/>
        </w:rPr>
        <w:t>/</w:t>
      </w:r>
      <w:r>
        <w:rPr>
          <w:sz w:val="24"/>
        </w:rPr>
        <w:t>315°С. Смесь обрабатывают на вальцах, затем размалывают в ша</w:t>
      </w:r>
      <w:r>
        <w:rPr>
          <w:sz w:val="24"/>
        </w:rPr>
        <w:softHyphen/>
        <w:t xml:space="preserve">ровых мельницах, просеивают через сито 200 </w:t>
      </w:r>
      <w:r>
        <w:rPr>
          <w:i/>
          <w:sz w:val="24"/>
        </w:rPr>
        <w:t>меш.</w:t>
      </w:r>
      <w:r>
        <w:rPr>
          <w:sz w:val="24"/>
        </w:rPr>
        <w:t xml:space="preserve"> Из по</w:t>
      </w:r>
      <w:r>
        <w:rPr>
          <w:sz w:val="24"/>
        </w:rPr>
        <w:softHyphen/>
        <w:t>лученного порошка на гидравлических прессах под дав</w:t>
      </w:r>
      <w:r>
        <w:rPr>
          <w:sz w:val="24"/>
        </w:rPr>
        <w:softHyphen/>
        <w:t xml:space="preserve">лением 3 </w:t>
      </w:r>
      <w:r>
        <w:rPr>
          <w:i/>
          <w:sz w:val="24"/>
        </w:rPr>
        <w:t>Т/см</w:t>
      </w:r>
      <w:r>
        <w:rPr>
          <w:i/>
          <w:sz w:val="24"/>
          <w:vertAlign w:val="superscript"/>
          <w:lang w:val="en-US"/>
        </w:rPr>
        <w:t>2</w:t>
      </w:r>
      <w:r>
        <w:rPr>
          <w:sz w:val="24"/>
        </w:rPr>
        <w:t xml:space="preserve"> прессуют мембраны в виде дисков и об</w:t>
      </w:r>
      <w:r>
        <w:rPr>
          <w:sz w:val="24"/>
        </w:rPr>
        <w:softHyphen/>
        <w:t>жигают при t = 1480° С.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b/>
          <w:i/>
          <w:sz w:val="24"/>
        </w:rPr>
        <w:t>Угольные контакты</w:t>
      </w:r>
      <w:r>
        <w:rPr>
          <w:i/>
          <w:sz w:val="24"/>
        </w:rPr>
        <w:t>,</w:t>
      </w:r>
      <w:r>
        <w:rPr>
          <w:sz w:val="24"/>
        </w:rPr>
        <w:t xml:space="preserve"> изготовляют из смеси: отходы и брак угольных щеток, графит, пеки сода двууглекислая. Уголь</w:t>
      </w:r>
      <w:r>
        <w:rPr>
          <w:sz w:val="24"/>
        </w:rPr>
        <w:softHyphen/>
        <w:t>ные контакты выпускают марок Т, Г-1 и серебряно-графи</w:t>
      </w:r>
      <w:r>
        <w:rPr>
          <w:sz w:val="24"/>
        </w:rPr>
        <w:softHyphen/>
        <w:t>товые.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Угольная крупка изготовляется трех марок, отлича</w:t>
      </w:r>
      <w:r>
        <w:rPr>
          <w:sz w:val="24"/>
        </w:rPr>
        <w:softHyphen/>
        <w:t>ющихся друг от друга размером зерен: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Марка УК-1 имеет размер зерна 0,5</w:t>
      </w:r>
      <w:r>
        <w:rPr>
          <w:sz w:val="24"/>
          <w:lang w:val="en-US"/>
        </w:rPr>
        <w:t>/</w:t>
      </w:r>
      <w:r>
        <w:rPr>
          <w:sz w:val="24"/>
        </w:rPr>
        <w:t>1,5; УК-2</w:t>
      </w:r>
      <w:r>
        <w:rPr>
          <w:sz w:val="24"/>
          <w:lang w:val="en-US"/>
        </w:rPr>
        <w:t>-</w:t>
      </w:r>
      <w:r>
        <w:rPr>
          <w:sz w:val="24"/>
        </w:rPr>
        <w:t>1,4</w:t>
      </w:r>
      <w:r>
        <w:rPr>
          <w:sz w:val="24"/>
          <w:lang w:val="en-US"/>
        </w:rPr>
        <w:t>/</w:t>
      </w:r>
      <w:r>
        <w:rPr>
          <w:sz w:val="24"/>
        </w:rPr>
        <w:t>3,0; УК-3</w:t>
      </w:r>
      <w:r>
        <w:rPr>
          <w:sz w:val="24"/>
          <w:lang w:val="en-US"/>
        </w:rPr>
        <w:t>-</w:t>
      </w:r>
      <w:r>
        <w:rPr>
          <w:sz w:val="24"/>
        </w:rPr>
        <w:t>2,9</w:t>
      </w:r>
      <w:r>
        <w:rPr>
          <w:sz w:val="24"/>
          <w:lang w:val="en-US"/>
        </w:rPr>
        <w:t>/</w:t>
      </w:r>
      <w:r>
        <w:rPr>
          <w:sz w:val="24"/>
        </w:rPr>
        <w:t>6,0.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Применяют в электрических печах в качестве нагре</w:t>
      </w:r>
      <w:r>
        <w:rPr>
          <w:sz w:val="24"/>
        </w:rPr>
        <w:softHyphen/>
        <w:t>вательного элемента. Производят из брака малозольных углей, которые дробят и просеивают через сита.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Коллоидно-графитовые, препараты,</w:t>
      </w:r>
      <w:r>
        <w:rPr>
          <w:sz w:val="24"/>
        </w:rPr>
        <w:t xml:space="preserve"> изготовляют из чи</w:t>
      </w:r>
      <w:r>
        <w:rPr>
          <w:sz w:val="24"/>
        </w:rPr>
        <w:softHyphen/>
        <w:t>стого графита термически обработанного, высокой степени размельчения. Эти препараты наряду с применением в ка</w:t>
      </w:r>
      <w:r>
        <w:rPr>
          <w:sz w:val="24"/>
        </w:rPr>
        <w:softHyphen/>
        <w:t>честве смазок часто используют для уменьшения контактного сопротивления, для создания полупроводящих по</w:t>
      </w:r>
      <w:r>
        <w:rPr>
          <w:sz w:val="24"/>
        </w:rPr>
        <w:softHyphen/>
        <w:t xml:space="preserve">верхностей. Примером этому может служить </w:t>
      </w:r>
      <w:r>
        <w:rPr>
          <w:i/>
          <w:sz w:val="24"/>
        </w:rPr>
        <w:t>водная паста высокодисперсного графита</w:t>
      </w:r>
      <w:r>
        <w:rPr>
          <w:sz w:val="24"/>
        </w:rPr>
        <w:t xml:space="preserve"> (ак-вадаг), которая согласно ГОСТ 5613-50 выпускается че</w:t>
      </w:r>
      <w:r>
        <w:rPr>
          <w:sz w:val="24"/>
        </w:rPr>
        <w:softHyphen/>
        <w:t>тырех марок К-1, К-2, К-3, К-4, содержание частиц гра</w:t>
      </w:r>
      <w:r>
        <w:rPr>
          <w:sz w:val="24"/>
        </w:rPr>
        <w:softHyphen/>
        <w:t>фита которых находится в пределах, %: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 xml:space="preserve">а) более 63 </w:t>
      </w:r>
      <w:r>
        <w:rPr>
          <w:i/>
          <w:sz w:val="24"/>
        </w:rPr>
        <w:t>мкм -</w:t>
      </w:r>
      <w:r>
        <w:rPr>
          <w:sz w:val="24"/>
        </w:rPr>
        <w:t xml:space="preserve"> от 0,2 до 0,5;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 xml:space="preserve">в) менее 10 </w:t>
      </w:r>
      <w:r>
        <w:rPr>
          <w:i/>
          <w:sz w:val="24"/>
        </w:rPr>
        <w:t>мкм -</w:t>
      </w:r>
      <w:r>
        <w:rPr>
          <w:sz w:val="24"/>
        </w:rPr>
        <w:t xml:space="preserve"> от 55 до 65.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Содержание золы нормируется только для марок:</w:t>
      </w:r>
    </w:p>
    <w:p w:rsidR="00CE3BBB" w:rsidRDefault="00CE3BBB">
      <w:pPr>
        <w:jc w:val="both"/>
        <w:rPr>
          <w:sz w:val="24"/>
        </w:rPr>
      </w:pPr>
      <w:r>
        <w:rPr>
          <w:sz w:val="24"/>
        </w:rPr>
        <w:t>К-1 - не более 5%, К-2 - не более 8%.</w:t>
      </w:r>
    </w:p>
    <w:p w:rsidR="00CE3BBB" w:rsidRDefault="00CE3BBB">
      <w:pPr>
        <w:ind w:firstLine="284"/>
        <w:jc w:val="both"/>
        <w:rPr>
          <w:snapToGrid w:val="0"/>
          <w:sz w:val="24"/>
        </w:rPr>
      </w:pPr>
      <w:r>
        <w:rPr>
          <w:b/>
          <w:i/>
          <w:snapToGrid w:val="0"/>
          <w:sz w:val="24"/>
        </w:rPr>
        <w:t>Природный графит</w:t>
      </w:r>
      <w:r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представляет собой одну из модификаций чистого углерода слоистой структуры с большой анизотропией как электри</w:t>
      </w:r>
      <w:r>
        <w:rPr>
          <w:snapToGrid w:val="0"/>
          <w:sz w:val="24"/>
        </w:rPr>
        <w:softHyphen/>
        <w:t>ческих, так и механических свойств. Следует отметить, что чистый углерод в модификации алмаза представляет собой диэлектрик с весьма высоким удельным сопротивлением.</w:t>
      </w:r>
    </w:p>
    <w:p w:rsidR="00CE3BBB" w:rsidRDefault="002E6552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99pt" fillcolor="window">
            <v:imagedata r:id="rId6" o:title=""/>
          </v:shape>
        </w:pict>
      </w:r>
    </w:p>
    <w:p w:rsidR="00CE3BBB" w:rsidRDefault="00CE3BBB">
      <w:pPr>
        <w:ind w:firstLine="284"/>
        <w:jc w:val="both"/>
        <w:rPr>
          <w:snapToGrid w:val="0"/>
          <w:sz w:val="24"/>
        </w:rPr>
      </w:pPr>
      <w:r>
        <w:rPr>
          <w:b/>
          <w:i/>
          <w:snapToGrid w:val="0"/>
          <w:sz w:val="24"/>
        </w:rPr>
        <w:t>Сажи</w:t>
      </w:r>
      <w:r>
        <w:rPr>
          <w:snapToGrid w:val="0"/>
          <w:sz w:val="24"/>
        </w:rPr>
        <w:t xml:space="preserve"> представляют собой мелкодисперсный углерод. Лаки, в состав которых в качестве пигмента введена сажа, обладают малым удельным сопротивлением и мо</w:t>
      </w:r>
      <w:r>
        <w:rPr>
          <w:snapToGrid w:val="0"/>
          <w:sz w:val="24"/>
        </w:rPr>
        <w:softHyphen/>
        <w:t>гут быть использованы для выравнивания электрического поля в электрических машинах высокого напряжения.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b/>
          <w:i/>
          <w:sz w:val="24"/>
        </w:rPr>
        <w:t>Пиролитический углерод</w:t>
      </w:r>
      <w:r>
        <w:rPr>
          <w:sz w:val="24"/>
        </w:rPr>
        <w:t xml:space="preserve"> получают путем пиролиза (терми</w:t>
      </w:r>
      <w:r>
        <w:rPr>
          <w:sz w:val="24"/>
        </w:rPr>
        <w:softHyphen/>
        <w:t>ческого разложения без доступа кислорода) газообразных углеводородов (метан, бензин, гептан) в камере, где находятся керамические или стеклянные основания заготовок для резисторов.</w:t>
      </w:r>
    </w:p>
    <w:p w:rsidR="00CE3BBB" w:rsidRDefault="00CE3BBB">
      <w:pPr>
        <w:jc w:val="both"/>
        <w:rPr>
          <w:sz w:val="24"/>
        </w:rPr>
      </w:pPr>
      <w:r>
        <w:rPr>
          <w:sz w:val="24"/>
        </w:rPr>
        <w:t>Схема реакции пиролиза углеводородов общего состава С</w:t>
      </w:r>
      <w:r>
        <w:rPr>
          <w:sz w:val="24"/>
          <w:vertAlign w:val="subscript"/>
          <w:lang w:val="en-US"/>
        </w:rPr>
        <w:t>m</w:t>
      </w:r>
      <w:r>
        <w:rPr>
          <w:sz w:val="24"/>
        </w:rPr>
        <w:t>H</w:t>
      </w:r>
      <w:r>
        <w:rPr>
          <w:sz w:val="24"/>
          <w:vertAlign w:val="subscript"/>
        </w:rPr>
        <w:t>n</w:t>
      </w:r>
      <w:r>
        <w:rPr>
          <w:sz w:val="24"/>
        </w:rPr>
        <w:t>:</w:t>
      </w:r>
    </w:p>
    <w:p w:rsidR="00CE3BBB" w:rsidRDefault="00CE3BBB">
      <w:pPr>
        <w:jc w:val="center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  <w:lang w:val="en-US"/>
        </w:rPr>
        <w:t>m</w:t>
      </w:r>
      <w:r>
        <w:rPr>
          <w:sz w:val="24"/>
        </w:rPr>
        <w:t>H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i/>
          <w:sz w:val="24"/>
        </w:rPr>
        <w:t>-&gt; тС</w:t>
      </w:r>
      <w:r>
        <w:rPr>
          <w:sz w:val="24"/>
        </w:rPr>
        <w:t xml:space="preserve"> + </w:t>
      </w:r>
      <w:r>
        <w:rPr>
          <w:sz w:val="24"/>
          <w:lang w:val="en-US"/>
        </w:rPr>
        <w:t>m/2 H</w:t>
      </w:r>
      <w:r>
        <w:rPr>
          <w:sz w:val="24"/>
          <w:vertAlign w:val="subscript"/>
          <w:lang w:val="en-US"/>
        </w:rPr>
        <w:t>2</w:t>
      </w:r>
      <w:r>
        <w:rPr>
          <w:b/>
          <w:sz w:val="24"/>
        </w:rPr>
        <w:t>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Особенностью структуры пиролитического углерода является отсутствие стро</w:t>
      </w:r>
      <w:r>
        <w:rPr>
          <w:sz w:val="24"/>
        </w:rPr>
        <w:softHyphen/>
        <w:t>гой периодичности в расположении слоев (в отличие от графита) при сохранении их параллельности.</w:t>
      </w:r>
    </w:p>
    <w:p w:rsidR="00CE3BBB" w:rsidRDefault="00CE3BBB">
      <w:pPr>
        <w:jc w:val="both"/>
        <w:rPr>
          <w:sz w:val="24"/>
        </w:rPr>
      </w:pPr>
      <w:r>
        <w:rPr>
          <w:sz w:val="24"/>
        </w:rPr>
        <w:t>Бороуглеродистые пленки получаются пиролизом борорганических соединений, например В(С</w:t>
      </w:r>
      <w:r>
        <w:rPr>
          <w:sz w:val="24"/>
          <w:vertAlign w:val="subscript"/>
        </w:rPr>
        <w:t>4</w:t>
      </w:r>
      <w:r>
        <w:rPr>
          <w:sz w:val="24"/>
        </w:rPr>
        <w:t>Н</w:t>
      </w:r>
      <w:r>
        <w:rPr>
          <w:sz w:val="24"/>
          <w:vertAlign w:val="subscript"/>
        </w:rPr>
        <w:t>9</w:t>
      </w:r>
      <w:r>
        <w:rPr>
          <w:sz w:val="24"/>
        </w:rPr>
        <w:t>)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или В(С</w:t>
      </w:r>
      <w:r>
        <w:rPr>
          <w:sz w:val="24"/>
          <w:vertAlign w:val="subscript"/>
        </w:rPr>
        <w:t>3</w:t>
      </w:r>
      <w:r>
        <w:rPr>
          <w:sz w:val="24"/>
        </w:rPr>
        <w:t>Н</w:t>
      </w:r>
      <w:r>
        <w:rPr>
          <w:sz w:val="24"/>
          <w:vertAlign w:val="subscript"/>
        </w:rPr>
        <w:t>7</w:t>
      </w:r>
      <w:r>
        <w:rPr>
          <w:sz w:val="24"/>
        </w:rPr>
        <w:t>)</w:t>
      </w:r>
      <w:r>
        <w:rPr>
          <w:sz w:val="24"/>
          <w:vertAlign w:val="subscript"/>
        </w:rPr>
        <w:t>3</w:t>
      </w:r>
      <w:r>
        <w:rPr>
          <w:sz w:val="24"/>
        </w:rPr>
        <w:t>. Эти пленки обладают малым температурным коэф</w:t>
      </w:r>
      <w:r>
        <w:rPr>
          <w:sz w:val="24"/>
        </w:rPr>
        <w:softHyphen/>
        <w:t>фициентом удельного сопротивления.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Проводниковые материалы особо высокой нагревостойкости. В некоторых слу</w:t>
      </w:r>
      <w:r>
        <w:rPr>
          <w:sz w:val="24"/>
        </w:rPr>
        <w:softHyphen/>
        <w:t xml:space="preserve">чаях </w:t>
      </w:r>
      <w:r>
        <w:rPr>
          <w:sz w:val="24"/>
          <w:lang w:val="en-US"/>
        </w:rPr>
        <w:t>[</w:t>
      </w:r>
      <w:r>
        <w:rPr>
          <w:sz w:val="24"/>
        </w:rPr>
        <w:t>нагревательные элементы высокотемпературных электрических печей, элек</w:t>
      </w:r>
      <w:r>
        <w:rPr>
          <w:sz w:val="24"/>
        </w:rPr>
        <w:softHyphen/>
        <w:t>троды магнитогидродинамических (МГД-) генераторов] требуются проводниковые материалы, которые могли бы достаточно надежно работать при температурах 1500 - 2000 К и даже выше. В МГД-генераторах условия работы проводниковых матери</w:t>
      </w:r>
      <w:r>
        <w:rPr>
          <w:sz w:val="24"/>
        </w:rPr>
        <w:softHyphen/>
        <w:t>алов еще усложняются из-за соприкосновения материала с плазмой и возможности электролиза при прохождении через материал постоянного тока.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>Проблема получения проводниковых материалов, полностью удовлетворя</w:t>
      </w:r>
      <w:r>
        <w:rPr>
          <w:sz w:val="24"/>
        </w:rPr>
        <w:softHyphen/>
        <w:t>ющих всем этим требованиям, окончательно еще не решена; по-видимому, решение может быть найдено исключительно в применении специальных керамических мате</w:t>
      </w:r>
      <w:r>
        <w:rPr>
          <w:sz w:val="24"/>
        </w:rPr>
        <w:softHyphen/>
        <w:t xml:space="preserve">риалов. Среди высоконагревостойких проводящих материалов могут быть отмечены некоторые оксиды (прежде всего керамика диоксида циркония </w:t>
      </w:r>
      <w:r>
        <w:rPr>
          <w:sz w:val="24"/>
          <w:lang w:val="en-US"/>
        </w:rPr>
        <w:t>ZrO</w:t>
      </w:r>
      <w:r>
        <w:rPr>
          <w:sz w:val="24"/>
          <w:vertAlign w:val="subscript"/>
          <w:lang w:val="en-US"/>
        </w:rPr>
        <w:t>2</w:t>
      </w:r>
      <w:r>
        <w:rPr>
          <w:i/>
          <w:sz w:val="24"/>
        </w:rPr>
        <w:t>,</w:t>
      </w:r>
      <w:r>
        <w:rPr>
          <w:sz w:val="24"/>
        </w:rPr>
        <w:t xml:space="preserve"> стабилизиро</w:t>
      </w:r>
      <w:r>
        <w:rPr>
          <w:sz w:val="24"/>
        </w:rPr>
        <w:softHyphen/>
        <w:t xml:space="preserve">ванная добавкой оксида иттрия </w:t>
      </w: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3</w:t>
      </w:r>
      <w:r>
        <w:rPr>
          <w:sz w:val="24"/>
        </w:rPr>
        <w:t>), керамика диоксида церия СеО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>, некоторые хро</w:t>
      </w:r>
      <w:r>
        <w:rPr>
          <w:sz w:val="24"/>
        </w:rPr>
        <w:softHyphen/>
        <w:t>миты. Некоторые свойства керамики</w:t>
      </w:r>
      <w:r>
        <w:rPr>
          <w:sz w:val="24"/>
          <w:lang w:val="en-US"/>
        </w:rPr>
        <w:t xml:space="preserve"> ZrO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- </w:t>
      </w: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(после обжига, при пористости 25 % по объему): средняя плотность  2,9 Мг/м</w:t>
      </w:r>
      <w:r>
        <w:rPr>
          <w:sz w:val="24"/>
          <w:vertAlign w:val="superscript"/>
        </w:rPr>
        <w:t>3</w:t>
      </w:r>
      <w:r>
        <w:rPr>
          <w:sz w:val="24"/>
        </w:rPr>
        <w:t>,</w:t>
      </w:r>
    </w:p>
    <w:p w:rsidR="00CE3BBB" w:rsidRDefault="00CE3BBB">
      <w:pPr>
        <w:ind w:firstLine="284"/>
        <w:jc w:val="both"/>
        <w:rPr>
          <w:sz w:val="24"/>
        </w:rPr>
      </w:pPr>
      <w:r>
        <w:rPr>
          <w:sz w:val="24"/>
        </w:rPr>
        <w:t xml:space="preserve">Стабилизируя диоксид циркония </w:t>
      </w:r>
      <w:r>
        <w:rPr>
          <w:sz w:val="24"/>
          <w:lang w:val="en-US"/>
        </w:rPr>
        <w:t>ZrO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добавлением оксида иттрия </w:t>
      </w: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(или оксидов некоторых других металлов), можно избежать структурных превращений чистого </w:t>
      </w:r>
      <w:r>
        <w:rPr>
          <w:sz w:val="24"/>
          <w:lang w:val="en-US"/>
        </w:rPr>
        <w:t>ZrO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во время охлаждения после обжига, связанных с уменьшением объема и вызываемых этим повреждением обожженных изделий.</w:t>
      </w:r>
    </w:p>
    <w:p w:rsidR="00CE3BBB" w:rsidRDefault="00CE3BBB">
      <w:pPr>
        <w:pStyle w:val="FR1"/>
        <w:jc w:val="center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ПРИПОИ</w:t>
      </w:r>
    </w:p>
    <w:p w:rsidR="00CE3BBB" w:rsidRDefault="00CE3BBB">
      <w:pPr>
        <w:pStyle w:val="1"/>
        <w:rPr>
          <w:sz w:val="24"/>
        </w:rPr>
      </w:pPr>
      <w:r>
        <w:rPr>
          <w:sz w:val="24"/>
        </w:rPr>
        <w:t>Припои представляют собой специальные сплавы, применяемые при пайке. Пайка осуществляется или с целью создания механически прочного (иногда гер</w:t>
      </w:r>
      <w:r>
        <w:rPr>
          <w:sz w:val="24"/>
        </w:rPr>
        <w:softHyphen/>
        <w:t>метичного) шва, или с целью получения постоянного электрического контакта с малым переходным сопротивлением. При пайке места соединения и припой на</w:t>
      </w:r>
      <w:r>
        <w:rPr>
          <w:sz w:val="24"/>
        </w:rPr>
        <w:softHyphen/>
        <w:t>греваются. Так как припой имеет температуру плавления значительно меньшую, чем у соединяемых металлов, то он плавится, в то время как спаиваемые металлы остаются твердыми. На границе соприкосновения расплавленного припоя и твер</w:t>
      </w:r>
      <w:r>
        <w:rPr>
          <w:sz w:val="24"/>
        </w:rPr>
        <w:softHyphen/>
        <w:t>дого металла происходят сложные физико-химические процессы. Припой смачивает металл, растекается по нему и заполняет зазоры между соединяемыми деталями.</w:t>
      </w:r>
      <w:r>
        <w:rPr>
          <w:sz w:val="24"/>
          <w:lang w:val="en-US"/>
        </w:rPr>
        <w:t xml:space="preserve"> </w:t>
      </w:r>
      <w:r>
        <w:rPr>
          <w:sz w:val="24"/>
        </w:rPr>
        <w:t>При этом припой диффундирует в основной металл, основной металл растворяется в припое, в результате чего образуется промежуточная прослойка, которая после застывания соединяет детали в одно целое.</w:t>
      </w:r>
    </w:p>
    <w:p w:rsidR="00CE3BBB" w:rsidRDefault="00CE3BBB">
      <w:pPr>
        <w:pStyle w:val="1"/>
        <w:rPr>
          <w:sz w:val="24"/>
        </w:rPr>
      </w:pPr>
      <w:r>
        <w:rPr>
          <w:sz w:val="24"/>
        </w:rPr>
        <w:t xml:space="preserve">Припои принято делить на две группы: </w:t>
      </w:r>
      <w:r>
        <w:rPr>
          <w:b/>
          <w:i/>
          <w:sz w:val="24"/>
        </w:rPr>
        <w:t>мягкие</w:t>
      </w:r>
      <w:r>
        <w:rPr>
          <w:sz w:val="24"/>
        </w:rPr>
        <w:t xml:space="preserve"> и </w:t>
      </w:r>
      <w:r>
        <w:rPr>
          <w:b/>
          <w:i/>
          <w:sz w:val="24"/>
        </w:rPr>
        <w:t>твердые</w:t>
      </w:r>
      <w:r>
        <w:rPr>
          <w:i/>
          <w:sz w:val="24"/>
        </w:rPr>
        <w:t>.</w:t>
      </w:r>
      <w:r>
        <w:rPr>
          <w:sz w:val="24"/>
        </w:rPr>
        <w:t xml:space="preserve"> К мягким относятся припои с температурой плавления до 400°С, а к твердым</w:t>
      </w:r>
      <w:r>
        <w:rPr>
          <w:sz w:val="24"/>
          <w:lang w:val="en-US"/>
        </w:rPr>
        <w:t xml:space="preserve"> -</w:t>
      </w:r>
      <w:r>
        <w:rPr>
          <w:sz w:val="24"/>
        </w:rPr>
        <w:t xml:space="preserve"> припои с температу</w:t>
      </w:r>
      <w:r>
        <w:rPr>
          <w:sz w:val="24"/>
        </w:rPr>
        <w:softHyphen/>
        <w:t>рой плавления свыше 500°С. Кроме температуры плавления, припои существенно различаются и по механическим свойствам. Мягкие припои имеют предел прочности при растяжении не выше 50</w:t>
      </w:r>
      <w:r>
        <w:rPr>
          <w:sz w:val="24"/>
          <w:lang w:val="en-US"/>
        </w:rPr>
        <w:t xml:space="preserve"> - </w:t>
      </w:r>
      <w:r>
        <w:rPr>
          <w:sz w:val="24"/>
        </w:rPr>
        <w:t xml:space="preserve">70 МПа, а твердые </w:t>
      </w:r>
      <w:r>
        <w:rPr>
          <w:sz w:val="24"/>
          <w:lang w:val="en-US"/>
        </w:rPr>
        <w:t>-</w:t>
      </w:r>
      <w:r>
        <w:rPr>
          <w:sz w:val="24"/>
        </w:rPr>
        <w:t xml:space="preserve"> до 500 МПа.</w:t>
      </w:r>
    </w:p>
    <w:p w:rsidR="00CE3BBB" w:rsidRDefault="00CE3BBB">
      <w:pPr>
        <w:pStyle w:val="1"/>
        <w:rPr>
          <w:sz w:val="24"/>
        </w:rPr>
      </w:pPr>
      <w:r>
        <w:rPr>
          <w:sz w:val="24"/>
        </w:rPr>
        <w:t xml:space="preserve">Тип припоя выбирают, сообразуясь с родом спаиваемых металлов или сплавов, требуемой механической прочностью, коррозионной стойкостью, стоимостью и </w:t>
      </w:r>
      <w:r>
        <w:rPr>
          <w:sz w:val="24"/>
          <w:lang w:val="en-US"/>
        </w:rPr>
        <w:t>-</w:t>
      </w:r>
      <w:r>
        <w:rPr>
          <w:sz w:val="24"/>
        </w:rPr>
        <w:t xml:space="preserve"> при пайке токоведущих частей </w:t>
      </w:r>
      <w:r>
        <w:rPr>
          <w:sz w:val="24"/>
          <w:lang w:val="en-US"/>
        </w:rPr>
        <w:t>-</w:t>
      </w:r>
      <w:r>
        <w:rPr>
          <w:sz w:val="24"/>
        </w:rPr>
        <w:t xml:space="preserve"> с удельной электрической проводимостью припоя.</w:t>
      </w:r>
    </w:p>
    <w:p w:rsidR="00CE3BBB" w:rsidRDefault="00CE3BBB">
      <w:pPr>
        <w:pStyle w:val="1"/>
        <w:rPr>
          <w:sz w:val="24"/>
        </w:rPr>
      </w:pPr>
      <w:r>
        <w:rPr>
          <w:sz w:val="24"/>
        </w:rPr>
        <w:t>Мягкими припоями в основном являются припои оловянно-свинцовые (марка ПОС) с содержанием олова от 18 % (ПОС-18) до 90 % (ПОС-90). Удельная про</w:t>
      </w:r>
      <w:r>
        <w:rPr>
          <w:sz w:val="24"/>
        </w:rPr>
        <w:softHyphen/>
        <w:t>водимость этих припоев составляет 9</w:t>
      </w:r>
      <w:r>
        <w:rPr>
          <w:sz w:val="24"/>
          <w:lang w:val="en-US"/>
        </w:rPr>
        <w:t xml:space="preserve"> - </w:t>
      </w:r>
      <w:r>
        <w:rPr>
          <w:sz w:val="24"/>
        </w:rPr>
        <w:t xml:space="preserve">13% удельной проводимости стандартной меди, а температурный коэффициент линейного расширения </w:t>
      </w:r>
      <w:r>
        <w:rPr>
          <w:rFonts w:ascii="ParkAvenue" w:hAnsi="ParkAvenue"/>
          <w:sz w:val="28"/>
          <w:lang w:val="en-US"/>
        </w:rPr>
        <w:t>a</w:t>
      </w:r>
      <w:r>
        <w:rPr>
          <w:rFonts w:ascii="Park Avenue" w:hAnsi="Park Avenue"/>
          <w:sz w:val="28"/>
          <w:vertAlign w:val="subscript"/>
          <w:lang w:val="en-US"/>
        </w:rPr>
        <w:t>l</w:t>
      </w:r>
      <w:r>
        <w:rPr>
          <w:sz w:val="24"/>
        </w:rPr>
        <w:t xml:space="preserve"> </w:t>
      </w:r>
      <w:r>
        <w:rPr>
          <w:sz w:val="24"/>
          <w:lang w:val="en-US"/>
        </w:rPr>
        <w:t>-</w:t>
      </w:r>
      <w:r>
        <w:rPr>
          <w:sz w:val="24"/>
        </w:rPr>
        <w:t xml:space="preserve"> (26</w:t>
      </w:r>
      <w:r>
        <w:rPr>
          <w:sz w:val="24"/>
          <w:lang w:val="en-US"/>
        </w:rPr>
        <w:t xml:space="preserve"> - </w:t>
      </w:r>
      <w:r>
        <w:rPr>
          <w:sz w:val="24"/>
        </w:rPr>
        <w:t>27)</w:t>
      </w:r>
      <w:r>
        <w:rPr>
          <w:sz w:val="24"/>
          <w:lang w:val="en-US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  <w:lang w:val="en-US"/>
        </w:rPr>
        <w:t xml:space="preserve">6   </w:t>
      </w:r>
      <w:r>
        <w:rPr>
          <w:sz w:val="24"/>
        </w:rPr>
        <w:t>К</w:t>
      </w:r>
      <w:r>
        <w:rPr>
          <w:sz w:val="24"/>
          <w:vertAlign w:val="superscript"/>
          <w:lang w:val="en-US"/>
        </w:rPr>
        <w:t>-1</w:t>
      </w:r>
      <w:r>
        <w:rPr>
          <w:sz w:val="24"/>
        </w:rPr>
        <w:t>.</w:t>
      </w:r>
    </w:p>
    <w:p w:rsidR="00CE3BBB" w:rsidRDefault="00CE3BBB">
      <w:pPr>
        <w:pStyle w:val="1"/>
        <w:rPr>
          <w:sz w:val="24"/>
          <w:lang w:val="en-US"/>
        </w:rPr>
      </w:pPr>
      <w:r>
        <w:rPr>
          <w:sz w:val="24"/>
        </w:rPr>
        <w:t>Существуют также мягкие припои с добавками алюминия, серебра. Еще более легкоплавки припои, в состав которых входят висмут и кадмий. Они применяются там, где требуется пониженная температура пайки</w:t>
      </w:r>
      <w:r>
        <w:rPr>
          <w:sz w:val="24"/>
          <w:lang w:val="en-US"/>
        </w:rPr>
        <w:t>;</w:t>
      </w:r>
      <w:r>
        <w:rPr>
          <w:sz w:val="24"/>
        </w:rPr>
        <w:t xml:space="preserve"> механическая прочность их очень незначительна. Висмутовые припои обладают большой хрупкостью.</w:t>
      </w:r>
    </w:p>
    <w:p w:rsidR="00CE3BBB" w:rsidRDefault="00CE3BBB">
      <w:pPr>
        <w:pStyle w:val="1"/>
        <w:rPr>
          <w:sz w:val="24"/>
          <w:lang w:val="en-US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34"/>
        <w:gridCol w:w="993"/>
        <w:gridCol w:w="850"/>
        <w:gridCol w:w="851"/>
        <w:gridCol w:w="850"/>
        <w:gridCol w:w="851"/>
        <w:gridCol w:w="1134"/>
      </w:tblGrid>
      <w:tr w:rsidR="00CE3BBB">
        <w:trPr>
          <w:trHeight w:hRule="exact" w:val="1040"/>
        </w:trPr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Припой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Марка и состав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Темпера</w:t>
            </w:r>
            <w:r>
              <w:rPr>
                <w:b/>
                <w:snapToGrid w:val="0"/>
                <w:sz w:val="16"/>
              </w:rPr>
              <w:softHyphen/>
              <w:t>тура плавле</w:t>
            </w:r>
            <w:r>
              <w:rPr>
                <w:b/>
                <w:snapToGrid w:val="0"/>
                <w:sz w:val="16"/>
              </w:rPr>
              <w:softHyphen/>
              <w:t xml:space="preserve">ния, </w:t>
            </w:r>
            <w:r>
              <w:rPr>
                <w:sz w:val="16"/>
              </w:rPr>
              <w:t>°С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Удельное</w:t>
            </w:r>
          </w:p>
          <w:p w:rsidR="00CE3BBB" w:rsidRDefault="00CE3BBB">
            <w:pPr>
              <w:spacing w:before="40"/>
              <w:ind w:left="60" w:hanging="6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сопротив</w:t>
            </w:r>
            <w:r>
              <w:rPr>
                <w:b/>
                <w:snapToGrid w:val="0"/>
                <w:sz w:val="16"/>
              </w:rPr>
              <w:softHyphen/>
              <w:t>ление, мкОм 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Удельная теплопро</w:t>
            </w:r>
            <w:r>
              <w:rPr>
                <w:b/>
                <w:snapToGrid w:val="0"/>
                <w:sz w:val="16"/>
              </w:rPr>
              <w:softHyphen/>
              <w:t>водность ,</w:t>
            </w:r>
            <w:r>
              <w:rPr>
                <w:b/>
                <w:snapToGrid w:val="0"/>
                <w:sz w:val="16"/>
                <w:lang w:val="en-US"/>
              </w:rPr>
              <w:t xml:space="preserve"> </w:t>
            </w:r>
            <w:r>
              <w:rPr>
                <w:b/>
                <w:snapToGrid w:val="0"/>
                <w:sz w:val="16"/>
              </w:rPr>
              <w:t>Вт</w:t>
            </w:r>
            <w:r>
              <w:rPr>
                <w:b/>
                <w:snapToGrid w:val="0"/>
                <w:sz w:val="16"/>
                <w:lang w:val="en-US"/>
              </w:rPr>
              <w:t>/(</w:t>
            </w:r>
            <w:r>
              <w:rPr>
                <w:b/>
                <w:snapToGrid w:val="0"/>
                <w:sz w:val="16"/>
              </w:rPr>
              <w:t>м К)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Предел прочно</w:t>
            </w:r>
            <w:r>
              <w:rPr>
                <w:b/>
                <w:snapToGrid w:val="0"/>
                <w:sz w:val="16"/>
              </w:rPr>
              <w:softHyphen/>
              <w:t>сти при растяже</w:t>
            </w:r>
            <w:r>
              <w:rPr>
                <w:b/>
                <w:snapToGrid w:val="0"/>
                <w:sz w:val="16"/>
              </w:rPr>
              <w:softHyphen/>
              <w:t>нии,</w:t>
            </w:r>
            <w:r>
              <w:rPr>
                <w:b/>
                <w:snapToGrid w:val="0"/>
                <w:sz w:val="16"/>
                <w:lang w:val="en-US"/>
              </w:rPr>
              <w:t xml:space="preserve"> </w:t>
            </w:r>
            <w:r>
              <w:rPr>
                <w:b/>
                <w:snapToGrid w:val="0"/>
                <w:sz w:val="16"/>
              </w:rPr>
              <w:t>МПа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</w:rPr>
              <w:t>Относи</w:t>
            </w:r>
            <w:r>
              <w:rPr>
                <w:b/>
                <w:snapToGrid w:val="0"/>
                <w:sz w:val="16"/>
              </w:rPr>
              <w:softHyphen/>
              <w:t>тельное удлине</w:t>
            </w:r>
            <w:r>
              <w:rPr>
                <w:b/>
                <w:snapToGrid w:val="0"/>
                <w:sz w:val="16"/>
              </w:rPr>
              <w:softHyphen/>
              <w:t>ние при разрыве,</w:t>
            </w:r>
          </w:p>
          <w:p w:rsidR="00CE3BBB" w:rsidRDefault="00CE3BBB">
            <w:pPr>
              <w:spacing w:before="40"/>
              <w:jc w:val="center"/>
              <w:rPr>
                <w:b/>
                <w:snapToGrid w:val="0"/>
                <w:sz w:val="16"/>
                <w:lang w:val="en-US"/>
              </w:rPr>
            </w:pPr>
            <w:r>
              <w:rPr>
                <w:b/>
                <w:snapToGrid w:val="0"/>
                <w:sz w:val="16"/>
                <w:lang w:val="en-US"/>
              </w:rPr>
              <w:t>%</w:t>
            </w:r>
          </w:p>
        </w:tc>
      </w:tr>
      <w:tr w:rsidR="00CE3BBB">
        <w:trPr>
          <w:trHeight w:hRule="exact" w:val="282"/>
        </w:trPr>
        <w:tc>
          <w:tcPr>
            <w:tcW w:w="1134" w:type="dxa"/>
            <w:tcBorders>
              <w:top w:val="nil"/>
            </w:tcBorders>
          </w:tcPr>
          <w:p w:rsidR="00CE3BBB" w:rsidRDefault="00CE3BBB">
            <w:pPr>
              <w:spacing w:before="20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Оловянно-</w:t>
            </w:r>
          </w:p>
        </w:tc>
        <w:tc>
          <w:tcPr>
            <w:tcW w:w="993" w:type="dxa"/>
            <w:tcBorders>
              <w:top w:val="nil"/>
            </w:tcBorders>
          </w:tcPr>
          <w:p w:rsidR="00CE3BBB" w:rsidRDefault="00CE3BBB">
            <w:pPr>
              <w:spacing w:before="20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ПОС-61 (61%</w:t>
            </w:r>
          </w:p>
        </w:tc>
        <w:tc>
          <w:tcPr>
            <w:tcW w:w="850" w:type="dxa"/>
            <w:tcBorders>
              <w:top w:val="nil"/>
            </w:tcBorders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183-190</w:t>
            </w:r>
          </w:p>
        </w:tc>
        <w:tc>
          <w:tcPr>
            <w:tcW w:w="851" w:type="dxa"/>
            <w:tcBorders>
              <w:top w:val="nil"/>
            </w:tcBorders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0,14</w:t>
            </w:r>
          </w:p>
        </w:tc>
        <w:tc>
          <w:tcPr>
            <w:tcW w:w="850" w:type="dxa"/>
            <w:tcBorders>
              <w:top w:val="nil"/>
            </w:tcBorders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50</w:t>
            </w:r>
          </w:p>
        </w:tc>
        <w:tc>
          <w:tcPr>
            <w:tcW w:w="851" w:type="dxa"/>
            <w:tcBorders>
              <w:top w:val="nil"/>
            </w:tcBorders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43</w:t>
            </w:r>
          </w:p>
        </w:tc>
        <w:tc>
          <w:tcPr>
            <w:tcW w:w="1134" w:type="dxa"/>
            <w:tcBorders>
              <w:top w:val="nil"/>
            </w:tcBorders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46</w:t>
            </w:r>
          </w:p>
        </w:tc>
      </w:tr>
      <w:tr w:rsidR="00CE3BBB">
        <w:trPr>
          <w:trHeight w:hRule="exact" w:val="160"/>
        </w:trPr>
        <w:tc>
          <w:tcPr>
            <w:tcW w:w="1134" w:type="dxa"/>
          </w:tcPr>
          <w:p w:rsidR="00CE3BBB" w:rsidRDefault="00CE3BBB">
            <w:pPr>
              <w:jc w:val="right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свинцовый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Sn; 39% Pb)</w:t>
            </w:r>
          </w:p>
        </w:tc>
        <w:tc>
          <w:tcPr>
            <w:tcW w:w="850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80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То же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ПОС-40 (40%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183-238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0,16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42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38</w:t>
            </w: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52</w:t>
            </w:r>
          </w:p>
        </w:tc>
      </w:tr>
      <w:tr w:rsidR="00CE3BBB">
        <w:trPr>
          <w:trHeight w:hRule="exact" w:val="140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</w:rPr>
            </w:pPr>
          </w:p>
          <w:p w:rsidR="00CE3BBB" w:rsidRDefault="00CE3BBB">
            <w:pPr>
              <w:rPr>
                <w:b/>
                <w:snapToGrid w:val="0"/>
                <w:sz w:val="14"/>
              </w:rPr>
            </w:pP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Sn; 60% Pb)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60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Оловянно-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ПОСК-50-18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142-145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0,13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54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40</w:t>
            </w: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40</w:t>
            </w:r>
          </w:p>
        </w:tc>
      </w:tr>
      <w:tr w:rsidR="00CE3BBB">
        <w:trPr>
          <w:trHeight w:hRule="exact" w:val="160"/>
        </w:trPr>
        <w:tc>
          <w:tcPr>
            <w:tcW w:w="1134" w:type="dxa"/>
          </w:tcPr>
          <w:p w:rsidR="00CE3BBB" w:rsidRDefault="00CE3BBB">
            <w:pPr>
              <w:jc w:val="center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свинцово-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(50% Sn; 18%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60"/>
        </w:trPr>
        <w:tc>
          <w:tcPr>
            <w:tcW w:w="1134" w:type="dxa"/>
          </w:tcPr>
          <w:p w:rsidR="00CE3BBB" w:rsidRDefault="00CE3BBB">
            <w:pPr>
              <w:jc w:val="right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кадмиевый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Cd; 32% Pb)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80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Оловянно-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ПОССу-40-2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185-299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0.17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42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43</w:t>
            </w: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48</w:t>
            </w:r>
          </w:p>
        </w:tc>
      </w:tr>
      <w:tr w:rsidR="00CE3BBB">
        <w:trPr>
          <w:trHeight w:hRule="exact" w:val="140"/>
        </w:trPr>
        <w:tc>
          <w:tcPr>
            <w:tcW w:w="1134" w:type="dxa"/>
          </w:tcPr>
          <w:p w:rsidR="00CE3BBB" w:rsidRDefault="00CE3BBB">
            <w:pPr>
              <w:jc w:val="both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 xml:space="preserve">  свинцово-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(40% Sn; 2%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80"/>
        </w:trPr>
        <w:tc>
          <w:tcPr>
            <w:tcW w:w="1134" w:type="dxa"/>
          </w:tcPr>
          <w:p w:rsidR="00CE3BBB" w:rsidRDefault="00CE3BBB">
            <w:pPr>
              <w:jc w:val="right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сурьмянистый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Sb; 58% Pb)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80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Оловянно-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40-45% Sn;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200-250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</w:tr>
      <w:tr w:rsidR="00CE3BBB">
        <w:trPr>
          <w:trHeight w:hRule="exact" w:val="340"/>
        </w:trPr>
        <w:tc>
          <w:tcPr>
            <w:tcW w:w="1134" w:type="dxa"/>
          </w:tcPr>
          <w:p w:rsidR="00CE3BBB" w:rsidRDefault="00CE3BBB">
            <w:pPr>
              <w:spacing w:before="20"/>
              <w:jc w:val="center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кадмиево-цинковые</w:t>
            </w:r>
          </w:p>
        </w:tc>
        <w:tc>
          <w:tcPr>
            <w:tcW w:w="993" w:type="dxa"/>
          </w:tcPr>
          <w:p w:rsidR="00CE3BBB" w:rsidRDefault="00CE3BBB">
            <w:pPr>
              <w:spacing w:before="20"/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20% Cd;       25-20% Zn;</w:t>
            </w:r>
          </w:p>
        </w:tc>
        <w:tc>
          <w:tcPr>
            <w:tcW w:w="850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60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  <w:lang w:val="en-US"/>
              </w:rPr>
            </w:pPr>
          </w:p>
          <w:p w:rsidR="00CE3BBB" w:rsidRDefault="00CE3BBB">
            <w:pPr>
              <w:rPr>
                <w:b/>
                <w:snapToGrid w:val="0"/>
                <w:sz w:val="14"/>
                <w:lang w:val="en-US"/>
              </w:rPr>
            </w:pP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(15% Al)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80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Сплав Вуда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12,5% Sn;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60,5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</w:tr>
      <w:tr w:rsidR="00CE3BBB">
        <w:trPr>
          <w:trHeight w:hRule="exact" w:val="140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</w:rPr>
            </w:pPr>
          </w:p>
          <w:p w:rsidR="00CE3BBB" w:rsidRDefault="00CE3BBB">
            <w:pPr>
              <w:rPr>
                <w:b/>
                <w:snapToGrid w:val="0"/>
                <w:sz w:val="14"/>
              </w:rPr>
            </w:pP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26% Pb;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60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  <w:lang w:val="en-US"/>
              </w:rPr>
            </w:pPr>
          </w:p>
          <w:p w:rsidR="00CE3BBB" w:rsidRDefault="00CE3BBB">
            <w:pPr>
              <w:rPr>
                <w:b/>
                <w:snapToGrid w:val="0"/>
                <w:sz w:val="14"/>
                <w:lang w:val="en-US"/>
              </w:rPr>
            </w:pP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11,5% Cd;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195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  <w:lang w:val="en-US"/>
              </w:rPr>
            </w:pPr>
          </w:p>
          <w:p w:rsidR="00CE3BBB" w:rsidRDefault="00CE3BBB">
            <w:pPr>
              <w:rPr>
                <w:b/>
                <w:snapToGrid w:val="0"/>
                <w:sz w:val="14"/>
                <w:lang w:val="en-US"/>
              </w:rPr>
            </w:pP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50% Bi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200"/>
        </w:trPr>
        <w:tc>
          <w:tcPr>
            <w:tcW w:w="1134" w:type="dxa"/>
          </w:tcPr>
          <w:p w:rsidR="00CE3BBB" w:rsidRDefault="00CE3BBB">
            <w:pPr>
              <w:spacing w:before="20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Олово-сурь</w:t>
            </w:r>
            <w:r>
              <w:rPr>
                <w:b/>
                <w:snapToGrid w:val="0"/>
                <w:sz w:val="14"/>
              </w:rPr>
              <w:softHyphen/>
            </w:r>
          </w:p>
        </w:tc>
        <w:tc>
          <w:tcPr>
            <w:tcW w:w="993" w:type="dxa"/>
          </w:tcPr>
          <w:p w:rsidR="00CE3BBB" w:rsidRDefault="00CE3BBB">
            <w:pPr>
              <w:spacing w:before="20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ПОСМ-0,5</w:t>
            </w:r>
          </w:p>
        </w:tc>
        <w:tc>
          <w:tcPr>
            <w:tcW w:w="850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184</w:t>
            </w:r>
          </w:p>
        </w:tc>
        <w:tc>
          <w:tcPr>
            <w:tcW w:w="851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850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851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1134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</w:tr>
      <w:tr w:rsidR="00CE3BBB">
        <w:trPr>
          <w:trHeight w:hRule="exact" w:val="230"/>
        </w:trPr>
        <w:tc>
          <w:tcPr>
            <w:tcW w:w="1134" w:type="dxa"/>
          </w:tcPr>
          <w:p w:rsidR="00CE3BBB" w:rsidRDefault="00CE3BBB">
            <w:pPr>
              <w:jc w:val="center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мянисто-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(59-61% Sn;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266"/>
        </w:trPr>
        <w:tc>
          <w:tcPr>
            <w:tcW w:w="1134" w:type="dxa"/>
          </w:tcPr>
          <w:p w:rsidR="00CE3BBB" w:rsidRDefault="00CE3BBB">
            <w:pPr>
              <w:jc w:val="right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медный</w:t>
            </w: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0,8% Sb; 0,5-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239"/>
        </w:trPr>
        <w:tc>
          <w:tcPr>
            <w:tcW w:w="1134" w:type="dxa"/>
          </w:tcPr>
          <w:p w:rsidR="00CE3BBB" w:rsidRDefault="00CE3BBB">
            <w:pPr>
              <w:rPr>
                <w:b/>
                <w:snapToGrid w:val="0"/>
                <w:sz w:val="14"/>
                <w:lang w:val="en-US"/>
              </w:rPr>
            </w:pPr>
          </w:p>
          <w:p w:rsidR="00CE3BBB" w:rsidRDefault="00CE3BBB">
            <w:pPr>
              <w:rPr>
                <w:b/>
                <w:snapToGrid w:val="0"/>
                <w:sz w:val="14"/>
                <w:lang w:val="en-US"/>
              </w:rPr>
            </w:pPr>
          </w:p>
        </w:tc>
        <w:tc>
          <w:tcPr>
            <w:tcW w:w="993" w:type="dxa"/>
          </w:tcPr>
          <w:p w:rsidR="00CE3BBB" w:rsidRDefault="00CE3BBB">
            <w:pPr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0,7% С</w:t>
            </w:r>
            <w:r>
              <w:rPr>
                <w:snapToGrid w:val="0"/>
                <w:sz w:val="14"/>
                <w:lang w:val="en-US"/>
              </w:rPr>
              <w:t>u</w:t>
            </w:r>
            <w:r>
              <w:rPr>
                <w:snapToGrid w:val="0"/>
                <w:sz w:val="14"/>
              </w:rPr>
              <w:t>;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  <w:p w:rsidR="00CE3BBB" w:rsidRDefault="00CE3BBB">
            <w:pPr>
              <w:jc w:val="center"/>
              <w:rPr>
                <w:snapToGrid w:val="0"/>
                <w:sz w:val="14"/>
              </w:rPr>
            </w:pPr>
          </w:p>
        </w:tc>
      </w:tr>
      <w:tr w:rsidR="00CE3BBB">
        <w:trPr>
          <w:trHeight w:hRule="exact" w:val="272"/>
        </w:trPr>
        <w:tc>
          <w:tcPr>
            <w:tcW w:w="1134" w:type="dxa"/>
          </w:tcPr>
          <w:p w:rsidR="00CE3BBB" w:rsidRDefault="00CE3BBB">
            <w:pPr>
              <w:spacing w:before="20"/>
              <w:rPr>
                <w:b/>
                <w:snapToGrid w:val="0"/>
                <w:sz w:val="14"/>
              </w:rPr>
            </w:pPr>
          </w:p>
          <w:p w:rsidR="00CE3BBB" w:rsidRDefault="00CE3BBB">
            <w:pPr>
              <w:spacing w:before="20"/>
              <w:rPr>
                <w:b/>
                <w:snapToGrid w:val="0"/>
                <w:sz w:val="14"/>
              </w:rPr>
            </w:pPr>
          </w:p>
        </w:tc>
        <w:tc>
          <w:tcPr>
            <w:tcW w:w="993" w:type="dxa"/>
          </w:tcPr>
          <w:p w:rsidR="00CE3BBB" w:rsidRDefault="00CE3BBB">
            <w:pPr>
              <w:spacing w:before="20"/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  <w:lang w:val="en-US"/>
              </w:rPr>
              <w:t>~30% Pb)</w:t>
            </w:r>
          </w:p>
        </w:tc>
        <w:tc>
          <w:tcPr>
            <w:tcW w:w="850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0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851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  <w:tc>
          <w:tcPr>
            <w:tcW w:w="1134" w:type="dxa"/>
          </w:tcPr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4"/>
                <w:lang w:val="en-US"/>
              </w:rPr>
            </w:pPr>
          </w:p>
        </w:tc>
      </w:tr>
      <w:tr w:rsidR="00CE3BBB">
        <w:trPr>
          <w:trHeight w:hRule="exact" w:val="608"/>
        </w:trPr>
        <w:tc>
          <w:tcPr>
            <w:tcW w:w="1134" w:type="dxa"/>
          </w:tcPr>
          <w:p w:rsidR="00CE3BBB" w:rsidRDefault="00CE3BBB">
            <w:pPr>
              <w:spacing w:before="40"/>
              <w:rPr>
                <w:b/>
                <w:snapToGrid w:val="0"/>
                <w:sz w:val="14"/>
              </w:rPr>
            </w:pPr>
            <w:r>
              <w:rPr>
                <w:b/>
                <w:snapToGrid w:val="0"/>
                <w:sz w:val="14"/>
              </w:rPr>
              <w:t>Индий се</w:t>
            </w:r>
            <w:r>
              <w:rPr>
                <w:b/>
                <w:snapToGrid w:val="0"/>
                <w:sz w:val="14"/>
              </w:rPr>
              <w:softHyphen/>
              <w:t>ребряный</w:t>
            </w:r>
          </w:p>
        </w:tc>
        <w:tc>
          <w:tcPr>
            <w:tcW w:w="993" w:type="dxa"/>
          </w:tcPr>
          <w:p w:rsidR="00CE3BBB" w:rsidRDefault="00CE3BBB">
            <w:pPr>
              <w:spacing w:before="40"/>
              <w:rPr>
                <w:snapToGrid w:val="0"/>
                <w:sz w:val="14"/>
                <w:lang w:val="en-US"/>
              </w:rPr>
            </w:pPr>
            <w:r>
              <w:rPr>
                <w:snapToGrid w:val="0"/>
                <w:sz w:val="14"/>
              </w:rPr>
              <w:t xml:space="preserve">ПСр-ЗИн </w:t>
            </w:r>
            <w:r>
              <w:rPr>
                <w:snapToGrid w:val="0"/>
                <w:sz w:val="14"/>
                <w:lang w:val="en-US"/>
              </w:rPr>
              <w:t>(96,5-97,5% In; 2,5-3,5% Ag)</w:t>
            </w:r>
          </w:p>
        </w:tc>
        <w:tc>
          <w:tcPr>
            <w:tcW w:w="850" w:type="dxa"/>
          </w:tcPr>
          <w:p w:rsidR="00CE3BBB" w:rsidRDefault="00CE3BBB">
            <w:pPr>
              <w:spacing w:before="40"/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141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1134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</w:tr>
    </w:tbl>
    <w:p w:rsidR="00CE3BBB" w:rsidRDefault="00CE3BBB">
      <w:pPr>
        <w:pStyle w:val="1"/>
        <w:rPr>
          <w:sz w:val="24"/>
          <w:lang w:val="en-US"/>
        </w:rPr>
      </w:pPr>
    </w:p>
    <w:p w:rsidR="00CE3BBB" w:rsidRDefault="00CE3BBB">
      <w:pPr>
        <w:pStyle w:val="1"/>
        <w:rPr>
          <w:sz w:val="24"/>
          <w:lang w:val="en-US"/>
        </w:rPr>
      </w:pPr>
      <w:r>
        <w:rPr>
          <w:sz w:val="24"/>
        </w:rPr>
        <w:t xml:space="preserve">Наиболее распространенные твердые припои </w:t>
      </w:r>
      <w:r>
        <w:rPr>
          <w:sz w:val="24"/>
          <w:lang w:val="en-US"/>
        </w:rPr>
        <w:t>-</w:t>
      </w:r>
      <w:r>
        <w:rPr>
          <w:sz w:val="24"/>
        </w:rPr>
        <w:t xml:space="preserve"> медно-цинковые (ПМЦ) и се</w:t>
      </w:r>
      <w:r>
        <w:rPr>
          <w:sz w:val="24"/>
        </w:rPr>
        <w:softHyphen/>
        <w:t>ребряные (ПСр).</w:t>
      </w:r>
    </w:p>
    <w:p w:rsidR="00CE3BBB" w:rsidRDefault="00CE3BBB">
      <w:pPr>
        <w:pStyle w:val="1"/>
        <w:rPr>
          <w:sz w:val="24"/>
          <w:lang w:val="en-US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418"/>
        <w:gridCol w:w="2410"/>
        <w:gridCol w:w="850"/>
        <w:gridCol w:w="851"/>
      </w:tblGrid>
      <w:tr w:rsidR="00CE3BBB">
        <w:trPr>
          <w:trHeight w:hRule="exact" w:val="1016"/>
        </w:trPr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snapToGrid w:val="0"/>
              </w:rPr>
            </w:pPr>
            <w:r>
              <w:rPr>
                <w:snapToGrid w:val="0"/>
              </w:rPr>
              <w:t>Припой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Марка и состав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snapToGrid w:val="0"/>
              </w:rPr>
            </w:pPr>
            <w:r>
              <w:rPr>
                <w:snapToGrid w:val="0"/>
              </w:rPr>
              <w:t>Темпера</w:t>
            </w:r>
            <w:r>
              <w:rPr>
                <w:snapToGrid w:val="0"/>
              </w:rPr>
              <w:softHyphen/>
              <w:t>тура плавле</w:t>
            </w:r>
            <w:r>
              <w:rPr>
                <w:snapToGrid w:val="0"/>
              </w:rPr>
              <w:softHyphen/>
              <w:t xml:space="preserve">ния, </w:t>
            </w:r>
            <w:r>
              <w:t>°С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CE3BBB" w:rsidRDefault="00CE3BBB">
            <w:pPr>
              <w:spacing w:before="40"/>
              <w:jc w:val="center"/>
              <w:rPr>
                <w:snapToGrid w:val="0"/>
                <w:lang w:val="en-US"/>
              </w:rPr>
            </w:pPr>
            <w:r>
              <w:t>Плотность,    Мг/м</w:t>
            </w:r>
            <w:r>
              <w:rPr>
                <w:vertAlign w:val="superscript"/>
              </w:rPr>
              <w:t>3</w:t>
            </w:r>
          </w:p>
        </w:tc>
      </w:tr>
      <w:tr w:rsidR="00CE3BBB">
        <w:trPr>
          <w:trHeight w:hRule="exact" w:val="1111"/>
        </w:trPr>
        <w:tc>
          <w:tcPr>
            <w:tcW w:w="1418" w:type="dxa"/>
            <w:tcBorders>
              <w:top w:val="nil"/>
            </w:tcBorders>
          </w:tcPr>
          <w:p w:rsidR="00CE3BBB" w:rsidRDefault="00CE3BBB">
            <w:pPr>
              <w:spacing w:before="20"/>
              <w:rPr>
                <w:b/>
                <w:snapToGrid w:val="0"/>
                <w:sz w:val="16"/>
                <w:lang w:val="en-US"/>
              </w:rPr>
            </w:pPr>
            <w:r>
              <w:rPr>
                <w:sz w:val="16"/>
              </w:rPr>
              <w:t>Медно-цинковый</w:t>
            </w:r>
          </w:p>
        </w:tc>
        <w:tc>
          <w:tcPr>
            <w:tcW w:w="2410" w:type="dxa"/>
            <w:tcBorders>
              <w:top w:val="nil"/>
            </w:tcBorders>
          </w:tcPr>
          <w:p w:rsidR="00CE3BBB" w:rsidRDefault="00CE3BBB">
            <w:pPr>
              <w:pStyle w:val="1"/>
              <w:jc w:val="left"/>
            </w:pPr>
            <w:r>
              <w:t>ПМЦ-36 (36% С</w:t>
            </w:r>
            <w:r>
              <w:rPr>
                <w:lang w:val="en-US"/>
              </w:rPr>
              <w:t>u</w:t>
            </w:r>
            <w:r>
              <w:t>; 64%</w:t>
            </w:r>
            <w:r>
              <w:rPr>
                <w:lang w:val="en-US"/>
              </w:rPr>
              <w:t xml:space="preserve"> Zn)</w:t>
            </w:r>
          </w:p>
          <w:p w:rsidR="00CE3BBB" w:rsidRDefault="00CE3BBB">
            <w:pPr>
              <w:pStyle w:val="1"/>
              <w:jc w:val="left"/>
            </w:pPr>
            <w:r>
              <w:t>ПМЦ-54 (54% Cu;</w:t>
            </w:r>
            <w:r>
              <w:rPr>
                <w:lang w:val="en-US"/>
              </w:rPr>
              <w:t xml:space="preserve"> </w:t>
            </w:r>
            <w:r>
              <w:t>46%</w:t>
            </w:r>
            <w:r>
              <w:rPr>
                <w:lang w:val="en-US"/>
              </w:rPr>
              <w:t xml:space="preserve"> Zn)</w:t>
            </w:r>
          </w:p>
          <w:p w:rsidR="00CE3BBB" w:rsidRDefault="00CE3BBB">
            <w:pPr>
              <w:spacing w:before="20"/>
              <w:rPr>
                <w:snapToGrid w:val="0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E3BBB" w:rsidRDefault="00CE3BBB">
            <w:pPr>
              <w:spacing w:before="20"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825-950</w:t>
            </w:r>
          </w:p>
          <w:p w:rsidR="00CE3BBB" w:rsidRDefault="00CE3BBB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CE3BBB" w:rsidRDefault="00CE3BBB">
            <w:pPr>
              <w:spacing w:before="20"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860</w:t>
            </w:r>
            <w:r>
              <w:rPr>
                <w:sz w:val="16"/>
                <w:lang w:val="en-US"/>
              </w:rPr>
              <w:t>-</w:t>
            </w:r>
            <w:r>
              <w:rPr>
                <w:sz w:val="16"/>
              </w:rPr>
              <w:t>970</w:t>
            </w:r>
          </w:p>
          <w:p w:rsidR="00CE3BBB" w:rsidRDefault="00CE3BBB">
            <w:pPr>
              <w:spacing w:before="20"/>
              <w:jc w:val="center"/>
              <w:rPr>
                <w:snapToGrid w:val="0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E3BBB" w:rsidRDefault="00CE3BBB">
            <w:pPr>
              <w:spacing w:before="20"/>
              <w:jc w:val="center"/>
              <w:rPr>
                <w:snapToGrid w:val="0"/>
                <w:sz w:val="16"/>
                <w:lang w:val="en-US"/>
              </w:rPr>
            </w:pPr>
            <w:r>
              <w:rPr>
                <w:snapToGrid w:val="0"/>
                <w:sz w:val="16"/>
                <w:lang w:val="en-US"/>
              </w:rPr>
              <w:t>7,7</w:t>
            </w:r>
          </w:p>
          <w:p w:rsidR="00CE3BBB" w:rsidRDefault="00CE3BBB">
            <w:pPr>
              <w:spacing w:before="20"/>
              <w:jc w:val="center"/>
              <w:rPr>
                <w:snapToGrid w:val="0"/>
                <w:sz w:val="16"/>
                <w:lang w:val="en-US"/>
              </w:rPr>
            </w:pPr>
          </w:p>
          <w:p w:rsidR="00CE3BBB" w:rsidRDefault="00CE3BBB">
            <w:pPr>
              <w:spacing w:before="20"/>
              <w:jc w:val="center"/>
              <w:rPr>
                <w:snapToGrid w:val="0"/>
                <w:sz w:val="16"/>
                <w:lang w:val="en-US"/>
              </w:rPr>
            </w:pPr>
            <w:r>
              <w:rPr>
                <w:snapToGrid w:val="0"/>
                <w:sz w:val="16"/>
                <w:lang w:val="en-US"/>
              </w:rPr>
              <w:t>8,3</w:t>
            </w:r>
          </w:p>
          <w:p w:rsidR="00CE3BBB" w:rsidRDefault="00CE3BBB">
            <w:pPr>
              <w:spacing w:before="20"/>
              <w:jc w:val="center"/>
              <w:rPr>
                <w:snapToGrid w:val="0"/>
                <w:sz w:val="16"/>
                <w:lang w:val="en-US"/>
              </w:rPr>
            </w:pPr>
          </w:p>
        </w:tc>
      </w:tr>
      <w:tr w:rsidR="00CE3BBB">
        <w:trPr>
          <w:trHeight w:hRule="exact" w:val="1551"/>
        </w:trPr>
        <w:tc>
          <w:tcPr>
            <w:tcW w:w="1418" w:type="dxa"/>
          </w:tcPr>
          <w:p w:rsidR="00CE3BBB" w:rsidRDefault="00CE3BBB">
            <w:pPr>
              <w:rPr>
                <w:snapToGrid w:val="0"/>
                <w:sz w:val="16"/>
              </w:rPr>
            </w:pPr>
            <w:r>
              <w:rPr>
                <w:sz w:val="16"/>
              </w:rPr>
              <w:t>Серебряный</w:t>
            </w:r>
          </w:p>
        </w:tc>
        <w:tc>
          <w:tcPr>
            <w:tcW w:w="2410" w:type="dxa"/>
          </w:tcPr>
          <w:p w:rsidR="00CE3BBB" w:rsidRDefault="00CE3BBB">
            <w:pPr>
              <w:pStyle w:val="1"/>
              <w:jc w:val="left"/>
            </w:pPr>
            <w:r>
              <w:t>ПСр-</w:t>
            </w:r>
            <w:r>
              <w:rPr>
                <w:lang w:val="en-US"/>
              </w:rPr>
              <w:t>15</w:t>
            </w:r>
            <w:r>
              <w:t xml:space="preserve"> (15%</w:t>
            </w:r>
            <w:r>
              <w:rPr>
                <w:lang w:val="en-US"/>
              </w:rPr>
              <w:t xml:space="preserve"> Ag; </w:t>
            </w:r>
            <w:r>
              <w:t>остальное</w:t>
            </w:r>
          </w:p>
          <w:p w:rsidR="00CE3BBB" w:rsidRDefault="00CE3BBB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>С</w:t>
            </w:r>
            <w:r>
              <w:rPr>
                <w:sz w:val="16"/>
                <w:lang w:val="en-US"/>
              </w:rPr>
              <w:t>u</w:t>
            </w:r>
            <w:r>
              <w:rPr>
                <w:sz w:val="16"/>
              </w:rPr>
              <w:t xml:space="preserve"> и Zn)</w:t>
            </w:r>
          </w:p>
          <w:p w:rsidR="00CE3BBB" w:rsidRDefault="00CE3BBB">
            <w:pPr>
              <w:pStyle w:val="1"/>
              <w:jc w:val="left"/>
            </w:pPr>
            <w:r>
              <w:t>ПСр-45 (45% Ag;</w:t>
            </w:r>
            <w:r>
              <w:rPr>
                <w:lang w:val="en-US"/>
              </w:rPr>
              <w:t xml:space="preserve"> </w:t>
            </w:r>
            <w:r>
              <w:t>остальное</w:t>
            </w:r>
          </w:p>
          <w:p w:rsidR="00CE3BBB" w:rsidRDefault="00CE3BBB">
            <w:pPr>
              <w:rPr>
                <w:snapToGrid w:val="0"/>
                <w:sz w:val="16"/>
                <w:lang w:val="en-US"/>
              </w:rPr>
            </w:pPr>
            <w:r>
              <w:rPr>
                <w:sz w:val="16"/>
              </w:rPr>
              <w:t>Сu и Zn)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635-810</w:t>
            </w:r>
          </w:p>
          <w:p w:rsidR="00CE3BBB" w:rsidRDefault="00CE3BBB">
            <w:pPr>
              <w:jc w:val="center"/>
              <w:rPr>
                <w:sz w:val="16"/>
                <w:lang w:val="en-US"/>
              </w:rPr>
            </w:pPr>
          </w:p>
          <w:p w:rsidR="00CE3BBB" w:rsidRDefault="00CE3BBB">
            <w:pPr>
              <w:jc w:val="center"/>
              <w:rPr>
                <w:sz w:val="16"/>
              </w:rPr>
            </w:pPr>
          </w:p>
          <w:p w:rsidR="00CE3BBB" w:rsidRDefault="00CE3BBB">
            <w:pPr>
              <w:jc w:val="center"/>
              <w:rPr>
                <w:snapToGrid w:val="0"/>
                <w:sz w:val="16"/>
                <w:lang w:val="en-US"/>
              </w:rPr>
            </w:pPr>
            <w:r>
              <w:rPr>
                <w:sz w:val="16"/>
              </w:rPr>
              <w:t>600-725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6"/>
                <w:lang w:val="en-US"/>
              </w:rPr>
            </w:pPr>
            <w:r>
              <w:rPr>
                <w:snapToGrid w:val="0"/>
                <w:sz w:val="16"/>
                <w:lang w:val="en-US"/>
              </w:rPr>
              <w:t>8,3</w:t>
            </w:r>
          </w:p>
          <w:p w:rsidR="00CE3BBB" w:rsidRDefault="00CE3BBB">
            <w:pPr>
              <w:jc w:val="center"/>
              <w:rPr>
                <w:snapToGrid w:val="0"/>
                <w:sz w:val="16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6"/>
                <w:lang w:val="en-US"/>
              </w:rPr>
            </w:pPr>
          </w:p>
          <w:p w:rsidR="00CE3BBB" w:rsidRDefault="00CE3BBB">
            <w:pPr>
              <w:jc w:val="center"/>
              <w:rPr>
                <w:snapToGrid w:val="0"/>
                <w:sz w:val="16"/>
                <w:lang w:val="en-US"/>
              </w:rPr>
            </w:pPr>
            <w:r>
              <w:rPr>
                <w:snapToGrid w:val="0"/>
                <w:sz w:val="16"/>
                <w:lang w:val="en-US"/>
              </w:rPr>
              <w:t>9,1</w:t>
            </w:r>
          </w:p>
        </w:tc>
      </w:tr>
      <w:tr w:rsidR="00CE3BBB">
        <w:trPr>
          <w:trHeight w:hRule="exact" w:val="851"/>
        </w:trPr>
        <w:tc>
          <w:tcPr>
            <w:tcW w:w="1418" w:type="dxa"/>
          </w:tcPr>
          <w:p w:rsidR="00CE3BBB" w:rsidRDefault="00CE3BBB">
            <w:pPr>
              <w:jc w:val="center"/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—</w:t>
            </w:r>
          </w:p>
        </w:tc>
        <w:tc>
          <w:tcPr>
            <w:tcW w:w="2410" w:type="dxa"/>
          </w:tcPr>
          <w:p w:rsidR="00CE3BBB" w:rsidRDefault="00CE3BBB">
            <w:pPr>
              <w:pStyle w:val="1"/>
              <w:jc w:val="left"/>
            </w:pPr>
            <w:r>
              <w:t>ПМТ-45 (49</w:t>
            </w:r>
            <w:r>
              <w:rPr>
                <w:lang w:val="en-US"/>
              </w:rPr>
              <w:t>-</w:t>
            </w:r>
            <w:r>
              <w:t>52%</w:t>
            </w:r>
            <w:r>
              <w:rPr>
                <w:lang w:val="en-US"/>
              </w:rPr>
              <w:t xml:space="preserve"> </w:t>
            </w:r>
            <w:r>
              <w:t>Сu; 1</w:t>
            </w:r>
            <w:r>
              <w:rPr>
                <w:lang w:val="en-US"/>
              </w:rPr>
              <w:t>-</w:t>
            </w:r>
            <w:r>
              <w:t>3%</w:t>
            </w:r>
          </w:p>
          <w:p w:rsidR="00CE3BBB" w:rsidRDefault="00CE3BBB">
            <w:pPr>
              <w:rPr>
                <w:snapToGrid w:val="0"/>
                <w:sz w:val="16"/>
              </w:rPr>
            </w:pPr>
            <w:r>
              <w:rPr>
                <w:sz w:val="16"/>
                <w:lang w:val="en-US"/>
              </w:rPr>
              <w:t>F</w:t>
            </w:r>
            <w:r>
              <w:rPr>
                <w:sz w:val="16"/>
              </w:rPr>
              <w:t>е; 0,7</w:t>
            </w:r>
            <w:r>
              <w:rPr>
                <w:sz w:val="16"/>
                <w:lang w:val="en-US"/>
              </w:rPr>
              <w:t>-</w:t>
            </w:r>
            <w:r>
              <w:rPr>
                <w:sz w:val="16"/>
              </w:rPr>
              <w:t>0,1%</w:t>
            </w:r>
            <w:r>
              <w:rPr>
                <w:sz w:val="16"/>
                <w:lang w:val="en-US"/>
              </w:rPr>
              <w:t xml:space="preserve"> Si;</w:t>
            </w:r>
            <w:r>
              <w:rPr>
                <w:sz w:val="16"/>
              </w:rPr>
              <w:t xml:space="preserve"> 45</w:t>
            </w:r>
            <w:r>
              <w:rPr>
                <w:sz w:val="16"/>
                <w:lang w:val="en-US"/>
              </w:rPr>
              <w:t>-</w:t>
            </w:r>
            <w:r>
              <w:rPr>
                <w:sz w:val="16"/>
              </w:rPr>
              <w:t>49,3%</w:t>
            </w:r>
            <w:r>
              <w:rPr>
                <w:sz w:val="16"/>
                <w:lang w:val="en-US"/>
              </w:rPr>
              <w:t xml:space="preserve"> Ti)</w:t>
            </w:r>
          </w:p>
        </w:tc>
        <w:tc>
          <w:tcPr>
            <w:tcW w:w="850" w:type="dxa"/>
          </w:tcPr>
          <w:p w:rsidR="00CE3BBB" w:rsidRDefault="00CE3BBB">
            <w:pPr>
              <w:jc w:val="center"/>
              <w:rPr>
                <w:snapToGrid w:val="0"/>
                <w:sz w:val="16"/>
                <w:lang w:val="en-US"/>
              </w:rPr>
            </w:pPr>
            <w:r>
              <w:rPr>
                <w:snapToGrid w:val="0"/>
                <w:sz w:val="16"/>
                <w:lang w:val="en-US"/>
              </w:rPr>
              <w:t>955</w:t>
            </w:r>
          </w:p>
        </w:tc>
        <w:tc>
          <w:tcPr>
            <w:tcW w:w="851" w:type="dxa"/>
          </w:tcPr>
          <w:p w:rsidR="00CE3BBB" w:rsidRDefault="00CE3BBB">
            <w:pPr>
              <w:jc w:val="center"/>
              <w:rPr>
                <w:snapToGrid w:val="0"/>
                <w:sz w:val="16"/>
                <w:lang w:val="en-US"/>
              </w:rPr>
            </w:pPr>
            <w:r>
              <w:rPr>
                <w:snapToGrid w:val="0"/>
                <w:sz w:val="16"/>
                <w:lang w:val="en-US"/>
              </w:rPr>
              <w:t>6,02</w:t>
            </w:r>
          </w:p>
        </w:tc>
      </w:tr>
    </w:tbl>
    <w:p w:rsidR="00CE3BBB" w:rsidRDefault="00CE3BBB"/>
    <w:p w:rsidR="00CE3BBB" w:rsidRDefault="00CE3BBB">
      <w:pPr>
        <w:pStyle w:val="1"/>
        <w:rPr>
          <w:sz w:val="24"/>
        </w:rPr>
      </w:pPr>
      <w:r>
        <w:rPr>
          <w:sz w:val="24"/>
        </w:rPr>
        <w:t>Не относящиеся к собственно припоям особые виды металлических материалов применяются в электровакуумной технике для вводов, вплавляемых в стекло и работающих при сравнительно низких температурах, так что использование здесь особо тугоплавких, но дорогих металлов (вольфрам, молибден, платина) не требуется. Для этих материалов особую важность имеет температурный коэффициент линей</w:t>
      </w:r>
      <w:r>
        <w:rPr>
          <w:sz w:val="24"/>
        </w:rPr>
        <w:softHyphen/>
        <w:t>ного расширения</w:t>
      </w:r>
      <w:r>
        <w:rPr>
          <w:sz w:val="24"/>
          <w:lang w:val="en-US"/>
        </w:rPr>
        <w:t xml:space="preserve"> </w:t>
      </w:r>
      <w:r>
        <w:rPr>
          <w:rFonts w:ascii="ParkAvenue" w:hAnsi="ParkAvenue"/>
          <w:sz w:val="28"/>
          <w:lang w:val="en-US"/>
        </w:rPr>
        <w:t>a</w:t>
      </w:r>
      <w:r>
        <w:rPr>
          <w:rFonts w:ascii="Park Avenue" w:hAnsi="Park Avenue"/>
          <w:sz w:val="28"/>
          <w:vertAlign w:val="subscript"/>
          <w:lang w:val="en-US"/>
        </w:rPr>
        <w:t>l</w:t>
      </w:r>
      <w:r>
        <w:rPr>
          <w:sz w:val="24"/>
        </w:rPr>
        <w:t>, который для получения вакуум-плотного ввода должен согласо</w:t>
      </w:r>
      <w:r>
        <w:rPr>
          <w:sz w:val="24"/>
        </w:rPr>
        <w:softHyphen/>
        <w:t xml:space="preserve">вываться с </w:t>
      </w:r>
      <w:r>
        <w:rPr>
          <w:rFonts w:ascii="ParkAvenue" w:hAnsi="ParkAvenue"/>
          <w:sz w:val="28"/>
          <w:lang w:val="en-US"/>
        </w:rPr>
        <w:t xml:space="preserve"> a</w:t>
      </w:r>
      <w:r>
        <w:rPr>
          <w:rFonts w:ascii="Park Avenue" w:hAnsi="Park Avenue"/>
          <w:sz w:val="28"/>
          <w:vertAlign w:val="subscript"/>
          <w:lang w:val="en-US"/>
        </w:rPr>
        <w:t xml:space="preserve">l </w:t>
      </w:r>
      <w:r>
        <w:rPr>
          <w:sz w:val="24"/>
          <w:lang w:val="en-US"/>
        </w:rPr>
        <w:t>, с</w:t>
      </w:r>
      <w:r>
        <w:rPr>
          <w:sz w:val="24"/>
        </w:rPr>
        <w:t xml:space="preserve">текла. Отметим </w:t>
      </w:r>
      <w:r>
        <w:rPr>
          <w:b/>
          <w:i/>
          <w:sz w:val="24"/>
        </w:rPr>
        <w:t>ковар</w:t>
      </w:r>
      <w:r>
        <w:rPr>
          <w:sz w:val="24"/>
        </w:rPr>
        <w:t xml:space="preserve"> (марка 29НК), применяемый для впая в твер</w:t>
      </w:r>
      <w:r>
        <w:rPr>
          <w:sz w:val="24"/>
        </w:rPr>
        <w:softHyphen/>
        <w:t xml:space="preserve">дые стекла; это сплав примерного состава: </w:t>
      </w:r>
      <w:r>
        <w:rPr>
          <w:sz w:val="24"/>
          <w:lang w:val="en-US"/>
        </w:rPr>
        <w:t>Ni</w:t>
      </w:r>
      <w:r>
        <w:rPr>
          <w:sz w:val="24"/>
        </w:rPr>
        <w:t xml:space="preserve"> 29%, Со 18 %, </w:t>
      </w:r>
      <w:r>
        <w:rPr>
          <w:sz w:val="24"/>
          <w:lang w:val="en-US"/>
        </w:rPr>
        <w:t>F</w:t>
      </w:r>
      <w:r>
        <w:rPr>
          <w:sz w:val="24"/>
        </w:rPr>
        <w:t xml:space="preserve">е остальное; его </w:t>
      </w:r>
      <w:r>
        <w:rPr>
          <w:rFonts w:ascii="ParkAvenue" w:hAnsi="ParkAvenue"/>
          <w:sz w:val="24"/>
          <w:lang w:val="en-US"/>
        </w:rPr>
        <w:t>P</w:t>
      </w:r>
      <w:r>
        <w:rPr>
          <w:sz w:val="24"/>
        </w:rPr>
        <w:t xml:space="preserve"> равно 0,49 мкОм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м, </w:t>
      </w:r>
      <w:r>
        <w:rPr>
          <w:rFonts w:ascii="ParkAvenue" w:hAnsi="ParkAvenue"/>
          <w:sz w:val="28"/>
          <w:lang w:val="en-US"/>
        </w:rPr>
        <w:t>a</w:t>
      </w:r>
      <w:r>
        <w:rPr>
          <w:rFonts w:ascii="Park Avenue" w:hAnsi="Park Avenue"/>
          <w:sz w:val="28"/>
          <w:vertAlign w:val="subscript"/>
          <w:lang w:val="en-US"/>
        </w:rPr>
        <w:t>l</w:t>
      </w:r>
      <w:r>
        <w:rPr>
          <w:sz w:val="24"/>
        </w:rPr>
        <w:t xml:space="preserve"> составляет (4</w:t>
      </w:r>
      <w:r>
        <w:rPr>
          <w:sz w:val="24"/>
          <w:lang w:val="en-US"/>
        </w:rPr>
        <w:t>-</w:t>
      </w:r>
      <w:r>
        <w:rPr>
          <w:sz w:val="24"/>
        </w:rPr>
        <w:t>5)</w:t>
      </w:r>
      <w:r>
        <w:rPr>
          <w:sz w:val="24"/>
          <w:lang w:val="en-US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  <w:lang w:val="en-US"/>
        </w:rPr>
        <w:t xml:space="preserve">-6   </w:t>
      </w:r>
      <w:r>
        <w:rPr>
          <w:sz w:val="24"/>
        </w:rPr>
        <w:t>К</w:t>
      </w:r>
      <w:r>
        <w:rPr>
          <w:sz w:val="24"/>
          <w:vertAlign w:val="superscript"/>
          <w:lang w:val="en-US"/>
        </w:rPr>
        <w:t>-1</w:t>
      </w:r>
      <w:r>
        <w:rPr>
          <w:sz w:val="24"/>
        </w:rPr>
        <w:t>.</w:t>
      </w:r>
    </w:p>
    <w:p w:rsidR="00CE3BBB" w:rsidRDefault="00CE3BBB">
      <w:pPr>
        <w:pStyle w:val="1"/>
        <w:rPr>
          <w:sz w:val="24"/>
        </w:rPr>
      </w:pPr>
      <w:r>
        <w:rPr>
          <w:sz w:val="24"/>
        </w:rPr>
        <w:t>Платинит представляет собой биметаллическую проволоку с сердечником из никелевой стали марки Н42 (с содержанием Ni 42</w:t>
      </w:r>
      <w:r>
        <w:rPr>
          <w:sz w:val="24"/>
          <w:lang w:val="en-US"/>
        </w:rPr>
        <w:t xml:space="preserve"> - </w:t>
      </w:r>
      <w:r>
        <w:rPr>
          <w:sz w:val="24"/>
        </w:rPr>
        <w:t>44% по массе) и наружным слоем из меди марки МО. Содержание меди в платините</w:t>
      </w:r>
      <w:r>
        <w:rPr>
          <w:sz w:val="24"/>
          <w:lang w:val="en-US"/>
        </w:rPr>
        <w:t xml:space="preserve"> -</w:t>
      </w:r>
      <w:r>
        <w:rPr>
          <w:sz w:val="24"/>
        </w:rPr>
        <w:t xml:space="preserve"> от 25 до 30% общей массы проволоки. Название «платинит» объясняется тем, что </w:t>
      </w:r>
      <w:r>
        <w:rPr>
          <w:rFonts w:ascii="ParkAvenue" w:hAnsi="ParkAvenue"/>
          <w:sz w:val="28"/>
          <w:lang w:val="en-US"/>
        </w:rPr>
        <w:t>a</w:t>
      </w:r>
      <w:r>
        <w:rPr>
          <w:rFonts w:ascii="Park Avenue" w:hAnsi="Park Avenue"/>
          <w:sz w:val="28"/>
          <w:vertAlign w:val="subscript"/>
          <w:lang w:val="en-US"/>
        </w:rPr>
        <w:t>l</w:t>
      </w:r>
      <w:r>
        <w:rPr>
          <w:sz w:val="24"/>
        </w:rPr>
        <w:t xml:space="preserve"> платинитов ой проволоки близок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к </w:t>
      </w:r>
      <w:r>
        <w:rPr>
          <w:rFonts w:ascii="ParkAvenue" w:hAnsi="ParkAvenue"/>
          <w:sz w:val="28"/>
          <w:lang w:val="en-US"/>
        </w:rPr>
        <w:t>a</w:t>
      </w:r>
      <w:r>
        <w:rPr>
          <w:rFonts w:ascii="Park Avenue" w:hAnsi="Park Avenue"/>
          <w:sz w:val="28"/>
          <w:vertAlign w:val="subscript"/>
          <w:lang w:val="en-US"/>
        </w:rPr>
        <w:t>l</w:t>
      </w:r>
      <w:r>
        <w:rPr>
          <w:sz w:val="24"/>
        </w:rPr>
        <w:t xml:space="preserve"> платины.</w:t>
      </w:r>
    </w:p>
    <w:p w:rsidR="00CE3BBB" w:rsidRDefault="00CE3BBB">
      <w:pPr>
        <w:pStyle w:val="1"/>
        <w:rPr>
          <w:sz w:val="24"/>
        </w:rPr>
      </w:pPr>
    </w:p>
    <w:p w:rsidR="00CE3BBB" w:rsidRDefault="00CE3BBB">
      <w:pPr>
        <w:pStyle w:val="1"/>
        <w:jc w:val="center"/>
        <w:rPr>
          <w:i/>
          <w:sz w:val="24"/>
        </w:rPr>
      </w:pPr>
      <w:r>
        <w:rPr>
          <w:i/>
          <w:sz w:val="24"/>
          <w:u w:val="single"/>
        </w:rPr>
        <w:t>Припои применяют в следующих случаях</w:t>
      </w:r>
      <w:r>
        <w:rPr>
          <w:i/>
          <w:sz w:val="24"/>
        </w:rPr>
        <w:t>:</w:t>
      </w:r>
    </w:p>
    <w:p w:rsidR="00CE3BBB" w:rsidRDefault="00CE3BBB">
      <w:pPr>
        <w:pStyle w:val="1"/>
        <w:spacing w:before="180"/>
        <w:rPr>
          <w:sz w:val="24"/>
        </w:rPr>
      </w:pPr>
      <w:r>
        <w:rPr>
          <w:i/>
          <w:sz w:val="24"/>
        </w:rPr>
        <w:t>Мягкие припои</w:t>
      </w:r>
    </w:p>
    <w:p w:rsidR="00CE3BBB" w:rsidRDefault="00CE3BBB">
      <w:pPr>
        <w:pStyle w:val="1"/>
        <w:spacing w:before="160"/>
        <w:rPr>
          <w:sz w:val="24"/>
        </w:rPr>
      </w:pPr>
      <w:r>
        <w:rPr>
          <w:b/>
          <w:i/>
          <w:sz w:val="24"/>
        </w:rPr>
        <w:t>ПОС-61</w:t>
      </w:r>
      <w:r>
        <w:rPr>
          <w:i/>
          <w:sz w:val="24"/>
        </w:rPr>
        <w:t xml:space="preserve"> - </w:t>
      </w:r>
      <w:r>
        <w:rPr>
          <w:sz w:val="24"/>
        </w:rPr>
        <w:t>для лужения и пайки тонких проводов и спиральных пружин в измерительных приборах, монтажных соединений обмоточных проводов (0,05-0,08 мм), конденсаторов, герметичных швов стеклянных проходных изоляров, печатных схем и при производстве полупроводниковых приборов, т. е. там, где недопустим перегрев;</w:t>
      </w:r>
    </w:p>
    <w:p w:rsidR="00CE3BBB" w:rsidRDefault="00CE3BBB">
      <w:pPr>
        <w:pStyle w:val="1"/>
        <w:rPr>
          <w:sz w:val="24"/>
        </w:rPr>
      </w:pPr>
      <w:r>
        <w:rPr>
          <w:b/>
          <w:i/>
          <w:sz w:val="24"/>
        </w:rPr>
        <w:t>ПОС-40</w:t>
      </w:r>
      <w:r>
        <w:rPr>
          <w:i/>
          <w:sz w:val="24"/>
        </w:rPr>
        <w:t xml:space="preserve"> - </w:t>
      </w:r>
      <w:r>
        <w:rPr>
          <w:sz w:val="24"/>
        </w:rPr>
        <w:t>для пайки токопроводящих деталей, проводов, наконечников, для соединения проводов с лепестками, при производстве полупроводниковых приборов;</w:t>
      </w:r>
    </w:p>
    <w:p w:rsidR="00CE3BBB" w:rsidRDefault="00CE3BBB">
      <w:pPr>
        <w:pStyle w:val="1"/>
        <w:rPr>
          <w:sz w:val="24"/>
        </w:rPr>
      </w:pPr>
      <w:r>
        <w:rPr>
          <w:b/>
          <w:i/>
          <w:sz w:val="24"/>
        </w:rPr>
        <w:t>ПОСК-50-18</w:t>
      </w:r>
      <w:r>
        <w:rPr>
          <w:i/>
          <w:sz w:val="24"/>
        </w:rPr>
        <w:t xml:space="preserve"> - </w:t>
      </w:r>
      <w:r>
        <w:rPr>
          <w:sz w:val="24"/>
        </w:rPr>
        <w:t>для пайки деталей, чувствительных к перегреву, металлизированной керамики, для пайки конденсаторов, для герметизации, для лужения пассивной части интегральных схем с покрытием медью, серебром;</w:t>
      </w:r>
    </w:p>
    <w:p w:rsidR="00CE3BBB" w:rsidRDefault="00CE3BBB">
      <w:pPr>
        <w:pStyle w:val="1"/>
        <w:rPr>
          <w:sz w:val="24"/>
        </w:rPr>
      </w:pPr>
      <w:r>
        <w:rPr>
          <w:b/>
          <w:i/>
          <w:sz w:val="24"/>
        </w:rPr>
        <w:t>ПОССу-40-2</w:t>
      </w:r>
      <w:r>
        <w:rPr>
          <w:sz w:val="24"/>
        </w:rPr>
        <w:t xml:space="preserve"> (широкого назначения) - для пайки наружных деталей и сборочных единиц электровакуумных приборов;</w:t>
      </w:r>
    </w:p>
    <w:p w:rsidR="00CE3BBB" w:rsidRDefault="00CE3BBB">
      <w:pPr>
        <w:pStyle w:val="1"/>
        <w:rPr>
          <w:sz w:val="24"/>
        </w:rPr>
      </w:pPr>
      <w:r>
        <w:rPr>
          <w:b/>
          <w:i/>
          <w:sz w:val="24"/>
        </w:rPr>
        <w:t>ПОКЦ</w:t>
      </w:r>
      <w:r>
        <w:rPr>
          <w:i/>
          <w:sz w:val="24"/>
        </w:rPr>
        <w:t xml:space="preserve"> - </w:t>
      </w:r>
      <w:r>
        <w:rPr>
          <w:sz w:val="24"/>
        </w:rPr>
        <w:t>для пайки алюминия и его сплавов;</w:t>
      </w:r>
    </w:p>
    <w:p w:rsidR="00CE3BBB" w:rsidRDefault="00CE3BBB">
      <w:pPr>
        <w:pStyle w:val="1"/>
        <w:rPr>
          <w:sz w:val="24"/>
        </w:rPr>
      </w:pPr>
      <w:r>
        <w:rPr>
          <w:b/>
          <w:i/>
          <w:sz w:val="24"/>
        </w:rPr>
        <w:t>Сплав Вуда</w:t>
      </w:r>
      <w:r>
        <w:rPr>
          <w:i/>
          <w:sz w:val="24"/>
        </w:rPr>
        <w:t xml:space="preserve"> - </w:t>
      </w:r>
      <w:r>
        <w:rPr>
          <w:sz w:val="24"/>
        </w:rPr>
        <w:t>для особо низкой температуры пайки;</w:t>
      </w:r>
    </w:p>
    <w:p w:rsidR="00CE3BBB" w:rsidRDefault="00CE3BBB">
      <w:pPr>
        <w:pStyle w:val="1"/>
        <w:rPr>
          <w:sz w:val="24"/>
        </w:rPr>
      </w:pPr>
      <w:r>
        <w:rPr>
          <w:b/>
          <w:i/>
          <w:sz w:val="24"/>
        </w:rPr>
        <w:t>ПОСМ-0,5</w:t>
      </w:r>
      <w:r>
        <w:rPr>
          <w:sz w:val="24"/>
        </w:rPr>
        <w:t xml:space="preserve"> - для лужения пассивной части микросхем с тонкими медными покрытиями (0,5-0,6 мкм);</w:t>
      </w:r>
    </w:p>
    <w:p w:rsidR="00CE3BBB" w:rsidRDefault="00CE3BBB">
      <w:pPr>
        <w:pStyle w:val="1"/>
        <w:rPr>
          <w:sz w:val="24"/>
        </w:rPr>
      </w:pPr>
      <w:r>
        <w:rPr>
          <w:b/>
          <w:i/>
          <w:sz w:val="24"/>
        </w:rPr>
        <w:t>ПСр-ЗИн</w:t>
      </w:r>
      <w:r>
        <w:rPr>
          <w:i/>
          <w:sz w:val="24"/>
        </w:rPr>
        <w:t xml:space="preserve"> - </w:t>
      </w:r>
      <w:r>
        <w:rPr>
          <w:sz w:val="24"/>
        </w:rPr>
        <w:t>для пайки золота и серебра, а также металлизированных материалов при производстве микросхем.</w:t>
      </w:r>
    </w:p>
    <w:p w:rsidR="00CE3BBB" w:rsidRDefault="00CE3BBB">
      <w:pPr>
        <w:pStyle w:val="1"/>
        <w:spacing w:before="160"/>
        <w:rPr>
          <w:sz w:val="24"/>
        </w:rPr>
      </w:pPr>
      <w:r>
        <w:rPr>
          <w:i/>
          <w:sz w:val="24"/>
        </w:rPr>
        <w:t>Твердые</w:t>
      </w:r>
      <w:r>
        <w:rPr>
          <w:i/>
          <w:sz w:val="24"/>
          <w:lang w:val="en-US"/>
        </w:rPr>
        <w:t xml:space="preserve"> npunou</w:t>
      </w:r>
    </w:p>
    <w:p w:rsidR="00CE3BBB" w:rsidRDefault="00CE3BBB">
      <w:pPr>
        <w:pStyle w:val="1"/>
        <w:spacing w:before="80"/>
        <w:rPr>
          <w:sz w:val="24"/>
        </w:rPr>
      </w:pPr>
      <w:r>
        <w:rPr>
          <w:b/>
          <w:i/>
          <w:sz w:val="24"/>
        </w:rPr>
        <w:t>ПМЦ-36, ПМЦ-54</w:t>
      </w:r>
      <w:r>
        <w:rPr>
          <w:sz w:val="24"/>
        </w:rPr>
        <w:t xml:space="preserve"> - для пайки меди, медных сплавов;</w:t>
      </w:r>
    </w:p>
    <w:p w:rsidR="00CE3BBB" w:rsidRDefault="00CE3BBB">
      <w:pPr>
        <w:pStyle w:val="1"/>
        <w:ind w:firstLine="260"/>
        <w:rPr>
          <w:sz w:val="24"/>
        </w:rPr>
      </w:pPr>
      <w:r>
        <w:rPr>
          <w:b/>
          <w:i/>
          <w:sz w:val="24"/>
        </w:rPr>
        <w:t>ПСр-15, ПСр-45</w:t>
      </w:r>
      <w:r>
        <w:rPr>
          <w:i/>
          <w:sz w:val="24"/>
        </w:rPr>
        <w:t xml:space="preserve"> -</w:t>
      </w:r>
      <w:r>
        <w:rPr>
          <w:sz w:val="24"/>
        </w:rPr>
        <w:t xml:space="preserve"> для пайки наружных деталей и сборочных единиц электровакуумных приборов из меди, медных сплавов и стали;</w:t>
      </w:r>
    </w:p>
    <w:p w:rsidR="00CE3BBB" w:rsidRDefault="00CE3BBB">
      <w:pPr>
        <w:pStyle w:val="1"/>
        <w:rPr>
          <w:sz w:val="24"/>
        </w:rPr>
      </w:pPr>
      <w:r>
        <w:rPr>
          <w:b/>
          <w:i/>
          <w:sz w:val="24"/>
        </w:rPr>
        <w:t>ПМТ-45</w:t>
      </w:r>
      <w:r>
        <w:rPr>
          <w:i/>
          <w:sz w:val="24"/>
        </w:rPr>
        <w:t xml:space="preserve"> - </w:t>
      </w:r>
      <w:r>
        <w:rPr>
          <w:sz w:val="24"/>
        </w:rPr>
        <w:t>для пайки титана и его сплавов.</w:t>
      </w:r>
    </w:p>
    <w:p w:rsidR="00CE3BBB" w:rsidRDefault="00CE3BBB">
      <w:pPr>
        <w:pStyle w:val="1"/>
        <w:spacing w:before="160"/>
        <w:rPr>
          <w:sz w:val="24"/>
        </w:rPr>
      </w:pPr>
      <w:r>
        <w:rPr>
          <w:sz w:val="24"/>
        </w:rPr>
        <w:t xml:space="preserve">Вспомогательные материалы для получения надёжной пайки называют </w:t>
      </w:r>
      <w:r>
        <w:rPr>
          <w:b/>
          <w:i/>
          <w:sz w:val="24"/>
        </w:rPr>
        <w:t>флюсами</w:t>
      </w:r>
      <w:r>
        <w:rPr>
          <w:i/>
          <w:sz w:val="24"/>
        </w:rPr>
        <w:t>.</w:t>
      </w:r>
      <w:r>
        <w:rPr>
          <w:sz w:val="24"/>
        </w:rPr>
        <w:t xml:space="preserve"> Они должны:</w:t>
      </w:r>
    </w:p>
    <w:p w:rsidR="00CE3BBB" w:rsidRDefault="00CE3BBB">
      <w:pPr>
        <w:pStyle w:val="1"/>
        <w:ind w:firstLine="320"/>
        <w:rPr>
          <w:sz w:val="24"/>
        </w:rPr>
      </w:pPr>
      <w:r>
        <w:rPr>
          <w:sz w:val="24"/>
        </w:rPr>
        <w:t>1) растворять и удалять окислы и загрязнения с поверхности спаиваемых металлов;</w:t>
      </w:r>
    </w:p>
    <w:p w:rsidR="00CE3BBB" w:rsidRDefault="00CE3BBB">
      <w:pPr>
        <w:pStyle w:val="1"/>
        <w:ind w:firstLine="320"/>
        <w:rPr>
          <w:sz w:val="24"/>
        </w:rPr>
      </w:pPr>
      <w:r>
        <w:rPr>
          <w:sz w:val="24"/>
        </w:rPr>
        <w:t>2) защищать в процессе пайки поверхность металла, а также расплавленный припой от окисления;</w:t>
      </w:r>
    </w:p>
    <w:p w:rsidR="00CE3BBB" w:rsidRDefault="00CE3BBB">
      <w:pPr>
        <w:pStyle w:val="1"/>
        <w:rPr>
          <w:sz w:val="24"/>
        </w:rPr>
      </w:pPr>
      <w:r>
        <w:rPr>
          <w:sz w:val="24"/>
        </w:rPr>
        <w:t>3) уменьшать поверхностное натяжение расплавленного припоя;</w:t>
      </w:r>
    </w:p>
    <w:p w:rsidR="00CE3BBB" w:rsidRDefault="00CE3BBB">
      <w:pPr>
        <w:pStyle w:val="1"/>
        <w:rPr>
          <w:lang w:val="en-US"/>
        </w:rPr>
      </w:pPr>
      <w:r>
        <w:rPr>
          <w:sz w:val="24"/>
        </w:rPr>
        <w:t>4) улучшать растекаемость припоя и смачиваем ость им соединяемых поверхностей</w:t>
      </w:r>
      <w:r>
        <w:t>.</w:t>
      </w:r>
    </w:p>
    <w:p w:rsidR="00CE3BBB" w:rsidRDefault="00CE3BBB">
      <w:pPr>
        <w:ind w:firstLine="284"/>
        <w:jc w:val="both"/>
        <w:rPr>
          <w:sz w:val="24"/>
        </w:rPr>
      </w:pPr>
      <w:bookmarkStart w:id="0" w:name="_GoBack"/>
      <w:bookmarkEnd w:id="0"/>
    </w:p>
    <w:sectPr w:rsidR="00CE3BBB">
      <w:type w:val="continuous"/>
      <w:pgSz w:w="11900" w:h="16820" w:code="9"/>
      <w:pgMar w:top="567" w:right="567" w:bottom="709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BBB" w:rsidRDefault="00CE3BBB">
      <w:r>
        <w:separator/>
      </w:r>
    </w:p>
  </w:endnote>
  <w:endnote w:type="continuationSeparator" w:id="0">
    <w:p w:rsidR="00CE3BBB" w:rsidRDefault="00CE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GPresquir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OdessaScriptFWF"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_BosaNova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Domkrat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ParkAvenu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Park Avenue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BBB" w:rsidRDefault="00CE3BBB">
      <w:r>
        <w:separator/>
      </w:r>
    </w:p>
  </w:footnote>
  <w:footnote w:type="continuationSeparator" w:id="0">
    <w:p w:rsidR="00CE3BBB" w:rsidRDefault="00CE3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D4E"/>
    <w:rsid w:val="002E6552"/>
    <w:rsid w:val="00AE352C"/>
    <w:rsid w:val="00CE3BBB"/>
    <w:rsid w:val="00F9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092B46-4B78-4E16-A6FE-1C73F932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ind w:firstLine="300"/>
      <w:jc w:val="both"/>
    </w:pPr>
    <w:rPr>
      <w:snapToGrid w:val="0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16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Электроугольные изделия</vt:lpstr>
    </vt:vector>
  </TitlesOfParts>
  <Company> </Company>
  <LinksUpToDate>false</LinksUpToDate>
  <CharactersWithSpaces>18346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Электроугольные изделия</dc:title>
  <dc:subject/>
  <dc:creator>Букреев Игорь Анатольевич</dc:creator>
  <cp:keywords/>
  <cp:lastModifiedBy>Irina</cp:lastModifiedBy>
  <cp:revision>2</cp:revision>
  <cp:lastPrinted>1899-12-31T21:00:00Z</cp:lastPrinted>
  <dcterms:created xsi:type="dcterms:W3CDTF">2014-08-06T16:41:00Z</dcterms:created>
  <dcterms:modified xsi:type="dcterms:W3CDTF">2014-08-06T16:41:00Z</dcterms:modified>
</cp:coreProperties>
</file>