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6B" w:rsidRPr="00E44944" w:rsidRDefault="000E466B" w:rsidP="00872044">
      <w:pPr>
        <w:tabs>
          <w:tab w:val="left" w:pos="480"/>
          <w:tab w:val="num" w:pos="720"/>
          <w:tab w:val="center" w:pos="4677"/>
        </w:tabs>
        <w:spacing w:line="360" w:lineRule="auto"/>
        <w:ind w:firstLine="709"/>
        <w:rPr>
          <w:b/>
          <w:bCs/>
          <w:sz w:val="28"/>
          <w:szCs w:val="28"/>
        </w:rPr>
      </w:pPr>
      <w:r w:rsidRPr="00E44944">
        <w:rPr>
          <w:b/>
          <w:bCs/>
          <w:sz w:val="28"/>
          <w:szCs w:val="28"/>
        </w:rPr>
        <w:t>Задание 1</w:t>
      </w:r>
    </w:p>
    <w:p w:rsidR="003F01D6" w:rsidRPr="00E44944" w:rsidRDefault="003F01D6" w:rsidP="00872044">
      <w:pPr>
        <w:tabs>
          <w:tab w:val="left" w:pos="480"/>
          <w:tab w:val="num" w:pos="720"/>
          <w:tab w:val="center" w:pos="4677"/>
        </w:tabs>
        <w:spacing w:line="360" w:lineRule="auto"/>
        <w:ind w:firstLine="709"/>
        <w:rPr>
          <w:i/>
          <w:iCs/>
          <w:sz w:val="28"/>
          <w:szCs w:val="28"/>
        </w:rPr>
      </w:pPr>
    </w:p>
    <w:p w:rsidR="000E466B" w:rsidRPr="00E44944" w:rsidRDefault="003F01D6" w:rsidP="00872044">
      <w:pPr>
        <w:tabs>
          <w:tab w:val="left" w:pos="480"/>
          <w:tab w:val="num" w:pos="720"/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E44944">
        <w:rPr>
          <w:sz w:val="28"/>
          <w:szCs w:val="28"/>
        </w:rPr>
        <w:t>Т</w:t>
      </w:r>
      <w:r w:rsidR="00C573BB" w:rsidRPr="00E44944">
        <w:rPr>
          <w:sz w:val="28"/>
          <w:szCs w:val="28"/>
        </w:rPr>
        <w:t>абл</w:t>
      </w:r>
      <w:r w:rsidRPr="00E44944">
        <w:rPr>
          <w:sz w:val="28"/>
          <w:szCs w:val="28"/>
        </w:rPr>
        <w:t>ица</w:t>
      </w:r>
      <w:r w:rsidR="00C573BB" w:rsidRPr="00E44944">
        <w:rPr>
          <w:sz w:val="28"/>
          <w:szCs w:val="28"/>
        </w:rPr>
        <w:t xml:space="preserve"> 1</w:t>
      </w:r>
      <w:r w:rsidRPr="00E44944">
        <w:rPr>
          <w:sz w:val="28"/>
          <w:szCs w:val="28"/>
        </w:rPr>
        <w:t xml:space="preserve"> - </w:t>
      </w:r>
      <w:r w:rsidR="00C573BB" w:rsidRPr="00E44944">
        <w:rPr>
          <w:sz w:val="28"/>
          <w:szCs w:val="28"/>
        </w:rPr>
        <w:t>Основные статьи экспорта страны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719"/>
        <w:gridCol w:w="2176"/>
        <w:gridCol w:w="1156"/>
        <w:gridCol w:w="1042"/>
        <w:gridCol w:w="2048"/>
      </w:tblGrid>
      <w:tr w:rsidR="0077178F" w:rsidRPr="008A5AF4" w:rsidTr="008A5AF4">
        <w:tc>
          <w:tcPr>
            <w:tcW w:w="1200" w:type="dxa"/>
            <w:shd w:val="clear" w:color="auto" w:fill="auto"/>
          </w:tcPr>
          <w:p w:rsidR="00C573BB" w:rsidRPr="008A5AF4" w:rsidRDefault="00C573BB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Сектор экономики</w:t>
            </w:r>
          </w:p>
        </w:tc>
        <w:tc>
          <w:tcPr>
            <w:tcW w:w="1719" w:type="dxa"/>
            <w:shd w:val="clear" w:color="auto" w:fill="auto"/>
          </w:tcPr>
          <w:p w:rsidR="00C573BB" w:rsidRPr="008A5AF4" w:rsidRDefault="00C573BB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Отрасль специализации (или статья экспорта)</w:t>
            </w:r>
          </w:p>
        </w:tc>
        <w:tc>
          <w:tcPr>
            <w:tcW w:w="2176" w:type="dxa"/>
            <w:shd w:val="clear" w:color="auto" w:fill="auto"/>
          </w:tcPr>
          <w:p w:rsidR="00C573BB" w:rsidRPr="008A5AF4" w:rsidRDefault="00C573BB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Страны - торговые партнёры по данной статье экспорта</w:t>
            </w:r>
          </w:p>
        </w:tc>
        <w:tc>
          <w:tcPr>
            <w:tcW w:w="1156" w:type="dxa"/>
            <w:shd w:val="clear" w:color="auto" w:fill="auto"/>
          </w:tcPr>
          <w:p w:rsidR="00C573BB" w:rsidRPr="008A5AF4" w:rsidRDefault="00C573BB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Стоимость экспорта данной отрасли (год), единицы *</w:t>
            </w:r>
          </w:p>
        </w:tc>
        <w:tc>
          <w:tcPr>
            <w:tcW w:w="1042" w:type="dxa"/>
            <w:shd w:val="clear" w:color="auto" w:fill="auto"/>
          </w:tcPr>
          <w:p w:rsidR="00C573BB" w:rsidRPr="008A5AF4" w:rsidRDefault="00C573BB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Доля данной отрасли в общем объёме экспорта, % *</w:t>
            </w:r>
          </w:p>
        </w:tc>
        <w:tc>
          <w:tcPr>
            <w:tcW w:w="2048" w:type="dxa"/>
            <w:shd w:val="clear" w:color="auto" w:fill="auto"/>
          </w:tcPr>
          <w:p w:rsidR="00C573BB" w:rsidRPr="008A5AF4" w:rsidRDefault="00C573BB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Причина специализации страны на данной отрасли (кратко)</w:t>
            </w:r>
          </w:p>
        </w:tc>
      </w:tr>
      <w:tr w:rsidR="0077178F" w:rsidRPr="008A5AF4" w:rsidTr="008A5AF4">
        <w:trPr>
          <w:trHeight w:val="1995"/>
        </w:trPr>
        <w:tc>
          <w:tcPr>
            <w:tcW w:w="1200" w:type="dxa"/>
            <w:shd w:val="clear" w:color="auto" w:fill="auto"/>
          </w:tcPr>
          <w:p w:rsidR="00C573BB" w:rsidRPr="008A5AF4" w:rsidRDefault="00B70D07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Первичный</w:t>
            </w:r>
          </w:p>
        </w:tc>
        <w:tc>
          <w:tcPr>
            <w:tcW w:w="1719" w:type="dxa"/>
            <w:shd w:val="clear" w:color="auto" w:fill="auto"/>
          </w:tcPr>
          <w:p w:rsidR="00AB3D5B" w:rsidRPr="008A5AF4" w:rsidRDefault="00C573BB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Нефте- и газодобыча</w:t>
            </w:r>
          </w:p>
          <w:p w:rsidR="00AB3D5B" w:rsidRPr="008A5AF4" w:rsidRDefault="00AB3D5B" w:rsidP="008A5A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C573BB" w:rsidRPr="008A5AF4" w:rsidRDefault="00C573BB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Германия, Польша, Дания, Италия</w:t>
            </w:r>
            <w:r w:rsidR="00B21523" w:rsidRPr="008A5AF4">
              <w:rPr>
                <w:sz w:val="20"/>
                <w:szCs w:val="20"/>
              </w:rPr>
              <w:t>, Швеция, Финляндия</w:t>
            </w:r>
          </w:p>
        </w:tc>
        <w:tc>
          <w:tcPr>
            <w:tcW w:w="1156" w:type="dxa"/>
            <w:shd w:val="clear" w:color="auto" w:fill="auto"/>
          </w:tcPr>
          <w:p w:rsidR="00C573BB" w:rsidRPr="008A5AF4" w:rsidRDefault="00E003D3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46,44 млрд. долл. (на 2003 г.)</w:t>
            </w:r>
          </w:p>
        </w:tc>
        <w:tc>
          <w:tcPr>
            <w:tcW w:w="1042" w:type="dxa"/>
            <w:shd w:val="clear" w:color="auto" w:fill="auto"/>
          </w:tcPr>
          <w:p w:rsidR="00C573BB" w:rsidRPr="008A5AF4" w:rsidRDefault="00B61EAB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43%</w:t>
            </w:r>
            <w:r w:rsidR="008A1F9F" w:rsidRPr="008A5AF4">
              <w:rPr>
                <w:sz w:val="20"/>
                <w:szCs w:val="20"/>
              </w:rPr>
              <w:t xml:space="preserve"> (на 2003 г.)</w:t>
            </w:r>
          </w:p>
        </w:tc>
        <w:tc>
          <w:tcPr>
            <w:tcW w:w="2048" w:type="dxa"/>
            <w:shd w:val="clear" w:color="auto" w:fill="auto"/>
          </w:tcPr>
          <w:p w:rsidR="00C573BB" w:rsidRPr="008A5AF4" w:rsidRDefault="00AB3D5B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Наличие достаточно больших запасов нефти и природного газа</w:t>
            </w:r>
          </w:p>
        </w:tc>
      </w:tr>
      <w:tr w:rsidR="007F514D" w:rsidRPr="008A5AF4" w:rsidTr="008A5AF4">
        <w:trPr>
          <w:trHeight w:val="1335"/>
        </w:trPr>
        <w:tc>
          <w:tcPr>
            <w:tcW w:w="1200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Первичный</w:t>
            </w:r>
          </w:p>
          <w:p w:rsidR="007F514D" w:rsidRPr="008A5AF4" w:rsidRDefault="007F514D" w:rsidP="008A5A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7F514D" w:rsidRPr="008A5AF4" w:rsidRDefault="007F514D" w:rsidP="008A5AF4">
            <w:pPr>
              <w:tabs>
                <w:tab w:val="left" w:pos="141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Рыбное хозяйство</w:t>
            </w:r>
          </w:p>
          <w:p w:rsidR="007F514D" w:rsidRPr="008A5AF4" w:rsidRDefault="007F514D" w:rsidP="008A5A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Все западноевропейские страны, стра</w:t>
            </w:r>
            <w:r w:rsidR="00084B9E" w:rsidRPr="008A5AF4">
              <w:rPr>
                <w:sz w:val="20"/>
                <w:szCs w:val="20"/>
              </w:rPr>
              <w:t>ны Восточной Европы Россия, США, Япония</w:t>
            </w:r>
          </w:p>
        </w:tc>
        <w:tc>
          <w:tcPr>
            <w:tcW w:w="1156" w:type="dxa"/>
            <w:shd w:val="clear" w:color="auto" w:fill="auto"/>
          </w:tcPr>
          <w:p w:rsidR="007F514D" w:rsidRPr="008A5AF4" w:rsidRDefault="00E003D3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5,4 млрд. долл. (на 2003 г.)</w:t>
            </w:r>
          </w:p>
        </w:tc>
        <w:tc>
          <w:tcPr>
            <w:tcW w:w="1042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5%</w:t>
            </w:r>
          </w:p>
        </w:tc>
        <w:tc>
          <w:tcPr>
            <w:tcW w:w="2048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Наличие больших запасов рыбы и больших территорий для рыболовства</w:t>
            </w:r>
          </w:p>
        </w:tc>
      </w:tr>
      <w:tr w:rsidR="007F514D" w:rsidRPr="008A5AF4" w:rsidTr="008A5AF4">
        <w:trPr>
          <w:trHeight w:val="1380"/>
        </w:trPr>
        <w:tc>
          <w:tcPr>
            <w:tcW w:w="1200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Вторичный</w:t>
            </w:r>
          </w:p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7F514D" w:rsidRPr="008A5AF4" w:rsidRDefault="007F514D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Черная металлургия</w:t>
            </w:r>
          </w:p>
        </w:tc>
        <w:tc>
          <w:tcPr>
            <w:tcW w:w="2176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Германия, Франция, Голландия, Дания</w:t>
            </w:r>
          </w:p>
        </w:tc>
        <w:tc>
          <w:tcPr>
            <w:tcW w:w="1156" w:type="dxa"/>
            <w:shd w:val="clear" w:color="auto" w:fill="auto"/>
          </w:tcPr>
          <w:p w:rsidR="007F514D" w:rsidRPr="008A5AF4" w:rsidRDefault="00E003D3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7,56 млрд. долл. (на 2003 г.)</w:t>
            </w:r>
          </w:p>
        </w:tc>
        <w:tc>
          <w:tcPr>
            <w:tcW w:w="1042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7%</w:t>
            </w:r>
          </w:p>
        </w:tc>
        <w:tc>
          <w:tcPr>
            <w:tcW w:w="2048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Наличие больших запасов руд металлов</w:t>
            </w:r>
          </w:p>
        </w:tc>
      </w:tr>
      <w:tr w:rsidR="007F514D" w:rsidRPr="008A5AF4" w:rsidTr="008A5AF4">
        <w:trPr>
          <w:trHeight w:val="1159"/>
        </w:trPr>
        <w:tc>
          <w:tcPr>
            <w:tcW w:w="1200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Вторичный</w:t>
            </w:r>
          </w:p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7F514D" w:rsidRPr="008A5AF4" w:rsidRDefault="007F514D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Цветная металлургия</w:t>
            </w:r>
          </w:p>
        </w:tc>
        <w:tc>
          <w:tcPr>
            <w:tcW w:w="2176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Те же</w:t>
            </w:r>
          </w:p>
        </w:tc>
        <w:tc>
          <w:tcPr>
            <w:tcW w:w="1156" w:type="dxa"/>
            <w:shd w:val="clear" w:color="auto" w:fill="auto"/>
          </w:tcPr>
          <w:p w:rsidR="007F514D" w:rsidRPr="008A5AF4" w:rsidRDefault="00E003D3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3,24 млрд. долл. (на 2003 г.)</w:t>
            </w:r>
          </w:p>
        </w:tc>
        <w:tc>
          <w:tcPr>
            <w:tcW w:w="1042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3%</w:t>
            </w:r>
          </w:p>
        </w:tc>
        <w:tc>
          <w:tcPr>
            <w:tcW w:w="2048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Наличие больших запасов руд цветных металлов</w:t>
            </w:r>
          </w:p>
        </w:tc>
      </w:tr>
      <w:tr w:rsidR="007F514D" w:rsidRPr="008A5AF4" w:rsidTr="008A5AF4">
        <w:trPr>
          <w:trHeight w:val="1545"/>
        </w:trPr>
        <w:tc>
          <w:tcPr>
            <w:tcW w:w="1200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Вторичный</w:t>
            </w:r>
          </w:p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7F514D" w:rsidRPr="008A5AF4" w:rsidRDefault="007F514D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Машиностроение</w:t>
            </w:r>
          </w:p>
          <w:p w:rsidR="007F514D" w:rsidRPr="008A5AF4" w:rsidRDefault="007F514D" w:rsidP="008A5AF4">
            <w:pPr>
              <w:tabs>
                <w:tab w:val="left" w:pos="141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Все западноевропейские страны, а также США, Россия и Канада</w:t>
            </w:r>
          </w:p>
        </w:tc>
        <w:tc>
          <w:tcPr>
            <w:tcW w:w="1156" w:type="dxa"/>
            <w:shd w:val="clear" w:color="auto" w:fill="auto"/>
          </w:tcPr>
          <w:p w:rsidR="007F514D" w:rsidRPr="008A5AF4" w:rsidRDefault="00E003D3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17,28 млрд. долл. (на 2003 г.)</w:t>
            </w:r>
          </w:p>
        </w:tc>
        <w:tc>
          <w:tcPr>
            <w:tcW w:w="1042" w:type="dxa"/>
            <w:shd w:val="clear" w:color="auto" w:fill="auto"/>
          </w:tcPr>
          <w:p w:rsidR="007F514D" w:rsidRPr="008A5AF4" w:rsidRDefault="000A74A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16</w:t>
            </w:r>
            <w:r w:rsidR="007F514D" w:rsidRPr="008A5AF4">
              <w:rPr>
                <w:sz w:val="20"/>
                <w:szCs w:val="20"/>
              </w:rPr>
              <w:t>%</w:t>
            </w:r>
          </w:p>
        </w:tc>
        <w:tc>
          <w:tcPr>
            <w:tcW w:w="2048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Наличие высокоразвитой инфраструктуры машиностроения, в основном судостроения и строительства буровых платформ</w:t>
            </w:r>
          </w:p>
        </w:tc>
      </w:tr>
      <w:tr w:rsidR="007F514D" w:rsidRPr="008A5AF4" w:rsidTr="008A5AF4">
        <w:trPr>
          <w:trHeight w:val="705"/>
        </w:trPr>
        <w:tc>
          <w:tcPr>
            <w:tcW w:w="1200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Вторичный</w:t>
            </w:r>
          </w:p>
          <w:p w:rsidR="007F514D" w:rsidRPr="008A5AF4" w:rsidRDefault="007F514D" w:rsidP="008A5A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7F514D" w:rsidRPr="008A5AF4" w:rsidRDefault="007F514D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Пищевая промышленность</w:t>
            </w:r>
          </w:p>
          <w:p w:rsidR="007F514D" w:rsidRPr="008A5AF4" w:rsidRDefault="007F514D" w:rsidP="008A5A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 xml:space="preserve">Все Западноевропейские страны, Швеция, страны Восточной Европы; США </w:t>
            </w:r>
          </w:p>
        </w:tc>
        <w:tc>
          <w:tcPr>
            <w:tcW w:w="1156" w:type="dxa"/>
            <w:shd w:val="clear" w:color="auto" w:fill="auto"/>
          </w:tcPr>
          <w:p w:rsidR="007F514D" w:rsidRPr="008A5AF4" w:rsidRDefault="00E003D3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7,56 млрд. долл. (на 2003 г.)</w:t>
            </w:r>
          </w:p>
        </w:tc>
        <w:tc>
          <w:tcPr>
            <w:tcW w:w="1042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7%</w:t>
            </w:r>
          </w:p>
        </w:tc>
        <w:tc>
          <w:tcPr>
            <w:tcW w:w="2048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Наличие необходимых природных условий для развития с\х и, следовательно, пищевой промышленности как обрабатывающей; также импорт продукции с\х</w:t>
            </w:r>
          </w:p>
        </w:tc>
      </w:tr>
      <w:tr w:rsidR="007F514D" w:rsidRPr="008A5AF4" w:rsidTr="008A5AF4">
        <w:trPr>
          <w:trHeight w:val="1800"/>
        </w:trPr>
        <w:tc>
          <w:tcPr>
            <w:tcW w:w="1200" w:type="dxa"/>
            <w:shd w:val="clear" w:color="auto" w:fill="auto"/>
          </w:tcPr>
          <w:p w:rsidR="007F514D" w:rsidRPr="008A5AF4" w:rsidRDefault="007F514D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Вторичный</w:t>
            </w:r>
          </w:p>
        </w:tc>
        <w:tc>
          <w:tcPr>
            <w:tcW w:w="1719" w:type="dxa"/>
            <w:shd w:val="clear" w:color="auto" w:fill="auto"/>
          </w:tcPr>
          <w:p w:rsidR="007F514D" w:rsidRPr="008A5AF4" w:rsidRDefault="007F514D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Химическая промышленность</w:t>
            </w:r>
          </w:p>
          <w:p w:rsidR="007F514D" w:rsidRPr="008A5AF4" w:rsidRDefault="007F514D" w:rsidP="008A5A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Германия, Франция, Голландия, Дания, Россия</w:t>
            </w:r>
          </w:p>
        </w:tc>
        <w:tc>
          <w:tcPr>
            <w:tcW w:w="1156" w:type="dxa"/>
            <w:shd w:val="clear" w:color="auto" w:fill="auto"/>
          </w:tcPr>
          <w:p w:rsidR="007F514D" w:rsidRPr="008A5AF4" w:rsidRDefault="00E003D3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6,48 млрд. долл. (на 2003 г.)</w:t>
            </w:r>
          </w:p>
        </w:tc>
        <w:tc>
          <w:tcPr>
            <w:tcW w:w="1042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6%</w:t>
            </w:r>
          </w:p>
        </w:tc>
        <w:tc>
          <w:tcPr>
            <w:tcW w:w="2048" w:type="dxa"/>
            <w:shd w:val="clear" w:color="auto" w:fill="auto"/>
          </w:tcPr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Наличие необходимых природных минеральных ресурсов для развития отрасли</w:t>
            </w:r>
          </w:p>
        </w:tc>
      </w:tr>
      <w:tr w:rsidR="007F514D" w:rsidRPr="008A5AF4" w:rsidTr="008A5AF4">
        <w:trPr>
          <w:trHeight w:val="360"/>
        </w:trPr>
        <w:tc>
          <w:tcPr>
            <w:tcW w:w="1200" w:type="dxa"/>
            <w:shd w:val="clear" w:color="auto" w:fill="auto"/>
          </w:tcPr>
          <w:p w:rsidR="00641226" w:rsidRPr="008A5AF4" w:rsidRDefault="00641226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Вторичный</w:t>
            </w:r>
          </w:p>
          <w:p w:rsidR="007F514D" w:rsidRPr="008A5AF4" w:rsidRDefault="007F514D" w:rsidP="008A5A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41226" w:rsidRPr="008A5AF4" w:rsidRDefault="00641226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Целлюлозно-бумажная промышленность</w:t>
            </w:r>
          </w:p>
          <w:p w:rsidR="007F514D" w:rsidRPr="008A5AF4" w:rsidRDefault="007F514D" w:rsidP="008A5A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641226" w:rsidRPr="008A5AF4" w:rsidRDefault="00641226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Германия, Франция, Голландия, Дания</w:t>
            </w:r>
          </w:p>
          <w:p w:rsidR="007F514D" w:rsidRPr="008A5AF4" w:rsidRDefault="007F514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F514D" w:rsidRPr="008A5AF4" w:rsidRDefault="00E003D3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3,24 млрд. долл. (на 2003 г.)</w:t>
            </w:r>
          </w:p>
        </w:tc>
        <w:tc>
          <w:tcPr>
            <w:tcW w:w="1042" w:type="dxa"/>
            <w:shd w:val="clear" w:color="auto" w:fill="auto"/>
          </w:tcPr>
          <w:p w:rsidR="007F514D" w:rsidRPr="008A5AF4" w:rsidRDefault="000A74AD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3</w:t>
            </w:r>
            <w:r w:rsidR="00641226" w:rsidRPr="008A5AF4">
              <w:rPr>
                <w:sz w:val="20"/>
                <w:szCs w:val="20"/>
              </w:rPr>
              <w:t>%</w:t>
            </w:r>
          </w:p>
        </w:tc>
        <w:tc>
          <w:tcPr>
            <w:tcW w:w="2048" w:type="dxa"/>
            <w:shd w:val="clear" w:color="auto" w:fill="auto"/>
          </w:tcPr>
          <w:p w:rsidR="007F514D" w:rsidRPr="008A5AF4" w:rsidRDefault="00E003D3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Наличие необходимых лесных и вводных ресурсов</w:t>
            </w:r>
          </w:p>
        </w:tc>
      </w:tr>
      <w:tr w:rsidR="00641226" w:rsidRPr="008A5AF4" w:rsidTr="008A5AF4">
        <w:trPr>
          <w:trHeight w:val="1775"/>
        </w:trPr>
        <w:tc>
          <w:tcPr>
            <w:tcW w:w="1200" w:type="dxa"/>
            <w:shd w:val="clear" w:color="auto" w:fill="auto"/>
          </w:tcPr>
          <w:p w:rsidR="00641226" w:rsidRPr="008A5AF4" w:rsidRDefault="00641226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Третичный</w:t>
            </w:r>
          </w:p>
          <w:p w:rsidR="00641226" w:rsidRPr="008A5AF4" w:rsidRDefault="00641226" w:rsidP="008A5A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641226" w:rsidRPr="008A5AF4" w:rsidRDefault="00641226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 xml:space="preserve">Предоставление морских судов (фрахт) </w:t>
            </w:r>
          </w:p>
        </w:tc>
        <w:tc>
          <w:tcPr>
            <w:tcW w:w="2176" w:type="dxa"/>
            <w:shd w:val="clear" w:color="auto" w:fill="auto"/>
          </w:tcPr>
          <w:p w:rsidR="00641226" w:rsidRPr="008A5AF4" w:rsidRDefault="00641226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Россия,</w:t>
            </w:r>
            <w:r w:rsidR="00872044" w:rsidRPr="008A5AF4">
              <w:rPr>
                <w:sz w:val="20"/>
                <w:szCs w:val="20"/>
              </w:rPr>
              <w:t xml:space="preserve"> </w:t>
            </w:r>
            <w:r w:rsidRPr="008A5AF4">
              <w:rPr>
                <w:sz w:val="20"/>
                <w:szCs w:val="20"/>
              </w:rPr>
              <w:t>Испания, Китай, Индия</w:t>
            </w:r>
          </w:p>
        </w:tc>
        <w:tc>
          <w:tcPr>
            <w:tcW w:w="1156" w:type="dxa"/>
            <w:shd w:val="clear" w:color="auto" w:fill="auto"/>
          </w:tcPr>
          <w:p w:rsidR="00641226" w:rsidRPr="008A5AF4" w:rsidRDefault="00E003D3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10,8 млрд. долл. (на 2003 г.)</w:t>
            </w:r>
          </w:p>
        </w:tc>
        <w:tc>
          <w:tcPr>
            <w:tcW w:w="1042" w:type="dxa"/>
            <w:shd w:val="clear" w:color="auto" w:fill="auto"/>
          </w:tcPr>
          <w:p w:rsidR="00641226" w:rsidRPr="008A5AF4" w:rsidRDefault="00641226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10%</w:t>
            </w:r>
          </w:p>
        </w:tc>
        <w:tc>
          <w:tcPr>
            <w:tcW w:w="2048" w:type="dxa"/>
            <w:shd w:val="clear" w:color="auto" w:fill="auto"/>
          </w:tcPr>
          <w:p w:rsidR="00641226" w:rsidRPr="008A5AF4" w:rsidRDefault="00641226" w:rsidP="008A5AF4">
            <w:pPr>
              <w:tabs>
                <w:tab w:val="num" w:pos="720"/>
              </w:tabs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Наличие большого числа кораблей, низкая стоимость грузоперевозок на них</w:t>
            </w:r>
          </w:p>
        </w:tc>
      </w:tr>
    </w:tbl>
    <w:p w:rsidR="003F01D6" w:rsidRPr="00E44944" w:rsidRDefault="003F01D6" w:rsidP="00872044">
      <w:pPr>
        <w:tabs>
          <w:tab w:val="num" w:pos="720"/>
        </w:tabs>
        <w:spacing w:line="360" w:lineRule="auto"/>
        <w:ind w:firstLine="709"/>
        <w:rPr>
          <w:sz w:val="28"/>
          <w:szCs w:val="28"/>
        </w:rPr>
      </w:pPr>
    </w:p>
    <w:p w:rsidR="00CA3CB7" w:rsidRPr="00E44944" w:rsidRDefault="00B61EAB" w:rsidP="00872044">
      <w:pPr>
        <w:spacing w:line="360" w:lineRule="auto"/>
        <w:ind w:firstLine="709"/>
        <w:rPr>
          <w:b/>
          <w:bCs/>
          <w:sz w:val="28"/>
          <w:szCs w:val="28"/>
        </w:rPr>
      </w:pPr>
      <w:r w:rsidRPr="00E44944">
        <w:rPr>
          <w:b/>
          <w:bCs/>
          <w:sz w:val="28"/>
          <w:szCs w:val="28"/>
        </w:rPr>
        <w:t>Задание 2</w:t>
      </w:r>
    </w:p>
    <w:p w:rsidR="003F01D6" w:rsidRPr="00E44944" w:rsidRDefault="003F01D6" w:rsidP="00872044">
      <w:pPr>
        <w:spacing w:line="360" w:lineRule="auto"/>
        <w:ind w:firstLine="709"/>
        <w:rPr>
          <w:sz w:val="28"/>
          <w:szCs w:val="28"/>
        </w:rPr>
      </w:pPr>
    </w:p>
    <w:p w:rsidR="00CA3CB7" w:rsidRPr="00E44944" w:rsidRDefault="00B61EAB" w:rsidP="00872044">
      <w:pPr>
        <w:spacing w:line="360" w:lineRule="auto"/>
        <w:ind w:firstLine="709"/>
        <w:rPr>
          <w:sz w:val="28"/>
          <w:szCs w:val="28"/>
        </w:rPr>
      </w:pPr>
      <w:r w:rsidRPr="00E44944">
        <w:rPr>
          <w:sz w:val="28"/>
          <w:szCs w:val="28"/>
        </w:rPr>
        <w:t>Табл</w:t>
      </w:r>
      <w:r w:rsidR="003F01D6" w:rsidRPr="00E44944">
        <w:rPr>
          <w:sz w:val="28"/>
          <w:szCs w:val="28"/>
        </w:rPr>
        <w:t xml:space="preserve">ица </w:t>
      </w:r>
      <w:r w:rsidRPr="00E44944">
        <w:rPr>
          <w:sz w:val="28"/>
          <w:szCs w:val="28"/>
        </w:rPr>
        <w:t>2</w:t>
      </w:r>
      <w:r w:rsidR="003F01D6" w:rsidRPr="00E44944">
        <w:rPr>
          <w:sz w:val="28"/>
          <w:szCs w:val="28"/>
        </w:rPr>
        <w:t xml:space="preserve"> -</w:t>
      </w:r>
      <w:r w:rsidRPr="00E44944">
        <w:rPr>
          <w:sz w:val="28"/>
          <w:szCs w:val="28"/>
        </w:rPr>
        <w:t xml:space="preserve"> Основные показатели участия страны в международной торговле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800"/>
        <w:gridCol w:w="2466"/>
        <w:gridCol w:w="2473"/>
      </w:tblGrid>
      <w:tr w:rsidR="006368E2" w:rsidRPr="008A5AF4" w:rsidTr="008A5AF4">
        <w:tc>
          <w:tcPr>
            <w:tcW w:w="2520" w:type="dxa"/>
            <w:shd w:val="clear" w:color="auto" w:fill="auto"/>
          </w:tcPr>
          <w:p w:rsidR="00B61EAB" w:rsidRPr="008A5AF4" w:rsidRDefault="00B61EAB" w:rsidP="008A5AF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8A5AF4">
              <w:rPr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800" w:type="dxa"/>
            <w:shd w:val="clear" w:color="auto" w:fill="auto"/>
          </w:tcPr>
          <w:p w:rsidR="00B61EAB" w:rsidRPr="008A5AF4" w:rsidRDefault="00B61EAB" w:rsidP="008A5AF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8A5AF4">
              <w:rPr>
                <w:b/>
                <w:bCs/>
                <w:sz w:val="20"/>
                <w:szCs w:val="20"/>
              </w:rPr>
              <w:t>Мир</w:t>
            </w:r>
          </w:p>
        </w:tc>
        <w:tc>
          <w:tcPr>
            <w:tcW w:w="2466" w:type="dxa"/>
            <w:shd w:val="clear" w:color="auto" w:fill="auto"/>
          </w:tcPr>
          <w:p w:rsidR="00B61EAB" w:rsidRPr="008A5AF4" w:rsidRDefault="00246CFE" w:rsidP="008A5AF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8A5AF4">
              <w:rPr>
                <w:b/>
                <w:bCs/>
                <w:sz w:val="20"/>
                <w:szCs w:val="20"/>
              </w:rPr>
              <w:t>Норвегия</w:t>
            </w:r>
          </w:p>
        </w:tc>
        <w:tc>
          <w:tcPr>
            <w:tcW w:w="2473" w:type="dxa"/>
            <w:shd w:val="clear" w:color="auto" w:fill="auto"/>
          </w:tcPr>
          <w:p w:rsidR="00B61EAB" w:rsidRPr="008A5AF4" w:rsidRDefault="00B61EAB" w:rsidP="008A5AF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8A5AF4">
              <w:rPr>
                <w:b/>
                <w:bCs/>
                <w:sz w:val="20"/>
                <w:szCs w:val="20"/>
              </w:rPr>
              <w:t>Россия*</w:t>
            </w:r>
          </w:p>
        </w:tc>
      </w:tr>
      <w:tr w:rsidR="006368E2" w:rsidRPr="008A5AF4" w:rsidTr="008A5AF4">
        <w:tc>
          <w:tcPr>
            <w:tcW w:w="2520" w:type="dxa"/>
            <w:shd w:val="clear" w:color="auto" w:fill="auto"/>
          </w:tcPr>
          <w:p w:rsidR="00B61EAB" w:rsidRPr="008A5AF4" w:rsidRDefault="00B61EAB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ВВП (год), единицы</w:t>
            </w:r>
          </w:p>
        </w:tc>
        <w:tc>
          <w:tcPr>
            <w:tcW w:w="1800" w:type="dxa"/>
            <w:shd w:val="clear" w:color="auto" w:fill="auto"/>
          </w:tcPr>
          <w:p w:rsidR="00B61EAB" w:rsidRPr="008A5AF4" w:rsidRDefault="00F34886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65,82 трлн. долл. (2007 г.)</w:t>
            </w:r>
          </w:p>
        </w:tc>
        <w:tc>
          <w:tcPr>
            <w:tcW w:w="2466" w:type="dxa"/>
            <w:shd w:val="clear" w:color="auto" w:fill="auto"/>
          </w:tcPr>
          <w:p w:rsidR="00B61EAB" w:rsidRPr="008A5AF4" w:rsidRDefault="00F34886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 xml:space="preserve">257,4 млрд. долл. (2007 г.) </w:t>
            </w:r>
          </w:p>
        </w:tc>
        <w:tc>
          <w:tcPr>
            <w:tcW w:w="2473" w:type="dxa"/>
            <w:shd w:val="clear" w:color="auto" w:fill="auto"/>
          </w:tcPr>
          <w:p w:rsidR="00B61EAB" w:rsidRPr="008A5AF4" w:rsidRDefault="00F34886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2,076 трлн. долл. (2007 г.)</w:t>
            </w:r>
          </w:p>
        </w:tc>
      </w:tr>
      <w:tr w:rsidR="006368E2" w:rsidRPr="008A5AF4" w:rsidTr="008A5AF4">
        <w:tc>
          <w:tcPr>
            <w:tcW w:w="2520" w:type="dxa"/>
            <w:shd w:val="clear" w:color="auto" w:fill="auto"/>
          </w:tcPr>
          <w:p w:rsidR="00B61EAB" w:rsidRPr="008A5AF4" w:rsidRDefault="00B61EAB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ВВП / душу населения (год), ед.</w:t>
            </w:r>
          </w:p>
        </w:tc>
        <w:tc>
          <w:tcPr>
            <w:tcW w:w="1800" w:type="dxa"/>
            <w:shd w:val="clear" w:color="auto" w:fill="auto"/>
          </w:tcPr>
          <w:p w:rsidR="00B61EAB" w:rsidRPr="008A5AF4" w:rsidRDefault="00641226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6 000 долл. (2005 г.)</w:t>
            </w:r>
          </w:p>
        </w:tc>
        <w:tc>
          <w:tcPr>
            <w:tcW w:w="2466" w:type="dxa"/>
            <w:shd w:val="clear" w:color="auto" w:fill="auto"/>
          </w:tcPr>
          <w:p w:rsidR="00B61EAB" w:rsidRPr="008A5AF4" w:rsidRDefault="00246CFE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38 750 долл.</w:t>
            </w:r>
            <w:r w:rsidR="00872044" w:rsidRPr="008A5AF4">
              <w:rPr>
                <w:sz w:val="20"/>
                <w:szCs w:val="20"/>
              </w:rPr>
              <w:t xml:space="preserve"> </w:t>
            </w:r>
            <w:r w:rsidRPr="008A5AF4">
              <w:rPr>
                <w:sz w:val="20"/>
                <w:szCs w:val="20"/>
              </w:rPr>
              <w:t>(2004 г.)</w:t>
            </w:r>
          </w:p>
        </w:tc>
        <w:tc>
          <w:tcPr>
            <w:tcW w:w="2473" w:type="dxa"/>
            <w:shd w:val="clear" w:color="auto" w:fill="auto"/>
          </w:tcPr>
          <w:p w:rsidR="00B61EAB" w:rsidRPr="008A5AF4" w:rsidRDefault="002A6E5F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12 178</w:t>
            </w:r>
            <w:r w:rsidR="00F34886" w:rsidRPr="008A5AF4">
              <w:rPr>
                <w:sz w:val="20"/>
                <w:szCs w:val="20"/>
              </w:rPr>
              <w:t xml:space="preserve"> </w:t>
            </w:r>
            <w:r w:rsidRPr="008A5AF4">
              <w:rPr>
                <w:sz w:val="20"/>
                <w:szCs w:val="20"/>
              </w:rPr>
              <w:t>долл. (2006</w:t>
            </w:r>
            <w:r w:rsidR="00F34886" w:rsidRPr="008A5AF4">
              <w:rPr>
                <w:sz w:val="20"/>
                <w:szCs w:val="20"/>
              </w:rPr>
              <w:t xml:space="preserve"> г.)</w:t>
            </w:r>
          </w:p>
        </w:tc>
      </w:tr>
      <w:tr w:rsidR="006368E2" w:rsidRPr="008A5AF4" w:rsidTr="008A5AF4">
        <w:tc>
          <w:tcPr>
            <w:tcW w:w="252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Динамика ВВП (годы), %</w:t>
            </w:r>
          </w:p>
        </w:tc>
        <w:tc>
          <w:tcPr>
            <w:tcW w:w="1800" w:type="dxa"/>
            <w:shd w:val="clear" w:color="auto" w:fill="auto"/>
          </w:tcPr>
          <w:p w:rsidR="006368E2" w:rsidRPr="008A5AF4" w:rsidRDefault="00ED65D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с 2002 по 2006 среднегодовой темп роста ВВП – 2,9%</w:t>
            </w:r>
          </w:p>
        </w:tc>
        <w:tc>
          <w:tcPr>
            <w:tcW w:w="2466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темпы среднегодового прироста</w:t>
            </w:r>
            <w:r w:rsidR="00ED65D2" w:rsidRPr="008A5AF4">
              <w:rPr>
                <w:sz w:val="20"/>
                <w:szCs w:val="20"/>
              </w:rPr>
              <w:t xml:space="preserve"> ВВП</w:t>
            </w:r>
            <w:r w:rsidRPr="008A5AF4">
              <w:rPr>
                <w:sz w:val="20"/>
                <w:szCs w:val="20"/>
              </w:rPr>
              <w:t xml:space="preserve"> за последние 5 лет – 4,9%</w:t>
            </w:r>
          </w:p>
        </w:tc>
        <w:tc>
          <w:tcPr>
            <w:tcW w:w="2473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темпы среднегодового прироста</w:t>
            </w:r>
            <w:r w:rsidR="00ED65D2" w:rsidRPr="008A5AF4">
              <w:rPr>
                <w:sz w:val="20"/>
                <w:szCs w:val="20"/>
              </w:rPr>
              <w:t xml:space="preserve"> ВВП</w:t>
            </w:r>
            <w:r w:rsidRPr="008A5AF4">
              <w:rPr>
                <w:sz w:val="20"/>
                <w:szCs w:val="20"/>
              </w:rPr>
              <w:t xml:space="preserve"> за последние 5 лет – 5,9%</w:t>
            </w:r>
          </w:p>
        </w:tc>
      </w:tr>
      <w:tr w:rsidR="006368E2" w:rsidRPr="008A5AF4" w:rsidTr="008A5AF4">
        <w:tc>
          <w:tcPr>
            <w:tcW w:w="252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Объем экспорта (год), ед.</w:t>
            </w:r>
          </w:p>
        </w:tc>
        <w:tc>
          <w:tcPr>
            <w:tcW w:w="180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6340 млрд. долл.</w:t>
            </w:r>
          </w:p>
        </w:tc>
        <w:tc>
          <w:tcPr>
            <w:tcW w:w="2466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122,8 млрд. долл. (2004 г.)</w:t>
            </w:r>
          </w:p>
        </w:tc>
        <w:tc>
          <w:tcPr>
            <w:tcW w:w="2473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 xml:space="preserve">128,9 млрд. долл. (2004 г.) </w:t>
            </w:r>
          </w:p>
        </w:tc>
      </w:tr>
      <w:tr w:rsidR="006368E2" w:rsidRPr="008A5AF4" w:rsidTr="008A5AF4">
        <w:tc>
          <w:tcPr>
            <w:tcW w:w="252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Объем импорта (год), ед.</w:t>
            </w:r>
          </w:p>
        </w:tc>
        <w:tc>
          <w:tcPr>
            <w:tcW w:w="180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6660 млрд. долл.</w:t>
            </w:r>
          </w:p>
        </w:tc>
        <w:tc>
          <w:tcPr>
            <w:tcW w:w="2466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83 млрд. долл. (2004 г.)</w:t>
            </w:r>
          </w:p>
        </w:tc>
        <w:tc>
          <w:tcPr>
            <w:tcW w:w="2473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70 млрд. долл. (2007 г.)</w:t>
            </w:r>
          </w:p>
        </w:tc>
      </w:tr>
      <w:tr w:rsidR="006368E2" w:rsidRPr="008A5AF4" w:rsidTr="008A5AF4">
        <w:tc>
          <w:tcPr>
            <w:tcW w:w="252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Экспортная квота (год), %</w:t>
            </w:r>
          </w:p>
        </w:tc>
        <w:tc>
          <w:tcPr>
            <w:tcW w:w="180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20% (2000 г.)</w:t>
            </w:r>
          </w:p>
        </w:tc>
        <w:tc>
          <w:tcPr>
            <w:tcW w:w="2466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37% (2005 г.)</w:t>
            </w:r>
          </w:p>
        </w:tc>
        <w:tc>
          <w:tcPr>
            <w:tcW w:w="2473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32% (2005 г.)</w:t>
            </w:r>
          </w:p>
        </w:tc>
      </w:tr>
      <w:tr w:rsidR="006368E2" w:rsidRPr="008A5AF4" w:rsidTr="008A5AF4">
        <w:tc>
          <w:tcPr>
            <w:tcW w:w="252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Импортная квота (год), %</w:t>
            </w:r>
          </w:p>
        </w:tc>
        <w:tc>
          <w:tcPr>
            <w:tcW w:w="180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20% (2005 г.)</w:t>
            </w:r>
          </w:p>
        </w:tc>
        <w:tc>
          <w:tcPr>
            <w:tcW w:w="2466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32% (2005 г.)</w:t>
            </w:r>
          </w:p>
        </w:tc>
        <w:tc>
          <w:tcPr>
            <w:tcW w:w="2473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33% (2005 г.)</w:t>
            </w:r>
          </w:p>
        </w:tc>
      </w:tr>
      <w:tr w:rsidR="006368E2" w:rsidRPr="008A5AF4" w:rsidTr="008A5AF4">
        <w:tc>
          <w:tcPr>
            <w:tcW w:w="252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Объем внешней торговли (год), ед.</w:t>
            </w:r>
          </w:p>
        </w:tc>
        <w:tc>
          <w:tcPr>
            <w:tcW w:w="180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14 519 трлн. долл. (2006 г.)</w:t>
            </w:r>
          </w:p>
        </w:tc>
        <w:tc>
          <w:tcPr>
            <w:tcW w:w="2466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102 млрд. долл.</w:t>
            </w:r>
            <w:r w:rsidR="001874DA" w:rsidRPr="008A5AF4">
              <w:rPr>
                <w:sz w:val="20"/>
                <w:szCs w:val="20"/>
              </w:rPr>
              <w:t xml:space="preserve"> (2007 г.)</w:t>
            </w:r>
          </w:p>
        </w:tc>
        <w:tc>
          <w:tcPr>
            <w:tcW w:w="2473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206,3 млрд. долл. (2007 г.)</w:t>
            </w:r>
          </w:p>
        </w:tc>
      </w:tr>
      <w:tr w:rsidR="006368E2" w:rsidRPr="008A5AF4" w:rsidTr="008A5AF4">
        <w:tc>
          <w:tcPr>
            <w:tcW w:w="252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Динамика роста объема внешней торговли (годы), %</w:t>
            </w:r>
          </w:p>
        </w:tc>
        <w:tc>
          <w:tcPr>
            <w:tcW w:w="1800" w:type="dxa"/>
            <w:shd w:val="clear" w:color="auto" w:fill="auto"/>
          </w:tcPr>
          <w:p w:rsidR="006368E2" w:rsidRPr="008A5AF4" w:rsidRDefault="00722791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Среднегодовой темп прироста торговли - 6,4% в период 1995-2000 гг.</w:t>
            </w:r>
          </w:p>
        </w:tc>
        <w:tc>
          <w:tcPr>
            <w:tcW w:w="2466" w:type="dxa"/>
            <w:shd w:val="clear" w:color="auto" w:fill="auto"/>
          </w:tcPr>
          <w:p w:rsidR="006368E2" w:rsidRPr="008A5AF4" w:rsidRDefault="008A3F16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Среднегодовой темп прироста</w:t>
            </w:r>
            <w:r w:rsidR="001874DA" w:rsidRPr="008A5AF4">
              <w:rPr>
                <w:sz w:val="20"/>
                <w:szCs w:val="20"/>
              </w:rPr>
              <w:t xml:space="preserve"> объема</w:t>
            </w:r>
            <w:r w:rsidRPr="008A5AF4">
              <w:rPr>
                <w:sz w:val="20"/>
                <w:szCs w:val="20"/>
              </w:rPr>
              <w:t xml:space="preserve"> внешней торговли – 10%</w:t>
            </w:r>
            <w:r w:rsidR="001874DA" w:rsidRPr="008A5AF4">
              <w:rPr>
                <w:sz w:val="20"/>
                <w:szCs w:val="20"/>
              </w:rPr>
              <w:t xml:space="preserve"> в период 2003-2007</w:t>
            </w:r>
            <w:r w:rsidRPr="008A5AF4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473" w:type="dxa"/>
            <w:shd w:val="clear" w:color="auto" w:fill="auto"/>
          </w:tcPr>
          <w:p w:rsidR="006368E2" w:rsidRPr="008A5AF4" w:rsidRDefault="001874DA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Среднегодовой темп прироста объема внешней торговли – 11,2% в период 2002-2007 гг.</w:t>
            </w:r>
          </w:p>
        </w:tc>
      </w:tr>
      <w:tr w:rsidR="006368E2" w:rsidRPr="008A5AF4" w:rsidTr="008A5AF4">
        <w:tc>
          <w:tcPr>
            <w:tcW w:w="252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Объем внешней торговли / ВВП (год)</w:t>
            </w:r>
          </w:p>
        </w:tc>
        <w:tc>
          <w:tcPr>
            <w:tcW w:w="180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 xml:space="preserve">23% </w:t>
            </w:r>
            <w:r w:rsidR="001B3A08" w:rsidRPr="008A5AF4">
              <w:rPr>
                <w:sz w:val="20"/>
                <w:szCs w:val="20"/>
              </w:rPr>
              <w:t xml:space="preserve">общемирового </w:t>
            </w:r>
            <w:r w:rsidRPr="008A5AF4">
              <w:rPr>
                <w:sz w:val="20"/>
                <w:szCs w:val="20"/>
              </w:rPr>
              <w:t>ВВП (2005 г.)</w:t>
            </w:r>
          </w:p>
        </w:tc>
        <w:tc>
          <w:tcPr>
            <w:tcW w:w="2466" w:type="dxa"/>
            <w:shd w:val="clear" w:color="auto" w:fill="auto"/>
          </w:tcPr>
          <w:p w:rsidR="006368E2" w:rsidRPr="008A5AF4" w:rsidRDefault="001B3A08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37% ВВП (2007</w:t>
            </w:r>
            <w:r w:rsidR="006368E2" w:rsidRPr="008A5AF4">
              <w:rPr>
                <w:sz w:val="20"/>
                <w:szCs w:val="20"/>
              </w:rPr>
              <w:t xml:space="preserve"> г.)</w:t>
            </w:r>
          </w:p>
        </w:tc>
        <w:tc>
          <w:tcPr>
            <w:tcW w:w="2473" w:type="dxa"/>
            <w:shd w:val="clear" w:color="auto" w:fill="auto"/>
          </w:tcPr>
          <w:p w:rsidR="006368E2" w:rsidRPr="008A5AF4" w:rsidRDefault="001B3A08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18% ВВП (2007</w:t>
            </w:r>
            <w:r w:rsidR="006368E2" w:rsidRPr="008A5AF4">
              <w:rPr>
                <w:sz w:val="20"/>
                <w:szCs w:val="20"/>
              </w:rPr>
              <w:t xml:space="preserve"> г.)</w:t>
            </w:r>
          </w:p>
        </w:tc>
      </w:tr>
      <w:tr w:rsidR="006368E2" w:rsidRPr="008A5AF4" w:rsidTr="008A5AF4">
        <w:tc>
          <w:tcPr>
            <w:tcW w:w="252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Доля внешней торговли страны в общемировой торговле, %</w:t>
            </w:r>
          </w:p>
        </w:tc>
        <w:tc>
          <w:tcPr>
            <w:tcW w:w="180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</w:tcPr>
          <w:p w:rsidR="006368E2" w:rsidRPr="008A5AF4" w:rsidRDefault="00AC2C3B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0,3% экспорта и 0,8% импорта (2004 г.)</w:t>
            </w:r>
          </w:p>
        </w:tc>
        <w:tc>
          <w:tcPr>
            <w:tcW w:w="2473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1,9% экспорта и 1,2% импорта (2004 г.)</w:t>
            </w:r>
          </w:p>
        </w:tc>
      </w:tr>
      <w:tr w:rsidR="006368E2" w:rsidRPr="008A5AF4" w:rsidTr="008A5AF4">
        <w:tc>
          <w:tcPr>
            <w:tcW w:w="252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Динамика доли внешней торговли страны в общемировой торговле</w:t>
            </w:r>
          </w:p>
        </w:tc>
        <w:tc>
          <w:tcPr>
            <w:tcW w:w="180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</w:tcPr>
          <w:p w:rsidR="006368E2" w:rsidRPr="008A5AF4" w:rsidRDefault="001E635D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Среднегодовой темп прироста доли Норвегии в общемировой торговле составил 3% в период 2001-2004 гг.</w:t>
            </w:r>
          </w:p>
        </w:tc>
        <w:tc>
          <w:tcPr>
            <w:tcW w:w="2473" w:type="dxa"/>
            <w:shd w:val="clear" w:color="auto" w:fill="auto"/>
          </w:tcPr>
          <w:p w:rsidR="006368E2" w:rsidRPr="008A5AF4" w:rsidRDefault="00AC2C3B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Среднегодовой темп прироста доли России в общемировой торговле составил 9% в период 200</w:t>
            </w:r>
            <w:r w:rsidR="001E635D" w:rsidRPr="008A5AF4">
              <w:rPr>
                <w:sz w:val="20"/>
                <w:szCs w:val="20"/>
              </w:rPr>
              <w:t>1-2004 гг.</w:t>
            </w:r>
          </w:p>
        </w:tc>
      </w:tr>
      <w:tr w:rsidR="006368E2" w:rsidRPr="008A5AF4" w:rsidTr="008A5AF4">
        <w:tc>
          <w:tcPr>
            <w:tcW w:w="252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Основные страны - торговые партнёры: экспорт</w:t>
            </w:r>
          </w:p>
        </w:tc>
        <w:tc>
          <w:tcPr>
            <w:tcW w:w="180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Россия, Германия, Франция, Голландия,</w:t>
            </w:r>
            <w:r w:rsidR="003F01D6" w:rsidRPr="008A5AF4">
              <w:rPr>
                <w:sz w:val="20"/>
                <w:szCs w:val="20"/>
              </w:rPr>
              <w:t xml:space="preserve"> </w:t>
            </w:r>
            <w:r w:rsidRPr="008A5AF4">
              <w:rPr>
                <w:sz w:val="20"/>
                <w:szCs w:val="20"/>
              </w:rPr>
              <w:t>Швеция</w:t>
            </w:r>
          </w:p>
        </w:tc>
        <w:tc>
          <w:tcPr>
            <w:tcW w:w="2473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Китай,</w:t>
            </w:r>
            <w:r w:rsidR="003F01D6" w:rsidRPr="008A5AF4">
              <w:rPr>
                <w:sz w:val="20"/>
                <w:szCs w:val="20"/>
              </w:rPr>
              <w:t xml:space="preserve"> </w:t>
            </w:r>
            <w:r w:rsidRPr="008A5AF4">
              <w:rPr>
                <w:sz w:val="20"/>
                <w:szCs w:val="20"/>
              </w:rPr>
              <w:t>Индия, Украина,</w:t>
            </w:r>
            <w:r w:rsidR="003F01D6" w:rsidRPr="008A5AF4">
              <w:rPr>
                <w:sz w:val="20"/>
                <w:szCs w:val="20"/>
              </w:rPr>
              <w:t xml:space="preserve"> </w:t>
            </w:r>
            <w:r w:rsidRPr="008A5AF4">
              <w:rPr>
                <w:sz w:val="20"/>
                <w:szCs w:val="20"/>
              </w:rPr>
              <w:t>Белоруссия, Казахстан Германия,Франция, Польша, Финляндия</w:t>
            </w:r>
          </w:p>
        </w:tc>
      </w:tr>
      <w:tr w:rsidR="006368E2" w:rsidRPr="008A5AF4" w:rsidTr="008A5AF4">
        <w:tc>
          <w:tcPr>
            <w:tcW w:w="252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Основные страны - торговые партнёры: импорт</w:t>
            </w:r>
          </w:p>
        </w:tc>
        <w:tc>
          <w:tcPr>
            <w:tcW w:w="180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Германия, Дания, Швеция, США, Великобритания, Нидерланды</w:t>
            </w:r>
          </w:p>
        </w:tc>
        <w:tc>
          <w:tcPr>
            <w:tcW w:w="2473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Германия, Франция, Великобритания Япония, Китай, США</w:t>
            </w:r>
          </w:p>
        </w:tc>
      </w:tr>
      <w:tr w:rsidR="006368E2" w:rsidRPr="008A5AF4" w:rsidTr="008A5AF4">
        <w:trPr>
          <w:trHeight w:val="2296"/>
        </w:trPr>
        <w:tc>
          <w:tcPr>
            <w:tcW w:w="252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Основные статьи экспорта</w:t>
            </w:r>
          </w:p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Продукция нефтегазовой промышленности, машиностроения, рыбного хозяйства, фрахт судов</w:t>
            </w:r>
          </w:p>
        </w:tc>
        <w:tc>
          <w:tcPr>
            <w:tcW w:w="2473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Продукция нефтегазовой промышленности, машиностроения, лесного хозяйства, металлургии, горнодобывающей промышленности, химической промышленности, ВПК, пищевой промышленности и</w:t>
            </w:r>
            <w:r w:rsidR="00872044" w:rsidRPr="008A5AF4">
              <w:rPr>
                <w:sz w:val="20"/>
                <w:szCs w:val="20"/>
              </w:rPr>
              <w:t xml:space="preserve"> </w:t>
            </w:r>
            <w:r w:rsidRPr="008A5AF4">
              <w:rPr>
                <w:sz w:val="20"/>
                <w:szCs w:val="20"/>
              </w:rPr>
              <w:t>с\х</w:t>
            </w:r>
          </w:p>
        </w:tc>
      </w:tr>
      <w:tr w:rsidR="006368E2" w:rsidRPr="008A5AF4" w:rsidTr="008A5AF4">
        <w:tc>
          <w:tcPr>
            <w:tcW w:w="252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Основные статьи импорта</w:t>
            </w:r>
          </w:p>
        </w:tc>
        <w:tc>
          <w:tcPr>
            <w:tcW w:w="180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Продукция машиностроения,</w:t>
            </w:r>
            <w:r w:rsidR="00872044" w:rsidRPr="008A5AF4">
              <w:rPr>
                <w:sz w:val="20"/>
                <w:szCs w:val="20"/>
              </w:rPr>
              <w:t xml:space="preserve"> </w:t>
            </w:r>
            <w:r w:rsidRPr="008A5AF4">
              <w:rPr>
                <w:sz w:val="20"/>
                <w:szCs w:val="20"/>
              </w:rPr>
              <w:t>химической промышленности, ВПК, текстильной и электротехнической промышленности</w:t>
            </w:r>
          </w:p>
        </w:tc>
        <w:tc>
          <w:tcPr>
            <w:tcW w:w="2473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Продукция машиностроения, фармацевтической, химической, электронной и электротехнической промышленности</w:t>
            </w:r>
          </w:p>
        </w:tc>
      </w:tr>
      <w:tr w:rsidR="006368E2" w:rsidRPr="008A5AF4" w:rsidTr="008A5AF4">
        <w:tc>
          <w:tcPr>
            <w:tcW w:w="252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Объем инвестиций (год), ед.*</w:t>
            </w:r>
          </w:p>
        </w:tc>
        <w:tc>
          <w:tcPr>
            <w:tcW w:w="180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</w:tcPr>
          <w:p w:rsidR="006368E2" w:rsidRPr="008A5AF4" w:rsidRDefault="00B40F5F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53,6 млрд. долл.(2005 г.)</w:t>
            </w:r>
          </w:p>
        </w:tc>
        <w:tc>
          <w:tcPr>
            <w:tcW w:w="2473" w:type="dxa"/>
            <w:shd w:val="clear" w:color="auto" w:fill="auto"/>
          </w:tcPr>
          <w:p w:rsidR="006368E2" w:rsidRPr="008A5AF4" w:rsidRDefault="007B2F93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253,8 млрд. долл.(2007 г.)</w:t>
            </w:r>
          </w:p>
        </w:tc>
      </w:tr>
      <w:tr w:rsidR="006368E2" w:rsidRPr="008A5AF4" w:rsidTr="008A5AF4">
        <w:tc>
          <w:tcPr>
            <w:tcW w:w="252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Объем иностранных инвестиций (год), ед.*</w:t>
            </w:r>
          </w:p>
        </w:tc>
        <w:tc>
          <w:tcPr>
            <w:tcW w:w="1800" w:type="dxa"/>
            <w:shd w:val="clear" w:color="auto" w:fill="auto"/>
          </w:tcPr>
          <w:p w:rsidR="006368E2" w:rsidRPr="008A5AF4" w:rsidRDefault="00AC2C3B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760 млрд. долл.(2001 г.)</w:t>
            </w:r>
          </w:p>
        </w:tc>
        <w:tc>
          <w:tcPr>
            <w:tcW w:w="2466" w:type="dxa"/>
            <w:shd w:val="clear" w:color="auto" w:fill="auto"/>
          </w:tcPr>
          <w:p w:rsidR="006368E2" w:rsidRPr="008A5AF4" w:rsidRDefault="003D50EE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4,1</w:t>
            </w:r>
            <w:r w:rsidR="00B40F5F" w:rsidRPr="008A5AF4">
              <w:rPr>
                <w:sz w:val="20"/>
                <w:szCs w:val="20"/>
              </w:rPr>
              <w:t xml:space="preserve"> млрд. долл. (2005 г.)</w:t>
            </w:r>
          </w:p>
        </w:tc>
        <w:tc>
          <w:tcPr>
            <w:tcW w:w="2473" w:type="dxa"/>
            <w:shd w:val="clear" w:color="auto" w:fill="auto"/>
          </w:tcPr>
          <w:p w:rsidR="006368E2" w:rsidRPr="008A5AF4" w:rsidRDefault="00C76F0F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120,9 млрд. долл.(2007 г.)</w:t>
            </w:r>
          </w:p>
        </w:tc>
      </w:tr>
      <w:tr w:rsidR="006368E2" w:rsidRPr="008A5AF4" w:rsidTr="008A5AF4">
        <w:tc>
          <w:tcPr>
            <w:tcW w:w="252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Внутренние инвестиции / Иностранные инвестиции, %*</w:t>
            </w:r>
          </w:p>
        </w:tc>
        <w:tc>
          <w:tcPr>
            <w:tcW w:w="180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</w:tcPr>
          <w:p w:rsidR="006368E2" w:rsidRPr="008A5AF4" w:rsidRDefault="003D50EE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92,3% / 7,6%</w:t>
            </w:r>
          </w:p>
        </w:tc>
        <w:tc>
          <w:tcPr>
            <w:tcW w:w="2473" w:type="dxa"/>
            <w:shd w:val="clear" w:color="auto" w:fill="auto"/>
          </w:tcPr>
          <w:p w:rsidR="006368E2" w:rsidRPr="008A5AF4" w:rsidRDefault="00ED65D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52,37% / 47,63%</w:t>
            </w:r>
          </w:p>
        </w:tc>
      </w:tr>
      <w:tr w:rsidR="006368E2" w:rsidRPr="008A5AF4" w:rsidTr="008A5AF4">
        <w:tc>
          <w:tcPr>
            <w:tcW w:w="252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Сальдо платежного баланса*</w:t>
            </w:r>
          </w:p>
        </w:tc>
        <w:tc>
          <w:tcPr>
            <w:tcW w:w="180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</w:tcPr>
          <w:p w:rsidR="006368E2" w:rsidRPr="008A5AF4" w:rsidRDefault="00722791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+201 млрд. крон (2003 г.)</w:t>
            </w:r>
          </w:p>
        </w:tc>
        <w:tc>
          <w:tcPr>
            <w:tcW w:w="2473" w:type="dxa"/>
            <w:shd w:val="clear" w:color="auto" w:fill="auto"/>
          </w:tcPr>
          <w:p w:rsidR="006368E2" w:rsidRPr="008A5AF4" w:rsidRDefault="000C0D2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+53 млрд. долл. (2005 г.)</w:t>
            </w:r>
          </w:p>
        </w:tc>
      </w:tr>
      <w:tr w:rsidR="006368E2" w:rsidRPr="008A5AF4" w:rsidTr="008A5AF4">
        <w:tc>
          <w:tcPr>
            <w:tcW w:w="252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Сальдо миграций*</w:t>
            </w:r>
          </w:p>
        </w:tc>
        <w:tc>
          <w:tcPr>
            <w:tcW w:w="1800" w:type="dxa"/>
            <w:shd w:val="clear" w:color="auto" w:fill="auto"/>
          </w:tcPr>
          <w:p w:rsidR="006368E2" w:rsidRPr="008A5AF4" w:rsidRDefault="006368E2" w:rsidP="008A5AF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auto"/>
          </w:tcPr>
          <w:p w:rsidR="006368E2" w:rsidRPr="008A5AF4" w:rsidRDefault="003D50EE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положительное</w:t>
            </w:r>
          </w:p>
        </w:tc>
        <w:tc>
          <w:tcPr>
            <w:tcW w:w="2473" w:type="dxa"/>
            <w:shd w:val="clear" w:color="auto" w:fill="auto"/>
          </w:tcPr>
          <w:p w:rsidR="006368E2" w:rsidRPr="008A5AF4" w:rsidRDefault="003D50EE" w:rsidP="008A5AF4">
            <w:pPr>
              <w:spacing w:line="360" w:lineRule="auto"/>
              <w:rPr>
                <w:sz w:val="20"/>
                <w:szCs w:val="20"/>
              </w:rPr>
            </w:pPr>
            <w:r w:rsidRPr="008A5AF4">
              <w:rPr>
                <w:sz w:val="20"/>
                <w:szCs w:val="20"/>
              </w:rPr>
              <w:t>положительное</w:t>
            </w:r>
          </w:p>
        </w:tc>
      </w:tr>
    </w:tbl>
    <w:p w:rsidR="00593709" w:rsidRPr="00E44944" w:rsidRDefault="00593709" w:rsidP="00872044">
      <w:pPr>
        <w:spacing w:line="360" w:lineRule="auto"/>
        <w:ind w:firstLine="709"/>
        <w:rPr>
          <w:b/>
          <w:bCs/>
          <w:sz w:val="28"/>
          <w:szCs w:val="28"/>
        </w:rPr>
      </w:pPr>
    </w:p>
    <w:p w:rsidR="003D1991" w:rsidRPr="00E44944" w:rsidRDefault="003D1991" w:rsidP="00872044">
      <w:pPr>
        <w:spacing w:line="360" w:lineRule="auto"/>
        <w:ind w:firstLine="709"/>
        <w:rPr>
          <w:sz w:val="28"/>
          <w:szCs w:val="28"/>
        </w:rPr>
      </w:pPr>
      <w:r w:rsidRPr="00E44944">
        <w:rPr>
          <w:b/>
          <w:bCs/>
          <w:sz w:val="28"/>
          <w:szCs w:val="28"/>
        </w:rPr>
        <w:t>Задание 3</w:t>
      </w:r>
    </w:p>
    <w:p w:rsidR="003F01D6" w:rsidRPr="00E44944" w:rsidRDefault="00C71973" w:rsidP="00872044">
      <w:pPr>
        <w:tabs>
          <w:tab w:val="left" w:pos="1500"/>
        </w:tabs>
        <w:spacing w:line="360" w:lineRule="auto"/>
        <w:ind w:firstLine="709"/>
        <w:rPr>
          <w:color w:val="FFFFFF"/>
          <w:sz w:val="28"/>
          <w:szCs w:val="28"/>
        </w:rPr>
      </w:pPr>
      <w:r w:rsidRPr="00E44944">
        <w:rPr>
          <w:color w:val="FFFFFF"/>
          <w:sz w:val="28"/>
          <w:szCs w:val="28"/>
        </w:rPr>
        <w:t>международный торговля норвегия</w:t>
      </w:r>
    </w:p>
    <w:p w:rsidR="003D1991" w:rsidRPr="00E44944" w:rsidRDefault="003D1991" w:rsidP="00872044">
      <w:pPr>
        <w:tabs>
          <w:tab w:val="left" w:pos="1500"/>
        </w:tabs>
        <w:spacing w:line="360" w:lineRule="auto"/>
        <w:ind w:firstLine="709"/>
        <w:rPr>
          <w:b/>
          <w:bCs/>
          <w:sz w:val="28"/>
          <w:szCs w:val="28"/>
        </w:rPr>
      </w:pPr>
      <w:r w:rsidRPr="00E44944">
        <w:rPr>
          <w:b/>
          <w:bCs/>
          <w:sz w:val="28"/>
          <w:szCs w:val="28"/>
        </w:rPr>
        <w:t>Эссе на тему «Особенности участия Норвегии в международной торговле»</w:t>
      </w:r>
    </w:p>
    <w:p w:rsidR="004F58CC" w:rsidRPr="00E44944" w:rsidRDefault="003D1991" w:rsidP="00872044">
      <w:pPr>
        <w:tabs>
          <w:tab w:val="left" w:pos="1500"/>
        </w:tabs>
        <w:spacing w:line="360" w:lineRule="auto"/>
        <w:ind w:firstLine="709"/>
        <w:rPr>
          <w:sz w:val="28"/>
          <w:szCs w:val="28"/>
        </w:rPr>
      </w:pPr>
      <w:r w:rsidRPr="00E44944">
        <w:rPr>
          <w:sz w:val="28"/>
          <w:szCs w:val="28"/>
        </w:rPr>
        <w:t>Анализируя особенности экономики Норвегии, можно выделить несколько особенностей. Первая из них –</w:t>
      </w:r>
      <w:r w:rsidR="009D25C9" w:rsidRPr="00E44944">
        <w:rPr>
          <w:sz w:val="28"/>
          <w:szCs w:val="28"/>
        </w:rPr>
        <w:t xml:space="preserve"> это</w:t>
      </w:r>
      <w:r w:rsidRPr="00E44944">
        <w:rPr>
          <w:sz w:val="28"/>
          <w:szCs w:val="28"/>
        </w:rPr>
        <w:t xml:space="preserve"> экспортно-ориентированный характер</w:t>
      </w:r>
      <w:r w:rsidR="009D25C9" w:rsidRPr="00E44944">
        <w:rPr>
          <w:sz w:val="28"/>
          <w:szCs w:val="28"/>
        </w:rPr>
        <w:t xml:space="preserve"> работы различных отраслей производства</w:t>
      </w:r>
      <w:r w:rsidRPr="00E44944">
        <w:rPr>
          <w:sz w:val="28"/>
          <w:szCs w:val="28"/>
        </w:rPr>
        <w:t>. Норвегия поставляет на мировой рынок продукцию машиностроения, целлюлозно-бумажной промышленности и лесного хозяйства, пищевой промышленности, металлургии и др., но также сильно за</w:t>
      </w:r>
      <w:r w:rsidR="004F58CC" w:rsidRPr="00E44944">
        <w:rPr>
          <w:sz w:val="28"/>
          <w:szCs w:val="28"/>
        </w:rPr>
        <w:t>висит от таких отраслей, как неф</w:t>
      </w:r>
      <w:r w:rsidRPr="00E44944">
        <w:rPr>
          <w:sz w:val="28"/>
          <w:szCs w:val="28"/>
        </w:rPr>
        <w:t>т</w:t>
      </w:r>
      <w:r w:rsidR="004F58CC" w:rsidRPr="00E44944">
        <w:rPr>
          <w:sz w:val="28"/>
          <w:szCs w:val="28"/>
        </w:rPr>
        <w:t>е</w:t>
      </w:r>
      <w:r w:rsidRPr="00E44944">
        <w:rPr>
          <w:sz w:val="28"/>
          <w:szCs w:val="28"/>
        </w:rPr>
        <w:t>газодобыча и нефтехимия, доля котор</w:t>
      </w:r>
      <w:r w:rsidR="009D25C9" w:rsidRPr="00E44944">
        <w:rPr>
          <w:sz w:val="28"/>
          <w:szCs w:val="28"/>
        </w:rPr>
        <w:t>ых в экспорте Норвегии составляет 43%</w:t>
      </w:r>
      <w:r w:rsidR="004F58CC" w:rsidRPr="00E44944">
        <w:rPr>
          <w:sz w:val="28"/>
          <w:szCs w:val="28"/>
        </w:rPr>
        <w:t xml:space="preserve"> (по данным на 2003 год), которая, впрочем, за последние годы продолжает снижаться</w:t>
      </w:r>
      <w:r w:rsidR="009D25C9" w:rsidRPr="00E44944">
        <w:rPr>
          <w:sz w:val="28"/>
          <w:szCs w:val="28"/>
        </w:rPr>
        <w:t xml:space="preserve">. В то же время (и это еще одна особенность) Норвежский рынок также зависим от импорта иностранной продукции (отраслей машиностроения, электронной, электротехнической, фармацевтической и др.). Третья особенность – это наличие некоторых хорошо развитых отраслей, работа которых ассоциируется с самой страной (к примеру, рыбное хозяйство). Развитость этих и </w:t>
      </w:r>
      <w:r w:rsidR="00084B9E" w:rsidRPr="00E44944">
        <w:rPr>
          <w:sz w:val="28"/>
          <w:szCs w:val="28"/>
        </w:rPr>
        <w:t>других</w:t>
      </w:r>
      <w:r w:rsidR="009D25C9" w:rsidRPr="00E44944">
        <w:rPr>
          <w:sz w:val="28"/>
          <w:szCs w:val="28"/>
        </w:rPr>
        <w:t xml:space="preserve"> </w:t>
      </w:r>
      <w:r w:rsidR="00084B9E" w:rsidRPr="00E44944">
        <w:rPr>
          <w:sz w:val="28"/>
          <w:szCs w:val="28"/>
        </w:rPr>
        <w:t>отраслей норвежской экономики объясняется в первую очередь наличием необходимых природных ресурсов (минеральных, лесных, водных и др.), а также правильной экономической политикой руководства страны (как следует из данных таблицы 2, более 92% всех инвестиций Норвегии принадлежат государству</w:t>
      </w:r>
      <w:r w:rsidR="00117800" w:rsidRPr="00E44944">
        <w:rPr>
          <w:sz w:val="28"/>
          <w:szCs w:val="28"/>
        </w:rPr>
        <w:t xml:space="preserve"> или, например, поддержка отечественного производства за счет импортных и экспортных квот как одной из мер</w:t>
      </w:r>
      <w:r w:rsidR="00084B9E" w:rsidRPr="00E44944">
        <w:rPr>
          <w:sz w:val="28"/>
          <w:szCs w:val="28"/>
        </w:rPr>
        <w:t>). Еще одна особенность экономики Норвегии – это большая доля (а значит большая роль) Западноевропейских стран во внешней торговле Норвегии, прежде всего Германии, Франции, Великобритании, Дании и Голландии. За ними на втором месте следуют США, Швеция и Япония.</w:t>
      </w:r>
      <w:r w:rsidR="00117800" w:rsidRPr="00E44944">
        <w:rPr>
          <w:sz w:val="28"/>
          <w:szCs w:val="28"/>
        </w:rPr>
        <w:t xml:space="preserve"> А вот доля России во внешне торговле Норвегии совсем невелика – около 4%, хотя в торговле между Россией и Норвегией уже давно прослеживается тенденция к увеличению товарооборота и в перспективе она может возрасти. Большую долю Западноевропейских стран в торговле Норвегии можно объяснить их географическим положением по отношению к Норвегии и близостью к ней как к поставщику, а также наличием устоявшихся экономических связей между этими частями Европы. Также особенно значимым торговым партнером Норвегии являются США, за счет торговли с которой у Норвегии появилась тенденция к увеличению свой доли в общемировой торговле.</w:t>
      </w:r>
      <w:r w:rsidR="001B3A08" w:rsidRPr="00E44944">
        <w:rPr>
          <w:sz w:val="28"/>
          <w:szCs w:val="28"/>
        </w:rPr>
        <w:t xml:space="preserve"> Также хорошему развитию</w:t>
      </w:r>
      <w:r w:rsidR="000E466B" w:rsidRPr="00E44944">
        <w:rPr>
          <w:sz w:val="28"/>
          <w:szCs w:val="28"/>
        </w:rPr>
        <w:t xml:space="preserve"> внешней</w:t>
      </w:r>
      <w:r w:rsidR="001B3A08" w:rsidRPr="00E44944">
        <w:rPr>
          <w:sz w:val="28"/>
          <w:szCs w:val="28"/>
        </w:rPr>
        <w:t xml:space="preserve"> торговли Норвегии способствует высокая доля внешней торговли в ВВП страны – 37% (на 2007 год), что также способствует и экономическому развитию государства в целом</w:t>
      </w:r>
      <w:r w:rsidR="003F01D6" w:rsidRPr="00E44944">
        <w:rPr>
          <w:sz w:val="28"/>
          <w:szCs w:val="28"/>
        </w:rPr>
        <w:t xml:space="preserve"> (рис. 1)</w:t>
      </w:r>
      <w:r w:rsidR="005A2CF9" w:rsidRPr="00E44944">
        <w:rPr>
          <w:sz w:val="28"/>
          <w:szCs w:val="28"/>
        </w:rPr>
        <w:t>.</w:t>
      </w:r>
    </w:p>
    <w:p w:rsidR="005A2CF9" w:rsidRPr="00E44944" w:rsidRDefault="005A2CF9" w:rsidP="00872044">
      <w:pPr>
        <w:spacing w:line="360" w:lineRule="auto"/>
        <w:ind w:firstLine="709"/>
        <w:rPr>
          <w:sz w:val="28"/>
          <w:szCs w:val="28"/>
        </w:rPr>
      </w:pPr>
    </w:p>
    <w:p w:rsidR="003F01D6" w:rsidRPr="00E44944" w:rsidRDefault="00AD5870" w:rsidP="0087204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145.5pt">
            <v:imagedata r:id="rId7" o:title=""/>
          </v:shape>
        </w:pict>
      </w:r>
    </w:p>
    <w:p w:rsidR="003F01D6" w:rsidRPr="00E44944" w:rsidRDefault="003F01D6" w:rsidP="00872044">
      <w:pPr>
        <w:spacing w:line="360" w:lineRule="auto"/>
        <w:ind w:firstLine="709"/>
        <w:rPr>
          <w:sz w:val="28"/>
          <w:szCs w:val="28"/>
        </w:rPr>
      </w:pPr>
      <w:r w:rsidRPr="00E44944">
        <w:rPr>
          <w:sz w:val="28"/>
          <w:szCs w:val="28"/>
        </w:rPr>
        <w:t>Рис. 1</w:t>
      </w:r>
    </w:p>
    <w:p w:rsidR="003F01D6" w:rsidRPr="00E44944" w:rsidRDefault="003F01D6" w:rsidP="003F01D6">
      <w:pPr>
        <w:spacing w:line="360" w:lineRule="auto"/>
        <w:ind w:firstLine="709"/>
        <w:rPr>
          <w:b/>
          <w:bCs/>
          <w:sz w:val="28"/>
          <w:szCs w:val="28"/>
        </w:rPr>
      </w:pPr>
      <w:r w:rsidRPr="00E44944">
        <w:rPr>
          <w:sz w:val="28"/>
          <w:szCs w:val="28"/>
        </w:rPr>
        <w:br w:type="page"/>
      </w:r>
      <w:r w:rsidRPr="00E44944">
        <w:rPr>
          <w:b/>
          <w:bCs/>
          <w:sz w:val="28"/>
          <w:szCs w:val="28"/>
        </w:rPr>
        <w:t>Источники информации</w:t>
      </w:r>
    </w:p>
    <w:p w:rsidR="003F01D6" w:rsidRPr="00E44944" w:rsidRDefault="003F01D6" w:rsidP="003F01D6">
      <w:pPr>
        <w:tabs>
          <w:tab w:val="left" w:pos="1740"/>
        </w:tabs>
        <w:spacing w:line="360" w:lineRule="auto"/>
        <w:ind w:firstLine="709"/>
        <w:rPr>
          <w:sz w:val="28"/>
          <w:szCs w:val="28"/>
        </w:rPr>
      </w:pPr>
    </w:p>
    <w:p w:rsidR="003F01D6" w:rsidRPr="00E44944" w:rsidRDefault="003F01D6" w:rsidP="003F01D6">
      <w:pPr>
        <w:numPr>
          <w:ilvl w:val="0"/>
          <w:numId w:val="1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rPr>
          <w:sz w:val="28"/>
          <w:szCs w:val="28"/>
        </w:rPr>
      </w:pPr>
      <w:r w:rsidRPr="00E44944">
        <w:rPr>
          <w:color w:val="000000"/>
          <w:sz w:val="28"/>
          <w:szCs w:val="28"/>
        </w:rPr>
        <w:t>Максаковский В.П</w:t>
      </w:r>
      <w:r w:rsidRPr="00E44944">
        <w:rPr>
          <w:sz w:val="28"/>
          <w:szCs w:val="28"/>
        </w:rPr>
        <w:t>. Географическая картина мира. В 2 кн. Кн.1: Общая характеристика мира. М: Дрофа, 2006.</w:t>
      </w:r>
    </w:p>
    <w:p w:rsidR="003F01D6" w:rsidRPr="00E44944" w:rsidRDefault="003F01D6" w:rsidP="003F01D6">
      <w:pPr>
        <w:numPr>
          <w:ilvl w:val="0"/>
          <w:numId w:val="1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rPr>
          <w:sz w:val="28"/>
          <w:szCs w:val="28"/>
        </w:rPr>
      </w:pPr>
      <w:r w:rsidRPr="00E44944">
        <w:rPr>
          <w:sz w:val="28"/>
          <w:szCs w:val="28"/>
        </w:rPr>
        <w:t xml:space="preserve">Норвегия // Официальный сайт Норвегии в России, 2008. </w:t>
      </w:r>
      <w:r w:rsidRPr="00E44944">
        <w:rPr>
          <w:color w:val="000000"/>
          <w:sz w:val="28"/>
          <w:szCs w:val="28"/>
        </w:rPr>
        <w:t xml:space="preserve">[Электронный ресурс]. </w:t>
      </w:r>
      <w:r w:rsidRPr="00E44944">
        <w:rPr>
          <w:sz w:val="28"/>
          <w:szCs w:val="28"/>
        </w:rPr>
        <w:t>Режим доступа: http://norvegiya.org/</w:t>
      </w:r>
    </w:p>
    <w:p w:rsidR="003F01D6" w:rsidRPr="00E44944" w:rsidRDefault="003F01D6" w:rsidP="003F01D6">
      <w:pPr>
        <w:numPr>
          <w:ilvl w:val="0"/>
          <w:numId w:val="1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rPr>
          <w:sz w:val="28"/>
          <w:szCs w:val="28"/>
        </w:rPr>
      </w:pPr>
      <w:r w:rsidRPr="00E44944">
        <w:rPr>
          <w:sz w:val="28"/>
          <w:szCs w:val="28"/>
        </w:rPr>
        <w:t>Норвегия // ЦРУ: Всемирная книга фактов</w:t>
      </w:r>
      <w:r w:rsidRPr="00E44944">
        <w:rPr>
          <w:color w:val="000000"/>
          <w:sz w:val="28"/>
          <w:szCs w:val="28"/>
        </w:rPr>
        <w:t xml:space="preserve">, 2008. [Электронный ресурс]. </w:t>
      </w:r>
      <w:r w:rsidRPr="00E44944">
        <w:rPr>
          <w:sz w:val="28"/>
          <w:szCs w:val="28"/>
        </w:rPr>
        <w:t>Режим доступа: http://www.cia.gov/</w:t>
      </w:r>
    </w:p>
    <w:p w:rsidR="003F01D6" w:rsidRPr="00E44944" w:rsidRDefault="003F01D6" w:rsidP="003F01D6">
      <w:pPr>
        <w:numPr>
          <w:ilvl w:val="0"/>
          <w:numId w:val="1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rPr>
          <w:sz w:val="28"/>
          <w:szCs w:val="28"/>
        </w:rPr>
      </w:pPr>
      <w:r w:rsidRPr="00E44944">
        <w:rPr>
          <w:sz w:val="28"/>
          <w:szCs w:val="28"/>
        </w:rPr>
        <w:t>Норвегия // Страноведческий каталог «</w:t>
      </w:r>
      <w:r w:rsidRPr="00E44944">
        <w:rPr>
          <w:sz w:val="28"/>
          <w:szCs w:val="28"/>
          <w:lang w:val="en-US"/>
        </w:rPr>
        <w:t>EconRus</w:t>
      </w:r>
      <w:r w:rsidRPr="00E44944">
        <w:rPr>
          <w:sz w:val="28"/>
          <w:szCs w:val="28"/>
        </w:rPr>
        <w:t xml:space="preserve">», 2008. </w:t>
      </w:r>
      <w:r w:rsidRPr="00E44944">
        <w:rPr>
          <w:color w:val="000000"/>
          <w:sz w:val="28"/>
          <w:szCs w:val="28"/>
        </w:rPr>
        <w:t xml:space="preserve">[Электронный ресурс]. </w:t>
      </w:r>
      <w:r w:rsidRPr="00E44944">
        <w:rPr>
          <w:sz w:val="28"/>
          <w:szCs w:val="28"/>
        </w:rPr>
        <w:t>Режим доступа: http://catalog.fmb.ru/</w:t>
      </w:r>
    </w:p>
    <w:p w:rsidR="00593709" w:rsidRPr="00E44944" w:rsidRDefault="00593709" w:rsidP="00593709">
      <w:pPr>
        <w:tabs>
          <w:tab w:val="left" w:pos="540"/>
        </w:tabs>
        <w:spacing w:line="360" w:lineRule="auto"/>
        <w:rPr>
          <w:sz w:val="28"/>
          <w:szCs w:val="28"/>
        </w:rPr>
      </w:pPr>
    </w:p>
    <w:p w:rsidR="00593709" w:rsidRPr="00E44944" w:rsidRDefault="00593709" w:rsidP="00593709">
      <w:pPr>
        <w:tabs>
          <w:tab w:val="left" w:pos="540"/>
        </w:tabs>
        <w:spacing w:line="360" w:lineRule="auto"/>
        <w:rPr>
          <w:color w:val="FFFFFF"/>
          <w:sz w:val="28"/>
          <w:szCs w:val="28"/>
        </w:rPr>
      </w:pPr>
      <w:bookmarkStart w:id="0" w:name="_GoBack"/>
      <w:bookmarkEnd w:id="0"/>
    </w:p>
    <w:sectPr w:rsidR="00593709" w:rsidRPr="00E44944" w:rsidSect="00795AC2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AF4" w:rsidRDefault="008A5AF4">
      <w:r>
        <w:separator/>
      </w:r>
    </w:p>
  </w:endnote>
  <w:endnote w:type="continuationSeparator" w:id="0">
    <w:p w:rsidR="008A5AF4" w:rsidRDefault="008A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AF4" w:rsidRDefault="008A5AF4">
      <w:r>
        <w:separator/>
      </w:r>
    </w:p>
  </w:footnote>
  <w:footnote w:type="continuationSeparator" w:id="0">
    <w:p w:rsidR="008A5AF4" w:rsidRDefault="008A5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60E" w:rsidRPr="00872044" w:rsidRDefault="00FB260E" w:rsidP="00872044">
    <w:pPr>
      <w:pStyle w:val="a6"/>
      <w:spacing w:line="360" w:lineRule="auto"/>
      <w:ind w:right="36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B4FD8"/>
    <w:multiLevelType w:val="hybridMultilevel"/>
    <w:tmpl w:val="2910D322"/>
    <w:lvl w:ilvl="0" w:tplc="4250410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3BB"/>
    <w:rsid w:val="00026CDA"/>
    <w:rsid w:val="00084B9E"/>
    <w:rsid w:val="000A74AD"/>
    <w:rsid w:val="000C0D22"/>
    <w:rsid w:val="000E466B"/>
    <w:rsid w:val="000E67EA"/>
    <w:rsid w:val="000F12C9"/>
    <w:rsid w:val="000F1D64"/>
    <w:rsid w:val="00117800"/>
    <w:rsid w:val="001874DA"/>
    <w:rsid w:val="001B3A08"/>
    <w:rsid w:val="001E2694"/>
    <w:rsid w:val="001E635D"/>
    <w:rsid w:val="00246CFE"/>
    <w:rsid w:val="00274F16"/>
    <w:rsid w:val="002A6E5F"/>
    <w:rsid w:val="00300D7D"/>
    <w:rsid w:val="003D1991"/>
    <w:rsid w:val="003D50EE"/>
    <w:rsid w:val="003F01D6"/>
    <w:rsid w:val="004C29E1"/>
    <w:rsid w:val="004F58CC"/>
    <w:rsid w:val="00517532"/>
    <w:rsid w:val="00593709"/>
    <w:rsid w:val="005A2CF9"/>
    <w:rsid w:val="005A60F8"/>
    <w:rsid w:val="005B1C10"/>
    <w:rsid w:val="006368E2"/>
    <w:rsid w:val="00641226"/>
    <w:rsid w:val="00722791"/>
    <w:rsid w:val="0077178F"/>
    <w:rsid w:val="00795AC2"/>
    <w:rsid w:val="007B0896"/>
    <w:rsid w:val="007B2F93"/>
    <w:rsid w:val="007E00E7"/>
    <w:rsid w:val="007F514D"/>
    <w:rsid w:val="00872044"/>
    <w:rsid w:val="008A1F9F"/>
    <w:rsid w:val="008A3F16"/>
    <w:rsid w:val="008A5AF4"/>
    <w:rsid w:val="008B65A3"/>
    <w:rsid w:val="009617AB"/>
    <w:rsid w:val="009D25C9"/>
    <w:rsid w:val="009D3CD3"/>
    <w:rsid w:val="009E793C"/>
    <w:rsid w:val="00A15ACB"/>
    <w:rsid w:val="00A751A4"/>
    <w:rsid w:val="00AA7F3F"/>
    <w:rsid w:val="00AB3D5B"/>
    <w:rsid w:val="00AB6109"/>
    <w:rsid w:val="00AC2C3B"/>
    <w:rsid w:val="00AD5870"/>
    <w:rsid w:val="00AE4740"/>
    <w:rsid w:val="00B21523"/>
    <w:rsid w:val="00B40F5F"/>
    <w:rsid w:val="00B61EAB"/>
    <w:rsid w:val="00B70D07"/>
    <w:rsid w:val="00C21DBE"/>
    <w:rsid w:val="00C573BB"/>
    <w:rsid w:val="00C71973"/>
    <w:rsid w:val="00C76F0F"/>
    <w:rsid w:val="00C950B8"/>
    <w:rsid w:val="00CA3CB7"/>
    <w:rsid w:val="00CB00AC"/>
    <w:rsid w:val="00CF1BCA"/>
    <w:rsid w:val="00D35D71"/>
    <w:rsid w:val="00E003D3"/>
    <w:rsid w:val="00E44944"/>
    <w:rsid w:val="00ED65D2"/>
    <w:rsid w:val="00F34886"/>
    <w:rsid w:val="00FA055D"/>
    <w:rsid w:val="00FB260E"/>
    <w:rsid w:val="00FB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4DFD55C0-2498-412B-A01D-B6460AD0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3BB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D3CD3"/>
    <w:rPr>
      <w:rFonts w:cs="Times New Roman"/>
      <w:color w:val="0000FF"/>
      <w:u w:val="single"/>
    </w:rPr>
  </w:style>
  <w:style w:type="character" w:styleId="a5">
    <w:name w:val="FollowedHyperlink"/>
    <w:uiPriority w:val="99"/>
    <w:rsid w:val="00B21523"/>
    <w:rPr>
      <w:rFonts w:cs="Times New Roman"/>
      <w:color w:val="800080"/>
      <w:u w:val="single"/>
    </w:rPr>
  </w:style>
  <w:style w:type="paragraph" w:styleId="a6">
    <w:name w:val="header"/>
    <w:basedOn w:val="a"/>
    <w:link w:val="a7"/>
    <w:uiPriority w:val="99"/>
    <w:rsid w:val="00FB26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FB260E"/>
    <w:rPr>
      <w:rFonts w:cs="Times New Roman"/>
    </w:rPr>
  </w:style>
  <w:style w:type="paragraph" w:styleId="a9">
    <w:name w:val="footer"/>
    <w:basedOn w:val="a"/>
    <w:link w:val="aa"/>
    <w:uiPriority w:val="99"/>
    <w:rsid w:val="008720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</vt:lpstr>
    </vt:vector>
  </TitlesOfParts>
  <Company>!!</Company>
  <LinksUpToDate>false</LinksUpToDate>
  <CharactersWithSpaces>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</dc:title>
  <dc:subject/>
  <dc:creator>!</dc:creator>
  <cp:keywords/>
  <dc:description/>
  <cp:lastModifiedBy>admin</cp:lastModifiedBy>
  <cp:revision>2</cp:revision>
  <dcterms:created xsi:type="dcterms:W3CDTF">2014-03-25T19:53:00Z</dcterms:created>
  <dcterms:modified xsi:type="dcterms:W3CDTF">2014-03-25T19:53:00Z</dcterms:modified>
</cp:coreProperties>
</file>