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A5" w:rsidRDefault="00984A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Методика установления норм времени и определения норм выработки. Нормативы численности.</w:t>
      </w:r>
    </w:p>
    <w:p w:rsidR="00984AA5" w:rsidRDefault="00984AA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по предмету Экономика и социология труда</w:t>
      </w:r>
    </w:p>
    <w:p w:rsidR="00984AA5" w:rsidRDefault="00984AA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 Диких Алексей</w:t>
      </w:r>
    </w:p>
    <w:p w:rsidR="00984AA5" w:rsidRDefault="00984AA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Рубцовский филиал АГУ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 представляет собой целесообразную деятельность людей по созданию материальных и духовных благ. Затраты труда на создание этих ценностей должны иметь количественную оценку, потому, что в масштабе общества получают признание только те из них, которые соответствуют общественно необходимому времени, т.е. времени, требуемому на изготовление данного изделия при общественно нормальных условиях производства при среднем уровне целостности и интенсивности труда.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Непосредственно на уровне предприятий общественно необходимое время выступает как необходимое время – рабочее время требуемое для изготовления единицы продукции в конкретных организационно-технических условиях данного предприятия работниками соответствующей квалификации при нормальной интенсивности труда. 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условия на предприятиях различны, поэтому различаются и необходимые затраты времени, уровень которых может быть выше или ниже общественно необходимых затрат. Соответственно будут различными и фактические затраты.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труда это определение его необходимых затрат на изготовление единицы продукции в конкретных организационно технических условиях. Целью нормирования  труда является наиболее точное определение необходимых затрат, а соответственно и результатов труда и их отражение в нормах труда.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форме выражения затрат труда различают нормы времени, нормы численности и нормы обслуживания и нормы численности.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времени является наиболее распространенной формой выражения нормированных затрат труда. Затраты времени выражаются в нормированных человеко-часах. Норма времени определяет необходимые затраты времени одного работника или группы работников на выполнение единицы работы в конкретных организационно-технических условиях.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нормы времени.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вр=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п.з.+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оп+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об+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отл+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пл.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времени и их разработка в различных типах производства и отраслях имеют свои особенности: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выполнения одной и той же работы в единичном, серийном и массовом производствах требуется различное время;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т.к. повторяемость тех или иных работ в производствах различного типа неодинакова, то неодинакова и допускаемая точность нормирования;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различная степень точности нормирования обуславливает различные затраты труда нормировщиков на выполнение аналитической и расчетной работы при обосновании и внедрении норм;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различных типах производства неодинаков объем аналитической работы при изучении нормируемых операций.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времени имеют много разновидностей и занимают центральное место в системе норм труда, поскольку на их основе определяются другие виды норм. Применяют нормы времени в основном для нормирования труда рабочих разных профессий, занятых выполнением разнородных работ в течении смены.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обслуживания – количество производственных объектов, которые один работник или группа работников обязаны обслуживать в течении единицы рабочего времени в конкретных организационно-технических условиях. Для определения нормы обслуживания необходимо предварительно установить одну из разновидностей нормы времени – норму времени обслуживания единицы оборудования, одного рабочего места и т.п.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обсл =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см /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вр.обсл. 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обсл. =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см. /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вр. *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* </w:t>
      </w:r>
      <w:r>
        <w:rPr>
          <w:color w:val="000000"/>
          <w:sz w:val="24"/>
          <w:szCs w:val="24"/>
          <w:lang w:val="en-US"/>
        </w:rPr>
        <w:t>k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обслуживания предназначаются для нормирования труда наладчиков, ремонтников, контролеров, кладовщиков и др.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выработки – количество продукции (работы), которое должно быть изготовлено одним работником или группой работников в единицу рабочего времени в конкретных организационно-технических условий.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в=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см /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вр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выработки применяют для нормирования труда рабочих любых профессий в тех случаях, когда  в течении периода времени, один рабочий или группа рабочих выполняют какую либо работу.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Вместо нормы выработки может определяться нормированное задание. Разница между ними состоит в том, что по нормам выработки рассчитывается сдельная расценка зар.платы, а по нормированному заданию только норма загрузки исполнителей.</w:t>
      </w:r>
    </w:p>
    <w:p w:rsidR="00984AA5" w:rsidRDefault="00024E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3.2pt;margin-top:37.85pt;width:157.95pt;height:36pt;z-index:251657728" o:allowincell="f">
            <v:imagedata r:id="rId5" o:title=""/>
            <w10:wrap type="topAndBottom"/>
          </v:shape>
        </w:pict>
      </w:r>
      <w:r w:rsidR="00984AA5">
        <w:rPr>
          <w:color w:val="000000"/>
          <w:sz w:val="24"/>
          <w:szCs w:val="24"/>
        </w:rPr>
        <w:t>Нормированное задание – объем работы, который должен быть выполнен одним работником или группой работников за данный отрезок времени.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Устанавливаться нормированные задания могут для повременно оплачиваемых работников: основных рабочих (занятых на конвейерных линиях, операторов автоматических линий и др.), вспомогательных рабочих (станочников ремонтных цехов, слесарей инструментальщиков, транспортных рабочих), специалистов и служащих (технологов, конструкторов, копировщиков и др.).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методов установления нормы подразделяются на технически обоснованные и опытно-статистические.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технически обоснованными понимают нормы, установленные аналитическим методом, который обеспечивает максимальное использование производственного потенциала, рациональные методы труда, оптимальную занятость работников производительным трудом при сохранении их здоровья и трудоспособности.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опытно-статистическим относят нормы, устанавливаемые на работу или операцию без расчлинения ее на отдельные составляющие элементы и проектирования технологии и рациональной организации труда на основе отчетных данных о выполнении анологичных работ или по опыту специалиста, устанавливающего эту норму. Опытно-статистические нормы фиксируют фактическое состояние производства со всеми имеющимися недостатками и поэтому не способствует росту производительности труда и совершенствованию его организации. Применять их следует в ограниченных масштабах, когда нельзя или не выгодно определить норму аналитическим методом.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 численности – заранее установленная расчетная выличина, выраженая в численности работников для выполнения единицы конкретной работы или для обслуживания определенных объектов.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численности – численность работников определенного профессионально-квалифицированного состава необходимая для выполнения конкретных производственных функций или объемов работ в конкретных организационно-технических условиях.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численности измеряется в количестве человек и может быть определена на основе нормы времени по формуле: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Нч = Нвр * В / Тсм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Например: Трудоемкость наладки одного станка составляет 40 минут, а подналадки 20 минут, продолжительность смены 480 минут. Вцехе требуют ежедневного обслуживания 24 ед. однотипного оборудования.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норма численности наладчиков за смену составит: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(40+20)*24/480=3 чел.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нормам числености устанавливается необходимое число работников: опеаторов и наладчиков, обслуживающих автоматические машинные агрегаты. Кроме того нормы численности используются при нормировании труда руководителей, специалистов и служащих для определения количественного состава работников по отдельным должностям, по подразделениям управления в цехе, по функциям управления на предприятии.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расчете численности по нормативам численности за основу берется явочная численность рабочих в смену, необходимая для выполнения заданного объема на отдельном объекте.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 численности расчитывается: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Нч = П / Но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Нормативы численности определяют по функциональным группам вспомогательных работ: по ремонту и дежурному обслуживанию, по контрольным работам и т.д.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управляемости – количество работников или структурных подразделений, управление которыми должно быть закреплено за руководителем.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Комплексная норма времени – количество рабочего времени требуемое для выполнения комплекса взаимосвязанных работ одного технологического процесса.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основными задачами планирования являются: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и оценка применяемых норм труда и соответствие их условиям производства;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и внедрение технически обоснованных норм труда согласно изменившимся условиям производства.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соблюдении принципов нормирования достигается наибольшая эффективность: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техническое, экономическое и психофизическое обоснование норм,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единство и гибкость заключаются с одной стороны в разработке типовых норм труда для одинаковых, наиболее распространенных видов работ, а с другой стороны уточнение их по мере совершенствования техники, технологии и организации производства,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соответствие норм конкретным факторам производства,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прогрессивность,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сферы применения норм предусматривающие установление норм не только на основные, но и на вспомогательные работы,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обязательное участие непосредственных исполнителей в нормировании труда.</w:t>
      </w:r>
    </w:p>
    <w:p w:rsidR="00984AA5" w:rsidRDefault="00984A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организации труда.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труда – система мер направленных на более полное и эффективное использование трудовых и материальных ресурсов.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Главная цель организации труда – создание условий для роста производительности труда. Поэтому правильная организация труда должна держать следующие задачи: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технико-экономическая задача – создание условий труда для эффективного использования рабочего времени, трудовых навыков и опыта работников, а также создание условий для наиболее эффективного использования оборудования и других материальных средств,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– создание гигиенических и безопасных условий труда. Охрана труда с целью сделать его привлекательным и творческим.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труда осуществляется по следующим основным направлениям: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разделение кооперация труда в професионально-квалифицированном, технологическом и функциональном разрезах;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труда как основа его организации;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материальное и моральное стимулирование работников за улучшение качественных и количественных показателей их труда;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подбор, подготовка и повышение квалификации кадров, включая обучение передовым приемам и методам труда;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рабочих мест, включая улучшение условий труда.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в нашей стране не уделяется должного внимания подбору, подготовке и повышению квалификации работников. В определенной степени это связано со сложность перехода к рыночным отношениям. Постоянные изменения спроса и предложения товаров и услуг и самой рабочей силы требуют нее большой подвижности, мобильности, в том числе профессиональной и квалификационной. От качественного состава кадров в организации во многом будут зависеть и результаты их работы.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Немного анализируя организацию труда на предприятиях и в теории можно выделить основные принципы организации труда: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пропорциональность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ритмичность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непрерывность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согласованность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привести трудоемкость передельного чугуна к 1, тогда литейного чугуна 1,05 , а чугуна марки №2 составит 1,1.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70000 * 1% = 700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220000 * 1,05% = 2310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260000 * 1,1% = 2860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выработка на одного доменного рабочего составила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(700+2310+2860)/115= 51 усл. тыс. тонн.</w:t>
      </w:r>
    </w:p>
    <w:p w:rsidR="00984AA5" w:rsidRDefault="00984A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84AA5">
      <w:pgSz w:w="11906" w:h="16838"/>
      <w:pgMar w:top="1134" w:right="1134" w:bottom="1134" w:left="1134" w:header="1440" w:footer="1440" w:gutter="0"/>
      <w:cols w:space="709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290E"/>
    <w:multiLevelType w:val="singleLevel"/>
    <w:tmpl w:val="716A88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629259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CD64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08"/>
    <w:rsid w:val="00024EB4"/>
    <w:rsid w:val="002A62D5"/>
    <w:rsid w:val="00984AA5"/>
    <w:rsid w:val="00E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05758EA-3827-4C57-98D0-274ECB25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8">
    <w:name w:val="Body Text"/>
    <w:basedOn w:val="a"/>
    <w:link w:val="a9"/>
    <w:uiPriority w:val="99"/>
    <w:pPr>
      <w:jc w:val="both"/>
    </w:p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6640</Words>
  <Characters>3786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Филиал АГУ в городе Рубцовске</Company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Администратор</dc:creator>
  <cp:keywords/>
  <dc:description/>
  <cp:lastModifiedBy>admin</cp:lastModifiedBy>
  <cp:revision>2</cp:revision>
  <cp:lastPrinted>1998-12-21T14:19:00Z</cp:lastPrinted>
  <dcterms:created xsi:type="dcterms:W3CDTF">2014-01-26T20:43:00Z</dcterms:created>
  <dcterms:modified xsi:type="dcterms:W3CDTF">2014-01-26T20:43:00Z</dcterms:modified>
</cp:coreProperties>
</file>