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B15A0" w:rsidRDefault="00AB15A0" w:rsidP="00AB15A0">
      <w:pPr>
        <w:pStyle w:val="Style11"/>
        <w:spacing w:line="360" w:lineRule="auto"/>
        <w:ind w:firstLine="709"/>
        <w:rPr>
          <w:rStyle w:val="FontStyle20"/>
          <w:sz w:val="28"/>
          <w:szCs w:val="28"/>
        </w:rPr>
      </w:pPr>
    </w:p>
    <w:p w:rsidR="00A2567C" w:rsidRPr="00AB15A0" w:rsidRDefault="00A2567C" w:rsidP="00AB15A0">
      <w:pPr>
        <w:pStyle w:val="Style11"/>
        <w:spacing w:line="360" w:lineRule="auto"/>
        <w:ind w:firstLine="709"/>
        <w:jc w:val="center"/>
        <w:rPr>
          <w:rStyle w:val="FontStyle20"/>
          <w:sz w:val="28"/>
          <w:szCs w:val="28"/>
        </w:rPr>
      </w:pPr>
      <w:r w:rsidRPr="00AB15A0">
        <w:rPr>
          <w:rStyle w:val="FontStyle20"/>
          <w:sz w:val="28"/>
          <w:szCs w:val="28"/>
        </w:rPr>
        <w:t>МОЛЕКУЛЯРНАЯ ПОДВИЖНОСТЬ В НЕНАПОЛНЕННЫХ И НАПОЛНЕННЫХ СШИТЫХ КРЕМНИ</w:t>
      </w:r>
      <w:r w:rsidR="006B7873">
        <w:rPr>
          <w:rStyle w:val="FontStyle20"/>
          <w:sz w:val="28"/>
          <w:szCs w:val="28"/>
        </w:rPr>
        <w:t>Й</w:t>
      </w:r>
      <w:r w:rsidRPr="00AB15A0">
        <w:rPr>
          <w:rStyle w:val="FontStyle20"/>
          <w:sz w:val="28"/>
          <w:szCs w:val="28"/>
        </w:rPr>
        <w:t>ОРГАНИЧЕСКИХ</w:t>
      </w:r>
      <w:r w:rsidR="00D1704A" w:rsidRPr="00AB15A0">
        <w:rPr>
          <w:rStyle w:val="FontStyle20"/>
          <w:sz w:val="28"/>
          <w:szCs w:val="28"/>
        </w:rPr>
        <w:t xml:space="preserve"> </w:t>
      </w:r>
      <w:r w:rsidRPr="00AB15A0">
        <w:rPr>
          <w:rStyle w:val="FontStyle20"/>
          <w:sz w:val="28"/>
          <w:szCs w:val="28"/>
        </w:rPr>
        <w:t>КАУЧУКАХ</w:t>
      </w:r>
    </w:p>
    <w:p w:rsidR="00AB15A0" w:rsidRDefault="00AB15A0" w:rsidP="00AB15A0">
      <w:pPr>
        <w:pStyle w:val="Style16"/>
        <w:spacing w:line="360" w:lineRule="auto"/>
        <w:ind w:firstLine="709"/>
        <w:rPr>
          <w:rStyle w:val="FontStyle24"/>
          <w:sz w:val="28"/>
          <w:szCs w:val="28"/>
        </w:rPr>
      </w:pPr>
    </w:p>
    <w:p w:rsidR="00A2567C" w:rsidRPr="00AB15A0" w:rsidRDefault="00AB15A0" w:rsidP="00AB15A0">
      <w:pPr>
        <w:pStyle w:val="Style16"/>
        <w:spacing w:line="36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br w:type="page"/>
      </w:r>
      <w:r w:rsidR="00A2567C" w:rsidRPr="00AB15A0">
        <w:rPr>
          <w:rStyle w:val="FontStyle24"/>
          <w:sz w:val="28"/>
          <w:szCs w:val="28"/>
        </w:rPr>
        <w:t>Изучение молекулярной подвижности в каучуках позволяет установить температурные области релаксационных фазовых переходов, играющих существенную роль в условиях эксплуатации. Несмотря на широкое применение кремнийорганических каучуков, ряд аспектов их поведения остается невыясненным. Цель данной работы — изучение молекулярной подвижности в различных сшитых кремнийорганических каучуках и влияния на релаксационные и фазовые переходы термической предыстории, типа и количества наполнителя, а также сорбированной влаги.</w:t>
      </w:r>
    </w:p>
    <w:p w:rsidR="00A2567C" w:rsidRPr="00AB15A0" w:rsidRDefault="00A2567C" w:rsidP="00AB15A0">
      <w:pPr>
        <w:pStyle w:val="Style15"/>
        <w:spacing w:line="360" w:lineRule="auto"/>
        <w:ind w:firstLine="709"/>
        <w:rPr>
          <w:rStyle w:val="FontStyle23"/>
          <w:sz w:val="28"/>
          <w:szCs w:val="28"/>
        </w:rPr>
      </w:pPr>
      <w:r w:rsidRPr="00AB15A0">
        <w:rPr>
          <w:rStyle w:val="FontStyle23"/>
          <w:sz w:val="28"/>
          <w:szCs w:val="28"/>
        </w:rPr>
        <w:t>В качестве объектов исследования использовали полидиметилсилоксановый каучук (СКТ), полидиметилсилоксановый каучук, содержащий 0,5 мол.% метилвинил-силоксановых звеньев (СКТВ</w:t>
      </w:r>
      <w:r w:rsidRPr="00AB15A0">
        <w:rPr>
          <w:rStyle w:val="FontStyle19"/>
          <w:sz w:val="28"/>
          <w:szCs w:val="28"/>
        </w:rPr>
        <w:t xml:space="preserve">-1), </w:t>
      </w:r>
      <w:r w:rsidRPr="00AB15A0">
        <w:rPr>
          <w:rStyle w:val="FontStyle23"/>
          <w:sz w:val="28"/>
          <w:szCs w:val="28"/>
        </w:rPr>
        <w:t>полидиметилсилоксановый каучук, содержащий 0,3 мол.% метилвинилсилоксановых и 8 мол.% метилфенилсилоксановых звеньев (СКТВФ), вулканизованные перекисью кумила, а также наполненные системы на основе перечисленных выше сшитых каучуков, содержащие от 10 до 35 вес. ч. аэросила 175 и аэросила 300 (с удельной поверхностью 175 и 300 м</w:t>
      </w:r>
      <w:r w:rsidRPr="00AB15A0">
        <w:rPr>
          <w:rStyle w:val="FontStyle23"/>
          <w:sz w:val="28"/>
          <w:szCs w:val="28"/>
          <w:vertAlign w:val="superscript"/>
        </w:rPr>
        <w:t>2</w:t>
      </w:r>
      <w:r w:rsidRPr="00AB15A0">
        <w:rPr>
          <w:rStyle w:val="FontStyle23"/>
          <w:sz w:val="28"/>
          <w:szCs w:val="28"/>
        </w:rPr>
        <w:t>/г соответственно). Частоту сшивок определяли по набуханию в бензоле и рассчитывали с использованием соотношения Флори - Ренера [1, 2].</w:t>
      </w:r>
    </w:p>
    <w:p w:rsidR="00A2567C" w:rsidRPr="00AB15A0" w:rsidRDefault="00A2567C" w:rsidP="00AB15A0">
      <w:pPr>
        <w:pStyle w:val="Style15"/>
        <w:spacing w:line="360" w:lineRule="auto"/>
        <w:ind w:firstLine="709"/>
        <w:rPr>
          <w:rStyle w:val="FontStyle23"/>
          <w:sz w:val="28"/>
          <w:szCs w:val="28"/>
        </w:rPr>
      </w:pPr>
      <w:r w:rsidRPr="00AB15A0">
        <w:rPr>
          <w:rStyle w:val="FontStyle23"/>
          <w:sz w:val="28"/>
          <w:szCs w:val="28"/>
        </w:rPr>
        <w:t xml:space="preserve">Исследование проводили диэлектрическим и динамическим механическим методами. При диэлектрических измерениях применяли стандартную методику на основе автоматического цифрового моста переменного тока Р589 с частотой 1 кГц. Использовали образцы в виде пленок диаметром 20—40 и толщиной 0,2—0,7 мм. Динамические механические измерения выполняли методом свободнозатухающих колебаний на сконструированном нами обратном крутильном маятнике. Исходную сдвиговую деформацию образца задавали в приборе посредством электромагнитной системы возбуждения. Регистрацию колебаний осуществляли с помощью фотоэлектрической схемы. Варьирование жесткостью торсиона и величиной инерционных масс обеспечивало возможность измерений на частотах, различающихся в ~3 раза. Испытания проводили на образцах прямоугольного сечения длиной 60, шириной 10 и толщиной </w:t>
      </w:r>
      <w:r w:rsidRPr="00AB15A0">
        <w:rPr>
          <w:rStyle w:val="FontStyle19"/>
          <w:sz w:val="28"/>
          <w:szCs w:val="28"/>
        </w:rPr>
        <w:t xml:space="preserve">1 </w:t>
      </w:r>
      <w:r w:rsidRPr="00AB15A0">
        <w:rPr>
          <w:rStyle w:val="FontStyle23"/>
          <w:sz w:val="28"/>
          <w:szCs w:val="28"/>
        </w:rPr>
        <w:t>мм на частоте ~1 Гц при скорости нагревания 1 град/мин.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4"/>
          <w:sz w:val="28"/>
          <w:szCs w:val="28"/>
        </w:rPr>
      </w:pPr>
      <w:r w:rsidRPr="00AB15A0">
        <w:rPr>
          <w:rStyle w:val="FontStyle24"/>
          <w:sz w:val="28"/>
          <w:szCs w:val="28"/>
        </w:rPr>
        <w:t xml:space="preserve">Температурные зависимости тангенса угла диэлектрических потерь </w:t>
      </w:r>
      <w:r w:rsidRPr="00AB15A0">
        <w:rPr>
          <w:rStyle w:val="FontStyle24"/>
          <w:sz w:val="28"/>
          <w:szCs w:val="28"/>
          <w:lang w:val="en-GB"/>
        </w:rPr>
        <w:t>tg</w:t>
      </w:r>
      <w:r w:rsidRPr="00AB15A0">
        <w:rPr>
          <w:rStyle w:val="FontStyle24"/>
          <w:sz w:val="28"/>
          <w:szCs w:val="28"/>
        </w:rPr>
        <w:t xml:space="preserve"> б и диэлектрической проницаемости е каучуков СКТ, СКТВ-1 и СКТВФ в интервале температур от 100 до 270 К, полученные при нагревании со скоростью 2 град/мин образцов, предварительно охлажденных погружением в жидкий азот, характеризуются интенсивным пиком потерь с максимумом при 165 К, отвечающим развитию молекулярного движения при расстекловывании (рис. 1). </w:t>
      </w:r>
    </w:p>
    <w:p w:rsidR="00A2567C" w:rsidRPr="00AB15A0" w:rsidRDefault="00A2567C" w:rsidP="00AB15A0">
      <w:pPr>
        <w:widowControl w:val="0"/>
        <w:spacing w:line="360" w:lineRule="auto"/>
        <w:ind w:firstLine="709"/>
        <w:jc w:val="both"/>
        <w:rPr>
          <w:sz w:val="28"/>
        </w:rPr>
      </w:pPr>
    </w:p>
    <w:p w:rsidR="00A2567C" w:rsidRPr="00AB15A0" w:rsidRDefault="0084653C" w:rsidP="00AB15A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270.75pt">
            <v:imagedata r:id="rId5" o:title=""/>
          </v:shape>
        </w:pict>
      </w:r>
    </w:p>
    <w:p w:rsidR="00A2567C" w:rsidRPr="00AB15A0" w:rsidRDefault="00A2567C" w:rsidP="00AB15A0">
      <w:pPr>
        <w:pStyle w:val="Style2"/>
        <w:spacing w:line="360" w:lineRule="auto"/>
        <w:ind w:firstLine="709"/>
        <w:rPr>
          <w:rStyle w:val="FontStyle24"/>
          <w:sz w:val="28"/>
          <w:szCs w:val="24"/>
        </w:rPr>
      </w:pPr>
      <w:r w:rsidRPr="00AB15A0">
        <w:rPr>
          <w:rStyle w:val="FontStyle24"/>
          <w:sz w:val="28"/>
          <w:szCs w:val="24"/>
        </w:rPr>
        <w:t xml:space="preserve">Рис. 1. Температурные зависимости ε' </w:t>
      </w:r>
      <w:r w:rsidRPr="00AB15A0">
        <w:rPr>
          <w:rStyle w:val="FontStyle19"/>
          <w:sz w:val="28"/>
          <w:szCs w:val="24"/>
        </w:rPr>
        <w:t xml:space="preserve">(а) </w:t>
      </w:r>
      <w:r w:rsidRPr="00AB15A0">
        <w:rPr>
          <w:rStyle w:val="FontStyle24"/>
          <w:sz w:val="28"/>
          <w:szCs w:val="24"/>
        </w:rPr>
        <w:t xml:space="preserve">и </w:t>
      </w:r>
      <w:r w:rsidRPr="00AB15A0">
        <w:rPr>
          <w:rStyle w:val="FontStyle24"/>
          <w:sz w:val="28"/>
          <w:szCs w:val="24"/>
          <w:lang w:val="en-GB"/>
        </w:rPr>
        <w:t>tg</w:t>
      </w:r>
      <w:r w:rsidRPr="00AB15A0">
        <w:rPr>
          <w:rStyle w:val="FontStyle24"/>
          <w:sz w:val="28"/>
          <w:szCs w:val="24"/>
        </w:rPr>
        <w:t xml:space="preserve">6 (б), полученные после резкого охлаждения в жидком азоте образцов СКТ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 xml:space="preserve">(1), </w:t>
      </w:r>
      <w:r w:rsidRPr="00AB15A0">
        <w:rPr>
          <w:rStyle w:val="FontStyle24"/>
          <w:sz w:val="28"/>
          <w:szCs w:val="24"/>
        </w:rPr>
        <w:t xml:space="preserve">СКТВ-1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 xml:space="preserve">(2) </w:t>
      </w:r>
      <w:r w:rsidRPr="00AB15A0">
        <w:rPr>
          <w:rStyle w:val="FontStyle24"/>
          <w:sz w:val="28"/>
          <w:szCs w:val="24"/>
        </w:rPr>
        <w:t>и</w:t>
      </w:r>
      <w:r w:rsidR="00AB15A0">
        <w:rPr>
          <w:rStyle w:val="FontStyle24"/>
          <w:sz w:val="28"/>
          <w:szCs w:val="24"/>
        </w:rPr>
        <w:t xml:space="preserve"> </w:t>
      </w:r>
      <w:r w:rsidRPr="00AB15A0">
        <w:rPr>
          <w:rStyle w:val="FontStyle24"/>
          <w:sz w:val="28"/>
          <w:szCs w:val="24"/>
        </w:rPr>
        <w:t>СКТВФ (5)</w:t>
      </w:r>
    </w:p>
    <w:p w:rsidR="00AB15A0" w:rsidRDefault="00AB15A0" w:rsidP="00AB15A0">
      <w:pPr>
        <w:pStyle w:val="Style17"/>
        <w:spacing w:line="360" w:lineRule="auto"/>
        <w:ind w:firstLine="709"/>
        <w:rPr>
          <w:rStyle w:val="FontStyle24"/>
          <w:sz w:val="28"/>
          <w:szCs w:val="28"/>
        </w:rPr>
      </w:pPr>
    </w:p>
    <w:p w:rsidR="00A2567C" w:rsidRPr="00AB15A0" w:rsidRDefault="00AB15A0" w:rsidP="00AB15A0">
      <w:pPr>
        <w:pStyle w:val="Style17"/>
        <w:spacing w:line="360" w:lineRule="auto"/>
        <w:ind w:firstLine="709"/>
        <w:rPr>
          <w:rStyle w:val="FontStyle25"/>
          <w:rFonts w:ascii="Times New Roman" w:hAnsi="Times New Roman" w:cs="Times New Roman"/>
          <w:i w:val="0"/>
          <w:sz w:val="28"/>
          <w:szCs w:val="28"/>
          <w:lang w:eastAsia="en-GB"/>
        </w:rPr>
      </w:pPr>
      <w:r w:rsidRPr="00AB15A0">
        <w:rPr>
          <w:rStyle w:val="FontStyle24"/>
          <w:sz w:val="28"/>
          <w:szCs w:val="28"/>
        </w:rPr>
        <w:t xml:space="preserve">В этой же области температур наблюдается возрастание </w:t>
      </w:r>
      <w:r w:rsidRPr="00AB15A0">
        <w:rPr>
          <w:rStyle w:val="FontStyle25"/>
          <w:rFonts w:ascii="Times New Roman" w:hAnsi="Times New Roman" w:cs="Times New Roman"/>
          <w:sz w:val="28"/>
          <w:szCs w:val="28"/>
        </w:rPr>
        <w:t xml:space="preserve">ε. </w:t>
      </w:r>
      <w:r w:rsidRPr="00AB15A0">
        <w:rPr>
          <w:rStyle w:val="FontStyle24"/>
          <w:sz w:val="28"/>
          <w:szCs w:val="28"/>
        </w:rPr>
        <w:t>Для каучука СКТВФ непосредственно после максимума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8"/>
          <w:lang w:eastAsia="en-GB"/>
        </w:rPr>
        <w:t xml:space="preserve"> </w:t>
      </w:r>
      <w:r w:rsidR="00A2567C" w:rsidRPr="00AB15A0">
        <w:rPr>
          <w:rStyle w:val="FontStyle25"/>
          <w:rFonts w:ascii="Times New Roman" w:hAnsi="Times New Roman" w:cs="Times New Roman"/>
          <w:i w:val="0"/>
          <w:sz w:val="28"/>
          <w:szCs w:val="28"/>
          <w:lang w:val="en-GB" w:eastAsia="en-GB"/>
        </w:rPr>
        <w:t>tg</w:t>
      </w:r>
      <w:r w:rsidR="00A2567C" w:rsidRPr="00AB15A0">
        <w:rPr>
          <w:rStyle w:val="FontStyle25"/>
          <w:rFonts w:ascii="Times New Roman" w:hAnsi="Times New Roman" w:cs="Times New Roman"/>
          <w:i w:val="0"/>
          <w:sz w:val="28"/>
          <w:szCs w:val="28"/>
          <w:lang w:eastAsia="en-GB"/>
        </w:rPr>
        <w:t xml:space="preserve"> б, обусловленного стеклованием, наблюдается второй пик с максимумом в области 195—197 К, связанный с кристаллизацией каучука. Отсутствие этого максимума у СКТ и СКТВ-1 объясняется их существенно большей скоростью кристаллизации по сравнению с СКТВФ [3], что обусловливает практически полную первичную кристаллизацию при охлаждении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  <w:r w:rsidRPr="00AB15A0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Предварительный отжиг каучуков при 190 К в течение 1 ч с последующим охлаждением в жидком азоте и нагреванием не сопровождается существенным изменением характера температурной зависимости 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8"/>
          <w:lang w:val="en-GB"/>
        </w:rPr>
        <w:t>tg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6 каучуков СКТ и СКТВ-1; в случае СКТВФ максимум пика, отвечающего стеклованию, смещается в область более высоких температур [4] и значительно уменьшается по интенсивности, а максимум, обусловленный кристаллизацией, после отжига исчезает.</w:t>
      </w:r>
    </w:p>
    <w:p w:rsidR="00A2567C" w:rsidRPr="00AB15A0" w:rsidRDefault="00A2567C" w:rsidP="00AB15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567C" w:rsidRPr="00AB15A0" w:rsidRDefault="0084653C" w:rsidP="00AB15A0">
      <w:pPr>
        <w:widowControl w:val="0"/>
        <w:tabs>
          <w:tab w:val="left" w:pos="32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53.5pt;height:193.5pt">
            <v:imagedata r:id="rId6" o:title=""/>
          </v:shape>
        </w:pict>
      </w:r>
    </w:p>
    <w:p w:rsidR="00A2567C" w:rsidRPr="00AB15A0" w:rsidRDefault="00A2567C" w:rsidP="00AB15A0">
      <w:pPr>
        <w:pStyle w:val="Style2"/>
        <w:spacing w:line="360" w:lineRule="auto"/>
        <w:ind w:firstLine="709"/>
        <w:rPr>
          <w:rStyle w:val="FontStyle25"/>
          <w:rFonts w:ascii="Times New Roman" w:hAnsi="Times New Roman" w:cs="Times New Roman"/>
          <w:i w:val="0"/>
          <w:sz w:val="28"/>
          <w:szCs w:val="24"/>
        </w:rPr>
      </w:pPr>
      <w:r w:rsidRPr="00AB15A0">
        <w:rPr>
          <w:rStyle w:val="FontStyle25"/>
          <w:rFonts w:ascii="Times New Roman" w:hAnsi="Times New Roman" w:cs="Times New Roman"/>
          <w:i w:val="0"/>
          <w:sz w:val="28"/>
          <w:szCs w:val="24"/>
        </w:rPr>
        <w:t xml:space="preserve">Рис. 2. Температурные зависимости ε' </w:t>
      </w:r>
      <w:r w:rsidRPr="00AB15A0">
        <w:rPr>
          <w:rStyle w:val="FontStyle20"/>
          <w:i/>
          <w:sz w:val="28"/>
          <w:szCs w:val="24"/>
        </w:rPr>
        <w:t xml:space="preserve">(а) 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4"/>
        </w:rPr>
        <w:t xml:space="preserve">и 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4"/>
          <w:lang w:val="en-GB"/>
        </w:rPr>
        <w:t>tg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4"/>
        </w:rPr>
        <w:t xml:space="preserve"> б (б) образцов СКТ, наполненных 35 вес. ч. аэросила 300: </w:t>
      </w:r>
      <w:r w:rsidRPr="00AB15A0">
        <w:rPr>
          <w:rStyle w:val="FontStyle27"/>
          <w:rFonts w:ascii="Times New Roman" w:hAnsi="Times New Roman" w:cs="Times New Roman"/>
          <w:i w:val="0"/>
          <w:sz w:val="28"/>
          <w:szCs w:val="24"/>
        </w:rPr>
        <w:t xml:space="preserve">1 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4"/>
        </w:rPr>
        <w:t xml:space="preserve">- резкое охлаждение после хранения в течение 1 года; </w:t>
      </w:r>
      <w:r w:rsidRPr="00AB15A0">
        <w:rPr>
          <w:rStyle w:val="FontStyle27"/>
          <w:rFonts w:ascii="Times New Roman" w:hAnsi="Times New Roman" w:cs="Times New Roman"/>
          <w:i w:val="0"/>
          <w:sz w:val="28"/>
          <w:szCs w:val="24"/>
        </w:rPr>
        <w:t xml:space="preserve">2 — 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4"/>
        </w:rPr>
        <w:t xml:space="preserve">после хранения в течение 1 года и выдержки при 190 К; </w:t>
      </w:r>
      <w:r w:rsidRPr="00AB15A0">
        <w:rPr>
          <w:rStyle w:val="FontStyle27"/>
          <w:rFonts w:ascii="Times New Roman" w:hAnsi="Times New Roman" w:cs="Times New Roman"/>
          <w:i w:val="0"/>
          <w:sz w:val="28"/>
          <w:szCs w:val="24"/>
        </w:rPr>
        <w:t xml:space="preserve">3 </w:t>
      </w:r>
      <w:r w:rsidRPr="00AB15A0">
        <w:rPr>
          <w:rStyle w:val="FontStyle25"/>
          <w:rFonts w:ascii="Times New Roman" w:hAnsi="Times New Roman" w:cs="Times New Roman"/>
          <w:i w:val="0"/>
          <w:sz w:val="28"/>
          <w:szCs w:val="24"/>
        </w:rPr>
        <w:t>- резкое охлаждение после прогревания при 470 К</w:t>
      </w:r>
    </w:p>
    <w:p w:rsidR="00AB15A0" w:rsidRDefault="00AB15A0" w:rsidP="00AB15A0">
      <w:pPr>
        <w:pStyle w:val="Style16"/>
        <w:spacing w:line="360" w:lineRule="auto"/>
        <w:ind w:firstLine="709"/>
        <w:rPr>
          <w:rStyle w:val="FontStyle25"/>
          <w:rFonts w:ascii="Times New Roman" w:hAnsi="Times New Roman" w:cs="Times New Roman"/>
          <w:i w:val="0"/>
          <w:sz w:val="28"/>
          <w:szCs w:val="28"/>
        </w:rPr>
      </w:pPr>
    </w:p>
    <w:p w:rsidR="00A2567C" w:rsidRPr="00AB15A0" w:rsidRDefault="00AB15A0" w:rsidP="00AB15A0">
      <w:pPr>
        <w:pStyle w:val="Style16"/>
        <w:spacing w:line="360" w:lineRule="auto"/>
        <w:ind w:firstLine="709"/>
        <w:rPr>
          <w:rStyle w:val="FontStyle26"/>
          <w:rFonts w:ascii="Times New Roman" w:hAnsi="Times New Roman" w:cs="Times New Roman"/>
          <w:i w:val="0"/>
          <w:sz w:val="28"/>
          <w:szCs w:val="28"/>
        </w:rPr>
      </w:pPr>
      <w:r w:rsidRPr="00AB15A0">
        <w:rPr>
          <w:rStyle w:val="FontStyle25"/>
          <w:rFonts w:ascii="Times New Roman" w:hAnsi="Times New Roman" w:cs="Times New Roman"/>
          <w:i w:val="0"/>
          <w:sz w:val="28"/>
          <w:szCs w:val="28"/>
        </w:rPr>
        <w:t>В свете приведенных данных трактовка основного релаксационного максимума в терминах развития движения сегментов в чисто аморфной фазе и второго пика в терминах развития движений сегментов, чья подвижность ограничена кристаллическими областями [5], представляется нам</w:t>
      </w:r>
      <w:r>
        <w:rPr>
          <w:rStyle w:val="FontStyle2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567C"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 xml:space="preserve">неверной: во-первых, при охлаждении образца до измерения происходит частичная кристаллизация, и, следовательно, первый пик отражает развитие подвижности в аморфной фазе частично-кристаллического полимера, а не в чисто аморфном полимере, во-вторых, аморфная фаза, развитие подвижности в которой обусловливает второй пик [5], остается после выдержки при 190 К (суммарная степень кристалличности не превышает 70% [6], но пик при этом исчезает). Рассмотренные соображения отвечают также экспериментальным данным, приведенным в работах [7, 8]. Характер температурных зависимостей </w:t>
      </w:r>
      <w:r w:rsidR="00A2567C" w:rsidRPr="00AB15A0">
        <w:rPr>
          <w:rStyle w:val="FontStyle26"/>
          <w:rFonts w:ascii="Times New Roman" w:hAnsi="Times New Roman" w:cs="Times New Roman"/>
          <w:i w:val="0"/>
          <w:sz w:val="28"/>
          <w:szCs w:val="28"/>
          <w:lang w:val="en-GB"/>
        </w:rPr>
        <w:t>tg</w:t>
      </w:r>
      <w:r w:rsidR="00A2567C"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 xml:space="preserve"> б и </w:t>
      </w:r>
      <w:r w:rsidR="00A2567C" w:rsidRPr="00AB15A0">
        <w:rPr>
          <w:rStyle w:val="FontStyle27"/>
          <w:rFonts w:ascii="Times New Roman" w:hAnsi="Times New Roman" w:cs="Times New Roman"/>
          <w:i w:val="0"/>
          <w:sz w:val="28"/>
          <w:szCs w:val="28"/>
        </w:rPr>
        <w:t xml:space="preserve">ε' </w:t>
      </w:r>
      <w:r w:rsidR="00A2567C"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>образцов сшитых каучуков, содержащих различное количество отличающегося по активности аэросила, прогретых перед испытанием при 470 К в течение 4 ч или испытываемых непосредственно после изготовления, мало отличается от таковых для ненаполненных каучуков. Некоторая специфика влияния наполнителя и термической предыстории на основной релаксационный максимум подробно обсуждалась нами в работе [4].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6"/>
          <w:rFonts w:ascii="Times New Roman" w:hAnsi="Times New Roman" w:cs="Times New Roman"/>
          <w:i w:val="0"/>
          <w:sz w:val="28"/>
          <w:szCs w:val="28"/>
        </w:rPr>
      </w:pPr>
      <w:r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 xml:space="preserve">В то же время образцы наполненных сшитых каучуков, находившихся длительное время (от 1 месяца до 1 года) в обычных условиях при комнатной температуре, характеризуются принципиально иными температурными зависимостями </w:t>
      </w:r>
      <w:r w:rsidRPr="00AB15A0">
        <w:rPr>
          <w:rStyle w:val="FontStyle26"/>
          <w:rFonts w:ascii="Times New Roman" w:hAnsi="Times New Roman" w:cs="Times New Roman"/>
          <w:i w:val="0"/>
          <w:sz w:val="28"/>
          <w:szCs w:val="28"/>
          <w:lang w:val="en-GB"/>
        </w:rPr>
        <w:t>tg</w:t>
      </w:r>
      <w:r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 xml:space="preserve"> б и </w:t>
      </w:r>
      <w:r w:rsidRPr="00AB15A0">
        <w:rPr>
          <w:rStyle w:val="FontStyle27"/>
          <w:rFonts w:ascii="Times New Roman" w:hAnsi="Times New Roman" w:cs="Times New Roman"/>
          <w:i w:val="0"/>
          <w:sz w:val="28"/>
          <w:szCs w:val="28"/>
        </w:rPr>
        <w:t>ε</w:t>
      </w:r>
      <w:r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 xml:space="preserve"> ' (рис. 2). Новые максимумы </w:t>
      </w:r>
      <w:r w:rsidRPr="00AB15A0">
        <w:rPr>
          <w:rStyle w:val="FontStyle26"/>
          <w:rFonts w:ascii="Times New Roman" w:hAnsi="Times New Roman" w:cs="Times New Roman"/>
          <w:i w:val="0"/>
          <w:sz w:val="28"/>
          <w:szCs w:val="28"/>
          <w:lang w:val="en-GB"/>
        </w:rPr>
        <w:t>tg</w:t>
      </w:r>
      <w:r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 xml:space="preserve"> б не исчезающие после выдержки при 190 К, но исчезающие после прогревания при 470 </w:t>
      </w:r>
      <w:r w:rsidRPr="00AB15A0">
        <w:rPr>
          <w:rStyle w:val="FontStyle22"/>
          <w:i/>
          <w:sz w:val="28"/>
          <w:szCs w:val="28"/>
        </w:rPr>
        <w:t xml:space="preserve">К, </w:t>
      </w:r>
      <w:r w:rsidRPr="00AB15A0">
        <w:rPr>
          <w:rStyle w:val="FontStyle26"/>
          <w:rFonts w:ascii="Times New Roman" w:hAnsi="Times New Roman" w:cs="Times New Roman"/>
          <w:i w:val="0"/>
          <w:sz w:val="28"/>
          <w:szCs w:val="28"/>
        </w:rPr>
        <w:t>естественно связать с наличием сорбированной воды. Поэтому трактовка обнаруженных максимумов требует изучения влияния сорбированной воды при различных ее концентрациях. С целью проведения такого исследования образцы различных ненаполненных и наполненных сшитых каучуков, предварительно прогретых при 470 К в течение 4 ч, выдерживали при комнатной температуре в насыщенных парах дистиллированной воды (в отдельных случаях в конденсированной воде). По истечении определенных промежутков времени образцы взвешивали и определяли таким образом количество сорбированной влаги. Десорбцию проводили прогреванием образцов при 470 К до постоянного веса. На рис. 3 в качестве примера приведены кривые кинетики сорбции влаги некоторыми наполненными сшитыми каучуками.</w:t>
      </w:r>
    </w:p>
    <w:p w:rsidR="00A2567C" w:rsidRDefault="00A2567C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 xml:space="preserve">Температурные зависимости </w:t>
      </w:r>
      <w:r w:rsidRPr="00AB15A0">
        <w:rPr>
          <w:rStyle w:val="FontStyle29"/>
          <w:sz w:val="28"/>
          <w:szCs w:val="28"/>
          <w:lang w:val="en-GB"/>
        </w:rPr>
        <w:t>tg</w:t>
      </w:r>
      <w:r w:rsidRPr="00AB15A0">
        <w:rPr>
          <w:rStyle w:val="FontStyle29"/>
          <w:sz w:val="28"/>
          <w:szCs w:val="28"/>
        </w:rPr>
        <w:t xml:space="preserve"> б и е' образцов каучука СКТ, содержащего 1,1; 1,5; 2,0% сорбированной воды, образца, выдержанного в комнатных условиях в течение 1 года, а также прогретого перед исследованием при 470 К, приведены на рис. 4. </w:t>
      </w:r>
    </w:p>
    <w:p w:rsidR="00AB15A0" w:rsidRPr="00AB15A0" w:rsidRDefault="00AB15A0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</w:p>
    <w:p w:rsidR="00A2567C" w:rsidRPr="00AB15A0" w:rsidRDefault="0084653C" w:rsidP="00AB15A0">
      <w:pPr>
        <w:widowControl w:val="0"/>
        <w:tabs>
          <w:tab w:val="left" w:pos="21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41.75pt;height:180pt">
            <v:imagedata r:id="rId7" o:title=""/>
          </v:shape>
        </w:pict>
      </w:r>
    </w:p>
    <w:p w:rsidR="00A2567C" w:rsidRPr="00AB15A0" w:rsidRDefault="00AB15A0" w:rsidP="00AB15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Рис.3</w:t>
      </w:r>
    </w:p>
    <w:p w:rsidR="00AB15A0" w:rsidRDefault="00AB15A0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</w:p>
    <w:p w:rsidR="00A2567C" w:rsidRPr="00AB15A0" w:rsidRDefault="00AB15A0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>Видно,</w:t>
      </w:r>
      <w:r w:rsidR="009532CE">
        <w:rPr>
          <w:rStyle w:val="FontStyle29"/>
          <w:sz w:val="28"/>
          <w:szCs w:val="28"/>
        </w:rPr>
        <w:t xml:space="preserve"> </w:t>
      </w:r>
      <w:r w:rsidR="00A2567C" w:rsidRPr="00AB15A0">
        <w:rPr>
          <w:rStyle w:val="FontStyle29"/>
          <w:sz w:val="28"/>
          <w:szCs w:val="28"/>
        </w:rPr>
        <w:t xml:space="preserve">что увеличение количества сорбированной влаги сопровождается появлением новых максимумов </w:t>
      </w:r>
      <w:r w:rsidR="00A2567C" w:rsidRPr="00AB15A0">
        <w:rPr>
          <w:rStyle w:val="FontStyle29"/>
          <w:sz w:val="28"/>
          <w:szCs w:val="28"/>
          <w:lang w:val="en-GB"/>
        </w:rPr>
        <w:t>tg</w:t>
      </w:r>
      <w:r w:rsidR="00A2567C" w:rsidRPr="00AB15A0">
        <w:rPr>
          <w:rStyle w:val="FontStyle29"/>
          <w:sz w:val="28"/>
          <w:szCs w:val="28"/>
        </w:rPr>
        <w:t xml:space="preserve"> б в области температур 190— 220, 255-260 и 370-390 К. Характер зависимости </w:t>
      </w:r>
      <w:r w:rsidR="00A2567C" w:rsidRPr="00AB15A0">
        <w:rPr>
          <w:rStyle w:val="FontStyle29"/>
          <w:sz w:val="28"/>
          <w:szCs w:val="28"/>
          <w:lang w:val="en-GB"/>
        </w:rPr>
        <w:t>tg</w:t>
      </w:r>
      <w:r w:rsidR="00A2567C" w:rsidRPr="00AB15A0">
        <w:rPr>
          <w:rStyle w:val="FontStyle29"/>
          <w:sz w:val="28"/>
          <w:szCs w:val="28"/>
        </w:rPr>
        <w:t xml:space="preserve"> б от количества сорбированной воды показан на рис. 5.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 xml:space="preserve">Максимуму, связанному со стеклованием, отвечает возрастание е'; максимум </w:t>
      </w:r>
      <w:r w:rsidRPr="00AB15A0">
        <w:rPr>
          <w:rStyle w:val="FontStyle29"/>
          <w:sz w:val="28"/>
          <w:szCs w:val="28"/>
          <w:lang w:val="en-GB"/>
        </w:rPr>
        <w:t>tg</w:t>
      </w:r>
      <w:r w:rsidRPr="00AB15A0">
        <w:rPr>
          <w:rStyle w:val="FontStyle29"/>
          <w:sz w:val="28"/>
          <w:szCs w:val="28"/>
        </w:rPr>
        <w:t xml:space="preserve"> б в области 190—220 К также находит отражение в возрастании е', величина которого резко уменьшается при 235 К (плавление) и вновь возрастает в области следующего максимума. При 370—390 К (высокотемпературный максимум) значение е' уменьшается.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 xml:space="preserve">При уменьшении количества наполнителя характер температурной зависимости исследуемых параметров изменяется, о чем можно судить по данным, приведенным на рис. 6. Основное отличие состоит в том, что для систем с меньшим количеством наполнителя (20 и 15 вес. ч. аэросила 300 и 20 вес. ч. аэросила 175) отсутствует пик </w:t>
      </w:r>
      <w:r w:rsidRPr="00AB15A0">
        <w:rPr>
          <w:rStyle w:val="FontStyle29"/>
          <w:sz w:val="28"/>
          <w:szCs w:val="28"/>
          <w:lang w:val="en-GB"/>
        </w:rPr>
        <w:t>tg</w:t>
      </w:r>
      <w:r w:rsidRPr="00AB15A0">
        <w:rPr>
          <w:rStyle w:val="FontStyle29"/>
          <w:sz w:val="28"/>
          <w:szCs w:val="28"/>
        </w:rPr>
        <w:t xml:space="preserve"> б в области 255— 260 К при том количестве сорбированной</w:t>
      </w:r>
      <w:r w:rsidR="00AB15A0">
        <w:rPr>
          <w:rStyle w:val="FontStyle29"/>
          <w:sz w:val="28"/>
          <w:szCs w:val="28"/>
        </w:rPr>
        <w:t xml:space="preserve"> </w:t>
      </w:r>
      <w:r w:rsidRPr="00AB15A0">
        <w:rPr>
          <w:rStyle w:val="FontStyle29"/>
          <w:sz w:val="28"/>
          <w:szCs w:val="28"/>
        </w:rPr>
        <w:t>влаги, при котором для каучука, содержащего 35 вес. ч. наполнителя, этот пик отчетливо проявляется. Положение остальных пиков также несколько изменяется, что свидетельствует о существенном влиянии на их интенсивность и положение не только абсолютного количества сорбированной воды, но и количества и типа наполнителя.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>Аналогичные экспериментальные зависимости наблюдаются при исследовании наполненных аэросилом каучуков СКТВ-1 и СКТВФ (рис. 7).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 xml:space="preserve">Суммируя приведенные экспериментальные результаты, можно заключить, что в ненаполненных и наполненных сшитых кремнийорганических каучуках, выдержанных предварительно при 470 К или свежеприготовленных, наблюдаются области характерного изменения </w:t>
      </w:r>
      <w:r w:rsidRPr="00AB15A0">
        <w:rPr>
          <w:rStyle w:val="FontStyle29"/>
          <w:sz w:val="28"/>
          <w:szCs w:val="28"/>
          <w:lang w:val="en-GB"/>
        </w:rPr>
        <w:t>tg</w:t>
      </w:r>
      <w:r w:rsidRPr="00AB15A0">
        <w:rPr>
          <w:rStyle w:val="FontStyle29"/>
          <w:sz w:val="28"/>
          <w:szCs w:val="28"/>
        </w:rPr>
        <w:t xml:space="preserve"> </w:t>
      </w:r>
      <w:r w:rsidR="00D1704A" w:rsidRPr="00AB15A0">
        <w:rPr>
          <w:rStyle w:val="FontStyle29"/>
          <w:sz w:val="28"/>
          <w:szCs w:val="28"/>
        </w:rPr>
        <w:t>б и ε</w:t>
      </w:r>
      <w:r w:rsidRPr="00AB15A0">
        <w:rPr>
          <w:rStyle w:val="FontStyle29"/>
          <w:sz w:val="28"/>
          <w:szCs w:val="28"/>
        </w:rPr>
        <w:t>', отвечающие стеклованию, кристаллизации и плавлению. При наличии в наполненных сшитых каучуках сорбированной влаги происходят характерные переходы в областях 190-220, 255-275 и 370-410 К.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>Из анализа литературных данных следует, что поверхность частиц аэросила окружена слоем молекул воды, связанных с аэросилом либо водородными [9], либо координационными связями [10]. Молекулы воды, связанные непосредственно с частицами аэросила, могут связывать другие молекулы, что обусловливает возможность существования достаточно протяженных сорбированных слоев воды. Так как, согласно работе [11], расстояние между отдельными силанольными группами на поверхности аэросила</w:t>
      </w:r>
      <w:r w:rsidRPr="00AB15A0">
        <w:rPr>
          <w:rStyle w:val="FontStyle29"/>
          <w:sz w:val="28"/>
        </w:rPr>
        <w:t xml:space="preserve"> </w:t>
      </w:r>
      <w:r w:rsidRPr="00AB15A0">
        <w:rPr>
          <w:rStyle w:val="FontStyle29"/>
          <w:sz w:val="28"/>
          <w:szCs w:val="28"/>
        </w:rPr>
        <w:t>составляет ~0,6—0,7 нм, можно предположить, что этот слой достаточно плотный. Эти же частицы наполнителя связаны посредством тех или иных сил с макромолекулами каучука, следовательно, можно считать, что в наполненных сшитых каучуках, содержащих сорбированную воду, каждая частица наполнителя окружена смешанным слоем связанных молекул каучука и связанных молекул воды.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29"/>
          <w:sz w:val="28"/>
          <w:szCs w:val="28"/>
        </w:rPr>
      </w:pPr>
      <w:r w:rsidRPr="00AB15A0">
        <w:rPr>
          <w:rStyle w:val="FontStyle29"/>
          <w:sz w:val="28"/>
          <w:szCs w:val="28"/>
        </w:rPr>
        <w:t>Релаксационный максимум в области температур 190—220 К, по-видимому, обусловлен движением диполей воды в этом слое. Возникает вопрос, чем вызвано это движение: размораживанием подвижности собственно сорбированных молекул воды, находящихся в матрице расстеклованного каучука, или размораживанием подвижности макромолекул каучука в сорбированном слое? На выяснении этого мы остановимся ниже.</w:t>
      </w:r>
    </w:p>
    <w:p w:rsidR="00A2567C" w:rsidRPr="00AB15A0" w:rsidRDefault="00A2567C" w:rsidP="00AB15A0">
      <w:pPr>
        <w:widowControl w:val="0"/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A2567C" w:rsidRPr="00AB15A0" w:rsidRDefault="0084653C" w:rsidP="00AB15A0">
      <w:pPr>
        <w:widowControl w:val="0"/>
        <w:tabs>
          <w:tab w:val="left" w:pos="25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69.5pt;height:207pt">
            <v:imagedata r:id="rId8" o:title=""/>
          </v:shape>
        </w:pict>
      </w:r>
    </w:p>
    <w:p w:rsidR="00A2567C" w:rsidRPr="00AB15A0" w:rsidRDefault="00A2567C" w:rsidP="00AB15A0">
      <w:pPr>
        <w:pStyle w:val="Style2"/>
        <w:spacing w:line="360" w:lineRule="auto"/>
        <w:ind w:firstLine="709"/>
        <w:rPr>
          <w:rStyle w:val="FontStyle30"/>
          <w:sz w:val="28"/>
          <w:szCs w:val="24"/>
        </w:rPr>
      </w:pPr>
      <w:r w:rsidRPr="00AB15A0">
        <w:rPr>
          <w:rStyle w:val="FontStyle30"/>
          <w:sz w:val="28"/>
          <w:szCs w:val="24"/>
        </w:rPr>
        <w:t xml:space="preserve">Рис. 4. Температурные зависимости е' </w:t>
      </w:r>
      <w:r w:rsidRPr="00AB15A0">
        <w:rPr>
          <w:rStyle w:val="FontStyle25"/>
          <w:rFonts w:ascii="Times New Roman" w:hAnsi="Times New Roman" w:cs="Times New Roman"/>
          <w:sz w:val="28"/>
          <w:szCs w:val="24"/>
        </w:rPr>
        <w:t xml:space="preserve">(а) </w:t>
      </w:r>
      <w:r w:rsidRPr="00AB15A0">
        <w:rPr>
          <w:rStyle w:val="FontStyle30"/>
          <w:sz w:val="28"/>
          <w:szCs w:val="24"/>
        </w:rPr>
        <w:t xml:space="preserve">и </w:t>
      </w:r>
      <w:r w:rsidRPr="00AB15A0">
        <w:rPr>
          <w:rStyle w:val="FontStyle30"/>
          <w:sz w:val="28"/>
          <w:szCs w:val="24"/>
          <w:lang w:val="en-GB"/>
        </w:rPr>
        <w:t>tg</w:t>
      </w:r>
      <w:r w:rsidRPr="00AB15A0">
        <w:rPr>
          <w:rStyle w:val="FontStyle30"/>
          <w:sz w:val="28"/>
          <w:szCs w:val="24"/>
        </w:rPr>
        <w:t xml:space="preserve">6 (б), полученные после резкого </w:t>
      </w:r>
      <w:r w:rsidRPr="00AB15A0">
        <w:rPr>
          <w:rStyle w:val="FontStyle31"/>
          <w:sz w:val="28"/>
          <w:szCs w:val="24"/>
        </w:rPr>
        <w:t>ох</w:t>
      </w:r>
      <w:r w:rsidRPr="00AB15A0">
        <w:rPr>
          <w:rStyle w:val="FontStyle30"/>
          <w:sz w:val="28"/>
          <w:szCs w:val="24"/>
        </w:rPr>
        <w:t xml:space="preserve">лаждения образцов СКТ, наполненных 35 вес. ч. аэросила 300: </w:t>
      </w:r>
      <w:r w:rsidRPr="00AB15A0">
        <w:rPr>
          <w:rStyle w:val="FontStyle32"/>
          <w:rFonts w:ascii="Times New Roman" w:hAnsi="Times New Roman" w:cs="Times New Roman"/>
          <w:sz w:val="28"/>
          <w:szCs w:val="24"/>
        </w:rPr>
        <w:t xml:space="preserve">1 </w:t>
      </w:r>
      <w:r w:rsidRPr="00AB15A0">
        <w:rPr>
          <w:rStyle w:val="FontStyle30"/>
          <w:sz w:val="28"/>
          <w:szCs w:val="24"/>
        </w:rPr>
        <w:t xml:space="preserve">- после хранения в течение 1 года; </w:t>
      </w:r>
      <w:r w:rsidRPr="00AB15A0">
        <w:rPr>
          <w:rStyle w:val="FontStyle32"/>
          <w:rFonts w:ascii="Times New Roman" w:hAnsi="Times New Roman" w:cs="Times New Roman"/>
          <w:sz w:val="28"/>
          <w:szCs w:val="24"/>
        </w:rPr>
        <w:t xml:space="preserve">2 </w:t>
      </w:r>
      <w:r w:rsidRPr="00AB15A0">
        <w:rPr>
          <w:rStyle w:val="FontStyle30"/>
          <w:sz w:val="28"/>
          <w:szCs w:val="24"/>
        </w:rPr>
        <w:t xml:space="preserve">- после прогревания при 470 К; </w:t>
      </w:r>
      <w:r w:rsidRPr="00AB15A0">
        <w:rPr>
          <w:rStyle w:val="FontStyle25"/>
          <w:rFonts w:ascii="Times New Roman" w:hAnsi="Times New Roman" w:cs="Times New Roman"/>
          <w:sz w:val="28"/>
          <w:szCs w:val="24"/>
        </w:rPr>
        <w:t xml:space="preserve">3 </w:t>
      </w:r>
      <w:r w:rsidRPr="00AB15A0">
        <w:rPr>
          <w:rStyle w:val="FontStyle30"/>
          <w:sz w:val="28"/>
          <w:szCs w:val="24"/>
        </w:rPr>
        <w:t xml:space="preserve">- концентрация влаги 1,1; </w:t>
      </w:r>
      <w:r w:rsidRPr="00AB15A0">
        <w:rPr>
          <w:rStyle w:val="FontStyle32"/>
          <w:rFonts w:ascii="Times New Roman" w:hAnsi="Times New Roman" w:cs="Times New Roman"/>
          <w:sz w:val="28"/>
          <w:szCs w:val="24"/>
        </w:rPr>
        <w:t>4-1,5</w:t>
      </w:r>
      <w:r w:rsidR="00AB15A0">
        <w:rPr>
          <w:rStyle w:val="FontStyle32"/>
          <w:rFonts w:ascii="Times New Roman" w:hAnsi="Times New Roman" w:cs="Times New Roman"/>
          <w:sz w:val="28"/>
          <w:szCs w:val="24"/>
        </w:rPr>
        <w:t xml:space="preserve"> </w:t>
      </w:r>
      <w:r w:rsidRPr="00AB15A0">
        <w:rPr>
          <w:rStyle w:val="FontStyle30"/>
          <w:sz w:val="28"/>
          <w:szCs w:val="24"/>
        </w:rPr>
        <w:t>и 5-2,0%</w:t>
      </w:r>
    </w:p>
    <w:p w:rsidR="006F4D11" w:rsidRPr="00AB15A0" w:rsidRDefault="006F4D11" w:rsidP="00AB15A0">
      <w:pPr>
        <w:widowControl w:val="0"/>
        <w:tabs>
          <w:tab w:val="left" w:pos="4155"/>
        </w:tabs>
        <w:spacing w:line="360" w:lineRule="auto"/>
        <w:ind w:firstLine="709"/>
        <w:jc w:val="both"/>
        <w:rPr>
          <w:sz w:val="28"/>
        </w:rPr>
      </w:pPr>
    </w:p>
    <w:p w:rsidR="00A2567C" w:rsidRPr="00AB15A0" w:rsidRDefault="0084653C" w:rsidP="00AB15A0">
      <w:pPr>
        <w:widowControl w:val="0"/>
        <w:tabs>
          <w:tab w:val="left" w:pos="4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29" type="#_x0000_t75" style="width:103.5pt;height:162pt">
            <v:imagedata r:id="rId9" o:title=""/>
          </v:shape>
        </w:pict>
      </w:r>
    </w:p>
    <w:p w:rsidR="00A2567C" w:rsidRPr="00AB15A0" w:rsidRDefault="00A2567C" w:rsidP="00AB15A0">
      <w:pPr>
        <w:pStyle w:val="Style2"/>
        <w:spacing w:line="360" w:lineRule="auto"/>
        <w:ind w:firstLine="709"/>
        <w:rPr>
          <w:rStyle w:val="FontStyle25"/>
          <w:rFonts w:ascii="Times New Roman" w:hAnsi="Times New Roman" w:cs="Times New Roman"/>
          <w:sz w:val="28"/>
          <w:szCs w:val="24"/>
        </w:rPr>
      </w:pPr>
      <w:r w:rsidRPr="00AB15A0">
        <w:rPr>
          <w:rStyle w:val="FontStyle30"/>
          <w:sz w:val="28"/>
          <w:szCs w:val="24"/>
        </w:rPr>
        <w:t xml:space="preserve">Рис. 5. Зависимости абсолютных значений </w:t>
      </w:r>
      <w:r w:rsidRPr="00AB15A0">
        <w:rPr>
          <w:rStyle w:val="FontStyle30"/>
          <w:sz w:val="28"/>
          <w:szCs w:val="24"/>
          <w:lang w:val="en-GB"/>
        </w:rPr>
        <w:t>tg</w:t>
      </w:r>
      <w:r w:rsidRPr="00AB15A0">
        <w:rPr>
          <w:rStyle w:val="FontStyle30"/>
          <w:sz w:val="28"/>
          <w:szCs w:val="24"/>
        </w:rPr>
        <w:t xml:space="preserve">6 от количества сорбированной влаги для образцов СКТ, наполненных 35 вес. ч. аэросила 300, в областях температур 370-390 </w:t>
      </w:r>
      <w:r w:rsidRPr="00AB15A0">
        <w:rPr>
          <w:rStyle w:val="FontStyle32"/>
          <w:rFonts w:ascii="Times New Roman" w:hAnsi="Times New Roman" w:cs="Times New Roman"/>
          <w:sz w:val="28"/>
          <w:szCs w:val="24"/>
        </w:rPr>
        <w:t xml:space="preserve">(1), </w:t>
      </w:r>
      <w:r w:rsidRPr="00AB15A0">
        <w:rPr>
          <w:rStyle w:val="FontStyle30"/>
          <w:sz w:val="28"/>
          <w:szCs w:val="24"/>
        </w:rPr>
        <w:t xml:space="preserve">255-260 </w:t>
      </w:r>
      <w:r w:rsidRPr="00AB15A0">
        <w:rPr>
          <w:rStyle w:val="FontStyle25"/>
          <w:rFonts w:ascii="Times New Roman" w:hAnsi="Times New Roman" w:cs="Times New Roman"/>
          <w:sz w:val="28"/>
          <w:szCs w:val="24"/>
        </w:rPr>
        <w:t>(2)</w:t>
      </w:r>
      <w:r w:rsidR="00AB15A0">
        <w:rPr>
          <w:rStyle w:val="FontStyle25"/>
          <w:rFonts w:ascii="Times New Roman" w:hAnsi="Times New Roman" w:cs="Times New Roman"/>
          <w:sz w:val="28"/>
          <w:szCs w:val="24"/>
        </w:rPr>
        <w:t xml:space="preserve"> </w:t>
      </w:r>
      <w:r w:rsidRPr="00AB15A0">
        <w:rPr>
          <w:rStyle w:val="FontStyle30"/>
          <w:sz w:val="28"/>
          <w:szCs w:val="24"/>
        </w:rPr>
        <w:t>и</w:t>
      </w:r>
      <w:r w:rsidR="00AB15A0">
        <w:rPr>
          <w:rStyle w:val="FontStyle30"/>
          <w:sz w:val="28"/>
          <w:szCs w:val="24"/>
        </w:rPr>
        <w:t xml:space="preserve"> </w:t>
      </w:r>
      <w:r w:rsidRPr="00AB15A0">
        <w:rPr>
          <w:rStyle w:val="FontStyle30"/>
          <w:sz w:val="28"/>
          <w:szCs w:val="24"/>
        </w:rPr>
        <w:t xml:space="preserve">190-220 К </w:t>
      </w:r>
      <w:r w:rsidRPr="00AB15A0">
        <w:rPr>
          <w:rStyle w:val="FontStyle25"/>
          <w:rFonts w:ascii="Times New Roman" w:hAnsi="Times New Roman" w:cs="Times New Roman"/>
          <w:sz w:val="28"/>
          <w:szCs w:val="24"/>
        </w:rPr>
        <w:t>(3)</w:t>
      </w:r>
    </w:p>
    <w:p w:rsidR="00A2567C" w:rsidRPr="00AB15A0" w:rsidRDefault="00A2567C" w:rsidP="00AB15A0">
      <w:pPr>
        <w:widowControl w:val="0"/>
        <w:tabs>
          <w:tab w:val="left" w:pos="1650"/>
        </w:tabs>
        <w:spacing w:line="360" w:lineRule="auto"/>
        <w:ind w:firstLine="709"/>
        <w:jc w:val="both"/>
        <w:rPr>
          <w:sz w:val="28"/>
        </w:rPr>
      </w:pPr>
    </w:p>
    <w:p w:rsidR="00A2567C" w:rsidRPr="00AB15A0" w:rsidRDefault="00AB15A0" w:rsidP="00AB15A0">
      <w:pPr>
        <w:widowControl w:val="0"/>
        <w:tabs>
          <w:tab w:val="left" w:pos="34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653C">
        <w:rPr>
          <w:sz w:val="28"/>
          <w:szCs w:val="28"/>
        </w:rPr>
        <w:pict>
          <v:shape id="_x0000_i1030" type="#_x0000_t75" style="width:205.5pt;height:270pt">
            <v:imagedata r:id="rId10" o:title=""/>
          </v:shape>
        </w:pict>
      </w:r>
    </w:p>
    <w:p w:rsidR="00A2567C" w:rsidRPr="00AB15A0" w:rsidRDefault="00A2567C" w:rsidP="00AB15A0">
      <w:pPr>
        <w:pStyle w:val="Style24"/>
        <w:spacing w:line="360" w:lineRule="auto"/>
        <w:ind w:firstLine="709"/>
        <w:jc w:val="both"/>
        <w:rPr>
          <w:rStyle w:val="FontStyle31"/>
          <w:sz w:val="28"/>
          <w:szCs w:val="24"/>
        </w:rPr>
      </w:pPr>
      <w:r w:rsidRPr="00AB15A0">
        <w:rPr>
          <w:rStyle w:val="FontStyle31"/>
          <w:sz w:val="28"/>
          <w:szCs w:val="24"/>
        </w:rPr>
        <w:t xml:space="preserve">Рис. 6. Температурные зависимости </w:t>
      </w:r>
      <w:r w:rsidRPr="00AB15A0">
        <w:rPr>
          <w:rStyle w:val="FontStyle31"/>
          <w:sz w:val="28"/>
          <w:szCs w:val="24"/>
          <w:lang w:val="en-GB"/>
        </w:rPr>
        <w:t>tg</w:t>
      </w:r>
      <w:r w:rsidRPr="00AB15A0">
        <w:rPr>
          <w:rStyle w:val="FontStyle31"/>
          <w:sz w:val="28"/>
          <w:szCs w:val="24"/>
        </w:rPr>
        <w:t>6, полученные после резкого охлаждения об</w:t>
      </w:r>
      <w:r w:rsidRPr="00AB15A0">
        <w:rPr>
          <w:rStyle w:val="FontStyle32"/>
          <w:rFonts w:ascii="Times New Roman" w:hAnsi="Times New Roman" w:cs="Times New Roman"/>
          <w:sz w:val="28"/>
          <w:szCs w:val="24"/>
        </w:rPr>
        <w:t xml:space="preserve">разцов </w:t>
      </w:r>
      <w:r w:rsidRPr="00AB15A0">
        <w:rPr>
          <w:rStyle w:val="FontStyle31"/>
          <w:sz w:val="28"/>
          <w:szCs w:val="24"/>
        </w:rPr>
        <w:t xml:space="preserve">СКТ, наполненных 20 вес. ч.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 xml:space="preserve">(а) </w:t>
      </w:r>
      <w:r w:rsidRPr="00AB15A0">
        <w:rPr>
          <w:rStyle w:val="FontStyle31"/>
          <w:sz w:val="28"/>
          <w:szCs w:val="24"/>
        </w:rPr>
        <w:t xml:space="preserve">и 15 вес. ч. аэросила 300 (б), а также 20 вес. ч. аэросила 175 (в) после хранения в течение 1 года (2) и после прогревания при 470 К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 xml:space="preserve">(2). 3 </w:t>
      </w:r>
      <w:r w:rsidRPr="00AB15A0">
        <w:rPr>
          <w:rStyle w:val="FontStyle31"/>
          <w:sz w:val="28"/>
          <w:szCs w:val="24"/>
        </w:rPr>
        <w:t xml:space="preserve">- концентрация влаги 1,4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 xml:space="preserve">(а, б) </w:t>
      </w:r>
      <w:r w:rsidRPr="00AB15A0">
        <w:rPr>
          <w:rStyle w:val="FontStyle31"/>
          <w:sz w:val="28"/>
          <w:szCs w:val="24"/>
        </w:rPr>
        <w:t>и 0,8% (в)</w:t>
      </w:r>
    </w:p>
    <w:p w:rsidR="00AB15A0" w:rsidRDefault="00AB15A0" w:rsidP="00AB15A0">
      <w:pPr>
        <w:pStyle w:val="Style16"/>
        <w:spacing w:line="360" w:lineRule="auto"/>
        <w:ind w:firstLine="709"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>По мнению некоторых авторов, в частности авторов [12], проводивших исследование методом водородно-дейтериевого обмена, аэросил не содержит внутриглобульной воды, и вся адсорбированная вода находится на поверхности его глобул.</w:t>
      </w:r>
    </w:p>
    <w:p w:rsidR="00AB15A0" w:rsidRPr="00AB15A0" w:rsidRDefault="00A2567C" w:rsidP="00AB15A0">
      <w:pPr>
        <w:pStyle w:val="Style23"/>
        <w:spacing w:line="360" w:lineRule="auto"/>
        <w:ind w:firstLine="709"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>При большом содержании аэросила в каучуке частицы его не могут рассматриваться индивидуально, поскольку они образуют переходящие друг в друга агломераты, пронизывающие всю каучуковую матрицу. Очевидно, что такое рассмотрение подразумевает наличие микрепор или макрополостей, которые также могут проходить по всей матрице. Если при малом содержании аэросила проникновение молекул воды к поверхности его частиц осуществляется по механизму активированной сорбции, то при большом количестве аэросила из-за мелких полостей вода может сорбироваться по механизму неактивированной сорбции. При этом она также сорбируется поверхностью частиц наполнителя, но может агрегироваться и в порах в конденсированном состоянии, разумеется, отличном от состояния обычной воды. Наличие такой воды может обусловливать появле</w:t>
      </w:r>
      <w:r w:rsidR="00AB15A0"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 xml:space="preserve">ние максимума тангенса угла диэлектрических потерь при 255—275 К, что и наблюдается на приведенных температурных зависимостях </w:t>
      </w:r>
      <w:r w:rsidR="00AB15A0" w:rsidRPr="00AB15A0">
        <w:rPr>
          <w:rStyle w:val="FontStyle32"/>
          <w:rFonts w:ascii="Times New Roman" w:hAnsi="Times New Roman" w:cs="Times New Roman"/>
          <w:i w:val="0"/>
          <w:sz w:val="28"/>
          <w:szCs w:val="28"/>
          <w:lang w:val="en-GB"/>
        </w:rPr>
        <w:t>tg</w:t>
      </w:r>
      <w:r w:rsidR="00AB15A0"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 xml:space="preserve"> б каучука СКТ, содержащего 35 вес. </w:t>
      </w:r>
      <w:r w:rsidR="00AB15A0" w:rsidRPr="00AB15A0">
        <w:rPr>
          <w:rStyle w:val="FontStyle39"/>
          <w:b w:val="0"/>
          <w:i w:val="0"/>
          <w:sz w:val="28"/>
          <w:szCs w:val="28"/>
        </w:rPr>
        <w:t>ч.</w:t>
      </w:r>
      <w:r w:rsidR="00AB15A0" w:rsidRPr="00AB15A0">
        <w:rPr>
          <w:rStyle w:val="FontStyle39"/>
          <w:i w:val="0"/>
          <w:sz w:val="28"/>
          <w:szCs w:val="28"/>
        </w:rPr>
        <w:t xml:space="preserve"> </w:t>
      </w:r>
      <w:r w:rsidR="00AB15A0"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>аэросила 300.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</w:p>
    <w:p w:rsidR="00A2567C" w:rsidRPr="00AB15A0" w:rsidRDefault="0084653C" w:rsidP="00AB15A0">
      <w:pPr>
        <w:widowControl w:val="0"/>
        <w:tabs>
          <w:tab w:val="left" w:pos="28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48.25pt;height:246.75pt">
            <v:imagedata r:id="rId11" o:title=""/>
          </v:shape>
        </w:pict>
      </w:r>
    </w:p>
    <w:p w:rsidR="00A2567C" w:rsidRPr="00AB15A0" w:rsidRDefault="00A2567C" w:rsidP="00AB15A0">
      <w:pPr>
        <w:pStyle w:val="Style24"/>
        <w:spacing w:line="36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4"/>
        </w:rPr>
      </w:pPr>
      <w:r w:rsidRPr="00AB15A0">
        <w:rPr>
          <w:rStyle w:val="FontStyle31"/>
          <w:sz w:val="28"/>
          <w:szCs w:val="24"/>
        </w:rPr>
        <w:t xml:space="preserve">Рис. 7. Температурные зависимости </w:t>
      </w:r>
      <w:r w:rsidRPr="00AB15A0">
        <w:rPr>
          <w:rStyle w:val="FontStyle31"/>
          <w:sz w:val="28"/>
          <w:szCs w:val="24"/>
          <w:lang w:val="en-GB"/>
        </w:rPr>
        <w:t>tg</w:t>
      </w:r>
      <w:r w:rsidRPr="00AB15A0">
        <w:rPr>
          <w:rStyle w:val="FontStyle31"/>
          <w:sz w:val="28"/>
          <w:szCs w:val="24"/>
        </w:rPr>
        <w:t xml:space="preserve"> б, полученные после резкого охлаждения образцов СКТВ-1, наполненных 15 вес. ч. аэросила 300 (а) и СКТВФ, наполненных 35 вес. ч. аэросила 300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 xml:space="preserve">(б) </w:t>
      </w:r>
      <w:r w:rsidRPr="00AB15A0">
        <w:rPr>
          <w:rStyle w:val="FontStyle31"/>
          <w:sz w:val="28"/>
          <w:szCs w:val="24"/>
        </w:rPr>
        <w:t xml:space="preserve">после хранения в течение 1 года </w:t>
      </w:r>
      <w:r w:rsidRPr="00AB15A0">
        <w:rPr>
          <w:rStyle w:val="FontStyle33"/>
          <w:rFonts w:ascii="Times New Roman" w:hAnsi="Times New Roman" w:cs="Times New Roman"/>
          <w:sz w:val="28"/>
          <w:szCs w:val="24"/>
        </w:rPr>
        <w:t xml:space="preserve">(1) </w:t>
      </w:r>
      <w:r w:rsidRPr="00AB15A0">
        <w:rPr>
          <w:rStyle w:val="FontStyle31"/>
          <w:sz w:val="28"/>
          <w:szCs w:val="24"/>
        </w:rPr>
        <w:t xml:space="preserve">после прогревания при 470 К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 xml:space="preserve">(2). 3 — </w:t>
      </w:r>
      <w:r w:rsidRPr="00AB15A0">
        <w:rPr>
          <w:rStyle w:val="FontStyle31"/>
          <w:sz w:val="28"/>
          <w:szCs w:val="24"/>
        </w:rPr>
        <w:t xml:space="preserve">концентрация влаги 1,0 (а) и 1,2% </w:t>
      </w:r>
      <w:r w:rsidRPr="00AB15A0">
        <w:rPr>
          <w:rStyle w:val="FontStyle26"/>
          <w:rFonts w:ascii="Times New Roman" w:hAnsi="Times New Roman" w:cs="Times New Roman"/>
          <w:sz w:val="28"/>
          <w:szCs w:val="24"/>
        </w:rPr>
        <w:t>(б)</w:t>
      </w:r>
    </w:p>
    <w:p w:rsidR="00AB15A0" w:rsidRDefault="00AB15A0" w:rsidP="00AB15A0">
      <w:pPr>
        <w:pStyle w:val="Style16"/>
        <w:spacing w:line="360" w:lineRule="auto"/>
        <w:ind w:firstLine="709"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>Высокотемпературный максимум мы объясняем десорбцией воды, т. е. разрывом различных сорбционных связей, что сопровождается подвижностью диполей. Максимум высокотемпературного пика находится в области 370—410 К, несмотря на это он весьма широкий и лежит в интервале от 280 до 470 К. Это наводит на мысль о том, что этот максимум суммарно описывает мультиплетные максимумы, отражающие разрывы различных по прочности связей, соединяющих молекул воды как с наполнителем, так и друг с другом. Иногда мультиплетность наблюдается в виде отдельных максимумов.</w:t>
      </w:r>
    </w:p>
    <w:p w:rsidR="00A2567C" w:rsidRPr="00AB15A0" w:rsidRDefault="00A2567C" w:rsidP="00AB15A0">
      <w:pPr>
        <w:pStyle w:val="Style16"/>
        <w:spacing w:line="360" w:lineRule="auto"/>
        <w:ind w:firstLine="709"/>
        <w:rPr>
          <w:rStyle w:val="FontStyle33"/>
          <w:rFonts w:ascii="Times New Roman" w:hAnsi="Times New Roman" w:cs="Times New Roman"/>
          <w:i w:val="0"/>
          <w:sz w:val="28"/>
          <w:szCs w:val="28"/>
        </w:rPr>
      </w:pP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>Эксперименты, проведенные методом термогравиметрии, свидетельствуют о том, что десорбция влаги, определяемая по потерям в весе образца, выдержанного в парах воды, начинается от комнатной температуры</w:t>
      </w: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  <w:vertAlign w:val="superscript"/>
        </w:rPr>
        <w:t>2</w:t>
      </w: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 xml:space="preserve">. Разумеется, следует иметь в виду, что в рассматриваемом интервале температур возможна десорбция наименее связанной воды, ибо все другие виды адсорбированной воды уходят при температурах, существенно превышающих 470 К [13]. Однако, как нами показано, эти виды воды не отражаются па характере температурных зависимостей </w:t>
      </w: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  <w:lang w:val="en-GB"/>
        </w:rPr>
        <w:t>tg</w:t>
      </w: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 xml:space="preserve"> б и </w:t>
      </w:r>
      <w:r w:rsidRPr="00AB15A0">
        <w:rPr>
          <w:rStyle w:val="FontStyle33"/>
          <w:rFonts w:ascii="Times New Roman" w:hAnsi="Times New Roman" w:cs="Times New Roman"/>
          <w:i w:val="0"/>
          <w:sz w:val="28"/>
          <w:szCs w:val="28"/>
        </w:rPr>
        <w:t>г'.</w:t>
      </w:r>
    </w:p>
    <w:p w:rsidR="00A2567C" w:rsidRDefault="00A2567C" w:rsidP="00AB15A0">
      <w:pPr>
        <w:pStyle w:val="Style16"/>
        <w:spacing w:line="360" w:lineRule="auto"/>
        <w:ind w:firstLine="709"/>
        <w:rPr>
          <w:rStyle w:val="FontStyle34"/>
          <w:sz w:val="28"/>
          <w:szCs w:val="28"/>
        </w:rPr>
      </w:pP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 xml:space="preserve">С целью выяснения поставленного выше вопроса о природе максимума </w:t>
      </w: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  <w:lang w:val="en-GB"/>
        </w:rPr>
        <w:t>tg</w:t>
      </w:r>
      <w:r w:rsidR="006F1856"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 xml:space="preserve"> δ</w:t>
      </w:r>
      <w:r w:rsidRP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 xml:space="preserve"> в области 190—220 К было проведено исследование динамических механических свойств. На рис. 8 в качестве примера приведены температурные зависимости логарифмическог</w:t>
      </w:r>
      <w:r w:rsidR="00AB15A0">
        <w:rPr>
          <w:rStyle w:val="FontStyle32"/>
          <w:rFonts w:ascii="Times New Roman" w:hAnsi="Times New Roman" w:cs="Times New Roman"/>
          <w:i w:val="0"/>
          <w:sz w:val="28"/>
          <w:szCs w:val="28"/>
        </w:rPr>
        <w:t>о декремента затухания А и лога</w:t>
      </w:r>
      <w:r w:rsidR="00AB15A0" w:rsidRPr="00AB15A0">
        <w:rPr>
          <w:sz w:val="28"/>
          <w:szCs w:val="28"/>
        </w:rPr>
        <w:t xml:space="preserve"> </w:t>
      </w:r>
      <w:r w:rsidR="00AB15A0" w:rsidRPr="00AB15A0">
        <w:rPr>
          <w:rStyle w:val="FontStyle34"/>
          <w:sz w:val="28"/>
          <w:szCs w:val="28"/>
        </w:rPr>
        <w:t xml:space="preserve">рифма действительной части комплексного модуля сдвига </w:t>
      </w:r>
      <w:r w:rsidR="00AB15A0" w:rsidRPr="00AB15A0">
        <w:rPr>
          <w:rStyle w:val="FontStyle31"/>
          <w:sz w:val="28"/>
          <w:szCs w:val="28"/>
          <w:lang w:val="en-GB"/>
        </w:rPr>
        <w:t>G</w:t>
      </w:r>
      <w:r w:rsidR="00AB15A0" w:rsidRPr="00AB15A0">
        <w:rPr>
          <w:rStyle w:val="FontStyle31"/>
          <w:sz w:val="28"/>
          <w:szCs w:val="28"/>
        </w:rPr>
        <w:t xml:space="preserve">' </w:t>
      </w:r>
      <w:r w:rsidR="00AB15A0" w:rsidRPr="00AB15A0">
        <w:rPr>
          <w:rStyle w:val="FontStyle34"/>
          <w:sz w:val="28"/>
          <w:szCs w:val="28"/>
        </w:rPr>
        <w:t>ненаполнен-ного и наполненного каучука СКТВ-1.</w:t>
      </w:r>
    </w:p>
    <w:p w:rsidR="00AB15A0" w:rsidRPr="00AB15A0" w:rsidRDefault="00AB15A0" w:rsidP="00AB15A0">
      <w:pPr>
        <w:pStyle w:val="Style16"/>
        <w:spacing w:line="360" w:lineRule="auto"/>
        <w:ind w:firstLine="709"/>
        <w:rPr>
          <w:rStyle w:val="FontStyle32"/>
          <w:rFonts w:ascii="Times New Roman" w:hAnsi="Times New Roman" w:cs="Times New Roman"/>
          <w:i w:val="0"/>
          <w:sz w:val="28"/>
          <w:szCs w:val="28"/>
        </w:rPr>
      </w:pPr>
    </w:p>
    <w:p w:rsidR="00A2567C" w:rsidRPr="00AB15A0" w:rsidRDefault="0084653C" w:rsidP="00AB15A0">
      <w:pPr>
        <w:widowControl w:val="0"/>
        <w:tabs>
          <w:tab w:val="left" w:pos="28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16.25pt;height:234.75pt">
            <v:imagedata r:id="rId12" o:title=""/>
          </v:shape>
        </w:pict>
      </w:r>
    </w:p>
    <w:p w:rsidR="00AB15A0" w:rsidRPr="00AB15A0" w:rsidRDefault="00AB15A0" w:rsidP="00AB15A0">
      <w:pPr>
        <w:pStyle w:val="Style2"/>
        <w:spacing w:line="360" w:lineRule="auto"/>
        <w:ind w:firstLine="709"/>
        <w:rPr>
          <w:rStyle w:val="FontStyle33"/>
          <w:rFonts w:ascii="Times New Roman" w:hAnsi="Times New Roman" w:cs="Times New Roman"/>
          <w:i w:val="0"/>
          <w:sz w:val="28"/>
          <w:szCs w:val="24"/>
        </w:rPr>
      </w:pP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</w:rPr>
        <w:t xml:space="preserve">Рис. 8. Температурные зависимости логарифмического декремента затухания Д </w:t>
      </w:r>
      <w:r w:rsidRPr="00AB15A0">
        <w:rPr>
          <w:rStyle w:val="FontStyle28"/>
          <w:i w:val="0"/>
          <w:spacing w:val="0"/>
          <w:sz w:val="28"/>
          <w:szCs w:val="24"/>
        </w:rPr>
        <w:t xml:space="preserve">(а) </w:t>
      </w: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</w:rPr>
        <w:t xml:space="preserve">и логарифма действительной части комплексного модуля сдвига </w:t>
      </w:r>
      <w:r w:rsidRPr="00AB15A0">
        <w:rPr>
          <w:rStyle w:val="FontStyle31"/>
          <w:i/>
          <w:sz w:val="28"/>
          <w:szCs w:val="24"/>
          <w:lang w:val="en-GB"/>
        </w:rPr>
        <w:t>G</w:t>
      </w:r>
      <w:r w:rsidRPr="00AB15A0">
        <w:rPr>
          <w:rStyle w:val="FontStyle31"/>
          <w:i/>
          <w:sz w:val="28"/>
          <w:szCs w:val="24"/>
        </w:rPr>
        <w:t xml:space="preserve"> </w:t>
      </w: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</w:rPr>
        <w:t xml:space="preserve">(б) образцов СКТВ-1 (резкое охлаждение) </w:t>
      </w:r>
      <w:r w:rsidRPr="00AB15A0">
        <w:rPr>
          <w:rStyle w:val="FontStyle28"/>
          <w:i w:val="0"/>
          <w:spacing w:val="0"/>
          <w:sz w:val="28"/>
          <w:szCs w:val="24"/>
        </w:rPr>
        <w:t xml:space="preserve">(1), </w:t>
      </w: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</w:rPr>
        <w:t>СКТВ-1, наполненных 15 вес. ч. аэросила 300 (резкое охлаждение) (2) и СКТВ-1, наполненных 15 вес. ч. аэросила 300 и выдержанного при 190 К (3)</w:t>
      </w:r>
    </w:p>
    <w:p w:rsidR="006F1856" w:rsidRPr="00AB15A0" w:rsidRDefault="006F1856" w:rsidP="00AB15A0">
      <w:pPr>
        <w:widowControl w:val="0"/>
        <w:tabs>
          <w:tab w:val="left" w:pos="2850"/>
        </w:tabs>
        <w:spacing w:line="360" w:lineRule="auto"/>
        <w:ind w:firstLine="709"/>
        <w:jc w:val="both"/>
        <w:rPr>
          <w:sz w:val="28"/>
          <w:szCs w:val="28"/>
        </w:rPr>
      </w:pPr>
    </w:p>
    <w:p w:rsidR="006F1856" w:rsidRPr="00AB15A0" w:rsidRDefault="0084653C" w:rsidP="00AB15A0">
      <w:pPr>
        <w:widowControl w:val="0"/>
        <w:tabs>
          <w:tab w:val="left" w:pos="28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in;height:179.25pt">
            <v:imagedata r:id="rId13" o:title=""/>
          </v:shape>
        </w:pict>
      </w:r>
    </w:p>
    <w:p w:rsidR="006F1856" w:rsidRPr="00AB15A0" w:rsidRDefault="006F1856" w:rsidP="00AB15A0">
      <w:pPr>
        <w:pStyle w:val="Style2"/>
        <w:spacing w:line="360" w:lineRule="auto"/>
        <w:ind w:firstLine="709"/>
        <w:rPr>
          <w:rStyle w:val="FontStyle28"/>
          <w:i w:val="0"/>
          <w:spacing w:val="0"/>
          <w:sz w:val="28"/>
          <w:szCs w:val="24"/>
        </w:rPr>
      </w:pP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</w:rPr>
        <w:t xml:space="preserve">Рис. 9. Температурные зависимости </w:t>
      </w: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  <w:lang w:val="en-GB"/>
        </w:rPr>
        <w:t>tg</w:t>
      </w: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</w:rPr>
        <w:t xml:space="preserve"> б, полученные после резкого охлаждения образцов СКТВФ, наполненных 35 вес. ч. аэросила 300 и адсорбировавших 6,0% воды (7), 3,3% этилового спирта </w:t>
      </w:r>
      <w:r w:rsidRPr="00AB15A0">
        <w:rPr>
          <w:rStyle w:val="FontStyle28"/>
          <w:i w:val="0"/>
          <w:spacing w:val="0"/>
          <w:sz w:val="28"/>
          <w:szCs w:val="24"/>
        </w:rPr>
        <w:t xml:space="preserve">(2) </w:t>
      </w:r>
      <w:r w:rsidRPr="00AB15A0">
        <w:rPr>
          <w:rStyle w:val="FontStyle33"/>
          <w:rFonts w:ascii="Times New Roman" w:hAnsi="Times New Roman" w:cs="Times New Roman"/>
          <w:i w:val="0"/>
          <w:sz w:val="28"/>
          <w:szCs w:val="24"/>
        </w:rPr>
        <w:t xml:space="preserve">и 2,8% эти-ленгликоля </w:t>
      </w:r>
      <w:r w:rsidRPr="00AB15A0">
        <w:rPr>
          <w:rStyle w:val="FontStyle28"/>
          <w:i w:val="0"/>
          <w:spacing w:val="0"/>
          <w:sz w:val="28"/>
          <w:szCs w:val="24"/>
        </w:rPr>
        <w:t>(3)</w:t>
      </w:r>
    </w:p>
    <w:p w:rsidR="006F1856" w:rsidRPr="00AB15A0" w:rsidRDefault="006F1856" w:rsidP="00AB15A0">
      <w:pPr>
        <w:widowControl w:val="0"/>
        <w:tabs>
          <w:tab w:val="left" w:pos="3570"/>
        </w:tabs>
        <w:spacing w:line="360" w:lineRule="auto"/>
        <w:ind w:firstLine="709"/>
        <w:jc w:val="both"/>
        <w:rPr>
          <w:sz w:val="28"/>
          <w:szCs w:val="28"/>
        </w:rPr>
      </w:pPr>
    </w:p>
    <w:p w:rsidR="006F1856" w:rsidRPr="00AB15A0" w:rsidRDefault="006F1856" w:rsidP="00AB15A0">
      <w:pPr>
        <w:pStyle w:val="Style23"/>
        <w:spacing w:line="360" w:lineRule="auto"/>
        <w:ind w:firstLine="709"/>
        <w:rPr>
          <w:rStyle w:val="FontStyle37"/>
          <w:sz w:val="28"/>
          <w:szCs w:val="28"/>
        </w:rPr>
      </w:pPr>
      <w:r w:rsidRPr="00AB15A0">
        <w:rPr>
          <w:rStyle w:val="FontStyle34"/>
          <w:sz w:val="28"/>
          <w:szCs w:val="28"/>
        </w:rPr>
        <w:t>Видно, что каучук, содержащий наполнитель, характеризуется дополнительным максимумом, лежащим в области между стеклованием и плавлением и соответствующим по своему положению наблюдаемому при исследовании диэлектрических свойств. Этот максимум не связан с кристаллизацией, поскольку положение и фор</w:t>
      </w:r>
      <w:r w:rsidRPr="00AB15A0">
        <w:rPr>
          <w:rStyle w:val="FontStyle37"/>
          <w:sz w:val="28"/>
          <w:szCs w:val="28"/>
        </w:rPr>
        <w:t xml:space="preserve">ма его не изменяются после предварительной выдержки образца при 190 К в течение 1 ч. Аналогичные переходы в области 170—200 К обнаружены нами и для других исследованных сшитых кремнийорганических каучуков, наполненных аэросилом. Следует отметить, что размытый переход в этой температурной области наблюдается в работе [14]. Из сопоставления данных, полученных при исследовании методами диэлектрических и механических потерь, можно заключить, что указанный переход определяется размораживанием подвижности макромолекул в каучуковой матрице. Можно предположить, что в рассматриваемой области температур размораживается подвижность макромолекул каучука, связанного с частицами аэросила. Поскольку доля таких молекул, образующих переходный слой и обладающих из-за связанности с частицами аэросила ограниченной подвижностью, невелика по сравнению со «свободными» макромолекулами, следует ожидать, что интенсивность максимума механических потерь, определяемая размораживанием подвижности этих макромолекул, должна быть существенно ниже по сравнению с максимумом потерь, определяемым стеклованием не связанной с наполнителем аморфной фазы. Когда в переходном слое присутствуют молекулы воды, они играют роль дипольной метки, что при измерении диэлектрических свойств выражается в появлении интенсивного максимума </w:t>
      </w:r>
      <w:r w:rsidRPr="00AB15A0">
        <w:rPr>
          <w:rStyle w:val="FontStyle37"/>
          <w:sz w:val="28"/>
          <w:szCs w:val="28"/>
          <w:lang w:val="en-GB"/>
        </w:rPr>
        <w:t>tg</w:t>
      </w:r>
      <w:r w:rsidRPr="00AB15A0">
        <w:rPr>
          <w:rStyle w:val="FontStyle37"/>
          <w:sz w:val="28"/>
          <w:szCs w:val="28"/>
        </w:rPr>
        <w:t xml:space="preserve"> б, отражающего размораживание подвижности каучуковой матрицы.</w:t>
      </w:r>
    </w:p>
    <w:p w:rsidR="006F1856" w:rsidRPr="00AB15A0" w:rsidRDefault="006F1856" w:rsidP="00AB15A0">
      <w:pPr>
        <w:pStyle w:val="Style16"/>
        <w:spacing w:line="360" w:lineRule="auto"/>
        <w:ind w:firstLine="709"/>
        <w:rPr>
          <w:rStyle w:val="FontStyle37"/>
          <w:sz w:val="28"/>
          <w:szCs w:val="28"/>
        </w:rPr>
      </w:pPr>
      <w:r w:rsidRPr="00AB15A0">
        <w:rPr>
          <w:rStyle w:val="FontStyle37"/>
          <w:sz w:val="28"/>
          <w:szCs w:val="28"/>
        </w:rPr>
        <w:t xml:space="preserve">Для окончательного подтверждения высказанного предположения ми ввели в качестве дипольной метки этиленгликоль и этиловый спирт. На рис. 9 приведены зависимости тангенса угла диэлектрических потерь для наполненного аэросилом (35 вес. ч. аэросила 300) каучука СКТВФ, сорбировавшего воду, этиловый спирт и этиленгликоль. В то время как максимумы, отвечающие размораживанию подвижности диполей собственно этилового спирта и этиленгликоля смещены относительно максимумов, обусловленных размораживанием подвижности молекул воды (на чем не будем останавливаться), температурная область релаксации, которую мы относим к размораживанию подвижности молекул каучука в переходных слоях, не зависит от типа дипольной метки, и во всех случаях в этой области наблюдается отчетливый максимум </w:t>
      </w:r>
      <w:r w:rsidRPr="00AB15A0">
        <w:rPr>
          <w:rStyle w:val="FontStyle37"/>
          <w:sz w:val="28"/>
          <w:szCs w:val="28"/>
          <w:lang w:val="en-GB"/>
        </w:rPr>
        <w:t>tg</w:t>
      </w:r>
      <w:r w:rsidRPr="00AB15A0">
        <w:rPr>
          <w:rStyle w:val="FontStyle37"/>
          <w:sz w:val="28"/>
          <w:szCs w:val="28"/>
        </w:rPr>
        <w:t xml:space="preserve"> б диэлектрических потерь.</w:t>
      </w:r>
    </w:p>
    <w:p w:rsidR="006F1856" w:rsidRPr="00AB15A0" w:rsidRDefault="006F1856" w:rsidP="00AB15A0">
      <w:pPr>
        <w:pStyle w:val="Style16"/>
        <w:spacing w:line="360" w:lineRule="auto"/>
        <w:ind w:firstLine="709"/>
        <w:rPr>
          <w:rStyle w:val="FontStyle37"/>
          <w:sz w:val="28"/>
          <w:szCs w:val="28"/>
        </w:rPr>
      </w:pPr>
      <w:r w:rsidRPr="00AB15A0">
        <w:rPr>
          <w:rStyle w:val="FontStyle37"/>
          <w:sz w:val="28"/>
          <w:szCs w:val="28"/>
        </w:rPr>
        <w:t>Таким образом, можно считать, что релаксационный максимум в области 190—220 К определяется размораживанием подвижности или своего рода расстекловыванием переходного слоя.</w:t>
      </w:r>
    </w:p>
    <w:p w:rsidR="006F1856" w:rsidRPr="00AB15A0" w:rsidRDefault="006F1856" w:rsidP="00AB15A0">
      <w:pPr>
        <w:pStyle w:val="Style16"/>
        <w:spacing w:line="360" w:lineRule="auto"/>
        <w:ind w:firstLine="709"/>
        <w:rPr>
          <w:rStyle w:val="FontStyle37"/>
          <w:sz w:val="28"/>
          <w:szCs w:val="28"/>
        </w:rPr>
      </w:pPr>
      <w:r w:rsidRPr="00AB15A0">
        <w:rPr>
          <w:rStyle w:val="FontStyle37"/>
          <w:sz w:val="28"/>
          <w:szCs w:val="28"/>
        </w:rPr>
        <w:t xml:space="preserve">Сопоставление экспериментальных данных по изучению диэлектрической и механической релаксации помимо установления температурных областей стеклования, кристаллизации и плавления ненаполненных и наполненных сшитых кремнийорганических каучуков позволило выявить область размораживания молекулярной подвижности в переходном слое наполненных каучуков. Предложенный способ введения дипольной метки для выявления этой области можно, по-видимому, использовать при исследовании любых наполненных систем, в которых наполнитель может играть роль сорбента. Интенсивность получаемого при этом пика </w:t>
      </w:r>
      <w:r w:rsidRPr="00AB15A0">
        <w:rPr>
          <w:rStyle w:val="FontStyle37"/>
          <w:sz w:val="28"/>
          <w:szCs w:val="28"/>
          <w:lang w:val="en-GB"/>
        </w:rPr>
        <w:t>tg</w:t>
      </w:r>
      <w:r w:rsidRPr="00AB15A0">
        <w:rPr>
          <w:rStyle w:val="FontStyle37"/>
          <w:sz w:val="28"/>
          <w:szCs w:val="28"/>
        </w:rPr>
        <w:t xml:space="preserve"> б может рассматриваться как мера связывания каучука наполнителем и, следовательно, использоваться для изучения специфики взаимодействия наполнитель — каучук. Сорбированная влага резко изменяет диэлектрические характеристики наполненных кремнийорганических каучуков, что выражается в появлении существенных диэлектрических потерь и соответствующего изменения диэлектрической проницаемости.</w:t>
      </w:r>
    </w:p>
    <w:p w:rsidR="006F1856" w:rsidRPr="00AB15A0" w:rsidRDefault="006F1856" w:rsidP="00AB15A0">
      <w:pPr>
        <w:pStyle w:val="Style23"/>
        <w:spacing w:line="360" w:lineRule="auto"/>
        <w:ind w:firstLine="709"/>
        <w:rPr>
          <w:rStyle w:val="FontStyle34"/>
          <w:sz w:val="28"/>
        </w:rPr>
      </w:pPr>
    </w:p>
    <w:p w:rsidR="006F1856" w:rsidRPr="00AB15A0" w:rsidRDefault="00AB15A0" w:rsidP="00AB15A0">
      <w:pPr>
        <w:pStyle w:val="Style29"/>
        <w:spacing w:line="360" w:lineRule="auto"/>
        <w:ind w:firstLine="709"/>
        <w:jc w:val="both"/>
        <w:rPr>
          <w:rStyle w:val="FontStyle41"/>
          <w:b/>
          <w:sz w:val="28"/>
          <w:szCs w:val="28"/>
        </w:rPr>
      </w:pPr>
      <w:r>
        <w:rPr>
          <w:rStyle w:val="FontStyle41"/>
          <w:sz w:val="28"/>
          <w:szCs w:val="28"/>
        </w:rPr>
        <w:br w:type="page"/>
      </w:r>
      <w:r w:rsidR="006F1856" w:rsidRPr="00AB15A0">
        <w:rPr>
          <w:rStyle w:val="FontStyle41"/>
          <w:b/>
          <w:sz w:val="28"/>
          <w:szCs w:val="28"/>
        </w:rPr>
        <w:t>ЛИТЕРАТУРА</w:t>
      </w:r>
    </w:p>
    <w:p w:rsidR="00AB15A0" w:rsidRPr="00AB15A0" w:rsidRDefault="00AB15A0" w:rsidP="00AB15A0">
      <w:pPr>
        <w:pStyle w:val="Style29"/>
        <w:spacing w:line="360" w:lineRule="auto"/>
        <w:ind w:firstLine="709"/>
        <w:jc w:val="both"/>
        <w:rPr>
          <w:rStyle w:val="FontStyle41"/>
          <w:sz w:val="28"/>
          <w:szCs w:val="28"/>
        </w:rPr>
      </w:pPr>
    </w:p>
    <w:p w:rsidR="006F1856" w:rsidRPr="00AB15A0" w:rsidRDefault="006F1856" w:rsidP="00AB15A0">
      <w:pPr>
        <w:pStyle w:val="Style27"/>
        <w:numPr>
          <w:ilvl w:val="0"/>
          <w:numId w:val="5"/>
        </w:numPr>
        <w:tabs>
          <w:tab w:val="clear" w:pos="900"/>
          <w:tab w:val="left" w:pos="302"/>
          <w:tab w:val="num" w:pos="567"/>
        </w:tabs>
        <w:spacing w:line="360" w:lineRule="auto"/>
        <w:ind w:left="0" w:firstLine="0"/>
        <w:rPr>
          <w:rStyle w:val="FontStyle36"/>
          <w:color w:val="000000"/>
          <w:sz w:val="28"/>
          <w:szCs w:val="28"/>
          <w:lang w:val="en-GB" w:eastAsia="en-GB"/>
        </w:rPr>
      </w:pPr>
      <w:r w:rsidRPr="00AB15A0">
        <w:rPr>
          <w:rStyle w:val="FontStyle31"/>
          <w:color w:val="000000"/>
          <w:sz w:val="28"/>
          <w:szCs w:val="28"/>
          <w:lang w:val="en-GB" w:eastAsia="en-GB"/>
        </w:rPr>
        <w:t xml:space="preserve">Flory P. h, Rehner J., Jr. </w:t>
      </w:r>
      <w:r w:rsidRPr="00AB15A0">
        <w:rPr>
          <w:rStyle w:val="FontStyle36"/>
          <w:color w:val="000000"/>
          <w:sz w:val="28"/>
          <w:szCs w:val="28"/>
          <w:lang w:val="en-GB" w:eastAsia="en-GB"/>
        </w:rPr>
        <w:t>J. Chem. Phys., 1943, v. 11, № 10, p. 521.</w:t>
      </w:r>
    </w:p>
    <w:p w:rsidR="006F1856" w:rsidRPr="00AB15A0" w:rsidRDefault="006F1856" w:rsidP="00AB15A0">
      <w:pPr>
        <w:pStyle w:val="Style27"/>
        <w:numPr>
          <w:ilvl w:val="0"/>
          <w:numId w:val="5"/>
        </w:numPr>
        <w:tabs>
          <w:tab w:val="clear" w:pos="900"/>
          <w:tab w:val="left" w:pos="302"/>
          <w:tab w:val="num" w:pos="567"/>
        </w:tabs>
        <w:spacing w:line="360" w:lineRule="auto"/>
        <w:ind w:left="0" w:firstLine="0"/>
        <w:rPr>
          <w:rStyle w:val="FontStyle36"/>
          <w:color w:val="000000"/>
          <w:sz w:val="28"/>
          <w:szCs w:val="28"/>
          <w:lang w:eastAsia="en-GB"/>
        </w:rPr>
      </w:pPr>
      <w:r w:rsidRPr="00AB15A0">
        <w:rPr>
          <w:rStyle w:val="FontStyle31"/>
          <w:color w:val="000000"/>
          <w:sz w:val="28"/>
          <w:szCs w:val="28"/>
        </w:rPr>
        <w:t xml:space="preserve">Левин В. Ю. </w:t>
      </w:r>
      <w:r w:rsidRPr="00AB15A0">
        <w:rPr>
          <w:rStyle w:val="FontStyle36"/>
          <w:color w:val="000000"/>
          <w:sz w:val="28"/>
          <w:szCs w:val="28"/>
        </w:rPr>
        <w:t>Дис. на соискание уч. ст. докт. хим. наук. М.: ИНЭОС АН СССР, 1976, с. 87, 88.</w:t>
      </w:r>
    </w:p>
    <w:p w:rsidR="006F1856" w:rsidRPr="00AB15A0" w:rsidRDefault="006F1856" w:rsidP="00AB15A0">
      <w:pPr>
        <w:pStyle w:val="Style28"/>
        <w:numPr>
          <w:ilvl w:val="0"/>
          <w:numId w:val="5"/>
        </w:numPr>
        <w:tabs>
          <w:tab w:val="clear" w:pos="900"/>
          <w:tab w:val="left" w:pos="302"/>
          <w:tab w:val="num" w:pos="567"/>
        </w:tabs>
        <w:spacing w:line="360" w:lineRule="auto"/>
        <w:ind w:left="0" w:firstLine="0"/>
        <w:rPr>
          <w:rStyle w:val="FontStyle36"/>
          <w:color w:val="000000"/>
          <w:sz w:val="28"/>
          <w:szCs w:val="28"/>
          <w:lang w:val="de-DE" w:eastAsia="en-GB"/>
        </w:rPr>
      </w:pPr>
      <w:r w:rsidRPr="00AB15A0">
        <w:rPr>
          <w:rStyle w:val="FontStyle31"/>
          <w:color w:val="000000"/>
          <w:sz w:val="28"/>
          <w:szCs w:val="28"/>
          <w:lang w:val="en-GB" w:eastAsia="en-GB"/>
        </w:rPr>
        <w:t>Andrianov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 К.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A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.,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Slonimskii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G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.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L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.,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Zdanov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A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.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A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.,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Levin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 V.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Yu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.,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Godovskii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 </w:t>
      </w:r>
      <w:r w:rsidRPr="00AB15A0">
        <w:rPr>
          <w:rStyle w:val="FontStyle31"/>
          <w:color w:val="000000"/>
          <w:sz w:val="28"/>
          <w:szCs w:val="28"/>
          <w:lang w:val="en-GB" w:eastAsia="en-GB"/>
        </w:rPr>
        <w:t>Yu</w:t>
      </w:r>
      <w:r w:rsidRPr="00AB15A0">
        <w:rPr>
          <w:rStyle w:val="FontStyle31"/>
          <w:color w:val="000000"/>
          <w:sz w:val="28"/>
          <w:szCs w:val="28"/>
          <w:lang w:eastAsia="en-GB"/>
        </w:rPr>
        <w:t xml:space="preserve">. </w:t>
      </w:r>
      <w:r w:rsidRPr="00AB15A0">
        <w:rPr>
          <w:rStyle w:val="FontStyle31"/>
          <w:color w:val="000000"/>
          <w:sz w:val="28"/>
          <w:szCs w:val="28"/>
          <w:lang w:val="de-DE" w:eastAsia="en-GB"/>
        </w:rPr>
        <w:t xml:space="preserve">Kn Moskalenko V. A. </w:t>
      </w:r>
      <w:r w:rsidRPr="00AB15A0">
        <w:rPr>
          <w:rStyle w:val="FontStyle36"/>
          <w:color w:val="000000"/>
          <w:sz w:val="28"/>
          <w:szCs w:val="28"/>
          <w:lang w:val="de-DE" w:eastAsia="en-GB"/>
        </w:rPr>
        <w:t>J. Polymer Sci. A-l, 1972, v. 10, № 1, p. 1.</w:t>
      </w:r>
    </w:p>
    <w:p w:rsidR="006F1856" w:rsidRPr="00AB15A0" w:rsidRDefault="006F1856" w:rsidP="00AB15A0">
      <w:pPr>
        <w:pStyle w:val="Style28"/>
        <w:numPr>
          <w:ilvl w:val="0"/>
          <w:numId w:val="5"/>
        </w:numPr>
        <w:tabs>
          <w:tab w:val="clear" w:pos="900"/>
          <w:tab w:val="left" w:pos="302"/>
          <w:tab w:val="num" w:pos="567"/>
        </w:tabs>
        <w:spacing w:line="360" w:lineRule="auto"/>
        <w:ind w:left="0" w:firstLine="0"/>
        <w:rPr>
          <w:rStyle w:val="FontStyle36"/>
          <w:color w:val="000000"/>
          <w:sz w:val="28"/>
          <w:szCs w:val="28"/>
          <w:lang w:val="en-GB" w:eastAsia="en-GB"/>
        </w:rPr>
      </w:pPr>
      <w:r w:rsidRPr="00AB15A0">
        <w:rPr>
          <w:rStyle w:val="FontStyle31"/>
          <w:color w:val="000000"/>
          <w:sz w:val="28"/>
          <w:szCs w:val="28"/>
        </w:rPr>
        <w:t xml:space="preserve">Мартиросов В. А., Левин В. Ю., Жданов А. А., Слонимский Г. Л. </w:t>
      </w:r>
      <w:r w:rsidRPr="00AB15A0">
        <w:rPr>
          <w:rStyle w:val="FontStyle36"/>
          <w:color w:val="000000"/>
          <w:sz w:val="28"/>
          <w:szCs w:val="28"/>
        </w:rPr>
        <w:t xml:space="preserve">Высокомолек. соед. А, </w:t>
      </w:r>
      <w:r w:rsidRPr="00AB15A0">
        <w:rPr>
          <w:rStyle w:val="FontStyle36"/>
          <w:color w:val="000000"/>
          <w:sz w:val="28"/>
          <w:szCs w:val="28"/>
          <w:lang w:val="en-GB"/>
        </w:rPr>
        <w:t xml:space="preserve">1981, </w:t>
      </w:r>
      <w:r w:rsidRPr="00AB15A0">
        <w:rPr>
          <w:rStyle w:val="FontStyle36"/>
          <w:color w:val="000000"/>
          <w:sz w:val="28"/>
          <w:szCs w:val="28"/>
        </w:rPr>
        <w:t xml:space="preserve">т. </w:t>
      </w:r>
      <w:r w:rsidRPr="00AB15A0">
        <w:rPr>
          <w:rStyle w:val="FontStyle36"/>
          <w:color w:val="000000"/>
          <w:sz w:val="28"/>
          <w:szCs w:val="28"/>
          <w:lang w:val="en-GB"/>
        </w:rPr>
        <w:t xml:space="preserve">23, № 4, </w:t>
      </w:r>
      <w:r w:rsidRPr="00AB15A0">
        <w:rPr>
          <w:rStyle w:val="FontStyle36"/>
          <w:color w:val="000000"/>
          <w:sz w:val="28"/>
          <w:szCs w:val="28"/>
        </w:rPr>
        <w:t xml:space="preserve">с. </w:t>
      </w:r>
      <w:r w:rsidRPr="00AB15A0">
        <w:rPr>
          <w:rStyle w:val="FontStyle36"/>
          <w:color w:val="000000"/>
          <w:sz w:val="28"/>
          <w:szCs w:val="28"/>
          <w:lang w:val="en-GB"/>
        </w:rPr>
        <w:t>896.</w:t>
      </w:r>
    </w:p>
    <w:p w:rsidR="006F1856" w:rsidRPr="00AB15A0" w:rsidRDefault="006F1856" w:rsidP="00AB15A0">
      <w:pPr>
        <w:pStyle w:val="Style28"/>
        <w:numPr>
          <w:ilvl w:val="0"/>
          <w:numId w:val="5"/>
        </w:numPr>
        <w:tabs>
          <w:tab w:val="clear" w:pos="900"/>
          <w:tab w:val="left" w:pos="302"/>
          <w:tab w:val="num" w:pos="567"/>
        </w:tabs>
        <w:spacing w:line="360" w:lineRule="auto"/>
        <w:ind w:left="0" w:firstLine="0"/>
        <w:rPr>
          <w:rStyle w:val="FontStyle36"/>
          <w:color w:val="000000"/>
          <w:sz w:val="28"/>
          <w:szCs w:val="28"/>
          <w:lang w:val="en-GB" w:eastAsia="en-GB"/>
        </w:rPr>
      </w:pPr>
      <w:r w:rsidRPr="00AB15A0">
        <w:rPr>
          <w:rStyle w:val="FontStyle31"/>
          <w:color w:val="000000"/>
          <w:sz w:val="28"/>
          <w:szCs w:val="28"/>
          <w:lang w:val="en-GB" w:eastAsia="en-GB"/>
        </w:rPr>
        <w:t xml:space="preserve">Hiroshi Adachi, Keiichiro Adachi, Yoichi Ishida, Tadao Kotaka. </w:t>
      </w:r>
      <w:r w:rsidRPr="00AB15A0">
        <w:rPr>
          <w:rStyle w:val="FontStyle36"/>
          <w:color w:val="000000"/>
          <w:sz w:val="28"/>
          <w:szCs w:val="28"/>
          <w:lang w:val="en-GB" w:eastAsia="en-GB"/>
        </w:rPr>
        <w:t>J. Polymer Sci. Polymer Phys. Ed., 1979, v. 17, № 5, p. 851.</w:t>
      </w:r>
    </w:p>
    <w:p w:rsidR="006F1856" w:rsidRPr="00AB15A0" w:rsidRDefault="006F1856" w:rsidP="00AB15A0">
      <w:pPr>
        <w:pStyle w:val="Style30"/>
        <w:numPr>
          <w:ilvl w:val="0"/>
          <w:numId w:val="5"/>
        </w:numPr>
        <w:tabs>
          <w:tab w:val="clear" w:pos="900"/>
          <w:tab w:val="left" w:pos="288"/>
          <w:tab w:val="num" w:pos="567"/>
        </w:tabs>
        <w:spacing w:line="360" w:lineRule="auto"/>
        <w:ind w:left="0" w:firstLine="0"/>
        <w:rPr>
          <w:rStyle w:val="FontStyle37"/>
          <w:color w:val="000000"/>
          <w:sz w:val="28"/>
          <w:szCs w:val="28"/>
          <w:lang w:val="en-GB" w:eastAsia="en-GB"/>
        </w:rPr>
      </w:pPr>
      <w:r w:rsidRPr="00AB15A0">
        <w:rPr>
          <w:rStyle w:val="FontStyle36"/>
          <w:color w:val="000000"/>
          <w:sz w:val="28"/>
          <w:szCs w:val="28"/>
        </w:rPr>
        <w:t xml:space="preserve">Москаленко В. А., Цванкин Д. Я., Галил-Оглы Ф. А. </w:t>
      </w:r>
      <w:r w:rsidRPr="00AB15A0">
        <w:rPr>
          <w:rStyle w:val="FontStyle41"/>
          <w:color w:val="000000"/>
          <w:sz w:val="28"/>
          <w:szCs w:val="28"/>
        </w:rPr>
        <w:t xml:space="preserve">Высокомолек. соед. А, </w:t>
      </w:r>
      <w:r w:rsidRPr="00AB15A0">
        <w:rPr>
          <w:rStyle w:val="FontStyle37"/>
          <w:color w:val="000000"/>
          <w:sz w:val="28"/>
          <w:szCs w:val="28"/>
          <w:lang w:val="en-GB"/>
        </w:rPr>
        <w:t xml:space="preserve">1970, </w:t>
      </w:r>
      <w:r w:rsidRPr="00AB15A0">
        <w:rPr>
          <w:rStyle w:val="FontStyle37"/>
          <w:color w:val="000000"/>
          <w:sz w:val="28"/>
          <w:szCs w:val="28"/>
        </w:rPr>
        <w:t xml:space="preserve">т. </w:t>
      </w:r>
      <w:r w:rsidRPr="00AB15A0">
        <w:rPr>
          <w:rStyle w:val="FontStyle37"/>
          <w:color w:val="000000"/>
          <w:sz w:val="28"/>
          <w:szCs w:val="28"/>
          <w:lang w:val="en-GB"/>
        </w:rPr>
        <w:t xml:space="preserve">12, № </w:t>
      </w:r>
      <w:r w:rsidRPr="00AB15A0">
        <w:rPr>
          <w:rStyle w:val="FontStyle5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3, </w:t>
      </w:r>
      <w:r w:rsidRPr="00AB15A0">
        <w:rPr>
          <w:rStyle w:val="FontStyle41"/>
          <w:color w:val="000000"/>
          <w:sz w:val="28"/>
          <w:szCs w:val="28"/>
        </w:rPr>
        <w:t xml:space="preserve">с; </w:t>
      </w:r>
      <w:r w:rsidRPr="00AB15A0">
        <w:rPr>
          <w:rStyle w:val="FontStyle41"/>
          <w:color w:val="000000"/>
          <w:sz w:val="28"/>
          <w:szCs w:val="28"/>
          <w:lang w:val="en-GB"/>
        </w:rPr>
        <w:t>548.</w:t>
      </w:r>
    </w:p>
    <w:p w:rsidR="006F1856" w:rsidRPr="00AB15A0" w:rsidRDefault="006F1856" w:rsidP="00AB15A0">
      <w:pPr>
        <w:pStyle w:val="Style33"/>
        <w:numPr>
          <w:ilvl w:val="0"/>
          <w:numId w:val="5"/>
        </w:numPr>
        <w:tabs>
          <w:tab w:val="clear" w:pos="900"/>
          <w:tab w:val="left" w:pos="288"/>
          <w:tab w:val="num" w:pos="567"/>
        </w:tabs>
        <w:spacing w:line="360" w:lineRule="auto"/>
        <w:ind w:left="0" w:firstLine="0"/>
        <w:rPr>
          <w:rStyle w:val="FontStyle37"/>
          <w:color w:val="000000"/>
          <w:sz w:val="28"/>
          <w:szCs w:val="28"/>
          <w:lang w:eastAsia="en-GB"/>
        </w:rPr>
      </w:pPr>
      <w:r w:rsidRPr="00AB15A0">
        <w:rPr>
          <w:rStyle w:val="FontStyle36"/>
          <w:color w:val="000000"/>
          <w:sz w:val="28"/>
          <w:szCs w:val="28"/>
        </w:rPr>
        <w:t xml:space="preserve">Андрианов К. А., Голубков Г. Е. Ж. </w:t>
      </w:r>
      <w:r w:rsidRPr="00AB15A0">
        <w:rPr>
          <w:rStyle w:val="FontStyle41"/>
          <w:color w:val="000000"/>
          <w:sz w:val="28"/>
          <w:szCs w:val="28"/>
        </w:rPr>
        <w:t>техн. физ., 1956, т. 26, вып. 8, с. 1689.</w:t>
      </w:r>
    </w:p>
    <w:p w:rsidR="006F1856" w:rsidRPr="00AB15A0" w:rsidRDefault="006F1856" w:rsidP="00AB15A0">
      <w:pPr>
        <w:pStyle w:val="Style33"/>
        <w:numPr>
          <w:ilvl w:val="0"/>
          <w:numId w:val="5"/>
        </w:numPr>
        <w:tabs>
          <w:tab w:val="clear" w:pos="900"/>
          <w:tab w:val="left" w:pos="288"/>
          <w:tab w:val="num" w:pos="567"/>
        </w:tabs>
        <w:spacing w:line="360" w:lineRule="auto"/>
        <w:ind w:left="0" w:firstLine="0"/>
        <w:rPr>
          <w:rStyle w:val="FontStyle46"/>
          <w:color w:val="000000"/>
          <w:sz w:val="28"/>
          <w:szCs w:val="28"/>
          <w:lang w:eastAsia="en-GB"/>
        </w:rPr>
      </w:pPr>
      <w:r w:rsidRPr="00AB15A0">
        <w:rPr>
          <w:rStyle w:val="FontStyle36"/>
          <w:color w:val="000000"/>
          <w:sz w:val="28"/>
          <w:szCs w:val="28"/>
        </w:rPr>
        <w:t xml:space="preserve">Голубков Г. Е., Талыков В. А. </w:t>
      </w:r>
      <w:r w:rsidRPr="00AB15A0">
        <w:rPr>
          <w:rStyle w:val="FontStyle41"/>
          <w:color w:val="000000"/>
          <w:sz w:val="28"/>
          <w:szCs w:val="28"/>
        </w:rPr>
        <w:t>Пласт, массы, 1969, № 5, с. 26.</w:t>
      </w:r>
    </w:p>
    <w:p w:rsidR="00AB15A0" w:rsidRPr="00AB15A0" w:rsidRDefault="006F1856" w:rsidP="00AB15A0">
      <w:pPr>
        <w:pStyle w:val="Style33"/>
        <w:numPr>
          <w:ilvl w:val="0"/>
          <w:numId w:val="5"/>
        </w:numPr>
        <w:tabs>
          <w:tab w:val="clear" w:pos="900"/>
          <w:tab w:val="left" w:pos="298"/>
          <w:tab w:val="num" w:pos="567"/>
        </w:tabs>
        <w:spacing w:line="360" w:lineRule="auto"/>
        <w:ind w:left="0" w:firstLine="0"/>
        <w:rPr>
          <w:rStyle w:val="FontStyle51"/>
          <w:rFonts w:ascii="Times New Roman" w:hAnsi="Times New Roman" w:cs="Times New Roman"/>
          <w:bCs w:val="0"/>
          <w:color w:val="000000"/>
          <w:sz w:val="28"/>
          <w:szCs w:val="28"/>
          <w:lang w:eastAsia="en-GB"/>
        </w:rPr>
      </w:pPr>
      <w:r w:rsidRPr="00AB15A0">
        <w:rPr>
          <w:rStyle w:val="FontStyle36"/>
          <w:color w:val="000000"/>
          <w:sz w:val="28"/>
          <w:szCs w:val="28"/>
          <w:lang w:eastAsia="en-GB"/>
        </w:rPr>
        <w:t xml:space="preserve">Давыдов В. Я., Киселев А. В. </w:t>
      </w:r>
      <w:r w:rsidRPr="00AB15A0">
        <w:rPr>
          <w:rStyle w:val="FontStyle41"/>
          <w:color w:val="000000"/>
          <w:sz w:val="28"/>
          <w:szCs w:val="28"/>
          <w:lang w:eastAsia="en-GB"/>
        </w:rPr>
        <w:t xml:space="preserve">Коллоидн. ж., 1968, т. </w:t>
      </w:r>
      <w:r w:rsidRPr="00AB15A0">
        <w:rPr>
          <w:rStyle w:val="FontStyle37"/>
          <w:color w:val="000000"/>
          <w:sz w:val="28"/>
          <w:szCs w:val="28"/>
          <w:lang w:eastAsia="en-GB"/>
        </w:rPr>
        <w:t xml:space="preserve">30, № </w:t>
      </w:r>
      <w:r w:rsidRPr="00AB15A0">
        <w:rPr>
          <w:rStyle w:val="FontStyle51"/>
          <w:rFonts w:ascii="Times New Roman" w:hAnsi="Times New Roman" w:cs="Times New Roman"/>
          <w:color w:val="000000"/>
          <w:sz w:val="28"/>
          <w:szCs w:val="28"/>
          <w:lang w:eastAsia="en-GB"/>
        </w:rPr>
        <w:t>3</w:t>
      </w:r>
      <w:r w:rsidR="00D1704A" w:rsidRPr="00AB15A0">
        <w:rPr>
          <w:rStyle w:val="FontStyle51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r w:rsidRPr="00AB15A0">
        <w:rPr>
          <w:rStyle w:val="FontStyle41"/>
          <w:color w:val="000000"/>
          <w:sz w:val="28"/>
          <w:szCs w:val="28"/>
          <w:lang w:eastAsia="en-GB"/>
        </w:rPr>
        <w:t xml:space="preserve">с. </w:t>
      </w:r>
      <w:r w:rsidRPr="00AB15A0">
        <w:rPr>
          <w:rStyle w:val="FontStyle51"/>
          <w:rFonts w:ascii="Times New Roman" w:hAnsi="Times New Roman" w:cs="Times New Roman"/>
          <w:color w:val="000000"/>
          <w:sz w:val="28"/>
          <w:szCs w:val="28"/>
          <w:lang w:eastAsia="en-GB"/>
        </w:rPr>
        <w:t>353.</w:t>
      </w:r>
    </w:p>
    <w:p w:rsidR="006F1856" w:rsidRPr="00AB15A0" w:rsidRDefault="006F1856" w:rsidP="00AB15A0">
      <w:pPr>
        <w:pStyle w:val="Style33"/>
        <w:numPr>
          <w:ilvl w:val="0"/>
          <w:numId w:val="5"/>
        </w:numPr>
        <w:tabs>
          <w:tab w:val="clear" w:pos="900"/>
          <w:tab w:val="left" w:pos="298"/>
          <w:tab w:val="num" w:pos="567"/>
        </w:tabs>
        <w:spacing w:line="360" w:lineRule="auto"/>
        <w:ind w:left="0" w:firstLine="0"/>
        <w:rPr>
          <w:rStyle w:val="FontStyle41"/>
          <w:color w:val="000000"/>
          <w:sz w:val="28"/>
          <w:szCs w:val="28"/>
          <w:lang w:eastAsia="en-GB"/>
        </w:rPr>
      </w:pPr>
      <w:r w:rsidRPr="00AB15A0">
        <w:rPr>
          <w:rStyle w:val="FontStyle36"/>
          <w:color w:val="000000"/>
          <w:sz w:val="28"/>
          <w:szCs w:val="28"/>
          <w:lang w:eastAsia="en-GB"/>
        </w:rPr>
        <w:t xml:space="preserve">Киселев В. Ф. </w:t>
      </w:r>
      <w:r w:rsidRPr="00AB15A0">
        <w:rPr>
          <w:rStyle w:val="FontStyle41"/>
          <w:color w:val="000000"/>
          <w:sz w:val="28"/>
          <w:szCs w:val="28"/>
          <w:lang w:eastAsia="en-GB"/>
        </w:rPr>
        <w:t>Докл. АН СССР, 1967, т. 176, № 1, с. 124.</w:t>
      </w:r>
    </w:p>
    <w:p w:rsidR="006F1856" w:rsidRPr="00AB15A0" w:rsidRDefault="006F1856" w:rsidP="00AB15A0">
      <w:pPr>
        <w:pStyle w:val="Style34"/>
        <w:numPr>
          <w:ilvl w:val="0"/>
          <w:numId w:val="5"/>
        </w:numPr>
        <w:tabs>
          <w:tab w:val="clear" w:pos="900"/>
          <w:tab w:val="num" w:pos="567"/>
        </w:tabs>
        <w:spacing w:line="360" w:lineRule="auto"/>
        <w:ind w:left="0" w:firstLine="0"/>
        <w:rPr>
          <w:rStyle w:val="FontStyle41"/>
          <w:color w:val="000000"/>
          <w:sz w:val="28"/>
          <w:szCs w:val="28"/>
          <w:lang w:val="en-GB"/>
        </w:rPr>
      </w:pPr>
      <w:r w:rsidRPr="00AB15A0">
        <w:rPr>
          <w:rStyle w:val="FontStyle41"/>
          <w:color w:val="000000"/>
          <w:sz w:val="28"/>
          <w:szCs w:val="28"/>
        </w:rPr>
        <w:t xml:space="preserve">И. </w:t>
      </w:r>
      <w:r w:rsidRPr="00AB15A0">
        <w:rPr>
          <w:rStyle w:val="FontStyle36"/>
          <w:color w:val="000000"/>
          <w:sz w:val="28"/>
          <w:szCs w:val="28"/>
        </w:rPr>
        <w:t xml:space="preserve">Соболев В. А., Чуйко А. А., Тертых В. А., Мащенко В. М. </w:t>
      </w:r>
      <w:r w:rsidRPr="00AB15A0">
        <w:rPr>
          <w:rStyle w:val="FontStyle41"/>
          <w:color w:val="000000"/>
          <w:sz w:val="28"/>
          <w:szCs w:val="28"/>
        </w:rPr>
        <w:t xml:space="preserve">В кн.: Связанная вода в дисперсных системах. М.: Изд-во МГУ, </w:t>
      </w:r>
      <w:r w:rsidRPr="00AB15A0">
        <w:rPr>
          <w:rStyle w:val="FontStyle41"/>
          <w:color w:val="000000"/>
          <w:sz w:val="28"/>
          <w:szCs w:val="28"/>
          <w:lang w:val="en-GB"/>
        </w:rPr>
        <w:t xml:space="preserve">1974, </w:t>
      </w:r>
      <w:r w:rsidRPr="00AB15A0">
        <w:rPr>
          <w:rStyle w:val="FontStyle41"/>
          <w:color w:val="000000"/>
          <w:sz w:val="28"/>
          <w:szCs w:val="28"/>
        </w:rPr>
        <w:t xml:space="preserve">с. </w:t>
      </w:r>
      <w:r w:rsidRPr="00AB15A0">
        <w:rPr>
          <w:rStyle w:val="FontStyle41"/>
          <w:color w:val="000000"/>
          <w:sz w:val="28"/>
          <w:szCs w:val="28"/>
          <w:lang w:val="en-GB"/>
        </w:rPr>
        <w:t>64.</w:t>
      </w:r>
    </w:p>
    <w:p w:rsidR="006F1856" w:rsidRPr="00AB15A0" w:rsidRDefault="006F1856" w:rsidP="00AB15A0">
      <w:pPr>
        <w:pStyle w:val="Style32"/>
        <w:numPr>
          <w:ilvl w:val="0"/>
          <w:numId w:val="5"/>
        </w:numPr>
        <w:tabs>
          <w:tab w:val="clear" w:pos="900"/>
          <w:tab w:val="left" w:pos="293"/>
          <w:tab w:val="num" w:pos="567"/>
        </w:tabs>
        <w:spacing w:line="360" w:lineRule="auto"/>
        <w:ind w:left="0" w:firstLine="0"/>
        <w:rPr>
          <w:rStyle w:val="FontStyle37"/>
          <w:color w:val="000000"/>
          <w:sz w:val="28"/>
          <w:szCs w:val="28"/>
          <w:lang w:val="en-GB" w:eastAsia="en-GB"/>
        </w:rPr>
      </w:pPr>
      <w:r w:rsidRPr="00AB15A0">
        <w:rPr>
          <w:rStyle w:val="FontStyle36"/>
          <w:color w:val="000000"/>
          <w:sz w:val="28"/>
          <w:szCs w:val="28"/>
        </w:rPr>
        <w:t xml:space="preserve">Агамходжаев А. А., Журавлев Л. Т., Киселев А. В., Шенгелия К. Я. </w:t>
      </w:r>
      <w:r w:rsidRPr="00AB15A0">
        <w:rPr>
          <w:rStyle w:val="FontStyle41"/>
          <w:color w:val="000000"/>
          <w:sz w:val="28"/>
          <w:szCs w:val="28"/>
        </w:rPr>
        <w:t xml:space="preserve">Изв. АН СССР. Сер. хим., </w:t>
      </w:r>
      <w:r w:rsidRPr="00AB15A0">
        <w:rPr>
          <w:rStyle w:val="FontStyle41"/>
          <w:color w:val="000000"/>
          <w:sz w:val="28"/>
          <w:szCs w:val="28"/>
          <w:lang w:val="en-GB"/>
        </w:rPr>
        <w:t xml:space="preserve">1969, </w:t>
      </w:r>
      <w:r w:rsidRPr="00AB15A0">
        <w:rPr>
          <w:rStyle w:val="FontStyle41"/>
          <w:color w:val="000000"/>
          <w:sz w:val="28"/>
          <w:szCs w:val="28"/>
        </w:rPr>
        <w:t xml:space="preserve">т. </w:t>
      </w:r>
      <w:r w:rsidRPr="00AB15A0">
        <w:rPr>
          <w:rStyle w:val="FontStyle41"/>
          <w:color w:val="000000"/>
          <w:sz w:val="28"/>
          <w:szCs w:val="28"/>
          <w:lang w:val="en-GB"/>
        </w:rPr>
        <w:t xml:space="preserve">10, </w:t>
      </w:r>
      <w:r w:rsidRPr="00AB15A0">
        <w:rPr>
          <w:rStyle w:val="FontStyle41"/>
          <w:color w:val="000000"/>
          <w:sz w:val="28"/>
          <w:szCs w:val="28"/>
        </w:rPr>
        <w:t xml:space="preserve">с. </w:t>
      </w:r>
      <w:r w:rsidRPr="00AB15A0">
        <w:rPr>
          <w:rStyle w:val="FontStyle41"/>
          <w:color w:val="000000"/>
          <w:sz w:val="28"/>
          <w:szCs w:val="28"/>
          <w:lang w:val="en-GB"/>
        </w:rPr>
        <w:t>2111.</w:t>
      </w:r>
    </w:p>
    <w:p w:rsidR="006F1856" w:rsidRPr="00AB15A0" w:rsidRDefault="006F1856" w:rsidP="00AB15A0">
      <w:pPr>
        <w:pStyle w:val="Style33"/>
        <w:numPr>
          <w:ilvl w:val="0"/>
          <w:numId w:val="5"/>
        </w:numPr>
        <w:tabs>
          <w:tab w:val="clear" w:pos="900"/>
          <w:tab w:val="left" w:pos="293"/>
          <w:tab w:val="num" w:pos="567"/>
        </w:tabs>
        <w:spacing w:line="360" w:lineRule="auto"/>
        <w:ind w:left="0" w:firstLine="0"/>
        <w:rPr>
          <w:rStyle w:val="FontStyle51"/>
          <w:rFonts w:ascii="Times New Roman" w:hAnsi="Times New Roman" w:cs="Times New Roman"/>
          <w:color w:val="000000"/>
          <w:sz w:val="28"/>
          <w:szCs w:val="28"/>
          <w:lang w:val="en-GB" w:eastAsia="en-GB"/>
        </w:rPr>
      </w:pPr>
      <w:r w:rsidRPr="00AB15A0">
        <w:rPr>
          <w:rStyle w:val="FontStyle36"/>
          <w:color w:val="000000"/>
          <w:sz w:val="28"/>
          <w:szCs w:val="28"/>
          <w:lang w:val="de-DE" w:eastAsia="en-GB"/>
        </w:rPr>
        <w:t xml:space="preserve">Krauss </w:t>
      </w:r>
      <w:r w:rsidRPr="00AB15A0">
        <w:rPr>
          <w:rStyle w:val="FontStyle36"/>
          <w:color w:val="000000"/>
          <w:sz w:val="28"/>
          <w:szCs w:val="28"/>
          <w:lang w:eastAsia="en-GB"/>
        </w:rPr>
        <w:t>Н</w:t>
      </w:r>
      <w:r w:rsidRPr="00AB15A0">
        <w:rPr>
          <w:rStyle w:val="FontStyle36"/>
          <w:color w:val="000000"/>
          <w:sz w:val="28"/>
          <w:szCs w:val="28"/>
          <w:lang w:val="de-DE" w:eastAsia="en-GB"/>
        </w:rPr>
        <w:t xml:space="preserve">. L., Naumann D. </w:t>
      </w:r>
      <w:r w:rsidRPr="00AB15A0">
        <w:rPr>
          <w:rStyle w:val="FontStyle41"/>
          <w:color w:val="000000"/>
          <w:sz w:val="28"/>
          <w:szCs w:val="28"/>
          <w:lang w:val="de-DE" w:eastAsia="en-GB"/>
        </w:rPr>
        <w:t xml:space="preserve">Z. anorgan. und allgem. </w:t>
      </w:r>
      <w:r w:rsidRPr="00AB15A0">
        <w:rPr>
          <w:rStyle w:val="FontStyle41"/>
          <w:color w:val="000000"/>
          <w:sz w:val="28"/>
          <w:szCs w:val="28"/>
          <w:lang w:val="en-GB" w:eastAsia="en-GB"/>
        </w:rPr>
        <w:t xml:space="preserve">Chem., 1977, </w:t>
      </w:r>
      <w:r w:rsidRPr="00AB15A0">
        <w:rPr>
          <w:rStyle w:val="FontStyle41"/>
          <w:color w:val="000000"/>
          <w:sz w:val="28"/>
          <w:szCs w:val="28"/>
          <w:lang w:eastAsia="en-GB"/>
        </w:rPr>
        <w:t xml:space="preserve">В. </w:t>
      </w:r>
      <w:r w:rsidRPr="00AB15A0">
        <w:rPr>
          <w:rStyle w:val="FontStyle41"/>
          <w:color w:val="000000"/>
          <w:sz w:val="28"/>
          <w:szCs w:val="28"/>
          <w:lang w:val="en-GB" w:eastAsia="en-GB"/>
        </w:rPr>
        <w:t>430, № 4, S. 23.</w:t>
      </w:r>
    </w:p>
    <w:p w:rsidR="006F1856" w:rsidRPr="00AB15A0" w:rsidRDefault="006F1856" w:rsidP="00AB15A0">
      <w:pPr>
        <w:pStyle w:val="Style33"/>
        <w:numPr>
          <w:ilvl w:val="0"/>
          <w:numId w:val="5"/>
        </w:numPr>
        <w:tabs>
          <w:tab w:val="clear" w:pos="900"/>
          <w:tab w:val="left" w:pos="293"/>
          <w:tab w:val="num" w:pos="567"/>
        </w:tabs>
        <w:spacing w:line="360" w:lineRule="auto"/>
        <w:ind w:left="0" w:firstLine="0"/>
        <w:rPr>
          <w:rStyle w:val="FontStyle37"/>
          <w:color w:val="000000"/>
          <w:sz w:val="28"/>
          <w:szCs w:val="28"/>
          <w:lang w:val="en-GB" w:eastAsia="en-GB"/>
        </w:rPr>
      </w:pPr>
      <w:r w:rsidRPr="00AB15A0">
        <w:rPr>
          <w:rStyle w:val="FontStyle36"/>
          <w:color w:val="000000"/>
          <w:sz w:val="28"/>
          <w:szCs w:val="28"/>
          <w:lang w:val="en-GB" w:eastAsia="en-GB"/>
        </w:rPr>
        <w:t xml:space="preserve">Yim A., Chahal B. S., St. Pierre L. E. </w:t>
      </w:r>
      <w:r w:rsidRPr="00AB15A0">
        <w:rPr>
          <w:rStyle w:val="FontStyle41"/>
          <w:color w:val="000000"/>
          <w:sz w:val="28"/>
          <w:szCs w:val="28"/>
          <w:lang w:val="en-GB" w:eastAsia="en-GB"/>
        </w:rPr>
        <w:t xml:space="preserve">J. Colloid Interface Sci., 1973, v. 43, № </w:t>
      </w:r>
      <w:r w:rsidRPr="00AB15A0">
        <w:rPr>
          <w:rStyle w:val="FontStyle51"/>
          <w:rFonts w:ascii="Times New Roman" w:hAnsi="Times New Roman" w:cs="Times New Roman"/>
          <w:color w:val="000000"/>
          <w:sz w:val="28"/>
          <w:szCs w:val="28"/>
          <w:lang w:val="en-GB" w:eastAsia="en-GB"/>
        </w:rPr>
        <w:t xml:space="preserve">3, </w:t>
      </w:r>
      <w:r w:rsidRPr="00AB15A0">
        <w:rPr>
          <w:rStyle w:val="FontStyle41"/>
          <w:color w:val="000000"/>
          <w:sz w:val="28"/>
          <w:szCs w:val="28"/>
          <w:lang w:val="en-GB" w:eastAsia="en-GB"/>
        </w:rPr>
        <w:t>p. 583.</w:t>
      </w:r>
      <w:bookmarkStart w:id="0" w:name="_GoBack"/>
      <w:bookmarkEnd w:id="0"/>
    </w:p>
    <w:sectPr w:rsidR="006F1856" w:rsidRPr="00AB15A0" w:rsidSect="00AB15A0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60F41"/>
    <w:multiLevelType w:val="singleLevel"/>
    <w:tmpl w:val="C6D8039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52652708"/>
    <w:multiLevelType w:val="hybridMultilevel"/>
    <w:tmpl w:val="F94A20DE"/>
    <w:lvl w:ilvl="0" w:tplc="68120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4746DA"/>
    <w:multiLevelType w:val="singleLevel"/>
    <w:tmpl w:val="A9BAE21E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72FB5917"/>
    <w:multiLevelType w:val="singleLevel"/>
    <w:tmpl w:val="1DA0E65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12"/>
        <w:numFmt w:val="decimal"/>
        <w:lvlText w:val="%1."/>
        <w:legacy w:legacy="1" w:legacySpace="0" w:legacyIndent="283"/>
        <w:lvlJc w:val="left"/>
        <w:rPr>
          <w:rFonts w:ascii="Georgia" w:hAnsi="Georgia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67C"/>
    <w:rsid w:val="0067209A"/>
    <w:rsid w:val="006B7873"/>
    <w:rsid w:val="006F1856"/>
    <w:rsid w:val="006F4D11"/>
    <w:rsid w:val="0084653C"/>
    <w:rsid w:val="009532CE"/>
    <w:rsid w:val="00A2567C"/>
    <w:rsid w:val="00AB15A0"/>
    <w:rsid w:val="00C1100F"/>
    <w:rsid w:val="00D1704A"/>
    <w:rsid w:val="00D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7EB34AFA-CC9D-4E71-B9F1-573DA43C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A2567C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a"/>
    <w:rsid w:val="00A2567C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A2567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A2567C"/>
    <w:pPr>
      <w:widowControl w:val="0"/>
      <w:autoSpaceDE w:val="0"/>
      <w:autoSpaceDN w:val="0"/>
      <w:adjustRightInd w:val="0"/>
      <w:spacing w:line="170" w:lineRule="exact"/>
      <w:ind w:firstLine="336"/>
      <w:jc w:val="both"/>
    </w:pPr>
  </w:style>
  <w:style w:type="paragraph" w:customStyle="1" w:styleId="Style16">
    <w:name w:val="Style16"/>
    <w:basedOn w:val="a"/>
    <w:rsid w:val="00A2567C"/>
    <w:pPr>
      <w:widowControl w:val="0"/>
      <w:autoSpaceDE w:val="0"/>
      <w:autoSpaceDN w:val="0"/>
      <w:adjustRightInd w:val="0"/>
      <w:spacing w:line="215" w:lineRule="exact"/>
      <w:ind w:firstLine="307"/>
      <w:jc w:val="both"/>
    </w:pPr>
  </w:style>
  <w:style w:type="character" w:customStyle="1" w:styleId="FontStyle19">
    <w:name w:val="Font Style19"/>
    <w:rsid w:val="00A256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rsid w:val="00A2567C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rsid w:val="00A2567C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A2567C"/>
    <w:rPr>
      <w:rFonts w:ascii="Georgia" w:hAnsi="Georgia" w:cs="Georgia"/>
      <w:i/>
      <w:iCs/>
      <w:sz w:val="18"/>
      <w:szCs w:val="18"/>
    </w:rPr>
  </w:style>
  <w:style w:type="paragraph" w:customStyle="1" w:styleId="Style2">
    <w:name w:val="Style2"/>
    <w:basedOn w:val="a"/>
    <w:rsid w:val="00A2567C"/>
    <w:pPr>
      <w:widowControl w:val="0"/>
      <w:autoSpaceDE w:val="0"/>
      <w:autoSpaceDN w:val="0"/>
      <w:adjustRightInd w:val="0"/>
      <w:spacing w:line="170" w:lineRule="exact"/>
      <w:jc w:val="both"/>
    </w:pPr>
  </w:style>
  <w:style w:type="paragraph" w:customStyle="1" w:styleId="Style10">
    <w:name w:val="Style10"/>
    <w:basedOn w:val="a"/>
    <w:rsid w:val="00A2567C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A2567C"/>
    <w:rPr>
      <w:rFonts w:ascii="Georgia" w:hAnsi="Georgia" w:cs="Georgia"/>
      <w:i/>
      <w:iCs/>
      <w:sz w:val="18"/>
      <w:szCs w:val="18"/>
    </w:rPr>
  </w:style>
  <w:style w:type="paragraph" w:customStyle="1" w:styleId="Style17">
    <w:name w:val="Style17"/>
    <w:basedOn w:val="a"/>
    <w:rsid w:val="00A2567C"/>
    <w:pPr>
      <w:widowControl w:val="0"/>
      <w:autoSpaceDE w:val="0"/>
      <w:autoSpaceDN w:val="0"/>
      <w:adjustRightInd w:val="0"/>
      <w:spacing w:line="212" w:lineRule="exact"/>
      <w:jc w:val="both"/>
    </w:pPr>
  </w:style>
  <w:style w:type="character" w:customStyle="1" w:styleId="FontStyle27">
    <w:name w:val="Font Style27"/>
    <w:rsid w:val="00A2567C"/>
    <w:rPr>
      <w:rFonts w:ascii="Georgia" w:hAnsi="Georgia" w:cs="Georgia"/>
      <w:i/>
      <w:iCs/>
      <w:sz w:val="18"/>
      <w:szCs w:val="18"/>
    </w:rPr>
  </w:style>
  <w:style w:type="character" w:customStyle="1" w:styleId="FontStyle22">
    <w:name w:val="Font Style22"/>
    <w:rsid w:val="00A2567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A2567C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A2567C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rsid w:val="00A2567C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A2567C"/>
    <w:rPr>
      <w:rFonts w:ascii="Georgia" w:hAnsi="Georgia" w:cs="Georgia"/>
      <w:i/>
      <w:iCs/>
      <w:sz w:val="18"/>
      <w:szCs w:val="18"/>
    </w:rPr>
  </w:style>
  <w:style w:type="paragraph" w:customStyle="1" w:styleId="Style24">
    <w:name w:val="Style24"/>
    <w:basedOn w:val="a"/>
    <w:rsid w:val="00A2567C"/>
    <w:pPr>
      <w:widowControl w:val="0"/>
      <w:autoSpaceDE w:val="0"/>
      <w:autoSpaceDN w:val="0"/>
      <w:adjustRightInd w:val="0"/>
      <w:spacing w:line="171" w:lineRule="exact"/>
      <w:jc w:val="center"/>
    </w:pPr>
  </w:style>
  <w:style w:type="character" w:customStyle="1" w:styleId="FontStyle33">
    <w:name w:val="Font Style33"/>
    <w:rsid w:val="00A2567C"/>
    <w:rPr>
      <w:rFonts w:ascii="Georgia" w:hAnsi="Georgia" w:cs="Georgia"/>
      <w:i/>
      <w:iCs/>
      <w:sz w:val="18"/>
      <w:szCs w:val="18"/>
    </w:rPr>
  </w:style>
  <w:style w:type="paragraph" w:customStyle="1" w:styleId="Style23">
    <w:name w:val="Style23"/>
    <w:basedOn w:val="a"/>
    <w:rsid w:val="00A2567C"/>
    <w:pPr>
      <w:widowControl w:val="0"/>
      <w:autoSpaceDE w:val="0"/>
      <w:autoSpaceDN w:val="0"/>
      <w:adjustRightInd w:val="0"/>
      <w:spacing w:line="213" w:lineRule="exact"/>
      <w:jc w:val="both"/>
    </w:pPr>
  </w:style>
  <w:style w:type="character" w:customStyle="1" w:styleId="FontStyle39">
    <w:name w:val="Font Style39"/>
    <w:rsid w:val="00A2567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8">
    <w:name w:val="Font Style28"/>
    <w:rsid w:val="006F1856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34">
    <w:name w:val="Font Style34"/>
    <w:rsid w:val="006F1856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sid w:val="006F1856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6F1856"/>
    <w:pPr>
      <w:widowControl w:val="0"/>
      <w:autoSpaceDE w:val="0"/>
      <w:autoSpaceDN w:val="0"/>
      <w:adjustRightInd w:val="0"/>
      <w:spacing w:line="168" w:lineRule="exact"/>
      <w:ind w:hanging="211"/>
    </w:pPr>
  </w:style>
  <w:style w:type="paragraph" w:customStyle="1" w:styleId="Style28">
    <w:name w:val="Style28"/>
    <w:basedOn w:val="a"/>
    <w:rsid w:val="006F1856"/>
    <w:pPr>
      <w:widowControl w:val="0"/>
      <w:autoSpaceDE w:val="0"/>
      <w:autoSpaceDN w:val="0"/>
      <w:adjustRightInd w:val="0"/>
      <w:spacing w:line="168" w:lineRule="exact"/>
      <w:ind w:hanging="211"/>
    </w:pPr>
  </w:style>
  <w:style w:type="paragraph" w:customStyle="1" w:styleId="Style29">
    <w:name w:val="Style29"/>
    <w:basedOn w:val="a"/>
    <w:rsid w:val="006F1856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6F1856"/>
    <w:rPr>
      <w:rFonts w:ascii="Times New Roman" w:hAnsi="Times New Roman" w:cs="Times New Roman"/>
      <w:sz w:val="16"/>
      <w:szCs w:val="16"/>
    </w:rPr>
  </w:style>
  <w:style w:type="character" w:customStyle="1" w:styleId="FontStyle41">
    <w:name w:val="Font Style41"/>
    <w:rsid w:val="006F1856"/>
    <w:rPr>
      <w:rFonts w:ascii="Times New Roman" w:hAnsi="Times New Roman" w:cs="Times New Roman"/>
      <w:sz w:val="14"/>
      <w:szCs w:val="14"/>
    </w:rPr>
  </w:style>
  <w:style w:type="paragraph" w:customStyle="1" w:styleId="Style30">
    <w:name w:val="Style30"/>
    <w:basedOn w:val="a"/>
    <w:rsid w:val="006F1856"/>
    <w:pPr>
      <w:widowControl w:val="0"/>
      <w:autoSpaceDE w:val="0"/>
      <w:autoSpaceDN w:val="0"/>
      <w:adjustRightInd w:val="0"/>
      <w:spacing w:line="192" w:lineRule="exact"/>
      <w:ind w:hanging="206"/>
    </w:pPr>
  </w:style>
  <w:style w:type="paragraph" w:customStyle="1" w:styleId="Style32">
    <w:name w:val="Style32"/>
    <w:basedOn w:val="a"/>
    <w:rsid w:val="006F1856"/>
    <w:pPr>
      <w:widowControl w:val="0"/>
      <w:autoSpaceDE w:val="0"/>
      <w:autoSpaceDN w:val="0"/>
      <w:adjustRightInd w:val="0"/>
      <w:spacing w:line="178" w:lineRule="exact"/>
      <w:ind w:hanging="283"/>
    </w:pPr>
  </w:style>
  <w:style w:type="paragraph" w:customStyle="1" w:styleId="Style33">
    <w:name w:val="Style33"/>
    <w:basedOn w:val="a"/>
    <w:rsid w:val="006F1856"/>
    <w:pPr>
      <w:widowControl w:val="0"/>
      <w:autoSpaceDE w:val="0"/>
      <w:autoSpaceDN w:val="0"/>
      <w:adjustRightInd w:val="0"/>
      <w:spacing w:line="173" w:lineRule="exact"/>
      <w:ind w:firstLine="72"/>
    </w:pPr>
  </w:style>
  <w:style w:type="paragraph" w:customStyle="1" w:styleId="Style34">
    <w:name w:val="Style34"/>
    <w:basedOn w:val="a"/>
    <w:rsid w:val="006F1856"/>
    <w:pPr>
      <w:widowControl w:val="0"/>
      <w:autoSpaceDE w:val="0"/>
      <w:autoSpaceDN w:val="0"/>
      <w:adjustRightInd w:val="0"/>
      <w:spacing w:line="168" w:lineRule="exact"/>
      <w:ind w:hanging="331"/>
    </w:pPr>
  </w:style>
  <w:style w:type="character" w:customStyle="1" w:styleId="FontStyle46">
    <w:name w:val="Font Style46"/>
    <w:rsid w:val="006F1856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6F1856"/>
    <w:rPr>
      <w:rFonts w:ascii="Georgia" w:hAnsi="Georgia" w:cs="Georgia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МОЛЕКУЛЯРНАЯ ПОДВИЖНОСТЬ В НЕНАПОЛНЕННЫХ И НАПОЛНЕННЫХ СШИТЫХ КРЕМНИИОРГАНИЧЕСКИХ</vt:lpstr>
    </vt:vector>
  </TitlesOfParts>
  <Company>Wg</Company>
  <LinksUpToDate>false</LinksUpToDate>
  <CharactersWithSpaces>18689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МОЛЕКУЛЯРНАЯ ПОДВИЖНОСТЬ В НЕНАПОЛНЕННЫХ И НАПОЛНЕННЫХ СШИТЫХ КРЕМНИИОРГАНИЧЕСКИХ</dc:title>
  <dc:subject/>
  <dc:creator>FoM</dc:creator>
  <cp:keywords/>
  <dc:description/>
  <cp:lastModifiedBy>admin</cp:lastModifiedBy>
  <cp:revision>2</cp:revision>
  <dcterms:created xsi:type="dcterms:W3CDTF">2014-02-24T16:08:00Z</dcterms:created>
  <dcterms:modified xsi:type="dcterms:W3CDTF">2014-02-24T16:08:00Z</dcterms:modified>
</cp:coreProperties>
</file>