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18"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Министерство образования и науки Российской Федерации</w:t>
      </w:r>
    </w:p>
    <w:p w:rsidR="00705A18"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Федеральное агентство по образованию</w:t>
      </w:r>
    </w:p>
    <w:p w:rsidR="00705A18" w:rsidRPr="00683960" w:rsidRDefault="00705A18" w:rsidP="008A79CE">
      <w:pPr>
        <w:spacing w:after="0" w:line="360" w:lineRule="auto"/>
        <w:jc w:val="center"/>
        <w:outlineLvl w:val="0"/>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РОССИЙСКИЙ ГОСУДАРСТВЕННЫЙ СОЦИАЛЬНЫЙ УНИВЕРСИТЕТ</w:t>
      </w:r>
    </w:p>
    <w:p w:rsidR="00705A18" w:rsidRPr="00683960" w:rsidRDefault="00705A18" w:rsidP="008A79CE">
      <w:pPr>
        <w:spacing w:after="0" w:line="360" w:lineRule="auto"/>
        <w:jc w:val="center"/>
        <w:outlineLvl w:val="0"/>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Филиал в г. Азове</w:t>
      </w: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8A79CE" w:rsidRPr="00683960" w:rsidRDefault="008A79CE"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КОНТРОЛЬНАЯ РАБОТА</w:t>
      </w:r>
    </w:p>
    <w:p w:rsidR="008A79CE" w:rsidRPr="00683960" w:rsidRDefault="008A79CE"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 дисциплине</w:t>
      </w:r>
    </w:p>
    <w:p w:rsidR="008A79CE" w:rsidRPr="00683960" w:rsidRDefault="008A79CE" w:rsidP="008A79CE">
      <w:pPr>
        <w:spacing w:after="0" w:line="360" w:lineRule="auto"/>
        <w:jc w:val="center"/>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«Бизнес-план и управление проектами»</w:t>
      </w:r>
    </w:p>
    <w:p w:rsidR="008A79CE" w:rsidRPr="00683960" w:rsidRDefault="008A79CE" w:rsidP="008A79CE">
      <w:pPr>
        <w:spacing w:after="0" w:line="360" w:lineRule="auto"/>
        <w:jc w:val="center"/>
        <w:rPr>
          <w:rFonts w:ascii="Times New Roman" w:hAnsi="Times New Roman" w:cs="Times New Roman"/>
          <w:noProof/>
          <w:color w:val="000000"/>
          <w:sz w:val="28"/>
          <w:szCs w:val="28"/>
        </w:rPr>
      </w:pPr>
    </w:p>
    <w:p w:rsidR="008A79CE"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Студентки 5 курса</w:t>
      </w:r>
    </w:p>
    <w:p w:rsidR="008A79CE"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заочного отделения</w:t>
      </w:r>
    </w:p>
    <w:p w:rsidR="008A79CE"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Специальность ГМУ</w:t>
      </w:r>
    </w:p>
    <w:p w:rsidR="008A79CE"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Мишиной Кристины Евгеньевны</w:t>
      </w:r>
    </w:p>
    <w:p w:rsidR="008A79CE" w:rsidRPr="00683960" w:rsidRDefault="00E00EA4" w:rsidP="008A79CE">
      <w:pPr>
        <w:spacing w:after="0" w:line="360" w:lineRule="auto"/>
        <w:jc w:val="center"/>
        <w:rPr>
          <w:rFonts w:ascii="Times New Roman" w:hAnsi="Times New Roman" w:cs="Times New Roman"/>
          <w:noProof/>
          <w:color w:val="000000"/>
          <w:sz w:val="28"/>
          <w:szCs w:val="28"/>
        </w:rPr>
      </w:pPr>
      <w:r>
        <w:rPr>
          <w:noProof/>
        </w:rPr>
        <w:pict>
          <v:rect id="_x0000_s1026" style="position:absolute;left:0;text-align:left;margin-left:-2.85pt;margin-top:4.7pt;width:131.1pt;height:18pt;z-index:251657728" strokecolor="white"/>
        </w:pict>
      </w: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p>
    <w:p w:rsidR="00705A18" w:rsidRPr="00683960" w:rsidRDefault="00705A18" w:rsidP="008A79CE">
      <w:pPr>
        <w:pBdr>
          <w:between w:val="single" w:sz="4" w:space="1" w:color="auto"/>
        </w:pBdr>
        <w:spacing w:after="0" w:line="360" w:lineRule="auto"/>
        <w:jc w:val="center"/>
        <w:rPr>
          <w:rFonts w:ascii="Times New Roman" w:hAnsi="Times New Roman" w:cs="Times New Roman"/>
          <w:noProof/>
          <w:color w:val="000000"/>
          <w:sz w:val="28"/>
          <w:szCs w:val="28"/>
        </w:rPr>
      </w:pPr>
    </w:p>
    <w:p w:rsidR="00705A18" w:rsidRPr="00683960" w:rsidRDefault="00705A18" w:rsidP="008A79CE">
      <w:pPr>
        <w:spacing w:after="0" w:line="360" w:lineRule="auto"/>
        <w:jc w:val="center"/>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г. Азов</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2008</w:t>
      </w:r>
    </w:p>
    <w:p w:rsidR="00705A18" w:rsidRPr="00683960" w:rsidRDefault="008A79CE"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br w:type="page"/>
      </w:r>
      <w:r w:rsidR="00730EDC" w:rsidRPr="00683960">
        <w:rPr>
          <w:rFonts w:ascii="Times New Roman" w:hAnsi="Times New Roman" w:cs="Times New Roman"/>
          <w:b/>
          <w:bCs/>
          <w:noProof/>
          <w:color w:val="000000"/>
          <w:sz w:val="28"/>
          <w:szCs w:val="28"/>
        </w:rPr>
        <w:t>Содержание</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b/>
          <w:bCs/>
          <w:noProof/>
          <w:color w:val="000000"/>
          <w:sz w:val="28"/>
          <w:szCs w:val="28"/>
        </w:rPr>
        <w:t>Вопрос 1.</w:t>
      </w:r>
      <w:r w:rsidRPr="00683960">
        <w:rPr>
          <w:rFonts w:ascii="Times New Roman" w:hAnsi="Times New Roman" w:cs="Times New Roman"/>
          <w:noProof/>
          <w:color w:val="000000"/>
          <w:sz w:val="28"/>
          <w:szCs w:val="28"/>
        </w:rPr>
        <w:t xml:space="preserve"> Административно-правовые формы</w:t>
      </w:r>
      <w:r w:rsidR="00730EDC"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организации бизнеса</w:t>
      </w:r>
    </w:p>
    <w:p w:rsidR="00705A18" w:rsidRPr="00683960" w:rsidRDefault="00705A18" w:rsidP="00730ED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1.1 Компания с одним владельцем</w:t>
      </w:r>
    </w:p>
    <w:p w:rsidR="00705A18" w:rsidRPr="00683960" w:rsidRDefault="00705A18" w:rsidP="00730ED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1.2 Партнерство</w:t>
      </w:r>
    </w:p>
    <w:p w:rsidR="00705A18" w:rsidRPr="00683960" w:rsidRDefault="00705A18" w:rsidP="00730ED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1.3 Корпорация</w:t>
      </w:r>
    </w:p>
    <w:p w:rsidR="00705A18" w:rsidRPr="00683960" w:rsidRDefault="00705A18" w:rsidP="00730ED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1.4 Бесприбыльные фирмы</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b/>
          <w:bCs/>
          <w:noProof/>
          <w:color w:val="000000"/>
          <w:sz w:val="28"/>
          <w:szCs w:val="28"/>
        </w:rPr>
        <w:t>Вопрос 2.</w:t>
      </w:r>
      <w:r w:rsidRPr="00683960">
        <w:rPr>
          <w:rFonts w:ascii="Times New Roman" w:hAnsi="Times New Roman" w:cs="Times New Roman"/>
          <w:noProof/>
          <w:color w:val="000000"/>
          <w:sz w:val="28"/>
          <w:szCs w:val="28"/>
        </w:rPr>
        <w:t xml:space="preserve"> Франчайзинг как способ организации и ведения бизнеса</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2.1 Что такое франчайзинг</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2.2 Что спосо</w:t>
      </w:r>
      <w:r w:rsidR="00730EDC" w:rsidRPr="00683960">
        <w:rPr>
          <w:rFonts w:ascii="Times New Roman" w:hAnsi="Times New Roman" w:cs="Times New Roman"/>
          <w:noProof/>
          <w:color w:val="000000"/>
          <w:sz w:val="28"/>
          <w:szCs w:val="28"/>
        </w:rPr>
        <w:t>бствовало развитию франчайзинга</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2.3 Что необходимо для организации франчайзинга</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2.4 Компоненты франчайзинговой системы</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2.5 Взаимоотношения франчайзер – франчайзи</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2.6 Современные тенденции в сфере франчайзинга</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2.7 Перспективы</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b/>
          <w:bCs/>
          <w:noProof/>
          <w:color w:val="000000"/>
          <w:sz w:val="28"/>
          <w:szCs w:val="28"/>
        </w:rPr>
        <w:t xml:space="preserve">Вопрос 3. </w:t>
      </w:r>
      <w:r w:rsidRPr="00683960">
        <w:rPr>
          <w:rFonts w:ascii="Times New Roman" w:hAnsi="Times New Roman" w:cs="Times New Roman"/>
          <w:noProof/>
          <w:color w:val="000000"/>
          <w:sz w:val="28"/>
          <w:szCs w:val="28"/>
        </w:rPr>
        <w:t>Стратегия финансирования и запас финансовой прочности</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3.1 Разработка и реализация стратегии финансирования</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3.2 Пре</w:t>
      </w:r>
      <w:r w:rsidR="00730EDC" w:rsidRPr="00683960">
        <w:rPr>
          <w:rFonts w:ascii="Times New Roman" w:hAnsi="Times New Roman" w:cs="Times New Roman"/>
          <w:noProof/>
          <w:color w:val="000000"/>
          <w:sz w:val="28"/>
          <w:szCs w:val="28"/>
        </w:rPr>
        <w:t>дприятие как финансовая система</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3.3 Стратегия фина</w:t>
      </w:r>
      <w:r w:rsidR="00730EDC" w:rsidRPr="00683960">
        <w:rPr>
          <w:rFonts w:ascii="Times New Roman" w:hAnsi="Times New Roman" w:cs="Times New Roman"/>
          <w:noProof/>
          <w:color w:val="000000"/>
          <w:sz w:val="28"/>
          <w:szCs w:val="28"/>
        </w:rPr>
        <w:t>нсирования и стоимость компании</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3.4 Оптимальная структур</w:t>
      </w:r>
      <w:r w:rsidR="00730EDC" w:rsidRPr="00683960">
        <w:rPr>
          <w:rFonts w:ascii="Times New Roman" w:hAnsi="Times New Roman" w:cs="Times New Roman"/>
          <w:noProof/>
          <w:color w:val="000000"/>
          <w:sz w:val="28"/>
          <w:szCs w:val="28"/>
        </w:rPr>
        <w:t>а капитала</w:t>
      </w:r>
    </w:p>
    <w:p w:rsidR="00705A18" w:rsidRPr="00683960" w:rsidRDefault="00730EDC"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3.5 Структура финансирования</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3.6 Хорошая стратегия финансирования. Что это такое?</w:t>
      </w:r>
    </w:p>
    <w:p w:rsidR="00705A18" w:rsidRPr="00683960" w:rsidRDefault="00705A18" w:rsidP="0073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3.7 Порог рентабельнос</w:t>
      </w:r>
      <w:r w:rsidR="00730EDC" w:rsidRPr="00683960">
        <w:rPr>
          <w:rFonts w:ascii="Times New Roman" w:hAnsi="Times New Roman" w:cs="Times New Roman"/>
          <w:noProof/>
          <w:color w:val="000000"/>
          <w:sz w:val="28"/>
          <w:szCs w:val="28"/>
        </w:rPr>
        <w:t>ти и запас финансовой прочности</w:t>
      </w:r>
    </w:p>
    <w:p w:rsidR="00705A18" w:rsidRPr="00683960" w:rsidRDefault="00705A18" w:rsidP="00730EDC">
      <w:pPr>
        <w:spacing w:after="0" w:line="360" w:lineRule="auto"/>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Используемая литература</w:t>
      </w:r>
    </w:p>
    <w:p w:rsidR="00705A18" w:rsidRPr="00683960" w:rsidRDefault="00730EDC"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u w:val="single"/>
        </w:rPr>
        <w:br w:type="page"/>
      </w:r>
      <w:r w:rsidR="00705A18" w:rsidRPr="00683960">
        <w:rPr>
          <w:rFonts w:ascii="Times New Roman" w:hAnsi="Times New Roman" w:cs="Times New Roman"/>
          <w:b/>
          <w:bCs/>
          <w:noProof/>
          <w:color w:val="000000"/>
          <w:sz w:val="28"/>
          <w:szCs w:val="28"/>
        </w:rPr>
        <w:t>Вопрос 1. Административно-пра</w:t>
      </w:r>
      <w:r w:rsidRPr="00683960">
        <w:rPr>
          <w:rFonts w:ascii="Times New Roman" w:hAnsi="Times New Roman" w:cs="Times New Roman"/>
          <w:b/>
          <w:bCs/>
          <w:noProof/>
          <w:color w:val="000000"/>
          <w:sz w:val="28"/>
          <w:szCs w:val="28"/>
        </w:rPr>
        <w:t>вовые формы организации бизнеса</w:t>
      </w: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u w:val="single"/>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Знание правовой стороны организации фирм необходимо при рассмотрении их экономической роли в обществе.</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Корпорации, включая наиболее известные гиганты бизнеса, не являются самым общим типом предприятия.</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Рассмотрим три основных типа фирм, ориентированных на получение прибыли, и сделаем несколько замечаний по поводу родственных предприятий, таких целей не преследующих.</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730EDC">
      <w:pPr>
        <w:pStyle w:val="a8"/>
        <w:numPr>
          <w:ilvl w:val="1"/>
          <w:numId w:val="6"/>
        </w:numPr>
        <w:tabs>
          <w:tab w:val="left" w:pos="916"/>
          <w:tab w:val="left" w:pos="13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20"/>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Компания с одним владельцем</w:t>
      </w:r>
    </w:p>
    <w:p w:rsidR="00705A18" w:rsidRPr="00683960" w:rsidRDefault="00705A18" w:rsidP="008A79CE">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
          <w:bCs/>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Компания с одним владельцем</w:t>
      </w:r>
      <w:r w:rsidR="00730EDC"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w:t>
      </w:r>
      <w:r w:rsidR="00730EDC"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это фирма, принадлежащая одному владельцу, который единолично управляет ею, получает всю прибыль, но и лично отвечает по всем ее обязательствам. Такие компании распространены очень широко. Они невелики и наиболее характерны для</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строительной индустрии и розничной торговли. Промышленные компании с одним владельцем составляют более 70% всех фирм, дающих федеральному правительству налоговую прибыль. Но эта прибыль скромна, только 7% от общих поступлений.</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Преимущества компаний с одним владельцем</w:t>
      </w:r>
      <w:r w:rsidRPr="00683960">
        <w:rPr>
          <w:rFonts w:ascii="Times New Roman" w:hAnsi="Times New Roman" w:cs="Times New Roman"/>
          <w:noProof/>
          <w:color w:val="000000"/>
          <w:sz w:val="28"/>
          <w:szCs w:val="28"/>
        </w:rPr>
        <w:t>. Такая форма организации имеет целый ряд преимуществ, присущих маленьким фирмам. Вероятно, наибольшее преимущество состоит в том, что начать дело чрезвычайно легко. Практически это сводится лишь к регистрации названия фирмы. Несложен и процесс ликвидации дел — владелец просто прекращает заниматься бизнесом и фирма исчезает.</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Второе преимущество — это сосредоточение всей прибыли (если, конечно, она есть) в руках одного владельца. Доход от такой формы предпринимательства подвергается лишь обложению индивидуальным подоходным налогом.</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 наконец, компания с одним владельцем имеет неоспоримое преимущество в том, что она, работает сама по себе и неподотчетна нанимателям</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или совладельцам. Очень многие люди ценят эту независимость столь высоко, что они готовы вести собственное дело, довольствуясь скромными доходами, нежели работать на третьих лиц.</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Недостатки компаний с одним владельцем</w:t>
      </w:r>
      <w:r w:rsidRPr="00683960">
        <w:rPr>
          <w:rFonts w:ascii="Times New Roman" w:hAnsi="Times New Roman" w:cs="Times New Roman"/>
          <w:noProof/>
          <w:color w:val="000000"/>
          <w:sz w:val="28"/>
          <w:szCs w:val="28"/>
        </w:rPr>
        <w:t>. Эта форма ведения дел имеет и определенные недостатки, которые ограничивают их возможности, особенно в крупных предприятиях. Одним из существенных недостатков является полная финансовая ответственность владельца компании. Наряду с тем, что владелец получает всю прибыль, он лично несет бремя потерь. Вся ответственность компании — долги, кредиты, судебные процессы, ущерб при невыполнении контрактов — лежит на владельце. Таким образом, банкротство такой</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компании означает банкротство ее единственного владельца</w:t>
      </w:r>
      <w:r w:rsidRPr="00683960">
        <w:rPr>
          <w:rStyle w:val="af0"/>
          <w:rFonts w:ascii="Times New Roman" w:hAnsi="Times New Roman"/>
          <w:noProof/>
          <w:color w:val="000000"/>
          <w:sz w:val="28"/>
          <w:szCs w:val="28"/>
        </w:rPr>
        <w:footnoteReference w:id="1"/>
      </w:r>
      <w:r w:rsidRPr="00683960">
        <w:rPr>
          <w:rFonts w:ascii="Times New Roman" w:hAnsi="Times New Roman" w:cs="Times New Roman"/>
          <w:noProof/>
          <w:color w:val="000000"/>
          <w:sz w:val="28"/>
          <w:szCs w:val="28"/>
        </w:rPr>
        <w:t>.</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730EDC">
      <w:pPr>
        <w:pStyle w:val="a8"/>
        <w:numPr>
          <w:ilvl w:val="1"/>
          <w:numId w:val="6"/>
        </w:numPr>
        <w:tabs>
          <w:tab w:val="left" w:pos="916"/>
          <w:tab w:val="left" w:pos="13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Партнерство</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Партнерство — это объединение двух и более людей, ведущих дело как совладельцы. Партнерство — наименее распространенная форма организации бизнеса, составляющая только 7% от общего числа американских компаний. Их доля — менее 4% от всех денежных поступлений и доходов в американском бизнесе. Партнерство как форма организации бизнеса чаще всего распространено в таких сферах, как юриспруденция, медицина и бухгалтерия. В этих областях федеральные законы ограничивают организацию крупных корпораций представителями одной профессии. Однако некоторые послабления юридического характера последних лет приводят к появлению корпораций, созданных по профессиональному признаку.</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Преимущества партнерства</w:t>
      </w:r>
      <w:r w:rsidRPr="00683960">
        <w:rPr>
          <w:rFonts w:ascii="Times New Roman" w:hAnsi="Times New Roman" w:cs="Times New Roman"/>
          <w:noProof/>
          <w:color w:val="000000"/>
          <w:sz w:val="28"/>
          <w:szCs w:val="28"/>
        </w:rPr>
        <w:t>. Образование партнерства является одним из возможных путей развития компаний с одним владельцем. Два и более компаньонов объединяют свои знания и финансовые ресурсы, создавая более мощную и крупную фирму, нежели две сепаратные компании. Партнерства имеют налоговые преимущества перед корпорациями. Раздел о налогообложении корпораций это покажет.</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Недостатки партнерства.</w:t>
      </w:r>
      <w:r w:rsidRPr="00683960">
        <w:rPr>
          <w:rFonts w:ascii="Times New Roman" w:hAnsi="Times New Roman" w:cs="Times New Roman"/>
          <w:noProof/>
          <w:color w:val="000000"/>
          <w:sz w:val="28"/>
          <w:szCs w:val="28"/>
        </w:rPr>
        <w:t xml:space="preserve"> Вышеуказанные преимущества компенсируются существенными недостатками. Один из них — это неограниченная ответственность партнеров. С точки зрения обязательств положение партнера в этой форме предприятия даже хуже, чем полновластного владельца компании, поскольку каждый из партнеров несет ответственность за всю фирму. Если фирма разоряется, то каждый из членов партнерства может потерять гораздо больше, чем он сам вложил в дело. Член партнерства обязан в судебном порядке возместить убытки другом членам партнерства.</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Временные рамки партнерства - другая серьезная проблема, поскольку смерть любого из партнеров прекращает легальную деятельность фирмы. Уход партнера также создает проблемы. Если это происходит, его бывшие коллеги, либо третье лицо, обязаны выкупить его долю в фирме. До тех пор, пока покупатель не найден, его вклад в дело замораживается, то есть вклад нельзя забрать как наличные или вложить в иное дело.</w:t>
      </w:r>
      <w:r w:rsidRPr="00683960">
        <w:rPr>
          <w:rStyle w:val="af0"/>
          <w:rFonts w:ascii="Times New Roman" w:hAnsi="Times New Roman"/>
          <w:noProof/>
          <w:color w:val="000000"/>
          <w:sz w:val="28"/>
          <w:szCs w:val="28"/>
        </w:rPr>
        <w:footnoteReference w:id="2"/>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Партнерства с ограниченной ответственностью. Для некоторых целей —например купли-продажи недвижимого имущества — создастся особый вид партнерств, так называемые партнерства с ограниченной ответственностью, что позволяет избежать вышеописанных неудобств. Партнерство с ограниченной ответственностью включает несколько партнеров, которые отвечают за организацию работы фирмы и имеют почти такой же статус как совладетели обычного партнерства. Но рассматриваемая форма организации предприятия включает в себя еще ряд партнеров с ограниченной ответственностью, которые вносят средства на организацию фирмы, получают прибыль, но чья ответственность по обязательствам фирмы никогда не может</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превышать сумму, вложенную ими в дело. Партнерство с ограниченной ответственностью обладает многими преимуществами корпорации, способными умножить капитал. В то же время эта форма организации бизнеса сохраняет налоговые льготы партнерства.</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730EDC">
      <w:pPr>
        <w:pStyle w:val="a8"/>
        <w:numPr>
          <w:ilvl w:val="1"/>
          <w:numId w:val="6"/>
        </w:numPr>
        <w:tabs>
          <w:tab w:val="left" w:pos="916"/>
          <w:tab w:val="left" w:pos="12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Корпорация</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Корпорация—это третья основная форма организации предприятия.</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Корпорация организована как юридически независимый экономический объект, в котором собственность разделена на доли; Корпорация является основной формой организации больших фирм. Менее 20% всех американских компаний составляют корпорации, но на них приходится почти 90% всех денежных поступлений. Однако существуют и небольшие корпорации. Одна четверть от их общего количества дают доход менее 25 тыс. долларов в год.</w:t>
      </w:r>
    </w:p>
    <w:p w:rsidR="008A79CE"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Преимущества корпораций</w:t>
      </w:r>
      <w:r w:rsidRPr="00683960">
        <w:rPr>
          <w:rFonts w:ascii="Times New Roman" w:hAnsi="Times New Roman" w:cs="Times New Roman"/>
          <w:noProof/>
          <w:color w:val="000000"/>
          <w:sz w:val="28"/>
          <w:szCs w:val="28"/>
        </w:rPr>
        <w:t>. Польза корпоративной формы организации большого бизнеса базируется на двух основных положениях:</w:t>
      </w:r>
    </w:p>
    <w:p w:rsidR="008A79CE"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корпорация, действующая в рамках существующего законодательства, — это экономическая система, независимая от ее владельцев;</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совладельцы корпораций имеют лишь ограниченную ответственность.</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Юридическая независимость корпорации определяет ее стабильность и продолжительное существование. Акционеры могут входить или покидать компанию по собственному желани</w:t>
      </w:r>
      <w:r w:rsidR="00730EDC" w:rsidRPr="00683960">
        <w:rPr>
          <w:rFonts w:ascii="Times New Roman" w:hAnsi="Times New Roman" w:cs="Times New Roman"/>
          <w:noProof/>
          <w:color w:val="000000"/>
          <w:sz w:val="28"/>
          <w:szCs w:val="28"/>
        </w:rPr>
        <w:t>ю</w:t>
      </w:r>
      <w:r w:rsidRPr="00683960">
        <w:rPr>
          <w:rFonts w:ascii="Times New Roman" w:hAnsi="Times New Roman" w:cs="Times New Roman"/>
          <w:noProof/>
          <w:color w:val="000000"/>
          <w:sz w:val="28"/>
          <w:szCs w:val="28"/>
        </w:rPr>
        <w:t>. Кредиторы и клиенты имеют дело с одним экономическим объектом, а не с рядом партнеров. Далее, корпорация обладает собственностью и заключает контракты от своего собственного имени, а не от имени совладельцев</w:t>
      </w:r>
      <w:r w:rsidRPr="00683960">
        <w:rPr>
          <w:rStyle w:val="af0"/>
          <w:rFonts w:ascii="Times New Roman" w:hAnsi="Times New Roman"/>
          <w:noProof/>
          <w:color w:val="000000"/>
          <w:sz w:val="28"/>
          <w:szCs w:val="28"/>
        </w:rPr>
        <w:footnoteReference w:id="3"/>
      </w:r>
      <w:r w:rsidRPr="00683960">
        <w:rPr>
          <w:rFonts w:ascii="Times New Roman" w:hAnsi="Times New Roman" w:cs="Times New Roman"/>
          <w:noProof/>
          <w:color w:val="000000"/>
          <w:sz w:val="28"/>
          <w:szCs w:val="28"/>
        </w:rPr>
        <w:t>.</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Ограниченная ответственность подразумевает, что акционеры не могут понести ущерб больший, нежели сумма, вложенная ими в дело. Это наиболее существенная защита акционера. У человека могут быть вложены средства в дюжину корпораций, но он ничем не рискует. Подобный риск не может игнорироваться владельцем собственной компании или членом партнерства.</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Таким образом, юридическая независимость и ограниченная ответственность делает корпорацию идеальным местом помещения капитала мелкими вкладчиками, что в итоге составляет весьма значительные суммы.</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Недостатки корпораций</w:t>
      </w:r>
      <w:r w:rsidRPr="00683960">
        <w:rPr>
          <w:rFonts w:ascii="Times New Roman" w:hAnsi="Times New Roman" w:cs="Times New Roman"/>
          <w:noProof/>
          <w:color w:val="000000"/>
          <w:sz w:val="28"/>
          <w:szCs w:val="28"/>
        </w:rPr>
        <w:t>. Корпорации, разумеется, не свободны от недостатков. В противном случае все фирмы стали бы корпорациями. Один из недостатков—относительно высокие затраты и сложности в процессе организации и прекращения деятельности корпорации. Хотя каждый американский штаг имеет свои законы, регулирующие подобного рода деятельность, образование корпораций обычно требует услуг адвокатов и выплату гонораров и вознаграждений. Эти затраты делают корпоративную форму организации предприятий малоподходящей для многих мелких или временно организуемых компаний.</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Существенным минусом в деятельности корпораций является двойное налогообложение. Полученная прибыль облагается налогом с корпораций, а затем, когда прибыль выплачивается акционерам в виде дивидендов, эти доходы подлежат индивидуальному подоходному налогообложению. Двойное налогообложение может быть очень высоким. Например, если федеральные налоги и налоги штата на корпорации изымают</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40% прибыли фирмы в момент ее получения, то индивидуальный подоходный налог забирает еще 33% оставшейся суммы при выплате дивидендов. Это значит, что совладельцы фирмы получают только 40 центов от каждого доллара прибыли корпорации</w:t>
      </w:r>
      <w:r w:rsidRPr="00683960">
        <w:rPr>
          <w:rStyle w:val="af0"/>
          <w:rFonts w:ascii="Times New Roman" w:hAnsi="Times New Roman"/>
          <w:noProof/>
          <w:color w:val="000000"/>
          <w:sz w:val="28"/>
          <w:szCs w:val="28"/>
        </w:rPr>
        <w:footnoteReference w:id="4"/>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30EDC" w:rsidP="008A79CE">
      <w:pPr>
        <w:pStyle w:val="a8"/>
        <w:numPr>
          <w:ilvl w:val="1"/>
          <w:numId w:val="6"/>
        </w:numPr>
        <w:spacing w:after="0" w:line="360" w:lineRule="auto"/>
        <w:ind w:left="0"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br w:type="page"/>
        <w:t>Бесприбыльные фирмы</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дополнение к компаниям с одним владельцем, партнерствам и корпорациям — таким формам организации предприятии, которые целью своей ставят получение прибылей в частном секторе, существует множество бесприбыльных фирм. К ним относятся церкви, колледжи, госпитали, общества милосердия, профсоюзы, клубы и некоторые другое. Как и фирмы, ориентированные на получение прибыли, эти организации участвуют в торговле, производстве товаров и услуг, обеспечении занятости. Большинство бесприбыльных фирм имеют юридический статус корпораций.</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Но, в отличие от фирм, ориентированных на получение прибыли, в бесприбыльных фирмах нет акционеров. Они управляются независимой группой попечителей, члены которой выбираются исходя из внутренних уставов и положений этих организаций. В типичном частном колледже, например, попечители выбираются выпускниками, факультетами, а иногда и студентами.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Некоторые бесприбыльные</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фирмы</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полностью зависят от пожертвований. Многие получают доходы от» гонораров, продажи товаров и услуг; сюда можно отнести госпитали, театральные группы, издательства. Если бесприбыльная фирма получает в качестве пожертвований или доходов от продажи товаров и услуг больше, чем тратит, закон обязывает вложить излишки в дело.</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Кооперативы тесно связаны с бесприбыльными фирмами. Они образуются потребителями, фермерами, иногда—рабочими фабрик для организации предприятий с целью извлечения взаимной пользы. В отличие от бесприбыльных фирм кооперативы могут распределять полученную прибыль между своими членами. Например, доход кооперативного</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супермаркета в конце года может быть распределен между членами кооператива, на основе их общих закупок в течение этого периода.</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Однако, в отличие от обычных корпораций, кооперативы не всегда ориентированы на получение прибыли в качестве основной цели. Образование кооператива, например, дает возможность потребителям объединять свою покупательную способность я приобретать товары по оптовым ценам, или дает возможность фермерам контролировать продажу сельскохозяйственной продукции.</w:t>
      </w:r>
      <w:r w:rsidRPr="00683960">
        <w:rPr>
          <w:rStyle w:val="af0"/>
          <w:rFonts w:ascii="Times New Roman" w:hAnsi="Times New Roman"/>
          <w:noProof/>
          <w:color w:val="000000"/>
          <w:sz w:val="28"/>
          <w:szCs w:val="28"/>
        </w:rPr>
        <w:footnoteReference w:id="5"/>
      </w: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p>
    <w:p w:rsidR="00705A18" w:rsidRPr="00683960" w:rsidRDefault="00730EDC"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u w:val="single"/>
        </w:rPr>
        <w:br w:type="page"/>
      </w:r>
      <w:r w:rsidR="00705A18" w:rsidRPr="00683960">
        <w:rPr>
          <w:rFonts w:ascii="Times New Roman" w:hAnsi="Times New Roman" w:cs="Times New Roman"/>
          <w:b/>
          <w:bCs/>
          <w:noProof/>
          <w:color w:val="000000"/>
          <w:sz w:val="28"/>
          <w:szCs w:val="28"/>
        </w:rPr>
        <w:t>Вопрос 2. Франчайзинг как спосо</w:t>
      </w:r>
      <w:r w:rsidRPr="00683960">
        <w:rPr>
          <w:rFonts w:ascii="Times New Roman" w:hAnsi="Times New Roman" w:cs="Times New Roman"/>
          <w:b/>
          <w:bCs/>
          <w:noProof/>
          <w:color w:val="000000"/>
          <w:sz w:val="28"/>
          <w:szCs w:val="28"/>
        </w:rPr>
        <w:t>б организации и ведения бизнеса</w:t>
      </w: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2.1 Что такое франчайзинг</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xml:space="preserve">Термин </w:t>
      </w:r>
      <w:r w:rsidRPr="00683960">
        <w:rPr>
          <w:rFonts w:ascii="Times New Roman" w:hAnsi="Times New Roman" w:cs="Times New Roman"/>
          <w:b/>
          <w:bCs/>
          <w:i/>
          <w:iCs/>
          <w:noProof/>
          <w:color w:val="000000"/>
          <w:sz w:val="28"/>
          <w:szCs w:val="28"/>
        </w:rPr>
        <w:t>франчайзинг</w:t>
      </w:r>
      <w:r w:rsidRPr="00683960">
        <w:rPr>
          <w:rFonts w:ascii="Times New Roman" w:hAnsi="Times New Roman" w:cs="Times New Roman"/>
          <w:noProof/>
          <w:color w:val="000000"/>
          <w:sz w:val="28"/>
          <w:szCs w:val="28"/>
        </w:rPr>
        <w:t xml:space="preserve"> охватывает разнообразные деловые взаимоотношения и часто используется параллельно с термином </w:t>
      </w:r>
      <w:r w:rsidRPr="00683960">
        <w:rPr>
          <w:rFonts w:ascii="Times New Roman" w:hAnsi="Times New Roman" w:cs="Times New Roman"/>
          <w:b/>
          <w:bCs/>
          <w:i/>
          <w:iCs/>
          <w:noProof/>
          <w:color w:val="000000"/>
          <w:sz w:val="28"/>
          <w:szCs w:val="28"/>
        </w:rPr>
        <w:t>лицензирование.</w:t>
      </w:r>
      <w:r w:rsidRPr="00683960">
        <w:rPr>
          <w:rFonts w:ascii="Times New Roman" w:hAnsi="Times New Roman" w:cs="Times New Roman"/>
          <w:noProof/>
          <w:color w:val="000000"/>
          <w:sz w:val="28"/>
          <w:szCs w:val="28"/>
        </w:rPr>
        <w:t xml:space="preserve"> Будучи способом организации бизнеса, франчайзинг широко используется в качестве альтернативного метода распределения товаров и расширения бизнеса на протяжении последних сорока лет.</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xml:space="preserve">Во </w:t>
      </w:r>
      <w:r w:rsidRPr="00683960">
        <w:rPr>
          <w:rFonts w:ascii="Times New Roman" w:hAnsi="Times New Roman" w:cs="Times New Roman"/>
          <w:b/>
          <w:bCs/>
          <w:i/>
          <w:iCs/>
          <w:noProof/>
          <w:color w:val="000000"/>
          <w:sz w:val="28"/>
          <w:szCs w:val="28"/>
        </w:rPr>
        <w:t>франчайзинге</w:t>
      </w:r>
      <w:r w:rsidRPr="00683960">
        <w:rPr>
          <w:rFonts w:ascii="Times New Roman" w:hAnsi="Times New Roman" w:cs="Times New Roman"/>
          <w:noProof/>
          <w:color w:val="000000"/>
          <w:sz w:val="28"/>
          <w:szCs w:val="28"/>
        </w:rPr>
        <w:t xml:space="preserve"> как способе организации бизнеса лицензиар (т. е. франчайзер) не просто дает разрешение лицензиату (т. е. франчайзи) продавать свои фирменные товары и услуги. Франчайзер должен также предоставить проверенный на практике метод ведения дела, оказать техническое и консультативное содействие при организации бизнеса франчайзи и обеспечивать его поддержку в дальнейшем. Франчайзи непременно должен уплатить франчайзеру первоначальный взнос, осуществлять постоянные платежи в дальнейшем и выплачивать сбор на маркетинг/рекламу. Хотя обе стороны работают вместе и объединяют свои усилия с целью успешного ведения бизнеса, франчайзер и франчайзи юридически остаются независимы</w:t>
      </w:r>
      <w:r w:rsidRPr="00683960">
        <w:rPr>
          <w:rStyle w:val="af0"/>
          <w:rFonts w:ascii="Times New Roman" w:hAnsi="Times New Roman"/>
          <w:noProof/>
          <w:color w:val="000000"/>
          <w:sz w:val="28"/>
          <w:szCs w:val="28"/>
        </w:rPr>
        <w:footnoteReference w:id="6"/>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История и развитие франчайзинга.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Деловые соглашения, подобные сегодняшним соглашениям о франчайзинге, существовали уже в средние века. Франчайзинговые организации, более похожие на современные, можно обнаружить в США второй половины XIX в., когда возникла компания Singer Sewing Machine Company, производящая швейные машины. Взаимоотношения между Singer и владельцами мастерских ее сети, которые продавали запасные детали к швейным машинам и осуществляли их ремонт, имели определенное сходство с сегодняшним франчайзингом: в частности, на мастерских был изображен торговый знак Singer.</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Франчайзинг второго поколения, который также называется франчайзинг бизнес-формата, возник в США в конце 1940-х - начале 1950-х гг. Впервые франчайзинг стал применяться как отличительный способ организации нового бизнеса, а не просто как способ распределения существующего товара.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Франчайзинг быстро распространялся в США в течение 1950-х и в начале 1960-х гг. В 1946 г. можно было обнаружить несколько франчайзеров, а в 1960 г. их насчитывалось уже более 700. На протяжении этого периода возникли предприятия, чьи имена стали с тех пор привычными, такие как McDonald’s, Holiday Inn, Budget-Rent-a-Car. В конце 1960-х гг. в экономике США наметился спад, что неблагоприятно сказалось на развитии франчайзинга. Это заставило многих американских франчайзеров задуматься об освоении зарубежных рынков. Франчайзинг впервые возник в Великобритании в 1955 г., когда компания J. Lyons &amp;Co. Ltd. приобрела у американской сети ресторанов быстрого питания Wimpy франшизу на право деятельности (master franchise rights) в Великобритании. С тех пор франчайзинг распространился по всему миру, и теперь на разных стадиях развития он действует в 140 странах, во многих из которых длительно существуют франчайзинговые сообщества.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Великобритании на протяжении 1970-х и 1980-х гг. франчайзинг быстро развивался и приобрел популярность. Основной стимул развитию франчайзинга давали вновь возникающие предприятия, для которых такой метод продажи товаров и услуг являлся не связанным с большим риском средством финансового роста. Более того, в последние годы все большее число давно существующих компаний также стали прибегать к франчайзингу как к средству расширения своего бизнеса</w:t>
      </w:r>
      <w:r w:rsidRPr="00683960">
        <w:rPr>
          <w:rStyle w:val="af0"/>
          <w:rFonts w:ascii="Times New Roman" w:hAnsi="Times New Roman"/>
          <w:noProof/>
          <w:color w:val="000000"/>
          <w:sz w:val="28"/>
          <w:szCs w:val="28"/>
        </w:rPr>
        <w:footnoteReference w:id="7"/>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Хотя франчайзинг в основном встречается в сфере услуг и розничной торговли, к нему также прибегают и производители, для того чтобы обеспечить себе возможности сбыта своих товаров, и оптовики, которые не только приобретают торговые точки для продажи товаров, но и получают возможность более экономного использования складских помещений и каналов распределения. Кроме того, некоторые давно существующие розничные сети организуют наряду с собственными подразделениями франчайзинговые единицы как средство достижения особых стратегических целей. Такими целями могут быть:</w:t>
      </w:r>
    </w:p>
    <w:p w:rsidR="008A79CE" w:rsidRPr="00683960" w:rsidRDefault="00705A18" w:rsidP="008A79CE">
      <w:pPr>
        <w:numPr>
          <w:ilvl w:val="0"/>
          <w:numId w:val="1"/>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достижение более быстрых темпов проникновения на рынок, чем это было бы возможно при использовании только собственных торговых точек;</w:t>
      </w:r>
    </w:p>
    <w:p w:rsidR="008A79CE" w:rsidRPr="00683960" w:rsidRDefault="00705A18" w:rsidP="008A79CE">
      <w:pPr>
        <w:numPr>
          <w:ilvl w:val="0"/>
          <w:numId w:val="1"/>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мобилизация капитала за счет существующих торговых марок;</w:t>
      </w:r>
    </w:p>
    <w:p w:rsidR="008A79CE" w:rsidRPr="00683960" w:rsidRDefault="00705A18" w:rsidP="008A79CE">
      <w:pPr>
        <w:numPr>
          <w:ilvl w:val="0"/>
          <w:numId w:val="1"/>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улучшение показателей своих не очень прибыльных торговых точек путем превращения их во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Основным источником статистических данных о франчайзинге являются ежегодные отчеты, составляемые по заказу Британской франчайзинговой ассоциации (British Franchise Association — BFA) с 1984 г. и финансируемые NatWestBank. Эти отчеты содержат ценную информацию для понимания масштаба франчайзинга и темпов его роста. С другой стороны, у них есть определенные недостатки, например они медленно реагируют на происходящие изменения, а значительная часть респондентов, чьи сведения используются в отчетах, являются членами BFA, которые обычно уже давно работают на условиях франшизы в отличие от предприятий, не входящих в эту организацию.</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соответствии с этой торговой статистикой общий оборот индустрии франчайзинга возрос с 1984 по 1990 г. с 0,84 миллиарда до 5,2 миллиарда фунтов стерлингов. Средний годовой прирост за эти годы составил 36%. По сравнению с этим в следующие пять лет, с 1990 по 1995 г., на фоне сниженной экономической активности средний годовой прирост оборота франчайзинговой индустрии составил 3%, при этом в 1990-1991 гг. - 8% и в 1992-1993 гг. - 11%.</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В каких видах бизнеса существует франчайзинг</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США, где франчайзинг развит более чем где бы то ни было, франчайзинговым бизнесом охвачено как минимум 65 секторов; некоторые из них делятся далее на подклассы. Эти категории включают: повсеместно встречающиеся предприятия быстрого питания, аренду машин, печатные и копировально-множительные услуги, сети отелей и мотелей, услуги по подбору персонала и временных работников, а также туристические агентства, продажу через торговые автоматы и обучение торгового персонала. В США франчайзинг проник в такие профессиональные и финансовые сферы, как фармацевтика, оптика, бухгалтерия и страхование. В Великобритании члены BFA работают в 46 секторах бизнеса, в которых выделяются 38 дополнительных подсекторов. Многие из этих категорий совпадают с теми, в которых успешно применяется франшиза в США, среди них также: доставка посылок, школы вождения, предоставление различных видов услуг для домовладельцев, детские сады и доставка молочных продуктов</w:t>
      </w:r>
      <w:r w:rsidRPr="00683960">
        <w:rPr>
          <w:rStyle w:val="af0"/>
          <w:rFonts w:ascii="Times New Roman" w:hAnsi="Times New Roman"/>
          <w:noProof/>
          <w:color w:val="000000"/>
          <w:sz w:val="28"/>
          <w:szCs w:val="28"/>
        </w:rPr>
        <w:footnoteReference w:id="8"/>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2.2 Что спосо</w:t>
      </w:r>
      <w:r w:rsidR="00730EDC" w:rsidRPr="00683960">
        <w:rPr>
          <w:rFonts w:ascii="Times New Roman" w:hAnsi="Times New Roman" w:cs="Times New Roman"/>
          <w:b/>
          <w:bCs/>
          <w:noProof/>
          <w:color w:val="000000"/>
          <w:sz w:val="28"/>
          <w:szCs w:val="28"/>
        </w:rPr>
        <w:t>бствовало развитию франчайзинга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Франчайзинг распространился за последние сорок лет как предпочтительный по сравнению с другими бизнес-форматами вариант осуществления сбыта и распределения по следующим причинам:</w:t>
      </w:r>
    </w:p>
    <w:p w:rsidR="008A79CE" w:rsidRPr="00683960" w:rsidRDefault="00705A18" w:rsidP="008A79CE">
      <w:pPr>
        <w:numPr>
          <w:ilvl w:val="0"/>
          <w:numId w:val="2"/>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он выгоден и франчайзеру, и франчайзи;</w:t>
      </w:r>
    </w:p>
    <w:p w:rsidR="008A79CE" w:rsidRPr="00683960" w:rsidRDefault="00705A18" w:rsidP="008A79CE">
      <w:pPr>
        <w:numPr>
          <w:ilvl w:val="0"/>
          <w:numId w:val="2"/>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социально-экономической среде действовали благоприятные факторы;</w:t>
      </w:r>
    </w:p>
    <w:p w:rsidR="008A79CE" w:rsidRPr="00683960" w:rsidRDefault="00705A18" w:rsidP="008A79CE">
      <w:pPr>
        <w:numPr>
          <w:ilvl w:val="0"/>
          <w:numId w:val="2"/>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сыграли роль заинтересованные третьи стороны.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Точка зрения франчайзера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Основным побудительным мотивом для франчайзера является обычно недостаток капитала или нежелание подвергать себя риску, беря в долг. Поскольку франчайзи предоставляет капитал, который вкладывается в новое предприятие, экспансия может осуществляться с меньшими затратами капитала фирмы, и некоторые риски, связанные с коммерческой деятельностью, переходят с фирмы на франчайзи. Также возникает потенциальная возможность более быстрого роста, чем было бы возможно при самостоятельном расширении компании, и франчайзеру требуется меньше сотрудников, чем для собственных подразделений. Относительно небольшие капиталовложения со стороны франчайзера должны привести к более высокой прибыли от использованного капитала</w:t>
      </w:r>
      <w:r w:rsidRPr="00683960">
        <w:rPr>
          <w:rStyle w:val="af0"/>
          <w:rFonts w:ascii="Times New Roman" w:hAnsi="Times New Roman"/>
          <w:noProof/>
          <w:color w:val="000000"/>
          <w:sz w:val="28"/>
          <w:szCs w:val="28"/>
        </w:rPr>
        <w:footnoteReference w:id="9"/>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Более того, франчайзинг позволяет фирмам на уровне своих торговых точек приобретать некоторые из характеристик, присущих малым предприятиям, например знание местных условий, более длительные часы работы, гибкость. Поскольку франчайзи вкладывают собственные средства в бизнес, они обычно являются высокомотивированными, показатели их предприятий будут лучше, чем у тех, которыми руководят менеджеры компании. И наконец, но ни в коем случае не в последнюю очередь, поскольку владение собственным делом дает некоторые преимущества, проще найти хороших франчайзи, чем хороших менеджеров, так что компания, которая не может позволить себе нанять менеджера необходимого уровня или с особыми знаниями для управления своим подразделением, при помощи франчайзинга получает возможность решить проблемы персонала.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Точка зрения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Человек решает стать франчайзи, а не независимым владельцем малого предприятия, потому что его может заинтересовать выгодная комбинация малого и большого бизнеса.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Хотя франчайзи и должны быть готовы пожертвовать некоторой независимостью, в обмен на это они получают «возможность и поддержку», которые значительно сокращают риск, присущий созданию своего дела. Это происходит благодаря тому, что они свободно действуют в контролируемой среде, где им предоставляется помощь и поддержка, и в то же время они пользуются преимуществами известной торговой марки, профессионального управления и экономии масштаба более крупной организации. И наконец, франчайзи получают бизнес, который, надо надеяться, можно будет выгодно продать.</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Обратная сторона франчайзинга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Несмотря на то</w:t>
      </w:r>
      <w:r w:rsidR="00730EDC" w:rsidRPr="00683960">
        <w:rPr>
          <w:rFonts w:ascii="Times New Roman" w:hAnsi="Times New Roman" w:cs="Times New Roman"/>
          <w:noProof/>
          <w:color w:val="000000"/>
          <w:sz w:val="28"/>
          <w:szCs w:val="28"/>
        </w:rPr>
        <w:t>,</w:t>
      </w:r>
      <w:r w:rsidRPr="00683960">
        <w:rPr>
          <w:rFonts w:ascii="Times New Roman" w:hAnsi="Times New Roman" w:cs="Times New Roman"/>
          <w:noProof/>
          <w:color w:val="000000"/>
          <w:sz w:val="28"/>
          <w:szCs w:val="28"/>
        </w:rPr>
        <w:t xml:space="preserve"> что франчайзинг предоставляет много преимуществ и франчайзеру, и франчайзи, в управлении такой системой возникают некоторые сложности. С одной стороны, франчайзи являются высокомотивированными, преданными и инициативными работниками, а также вкладывают свой капитал в бизнес, с другой — все эти преимущества могут быть в некоторой степени сведены на нет затратами и трудностями, связанными с поддержанием единых стандартов обслуживания и неизменного общественного мнения о компании в условиях такой децентрализованной организации. В некоторой степени это обусловлено тем фактом, что бизнес франчайзи юридически является независимым от франчайзера. Вследствие этого франчайзер не может также свободно отдавать приказы, как в своих собственных подразделениях. По существу, франшиза является партнерством, хотя и неравным, и именно сложности такого соглашения и потенциальная возможность возникновения конфликта приводили к провалу франчайзинговых организаций.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Кроме того, тот факт, что франчайзеру приходится убеждать франчайзи, а не просто отдавать приказы, как в ситуации с менеджерами своей компании, привел некоторых наблюдателей к заключению, что франчайзинговые фирмы менее способны приспосабливаться к переменам, чем полностью интегрированные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Для франчайзера самой большой проблемой является успешное управление всеми аспектами взаимоотношений с франчайзи. Для франчайзи самой главной заботой является качество франчайзера, т. е. насколько хорошо была проверена на практике концепция фирмы и насколько хорошо будет франчайзер исполнять свои постоянные обязанности по отношению к своим франчайзи</w:t>
      </w:r>
      <w:r w:rsidRPr="00683960">
        <w:rPr>
          <w:rStyle w:val="af0"/>
          <w:rFonts w:ascii="Times New Roman" w:hAnsi="Times New Roman"/>
          <w:noProof/>
          <w:color w:val="000000"/>
          <w:sz w:val="28"/>
          <w:szCs w:val="28"/>
        </w:rPr>
        <w:footnoteReference w:id="10"/>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2.3 Что необходимо для организации франчайзинга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Нельзя утверждать, что любой бизнес подходит для организации франчайзинга. Существует ряд особых критериев, которые необходимо рассмотреть, для того чтобы определить возможность создания франчайзинговой системы. Вот они:</w:t>
      </w:r>
    </w:p>
    <w:p w:rsidR="008A79CE" w:rsidRPr="00683960" w:rsidRDefault="00705A18" w:rsidP="008A79CE">
      <w:pPr>
        <w:numPr>
          <w:ilvl w:val="0"/>
          <w:numId w:val="3"/>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Предлагаемые товары и/или услуги прошли проверку на практике. Это необходимо для обеспечения уверенности франчайзи в том, что они вкладывают средства в жизнеспособный бизнес.</w:t>
      </w:r>
    </w:p>
    <w:p w:rsidR="008A79CE" w:rsidRPr="00683960" w:rsidRDefault="00705A18" w:rsidP="008A79CE">
      <w:pPr>
        <w:numPr>
          <w:ilvl w:val="0"/>
          <w:numId w:val="3"/>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Товары/услуги обладают отличительными характеристиками, и их поддерживает товарный знак или торговая марка, которые хорошо известны в секторе бизнеса потенциального франчайзи. Это позволяет предложить франчайзи ценный коммерческий актив, который иначе им было бы трудно приобрести.</w:t>
      </w:r>
    </w:p>
    <w:p w:rsidR="008A79CE" w:rsidRPr="00683960" w:rsidRDefault="00705A18" w:rsidP="008A79CE">
      <w:pPr>
        <w:numPr>
          <w:ilvl w:val="0"/>
          <w:numId w:val="3"/>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Процессы и системы, которые франчайзер передаст франчайзи, должны быть просты, легки в освоении и не требовать длительного времени для введения в эксплуатацию. Это необходимо для успешного тиражирования неизменного имиджа компании во всех торговых точках.</w:t>
      </w:r>
    </w:p>
    <w:p w:rsidR="008A79CE" w:rsidRPr="00683960" w:rsidRDefault="00705A18" w:rsidP="008A79CE">
      <w:pPr>
        <w:numPr>
          <w:ilvl w:val="0"/>
          <w:numId w:val="3"/>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Прибыль должна быть такой, чтобы обеспечить и франчайзеру, и франчайзи необходимый уровень заработка и доходов с инвестиций.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Также имеют значение следующие дополнительные критерии:</w:t>
      </w:r>
    </w:p>
    <w:p w:rsidR="008A79CE" w:rsidRPr="00683960" w:rsidRDefault="00705A18" w:rsidP="008A79CE">
      <w:pPr>
        <w:numPr>
          <w:ilvl w:val="0"/>
          <w:numId w:val="4"/>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Должен быть создан механизм обеспечения постоянной технической поддержки и помощи, а также развития бизнеса франчайзинговой сети.</w:t>
      </w:r>
    </w:p>
    <w:p w:rsidR="00705A18" w:rsidRPr="00683960" w:rsidRDefault="00705A18" w:rsidP="008A79CE">
      <w:pPr>
        <w:numPr>
          <w:ilvl w:val="0"/>
          <w:numId w:val="4"/>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Должно существовать достаточное количество франчайзи, соответствующее бизнес-планам потенциального франчайзера</w:t>
      </w:r>
      <w:r w:rsidRPr="00683960">
        <w:rPr>
          <w:rStyle w:val="af0"/>
          <w:rFonts w:ascii="Times New Roman" w:hAnsi="Times New Roman"/>
          <w:noProof/>
          <w:color w:val="000000"/>
          <w:sz w:val="28"/>
          <w:szCs w:val="28"/>
        </w:rPr>
        <w:footnoteReference w:id="11"/>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b/>
          <w:bCs/>
          <w:noProof/>
          <w:color w:val="000000"/>
          <w:sz w:val="28"/>
          <w:szCs w:val="28"/>
        </w:rPr>
        <w:t>2.4 Компоненты франчайзинговой системы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Основными компонентами франчайзинговой системы являются: успешное осуществление пробного проекта, договор франшизы, руководство по франшизе, отбор франчайзи и постоянная поддержка. Поскольку франчайзинговые системы более разнообразны, чем кажется на первый взгляд, выявление дополнительных компонентов будет очень ценно. Также необходимо указать на значительные затраты, требующиеся на самых ранних стадиях развития системы, особенно это касается времени, кадров и других ресурсов.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Пробный проект</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Осуществление по меньшей мере одного пробного проекта является необходимым компонентом развития франчайзинговой системы, предшествующим продаже франшиз. Как и в любом маркетинговом эксперименте, цель мероприятия состоит в том, чтобы как можно точнее смоделировать предполагаемую франчайзинговую систему. Это позволит получить ясное представление о будущей работе, выявить проблемы, с тем чтобы можно было предпринять необходимые шаги для их преодоления, и не в последнюю очередь определить, стоит ли продолжать заниматься развитием франчайзинговой системы. Хотя «пилоты» и предоставляют ценную информацию, но, поскольку в них обычно работают сотрудники компании, с их помощью вряд ли можно проверить два важнейших фактора, определяющих успех франчайзингового бизнеса: насколько хорошо франчайзи подходит для этого дела и предан ему и как будут складываться взаимоотношения франчайзер-франчайзи.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Документы по франшизе</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Двумя основными документами по франшизе являются руководство по франшизе и договор. Руководство содержит подробные инструкции и советы для франчайзи по ведению дела. Договор определяет формальные отношения между франчайзером и франчайзи и очень подробно и конкретно формулирует обязанности франчайзи. В контракте указаны, например, три вида финансовых выплат, которые франчайзи выплачивает франчайзеру: первоначальный взнос, который главным образом покрывает издержки франчайзера по организации предприятия франчайзи, постоянная плата «за административные услуги» и «налог», направляемый на маркетинг и рекламу. Две последние платы исчисляются в виде процента с торгового оборота франчайзи. Плата за административные услуги варьируется в широком диапазоне от 5,5% (общественное питание и гостиницы) до 9,6% (транспортные услуги) в зависимости от объема предоставляемой поддержки и размера прибыли. Франчайзеры могут вместе с этим или вместо этого поставлять франчайзи товары с наценкой. Некоторые франчайзеры используют этот вариант как основной источник дохода и взимают очень низкую плату за административные услуги. В среднем различные постоянные платежи, собираемые франчайзерами в 1996 г., по оценкам составляли 8,9% товарооборота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Отбор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Процедуры отбора, применяемые при наборе первых франчайзи, чрезвычайно важны для успеха дальнейшей работы франчайзинговой системы. Для того чтобы компенсировать первоначальный недостаток опыта при выборе франчайзи, франчайзеру обычно рекомендуется составить описание «идеальных» франчайзи. На практике это трудно осуществить на ранних стадиях работы франчайзинговой системы, но со временем франчайзеры опытным путем узнают, какими характеристиками должны обладать франчайзи. Также важно решить, как и где объявить о наборе кандидатов и какие процедуры отбора использовать.</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Постоянная поддержка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 последним компонентом франшизы является определение типа и объема постоянной поддержки, необходимой для франчайзинговой сети. Поддержка может охватывать различные аспекты работы, такие как предоставление помощи на местах сотрудниками компании франчайзера, постоянная программа обучения для франчайзи, разработка новых товаров и систем и обновление руководства по франшизе. Не в последнюю очередь поддержка включает в себя постоянный мониторинг рынка в пользу франчайзера и франчайзи</w:t>
      </w:r>
      <w:r w:rsidRPr="00683960">
        <w:rPr>
          <w:rStyle w:val="af0"/>
          <w:rFonts w:ascii="Times New Roman" w:hAnsi="Times New Roman"/>
          <w:noProof/>
          <w:color w:val="000000"/>
          <w:sz w:val="28"/>
          <w:szCs w:val="28"/>
        </w:rPr>
        <w:footnoteReference w:id="12"/>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2.5 Взаимоотношения франчайзер –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Основные споры в отношении франчайзинга вращаются вокруг взаимоотношений франчайзер-франчайзи, поскольку они являются главным определяющим фактором успеха или провала бизнеса. Аспектами этих взаимоотношений являются:</w:t>
      </w:r>
    </w:p>
    <w:p w:rsidR="00705A18" w:rsidRPr="00683960" w:rsidRDefault="00705A18" w:rsidP="008A79CE">
      <w:pPr>
        <w:numPr>
          <w:ilvl w:val="0"/>
          <w:numId w:val="5"/>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относительная независимость франчайзи;</w:t>
      </w:r>
    </w:p>
    <w:p w:rsidR="00705A18" w:rsidRPr="00683960" w:rsidRDefault="00705A18" w:rsidP="008A79CE">
      <w:pPr>
        <w:numPr>
          <w:ilvl w:val="0"/>
          <w:numId w:val="5"/>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условия контракта, предопределяющие конфликт;</w:t>
      </w:r>
    </w:p>
    <w:p w:rsidR="00705A18" w:rsidRPr="00683960" w:rsidRDefault="00705A18" w:rsidP="008A79CE">
      <w:pPr>
        <w:numPr>
          <w:ilvl w:val="0"/>
          <w:numId w:val="5"/>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степень и тип регулирования отношений, в рамках которых действует франчайзинг.</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Контракт обычно рассматривается как основной фактор, ограничивающий независимость франчайзи и, следовательно, приводящий к конфликту. Утверждается, что уклон контракта в пользу франчайзера позволяет последнему держать в своих руках большую власть. В качестве примеров указывается, что контракт обязывает франчайзи вводить в действие любые изменения, внесенные в руководство по франшизе в течение периода действия франшизы, и что франчайзи подписывает договор о франшизе прежде, чем может ознакомиться во всех подробностях с руководством по франшизе.</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На деле нельзя судить о степени независимости франчайзи на основании контракта. Между формальной независимостью (выраженной в контракте) и практической независимостью (имеющей место в процессе взаимоотношений) существует разница. Не только франчайзи, но и франчайзеры жертвуют некоторой долей своей независимости. Для франчайзера необходимо, чтобы франчайзи действовали согласно договоренности, вносили изменения в процессы и не испортили репутацию франчайзера. В системе, целиком принадлежащей одной компании, такая зависимость от людей, не являющихся сотрудниками компании, просто не существует. Взаимозависимость франчайзера и франчайзи вынуждает обе стороны пойти на некоторый компромисс в отношении своей независимости в обмен на получаемые преимущества</w:t>
      </w:r>
      <w:r w:rsidRPr="00683960">
        <w:rPr>
          <w:rStyle w:val="af0"/>
          <w:rFonts w:ascii="Times New Roman" w:hAnsi="Times New Roman"/>
          <w:noProof/>
          <w:color w:val="000000"/>
          <w:sz w:val="28"/>
          <w:szCs w:val="28"/>
        </w:rPr>
        <w:footnoteReference w:id="13"/>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Конфликт и контракт</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какой мере контракт неизбежно влечет за собой конфликт во взаимоотношениях франчайзер-франчайзи? С одной стороны, в такой сложной по сравнению с системой подразделений одной компании сети всегда присутствует некоторая доля конфликта, однако это вызвано не только условиями контракта. Конфликт также не обязательно является деструктивным или нежелательным. Некоторые франчайзеры активно приветствуют постоянный диалог, являющийся важной характеристикой франчайзинга, а также прямые и критические замечания своих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На практике большинство франчайзи, по-видимому, готовы к продлению своих контрактов и не стремятся вносить в них изменения. Также есть свидетельства того, что франчайзи имеют возможность обсуждать некоторые условия договора с франчайзером до его подписания. Создается впечатление, что большинство франчайзи не разделяют убеждение о том, что контракт для них губителен. Возможно, это происходит потому, что франчайзеры редко прибегают к угрозам на основании статей контракта. На самом деле контракт незначительно влияет на взаимоотношения, поскольку, как показал опыт, управление при помощи убеждения и на собственном примере скорее способно привести к сотрудничеству внутри системы. Одним из ненасильственных средств управления являются программы обучения, которые, будучи достаточно авторитетными, формализованными и тщательно продуманными, способны заставить франчайзи действовать в соответствии с указаниями франчайзера. Однако, как продемонстрировали некоторые эмпирические данные, возможно, самой важной причиной, по которой обе стороны не хотят применять силу, является понимание того факта, что если исполнять свои обязательства и идти на уступки, то разногласия можно свести к минимуму и в результате система сможет успешно работать, что выгодно обеим сторонам.</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2.6 Современные тенденции в сфере франчайзинга</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Во-первых, долгий период развития многих франчайзинговых систем в Европе и Америке привел к увеличению числа франчайзи, «достигших уровня комфорта» (т. е. осуществивших свои мечты об «образе жизни»), а также к росту количества франчайзи, владеющих несколькими торговыми точками. Во-вторых, экономический спад начала 1990-х гг. способствовал распространению ассоциаций франчайзи. В то же время он выявил более давнюю и глубоко укоренившуюся проблему, а именно трудности, испытываемые многими франчайзерами при отборе франчайзи достаточно высокого уровня и обладающих при этом средствами, необходимыми для вложения в бизнес.</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i/>
          <w:iCs/>
          <w:noProof/>
          <w:color w:val="000000"/>
          <w:sz w:val="28"/>
          <w:szCs w:val="28"/>
        </w:rPr>
        <w:t>Достигшие «уровня комфорта» франчайзи/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Данные по США показывают, что по мере развития франчайзинговой системы становится все больше комплексных франчайзинговых подразделений внутри сети. Такое уже произошло в сфере быстрого питания в Великобритании, и</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кажется неизбежным, что добившиеся успеха франчайзи в других секторах экономики также будут стремиться к расширению, приобретая дополнительные торговые точки у того же франчайзера.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При этом франчайзи, руководящие мини-сетью внутри франчайзинговой сети, ставят вопрос о полномочиях, что может неблагоприятно сказаться на всей франчайзинговой организации. Более того, подвергается сомнению эффективность их работы. В результате многие франчайзеры налагают строгие ограничения на количество торговых точек, которыми может владеть один франчайзи. С другой стороны, есть небольшое количество франчайзеров, которые рассматривают такие комплексные франчайзинговые подразделения как ценное средство обеспечения роста изнутри при условии, что данный франчайзи работает на достаточно высоком уровне и</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обладает управленческими способностями</w:t>
      </w:r>
      <w:r w:rsidRPr="00683960">
        <w:rPr>
          <w:rStyle w:val="af0"/>
          <w:rFonts w:ascii="Times New Roman" w:hAnsi="Times New Roman"/>
          <w:noProof/>
          <w:color w:val="000000"/>
          <w:sz w:val="28"/>
          <w:szCs w:val="28"/>
        </w:rPr>
        <w:footnoteReference w:id="14"/>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2.7 Перспективы</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Существует ряд противоречивых тенденций, которые, вероятно, повлияют на перспективы будущего развития франчайзинговой индустрии. Некоторые из этих тенденций являются внешними по отношению к франчайзингу, другие действуют изнутри, будучи присущими функционированию и организации франчайзинговой системы как таковой.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Несомненно, двумя самыми главными факторами, определяющими развитие франчайзинга, станут оживление в экономике (или отсутствие такового), а также продолжение роста сферы обслуживания, на которой в основном и сосредоточен франчайзинг. Увеличение сферы обслуживания является долгосрочной тенденцией. С другой стороны, возрастание конкуренции во многих из этих секторов, возможно, заставит многих высококвалифицированных профессионалов, которые ранее организовали бы свой бизнес, задуматься теперь о покупке франшизы как об альтернативной возможности, которая позволит им воспользоваться преимуществами работы под прикрытием большой организации, будучи при этом руководителями собственного бизнеса.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Другой благоприятный внешний фактор — готовность все большего числа прибыльных организаций развивать свой бизнес путем продажи франшиз, что является средством, способствующим осуществлению их стратегий диверсификации и проникновения на рынок. Некоторые из них нуждаются в квалифицированных и опытных сотрудниках, а другие хотят максимизировать потенциальную прибыль от своего рынка сбыта</w:t>
      </w:r>
      <w:r w:rsidRPr="00683960">
        <w:rPr>
          <w:rStyle w:val="af0"/>
          <w:rFonts w:ascii="Times New Roman" w:hAnsi="Times New Roman"/>
          <w:noProof/>
          <w:color w:val="000000"/>
          <w:sz w:val="28"/>
          <w:szCs w:val="28"/>
        </w:rPr>
        <w:footnoteReference w:id="15"/>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30EDC"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u w:val="single"/>
        </w:rPr>
        <w:br w:type="page"/>
      </w:r>
      <w:r w:rsidR="00705A18" w:rsidRPr="00683960">
        <w:rPr>
          <w:rFonts w:ascii="Times New Roman" w:hAnsi="Times New Roman" w:cs="Times New Roman"/>
          <w:b/>
          <w:bCs/>
          <w:noProof/>
          <w:color w:val="000000"/>
          <w:sz w:val="28"/>
          <w:szCs w:val="28"/>
        </w:rPr>
        <w:t>Вопрос 3. Стратегия финансирован</w:t>
      </w:r>
      <w:r w:rsidRPr="00683960">
        <w:rPr>
          <w:rFonts w:ascii="Times New Roman" w:hAnsi="Times New Roman" w:cs="Times New Roman"/>
          <w:b/>
          <w:bCs/>
          <w:noProof/>
          <w:color w:val="000000"/>
          <w:sz w:val="28"/>
          <w:szCs w:val="28"/>
        </w:rPr>
        <w:t>ия и запас финансовой прочности</w:t>
      </w: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u w:val="single"/>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3.1 Разработка и реал</w:t>
      </w:r>
      <w:r w:rsidR="00730EDC" w:rsidRPr="00683960">
        <w:rPr>
          <w:rFonts w:ascii="Times New Roman" w:hAnsi="Times New Roman" w:cs="Times New Roman"/>
          <w:b/>
          <w:bCs/>
          <w:noProof/>
          <w:color w:val="000000"/>
          <w:sz w:val="28"/>
          <w:szCs w:val="28"/>
        </w:rPr>
        <w:t>изация стратегии финансирования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Благодаря тенденции глобализации рынков и стремительному развитию технологий обмена информацией капитал достиг беспрецедентного уровня мобильности, которая позволяет инвесторам в кратчайшие сроки идентифицировать, а капиталу перемещаться туда, где ресурсы могут использоваться наиболее эффективно.</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Необходимость снижения операционных издержек как важнейшее условие выживания и роста компании менеджерами осознана давно. Сегодня пришло время понять, что стоимость капитала - такая же жизненно важная компонента успеха любого бизнеса, ориентированного на долгосрочный экономический рост. Поэтому безусловного внимания руководителей компании требуют вопросы разработки и реализации стратегии финансирования, в которой центральное место занимает проблема оптимальной структуры капитала.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xml:space="preserve">Любое обсуждение стратегии предполагает наличие ясно обозначенной цели. </w:t>
      </w:r>
      <w:r w:rsidR="00730EDC" w:rsidRPr="00683960">
        <w:rPr>
          <w:rFonts w:ascii="Times New Roman" w:hAnsi="Times New Roman" w:cs="Times New Roman"/>
          <w:noProof/>
          <w:color w:val="000000"/>
          <w:sz w:val="28"/>
          <w:szCs w:val="28"/>
        </w:rPr>
        <w:t>О</w:t>
      </w:r>
      <w:r w:rsidRPr="00683960">
        <w:rPr>
          <w:rFonts w:ascii="Times New Roman" w:hAnsi="Times New Roman" w:cs="Times New Roman"/>
          <w:noProof/>
          <w:color w:val="000000"/>
          <w:sz w:val="28"/>
          <w:szCs w:val="28"/>
        </w:rPr>
        <w:t>снову концепции управления стоимостью составляют два фундаментальных принципа:</w:t>
      </w:r>
    </w:p>
    <w:p w:rsidR="00705A18" w:rsidRPr="00683960" w:rsidRDefault="00705A18" w:rsidP="008A79CE">
      <w:pPr>
        <w:numPr>
          <w:ilvl w:val="0"/>
          <w:numId w:val="7"/>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первый - целью финансового управления компанией является максимизация ее обоснованной рыночной стоимости;</w:t>
      </w:r>
    </w:p>
    <w:p w:rsidR="00705A18" w:rsidRPr="00683960" w:rsidRDefault="00705A18" w:rsidP="008A79CE">
      <w:pPr>
        <w:numPr>
          <w:ilvl w:val="0"/>
          <w:numId w:val="7"/>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второй - стоимость компании определяется денежными потоками, которые она сможет генерировать в будущем, дисконтированными по ставке доходности, учитывающей совокупные риски всех активов компании</w:t>
      </w:r>
      <w:r w:rsidRPr="00683960">
        <w:rPr>
          <w:rStyle w:val="af0"/>
          <w:rFonts w:ascii="Times New Roman" w:hAnsi="Times New Roman"/>
          <w:noProof/>
          <w:color w:val="000000"/>
          <w:sz w:val="28"/>
          <w:szCs w:val="28"/>
        </w:rPr>
        <w:footnoteReference w:id="16"/>
      </w:r>
      <w:r w:rsidRPr="00683960">
        <w:rPr>
          <w:rFonts w:ascii="Times New Roman" w:hAnsi="Times New Roman" w:cs="Times New Roman"/>
          <w:noProof/>
          <w:color w:val="000000"/>
          <w:sz w:val="28"/>
          <w:szCs w:val="28"/>
        </w:rPr>
        <w:t>.</w:t>
      </w:r>
    </w:p>
    <w:p w:rsidR="00705A18" w:rsidRPr="00683960" w:rsidRDefault="00730EDC"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br w:type="page"/>
      </w:r>
      <w:r w:rsidR="00705A18" w:rsidRPr="00683960">
        <w:rPr>
          <w:rFonts w:ascii="Times New Roman" w:hAnsi="Times New Roman" w:cs="Times New Roman"/>
          <w:b/>
          <w:bCs/>
          <w:noProof/>
          <w:color w:val="000000"/>
          <w:sz w:val="28"/>
          <w:szCs w:val="28"/>
        </w:rPr>
        <w:t>3.2 Пре</w:t>
      </w:r>
      <w:r w:rsidRPr="00683960">
        <w:rPr>
          <w:rFonts w:ascii="Times New Roman" w:hAnsi="Times New Roman" w:cs="Times New Roman"/>
          <w:b/>
          <w:bCs/>
          <w:noProof/>
          <w:color w:val="000000"/>
          <w:sz w:val="28"/>
          <w:szCs w:val="28"/>
        </w:rPr>
        <w:t>дприятие как финансовая система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Любое предприятие (бизнес) начинается с денег. Индивидуальные и институциональные инвесторы вкладывают средства в компанию, рассчитывая на получение дохода в будущем. В обмен на инвестиции они получают формализованные (или неформальные) права требования, позволяющие участвовать в распределении доходов.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Права требования представлены широким разнообразием видов: от базовых понятий долга и собственного капитала до экзотических конструкций производных финансовых инструментов, привязанных к изменению цен на акции (или облигации)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Местом, где продаются и покупаются права требования, является рынок капитала. Он может быть формализованным, как, например, фондовая биржа, или неформальным рынком "промежуточных" участников, таких как венчурные фонды, банки, инвестиционные компании или, наконец, друзья и родственники.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Финансирование - это сфера взаимодействия компании с рынком капитала. Решения по финансированию - это выбор (среди различных доступных вариантов) источников привлечения в бизнес финансовых ресурсов в обмен на упомянутые выше права требования.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сегменте финансирования можно выделить два ключевых подмножества принятия решений: распределение прибыли (дивидендная политика) и формирование структуры капитала. Эти решения определяют долгосрочную жизнеспособность компании и, как правило, входят в компетенцию ее высших руководителей.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3.3 Стратегия фина</w:t>
      </w:r>
      <w:r w:rsidR="00730EDC" w:rsidRPr="00683960">
        <w:rPr>
          <w:rFonts w:ascii="Times New Roman" w:hAnsi="Times New Roman" w:cs="Times New Roman"/>
          <w:b/>
          <w:bCs/>
          <w:noProof/>
          <w:color w:val="000000"/>
          <w:sz w:val="28"/>
          <w:szCs w:val="28"/>
        </w:rPr>
        <w:t>нсирования и стоимость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Концептуальным фундаментом современных корпоративных финансов является теория Модильяни-Миллера (М&amp;М), центральный результат которой состоит в том, что в мире без налогов, издержек обращения капитала и других проявлений несовершенства рынка ни решения по выбору структуры капитала, ни дивидендная политика не влияют на рыночную стоимость фирмы.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Однако даже развитые рынки капитала не совершенны на 100%: существуют налоги и фрикционные издержки; информация, которой владеют инвесторы, почти всегда отличается от той, которой оперируют менеджеры. Поэтому решения по финансированию способны оказывать влияние и на стратегию компании, и на стоимость финансовых ресурсов, и на благосостояние акционеров.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Прочность конкурентной позиции компании прямо зависит от структуры ее капитала. Фирмы стремятся к созданию конкурентных преимуществ с целью получения экономической прибыли. Высокая норма доходности привлекает конкурентов. Решение новых игроков о вступлении в отрасль, равно как и решения компаний, обороняющих свои позиции, зависят от того, насколько стратегия фирмы обеспечена ресурсами, в первую очередь финансовыми</w:t>
      </w:r>
      <w:r w:rsidRPr="00683960">
        <w:rPr>
          <w:rStyle w:val="af0"/>
          <w:rFonts w:ascii="Times New Roman" w:hAnsi="Times New Roman"/>
          <w:noProof/>
          <w:color w:val="000000"/>
          <w:sz w:val="28"/>
          <w:szCs w:val="28"/>
        </w:rPr>
        <w:footnoteReference w:id="17"/>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Запас гибкости в принятии ключевых управленческих решений. Гибкость достигается путем формирования структуры капитала, которая позволяет сокращать или увеличивать доли различных финансовых инструментов в зависимости от тенденций на рынке капитала. Долгосрочный заем с ограничительными оговорками и без права досрочного погашения - классический пример финансирования, исключающего гибкость. Аналогично, если компания использует максимальный объем заемных средств, который она в состоянии сегодня получить, это значит, что она может лишиться доступа к финансовым ресурсам, если котировки ее акции опустятся ниже их реальной стоимости.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Структура капитала компании играет ключевую роль в стратегии слияния независимо от того, стремитесь вы к поглощению другой компании или хотите защититься от недружественного захвата. Компания с низкой долей долга в структуре капитала может оказаться привлекательной «жертвой», потому, например, что ее активы позволят «захватчику» получить дополнительные займы и увеличить стоимость объединенной компании. И, если компания, делающая предложение о поглощении, имеет неиспользованный запас кредитоемкости, она получает шанс на завершение сделки по более выгодной для себя цене, пока соперники вынуждены терять время на решение вопроса о привлечении необходимых для этого финансовых ресурсов</w:t>
      </w:r>
      <w:r w:rsidRPr="00683960">
        <w:rPr>
          <w:rStyle w:val="af0"/>
          <w:rFonts w:ascii="Times New Roman" w:hAnsi="Times New Roman"/>
          <w:noProof/>
          <w:color w:val="000000"/>
          <w:sz w:val="28"/>
          <w:szCs w:val="28"/>
        </w:rPr>
        <w:footnoteReference w:id="18"/>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Асимметричность информации - важнейшая причина зависимости стратегии компании и стоимости ее акций от решений по финансированию. Эта асимметрия в большинстве случаев работает против компании, потому что инвесторы (чаще всего обоснованно) убеждены, что если есть информация, которую они не получили, это информация негативного характера. Поэтому программа формирования прочных и доверительных отношений с инвесторами может сыграть неоценимую роль в успешной реализации корпоративной стратегии, если ее результатом станут доступность и выгодные условия финансирования для осуществления привлекательных инвестиционных проектов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Во-первых, реальный рынок капитала не всегда эффективен, компании платят налоги и несут серьезные потери, попадая в трудное финансовое положение.</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Во-вторых, утверждение о том, что стоимость компании определяется денежными потоками, которые генерируют ее активы, а не тем как эти активы финансируются, - это ключ к эффективному управлению стоимостью. Стоимость компании определяется в первую очередь качеством «левой части баланса». А это значит, что решающее значение в максимизации стоимости компании имеет выверенная корпоративная стратегия, основанная на создании, развитии и удержании конкурентных преимуществ, позволяющих получать отдачу от инвестиций выше совокупных затрат на привлечение капитала вне зависимости от источников финансирования.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3.4</w:t>
      </w:r>
      <w:r w:rsidR="00730EDC" w:rsidRPr="00683960">
        <w:rPr>
          <w:rFonts w:ascii="Times New Roman" w:hAnsi="Times New Roman" w:cs="Times New Roman"/>
          <w:b/>
          <w:bCs/>
          <w:noProof/>
          <w:color w:val="000000"/>
          <w:sz w:val="28"/>
          <w:szCs w:val="28"/>
        </w:rPr>
        <w:t xml:space="preserve"> Оптимальная структура капитала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Под оптимальной структурой капитала обычно понимают такую комбинацию ценных бумаг, которая максимизирует рыночную стоимость фирмы, а значит, обладает наибольшей привлекательностью для инвесторов. Проблема планирования структуры капитала имеет две составляющих: первая - это соотношение доли долга и собственных средств, используемых для финансирования активов; вторая - выбор конкретных финансовых инструментов для привлечения капитала.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совершенном мире Модильяни-Миллера (с учетом налогообложения корпоративной прибыли) основной вывод теории состоит в том, что, если имеет место налоговая защита процентных платежей, компаниям следует максимально наращивать размер займов, увеличивая благосостояние ее акционеров за счет освобождения от налогообложения стоимости обслуживания долга</w:t>
      </w:r>
      <w:r w:rsidRPr="00683960">
        <w:rPr>
          <w:rStyle w:val="af0"/>
          <w:rFonts w:ascii="Times New Roman" w:hAnsi="Times New Roman"/>
          <w:noProof/>
          <w:color w:val="000000"/>
          <w:sz w:val="28"/>
          <w:szCs w:val="28"/>
        </w:rPr>
        <w:footnoteReference w:id="19"/>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r w:rsidRPr="00683960">
        <w:rPr>
          <w:rFonts w:ascii="Times New Roman" w:hAnsi="Times New Roman" w:cs="Times New Roman"/>
          <w:b/>
          <w:bCs/>
          <w:i/>
          <w:iCs/>
          <w:noProof/>
          <w:color w:val="000000"/>
          <w:sz w:val="28"/>
          <w:szCs w:val="28"/>
        </w:rPr>
        <w:t>Снижение маржинальной ставки налоговых платежей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Наличие единой ставки налогообложения прибыли не означает, что размер налога, уплаченного с последнего рубля прибыли, будет соответствовать именно этой ставке. Увеличение доли прибыли, попадающей под налоговый щит по мере увеличения размера долга, может вести к сокращению объема налоговых платежей в пределе до нуля.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то же время наращивание долга увеличивает вероятность того, что какую-то часть возможностей налоговой защиты процентных платежей не удастся использовать в будущем, а это ведет к снижению ожидаемых выгод экономии на налогах в расчете на каждый дополнительный рубль процентных выплат по мере роста платежей по обслуживанию долга.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Следовательно, стоимость компании будет снижаться при отклонении размера долга от "оптимального" значения и в меньшую, и в большую сторону.</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r w:rsidRPr="00683960">
        <w:rPr>
          <w:rFonts w:ascii="Times New Roman" w:hAnsi="Times New Roman" w:cs="Times New Roman"/>
          <w:b/>
          <w:bCs/>
          <w:i/>
          <w:iCs/>
          <w:noProof/>
          <w:color w:val="000000"/>
          <w:sz w:val="28"/>
          <w:szCs w:val="28"/>
        </w:rPr>
        <w:t>Издержки финансовых трудностей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Издержки финансовых трудностей зависят от вероятности банкротства и масштаба потерь, которые компания будет вынуждена нести, если она все-таки станет банкротом. Эмпирические данные свидетельствуют, что такие издержки могут составлять от 8,1 до 17,5% от стоимости фирмы.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При умеренных уровнях долга вероятность финансовых проблем незначительна, и выгоды "налогового шита", если компания в состоянии им воспользоваться, доминируют. Но с некоторого момента вероятность финансовых проблем при дополнительных займах начинает быстро расти и издержки финансовых трудностей существенно снижают стоимость компании. Теоретически оптимум достигается, когда приведенная стоимость экономии на налогах благодаря займам точно компенсируется ростом приведенной стоимости прямых и косвенных издержек банкротства.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Банкротство само по себе не влияет на стоимость компании - это просто процедура организованного доступа владельцев прав требования к ее денежным потокам. Стоимость компании снижается только за счет издержек, связанных с осуществлением этой процедуры. Итогом процедуры банкротства является переход права собственности от акционеров к кредиторам, тогда как экономически обоснованное решение о ликвидации означает, что приведенная стоимость ожидаемого операционного денежного потока действующего бизнеса меньше суммы, которую можно выручить, просто продав активы.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Банкротство неизбежно сопровождают судебные и административные расходы, это прямые издержки. Они означают, что стоимость функционирующей компании будет всегда выше стоимости, полученной в результате процедуры банкротства. Риск потери стоимости чаще всего ложится на держателей долговых обязательств, и в качестве компенсации они будут требовать доходности тем выше, чем выше доля долга в совокупном капитале фирмы.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 одной стороны, это ведет к увеличению вероятности невыполнения обязательств и масштабов возможных претензий, что в свою очередь увеличивает приведенную стоимость издержек финансовых трудностей; с другой стороны, большой объем процентных выплат снижает возможные доходы акционеров. Оба этих фактора действуют в направлении снижения рыночной стоимости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Косвенные издержки банкротства отражают трудности управления компанией, находящейся в сложном финансовом положении, приближающейся к банкротству или функционирующей в состоянии, близком к банкротству. Очень часто значительную часть времени и сил менеджеры высоколевереджированной компании вынуждены тратить на убеждение кредиторов в ее финансовом благополучии, вместо того, что бы сконцентрировать усилия на поиске возможных путей будущего экономического роста. Так, например, хорошим финансовым решением может быть продажа избыточных материальных активов и использование полученных средств для расширения прибыльной части бизнеса. Однако, если это означает потерю имущественного залога для кредиторов, убедить их в целесообразности продажи активов будет чрезвычайно сложно.</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Кроме того, компанию могут начать покидать ключевые сотрудники, опасаясь рисков, ассоциируемых с компанией-банкротом. Поставщики могут отказать в предоставлении отсрочки по оплате, а покупатели предпочтут воздержаться от покупки, опасаясь риска оказаться без послепродажного обслуживания, или потребуют снижения цен. Затем может потребоваться продажа капитальных активов для пополнения рабочего капитала, что повлечет за собой сокращение объемов производства. Контрагенты могут начать отказываться от выполнения обязательств по ранее заключенным контрактам, полагая, что компания не в состоянии позволить себе расходы долгого и дорогого арбитражного разбирательства. Операционные и организационные проблемы неизбежно проявляются в сокращении доступных инвесторам денежных потоков.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Это разрушительный и часто неуправляемый процесс, ведущий к необратимой эрозии стоимости компании</w:t>
      </w:r>
      <w:r w:rsidRPr="00683960">
        <w:rPr>
          <w:rStyle w:val="af0"/>
          <w:rFonts w:ascii="Times New Roman" w:hAnsi="Times New Roman"/>
          <w:noProof/>
          <w:color w:val="000000"/>
          <w:sz w:val="28"/>
          <w:szCs w:val="28"/>
        </w:rPr>
        <w:footnoteReference w:id="20"/>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r w:rsidRPr="00683960">
        <w:rPr>
          <w:rFonts w:ascii="Times New Roman" w:hAnsi="Times New Roman" w:cs="Times New Roman"/>
          <w:b/>
          <w:bCs/>
          <w:i/>
          <w:iCs/>
          <w:noProof/>
          <w:color w:val="000000"/>
          <w:sz w:val="28"/>
          <w:szCs w:val="28"/>
        </w:rPr>
        <w:t>Издержки противоречия интересов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Если компания попадает в трудное финансовое положение, и акционеры, и кредиторы теоретически должны стремиться к достижению общей цели: погасить долги и избежать банкротства. На практике, однако, их интересы часто противоречат друг другу.</w:t>
      </w:r>
    </w:p>
    <w:p w:rsidR="008A79CE"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Проблема агентских отношений - еще один стратегический фактор влияния на выбор структуры капитала. Издержки противоречия интересов можно условно разделить на две части: первая - это "агентские издержки долга", когда максимизируется благосостояние акционеров за счет держателей долговых обязательств; вторая - это "агентские издержки собственного капитала", когда максимизируется благосостояние менеджеров компании за счет ее акционеров.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Агентские издержки собственного капитала. Позиция менеджеров по отношению к задаче максимизации стоимости компании в интересах акционеров - это в значительной степени вопрос профессионально-этических стандартов, поскольку акционеры являются собственниками компании, а менеджеры - их агентами, уполномоченными управлять компанией.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Акционеры не всегда посвящены в "таинство" управленческих решений, а постоянный и пристальный контроль требуют значительных затрат как усилий, так и времени. Довольно часто менеджеры предпочитают рост масштабов бизнеса росту его прибыльности и увлекаются дорогими атрибутами своего статуса - роскошными офисами, автомобилями и гарантиями материальной компенсации в случае увольнения.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Еще одно важное обстоятельство - различная оценка допустимого риска. Проблема различного отношения к риску одна из наиболее сложных. Ее трудно идентифицировать и предупредить заранее, а факт ее существования проявляется, как правило, в необратимых последствиях уже принятых решений.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Осуществлять мониторинг действий ответственных руководителей - занятие достаточно сложное и дорогое. Эффективным инструментом разрешения проблемы агентских отношений оказывается правильный подбор структуры компенсационного пакета, когда сочетание доли участия в собственности, бонусов и опционов на акции привязывает доходы менеджеров к динамике стоимости акционерного капитала, и они в высшей степени мотивированы к его сохранению и росту.</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Агентские издержки долга. Ответственность держателей акций по обязательствам компании ограничена их долей в капитале компании. Это обстоятельство лежит в основе принятия инвестиционной стратегии, способной привести к финансовым потерям, превышающим акционерный капитал, но сулящей, в случае успеха, очень высокие доходы. Это игра за счет долгового инвестора, в которой акционеры стремятся отказаться от главной цели - максимизации стоимости компании и получают весь выигрыш в случае успеха.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Проводниками интересов акционеров становятся менеджеры, как правило, акционерами и назначенные. Искушение сыграть в подобную игру особенно велико тогда, когда состояние компании характеризуется высокой вероятностью банкротства. Акционеры фирм, осуществляющих займы, выигрывают, если деловой риск возрастает, но подобные решения снижают рыночную стоимость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Вместе с тем благополучная компания в своей деятельности может перейти на более высокий уровень делового риска, используя средства, полученные в долг по умеренной ставке под относительно надежный инвестиционный проект, для осуществления вложений с большим риском.</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Еще одним способом переноса риска является наращивание долга, когда обязательства компании не обеспечиваются в должной степени активами и превращаются из относительно надежных в рисковые. Потери капитала выпадают на долю кредиторов "в основании пирамиды долга" и оборачиваются приростом богатства для акционеров.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Существующий риск конфликта интересов объясняет присутствие практически во всех соглашениях о займах особых условий, защищающих интересы кредитора. Эти условия можно разделить на четыре категории.</w:t>
      </w:r>
    </w:p>
    <w:p w:rsidR="008A79CE" w:rsidRPr="00683960" w:rsidRDefault="00705A18" w:rsidP="008A79CE">
      <w:pPr>
        <w:numPr>
          <w:ilvl w:val="0"/>
          <w:numId w:val="8"/>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Первая категория. Ограничения на дополнительные займы, снижающие надежность существующего долга: покрытие долга и процентных выплат должны удовлетворять установленным требованиям.</w:t>
      </w:r>
    </w:p>
    <w:p w:rsidR="008A79CE" w:rsidRPr="00683960" w:rsidRDefault="00705A18" w:rsidP="008A79CE">
      <w:pPr>
        <w:numPr>
          <w:ilvl w:val="0"/>
          <w:numId w:val="8"/>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Вторая категория. Ограничения на дивиденды или аналогичные выплаты акционерам: как правило, росту выплат должен предшествовать рост доходов.</w:t>
      </w:r>
    </w:p>
    <w:p w:rsidR="00705A18" w:rsidRPr="00683960" w:rsidRDefault="00705A18" w:rsidP="008A79CE">
      <w:pPr>
        <w:numPr>
          <w:ilvl w:val="0"/>
          <w:numId w:val="8"/>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Третья категория. Ограничения на сделки слияния и поглощения: покрытие долга активами в результате объединения компаний не должно опускаться ниже установленного минимума.</w:t>
      </w:r>
    </w:p>
    <w:p w:rsidR="00705A18" w:rsidRPr="00683960" w:rsidRDefault="00705A18" w:rsidP="008A79CE">
      <w:pPr>
        <w:numPr>
          <w:ilvl w:val="0"/>
          <w:numId w:val="8"/>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Четвертая категория. Ограничения на крупные инвестиции, в том числе в другие компании, и ограничения на продажу активов.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Особым условиям присущи свои издержки, связанные главным образом с их влиянием на инвестиционные и хозяйственные решения. Ограничения кредитора сужают диапазон поиска инвестиционных возможностей с положительной чистой приведенной стоимостью и могут приводить к задержкам по ключевым направлениям стратегического развития. Кроме того, кредиторы несут дополнительные расходы, связанные с контролем выполнения особых условий, и компенсируют их за счет более высоких процентных ставок. В конечном итоге расходы на осуществление такого контроля несут акционеры, а это негативно сказывается на рыночной стоимости компании.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Наиболее очевидный способ сократить издержки особых условий - ограничить займы уровнем, при котором долг компании может считаться надежным.</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r w:rsidRPr="00683960">
        <w:rPr>
          <w:rFonts w:ascii="Times New Roman" w:hAnsi="Times New Roman" w:cs="Times New Roman"/>
          <w:b/>
          <w:bCs/>
          <w:i/>
          <w:iCs/>
          <w:noProof/>
          <w:color w:val="000000"/>
          <w:sz w:val="28"/>
          <w:szCs w:val="28"/>
        </w:rPr>
        <w:t>Асимметричность информации</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Как правило, информация, которой владеют менеджеры, шире информации, которая доступна акционерам.</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 если менеджерам не удается донести до инвесторов убедительные свидетельства положительной динамики ожидаемых доходов, акции компании будут недооценены. Недооцененность компании означает размывание стоимости доли акционера, так как для привлечения необходимого для реализации стратегии объема ресурсов потребуется размещение большего количества акций.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условиях асимметричности информации изменения долговой нагрузки могут служить индикатором ожиданий менеджмента компании. Если на определенный период времени менеджеры лишены возможности продавать принадлежащие им акции и дополнительно покупать акции и если условиями контракта по найму предусмотрена серьезная материальная ответственность в случае банкротства компании, то увеличение доли долга в структуре финансирования можно трактовать как признак оптимистичной оценки ожидаемых результатов</w:t>
      </w:r>
      <w:r w:rsidRPr="00683960">
        <w:rPr>
          <w:rStyle w:val="af0"/>
          <w:rFonts w:ascii="Times New Roman" w:hAnsi="Times New Roman"/>
          <w:noProof/>
          <w:color w:val="000000"/>
          <w:sz w:val="28"/>
          <w:szCs w:val="28"/>
        </w:rPr>
        <w:footnoteReference w:id="21"/>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3.5</w:t>
      </w:r>
      <w:r w:rsidR="00D1473D" w:rsidRPr="00683960">
        <w:rPr>
          <w:rFonts w:ascii="Times New Roman" w:hAnsi="Times New Roman" w:cs="Times New Roman"/>
          <w:b/>
          <w:bCs/>
          <w:noProof/>
          <w:color w:val="000000"/>
          <w:sz w:val="28"/>
          <w:szCs w:val="28"/>
        </w:rPr>
        <w:t xml:space="preserve"> Структура финансирования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Проблема выбора структуры финансирования в значительной степени является проблемой маркетинга: компания стремится привлечь инвесторов с разными вкусами и благосостоянием, используя арсенал разнообразных финансовых инструментов.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Однако стоимость фирмы определяется ее реальными активами, а не ценными бумагами, которые она выпускает. Поэтому фактическим источником прироста стоимости за счет комбинации или комбинированных ценных бумаг могут быть только снижение рисков и рост кредитоемкости компании, основанные на максимально полном соответствии характеристик денежных потоков активов характеристикам денежных потоков по обязательствам с учетом не только внутрифирменных факторов, но и внешних переменных, таких как процентные ставки, темпы инфляции, валютообменные курсы.</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Соблюдение принципа соответствия в организации корпоративного финансирования и эффективное использование инструментов хеджирования</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снижает риски, что в свою очередь снижает совокупные затраты на привлечение капитала и увеличивает стоимость компании.</w:t>
      </w:r>
    </w:p>
    <w:p w:rsidR="00705A18" w:rsidRPr="00683960" w:rsidRDefault="00705A18" w:rsidP="008A79CE">
      <w:pPr>
        <w:spacing w:after="0" w:line="360" w:lineRule="auto"/>
        <w:ind w:firstLine="709"/>
        <w:jc w:val="both"/>
        <w:rPr>
          <w:rFonts w:ascii="Times New Roman" w:hAnsi="Times New Roman" w:cs="Times New Roman"/>
          <w:i/>
          <w:iCs/>
          <w:noProof/>
          <w:color w:val="000000"/>
          <w:sz w:val="28"/>
          <w:szCs w:val="28"/>
        </w:rPr>
      </w:pPr>
      <w:r w:rsidRPr="00683960">
        <w:rPr>
          <w:rFonts w:ascii="Times New Roman" w:hAnsi="Times New Roman" w:cs="Times New Roman"/>
          <w:b/>
          <w:bCs/>
          <w:i/>
          <w:iCs/>
          <w:noProof/>
          <w:color w:val="000000"/>
          <w:sz w:val="28"/>
          <w:szCs w:val="28"/>
        </w:rPr>
        <w:t>Формирование оптимальной структуры капитала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Решения о выборе коэффициента долговой нагрузки можно рассматривать как поиск приближения к точке, в которой разность между налоговыми преимуществами займов и издержками левериджированной фирмы достигает максимума.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Точной формулы, с помощью которой можно было бы определить оптимальную структуру капитала, не существует, но любое разумное решение должно учитывать четыре аспекта проблемы</w:t>
      </w:r>
      <w:r w:rsidRPr="00683960">
        <w:rPr>
          <w:rStyle w:val="af0"/>
          <w:rFonts w:ascii="Times New Roman" w:hAnsi="Times New Roman"/>
          <w:noProof/>
          <w:color w:val="000000"/>
          <w:sz w:val="28"/>
          <w:szCs w:val="28"/>
        </w:rPr>
        <w:footnoteReference w:id="22"/>
      </w:r>
      <w:r w:rsidRPr="00683960">
        <w:rPr>
          <w:rFonts w:ascii="Times New Roman" w:hAnsi="Times New Roman" w:cs="Times New Roman"/>
          <w:noProof/>
          <w:color w:val="000000"/>
          <w:sz w:val="28"/>
          <w:szCs w:val="28"/>
        </w:rPr>
        <w:t>.</w:t>
      </w:r>
    </w:p>
    <w:p w:rsidR="00705A18" w:rsidRPr="00683960" w:rsidRDefault="00705A18" w:rsidP="008A79CE">
      <w:pPr>
        <w:numPr>
          <w:ilvl w:val="0"/>
          <w:numId w:val="9"/>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Объем налоговых платежей. Компания должна быть уверена в стабильном потоке прибылей на период обращения долговых обязательств, чтобы рассчитывать на достижение чистой экономии на налогах за счет займов. Если компания имеет мало шансов получать прибыли достаточные, чтобы воспользоваться преимуществами налоговой защиты процентных платежей, то результатом заимствований может стать отрицательная чистая экономия на налогах.</w:t>
      </w:r>
    </w:p>
    <w:p w:rsidR="00705A18" w:rsidRPr="00683960" w:rsidRDefault="00705A18" w:rsidP="008A79CE">
      <w:pPr>
        <w:numPr>
          <w:ilvl w:val="0"/>
          <w:numId w:val="9"/>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Деловой риск. При прочих равных условиях вероятность возникновения финансовых трудностей и масштаб связанных с ними издержек выше для компаний с высоким деловым риском. Сочетание высокого делового и значительного финансового рисков является крайне неразумным, и на практике большинство рисковых проектов финансируется за счет собственного капитала.</w:t>
      </w:r>
    </w:p>
    <w:p w:rsidR="00705A18" w:rsidRPr="00683960" w:rsidRDefault="00705A18" w:rsidP="008A79CE">
      <w:pPr>
        <w:numPr>
          <w:ilvl w:val="0"/>
          <w:numId w:val="9"/>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Качество активов. Издержки конфликта интересов и вероятность финансовых трудностей выше у тех компаний, стоимость которых в значительной мере зависит от перспектив роста или стоимости нематериальных активов. Любой кредитор прекрасно понимает, что земля и недвижимость - несравнимо более надежное обеспечение долга, чем зарегистрированный товарный знак или уникальные знания. Поэтому объем займов фирм с повышенной долей рисковых нематериальных активов значительно меньше объемов займов фирм с большой долей надежных фиксированных активов.</w:t>
      </w:r>
    </w:p>
    <w:p w:rsidR="00705A18" w:rsidRPr="00683960" w:rsidRDefault="00705A18" w:rsidP="008A79CE">
      <w:pPr>
        <w:numPr>
          <w:ilvl w:val="0"/>
          <w:numId w:val="9"/>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Доступность финансирования.</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долгосрочной перспективе стоимость компании больше зависит от ее инвестиционных и производственных решений, нежели от ее решений по выбору источников финансирования. И, если компания имеет обширные перспективы инвестиций с положительными чистыми приведенными стоимостями, для нее важнейшее значение приобретает свободный доступ к источникам финансовых ресурсов.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Помимо сказанного, следует принять во внимание еще ряд моментов.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А именно: издержки, связанные с получением кредита, значительно ниже издержек, связанных с эмиссией и публичным размещением акций. Многие компании не могут позволить себе размещение акций, и заимствования становятся для них единственной альтернативой, позволяющей рассчитывать на рост бизнеса.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Кроме того, долг может оформляться на международном рынке капитала с целью хеджирования против изменения валютообменных курсов или как способ защиты от политического риска. Нельзя сбрасывать со счетов и макроэкономические тенденции. Как правило, в период снижения деловой активности высоколевериджированные фирмы уступают свою долю рынка конкурентам с консервативной структурой капитала</w:t>
      </w:r>
      <w:r w:rsidRPr="00683960">
        <w:rPr>
          <w:rStyle w:val="af0"/>
          <w:rFonts w:ascii="Times New Roman" w:hAnsi="Times New Roman"/>
          <w:noProof/>
          <w:color w:val="000000"/>
          <w:sz w:val="28"/>
          <w:szCs w:val="28"/>
        </w:rPr>
        <w:footnoteReference w:id="23"/>
      </w:r>
      <w:r w:rsidRPr="00683960">
        <w:rPr>
          <w:rFonts w:ascii="Times New Roman" w:hAnsi="Times New Roman" w:cs="Times New Roman"/>
          <w:noProof/>
          <w:color w:val="000000"/>
          <w:sz w:val="28"/>
          <w:szCs w:val="28"/>
        </w:rPr>
        <w:t>.</w:t>
      </w:r>
    </w:p>
    <w:p w:rsidR="00705A18" w:rsidRPr="00683960" w:rsidRDefault="00705A18" w:rsidP="008A79CE">
      <w:pPr>
        <w:numPr>
          <w:ilvl w:val="0"/>
          <w:numId w:val="10"/>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Оптимизация структуры капитала - это непрерывный процесс адаптации к изменениям экономической ситуации, налогового законодательства, сил конкуренции.</w:t>
      </w:r>
    </w:p>
    <w:p w:rsidR="00705A18" w:rsidRPr="00683960" w:rsidRDefault="00705A18" w:rsidP="008A79CE">
      <w:pPr>
        <w:numPr>
          <w:ilvl w:val="0"/>
          <w:numId w:val="10"/>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Решение о выборе структуры капитала нельзя принимать изолированно. Оно должно быть частью обоснованной стратегии финансирования, в которой учитываются рыночная позиция компании, будущие инвестиционные возможности, ожидаемые денежные потоки, дивидендная политика и потребность в финансировании.</w:t>
      </w:r>
    </w:p>
    <w:p w:rsidR="00705A18" w:rsidRPr="00683960" w:rsidRDefault="00705A18" w:rsidP="008A79CE">
      <w:pPr>
        <w:numPr>
          <w:ilvl w:val="0"/>
          <w:numId w:val="10"/>
        </w:numPr>
        <w:spacing w:after="0" w:line="360" w:lineRule="auto"/>
        <w:ind w:left="0"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Перспективные планы привлечения займов должны сопровождаться прогнозными оценками рисков, вероятных прибылей и качества баланса. Следует проанализировать возможность возникновения и пути выхода из ситуации, когда денежных средств, генерируемых действующими активами, не хватит для обслуживания и погашения долга.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3.6 Хорошая стратегия финансирования. Что это такое?</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Стратегия финансирования начинается с выбора компанией деловой стратегии, нацеленной на максимизацию ее рыночной стоимости. Стратегия реализуется через инвестиции, обеспечивающие движение в заданном направлении. Инвестиции требуют денег, а значит, решения по финансированию должны обеспечить привлечение необходимых ресурсов.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"Хорошая стратегия финансирования" должна решать важнейшую задачу финансового менеджмента - обеспечение долгосрочного роста стоимости компании. Необходимый результат могут дать действия, которые по канонам классических корпоративных финансов могут вызвать негативную реакцию инвесторов. Это, например, сокращение и даже полный отказ от выплаты дивидендов или выкуп акций со значительной премией к рыночной цене.</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Стратегия финансирования должна обеспечивать рост благосостояния акционеров. Оптимальная структура финансирования и обоснованное соотношение долга и собственного капитала минимизируют совокупную стоимость капитала компании, позволяя ей одновременно привлекать необходимые финансовые ресурсы и сохранять гибкость принятия финансовых решений.</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Обязательной частью хорошо продуманной стратегии финансирования является политика дивидендных выплат и выкупа акций, в максимальной степени соответствующая интересам акционеров.</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Необходимо отметить особо, что при уменьшении затрат на привлечение капитала стоимость компании возрастает только тогда, когда изменение финансового рычага не оказывает негативного влияния на операционный денежный поток. Если следствием (или условием) предоставления нового долга является снижение допустимого уровня риска и это приводит к последующему сокращению операционных денежных потоков, стоимость компании может снизиться даже при снижении стоимости капитала.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 такой ситуации следует вспомнить, что целью финансового управления является максимизация стоимости компании, а не минимизация затрат на капитал, и именно с этой позиции подойти к формированию структуры капитала.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Важной составляющей стратегии финансирования является проблема подготовки и адекватного доведения до инвесторов информации о текущем состоянии, тактических и стратегических планах организации, которая способна повлиять на кредитный рейтинг компании и ее рыночную стоимость.</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Часто сознательный отказ от внешних источников финансирования становится причиной неоправданного ограничения темпов роста бизнеса.</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А это значит, что корпоративная стратегия финансирования должна соответствовать сложившемуся уровню риска деловых операций и обеспечить фонды, необходимые для реализации корпоративных планов развития. Она должна учитывать финансовые цели компании, ее потребности в финансовых ресурсах, дивидендную политику и конкурентную позицию</w:t>
      </w:r>
      <w:r w:rsidRPr="00683960">
        <w:rPr>
          <w:rStyle w:val="af0"/>
          <w:rFonts w:ascii="Times New Roman" w:hAnsi="Times New Roman"/>
          <w:noProof/>
          <w:color w:val="000000"/>
          <w:sz w:val="28"/>
          <w:szCs w:val="28"/>
        </w:rPr>
        <w:footnoteReference w:id="24"/>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b/>
          <w:bCs/>
          <w:noProof/>
          <w:color w:val="000000"/>
          <w:sz w:val="28"/>
          <w:szCs w:val="28"/>
        </w:rPr>
        <w:t>3.7 Порог рентабельнос</w:t>
      </w:r>
      <w:r w:rsidR="00D1473D" w:rsidRPr="00683960">
        <w:rPr>
          <w:rFonts w:ascii="Times New Roman" w:hAnsi="Times New Roman" w:cs="Times New Roman"/>
          <w:b/>
          <w:bCs/>
          <w:noProof/>
          <w:color w:val="000000"/>
          <w:sz w:val="28"/>
          <w:szCs w:val="28"/>
        </w:rPr>
        <w:t>ти и запас финансовой прочности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b/>
          <w:bCs/>
          <w:i/>
          <w:iCs/>
          <w:noProof/>
          <w:color w:val="000000"/>
          <w:sz w:val="28"/>
          <w:szCs w:val="28"/>
        </w:rPr>
        <w:t xml:space="preserve">Порог рентабельности </w:t>
      </w:r>
      <w:r w:rsidRPr="00683960">
        <w:rPr>
          <w:rFonts w:ascii="Times New Roman" w:hAnsi="Times New Roman" w:cs="Times New Roman"/>
          <w:noProof/>
          <w:color w:val="000000"/>
          <w:sz w:val="28"/>
          <w:szCs w:val="28"/>
        </w:rPr>
        <w:t>(критическая точка; точка перелома) – это такая выручка от реализации, при которой предприятие уже не имеет убытков, но еще не имеет и прибыли. Валовой маржи в точности хватает на покрытие постоянных затрат, и прибыль равна нулю.</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Порог рентабельности можно найти двумя способами.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Первый способ основан на равенстве валовой маржи и постоянных затрат при достижении порогового значения выручки от реализации. Следовательно,</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Прибыль = Валовая маржа – Постоянные затраты = 0,</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или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Прибыль = Порог рентабельности * Валовая маржа в относительном выражении к выручке – Постоянные затраты = 0</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Из последней формулы получаем значение порога рентабельности: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Порог рентабельности = Постоянные затраты / Валовая маржа в относительном выражении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 этой формуле значения порога рентабельности получаем в стоимостном выражении. Это значение порога рентабельности полезно для того, чтобы знать, какая сумма нам потребуется для покрытия затрат.</w:t>
      </w:r>
    </w:p>
    <w:p w:rsidR="00D1473D"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Второй способ расчета порога рентабельности основан</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на</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использовании</w:t>
      </w:r>
      <w:r w:rsidR="00D1473D"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формулы такого вида:</w:t>
      </w:r>
    </w:p>
    <w:p w:rsidR="00705A18" w:rsidRPr="00683960" w:rsidRDefault="00D1473D"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br w:type="page"/>
      </w:r>
      <w:r w:rsidR="00705A18" w:rsidRPr="00683960">
        <w:rPr>
          <w:rFonts w:ascii="Times New Roman" w:hAnsi="Times New Roman" w:cs="Times New Roman"/>
          <w:noProof/>
          <w:color w:val="000000"/>
          <w:sz w:val="28"/>
          <w:szCs w:val="28"/>
        </w:rPr>
        <w:t>Порог рентабельности = Порог рентабельности в стоимостном выражении / Цена единицы продукции</w:t>
      </w:r>
    </w:p>
    <w:p w:rsidR="00D1473D" w:rsidRPr="00683960" w:rsidRDefault="00D1473D"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 этой формуле получаем значение порога рентабельности в натуральных единицах. Т.е. так определяется критическое значение объема производства в единицах товара, при реализации которого окупятся</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постоянные и переменные затраты, после чего каждая последующая проданная единица товара будет приносить прибыль.</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xml:space="preserve">Разница между фактической выручкой от реализации и порогом рентабельности составляет </w:t>
      </w:r>
      <w:r w:rsidRPr="00683960">
        <w:rPr>
          <w:rFonts w:ascii="Times New Roman" w:hAnsi="Times New Roman" w:cs="Times New Roman"/>
          <w:b/>
          <w:bCs/>
          <w:i/>
          <w:iCs/>
          <w:noProof/>
          <w:color w:val="000000"/>
          <w:sz w:val="28"/>
          <w:szCs w:val="28"/>
        </w:rPr>
        <w:t>запас финансовой прочности</w:t>
      </w:r>
      <w:r w:rsidRPr="00683960">
        <w:rPr>
          <w:rFonts w:ascii="Times New Roman" w:hAnsi="Times New Roman" w:cs="Times New Roman"/>
          <w:noProof/>
          <w:color w:val="000000"/>
          <w:sz w:val="28"/>
          <w:szCs w:val="28"/>
        </w:rPr>
        <w:t xml:space="preserve"> предприятия. Если выручка от реализации опускается ниже порога рентабельности, то финансовое состояние предприятия ухудшается, образуется дефицит ликвидных средств:</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Запас финансовой прочности = Выручка от реализации – Порог рентабельности.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На основе анализа порога рентабельности и запаса финансовой прочности можно принять следующие управленческие решения:</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расчет и анализ объемов реализации на основе запланированной величины прибыли;</w:t>
      </w:r>
    </w:p>
    <w:p w:rsidR="008A79CE"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разработка наиболее прибыльного и рентабельного ассортимента выпускаемой продукции;</w:t>
      </w:r>
    </w:p>
    <w:p w:rsidR="00705A18" w:rsidRPr="00683960" w:rsidRDefault="00705A18" w:rsidP="008A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 выработка ценовой политики и т.д</w:t>
      </w:r>
      <w:r w:rsidRPr="00683960">
        <w:rPr>
          <w:rStyle w:val="af0"/>
          <w:rFonts w:ascii="Times New Roman" w:hAnsi="Times New Roman"/>
          <w:noProof/>
          <w:color w:val="000000"/>
          <w:sz w:val="28"/>
          <w:szCs w:val="28"/>
        </w:rPr>
        <w:footnoteReference w:id="25"/>
      </w:r>
      <w:r w:rsidRPr="00683960">
        <w:rPr>
          <w:rFonts w:ascii="Times New Roman" w:hAnsi="Times New Roman" w:cs="Times New Roman"/>
          <w:noProof/>
          <w:color w:val="000000"/>
          <w:sz w:val="28"/>
          <w:szCs w:val="28"/>
        </w:rPr>
        <w:t>.</w:t>
      </w: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r w:rsidRPr="00683960">
        <w:rPr>
          <w:rFonts w:ascii="Times New Roman" w:hAnsi="Times New Roman" w:cs="Times New Roman"/>
          <w:noProof/>
          <w:color w:val="000000"/>
          <w:sz w:val="28"/>
          <w:szCs w:val="28"/>
        </w:rPr>
        <w:br w:type="page"/>
      </w:r>
      <w:r w:rsidR="00D1473D" w:rsidRPr="00683960">
        <w:rPr>
          <w:rFonts w:ascii="Times New Roman" w:hAnsi="Times New Roman" w:cs="Times New Roman"/>
          <w:b/>
          <w:bCs/>
          <w:noProof/>
          <w:color w:val="000000"/>
          <w:sz w:val="28"/>
          <w:szCs w:val="28"/>
        </w:rPr>
        <w:t>Используемая литература</w:t>
      </w:r>
    </w:p>
    <w:p w:rsidR="00705A18" w:rsidRPr="00683960" w:rsidRDefault="00705A18" w:rsidP="008A79CE">
      <w:pPr>
        <w:spacing w:after="0" w:line="360" w:lineRule="auto"/>
        <w:ind w:firstLine="709"/>
        <w:jc w:val="both"/>
        <w:rPr>
          <w:rFonts w:ascii="Times New Roman" w:hAnsi="Times New Roman" w:cs="Times New Roman"/>
          <w:b/>
          <w:bCs/>
          <w:noProof/>
          <w:color w:val="000000"/>
          <w:sz w:val="28"/>
          <w:szCs w:val="28"/>
        </w:rPr>
      </w:pPr>
    </w:p>
    <w:p w:rsidR="00705A18" w:rsidRPr="00683960" w:rsidRDefault="00705A18" w:rsidP="00D1473D">
      <w:pPr>
        <w:pStyle w:val="a8"/>
        <w:numPr>
          <w:ilvl w:val="0"/>
          <w:numId w:val="12"/>
        </w:numPr>
        <w:tabs>
          <w:tab w:val="num" w:pos="0"/>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Беземцев Е.В. М.: Методика бизнес-планирования - Финансы и статистика, 2002. 25c.</w:t>
      </w:r>
    </w:p>
    <w:p w:rsidR="00705A18" w:rsidRPr="00683960" w:rsidRDefault="00705A18" w:rsidP="00D1473D">
      <w:pPr>
        <w:pStyle w:val="a8"/>
        <w:numPr>
          <w:ilvl w:val="0"/>
          <w:numId w:val="12"/>
        </w:numPr>
        <w:tabs>
          <w:tab w:val="num" w:pos="0"/>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Колесников В.В. Построение франчайзингового бизнеса: Курс для правообладателей и пользователей франшиз -Питер, СПб. 2008, 288с.</w:t>
      </w:r>
    </w:p>
    <w:p w:rsidR="00705A18" w:rsidRPr="00683960" w:rsidRDefault="00705A18" w:rsidP="00D1473D">
      <w:pPr>
        <w:pStyle w:val="a8"/>
        <w:numPr>
          <w:ilvl w:val="0"/>
          <w:numId w:val="12"/>
        </w:numPr>
        <w:tabs>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Модильяни Ф., Миллер М. Сколько стоит фирма? М.: Дело. 1999. 272с.</w:t>
      </w:r>
    </w:p>
    <w:p w:rsidR="00705A18" w:rsidRPr="00683960" w:rsidRDefault="00705A18" w:rsidP="00D1473D">
      <w:pPr>
        <w:pStyle w:val="a8"/>
        <w:numPr>
          <w:ilvl w:val="0"/>
          <w:numId w:val="12"/>
        </w:numPr>
        <w:tabs>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Попов В.М. Бизнес планирование Учебник: ФИНАНСЫ И СТАТИСТИКА 2003г. 672стр.</w:t>
      </w:r>
    </w:p>
    <w:p w:rsidR="00705A18" w:rsidRPr="00683960" w:rsidRDefault="00705A18" w:rsidP="00D1473D">
      <w:pPr>
        <w:pStyle w:val="a8"/>
        <w:numPr>
          <w:ilvl w:val="0"/>
          <w:numId w:val="12"/>
        </w:numPr>
        <w:tabs>
          <w:tab w:val="num" w:pos="0"/>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Стивен Спинелли-мл., Роберт М. Розенберг, Сью Берли</w:t>
      </w:r>
      <w:r w:rsidR="008A79CE" w:rsidRPr="00683960">
        <w:rPr>
          <w:rFonts w:ascii="Times New Roman" w:hAnsi="Times New Roman" w:cs="Times New Roman"/>
          <w:noProof/>
          <w:color w:val="000000"/>
          <w:sz w:val="28"/>
          <w:szCs w:val="28"/>
        </w:rPr>
        <w:t xml:space="preserve"> </w:t>
      </w:r>
      <w:r w:rsidRPr="00683960">
        <w:rPr>
          <w:rFonts w:ascii="Times New Roman" w:hAnsi="Times New Roman" w:cs="Times New Roman"/>
          <w:noProof/>
          <w:color w:val="000000"/>
          <w:sz w:val="28"/>
          <w:szCs w:val="28"/>
        </w:rPr>
        <w:t>Франчайзинг - путь к богатству. – М.: Вильямс. 2006 384 стр.</w:t>
      </w:r>
    </w:p>
    <w:p w:rsidR="008A79CE" w:rsidRPr="00683960" w:rsidRDefault="00705A18" w:rsidP="00D1473D">
      <w:pPr>
        <w:pStyle w:val="aa"/>
        <w:numPr>
          <w:ilvl w:val="0"/>
          <w:numId w:val="12"/>
        </w:numPr>
        <w:tabs>
          <w:tab w:val="left" w:pos="284"/>
          <w:tab w:val="left" w:pos="440"/>
        </w:tabs>
        <w:spacing w:before="0" w:beforeAutospacing="0" w:after="0" w:afterAutospacing="0" w:line="360" w:lineRule="auto"/>
        <w:ind w:left="0" w:firstLine="0"/>
        <w:jc w:val="both"/>
        <w:outlineLvl w:val="4"/>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Черняк В.З.</w:t>
      </w:r>
      <w:r w:rsidR="00FD3F2C">
        <w:rPr>
          <w:rFonts w:ascii="Times New Roman" w:hAnsi="Times New Roman" w:cs="Times New Roman"/>
          <w:noProof/>
          <w:color w:val="000000"/>
          <w:sz w:val="28"/>
          <w:szCs w:val="28"/>
          <w:lang w:val="uk-UA"/>
        </w:rPr>
        <w:t xml:space="preserve"> </w:t>
      </w:r>
      <w:r w:rsidRPr="00683960">
        <w:rPr>
          <w:rFonts w:ascii="Times New Roman" w:hAnsi="Times New Roman" w:cs="Times New Roman"/>
          <w:noProof/>
          <w:color w:val="000000"/>
          <w:sz w:val="28"/>
          <w:szCs w:val="28"/>
        </w:rPr>
        <w:t>Бизнес-планирование. Учебник для ВУЗов КноРус 2005, 535стр.</w:t>
      </w:r>
    </w:p>
    <w:p w:rsidR="008A79CE" w:rsidRPr="00683960" w:rsidRDefault="00705A18" w:rsidP="00D1473D">
      <w:pPr>
        <w:pStyle w:val="a8"/>
        <w:numPr>
          <w:ilvl w:val="0"/>
          <w:numId w:val="12"/>
        </w:numPr>
        <w:tabs>
          <w:tab w:val="num" w:pos="0"/>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Шевченко И.К. Организация предпринимательской деятельности. Учебное пособие.- Таганрог: Изд-во ТРТУ, 2004. 92 с.</w:t>
      </w:r>
    </w:p>
    <w:p w:rsidR="00705A18" w:rsidRPr="00683960" w:rsidRDefault="00705A18" w:rsidP="00D1473D">
      <w:pPr>
        <w:pStyle w:val="a8"/>
        <w:numPr>
          <w:ilvl w:val="0"/>
          <w:numId w:val="12"/>
        </w:numPr>
        <w:tabs>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http://www.elitarium.ru</w:t>
      </w:r>
    </w:p>
    <w:p w:rsidR="00705A18" w:rsidRPr="00683960" w:rsidRDefault="00705A18" w:rsidP="00D1473D">
      <w:pPr>
        <w:pStyle w:val="a8"/>
        <w:numPr>
          <w:ilvl w:val="0"/>
          <w:numId w:val="12"/>
        </w:numPr>
        <w:tabs>
          <w:tab w:val="num" w:pos="0"/>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http://www.cfin.ru/management/finance/capital/finstrat_and_val.shtml</w:t>
      </w:r>
    </w:p>
    <w:p w:rsidR="00705A18" w:rsidRPr="00683960" w:rsidRDefault="00705A18" w:rsidP="00D1473D">
      <w:pPr>
        <w:pStyle w:val="a8"/>
        <w:numPr>
          <w:ilvl w:val="0"/>
          <w:numId w:val="12"/>
        </w:numPr>
        <w:tabs>
          <w:tab w:val="left" w:pos="440"/>
        </w:tabs>
        <w:spacing w:after="0" w:line="360" w:lineRule="auto"/>
        <w:ind w:left="0" w:firstLine="0"/>
        <w:jc w:val="both"/>
        <w:rPr>
          <w:rFonts w:ascii="Times New Roman" w:hAnsi="Times New Roman" w:cs="Times New Roman"/>
          <w:noProof/>
          <w:color w:val="000000"/>
          <w:sz w:val="28"/>
          <w:szCs w:val="28"/>
        </w:rPr>
      </w:pPr>
      <w:r w:rsidRPr="00683960">
        <w:rPr>
          <w:rFonts w:ascii="Times New Roman" w:hAnsi="Times New Roman" w:cs="Times New Roman"/>
          <w:noProof/>
          <w:color w:val="000000"/>
          <w:sz w:val="28"/>
          <w:szCs w:val="28"/>
        </w:rPr>
        <w:t>http://www.sellbrand.ru/franchising</w:t>
      </w:r>
      <w:bookmarkStart w:id="0" w:name="_GoBack"/>
      <w:bookmarkEnd w:id="0"/>
    </w:p>
    <w:sectPr w:rsidR="00705A18" w:rsidRPr="00683960" w:rsidSect="008A79CE">
      <w:headerReference w:type="default" r:id="rId7"/>
      <w:footerReference w:type="default" r:id="rId8"/>
      <w:headerReference w:type="first" r:id="rId9"/>
      <w:footerReference w:type="first" r:id="rId10"/>
      <w:footnotePr>
        <w:numRestart w:val="eachPage"/>
      </w:footnotePr>
      <w:endnotePr>
        <w:numFmt w:val="decimal"/>
        <w:numRestart w:val="eachSect"/>
      </w:end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D0" w:rsidRDefault="007624D0" w:rsidP="00991AC9">
      <w:pPr>
        <w:spacing w:after="0" w:line="240" w:lineRule="auto"/>
      </w:pPr>
      <w:r>
        <w:separator/>
      </w:r>
    </w:p>
  </w:endnote>
  <w:endnote w:type="continuationSeparator" w:id="0">
    <w:p w:rsidR="007624D0" w:rsidRDefault="007624D0" w:rsidP="0099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CE" w:rsidRDefault="00CC1B32" w:rsidP="008A79CE">
    <w:pPr>
      <w:pStyle w:val="a6"/>
      <w:framePr w:wrap="auto" w:vAnchor="text" w:hAnchor="margin" w:xAlign="right" w:y="1"/>
      <w:rPr>
        <w:rStyle w:val="af1"/>
        <w:rFonts w:cs="Calibri"/>
      </w:rPr>
    </w:pPr>
    <w:r>
      <w:rPr>
        <w:rStyle w:val="af1"/>
        <w:rFonts w:cs="Calibri"/>
        <w:noProof/>
      </w:rPr>
      <w:t>2</w:t>
    </w:r>
  </w:p>
  <w:p w:rsidR="008A79CE" w:rsidRDefault="008A79CE" w:rsidP="008A79C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CE" w:rsidRDefault="008A79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D0" w:rsidRDefault="007624D0" w:rsidP="00991AC9">
      <w:pPr>
        <w:spacing w:after="0" w:line="240" w:lineRule="auto"/>
      </w:pPr>
      <w:r>
        <w:separator/>
      </w:r>
    </w:p>
  </w:footnote>
  <w:footnote w:type="continuationSeparator" w:id="0">
    <w:p w:rsidR="007624D0" w:rsidRDefault="007624D0" w:rsidP="00991AC9">
      <w:pPr>
        <w:spacing w:after="0" w:line="240" w:lineRule="auto"/>
      </w:pPr>
      <w:r>
        <w:continuationSeparator/>
      </w:r>
    </w:p>
  </w:footnote>
  <w:footnote w:id="1">
    <w:p w:rsidR="007624D0" w:rsidRDefault="00705A18">
      <w:pPr>
        <w:pStyle w:val="ae"/>
      </w:pPr>
      <w:r>
        <w:rPr>
          <w:rStyle w:val="af0"/>
          <w:rFonts w:cs="Calibri"/>
        </w:rPr>
        <w:footnoteRef/>
      </w:r>
      <w:r>
        <w:t xml:space="preserve"> </w:t>
      </w:r>
      <w:r w:rsidRPr="002E6A41">
        <w:rPr>
          <w:rFonts w:ascii="Times New Roman" w:hAnsi="Times New Roman" w:cs="Times New Roman"/>
        </w:rPr>
        <w:t>Черняк В.З .Бизнес-планирование. Учебник для ВУЗов КноРус 2005, 535стр.</w:t>
      </w:r>
      <w:r>
        <w:rPr>
          <w:rFonts w:ascii="Times New Roman" w:hAnsi="Times New Roman" w:cs="Times New Roman"/>
        </w:rPr>
        <w:t xml:space="preserve"> стр.38</w:t>
      </w:r>
    </w:p>
  </w:footnote>
  <w:footnote w:id="2">
    <w:p w:rsidR="007624D0" w:rsidRDefault="00705A18">
      <w:pPr>
        <w:pStyle w:val="ae"/>
      </w:pPr>
      <w:r>
        <w:rPr>
          <w:rStyle w:val="af0"/>
          <w:rFonts w:cs="Calibri"/>
        </w:rPr>
        <w:footnoteRef/>
      </w:r>
      <w:r>
        <w:t xml:space="preserve"> </w:t>
      </w:r>
      <w:r w:rsidRPr="002E6A41">
        <w:rPr>
          <w:rFonts w:ascii="Times New Roman" w:hAnsi="Times New Roman" w:cs="Times New Roman"/>
        </w:rPr>
        <w:t>Черняк В.З</w:t>
      </w:r>
      <w:r>
        <w:rPr>
          <w:rFonts w:ascii="Times New Roman" w:hAnsi="Times New Roman" w:cs="Times New Roman"/>
        </w:rPr>
        <w:t>., то же, стр.40</w:t>
      </w:r>
    </w:p>
  </w:footnote>
  <w:footnote w:id="3">
    <w:p w:rsidR="007624D0" w:rsidRDefault="00705A18" w:rsidP="002E6A41">
      <w:pPr>
        <w:pStyle w:val="a8"/>
        <w:spacing w:after="100" w:afterAutospacing="1" w:line="360" w:lineRule="auto"/>
        <w:ind w:left="0"/>
      </w:pPr>
      <w:r>
        <w:rPr>
          <w:rStyle w:val="af0"/>
          <w:rFonts w:cs="Calibri"/>
        </w:rPr>
        <w:footnoteRef/>
      </w:r>
      <w:r w:rsidRPr="002E6A41">
        <w:rPr>
          <w:sz w:val="20"/>
          <w:szCs w:val="20"/>
        </w:rPr>
        <w:t xml:space="preserve"> </w:t>
      </w:r>
      <w:r>
        <w:rPr>
          <w:rFonts w:ascii="Times New Roman" w:hAnsi="Times New Roman" w:cs="Times New Roman"/>
          <w:sz w:val="20"/>
          <w:szCs w:val="20"/>
        </w:rPr>
        <w:t xml:space="preserve">Беземцев Е.В. </w:t>
      </w:r>
      <w:r w:rsidRPr="002E6A41">
        <w:rPr>
          <w:rFonts w:ascii="Times New Roman" w:hAnsi="Times New Roman" w:cs="Times New Roman"/>
          <w:sz w:val="20"/>
          <w:szCs w:val="20"/>
        </w:rPr>
        <w:t xml:space="preserve"> Методика бизнес-планирования </w:t>
      </w:r>
      <w:r>
        <w:rPr>
          <w:rFonts w:ascii="Times New Roman" w:hAnsi="Times New Roman" w:cs="Times New Roman"/>
          <w:sz w:val="20"/>
          <w:szCs w:val="20"/>
        </w:rPr>
        <w:t>– М:</w:t>
      </w:r>
      <w:r w:rsidRPr="002E6A41">
        <w:rPr>
          <w:rFonts w:ascii="Times New Roman" w:hAnsi="Times New Roman" w:cs="Times New Roman"/>
          <w:sz w:val="20"/>
          <w:szCs w:val="20"/>
        </w:rPr>
        <w:t xml:space="preserve"> Финансы и статистика, 2002. 25</w:t>
      </w:r>
      <w:r w:rsidRPr="002E6A41">
        <w:rPr>
          <w:rFonts w:ascii="Times New Roman" w:hAnsi="Times New Roman" w:cs="Times New Roman"/>
          <w:sz w:val="20"/>
          <w:szCs w:val="20"/>
          <w:lang w:val="en-US"/>
        </w:rPr>
        <w:t>c</w:t>
      </w:r>
      <w:r w:rsidRPr="002E6A41">
        <w:rPr>
          <w:rFonts w:ascii="Times New Roman" w:hAnsi="Times New Roman" w:cs="Times New Roman"/>
          <w:sz w:val="20"/>
          <w:szCs w:val="20"/>
        </w:rPr>
        <w:t>.</w:t>
      </w:r>
      <w:r>
        <w:rPr>
          <w:rFonts w:ascii="Times New Roman" w:hAnsi="Times New Roman" w:cs="Times New Roman"/>
          <w:sz w:val="20"/>
          <w:szCs w:val="20"/>
        </w:rPr>
        <w:t xml:space="preserve"> Стр.12</w:t>
      </w:r>
    </w:p>
  </w:footnote>
  <w:footnote w:id="4">
    <w:p w:rsidR="007624D0" w:rsidRDefault="00705A18">
      <w:pPr>
        <w:pStyle w:val="ae"/>
      </w:pPr>
      <w:r>
        <w:rPr>
          <w:rFonts w:ascii="Times New Roman" w:hAnsi="Times New Roman" w:cs="Times New Roman"/>
        </w:rPr>
        <w:t>1</w:t>
      </w:r>
      <w:r w:rsidRPr="00494EF6">
        <w:rPr>
          <w:rFonts w:ascii="Times New Roman" w:hAnsi="Times New Roman" w:cs="Times New Roman"/>
        </w:rPr>
        <w:t>Попов В.М. Бизнес планирование Учебник: ФИНАНСЫ И СТАТИСТИКА 2003г. 672стр.</w:t>
      </w:r>
      <w:r>
        <w:rPr>
          <w:rFonts w:ascii="Times New Roman" w:hAnsi="Times New Roman" w:cs="Times New Roman"/>
        </w:rPr>
        <w:t xml:space="preserve"> 56</w:t>
      </w:r>
    </w:p>
  </w:footnote>
  <w:footnote w:id="5">
    <w:p w:rsidR="007624D0" w:rsidRDefault="00705A18">
      <w:pPr>
        <w:pStyle w:val="ae"/>
      </w:pPr>
      <w:r>
        <w:rPr>
          <w:rStyle w:val="af0"/>
          <w:rFonts w:cs="Calibri"/>
        </w:rPr>
        <w:footnoteRef/>
      </w:r>
      <w:r>
        <w:t xml:space="preserve"> </w:t>
      </w:r>
      <w:r w:rsidRPr="00494EF6">
        <w:rPr>
          <w:rFonts w:ascii="Times New Roman" w:hAnsi="Times New Roman" w:cs="Times New Roman"/>
        </w:rPr>
        <w:t>Попов В.М</w:t>
      </w:r>
      <w:r>
        <w:rPr>
          <w:rFonts w:ascii="Times New Roman" w:hAnsi="Times New Roman" w:cs="Times New Roman"/>
        </w:rPr>
        <w:t>., то же, стр.58</w:t>
      </w:r>
    </w:p>
  </w:footnote>
  <w:footnote w:id="6">
    <w:p w:rsidR="007624D0" w:rsidRDefault="00705A18" w:rsidP="00494EF6">
      <w:pPr>
        <w:pStyle w:val="a8"/>
        <w:spacing w:after="100" w:afterAutospacing="1" w:line="240" w:lineRule="auto"/>
        <w:ind w:left="0"/>
      </w:pPr>
      <w:r>
        <w:rPr>
          <w:rStyle w:val="af0"/>
          <w:rFonts w:cs="Calibri"/>
        </w:rPr>
        <w:footnoteRef/>
      </w:r>
      <w:r>
        <w:t xml:space="preserve"> </w:t>
      </w:r>
      <w:r w:rsidRPr="00494EF6">
        <w:rPr>
          <w:rFonts w:ascii="Times New Roman" w:hAnsi="Times New Roman" w:cs="Times New Roman"/>
          <w:sz w:val="20"/>
          <w:szCs w:val="20"/>
        </w:rPr>
        <w:t>Стивен Спинелли-мл., Роберт М. Розенберг, Сью Берли  Франчайзинг - путь к богатству. – М.: Вильямс. 2006 384 стр.</w:t>
      </w:r>
      <w:r>
        <w:rPr>
          <w:rFonts w:ascii="Times New Roman" w:hAnsi="Times New Roman" w:cs="Times New Roman"/>
          <w:sz w:val="20"/>
          <w:szCs w:val="20"/>
        </w:rPr>
        <w:t xml:space="preserve"> стр. 20</w:t>
      </w:r>
    </w:p>
  </w:footnote>
  <w:footnote w:id="7">
    <w:p w:rsidR="007624D0" w:rsidRDefault="00705A18" w:rsidP="00494EF6">
      <w:pPr>
        <w:pStyle w:val="ae"/>
      </w:pPr>
      <w:r>
        <w:rPr>
          <w:rStyle w:val="af0"/>
          <w:rFonts w:cs="Calibri"/>
        </w:rPr>
        <w:footnoteRef/>
      </w:r>
      <w:r>
        <w:t xml:space="preserve"> </w:t>
      </w:r>
      <w:r w:rsidRPr="00494EF6">
        <w:rPr>
          <w:rFonts w:ascii="Times New Roman" w:hAnsi="Times New Roman" w:cs="Times New Roman"/>
        </w:rPr>
        <w:t xml:space="preserve">Стивен Спинелли-мл., Роберт М. Розенберг, Сью Берли  </w:t>
      </w:r>
      <w:r>
        <w:rPr>
          <w:rFonts w:ascii="Times New Roman" w:hAnsi="Times New Roman" w:cs="Times New Roman"/>
        </w:rPr>
        <w:t>, то же, стр.21</w:t>
      </w:r>
    </w:p>
  </w:footnote>
  <w:footnote w:id="8">
    <w:p w:rsidR="007624D0" w:rsidRDefault="00705A18">
      <w:pPr>
        <w:pStyle w:val="ae"/>
      </w:pPr>
      <w:r>
        <w:rPr>
          <w:rStyle w:val="af0"/>
          <w:rFonts w:cs="Calibri"/>
        </w:rPr>
        <w:footnoteRef/>
      </w:r>
      <w:r>
        <w:t xml:space="preserve"> </w:t>
      </w:r>
      <w:r w:rsidRPr="00494EF6">
        <w:rPr>
          <w:rFonts w:ascii="Times New Roman" w:hAnsi="Times New Roman" w:cs="Times New Roman"/>
        </w:rPr>
        <w:t xml:space="preserve">Стивен Спинелли-мл., Роберт М. Розенберг, Сью Берли  </w:t>
      </w:r>
      <w:r>
        <w:rPr>
          <w:rFonts w:ascii="Times New Roman" w:hAnsi="Times New Roman" w:cs="Times New Roman"/>
        </w:rPr>
        <w:t>, то же, стр.23</w:t>
      </w:r>
    </w:p>
  </w:footnote>
  <w:footnote w:id="9">
    <w:p w:rsidR="007624D0" w:rsidRDefault="00705A18" w:rsidP="00494EF6">
      <w:pPr>
        <w:pStyle w:val="a8"/>
        <w:spacing w:after="100" w:afterAutospacing="1" w:line="240" w:lineRule="auto"/>
        <w:ind w:left="0"/>
      </w:pPr>
      <w:r w:rsidRPr="00494EF6">
        <w:rPr>
          <w:rStyle w:val="af0"/>
          <w:rFonts w:cs="Calibri"/>
          <w:sz w:val="20"/>
          <w:szCs w:val="20"/>
        </w:rPr>
        <w:footnoteRef/>
      </w:r>
      <w:r w:rsidRPr="00494EF6">
        <w:rPr>
          <w:sz w:val="20"/>
          <w:szCs w:val="20"/>
        </w:rPr>
        <w:t xml:space="preserve"> </w:t>
      </w:r>
      <w:r w:rsidRPr="00CC1B32">
        <w:rPr>
          <w:rFonts w:ascii="Times New Roman" w:hAnsi="Times New Roman" w:cs="Times New Roman"/>
          <w:sz w:val="20"/>
          <w:szCs w:val="20"/>
        </w:rPr>
        <w:t>Колесников В.В.</w:t>
      </w:r>
      <w:r w:rsidRPr="00494EF6">
        <w:rPr>
          <w:rFonts w:ascii="Times New Roman" w:hAnsi="Times New Roman" w:cs="Times New Roman"/>
          <w:sz w:val="20"/>
          <w:szCs w:val="20"/>
        </w:rPr>
        <w:t xml:space="preserve"> Построение франчайзингового бизнеса: Курс для правообладателей и пользователей франшиз -Питер, СПб. 2008, 288с.</w:t>
      </w:r>
      <w:r>
        <w:rPr>
          <w:rFonts w:ascii="Times New Roman" w:hAnsi="Times New Roman" w:cs="Times New Roman"/>
          <w:sz w:val="20"/>
          <w:szCs w:val="20"/>
        </w:rPr>
        <w:t xml:space="preserve"> Стр.114</w:t>
      </w:r>
    </w:p>
  </w:footnote>
  <w:footnote w:id="10">
    <w:p w:rsidR="007624D0" w:rsidRDefault="00705A18">
      <w:pPr>
        <w:pStyle w:val="ae"/>
      </w:pPr>
      <w:r>
        <w:rPr>
          <w:rStyle w:val="af0"/>
          <w:rFonts w:cs="Calibri"/>
        </w:rPr>
        <w:footnoteRef/>
      </w:r>
      <w:r>
        <w:t xml:space="preserve"> </w:t>
      </w:r>
      <w:r w:rsidRPr="00494EF6">
        <w:t xml:space="preserve"> </w:t>
      </w:r>
      <w:r w:rsidRPr="0002652D">
        <w:rPr>
          <w:rFonts w:ascii="Times New Roman" w:hAnsi="Times New Roman" w:cs="Times New Roman"/>
        </w:rPr>
        <w:t>Колесников В.В.</w:t>
      </w:r>
      <w:r w:rsidRPr="00494EF6">
        <w:rPr>
          <w:rFonts w:ascii="Times New Roman" w:hAnsi="Times New Roman" w:cs="Times New Roman"/>
        </w:rPr>
        <w:t xml:space="preserve"> </w:t>
      </w:r>
      <w:r>
        <w:rPr>
          <w:rFonts w:ascii="Times New Roman" w:hAnsi="Times New Roman" w:cs="Times New Roman"/>
        </w:rPr>
        <w:t>, то же, стр. 115</w:t>
      </w:r>
    </w:p>
  </w:footnote>
  <w:footnote w:id="11">
    <w:p w:rsidR="007624D0" w:rsidRDefault="00705A18">
      <w:pPr>
        <w:pStyle w:val="ae"/>
      </w:pPr>
      <w:r>
        <w:rPr>
          <w:rStyle w:val="af0"/>
          <w:rFonts w:cs="Calibri"/>
        </w:rPr>
        <w:footnoteRef/>
      </w:r>
      <w:r>
        <w:t xml:space="preserve"> </w:t>
      </w:r>
      <w:r w:rsidRPr="0002652D">
        <w:rPr>
          <w:rFonts w:ascii="Times New Roman" w:hAnsi="Times New Roman" w:cs="Times New Roman"/>
        </w:rPr>
        <w:t>Колесников В.В.</w:t>
      </w:r>
      <w:r w:rsidRPr="00494EF6">
        <w:rPr>
          <w:rFonts w:ascii="Times New Roman" w:hAnsi="Times New Roman" w:cs="Times New Roman"/>
        </w:rPr>
        <w:t xml:space="preserve"> </w:t>
      </w:r>
      <w:r>
        <w:rPr>
          <w:rFonts w:ascii="Times New Roman" w:hAnsi="Times New Roman" w:cs="Times New Roman"/>
        </w:rPr>
        <w:t>, то же, стр. 116</w:t>
      </w:r>
    </w:p>
  </w:footnote>
  <w:footnote w:id="12">
    <w:p w:rsidR="007624D0" w:rsidRDefault="00705A18" w:rsidP="009E19A9">
      <w:pPr>
        <w:pStyle w:val="a8"/>
        <w:spacing w:before="120" w:after="0" w:line="360" w:lineRule="auto"/>
        <w:ind w:left="0"/>
      </w:pPr>
      <w:r w:rsidRPr="009E19A9">
        <w:rPr>
          <w:rStyle w:val="af0"/>
          <w:rFonts w:cs="Calibri"/>
          <w:sz w:val="20"/>
          <w:szCs w:val="20"/>
        </w:rPr>
        <w:footnoteRef/>
      </w:r>
      <w:r w:rsidRPr="009E19A9">
        <w:rPr>
          <w:sz w:val="20"/>
          <w:szCs w:val="20"/>
        </w:rPr>
        <w:t xml:space="preserve"> </w:t>
      </w:r>
      <w:r w:rsidRPr="009E19A9">
        <w:rPr>
          <w:rFonts w:ascii="Times New Roman" w:hAnsi="Times New Roman" w:cs="Times New Roman"/>
          <w:sz w:val="20"/>
          <w:szCs w:val="20"/>
          <w:lang w:val="en-US"/>
        </w:rPr>
        <w:t>http</w:t>
      </w:r>
      <w:r w:rsidRPr="009E19A9">
        <w:rPr>
          <w:rFonts w:ascii="Times New Roman" w:hAnsi="Times New Roman" w:cs="Times New Roman"/>
          <w:sz w:val="20"/>
          <w:szCs w:val="20"/>
        </w:rPr>
        <w:t>://</w:t>
      </w:r>
      <w:r w:rsidRPr="009E19A9">
        <w:rPr>
          <w:rFonts w:ascii="Times New Roman" w:hAnsi="Times New Roman" w:cs="Times New Roman"/>
          <w:sz w:val="20"/>
          <w:szCs w:val="20"/>
          <w:lang w:val="en-US"/>
        </w:rPr>
        <w:t>www</w:t>
      </w:r>
      <w:r w:rsidRPr="009E19A9">
        <w:rPr>
          <w:rFonts w:ascii="Times New Roman" w:hAnsi="Times New Roman" w:cs="Times New Roman"/>
          <w:sz w:val="20"/>
          <w:szCs w:val="20"/>
        </w:rPr>
        <w:t>.</w:t>
      </w:r>
      <w:r w:rsidRPr="009E19A9">
        <w:rPr>
          <w:rFonts w:ascii="Times New Roman" w:hAnsi="Times New Roman" w:cs="Times New Roman"/>
          <w:sz w:val="20"/>
          <w:szCs w:val="20"/>
          <w:lang w:val="en-US"/>
        </w:rPr>
        <w:t>sellbrand</w:t>
      </w:r>
      <w:r w:rsidRPr="009E19A9">
        <w:rPr>
          <w:rFonts w:ascii="Times New Roman" w:hAnsi="Times New Roman" w:cs="Times New Roman"/>
          <w:sz w:val="20"/>
          <w:szCs w:val="20"/>
        </w:rPr>
        <w:t>.</w:t>
      </w:r>
      <w:r w:rsidRPr="009E19A9">
        <w:rPr>
          <w:rFonts w:ascii="Times New Roman" w:hAnsi="Times New Roman" w:cs="Times New Roman"/>
          <w:sz w:val="20"/>
          <w:szCs w:val="20"/>
          <w:lang w:val="en-US"/>
        </w:rPr>
        <w:t>ru</w:t>
      </w:r>
      <w:r w:rsidRPr="009E19A9">
        <w:rPr>
          <w:rFonts w:ascii="Times New Roman" w:hAnsi="Times New Roman" w:cs="Times New Roman"/>
          <w:sz w:val="20"/>
          <w:szCs w:val="20"/>
        </w:rPr>
        <w:t>/</w:t>
      </w:r>
      <w:r w:rsidRPr="009E19A9">
        <w:rPr>
          <w:rFonts w:ascii="Times New Roman" w:hAnsi="Times New Roman" w:cs="Times New Roman"/>
          <w:sz w:val="20"/>
          <w:szCs w:val="20"/>
          <w:lang w:val="en-US"/>
        </w:rPr>
        <w:t>franchising</w:t>
      </w:r>
      <w:r w:rsidRPr="009E19A9">
        <w:rPr>
          <w:rFonts w:ascii="Times New Roman" w:hAnsi="Times New Roman" w:cs="Times New Roman"/>
          <w:sz w:val="20"/>
          <w:szCs w:val="20"/>
        </w:rPr>
        <w:t>/</w:t>
      </w:r>
    </w:p>
  </w:footnote>
  <w:footnote w:id="13">
    <w:p w:rsidR="007624D0" w:rsidRDefault="00705A18" w:rsidP="009E19A9">
      <w:pPr>
        <w:pStyle w:val="a8"/>
        <w:spacing w:after="100" w:afterAutospacing="1" w:line="240" w:lineRule="auto"/>
        <w:ind w:left="0"/>
      </w:pPr>
      <w:r w:rsidRPr="009E19A9">
        <w:rPr>
          <w:rStyle w:val="af0"/>
          <w:rFonts w:cs="Calibri"/>
          <w:sz w:val="20"/>
          <w:szCs w:val="20"/>
        </w:rPr>
        <w:footnoteRef/>
      </w:r>
      <w:r w:rsidRPr="009E19A9">
        <w:rPr>
          <w:sz w:val="20"/>
          <w:szCs w:val="20"/>
        </w:rPr>
        <w:t xml:space="preserve"> </w:t>
      </w:r>
      <w:r w:rsidRPr="009E19A9">
        <w:rPr>
          <w:rFonts w:ascii="Times New Roman" w:hAnsi="Times New Roman" w:cs="Times New Roman"/>
          <w:sz w:val="20"/>
          <w:szCs w:val="20"/>
        </w:rPr>
        <w:t xml:space="preserve">Стивен Спинелли-мл., </w:t>
      </w:r>
      <w:r>
        <w:rPr>
          <w:rFonts w:ascii="Times New Roman" w:hAnsi="Times New Roman" w:cs="Times New Roman"/>
          <w:sz w:val="20"/>
          <w:szCs w:val="20"/>
        </w:rPr>
        <w:t>Роберт М. Розенберг, Сью Берли , то же, стр. 217</w:t>
      </w:r>
    </w:p>
  </w:footnote>
  <w:footnote w:id="14">
    <w:p w:rsidR="007624D0" w:rsidRDefault="00705A18" w:rsidP="009E19A9">
      <w:pPr>
        <w:pStyle w:val="a8"/>
        <w:spacing w:after="100" w:afterAutospacing="1" w:line="240" w:lineRule="auto"/>
        <w:ind w:left="0"/>
      </w:pPr>
      <w:r>
        <w:rPr>
          <w:rStyle w:val="af0"/>
          <w:rFonts w:cs="Calibri"/>
        </w:rPr>
        <w:footnoteRef/>
      </w:r>
      <w:r>
        <w:t xml:space="preserve"> </w:t>
      </w:r>
      <w:r w:rsidRPr="009E19A9">
        <w:rPr>
          <w:rFonts w:ascii="Times New Roman" w:hAnsi="Times New Roman" w:cs="Times New Roman"/>
          <w:sz w:val="20"/>
          <w:szCs w:val="20"/>
        </w:rPr>
        <w:t xml:space="preserve">Стивен Спинелли-мл., </w:t>
      </w:r>
      <w:r>
        <w:rPr>
          <w:rFonts w:ascii="Times New Roman" w:hAnsi="Times New Roman" w:cs="Times New Roman"/>
          <w:sz w:val="20"/>
          <w:szCs w:val="20"/>
        </w:rPr>
        <w:t>Роберт М. Розенберг, Сью Берли , то же, стр. 2119</w:t>
      </w:r>
    </w:p>
  </w:footnote>
  <w:footnote w:id="15">
    <w:p w:rsidR="007624D0" w:rsidRDefault="00705A18">
      <w:pPr>
        <w:pStyle w:val="ae"/>
      </w:pPr>
      <w:r>
        <w:rPr>
          <w:rStyle w:val="af0"/>
          <w:rFonts w:cs="Calibri"/>
        </w:rPr>
        <w:footnoteRef/>
      </w:r>
      <w:r>
        <w:t xml:space="preserve"> </w:t>
      </w:r>
      <w:r w:rsidRPr="00CC1B32">
        <w:rPr>
          <w:rFonts w:ascii="Times New Roman" w:hAnsi="Times New Roman" w:cs="Times New Roman"/>
        </w:rPr>
        <w:t>Колесников В.В.</w:t>
      </w:r>
      <w:r>
        <w:rPr>
          <w:rFonts w:ascii="Times New Roman" w:hAnsi="Times New Roman" w:cs="Times New Roman"/>
        </w:rPr>
        <w:t>, то же, стр.256</w:t>
      </w:r>
    </w:p>
  </w:footnote>
  <w:footnote w:id="16">
    <w:p w:rsidR="007624D0" w:rsidRDefault="00705A18" w:rsidP="00813CB1">
      <w:pPr>
        <w:pStyle w:val="aa"/>
        <w:tabs>
          <w:tab w:val="left" w:pos="284"/>
        </w:tabs>
        <w:outlineLvl w:val="4"/>
      </w:pPr>
      <w:r w:rsidRPr="00813CB1">
        <w:rPr>
          <w:rStyle w:val="af0"/>
          <w:rFonts w:cs="Calibri"/>
          <w:sz w:val="20"/>
          <w:szCs w:val="20"/>
        </w:rPr>
        <w:footnoteRef/>
      </w:r>
      <w:r w:rsidRPr="00813CB1">
        <w:rPr>
          <w:sz w:val="20"/>
          <w:szCs w:val="20"/>
        </w:rPr>
        <w:t xml:space="preserve"> Черняк В.З .Бизнес-планирование. Учебник для ВУЗов КноРус 2005, 535стр. </w:t>
      </w:r>
      <w:r>
        <w:rPr>
          <w:sz w:val="20"/>
          <w:szCs w:val="20"/>
        </w:rPr>
        <w:t>, стр.95</w:t>
      </w:r>
    </w:p>
  </w:footnote>
  <w:footnote w:id="17">
    <w:p w:rsidR="007624D0" w:rsidRDefault="00705A18" w:rsidP="009E19A9">
      <w:pPr>
        <w:pStyle w:val="a8"/>
        <w:spacing w:after="100" w:afterAutospacing="1" w:line="240" w:lineRule="auto"/>
        <w:ind w:left="0"/>
      </w:pPr>
      <w:r w:rsidRPr="009E19A9">
        <w:rPr>
          <w:rStyle w:val="af0"/>
          <w:rFonts w:cs="Calibri"/>
          <w:sz w:val="20"/>
          <w:szCs w:val="20"/>
        </w:rPr>
        <w:footnoteRef/>
      </w:r>
      <w:r w:rsidRPr="009E19A9">
        <w:rPr>
          <w:sz w:val="20"/>
          <w:szCs w:val="20"/>
        </w:rPr>
        <w:t xml:space="preserve"> </w:t>
      </w:r>
      <w:r w:rsidRPr="009E19A9">
        <w:rPr>
          <w:rFonts w:ascii="Times New Roman" w:hAnsi="Times New Roman" w:cs="Times New Roman"/>
          <w:sz w:val="20"/>
          <w:szCs w:val="20"/>
        </w:rPr>
        <w:t>Модильяни Ф., Миллер М. Сколько стоит фирма? М.: Дело. 1999. 272с.</w:t>
      </w:r>
      <w:r>
        <w:rPr>
          <w:rFonts w:ascii="Times New Roman" w:hAnsi="Times New Roman" w:cs="Times New Roman"/>
          <w:sz w:val="20"/>
          <w:szCs w:val="20"/>
        </w:rPr>
        <w:t>, стр. 152</w:t>
      </w:r>
    </w:p>
  </w:footnote>
  <w:footnote w:id="18">
    <w:p w:rsidR="007624D0" w:rsidRDefault="00705A18">
      <w:pPr>
        <w:pStyle w:val="ae"/>
      </w:pPr>
      <w:r>
        <w:rPr>
          <w:rStyle w:val="af0"/>
          <w:rFonts w:cs="Calibri"/>
        </w:rPr>
        <w:footnoteRef/>
      </w:r>
      <w:r>
        <w:t xml:space="preserve"> </w:t>
      </w:r>
      <w:r w:rsidRPr="009E19A9">
        <w:rPr>
          <w:rFonts w:ascii="Times New Roman" w:hAnsi="Times New Roman" w:cs="Times New Roman"/>
        </w:rPr>
        <w:t>Модильяни Ф., Миллер М.</w:t>
      </w:r>
      <w:r>
        <w:rPr>
          <w:rFonts w:ascii="Times New Roman" w:hAnsi="Times New Roman" w:cs="Times New Roman"/>
        </w:rPr>
        <w:t>, то же., стр.152</w:t>
      </w:r>
    </w:p>
  </w:footnote>
  <w:footnote w:id="19">
    <w:p w:rsidR="007624D0" w:rsidRDefault="00705A18" w:rsidP="00813CB1">
      <w:pPr>
        <w:pStyle w:val="a8"/>
        <w:spacing w:line="240" w:lineRule="auto"/>
        <w:ind w:left="0"/>
      </w:pPr>
      <w:r w:rsidRPr="00813CB1">
        <w:rPr>
          <w:rStyle w:val="af0"/>
          <w:rFonts w:cs="Calibri"/>
          <w:sz w:val="20"/>
          <w:szCs w:val="20"/>
        </w:rPr>
        <w:footnoteRef/>
      </w:r>
      <w:r w:rsidRPr="00813CB1">
        <w:rPr>
          <w:sz w:val="20"/>
          <w:szCs w:val="20"/>
        </w:rPr>
        <w:t xml:space="preserve"> </w:t>
      </w:r>
      <w:r w:rsidRPr="00813CB1">
        <w:rPr>
          <w:rFonts w:ascii="Times New Roman" w:hAnsi="Times New Roman" w:cs="Times New Roman"/>
          <w:sz w:val="20"/>
          <w:szCs w:val="20"/>
        </w:rPr>
        <w:t>http://www.cfin.ru/management/finance/capital/finstrat_and_val.shtml</w:t>
      </w:r>
    </w:p>
  </w:footnote>
  <w:footnote w:id="20">
    <w:p w:rsidR="007624D0" w:rsidRDefault="00705A18">
      <w:pPr>
        <w:pStyle w:val="ae"/>
      </w:pPr>
      <w:r>
        <w:rPr>
          <w:rStyle w:val="af0"/>
          <w:rFonts w:cs="Calibri"/>
        </w:rPr>
        <w:footnoteRef/>
      </w:r>
      <w:r>
        <w:t xml:space="preserve"> </w:t>
      </w:r>
      <w:r w:rsidRPr="00813CB1">
        <w:rPr>
          <w:rFonts w:ascii="Times New Roman" w:hAnsi="Times New Roman" w:cs="Times New Roman"/>
        </w:rPr>
        <w:t>http://www.cfin.ru/management/finance/capital/finstrat_and_val.shtml</w:t>
      </w:r>
    </w:p>
  </w:footnote>
  <w:footnote w:id="21">
    <w:p w:rsidR="007624D0" w:rsidRDefault="00705A18">
      <w:pPr>
        <w:pStyle w:val="ae"/>
      </w:pPr>
      <w:r>
        <w:rPr>
          <w:rStyle w:val="af0"/>
          <w:rFonts w:cs="Calibri"/>
        </w:rPr>
        <w:footnoteRef/>
      </w:r>
      <w:r>
        <w:t xml:space="preserve"> </w:t>
      </w:r>
      <w:r w:rsidRPr="00813CB1">
        <w:rPr>
          <w:rFonts w:ascii="Times New Roman" w:hAnsi="Times New Roman" w:cs="Times New Roman"/>
        </w:rPr>
        <w:t>http://www.cfin.ru/management/finance/capital/finstrat_and_val.shtml</w:t>
      </w:r>
    </w:p>
  </w:footnote>
  <w:footnote w:id="22">
    <w:p w:rsidR="007624D0" w:rsidRDefault="00705A18" w:rsidP="00097D3E">
      <w:pPr>
        <w:pStyle w:val="ae"/>
      </w:pPr>
      <w:r>
        <w:rPr>
          <w:rStyle w:val="af0"/>
          <w:rFonts w:cs="Calibri"/>
        </w:rPr>
        <w:footnoteRef/>
      </w:r>
      <w:r>
        <w:t xml:space="preserve"> </w:t>
      </w:r>
      <w:r w:rsidRPr="00097D3E">
        <w:rPr>
          <w:rFonts w:ascii="Times New Roman" w:hAnsi="Times New Roman" w:cs="Times New Roman"/>
        </w:rPr>
        <w:t>Попов В.М.</w:t>
      </w:r>
      <w:r>
        <w:rPr>
          <w:rFonts w:ascii="Times New Roman" w:hAnsi="Times New Roman" w:cs="Times New Roman"/>
        </w:rPr>
        <w:t>, то же, стр.509</w:t>
      </w:r>
    </w:p>
  </w:footnote>
  <w:footnote w:id="23">
    <w:p w:rsidR="007624D0" w:rsidRDefault="00705A18">
      <w:pPr>
        <w:pStyle w:val="ae"/>
      </w:pPr>
      <w:r>
        <w:rPr>
          <w:rStyle w:val="af0"/>
          <w:rFonts w:cs="Calibri"/>
        </w:rPr>
        <w:footnoteRef/>
      </w:r>
      <w:r>
        <w:t xml:space="preserve"> </w:t>
      </w:r>
      <w:r w:rsidRPr="00097D3E">
        <w:rPr>
          <w:rFonts w:ascii="Times New Roman" w:hAnsi="Times New Roman" w:cs="Times New Roman"/>
        </w:rPr>
        <w:t>Попов В.М.</w:t>
      </w:r>
      <w:r>
        <w:rPr>
          <w:rFonts w:ascii="Times New Roman" w:hAnsi="Times New Roman" w:cs="Times New Roman"/>
        </w:rPr>
        <w:t>, то же, стр.510</w:t>
      </w:r>
    </w:p>
  </w:footnote>
  <w:footnote w:id="24">
    <w:p w:rsidR="007624D0" w:rsidRDefault="00705A18" w:rsidP="00813CB1">
      <w:pPr>
        <w:pStyle w:val="a8"/>
        <w:spacing w:before="120" w:after="0" w:line="240" w:lineRule="auto"/>
        <w:ind w:left="0"/>
      </w:pPr>
      <w:r w:rsidRPr="00813CB1">
        <w:rPr>
          <w:rStyle w:val="af0"/>
          <w:rFonts w:cs="Calibri"/>
          <w:sz w:val="20"/>
          <w:szCs w:val="20"/>
        </w:rPr>
        <w:footnoteRef/>
      </w:r>
      <w:r w:rsidRPr="00813CB1">
        <w:rPr>
          <w:sz w:val="20"/>
          <w:szCs w:val="20"/>
        </w:rPr>
        <w:t xml:space="preserve"> </w:t>
      </w:r>
      <w:r w:rsidRPr="00813CB1">
        <w:rPr>
          <w:rFonts w:ascii="Times New Roman" w:hAnsi="Times New Roman" w:cs="Times New Roman"/>
          <w:sz w:val="20"/>
          <w:szCs w:val="20"/>
          <w:lang w:val="en-US"/>
        </w:rPr>
        <w:t>http</w:t>
      </w:r>
      <w:r w:rsidRPr="00813CB1">
        <w:rPr>
          <w:rFonts w:ascii="Times New Roman" w:hAnsi="Times New Roman" w:cs="Times New Roman"/>
          <w:sz w:val="20"/>
          <w:szCs w:val="20"/>
        </w:rPr>
        <w:t>://</w:t>
      </w:r>
      <w:r w:rsidRPr="00813CB1">
        <w:rPr>
          <w:rFonts w:ascii="Times New Roman" w:hAnsi="Times New Roman" w:cs="Times New Roman"/>
          <w:sz w:val="20"/>
          <w:szCs w:val="20"/>
          <w:lang w:val="en-US"/>
        </w:rPr>
        <w:t>www</w:t>
      </w:r>
      <w:r w:rsidRPr="00813CB1">
        <w:rPr>
          <w:rFonts w:ascii="Times New Roman" w:hAnsi="Times New Roman" w:cs="Times New Roman"/>
          <w:sz w:val="20"/>
          <w:szCs w:val="20"/>
        </w:rPr>
        <w:t>.</w:t>
      </w:r>
      <w:r w:rsidRPr="00813CB1">
        <w:rPr>
          <w:rFonts w:ascii="Times New Roman" w:hAnsi="Times New Roman" w:cs="Times New Roman"/>
          <w:sz w:val="20"/>
          <w:szCs w:val="20"/>
          <w:lang w:val="en-US"/>
        </w:rPr>
        <w:t>elitarium</w:t>
      </w:r>
      <w:r w:rsidRPr="00813CB1">
        <w:rPr>
          <w:rFonts w:ascii="Times New Roman" w:hAnsi="Times New Roman" w:cs="Times New Roman"/>
          <w:sz w:val="20"/>
          <w:szCs w:val="20"/>
        </w:rPr>
        <w:t>.</w:t>
      </w:r>
      <w:r w:rsidRPr="00813CB1">
        <w:rPr>
          <w:rFonts w:ascii="Times New Roman" w:hAnsi="Times New Roman" w:cs="Times New Roman"/>
          <w:sz w:val="20"/>
          <w:szCs w:val="20"/>
          <w:lang w:val="en-US"/>
        </w:rPr>
        <w:t>ru</w:t>
      </w:r>
    </w:p>
  </w:footnote>
  <w:footnote w:id="25">
    <w:p w:rsidR="007624D0" w:rsidRDefault="00705A18">
      <w:pPr>
        <w:pStyle w:val="ae"/>
      </w:pPr>
      <w:r>
        <w:rPr>
          <w:rStyle w:val="af0"/>
          <w:rFonts w:cs="Calibri"/>
        </w:rPr>
        <w:footnoteRef/>
      </w:r>
      <w:r>
        <w:t xml:space="preserve"> </w:t>
      </w:r>
      <w:r w:rsidRPr="00097D3E">
        <w:rPr>
          <w:rFonts w:ascii="Times New Roman" w:hAnsi="Times New Roman" w:cs="Times New Roman"/>
        </w:rPr>
        <w:t>Черняк В.З</w:t>
      </w:r>
      <w:r>
        <w:rPr>
          <w:rFonts w:ascii="Times New Roman" w:hAnsi="Times New Roman" w:cs="Times New Roman"/>
        </w:rPr>
        <w:t>,., то же, стр.349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CE" w:rsidRDefault="008A79C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CE" w:rsidRDefault="008A79C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4DD9"/>
    <w:multiLevelType w:val="multilevel"/>
    <w:tmpl w:val="779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424D6D"/>
    <w:multiLevelType w:val="multilevel"/>
    <w:tmpl w:val="04E4F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9E63B0"/>
    <w:multiLevelType w:val="multilevel"/>
    <w:tmpl w:val="5008D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EF1466C"/>
    <w:multiLevelType w:val="multilevel"/>
    <w:tmpl w:val="4B34A224"/>
    <w:lvl w:ilvl="0">
      <w:start w:val="1"/>
      <w:numFmt w:val="decimal"/>
      <w:lvlText w:val="%1."/>
      <w:lvlJc w:val="left"/>
      <w:pPr>
        <w:tabs>
          <w:tab w:val="num" w:pos="0"/>
        </w:tabs>
        <w:ind w:left="450" w:hanging="450"/>
      </w:pPr>
      <w:rPr>
        <w:rFonts w:ascii="Times New Roman" w:hAnsi="Times New Roman" w:cs="Times New Roman" w:hint="default"/>
        <w:sz w:val="28"/>
        <w:szCs w:val="28"/>
      </w:rPr>
    </w:lvl>
    <w:lvl w:ilvl="1">
      <w:start w:val="1"/>
      <w:numFmt w:val="decimal"/>
      <w:lvlText w:val="%1.%2"/>
      <w:lvlJc w:val="left"/>
      <w:pPr>
        <w:tabs>
          <w:tab w:val="num" w:pos="0"/>
        </w:tabs>
        <w:ind w:left="450" w:hanging="45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720" w:hanging="720"/>
      </w:pPr>
      <w:rPr>
        <w:rFonts w:ascii="Times New Roman" w:hAnsi="Times New Roman" w:cs="Times New Roman" w:hint="default"/>
        <w:sz w:val="28"/>
        <w:szCs w:val="28"/>
      </w:rPr>
    </w:lvl>
    <w:lvl w:ilvl="4">
      <w:start w:val="1"/>
      <w:numFmt w:val="decimal"/>
      <w:lvlText w:val="%1.%2.%3.%4.%5."/>
      <w:lvlJc w:val="left"/>
      <w:pPr>
        <w:tabs>
          <w:tab w:val="num" w:pos="0"/>
        </w:tabs>
        <w:ind w:left="1080" w:hanging="1080"/>
      </w:pPr>
      <w:rPr>
        <w:rFonts w:ascii="Times New Roman" w:hAnsi="Times New Roman" w:cs="Times New Roman" w:hint="default"/>
        <w:sz w:val="28"/>
        <w:szCs w:val="28"/>
      </w:rPr>
    </w:lvl>
    <w:lvl w:ilvl="5">
      <w:start w:val="1"/>
      <w:numFmt w:val="decimal"/>
      <w:lvlText w:val="%1.%2.%3.%4.%5.%6."/>
      <w:lvlJc w:val="left"/>
      <w:pPr>
        <w:tabs>
          <w:tab w:val="num" w:pos="0"/>
        </w:tabs>
        <w:ind w:left="1080" w:hanging="1080"/>
      </w:pPr>
      <w:rPr>
        <w:rFonts w:ascii="Times New Roman" w:hAnsi="Times New Roman" w:cs="Times New Roman" w:hint="default"/>
        <w:sz w:val="28"/>
        <w:szCs w:val="28"/>
      </w:rPr>
    </w:lvl>
    <w:lvl w:ilvl="6">
      <w:start w:val="1"/>
      <w:numFmt w:val="decimal"/>
      <w:lvlText w:val="%1.%2.%3.%4.%5.%6.%7."/>
      <w:lvlJc w:val="left"/>
      <w:pPr>
        <w:tabs>
          <w:tab w:val="num" w:pos="0"/>
        </w:tabs>
        <w:ind w:left="1440" w:hanging="1440"/>
      </w:pPr>
      <w:rPr>
        <w:rFonts w:ascii="Times New Roman" w:hAnsi="Times New Roman" w:cs="Times New Roman" w:hint="default"/>
        <w:sz w:val="28"/>
        <w:szCs w:val="28"/>
      </w:rPr>
    </w:lvl>
    <w:lvl w:ilvl="7">
      <w:start w:val="1"/>
      <w:numFmt w:val="decimal"/>
      <w:lvlText w:val="%1.%2.%3.%4.%5.%6.%7.%8."/>
      <w:lvlJc w:val="left"/>
      <w:pPr>
        <w:tabs>
          <w:tab w:val="num" w:pos="0"/>
        </w:tabs>
        <w:ind w:left="1440" w:hanging="1440"/>
      </w:pPr>
      <w:rPr>
        <w:rFonts w:ascii="Times New Roman" w:hAnsi="Times New Roman" w:cs="Times New Roman" w:hint="default"/>
        <w:sz w:val="28"/>
        <w:szCs w:val="28"/>
      </w:rPr>
    </w:lvl>
    <w:lvl w:ilvl="8">
      <w:start w:val="1"/>
      <w:numFmt w:val="decimal"/>
      <w:lvlText w:val="%1.%2.%3.%4.%5.%6.%7.%8.%9."/>
      <w:lvlJc w:val="left"/>
      <w:pPr>
        <w:tabs>
          <w:tab w:val="num" w:pos="0"/>
        </w:tabs>
        <w:ind w:left="1800" w:hanging="1800"/>
      </w:pPr>
      <w:rPr>
        <w:rFonts w:ascii="Times New Roman" w:hAnsi="Times New Roman" w:cs="Times New Roman" w:hint="default"/>
        <w:sz w:val="28"/>
        <w:szCs w:val="28"/>
      </w:rPr>
    </w:lvl>
  </w:abstractNum>
  <w:abstractNum w:abstractNumId="4">
    <w:nsid w:val="1FD720C9"/>
    <w:multiLevelType w:val="multilevel"/>
    <w:tmpl w:val="07FE0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B03436C"/>
    <w:multiLevelType w:val="multilevel"/>
    <w:tmpl w:val="7CEA8A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3836DF7"/>
    <w:multiLevelType w:val="multilevel"/>
    <w:tmpl w:val="D27EE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F8350FD"/>
    <w:multiLevelType w:val="multilevel"/>
    <w:tmpl w:val="96B04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5FB628C"/>
    <w:multiLevelType w:val="multilevel"/>
    <w:tmpl w:val="CA442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7DF0C2D"/>
    <w:multiLevelType w:val="hybridMultilevel"/>
    <w:tmpl w:val="833E7F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ADE5A90"/>
    <w:multiLevelType w:val="hybridMultilevel"/>
    <w:tmpl w:val="FB84BC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600C0A7A"/>
    <w:multiLevelType w:val="multilevel"/>
    <w:tmpl w:val="A21EEB34"/>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2">
    <w:nsid w:val="6C3F0D98"/>
    <w:multiLevelType w:val="multilevel"/>
    <w:tmpl w:val="6B785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F12254F"/>
    <w:multiLevelType w:val="multilevel"/>
    <w:tmpl w:val="E438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4"/>
  </w:num>
  <w:num w:numId="4">
    <w:abstractNumId w:val="7"/>
  </w:num>
  <w:num w:numId="5">
    <w:abstractNumId w:val="8"/>
  </w:num>
  <w:num w:numId="6">
    <w:abstractNumId w:val="3"/>
  </w:num>
  <w:num w:numId="7">
    <w:abstractNumId w:val="1"/>
  </w:num>
  <w:num w:numId="8">
    <w:abstractNumId w:val="6"/>
  </w:num>
  <w:num w:numId="9">
    <w:abstractNumId w:val="13"/>
  </w:num>
  <w:num w:numId="10">
    <w:abstractNumId w:val="0"/>
  </w:num>
  <w:num w:numId="11">
    <w:abstractNumId w:val="5"/>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numRestart w:val="eachPage"/>
    <w:footnote w:id="-1"/>
    <w:footnote w:id="0"/>
  </w:footnotePr>
  <w:endnotePr>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748"/>
    <w:rsid w:val="00007A6D"/>
    <w:rsid w:val="000159BE"/>
    <w:rsid w:val="0002652D"/>
    <w:rsid w:val="000317A6"/>
    <w:rsid w:val="00097D3E"/>
    <w:rsid w:val="000B5F6E"/>
    <w:rsid w:val="00110321"/>
    <w:rsid w:val="001E3A5D"/>
    <w:rsid w:val="00211F66"/>
    <w:rsid w:val="00216E8D"/>
    <w:rsid w:val="002E6A41"/>
    <w:rsid w:val="00343151"/>
    <w:rsid w:val="003476B4"/>
    <w:rsid w:val="0036441C"/>
    <w:rsid w:val="003E391B"/>
    <w:rsid w:val="00405DC2"/>
    <w:rsid w:val="004545A9"/>
    <w:rsid w:val="00465ED1"/>
    <w:rsid w:val="00494EF6"/>
    <w:rsid w:val="004A1F81"/>
    <w:rsid w:val="004C7721"/>
    <w:rsid w:val="00584FCA"/>
    <w:rsid w:val="006265E7"/>
    <w:rsid w:val="00647342"/>
    <w:rsid w:val="00671992"/>
    <w:rsid w:val="00683960"/>
    <w:rsid w:val="006B7CC8"/>
    <w:rsid w:val="006D2F8C"/>
    <w:rsid w:val="00705A18"/>
    <w:rsid w:val="00730EDC"/>
    <w:rsid w:val="007624D0"/>
    <w:rsid w:val="00792996"/>
    <w:rsid w:val="007955A8"/>
    <w:rsid w:val="007A242B"/>
    <w:rsid w:val="0080094F"/>
    <w:rsid w:val="008025A2"/>
    <w:rsid w:val="00813CB1"/>
    <w:rsid w:val="008A79CE"/>
    <w:rsid w:val="0091114C"/>
    <w:rsid w:val="00991AC9"/>
    <w:rsid w:val="009A3786"/>
    <w:rsid w:val="009E19A9"/>
    <w:rsid w:val="00AB1266"/>
    <w:rsid w:val="00B46CFB"/>
    <w:rsid w:val="00B565B1"/>
    <w:rsid w:val="00C06653"/>
    <w:rsid w:val="00C600F2"/>
    <w:rsid w:val="00CA5438"/>
    <w:rsid w:val="00CC1B32"/>
    <w:rsid w:val="00CF5BB4"/>
    <w:rsid w:val="00CF64E3"/>
    <w:rsid w:val="00D1473D"/>
    <w:rsid w:val="00D262A3"/>
    <w:rsid w:val="00D74748"/>
    <w:rsid w:val="00DD0BCA"/>
    <w:rsid w:val="00E00EA4"/>
    <w:rsid w:val="00E03AA6"/>
    <w:rsid w:val="00E21F6C"/>
    <w:rsid w:val="00E52F5C"/>
    <w:rsid w:val="00EA3F27"/>
    <w:rsid w:val="00EE6993"/>
    <w:rsid w:val="00F421E7"/>
    <w:rsid w:val="00F44088"/>
    <w:rsid w:val="00F8481B"/>
    <w:rsid w:val="00FD3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9DC5BB64-7FD3-4B65-8D80-370BE423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342"/>
    <w:pPr>
      <w:spacing w:after="200" w:line="276" w:lineRule="auto"/>
    </w:pPr>
    <w:rPr>
      <w:sz w:val="22"/>
      <w:szCs w:val="22"/>
    </w:rPr>
  </w:style>
  <w:style w:type="paragraph" w:styleId="1">
    <w:name w:val="heading 1"/>
    <w:basedOn w:val="a"/>
    <w:link w:val="10"/>
    <w:uiPriority w:val="99"/>
    <w:qFormat/>
    <w:rsid w:val="00CA5438"/>
    <w:pPr>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5438"/>
    <w:rPr>
      <w:rFonts w:ascii="Times New Roman" w:hAnsi="Times New Roman" w:cs="Times New Roman"/>
      <w:b/>
      <w:bCs/>
      <w:kern w:val="36"/>
      <w:sz w:val="48"/>
      <w:szCs w:val="48"/>
    </w:rPr>
  </w:style>
  <w:style w:type="character" w:styleId="a3">
    <w:name w:val="FollowedHyperlink"/>
    <w:uiPriority w:val="99"/>
    <w:semiHidden/>
    <w:rsid w:val="00CA5438"/>
    <w:rPr>
      <w:rFonts w:cs="Times New Roman"/>
      <w:color w:val="800080"/>
      <w:u w:val="single"/>
    </w:rPr>
  </w:style>
  <w:style w:type="paragraph" w:styleId="a4">
    <w:name w:val="header"/>
    <w:basedOn w:val="a"/>
    <w:link w:val="a5"/>
    <w:uiPriority w:val="99"/>
    <w:rsid w:val="00991AC9"/>
    <w:pPr>
      <w:tabs>
        <w:tab w:val="center" w:pos="4677"/>
        <w:tab w:val="right" w:pos="9355"/>
      </w:tabs>
      <w:spacing w:after="0" w:line="240" w:lineRule="auto"/>
    </w:pPr>
  </w:style>
  <w:style w:type="character" w:customStyle="1" w:styleId="a5">
    <w:name w:val="Верхний колонтитул Знак"/>
    <w:link w:val="a4"/>
    <w:uiPriority w:val="99"/>
    <w:locked/>
    <w:rsid w:val="00991AC9"/>
    <w:rPr>
      <w:rFonts w:cs="Times New Roman"/>
    </w:rPr>
  </w:style>
  <w:style w:type="paragraph" w:styleId="a6">
    <w:name w:val="footer"/>
    <w:basedOn w:val="a"/>
    <w:link w:val="a7"/>
    <w:uiPriority w:val="99"/>
    <w:semiHidden/>
    <w:rsid w:val="00991AC9"/>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991AC9"/>
    <w:rPr>
      <w:rFonts w:cs="Times New Roman"/>
    </w:rPr>
  </w:style>
  <w:style w:type="paragraph" w:styleId="a8">
    <w:name w:val="List Paragraph"/>
    <w:basedOn w:val="a"/>
    <w:uiPriority w:val="99"/>
    <w:qFormat/>
    <w:rsid w:val="0036441C"/>
    <w:pPr>
      <w:ind w:left="720"/>
    </w:pPr>
  </w:style>
  <w:style w:type="character" w:styleId="a9">
    <w:name w:val="Hyperlink"/>
    <w:uiPriority w:val="99"/>
    <w:rsid w:val="00C06653"/>
    <w:rPr>
      <w:rFonts w:ascii="Verdana" w:hAnsi="Verdana" w:cs="Verdana"/>
      <w:color w:val="2F2F2F"/>
      <w:sz w:val="23"/>
      <w:szCs w:val="23"/>
      <w:u w:val="none"/>
      <w:effect w:val="none"/>
    </w:rPr>
  </w:style>
  <w:style w:type="paragraph" w:styleId="aa">
    <w:name w:val="Normal (Web)"/>
    <w:basedOn w:val="a"/>
    <w:uiPriority w:val="99"/>
    <w:rsid w:val="00B46CFB"/>
    <w:pPr>
      <w:spacing w:before="100" w:beforeAutospacing="1" w:after="100" w:afterAutospacing="1" w:line="240" w:lineRule="auto"/>
    </w:pPr>
    <w:rPr>
      <w:sz w:val="24"/>
      <w:szCs w:val="24"/>
    </w:rPr>
  </w:style>
  <w:style w:type="character" w:customStyle="1" w:styleId="textmain2">
    <w:name w:val="textmain2"/>
    <w:uiPriority w:val="99"/>
    <w:rsid w:val="00B46CFB"/>
    <w:rPr>
      <w:rFonts w:ascii="Arial" w:hAnsi="Arial" w:cs="Arial"/>
      <w:color w:val="auto"/>
      <w:sz w:val="21"/>
      <w:szCs w:val="21"/>
    </w:rPr>
  </w:style>
  <w:style w:type="paragraph" w:styleId="ab">
    <w:name w:val="endnote text"/>
    <w:basedOn w:val="a"/>
    <w:link w:val="ac"/>
    <w:uiPriority w:val="99"/>
    <w:semiHidden/>
    <w:rsid w:val="00AB1266"/>
    <w:pPr>
      <w:spacing w:after="0" w:line="240" w:lineRule="auto"/>
    </w:pPr>
    <w:rPr>
      <w:sz w:val="20"/>
      <w:szCs w:val="20"/>
    </w:rPr>
  </w:style>
  <w:style w:type="character" w:customStyle="1" w:styleId="ac">
    <w:name w:val="Текст концевой сноски Знак"/>
    <w:link w:val="ab"/>
    <w:uiPriority w:val="99"/>
    <w:semiHidden/>
    <w:locked/>
    <w:rsid w:val="00AB1266"/>
    <w:rPr>
      <w:rFonts w:cs="Times New Roman"/>
      <w:sz w:val="20"/>
      <w:szCs w:val="20"/>
    </w:rPr>
  </w:style>
  <w:style w:type="character" w:styleId="ad">
    <w:name w:val="endnote reference"/>
    <w:uiPriority w:val="99"/>
    <w:semiHidden/>
    <w:rsid w:val="00AB1266"/>
    <w:rPr>
      <w:rFonts w:cs="Times New Roman"/>
      <w:vertAlign w:val="superscript"/>
    </w:rPr>
  </w:style>
  <w:style w:type="paragraph" w:styleId="ae">
    <w:name w:val="footnote text"/>
    <w:basedOn w:val="a"/>
    <w:link w:val="af"/>
    <w:uiPriority w:val="99"/>
    <w:semiHidden/>
    <w:rsid w:val="00AB1266"/>
    <w:pPr>
      <w:spacing w:after="0" w:line="240" w:lineRule="auto"/>
    </w:pPr>
    <w:rPr>
      <w:sz w:val="20"/>
      <w:szCs w:val="20"/>
    </w:rPr>
  </w:style>
  <w:style w:type="character" w:customStyle="1" w:styleId="af">
    <w:name w:val="Текст сноски Знак"/>
    <w:link w:val="ae"/>
    <w:uiPriority w:val="99"/>
    <w:semiHidden/>
    <w:locked/>
    <w:rsid w:val="00AB1266"/>
    <w:rPr>
      <w:rFonts w:cs="Times New Roman"/>
      <w:sz w:val="20"/>
      <w:szCs w:val="20"/>
    </w:rPr>
  </w:style>
  <w:style w:type="character" w:styleId="af0">
    <w:name w:val="footnote reference"/>
    <w:uiPriority w:val="99"/>
    <w:semiHidden/>
    <w:rsid w:val="00AB1266"/>
    <w:rPr>
      <w:rFonts w:cs="Times New Roman"/>
      <w:vertAlign w:val="superscript"/>
    </w:rPr>
  </w:style>
  <w:style w:type="character" w:styleId="af1">
    <w:name w:val="page number"/>
    <w:uiPriority w:val="99"/>
    <w:rsid w:val="008A79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50361">
      <w:marLeft w:val="0"/>
      <w:marRight w:val="0"/>
      <w:marTop w:val="0"/>
      <w:marBottom w:val="0"/>
      <w:divBdr>
        <w:top w:val="none" w:sz="0" w:space="0" w:color="auto"/>
        <w:left w:val="none" w:sz="0" w:space="0" w:color="auto"/>
        <w:bottom w:val="none" w:sz="0" w:space="0" w:color="auto"/>
        <w:right w:val="none" w:sz="0" w:space="0" w:color="auto"/>
      </w:divBdr>
      <w:divsChild>
        <w:div w:id="618950370">
          <w:marLeft w:val="0"/>
          <w:marRight w:val="0"/>
          <w:marTop w:val="0"/>
          <w:marBottom w:val="0"/>
          <w:divBdr>
            <w:top w:val="none" w:sz="0" w:space="0" w:color="auto"/>
            <w:left w:val="none" w:sz="0" w:space="0" w:color="auto"/>
            <w:bottom w:val="none" w:sz="0" w:space="0" w:color="auto"/>
            <w:right w:val="none" w:sz="0" w:space="0" w:color="auto"/>
          </w:divBdr>
          <w:divsChild>
            <w:div w:id="6189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0362">
      <w:marLeft w:val="0"/>
      <w:marRight w:val="0"/>
      <w:marTop w:val="0"/>
      <w:marBottom w:val="0"/>
      <w:divBdr>
        <w:top w:val="none" w:sz="0" w:space="0" w:color="auto"/>
        <w:left w:val="none" w:sz="0" w:space="0" w:color="auto"/>
        <w:bottom w:val="none" w:sz="0" w:space="0" w:color="auto"/>
        <w:right w:val="none" w:sz="0" w:space="0" w:color="auto"/>
      </w:divBdr>
    </w:div>
    <w:div w:id="618950364">
      <w:marLeft w:val="0"/>
      <w:marRight w:val="0"/>
      <w:marTop w:val="0"/>
      <w:marBottom w:val="0"/>
      <w:divBdr>
        <w:top w:val="none" w:sz="0" w:space="0" w:color="auto"/>
        <w:left w:val="none" w:sz="0" w:space="0" w:color="auto"/>
        <w:bottom w:val="none" w:sz="0" w:space="0" w:color="auto"/>
        <w:right w:val="none" w:sz="0" w:space="0" w:color="auto"/>
      </w:divBdr>
      <w:divsChild>
        <w:div w:id="618950371">
          <w:marLeft w:val="0"/>
          <w:marRight w:val="0"/>
          <w:marTop w:val="0"/>
          <w:marBottom w:val="0"/>
          <w:divBdr>
            <w:top w:val="none" w:sz="0" w:space="0" w:color="auto"/>
            <w:left w:val="none" w:sz="0" w:space="0" w:color="auto"/>
            <w:bottom w:val="none" w:sz="0" w:space="0" w:color="auto"/>
            <w:right w:val="none" w:sz="0" w:space="0" w:color="auto"/>
          </w:divBdr>
          <w:divsChild>
            <w:div w:id="61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0365">
      <w:marLeft w:val="0"/>
      <w:marRight w:val="0"/>
      <w:marTop w:val="0"/>
      <w:marBottom w:val="0"/>
      <w:divBdr>
        <w:top w:val="none" w:sz="0" w:space="0" w:color="auto"/>
        <w:left w:val="none" w:sz="0" w:space="0" w:color="auto"/>
        <w:bottom w:val="none" w:sz="0" w:space="0" w:color="auto"/>
        <w:right w:val="none" w:sz="0" w:space="0" w:color="auto"/>
      </w:divBdr>
    </w:div>
    <w:div w:id="618950369">
      <w:marLeft w:val="0"/>
      <w:marRight w:val="0"/>
      <w:marTop w:val="0"/>
      <w:marBottom w:val="0"/>
      <w:divBdr>
        <w:top w:val="none" w:sz="0" w:space="0" w:color="auto"/>
        <w:left w:val="none" w:sz="0" w:space="0" w:color="auto"/>
        <w:bottom w:val="none" w:sz="0" w:space="0" w:color="auto"/>
        <w:right w:val="none" w:sz="0" w:space="0" w:color="auto"/>
      </w:divBdr>
      <w:divsChild>
        <w:div w:id="618950363">
          <w:marLeft w:val="0"/>
          <w:marRight w:val="0"/>
          <w:marTop w:val="0"/>
          <w:marBottom w:val="0"/>
          <w:divBdr>
            <w:top w:val="none" w:sz="0" w:space="0" w:color="auto"/>
            <w:left w:val="none" w:sz="0" w:space="0" w:color="auto"/>
            <w:bottom w:val="none" w:sz="0" w:space="0" w:color="auto"/>
            <w:right w:val="none" w:sz="0" w:space="0" w:color="auto"/>
          </w:divBdr>
          <w:divsChild>
            <w:div w:id="6189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9356</Words>
  <Characters>53331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Grizli777</Company>
  <LinksUpToDate>false</LinksUpToDate>
  <CharactersWithSpaces>62562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Семья</dc:creator>
  <cp:keywords/>
  <dc:description/>
  <cp:lastModifiedBy>admin</cp:lastModifiedBy>
  <cp:revision>2</cp:revision>
  <dcterms:created xsi:type="dcterms:W3CDTF">2014-02-23T02:41:00Z</dcterms:created>
  <dcterms:modified xsi:type="dcterms:W3CDTF">2014-02-23T02:41:00Z</dcterms:modified>
</cp:coreProperties>
</file>