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AB" w:rsidRPr="00E91187" w:rsidRDefault="004946AB" w:rsidP="004946AB">
      <w:pPr>
        <w:spacing w:before="120"/>
        <w:jc w:val="center"/>
        <w:rPr>
          <w:b/>
          <w:bCs/>
          <w:sz w:val="32"/>
          <w:szCs w:val="32"/>
        </w:rPr>
      </w:pPr>
      <w:r w:rsidRPr="00E91187">
        <w:rPr>
          <w:b/>
          <w:bCs/>
          <w:sz w:val="32"/>
          <w:szCs w:val="32"/>
        </w:rPr>
        <w:t xml:space="preserve">Тимьян обыкновенный </w:t>
      </w:r>
    </w:p>
    <w:p w:rsidR="004946AB" w:rsidRPr="00BE416A" w:rsidRDefault="004946AB" w:rsidP="004946AB">
      <w:pPr>
        <w:spacing w:before="120"/>
        <w:ind w:firstLine="567"/>
        <w:jc w:val="both"/>
      </w:pPr>
      <w:r w:rsidRPr="00BE416A">
        <w:t>Thymus vulgaris L.</w:t>
      </w:r>
    </w:p>
    <w:p w:rsidR="004946AB" w:rsidRDefault="00436A01" w:rsidP="004946A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110.2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4946AB" w:rsidRPr="00BE416A" w:rsidRDefault="004946AB" w:rsidP="004946AB">
      <w:pPr>
        <w:spacing w:before="120"/>
        <w:ind w:firstLine="567"/>
        <w:jc w:val="both"/>
      </w:pPr>
      <w:r w:rsidRPr="00BE416A">
        <w:t>Описание растения. Тимьян обыкновенный—сильноветвистый, прямостоячий, приятно пахнущий полукустарничек семейства губоцветных высотой до 50 см. Корень стержневой, сильноразветвленный. Стебель деревянистый, от самого основания сильноветвистый; ветви травянистые, четырехгранные, с очень укороченными боковыми побегами. Листья мелкие, длиной 5—10 см, короткочерешковые, супротивные, продолговато-ланцетовидные, с обеих сторон покрытые точечными железками, сверху “голые”, снизу короткоопушенные; края листовой пластинки цельные, завернутые книзу. Цветки мелкие, собранные в супротивные ложные полумутовки, образующие на верхушке стеблей рыхлые кистевидные соцветия; прицветники небольшие, ланцетовидные, тупые. Венчик двугубый, опадающий, длиной 4—6 мм, светло-лиловый или розовый, реже белый. Плод состоит из 4 орешков, заключенных в остающуюся чашечку.</w:t>
      </w:r>
    </w:p>
    <w:p w:rsidR="004946AB" w:rsidRPr="00BE416A" w:rsidRDefault="004946AB" w:rsidP="004946AB">
      <w:pPr>
        <w:spacing w:before="120"/>
        <w:ind w:firstLine="567"/>
        <w:jc w:val="both"/>
      </w:pPr>
      <w:r w:rsidRPr="00BE416A">
        <w:t>В Крыму и Молдове цветет в конце мая — начале июня, плоды созревают в конце июня —начале июля.</w:t>
      </w:r>
    </w:p>
    <w:p w:rsidR="004946AB" w:rsidRPr="00BE416A" w:rsidRDefault="004946AB" w:rsidP="004946AB">
      <w:pPr>
        <w:spacing w:before="120"/>
        <w:ind w:firstLine="567"/>
        <w:jc w:val="both"/>
      </w:pPr>
      <w:r w:rsidRPr="00BE416A">
        <w:t>Лекарственным сырьем является собранная во время цветения, высушенная и обмолоченная трава — смесь листьев, цветков и тонких стеблей.</w:t>
      </w:r>
    </w:p>
    <w:p w:rsidR="004946AB" w:rsidRPr="00BE416A" w:rsidRDefault="004946AB" w:rsidP="004946AB">
      <w:pPr>
        <w:spacing w:before="120"/>
        <w:ind w:firstLine="567"/>
        <w:jc w:val="both"/>
      </w:pPr>
      <w:r w:rsidRPr="00BE416A">
        <w:t>Места обитания. Распространение. Родина тимьяна обыкновенного—Испания и юг Франции, где он произрастает на сухих открытых склонах. У нас в диком виде не встречается. Лучшие районы для его возделывания — Молдова, юг Украины и Северный Кавказ.</w:t>
      </w:r>
    </w:p>
    <w:p w:rsidR="004946AB" w:rsidRPr="00BE416A" w:rsidRDefault="004946AB" w:rsidP="004946AB">
      <w:pPr>
        <w:spacing w:before="120"/>
        <w:ind w:firstLine="567"/>
        <w:jc w:val="both"/>
      </w:pPr>
      <w:r w:rsidRPr="00BE416A">
        <w:t>Тимьян обыкновенный — теплолюбивое растение, предпочитает почвы легкого или среднего механического состава, устойчив к засухе, однако для получения высоких урожаев требует достаточной влагообеспеченности.</w:t>
      </w:r>
    </w:p>
    <w:p w:rsidR="004946AB" w:rsidRPr="00BE416A" w:rsidRDefault="004946AB" w:rsidP="004946AB">
      <w:pPr>
        <w:spacing w:before="120"/>
        <w:ind w:firstLine="567"/>
        <w:jc w:val="both"/>
      </w:pPr>
      <w:r w:rsidRPr="00BE416A">
        <w:t>Заготовка и качество сырья. Изучение динамики содержания эфирного масла в листьях тимьяна показало, что наибольшее его содержание наблюдается в фазе цветения: 1,8% на первом году вегетации, 1,7% на втором году и 2,1 % в период отрастания после первого укоса. В эти сроки и рекомендуется заготавливать сырье. Срезают тимьян на высоте 10—15 см от поверхности почвы; при более низком срезе растения отрастают медленно. Скошенную массу перевозят к месту сушки и обмолота. Сушат траву на солнце или в тени слоем 40—50 см. В дождливую погоду можно применять искусственную сушку в напольных сушилках при температуре 50—60° С. Высушенную траву обмолачивают и дополнительно очищают от примеси.</w:t>
      </w:r>
    </w:p>
    <w:p w:rsidR="004946AB" w:rsidRPr="00BE416A" w:rsidRDefault="004946AB" w:rsidP="004946AB">
      <w:pPr>
        <w:spacing w:before="120"/>
        <w:ind w:firstLine="567"/>
        <w:jc w:val="both"/>
      </w:pPr>
      <w:r w:rsidRPr="00BE416A">
        <w:t>Сырье тимьяна должно соответствовать следующим требованиям Государственной фармакопеи (IX издание). Эфирного масла должно быть не менее 1%; влаги не более 13%; золы общей не более 12%; органической примеси не более 1%; минеральной не более 2%. Готовое сырье хранят в сухих помещениях.</w:t>
      </w:r>
    </w:p>
    <w:p w:rsidR="004946AB" w:rsidRPr="00BE416A" w:rsidRDefault="004946AB" w:rsidP="004946AB">
      <w:pPr>
        <w:spacing w:before="120"/>
        <w:ind w:firstLine="567"/>
        <w:jc w:val="both"/>
      </w:pPr>
      <w:r w:rsidRPr="00BE416A">
        <w:t>Химический составт. В цветущей траве содержатся эфирное масло (1-—2,1%), в состав которого входят тимол, карвакрол, кариофиллен, линалол и др. Главной составной частью, определяющей ценность масла, является тимол. Кроме эфирного масла, в траве содержатся тритерпеновая, тимуновая (сапониновая), урсо-ловая, олеаноловая, кофеиновая, хлорогеновая, хинная и другие кислоты.</w:t>
      </w:r>
    </w:p>
    <w:p w:rsidR="004946AB" w:rsidRPr="00BE416A" w:rsidRDefault="004946AB" w:rsidP="004946AB">
      <w:pPr>
        <w:spacing w:before="120"/>
        <w:ind w:firstLine="567"/>
        <w:jc w:val="both"/>
      </w:pPr>
      <w:r w:rsidRPr="00BE416A">
        <w:t>Применение в медицине. Тимол широко применяют как антисептическое и дезинфицирующее средство. Его используют для дезинфекции слизистых оболочек полости рта, зева и глотки. Тимол входит в состав жидкости Гартмана, употребляется в качестве обезболивающего” средства в стоматологической практике.</w:t>
      </w:r>
    </w:p>
    <w:p w:rsidR="004946AB" w:rsidRPr="00BE416A" w:rsidRDefault="004946AB" w:rsidP="004946AB">
      <w:pPr>
        <w:spacing w:before="120"/>
        <w:ind w:firstLine="567"/>
        <w:jc w:val="both"/>
      </w:pPr>
      <w:r w:rsidRPr="00BE416A">
        <w:t>Кроме того, тимол действует на ряд гельминтов, парализуя их мускулатуру. Этот препарат отличается также высокой бактерицидной активностью в отношении патогенных кокков и грибков; вследствие этого его применяют для лечения грибковых заболеваний кожи (эпидермофитии). Тимол—одно из немногих средств, эффективных при актиномикозе. Довольно редко тимол применяется внутрь при актиномикозе легких, при поносах и метеоризме для уменьшения процессов брожения в кишечнике. Являясь алкилированным производным фенола, тимол значительно менее токсичен, чем фенол; относительно слабее выражено его раздражающее действие на кожу и слизистые оболочки.</w:t>
      </w:r>
    </w:p>
    <w:p w:rsidR="004946AB" w:rsidRPr="00BE416A" w:rsidRDefault="004946AB" w:rsidP="004946AB">
      <w:pPr>
        <w:spacing w:before="120"/>
        <w:ind w:firstLine="567"/>
        <w:jc w:val="both"/>
      </w:pPr>
      <w:r w:rsidRPr="00BE416A">
        <w:t>Жидкий экстракт из листьев тимьяна обыкновенного входит в состав препарата пертуссин, применяемого в качестве отхаркивающего средства при бронхитах и коклюше. Тимол применяют также в качестве консервирующего средства для фармацевтических препаратов. Тимол входит в состав антибактериальных конфет, как основное дезинфицирующее вещество. Их применяют при ангинах, хронических тонзиллитах, стоматитах, пиорее.</w:t>
      </w:r>
    </w:p>
    <w:p w:rsidR="004946AB" w:rsidRPr="00BE416A" w:rsidRDefault="004946AB" w:rsidP="004946AB">
      <w:pPr>
        <w:spacing w:before="120"/>
        <w:ind w:firstLine="567"/>
        <w:jc w:val="both"/>
      </w:pPr>
      <w:r w:rsidRPr="00BE416A">
        <w:t>Тимол противопоказан при декомпенсации сердечной деятельности, болезнях печени и почек, язвенных заболеваниях желудка и кишечника.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6AB"/>
    <w:rsid w:val="00002B5A"/>
    <w:rsid w:val="0010437E"/>
    <w:rsid w:val="00316F32"/>
    <w:rsid w:val="00436A01"/>
    <w:rsid w:val="004946AB"/>
    <w:rsid w:val="00616072"/>
    <w:rsid w:val="006A5004"/>
    <w:rsid w:val="00710178"/>
    <w:rsid w:val="0081563E"/>
    <w:rsid w:val="008B35EE"/>
    <w:rsid w:val="00905CC1"/>
    <w:rsid w:val="00B42C45"/>
    <w:rsid w:val="00B47B6A"/>
    <w:rsid w:val="00BE416A"/>
    <w:rsid w:val="00CC2516"/>
    <w:rsid w:val="00D5538F"/>
    <w:rsid w:val="00E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47F0E454-B4C5-4B92-8564-7B905C92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494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Тимьян обыкновенный </vt:lpstr>
    </vt:vector>
  </TitlesOfParts>
  <Company>Home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Тимьян обыкновенный </dc:title>
  <dc:subject/>
  <dc:creator>User</dc:creator>
  <cp:keywords/>
  <dc:description/>
  <cp:lastModifiedBy>admin</cp:lastModifiedBy>
  <cp:revision>2</cp:revision>
  <dcterms:created xsi:type="dcterms:W3CDTF">2014-02-14T17:54:00Z</dcterms:created>
  <dcterms:modified xsi:type="dcterms:W3CDTF">2014-02-14T17:54:00Z</dcterms:modified>
</cp:coreProperties>
</file>