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2C" w:rsidRDefault="00041D50">
      <w:pPr>
        <w:spacing w:line="360" w:lineRule="auto"/>
        <w:jc w:val="center"/>
        <w:rPr>
          <w:sz w:val="40"/>
        </w:rPr>
      </w:pPr>
      <w:r>
        <w:rPr>
          <w:sz w:val="40"/>
        </w:rPr>
        <w:t>Тираспольская средняя школа №17</w:t>
      </w:r>
    </w:p>
    <w:p w:rsidR="00A65B2C" w:rsidRDefault="00A65B2C">
      <w:pPr>
        <w:spacing w:line="360" w:lineRule="auto"/>
        <w:jc w:val="center"/>
        <w:rPr>
          <w:sz w:val="40"/>
        </w:rPr>
      </w:pPr>
    </w:p>
    <w:p w:rsidR="00A65B2C" w:rsidRDefault="00041D50">
      <w:pPr>
        <w:spacing w:line="360" w:lineRule="auto"/>
        <w:jc w:val="center"/>
        <w:rPr>
          <w:sz w:val="40"/>
        </w:rPr>
      </w:pPr>
      <w:r>
        <w:rPr>
          <w:sz w:val="40"/>
        </w:rPr>
        <w:t>Реферат</w:t>
      </w:r>
    </w:p>
    <w:p w:rsidR="00A65B2C" w:rsidRDefault="00041D50">
      <w:pPr>
        <w:spacing w:line="360" w:lineRule="auto"/>
        <w:jc w:val="center"/>
        <w:rPr>
          <w:sz w:val="40"/>
        </w:rPr>
      </w:pPr>
      <w:r>
        <w:rPr>
          <w:sz w:val="40"/>
        </w:rPr>
        <w:t>По немецкому языку</w:t>
      </w:r>
    </w:p>
    <w:p w:rsidR="00A65B2C" w:rsidRDefault="00041D50">
      <w:pPr>
        <w:spacing w:line="360" w:lineRule="auto"/>
        <w:jc w:val="center"/>
        <w:rPr>
          <w:sz w:val="40"/>
        </w:rPr>
      </w:pPr>
      <w:r>
        <w:rPr>
          <w:sz w:val="40"/>
        </w:rPr>
        <w:t>На тему:</w:t>
      </w:r>
    </w:p>
    <w:p w:rsidR="00A65B2C" w:rsidRDefault="00A65B2C">
      <w:pPr>
        <w:spacing w:line="360" w:lineRule="auto"/>
        <w:jc w:val="center"/>
        <w:rPr>
          <w:sz w:val="40"/>
        </w:rPr>
      </w:pPr>
    </w:p>
    <w:p w:rsidR="00A65B2C" w:rsidRDefault="00041D50">
      <w:pPr>
        <w:spacing w:line="360" w:lineRule="auto"/>
        <w:jc w:val="center"/>
        <w:rPr>
          <w:sz w:val="72"/>
        </w:rPr>
      </w:pPr>
      <w:r>
        <w:rPr>
          <w:sz w:val="72"/>
        </w:rPr>
        <w:t>Новые педагогические</w:t>
      </w:r>
    </w:p>
    <w:p w:rsidR="00A65B2C" w:rsidRDefault="00041D50">
      <w:pPr>
        <w:spacing w:line="360" w:lineRule="auto"/>
        <w:jc w:val="center"/>
        <w:rPr>
          <w:sz w:val="72"/>
        </w:rPr>
      </w:pPr>
      <w:r>
        <w:rPr>
          <w:sz w:val="72"/>
        </w:rPr>
        <w:t>технологии в обучении</w:t>
      </w:r>
    </w:p>
    <w:p w:rsidR="00A65B2C" w:rsidRDefault="00041D50">
      <w:pPr>
        <w:spacing w:line="360" w:lineRule="auto"/>
        <w:jc w:val="center"/>
        <w:rPr>
          <w:sz w:val="72"/>
        </w:rPr>
      </w:pPr>
      <w:r>
        <w:rPr>
          <w:sz w:val="72"/>
        </w:rPr>
        <w:t>иностранным языкам:</w:t>
      </w:r>
    </w:p>
    <w:p w:rsidR="00A65B2C" w:rsidRDefault="00041D50">
      <w:pPr>
        <w:spacing w:line="360" w:lineRule="auto"/>
        <w:jc w:val="center"/>
        <w:rPr>
          <w:sz w:val="72"/>
        </w:rPr>
      </w:pPr>
      <w:r>
        <w:rPr>
          <w:sz w:val="72"/>
        </w:rPr>
        <w:t>«Обучение в сотрудничестве»</w:t>
      </w:r>
    </w:p>
    <w:p w:rsidR="00A65B2C" w:rsidRDefault="00A65B2C">
      <w:pPr>
        <w:spacing w:line="360" w:lineRule="auto"/>
        <w:jc w:val="center"/>
        <w:rPr>
          <w:sz w:val="40"/>
        </w:rPr>
      </w:pPr>
    </w:p>
    <w:p w:rsidR="00A65B2C" w:rsidRDefault="00041D50">
      <w:pPr>
        <w:spacing w:line="360" w:lineRule="auto"/>
        <w:jc w:val="center"/>
        <w:rPr>
          <w:sz w:val="40"/>
        </w:rPr>
      </w:pPr>
      <w:r>
        <w:rPr>
          <w:sz w:val="40"/>
        </w:rPr>
        <w:t>Подготовила:</w:t>
      </w:r>
    </w:p>
    <w:p w:rsidR="00A65B2C" w:rsidRDefault="00041D50">
      <w:pPr>
        <w:pStyle w:val="1"/>
      </w:pPr>
      <w:r>
        <w:t>Буяновская Татьяна Михайловна</w:t>
      </w:r>
    </w:p>
    <w:p w:rsidR="00A65B2C" w:rsidRDefault="00A65B2C">
      <w:pPr>
        <w:spacing w:line="360" w:lineRule="auto"/>
        <w:jc w:val="center"/>
        <w:rPr>
          <w:sz w:val="40"/>
        </w:rPr>
      </w:pPr>
    </w:p>
    <w:p w:rsidR="00A65B2C" w:rsidRDefault="00A65B2C">
      <w:pPr>
        <w:spacing w:line="360" w:lineRule="auto"/>
        <w:jc w:val="center"/>
        <w:rPr>
          <w:sz w:val="40"/>
        </w:rPr>
      </w:pPr>
    </w:p>
    <w:p w:rsidR="00A65B2C" w:rsidRDefault="00A65B2C">
      <w:pPr>
        <w:spacing w:line="360" w:lineRule="auto"/>
        <w:jc w:val="center"/>
        <w:rPr>
          <w:sz w:val="40"/>
        </w:rPr>
      </w:pPr>
    </w:p>
    <w:p w:rsidR="00A65B2C" w:rsidRDefault="00A65B2C">
      <w:pPr>
        <w:spacing w:line="360" w:lineRule="auto"/>
        <w:jc w:val="center"/>
        <w:rPr>
          <w:sz w:val="40"/>
        </w:rPr>
      </w:pPr>
    </w:p>
    <w:p w:rsidR="00A65B2C" w:rsidRDefault="00041D50">
      <w:pPr>
        <w:spacing w:line="360" w:lineRule="auto"/>
        <w:jc w:val="center"/>
        <w:rPr>
          <w:sz w:val="40"/>
        </w:rPr>
      </w:pPr>
      <w:r>
        <w:rPr>
          <w:sz w:val="40"/>
        </w:rPr>
        <w:t>Тирасполь – 2000</w:t>
      </w:r>
    </w:p>
    <w:p w:rsidR="00A65B2C" w:rsidRDefault="00041D50">
      <w:pPr>
        <w:pStyle w:val="a3"/>
        <w:spacing w:line="360" w:lineRule="auto"/>
      </w:pPr>
      <w:r>
        <w:tab/>
        <w:t>Осознание необходимости владения языком пришло в наше общество, знание иностранного языка стало жизненно важным. Однако трудности на пути овладения иностранного языка, особенно в массовой школе, не убавилось. По-прежнему основными из них являются: недостаток активной устной практики в расчете на каждого ученика группы, отсутствие индивидуализации и дифференциации обучения.</w:t>
      </w:r>
    </w:p>
    <w:p w:rsidR="00A65B2C" w:rsidRDefault="00041D50">
      <w:pPr>
        <w:spacing w:line="360" w:lineRule="auto"/>
        <w:jc w:val="both"/>
      </w:pPr>
      <w:r>
        <w:tab/>
        <w:t>Как известно, цель обучения иностранного языка в школах разных типов состоит в коммуникативной компетенции. Кроме того, в основе обучения любому виду речевой деятельности лежат слухомоторные связи. Поэтому изучение ИЯ должно основываться на развитии у школьников слухомоторных связей в результате выполнения ими устных упражнений и по возможности в индивидуальном режиме. Компенсировать недостаток в разработке учебников, рассчитанных на среднего ученика, можно и нужно за счет разработанных в методике методов, подходов и технологий обучения, дающих возможность убелить каждому ученику 15-20 минут, реализовать личностно-ориентированный подход в обучении ИЯ.</w:t>
      </w:r>
    </w:p>
    <w:p w:rsidR="00A65B2C" w:rsidRDefault="00041D50">
      <w:pPr>
        <w:spacing w:line="360" w:lineRule="auto"/>
        <w:jc w:val="both"/>
      </w:pPr>
      <w:r>
        <w:tab/>
        <w:t xml:space="preserve">Личносто-ориентированный подход в обучении относится к гуманитарному направлению в педагогике. </w:t>
      </w:r>
      <w:r>
        <w:rPr>
          <w:u w:val="single"/>
        </w:rPr>
        <w:t>Основой этого принципа является: в центре обучения должен находиться ученик, а учитель, деятельность познания, а не преподавания.</w:t>
      </w:r>
    </w:p>
    <w:p w:rsidR="00A65B2C" w:rsidRDefault="00041D50">
      <w:pPr>
        <w:spacing w:line="360" w:lineRule="auto"/>
        <w:jc w:val="both"/>
      </w:pPr>
      <w:r>
        <w:tab/>
        <w:t>В мировой практике известны различные пути решения проблемы личносто-ориентированного обучения.</w:t>
      </w:r>
    </w:p>
    <w:p w:rsidR="00A65B2C" w:rsidRDefault="00041D50">
      <w:pPr>
        <w:spacing w:line="360" w:lineRule="auto"/>
        <w:jc w:val="both"/>
      </w:pPr>
      <w:r>
        <w:tab/>
        <w:t xml:space="preserve">Современные учебные пособия по педагогической психологии относят к гуманистическому направлению в обучении </w:t>
      </w:r>
      <w:r>
        <w:rPr>
          <w:u w:val="single"/>
        </w:rPr>
        <w:t>три дидактические системы:</w:t>
      </w:r>
      <w:r>
        <w:t xml:space="preserve"> так называемые </w:t>
      </w:r>
      <w:r>
        <w:rPr>
          <w:u w:val="single"/>
        </w:rPr>
        <w:t>открытые школы</w:t>
      </w:r>
      <w:r>
        <w:t xml:space="preserve">, </w:t>
      </w:r>
      <w:r>
        <w:rPr>
          <w:u w:val="single"/>
        </w:rPr>
        <w:t>индивидуальный стиль обучения</w:t>
      </w:r>
      <w:r>
        <w:t xml:space="preserve"> и </w:t>
      </w:r>
      <w:r>
        <w:rPr>
          <w:u w:val="single"/>
        </w:rPr>
        <w:t>обучение в сотрудничестве</w:t>
      </w:r>
      <w:r>
        <w:t>.</w:t>
      </w:r>
    </w:p>
    <w:p w:rsidR="00A65B2C" w:rsidRDefault="00041D50">
      <w:pPr>
        <w:spacing w:line="360" w:lineRule="auto"/>
        <w:jc w:val="both"/>
      </w:pPr>
      <w:r>
        <w:tab/>
        <w:t>В США можно найти немало открытых школ. Последние ограничиваются начальным этапом обучения. Учащиеся обучаются по индивидуальным планам, которые они составляют сначала под руководством учителя, а затем постепенно самостоятельно.</w:t>
      </w:r>
    </w:p>
    <w:p w:rsidR="00A65B2C" w:rsidRDefault="00041D50">
      <w:pPr>
        <w:spacing w:line="360" w:lineRule="auto"/>
        <w:jc w:val="both"/>
      </w:pPr>
      <w:r>
        <w:tab/>
        <w:t>Индивидуальный стиль обучения предусматривает учет даже биологических ритмов ребенка («жаворонки» обучаются с утра, «совы» - во вторую половину дня). В этих системах много интересного, но для вполне определенных условий элитарного образования.</w:t>
      </w:r>
    </w:p>
    <w:p w:rsidR="00A65B2C" w:rsidRDefault="00041D50">
      <w:pPr>
        <w:spacing w:line="360" w:lineRule="auto"/>
        <w:jc w:val="both"/>
      </w:pPr>
      <w:r>
        <w:tab/>
        <w:t>Для массовой школы наиболее интересным является опыт обучения в сотрудничестве.</w:t>
      </w:r>
    </w:p>
    <w:p w:rsidR="00A65B2C" w:rsidRDefault="00041D50">
      <w:pPr>
        <w:spacing w:line="360" w:lineRule="auto"/>
        <w:jc w:val="both"/>
      </w:pPr>
      <w:r>
        <w:tab/>
        <w:t xml:space="preserve">Идеология обучения в сотрудничестве была детально разработана тремя группами американских педагогов: Р. Славиным из университета Джона Хопкина, Р Джонсоном, </w:t>
      </w:r>
    </w:p>
    <w:p w:rsidR="00A65B2C" w:rsidRDefault="00041D50">
      <w:pPr>
        <w:spacing w:line="360" w:lineRule="auto"/>
        <w:jc w:val="both"/>
      </w:pPr>
      <w:r>
        <w:t>Д. Джонсоном из университета штата Минисота, группой А. Аронсона из университета штата Калифорния.</w:t>
      </w:r>
    </w:p>
    <w:p w:rsidR="00A65B2C" w:rsidRDefault="00041D50">
      <w:pPr>
        <w:spacing w:line="360" w:lineRule="auto"/>
        <w:jc w:val="both"/>
      </w:pPr>
      <w:r>
        <w:tab/>
        <w:t>Основная идея этой технологии - создать условия для активной совместной учебной деятельности учащихся в разных учебных ситуациях. Ученики разные: одни быстро «схватывают» все объяснения учителя, а другим нужно время и дополнительные разъяснения учителя, а другим нужно время и дополнения. Эти дети обычно стесняются задавать вопросы при всем классе. Поэтому, если детей объединять в небольшие группы (по 3-4 человека) и дать им общее задание, оговорив роль каждого  в выполнении этого задания, то тогда возникает такая ситуация, в которой каждый отвечает не только за результат своей работы, но, что особенно важно,  за результат всей группы. Поэтому слабые ученики стараются выяснить у сильных все непонятные вопросы. Таким образом, совместными усилиями ликвидируются проблемы. Такова общая идея обучения в сотрудничестве.</w:t>
      </w:r>
    </w:p>
    <w:p w:rsidR="00A65B2C" w:rsidRDefault="00041D50">
      <w:pPr>
        <w:pStyle w:val="a3"/>
        <w:spacing w:line="360" w:lineRule="auto"/>
      </w:pPr>
      <w:r>
        <w:tab/>
        <w:t>В малых группах (организуемых так, чтобы в каждой группе из 3-4 человек были обязательно сильный, средний и слабый ученики) при выполнении одного задания на группу, ребята заведомо ставятся в такие условия, при которых успех или неуспех  отражается на результатах всей группы. Это могут быть разного рода поощрения.</w:t>
      </w:r>
    </w:p>
    <w:p w:rsidR="00A65B2C" w:rsidRDefault="00041D50">
      <w:pPr>
        <w:spacing w:line="360" w:lineRule="auto"/>
        <w:jc w:val="both"/>
      </w:pPr>
      <w:r>
        <w:tab/>
        <w:t>Практика показывает, что вместе учиться не только легче и интересней, но и значительно эффективней.</w:t>
      </w:r>
    </w:p>
    <w:p w:rsidR="00A65B2C" w:rsidRDefault="00041D50">
      <w:pPr>
        <w:spacing w:line="360" w:lineRule="auto"/>
        <w:jc w:val="both"/>
      </w:pPr>
      <w:r>
        <w:t xml:space="preserve">Существует много разнообразных вариантов обучения в сотрудничестве, но нужно соблюдать четко </w:t>
      </w:r>
      <w:r>
        <w:rPr>
          <w:u w:val="single"/>
        </w:rPr>
        <w:t>основные принципы обучения в сотрудничестве:</w:t>
      </w:r>
    </w:p>
    <w:p w:rsidR="00A65B2C" w:rsidRDefault="00041D50">
      <w:pPr>
        <w:spacing w:line="360" w:lineRule="auto"/>
        <w:ind w:firstLine="705"/>
        <w:jc w:val="both"/>
        <w:rPr>
          <w:b/>
          <w:bCs/>
        </w:rPr>
      </w:pPr>
      <w:r>
        <w:t xml:space="preserve">1) Группы учащихся формируются </w:t>
      </w:r>
      <w:r>
        <w:rPr>
          <w:u w:val="single"/>
        </w:rPr>
        <w:t>учителем</w:t>
      </w:r>
      <w:r>
        <w:t xml:space="preserve"> до урока с учетом психологии совместимости детей. При этом в группе должны быть сильные, средние и слабые ученики, девочки и мальчики.</w:t>
      </w:r>
    </w:p>
    <w:p w:rsidR="00A65B2C" w:rsidRDefault="00041D50">
      <w:pPr>
        <w:spacing w:line="360" w:lineRule="auto"/>
        <w:ind w:firstLine="705"/>
        <w:jc w:val="both"/>
        <w:rPr>
          <w:b/>
          <w:bCs/>
        </w:rPr>
      </w:pPr>
      <w:r>
        <w:t>2) Группе дается одно задание, но при его выполнении предусматривается распределение ролей между членами группы (сами дети по рекомендации учителя).</w:t>
      </w:r>
    </w:p>
    <w:p w:rsidR="00A65B2C" w:rsidRDefault="00041D50">
      <w:pPr>
        <w:spacing w:line="360" w:lineRule="auto"/>
        <w:ind w:firstLine="705"/>
        <w:jc w:val="both"/>
        <w:rPr>
          <w:b/>
          <w:bCs/>
        </w:rPr>
      </w:pPr>
      <w:r>
        <w:t xml:space="preserve">3) Оценивается работа не одного ученика. а всей группы. Оценка ставится </w:t>
      </w:r>
      <w:r>
        <w:rPr>
          <w:u w:val="single"/>
        </w:rPr>
        <w:t xml:space="preserve">одна </w:t>
      </w:r>
      <w:r>
        <w:t xml:space="preserve">на всю группу. </w:t>
      </w:r>
    </w:p>
    <w:p w:rsidR="00A65B2C" w:rsidRDefault="00041D50">
      <w:pPr>
        <w:spacing w:line="360" w:lineRule="auto"/>
        <w:ind w:firstLine="705"/>
        <w:jc w:val="both"/>
      </w:pPr>
      <w:r>
        <w:t xml:space="preserve">4) Учитель сам выбирает учащегося с группы который должен отчитаться за задание. Иногда это может быть и слабый ученик. Ибо цель любого задания – не формальное его выполнение, а овладение материалом  </w:t>
      </w:r>
      <w:r>
        <w:rPr>
          <w:u w:val="single"/>
        </w:rPr>
        <w:t>каждым</w:t>
      </w:r>
      <w:r>
        <w:t xml:space="preserve"> учеником группы</w:t>
      </w:r>
    </w:p>
    <w:p w:rsidR="00A65B2C" w:rsidRDefault="00041D50">
      <w:pPr>
        <w:spacing w:line="360" w:lineRule="auto"/>
        <w:ind w:left="1065"/>
        <w:jc w:val="both"/>
        <w:rPr>
          <w:u w:val="single"/>
        </w:rPr>
      </w:pPr>
      <w:r>
        <w:t xml:space="preserve">Итак, </w:t>
      </w:r>
      <w:r>
        <w:rPr>
          <w:u w:val="single"/>
        </w:rPr>
        <w:t>некоторые варианты обучения в сотрудничестве:</w:t>
      </w:r>
    </w:p>
    <w:p w:rsidR="00A65B2C" w:rsidRDefault="00041D50">
      <w:pPr>
        <w:spacing w:line="360" w:lineRule="auto"/>
        <w:ind w:firstLine="708"/>
        <w:jc w:val="both"/>
      </w:pPr>
      <w:r>
        <w:rPr>
          <w:lang w:val="en-US"/>
        </w:rPr>
        <w:t>I</w:t>
      </w:r>
      <w:r>
        <w:t>. Обучение в команде.</w:t>
      </w:r>
    </w:p>
    <w:p w:rsidR="00A65B2C" w:rsidRDefault="00041D50">
      <w:pPr>
        <w:spacing w:line="360" w:lineRule="auto"/>
        <w:ind w:firstLine="708"/>
        <w:jc w:val="both"/>
      </w:pPr>
      <w:r>
        <w:t>Особое внимание уделяется «групповым целям» и успеху всей группы, что может быть достигнуто путем только в результате самостоятельной работы каждого члена группы в постоянном взаимодействии с другими учениками этой группы при работе над этой темой, проблемой вопросом.</w:t>
      </w:r>
    </w:p>
    <w:p w:rsidR="00A65B2C" w:rsidRDefault="00041D50">
      <w:pPr>
        <w:spacing w:line="360" w:lineRule="auto"/>
        <w:ind w:firstLine="708"/>
        <w:jc w:val="both"/>
      </w:pPr>
      <w:r>
        <w:t xml:space="preserve">Оценивается при этом не столько реальные результаты слабого ученика, сколько </w:t>
      </w:r>
      <w:r>
        <w:rPr>
          <w:u w:val="single"/>
        </w:rPr>
        <w:t>усилия,</w:t>
      </w:r>
      <w:r>
        <w:t xml:space="preserve"> которые он затрачивает на достижение цели.</w:t>
      </w:r>
    </w:p>
    <w:p w:rsidR="00A65B2C" w:rsidRDefault="00041D50">
      <w:pPr>
        <w:spacing w:line="360" w:lineRule="auto"/>
        <w:ind w:firstLine="708"/>
        <w:jc w:val="both"/>
      </w:pPr>
      <w:r>
        <w:t>Лидер группы держит слабого ученика постоянно в поле зрения, помогает ему, но ни в коем случае не выполняет за него работу. Задача лидера – лишний раз объяснить.</w:t>
      </w:r>
    </w:p>
    <w:p w:rsidR="00A65B2C" w:rsidRDefault="00041D50">
      <w:pPr>
        <w:spacing w:line="360" w:lineRule="auto"/>
        <w:jc w:val="both"/>
      </w:pPr>
      <w:r>
        <w:tab/>
        <w:t>В тех же случаях, когда работа на уроке ведется не в группах, а индивидуально или фронтально и отражает уровень владения отдельным учеником тем или иным видом речевой деятельности, учитель может оценивать реальные результаты учащихся.</w:t>
      </w:r>
    </w:p>
    <w:p w:rsidR="00A65B2C" w:rsidRDefault="00041D50">
      <w:pPr>
        <w:spacing w:line="360" w:lineRule="auto"/>
        <w:jc w:val="both"/>
      </w:pPr>
      <w:r>
        <w:tab/>
        <w:t>Вариантами такого подхода можно считать:</w:t>
      </w:r>
    </w:p>
    <w:p w:rsidR="00A65B2C" w:rsidRDefault="00041D50">
      <w:pPr>
        <w:spacing w:line="360" w:lineRule="auto"/>
        <w:jc w:val="both"/>
      </w:pPr>
      <w:r>
        <w:tab/>
        <w:t>А) Индивидуально – групповую и б) командно – игровую работу.</w:t>
      </w:r>
    </w:p>
    <w:p w:rsidR="00A65B2C" w:rsidRDefault="00041D50">
      <w:pPr>
        <w:spacing w:line="360" w:lineRule="auto"/>
        <w:jc w:val="both"/>
      </w:pPr>
      <w:r>
        <w:tab/>
        <w:t>В) Учитель вместо индивидуального тестирования предлагает каждую неделю соревновательные турниры между командами.</w:t>
      </w:r>
    </w:p>
    <w:p w:rsidR="00A65B2C" w:rsidRDefault="00041D50">
      <w:pPr>
        <w:spacing w:line="360" w:lineRule="auto"/>
        <w:jc w:val="both"/>
      </w:pPr>
      <w:r>
        <w:tab/>
      </w:r>
      <w:r>
        <w:rPr>
          <w:lang w:val="en-US"/>
        </w:rPr>
        <w:t>II</w:t>
      </w:r>
      <w:r>
        <w:t>. Другой вариант обучения в сотрудничестве разработан Э.Арсон в 1978 г. и назвал его «ажурная пила, машинная ножовка». Это подход в пед. практике называется «пила».</w:t>
      </w:r>
    </w:p>
    <w:p w:rsidR="00A65B2C" w:rsidRDefault="00041D50">
      <w:pPr>
        <w:spacing w:line="360" w:lineRule="auto"/>
        <w:jc w:val="both"/>
      </w:pPr>
      <w:r>
        <w:tab/>
        <w:t>Учащимся организуются по 4-6 человек для работы под учебным материалом, который разделен на фрагменты. Каждый  член группы находит материал по свой по теме и обменивается информацией с ребятами из других групп, работающих над этой же подтемой. Это называется «встречей экспертов». Затем ребята возвращаются в свои группы и обучают всему новому, что узнали, товарищей в своей группе. Те в свою очередь рассказывают о своей чисти задания. На заключительном этапе учитель сможет спросить каждого ученика команды по данной теме.</w:t>
      </w:r>
    </w:p>
    <w:p w:rsidR="00A65B2C" w:rsidRDefault="00041D50">
      <w:pPr>
        <w:spacing w:line="360" w:lineRule="auto"/>
        <w:jc w:val="both"/>
      </w:pPr>
      <w:r>
        <w:tab/>
        <w:t xml:space="preserve">Вариант «Пила-2»предусматривает работу группами по 4-5 человек. Вся команда работает над </w:t>
      </w:r>
      <w:r>
        <w:rPr>
          <w:u w:val="single"/>
        </w:rPr>
        <w:t>одним</w:t>
      </w:r>
      <w:r>
        <w:t xml:space="preserve"> и тем же материалом. Но при этом каждый член группы получает свою подтему и становится экспертом по данному вопросу.</w:t>
      </w:r>
    </w:p>
    <w:p w:rsidR="00A65B2C" w:rsidRDefault="00041D50">
      <w:pPr>
        <w:spacing w:line="360" w:lineRule="auto"/>
        <w:jc w:val="both"/>
      </w:pPr>
      <w:r>
        <w:tab/>
      </w:r>
      <w:r>
        <w:rPr>
          <w:lang w:val="en-US"/>
        </w:rPr>
        <w:t>III</w:t>
      </w:r>
      <w:r>
        <w:t xml:space="preserve">. Третий вариант обучения в сотрудничестве – </w:t>
      </w:r>
      <w:r>
        <w:rPr>
          <w:u w:val="single"/>
        </w:rPr>
        <w:t>учимся вместе</w:t>
      </w:r>
      <w:r>
        <w:t xml:space="preserve">. Класс делится на группы по 3-4 человека. Каждая группа получает </w:t>
      </w:r>
      <w:r>
        <w:rPr>
          <w:u w:val="single"/>
        </w:rPr>
        <w:t>одно</w:t>
      </w:r>
      <w:r>
        <w:t xml:space="preserve"> задание, которое является частью какой-либо темы, над которой работает </w:t>
      </w:r>
      <w:r>
        <w:rPr>
          <w:u w:val="single"/>
        </w:rPr>
        <w:t>весь класс.</w:t>
      </w:r>
      <w:r>
        <w:t xml:space="preserve"> В результате совместной работы отдельных групп в целом достигается усвоение материала в полном объеме.</w:t>
      </w:r>
    </w:p>
    <w:p w:rsidR="00A65B2C" w:rsidRDefault="00041D50">
      <w:pPr>
        <w:spacing w:line="360" w:lineRule="auto"/>
        <w:jc w:val="both"/>
      </w:pPr>
      <w:r>
        <w:tab/>
        <w:t>Можно выделить, приемы, применяемые на коллективных заданиях при изучении иностранного языка.</w:t>
      </w:r>
    </w:p>
    <w:p w:rsidR="00A65B2C" w:rsidRDefault="00041D50">
      <w:pPr>
        <w:spacing w:line="360" w:lineRule="auto"/>
        <w:ind w:firstLine="708"/>
        <w:jc w:val="both"/>
      </w:pPr>
      <w:r>
        <w:t xml:space="preserve">1. Прежде всего, это работа в паре, связанная </w:t>
      </w:r>
      <w:r>
        <w:rPr>
          <w:u w:val="single"/>
        </w:rPr>
        <w:t xml:space="preserve"> со взаимной проверкой знаний отдельных слов и выражений </w:t>
      </w:r>
      <w:r>
        <w:t xml:space="preserve">  на изучаемом языке. Работа может производиться в устной форме, а также с использованием карточек, на которые записаны слова и выражения. (по 10,20,30).</w:t>
      </w:r>
    </w:p>
    <w:p w:rsidR="00A65B2C" w:rsidRDefault="00041D50">
      <w:pPr>
        <w:spacing w:line="360" w:lineRule="auto"/>
        <w:ind w:firstLine="708"/>
        <w:jc w:val="both"/>
      </w:pPr>
      <w:r>
        <w:t xml:space="preserve">2. Совместная работа над </w:t>
      </w:r>
      <w:r>
        <w:rPr>
          <w:u w:val="single"/>
        </w:rPr>
        <w:t xml:space="preserve"> новым текстом.</w:t>
      </w:r>
      <w:r>
        <w:t xml:space="preserve"> Один ученик читает, другой работает со словарем. Новые слова записываются в словарик или карточку.</w:t>
      </w:r>
    </w:p>
    <w:p w:rsidR="00A65B2C" w:rsidRDefault="00041D50">
      <w:pPr>
        <w:spacing w:line="360" w:lineRule="auto"/>
        <w:ind w:firstLine="708"/>
        <w:jc w:val="both"/>
      </w:pPr>
      <w:r>
        <w:t>3. Работа по новому тексту, если перевод одному уже знаком, а другой берется за этот текст впервые. Последний читает под контролем более знающего товарища.</w:t>
      </w:r>
    </w:p>
    <w:p w:rsidR="00A65B2C" w:rsidRDefault="00041D50">
      <w:pPr>
        <w:spacing w:line="360" w:lineRule="auto"/>
        <w:ind w:firstLine="708"/>
        <w:jc w:val="both"/>
      </w:pPr>
      <w:r>
        <w:t xml:space="preserve">4. Участники занятий имеют </w:t>
      </w:r>
      <w:r>
        <w:rPr>
          <w:u w:val="single"/>
        </w:rPr>
        <w:t>разные тексты</w:t>
      </w:r>
      <w:r>
        <w:t>, и каждый из них готовит соседа по новому тексту читать, правильно переводить, дает значение новых слов. Ученики в данном случае работают как учителя и переводчики.</w:t>
      </w:r>
    </w:p>
    <w:p w:rsidR="00A65B2C" w:rsidRDefault="00041D50">
      <w:pPr>
        <w:spacing w:line="360" w:lineRule="auto"/>
        <w:ind w:firstLine="708"/>
        <w:jc w:val="both"/>
      </w:pPr>
      <w:r>
        <w:t>5. Работа над текстом может идти и по методике, разработанной в свое время  А.Г. Ривиным для изучения научной и философской литературы. Предшествующим этапом может быть работа не по абзацам, а только над отдельными предложениями (фразами) из абзаца.</w:t>
      </w:r>
    </w:p>
    <w:p w:rsidR="00A65B2C" w:rsidRDefault="00041D50">
      <w:pPr>
        <w:spacing w:line="360" w:lineRule="auto"/>
        <w:ind w:firstLine="708"/>
        <w:jc w:val="both"/>
      </w:pPr>
      <w:r>
        <w:t>Например, берется одним учеником тема или рассказ, который состоит из 4-х предложений. Примерно такие же по объему темы (рассказы) у других учеников. Как строится работа? Ученик прорабатывает со своим первым партнером первое предложение (слова, перевод, вопросы к предложению: кто? где? когда? и т. д.).</w:t>
      </w:r>
    </w:p>
    <w:p w:rsidR="00A65B2C" w:rsidRDefault="00041D50">
      <w:pPr>
        <w:spacing w:line="360" w:lineRule="auto"/>
        <w:jc w:val="both"/>
      </w:pPr>
      <w:r>
        <w:tab/>
        <w:t>Когда фраза усвоена и соответствующая работа проведена над одним предложением по теме (рассказу) моего партнера, я перехожу к новому товарищу, которому зачитываю или по памяти воспроизвожу только что изученную фразу. Берем следующее предложение и проводим над ним такую же работу. Следующему товарищу – третьему - называются два предыдущих предложения и начинается работа над третьим предложением. Последнему товарищу дается первым учеником и чтение  текста, и перевод, и вопросы, и пересказ.</w:t>
      </w:r>
    </w:p>
    <w:p w:rsidR="00A65B2C" w:rsidRDefault="00041D50">
      <w:pPr>
        <w:spacing w:line="360" w:lineRule="auto"/>
        <w:ind w:firstLine="708"/>
        <w:jc w:val="both"/>
      </w:pPr>
      <w:r>
        <w:t xml:space="preserve">6. Работа в парах сменного состава может быть успешно применена </w:t>
      </w:r>
      <w:r>
        <w:rPr>
          <w:u w:val="single"/>
        </w:rPr>
        <w:t xml:space="preserve">при разучивании стихотворений. </w:t>
      </w:r>
      <w:r>
        <w:t>Сначала стихотворение разбирается в классе, делается перевод, выписываются новые слова, выразительно читается учителем. Потом идет его проработка; ученики учат его наизусть по частям, работая друг с другом по очереди.</w:t>
      </w:r>
    </w:p>
    <w:p w:rsidR="00A65B2C" w:rsidRDefault="00041D50">
      <w:pPr>
        <w:spacing w:line="360" w:lineRule="auto"/>
        <w:jc w:val="both"/>
      </w:pPr>
      <w:r>
        <w:t>Можно разучивать стихотворения без предварительной классной работы. Сначала учитель может проработать новое стихотворение с одним учеником, а затем это стихотворение ученик разучивает по частям, работая с разными партнерами по очереди.</w:t>
      </w:r>
    </w:p>
    <w:p w:rsidR="00A65B2C" w:rsidRDefault="00041D50">
      <w:pPr>
        <w:spacing w:line="360" w:lineRule="auto"/>
        <w:ind w:firstLine="708"/>
        <w:jc w:val="both"/>
      </w:pPr>
      <w:r>
        <w:t xml:space="preserve">7. </w:t>
      </w:r>
      <w:r>
        <w:rPr>
          <w:u w:val="single"/>
        </w:rPr>
        <w:t xml:space="preserve">Поабзацная проработка текстов </w:t>
      </w:r>
      <w:r>
        <w:t>по методике А. Г. Ривина. Этот прием может быть использован только на более высоком уровне знания изучаемого языка.</w:t>
      </w:r>
    </w:p>
    <w:p w:rsidR="00A65B2C" w:rsidRDefault="00041D50">
      <w:pPr>
        <w:spacing w:line="360" w:lineRule="auto"/>
        <w:ind w:firstLine="708"/>
        <w:jc w:val="both"/>
      </w:pPr>
      <w:r>
        <w:t xml:space="preserve">8. </w:t>
      </w:r>
      <w:r>
        <w:rPr>
          <w:u w:val="single"/>
        </w:rPr>
        <w:t>Выполнение упражнений по учебнику.</w:t>
      </w:r>
      <w:r>
        <w:t xml:space="preserve"> Преуспевающий ученик может быть использован для консультаций и контроля.</w:t>
      </w:r>
    </w:p>
    <w:p w:rsidR="00A65B2C" w:rsidRDefault="00041D50">
      <w:pPr>
        <w:spacing w:line="360" w:lineRule="auto"/>
        <w:ind w:firstLine="708"/>
        <w:jc w:val="both"/>
      </w:pPr>
      <w:r>
        <w:t xml:space="preserve">9. </w:t>
      </w:r>
      <w:r>
        <w:rPr>
          <w:u w:val="single"/>
        </w:rPr>
        <w:t>Взаимные диктанты.</w:t>
      </w:r>
      <w:r>
        <w:t xml:space="preserve"> Для взаимных диктантов может служить любой изучаемый текст. Для взаимных диктантов можно брать отдельные слова и выражения. Обильный материал для взаимных диктантов  - упражнения по учебнику.</w:t>
      </w:r>
    </w:p>
    <w:p w:rsidR="00A65B2C" w:rsidRDefault="00041D50">
      <w:pPr>
        <w:spacing w:line="360" w:lineRule="auto"/>
        <w:ind w:firstLine="708"/>
        <w:jc w:val="both"/>
      </w:pPr>
      <w:r>
        <w:t xml:space="preserve">10. Следует давать учащимся возможность готовиться в парах к </w:t>
      </w:r>
      <w:r>
        <w:rPr>
          <w:u w:val="single"/>
        </w:rPr>
        <w:t>изложениям и сочинениям</w:t>
      </w:r>
      <w:r>
        <w:t>.</w:t>
      </w:r>
    </w:p>
    <w:p w:rsidR="00A65B2C" w:rsidRDefault="00041D50">
      <w:pPr>
        <w:spacing w:line="360" w:lineRule="auto"/>
        <w:ind w:firstLine="708"/>
        <w:jc w:val="both"/>
        <w:rPr>
          <w:u w:val="single"/>
        </w:rPr>
      </w:pPr>
      <w:r>
        <w:t xml:space="preserve">11. Для коллективной работы можно разработать </w:t>
      </w:r>
      <w:r>
        <w:rPr>
          <w:u w:val="single"/>
        </w:rPr>
        <w:t>систему карточек.</w:t>
      </w:r>
    </w:p>
    <w:p w:rsidR="00A65B2C" w:rsidRDefault="00041D50">
      <w:pPr>
        <w:spacing w:line="360" w:lineRule="auto"/>
        <w:ind w:firstLine="708"/>
        <w:jc w:val="both"/>
      </w:pPr>
      <w:r>
        <w:t>Итак основные идеи, присущие всем описанным вариантам и приемам обучения в сотрудничестве (общность цели и задач, индивидуальная ответственность и равные шансы на успех), дают возможность учителю быть ориентированным на каждого ученика. Это и есть личносто-ориентированный подход в условиях классно-урочной системы.</w:t>
      </w:r>
    </w:p>
    <w:p w:rsidR="00A65B2C" w:rsidRDefault="00A65B2C">
      <w:pPr>
        <w:spacing w:line="360" w:lineRule="auto"/>
        <w:ind w:left="-1065"/>
        <w:jc w:val="both"/>
      </w:pPr>
      <w:bookmarkStart w:id="0" w:name="_GoBack"/>
      <w:bookmarkEnd w:id="0"/>
    </w:p>
    <w:sectPr w:rsidR="00A6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A5841"/>
    <w:multiLevelType w:val="hybridMultilevel"/>
    <w:tmpl w:val="43185AD6"/>
    <w:lvl w:ilvl="0" w:tplc="E7A68D9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D50"/>
    <w:rsid w:val="00041D50"/>
    <w:rsid w:val="00367CA8"/>
    <w:rsid w:val="00A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8FF15-7DC8-4D4E-9039-3F628D0F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Тираспольская средняя школа №17</vt:lpstr>
    </vt:vector>
  </TitlesOfParts>
  <Company>icafe</Company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Тираспольская средняя школа №17</dc:title>
  <dc:subject/>
  <dc:creator>admin</dc:creator>
  <cp:keywords/>
  <dc:description/>
  <cp:lastModifiedBy>admin</cp:lastModifiedBy>
  <cp:revision>2</cp:revision>
  <cp:lastPrinted>2000-09-17T19:18:00Z</cp:lastPrinted>
  <dcterms:created xsi:type="dcterms:W3CDTF">2014-02-04T07:22:00Z</dcterms:created>
  <dcterms:modified xsi:type="dcterms:W3CDTF">2014-02-04T07:22:00Z</dcterms:modified>
</cp:coreProperties>
</file>