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188" w:rsidRDefault="00EE2AF7">
      <w:pPr>
        <w:pStyle w:val="1"/>
        <w:jc w:val="center"/>
      </w:pPr>
      <w:r>
        <w:t>Анализ методики и тактики расследования конкретного уголовного дела</w:t>
      </w:r>
    </w:p>
    <w:p w:rsidR="003C6188" w:rsidRPr="00EE2AF7" w:rsidRDefault="00EE2AF7">
      <w:pPr>
        <w:pStyle w:val="a3"/>
        <w:divId w:val="1326276388"/>
      </w:pPr>
      <w:bookmarkStart w:id="0" w:name="_Toc94669112"/>
      <w:bookmarkStart w:id="1" w:name="_Toc94669020"/>
      <w:bookmarkEnd w:id="0"/>
      <w:r>
        <w:rPr>
          <w:b/>
          <w:bCs/>
        </w:rPr>
        <w:t>Криминалистическая методика расследования отдельных видов преступлений.</w:t>
      </w:r>
      <w:bookmarkEnd w:id="1"/>
    </w:p>
    <w:p w:rsidR="003C6188" w:rsidRDefault="00EE2AF7">
      <w:pPr>
        <w:pStyle w:val="a3"/>
        <w:divId w:val="1326276388"/>
      </w:pPr>
      <w:r>
        <w:t>Криминалистическая характеристика преступлений – это систематизированное описание закономерных особенностей субъекта, ситуации, способов действий и фаз развития преступной деятельности, получивших отражение в следах её подготовки, совершения и сокрытия.</w:t>
      </w:r>
    </w:p>
    <w:p w:rsidR="003C6188" w:rsidRDefault="00EE2AF7">
      <w:pPr>
        <w:pStyle w:val="a3"/>
        <w:divId w:val="1326276388"/>
      </w:pPr>
      <w:r>
        <w:t>Понятие «криминалистическая характеристика преступлений» было предложено Л.А. Сергеевым в 1966 году, изучавшим поведение расхитителей при производстве строительных работ. Для этого описания автор использовал семь элементов:</w:t>
      </w:r>
    </w:p>
    <w:p w:rsidR="003C6188" w:rsidRDefault="00EE2AF7">
      <w:pPr>
        <w:pStyle w:val="a3"/>
        <w:divId w:val="1326276388"/>
      </w:pPr>
      <w:r>
        <w:t>способ совершения преступления;</w:t>
      </w:r>
    </w:p>
    <w:p w:rsidR="003C6188" w:rsidRDefault="00EE2AF7">
      <w:pPr>
        <w:pStyle w:val="a3"/>
        <w:divId w:val="1326276388"/>
      </w:pPr>
      <w:r>
        <w:t>условия совершения преступления;</w:t>
      </w:r>
    </w:p>
    <w:p w:rsidR="003C6188" w:rsidRDefault="00EE2AF7">
      <w:pPr>
        <w:pStyle w:val="a3"/>
        <w:divId w:val="1326276388"/>
      </w:pPr>
      <w:r>
        <w:t>обстановку;</w:t>
      </w:r>
    </w:p>
    <w:p w:rsidR="003C6188" w:rsidRDefault="00EE2AF7">
      <w:pPr>
        <w:pStyle w:val="a3"/>
        <w:divId w:val="1326276388"/>
      </w:pPr>
      <w:r>
        <w:t>объект преступного посягательства;</w:t>
      </w:r>
    </w:p>
    <w:p w:rsidR="003C6188" w:rsidRDefault="00EE2AF7">
      <w:pPr>
        <w:pStyle w:val="a3"/>
        <w:divId w:val="1326276388"/>
      </w:pPr>
      <w:r>
        <w:t>субъект преступления;</w:t>
      </w:r>
    </w:p>
    <w:p w:rsidR="003C6188" w:rsidRDefault="00EE2AF7">
      <w:pPr>
        <w:pStyle w:val="a3"/>
        <w:divId w:val="1326276388"/>
      </w:pPr>
      <w:r>
        <w:t>взаимосвязи между элементами.</w:t>
      </w:r>
    </w:p>
    <w:p w:rsidR="003C6188" w:rsidRDefault="00EE2AF7">
      <w:pPr>
        <w:pStyle w:val="a3"/>
        <w:divId w:val="1326276388"/>
      </w:pPr>
      <w:r>
        <w:t>Количество этих элементов в трактовке одних авторов уменьшилось до трех, а в трактовке других авторов увеличилось до восьми. Такое разноречивое представления и сокрытия преступного деяния, включая закономерности следообразования.</w:t>
      </w:r>
    </w:p>
    <w:p w:rsidR="003C6188" w:rsidRDefault="00EE2AF7">
      <w:pPr>
        <w:pStyle w:val="a3"/>
        <w:divId w:val="1326276388"/>
      </w:pPr>
      <w:r>
        <w:t>Различают родовую и видовые криминалистические характеристика. Первая характеризуется наибольшим уровнем абстракции и отражает общие закономерности преступной деятельности в данной сфере. Видовые характеристики дают более или менее полные описания закономерностей подготовки, совершения и сокрытия отдельных видов преступлений.</w:t>
      </w:r>
    </w:p>
    <w:p w:rsidR="003C6188" w:rsidRDefault="00EE2AF7">
      <w:pPr>
        <w:pStyle w:val="a3"/>
        <w:divId w:val="1326276388"/>
      </w:pPr>
      <w:r>
        <w:t>В настоящее время сложилось два основных подхода к построению криминалистической характеристики преступлений. Один из них связан с описанием некоторых элементов и называется элементным, другой – с описанием фаз преступной деятельности и называется фазовым.</w:t>
      </w:r>
    </w:p>
    <w:p w:rsidR="003C6188" w:rsidRDefault="00EE2AF7">
      <w:pPr>
        <w:pStyle w:val="a3"/>
        <w:divId w:val="1326276388"/>
      </w:pPr>
      <w:r>
        <w:t>С позиции «элементного» подхода криминалистическая характеристика преступлений – это систематизированное (упорядоченное) описание закономерных особенностей субъекта, ситуации, способов действий и следов в целях раскрытия и следов в целях раскрытия, расследования и доказывания преступлений.</w:t>
      </w:r>
    </w:p>
    <w:p w:rsidR="003C6188" w:rsidRDefault="00EE2AF7">
      <w:pPr>
        <w:pStyle w:val="a3"/>
        <w:divId w:val="1326276388"/>
      </w:pPr>
      <w:bookmarkStart w:id="2" w:name="_Toc94669113"/>
      <w:bookmarkStart w:id="3" w:name="_Toc94669021"/>
      <w:bookmarkEnd w:id="2"/>
      <w:r>
        <w:t>Задание № 5. Анализ методики и тактика расследования конкретного уголовного дела.</w:t>
      </w:r>
      <w:bookmarkEnd w:id="3"/>
      <w:r>
        <w:t xml:space="preserve">  </w:t>
      </w:r>
    </w:p>
    <w:p w:rsidR="003C6188" w:rsidRDefault="00EE2AF7">
      <w:pPr>
        <w:pStyle w:val="a3"/>
        <w:divId w:val="1326276388"/>
      </w:pPr>
      <w:r>
        <w:t>18 марта 2002 в дежурную часть ГИБДД от гр. Демьяновой Ольги Владимировны, проживающей в г. Казани по ул. Татарстан, 79 кв. 54 по телефону «02» поступило сообщение о том, что в 10 часов 20 минут на ул. Татарстан, напротив дома № 54 автомобиль «Fiat Tipo» сбил гражданина Кривенок Л.Г., который в бессознательном состоянии отправлен на попутном транспорте в больницу.</w:t>
      </w:r>
    </w:p>
    <w:p w:rsidR="003C6188" w:rsidRDefault="00EE2AF7">
      <w:pPr>
        <w:pStyle w:val="a3"/>
        <w:divId w:val="1326276388"/>
      </w:pPr>
      <w:r>
        <w:t>Дежурный, ст. лейтенант милиции Передерий Г.С. принял данную информацию, зарегистрировал её и уточнил, где находится автомобиль и его номерные знаки. В 10 час. 35 мин. на место ДТП была направлена следственно-оперативная группа в составе: старшего следователя, майора юстиции Онуфриева К.А., инспектора ГИБДД по выезду на ДТП ст. лейтенанта милиции Стрежелько Н.Д. и инспектора ДПС сержанта милиции Свиридова И.И. для осмотра места происшествия.</w:t>
      </w:r>
    </w:p>
    <w:p w:rsidR="003C6188" w:rsidRDefault="00EE2AF7">
      <w:pPr>
        <w:pStyle w:val="a3"/>
        <w:divId w:val="1326276388"/>
      </w:pPr>
      <w:r>
        <w:t>Свидетель аварии Демьянова А.В. указала место, где находился пострадавший перед тем, как его отправили в больницу. На этом месте установили знак аварийной остановки. Кривенок Л.Г. был сбит на проезжей части ул. Татарстан на расстоянии 1,5 м от кромки тротуара. На дорожном полотне в 5 метрах от угла дома № 54 начинается тормозной след. Общая длина тормозного следа, измеренная на прямой линии между началом и концом следа, составляет 20 м. Заканчивается тормозной след около тротуара, в 25 метрах от угла дома 54, обращенного к центру. Автомобиль «Fiat Tipo» белого цвета, стоит, врезавшись в дерево на тротуаре, с помятым капотом, разбитыми лобовыми и боковыми стёклами, повреждёнными фарами, протекающим радиатором и картером двигателя.</w:t>
      </w:r>
    </w:p>
    <w:p w:rsidR="003C6188" w:rsidRDefault="00EE2AF7">
      <w:pPr>
        <w:pStyle w:val="a3"/>
        <w:divId w:val="1326276388"/>
      </w:pPr>
      <w:r>
        <w:t>Очевидец Демьянова А.В. рассказала, что заметила потерпевшего на проезжей части в непосредственной близости перед движущимся автомобилем на расстоянии не более 30 метров. Он начал переходить улицу, где был сбит и отброшен на середину проезжей части. Затем автомобиль, совершивший наезд, въехал в дерево на тротуаре. Автомобиль двигался со скоростью примерно 65 км/час.</w:t>
      </w:r>
    </w:p>
    <w:p w:rsidR="003C6188" w:rsidRDefault="00EE2AF7">
      <w:pPr>
        <w:pStyle w:val="a3"/>
        <w:divId w:val="1326276388"/>
      </w:pPr>
      <w:r>
        <w:t>Водитель Николаев В.Д. показал, что 18 марта 2002 г. в 10 час. 20 мин. он, управляя технически неисправным автомобилем «Fiat» г/н И 784 ЕН 16, принадлежащим ему на правах личной собственности, двигался по улице Татарстан со стороны улицы Нариманова в сторону улицы Пушкина. Автомобиль вёл вдоль тротуара на расстоянии 1,5-2 метра. Скорость была около 60 км/час. Дорожное полотно было скользким из-за шедшего проливного дождя. Погода стояла пасмурная, видимость в условиях ливнёвых потоков воды была плохая. Встречного транспорта в момент происшествия не было. Подъезжая к дому № 54 он увидел пешехода, который переходил проезжую часть ул. Тургенева справа налево по ходу движения моей автомашины. Расстояние до пешехода было примерно 30-40 метров. Я нажал резко на педаль тормоза, рулевое колесо повернул резко вправо, чтобы не допустить столкновения с пешеходом. Автомобиль занесло и ударило о стоящее на тротуаре дерево. Наезда избежать не удалось.</w:t>
      </w:r>
    </w:p>
    <w:p w:rsidR="003C6188" w:rsidRDefault="00EE2AF7">
      <w:pPr>
        <w:pStyle w:val="a3"/>
        <w:divId w:val="1326276388"/>
      </w:pPr>
      <w:r>
        <w:t>Во время осмотра места ДТП следователь зафиксировал общий вид места аварии с прилегающим к нему участком дороги, начертил схему происшествия и сфотографировал место расположения машины крупным планом. Фотосъемку производил фотоаппаратом «Зенит-11» с объективом «Индустар-61 ЛД», при диафрагме – 11, выдержке 1/30 сек., светочувствительность плёнки 130 ед.</w:t>
      </w:r>
    </w:p>
    <w:p w:rsidR="003C6188" w:rsidRDefault="00EE2AF7">
      <w:pPr>
        <w:pStyle w:val="a3"/>
        <w:divId w:val="1326276388"/>
      </w:pPr>
      <w:r>
        <w:t>Осмотр начат в 10 час. 55 мин. при пасмурной погоде, дождевых осадках и температуре плюс 10 С. Перед следователем встала задача сконструировать версии и вывести из них следствия. Исходя из полученных сведений в результате осмотра места происшествия следователем была разработана следующая версия:</w:t>
      </w:r>
    </w:p>
    <w:p w:rsidR="003C6188" w:rsidRDefault="00EE2AF7">
      <w:pPr>
        <w:pStyle w:val="a3"/>
        <w:divId w:val="1326276388"/>
      </w:pPr>
      <w:r>
        <w:t>Наезд на пешехода произошел в результате нарушений пунктов 1.3 и 10.1 Правил дорожного движения.</w:t>
      </w:r>
    </w:p>
    <w:p w:rsidR="003C6188" w:rsidRDefault="00EE2AF7">
      <w:pPr>
        <w:pStyle w:val="a3"/>
        <w:divId w:val="1326276388"/>
      </w:pPr>
      <w:r>
        <w:t>Наезд на потерпевшего явился следствием грубого нарушения пунктов 4.3. и 4.6. Правил дорожного движения пешеходом Кривенок Л.Г.</w:t>
      </w:r>
    </w:p>
    <w:p w:rsidR="003C6188" w:rsidRDefault="00EE2AF7">
      <w:pPr>
        <w:pStyle w:val="a3"/>
        <w:divId w:val="1326276388"/>
      </w:pPr>
      <w:r>
        <w:t xml:space="preserve">Наезд наступил в результате несоблюдения требований пунктов Правил дорожного движения водителем Николаевым В.Д. и пешехода Кривенок Л.Г. Затем следователь, руководствуясь правилами, выработанными криминалистикой, разработал частные версии:   </w:t>
      </w:r>
    </w:p>
    <w:p w:rsidR="003C6188" w:rsidRDefault="00EE2AF7">
      <w:pPr>
        <w:pStyle w:val="a3"/>
        <w:divId w:val="1326276388"/>
      </w:pPr>
      <w:r>
        <w:rPr>
          <w:b/>
          <w:bCs/>
        </w:rPr>
        <w:t>Следствие по версии № 1.</w:t>
      </w:r>
    </w:p>
    <w:p w:rsidR="003C6188" w:rsidRDefault="00EE2AF7">
      <w:pPr>
        <w:pStyle w:val="a3"/>
        <w:divId w:val="1326276388"/>
      </w:pPr>
      <w:r>
        <w:t>а) отсутствие внимания со стороны водителя Николаева В.Д., в результате чего он не заметил своевременно пешехода и несвоевременно затормозил;</w:t>
      </w:r>
    </w:p>
    <w:p w:rsidR="003C6188" w:rsidRDefault="00EE2AF7">
      <w:pPr>
        <w:pStyle w:val="a3"/>
        <w:divId w:val="1326276388"/>
      </w:pPr>
      <w:r>
        <w:t>б) несоответствие скорости движения транспорта в сложной дорожной обстановке;</w:t>
      </w:r>
    </w:p>
    <w:p w:rsidR="003C6188" w:rsidRDefault="00EE2AF7">
      <w:pPr>
        <w:pStyle w:val="a3"/>
        <w:divId w:val="1326276388"/>
      </w:pPr>
      <w:r>
        <w:t xml:space="preserve">в) соответствие между окружающей обстановкой происшествия, зафиксированной при осмотре и динамикой происшествия, вытекающей из версии.   </w:t>
      </w:r>
    </w:p>
    <w:p w:rsidR="003C6188" w:rsidRDefault="00EE2AF7">
      <w:pPr>
        <w:pStyle w:val="a3"/>
        <w:divId w:val="1326276388"/>
      </w:pPr>
      <w:r>
        <w:rPr>
          <w:b/>
          <w:bCs/>
        </w:rPr>
        <w:t>Следствие по версии № 2.</w:t>
      </w:r>
    </w:p>
    <w:p w:rsidR="003C6188" w:rsidRDefault="00EE2AF7">
      <w:pPr>
        <w:pStyle w:val="a3"/>
        <w:divId w:val="1326276388"/>
      </w:pPr>
      <w:r>
        <w:t>а) состояние опьянения у пешехода Кривенок Л.Г. при переходе улицы;</w:t>
      </w:r>
    </w:p>
    <w:p w:rsidR="003C6188" w:rsidRDefault="00EE2AF7">
      <w:pPr>
        <w:pStyle w:val="a3"/>
        <w:divId w:val="1326276388"/>
      </w:pPr>
      <w:r>
        <w:t>б) отсутствие с его стороны осторожности при переходе проезжей части улицы, ограничивающее обзор сугробы;</w:t>
      </w:r>
    </w:p>
    <w:p w:rsidR="003C6188" w:rsidRDefault="00EE2AF7">
      <w:pPr>
        <w:pStyle w:val="a3"/>
        <w:divId w:val="1326276388"/>
      </w:pPr>
      <w:r>
        <w:t>в) переход им проезжей части улицы в не установленном месте;</w:t>
      </w:r>
    </w:p>
    <w:p w:rsidR="003C6188" w:rsidRDefault="00EE2AF7">
      <w:pPr>
        <w:pStyle w:val="a3"/>
        <w:divId w:val="1326276388"/>
      </w:pPr>
      <w:r>
        <w:t xml:space="preserve">г) соответствие окружающей обстановки и динамики происшествия, вытекающего из данной версии.  </w:t>
      </w:r>
    </w:p>
    <w:p w:rsidR="003C6188" w:rsidRDefault="00EE2AF7">
      <w:pPr>
        <w:pStyle w:val="a3"/>
        <w:divId w:val="1326276388"/>
      </w:pPr>
      <w:r>
        <w:rPr>
          <w:b/>
          <w:bCs/>
        </w:rPr>
        <w:t xml:space="preserve">Следствие по версии № 3 – сочетание 1 и 2 версий. </w:t>
      </w:r>
    </w:p>
    <w:p w:rsidR="003C6188" w:rsidRDefault="00EE2AF7">
      <w:pPr>
        <w:pStyle w:val="a3"/>
        <w:divId w:val="1326276388"/>
      </w:pPr>
      <w:r>
        <w:t>Обстоятельства, подлежащие установлению в ходе его расследования:</w:t>
      </w:r>
    </w:p>
    <w:p w:rsidR="003C6188" w:rsidRDefault="00EE2AF7">
      <w:pPr>
        <w:pStyle w:val="a3"/>
        <w:divId w:val="1326276388"/>
      </w:pPr>
      <w:r>
        <w:t>Каковы были действия водителя по управлению автомобилем;</w:t>
      </w:r>
    </w:p>
    <w:p w:rsidR="003C6188" w:rsidRDefault="00EE2AF7">
      <w:pPr>
        <w:pStyle w:val="a3"/>
        <w:divId w:val="1326276388"/>
      </w:pPr>
      <w:r>
        <w:t>Каковы действия пешехода и характер его движения;</w:t>
      </w:r>
    </w:p>
    <w:p w:rsidR="003C6188" w:rsidRDefault="00EE2AF7">
      <w:pPr>
        <w:pStyle w:val="a3"/>
        <w:divId w:val="1326276388"/>
      </w:pPr>
      <w:r>
        <w:t>На каком расстоянии от автомобиля «Fiat» пешеход вышел на проезжую часть и попал в поле зрения Николаева В.Д.</w:t>
      </w:r>
    </w:p>
    <w:p w:rsidR="003C6188" w:rsidRDefault="00EE2AF7">
      <w:pPr>
        <w:pStyle w:val="a3"/>
        <w:divId w:val="1326276388"/>
      </w:pPr>
      <w:r>
        <w:t>Не появился ли пешеход на проезжей части из-за стоящего транспорта;</w:t>
      </w:r>
    </w:p>
    <w:p w:rsidR="003C6188" w:rsidRDefault="00EE2AF7">
      <w:pPr>
        <w:pStyle w:val="a3"/>
        <w:divId w:val="1326276388"/>
      </w:pPr>
      <w:r>
        <w:t>Как реагировал пешеход на окружающую обстановку и её изменения.</w:t>
      </w:r>
    </w:p>
    <w:p w:rsidR="003C6188" w:rsidRDefault="00EE2AF7">
      <w:pPr>
        <w:pStyle w:val="a3"/>
        <w:divId w:val="1326276388"/>
      </w:pPr>
      <w:r>
        <w:t>Разработан единый согласованный план (ЕСП) следственных действий и оперативно-розыскных мероприятий (ОРМ), в связи с возбуждением уголовного дела № 52713 по обвинению Николаева В.Д. в совершении преступления предусмотренного ст. 211 ч.1 УК РФ.</w:t>
      </w:r>
    </w:p>
    <w:p w:rsidR="003C6188" w:rsidRDefault="00EE2AF7">
      <w:pPr>
        <w:pStyle w:val="a3"/>
        <w:divId w:val="1326276388"/>
      </w:pPr>
      <w:r>
        <w:t>Каковы были действия водителя по управлению автомобилем?</w:t>
      </w:r>
    </w:p>
    <w:p w:rsidR="003C6188" w:rsidRDefault="00EE2AF7">
      <w:pPr>
        <w:pStyle w:val="a3"/>
        <w:divId w:val="1326276388"/>
      </w:pPr>
      <w:r>
        <w:t>с какой скоростью водитель вел свой автомобиль;</w:t>
      </w:r>
    </w:p>
    <w:p w:rsidR="003C6188" w:rsidRDefault="00EE2AF7">
      <w:pPr>
        <w:pStyle w:val="a3"/>
        <w:divId w:val="1326276388"/>
      </w:pPr>
      <w:r>
        <w:t>соответствует ли скорость движения автомобиля, избранная водителем дорожной обстановке;</w:t>
      </w:r>
    </w:p>
    <w:p w:rsidR="003C6188" w:rsidRDefault="00EE2AF7">
      <w:pPr>
        <w:pStyle w:val="a3"/>
        <w:divId w:val="1326276388"/>
      </w:pPr>
      <w:r>
        <w:t>подавал ли сигналы, маневрировал ли;</w:t>
      </w:r>
    </w:p>
    <w:p w:rsidR="003C6188" w:rsidRDefault="00EE2AF7">
      <w:pPr>
        <w:pStyle w:val="a3"/>
        <w:divId w:val="1326276388"/>
      </w:pPr>
      <w:r>
        <w:t>использовал ли тормозную систему автомобиля и если использовал, то на каком расстоянии от места происшествия;</w:t>
      </w:r>
    </w:p>
    <w:p w:rsidR="003C6188" w:rsidRDefault="00EE2AF7">
      <w:pPr>
        <w:pStyle w:val="a3"/>
        <w:divId w:val="1326276388"/>
      </w:pPr>
      <w:r>
        <w:t>была ли необходимость для водителя применять торможение;</w:t>
      </w:r>
    </w:p>
    <w:p w:rsidR="003C6188" w:rsidRDefault="00EE2AF7">
      <w:pPr>
        <w:pStyle w:val="a3"/>
        <w:divId w:val="1326276388"/>
      </w:pPr>
      <w:r>
        <w:t>влияло ли экстренное торможение на занос автомобиля;</w:t>
      </w:r>
    </w:p>
    <w:p w:rsidR="003C6188" w:rsidRDefault="00EE2AF7">
      <w:pPr>
        <w:pStyle w:val="a3"/>
        <w:divId w:val="1326276388"/>
      </w:pPr>
      <w:r>
        <w:t>имела ли значение при создавшейся аварийной обстановки скорость движения пешехода;</w:t>
      </w:r>
    </w:p>
    <w:p w:rsidR="003C6188" w:rsidRDefault="00EE2AF7">
      <w:pPr>
        <w:pStyle w:val="a3"/>
        <w:divId w:val="1326276388"/>
      </w:pPr>
      <w:r>
        <w:t>мог ли водитель в сложной конфликтной дорожной ситуации избежать наезда на Кривенок Л.Г. и</w:t>
      </w:r>
    </w:p>
    <w:p w:rsidR="003C6188" w:rsidRDefault="00EE2AF7">
      <w:pPr>
        <w:pStyle w:val="a3"/>
        <w:divId w:val="1326276388"/>
      </w:pPr>
      <w:r>
        <w:t>была ли у Николаева В.Д. возможность предотвратить наезд на пешехода;</w:t>
      </w:r>
    </w:p>
    <w:p w:rsidR="003C6188" w:rsidRDefault="00EE2AF7">
      <w:pPr>
        <w:pStyle w:val="a3"/>
        <w:divId w:val="1326276388"/>
      </w:pPr>
      <w:r>
        <w:t>Каковы действия пешехода и характер его движения?</w:t>
      </w:r>
    </w:p>
    <w:p w:rsidR="003C6188" w:rsidRDefault="00EE2AF7">
      <w:pPr>
        <w:pStyle w:val="a3"/>
        <w:divId w:val="1326276388"/>
      </w:pPr>
      <w:r>
        <w:t>в каком направлении начал движение пешеход;</w:t>
      </w:r>
    </w:p>
    <w:p w:rsidR="003C6188" w:rsidRDefault="00EE2AF7">
      <w:pPr>
        <w:pStyle w:val="a3"/>
        <w:divId w:val="1326276388"/>
      </w:pPr>
      <w:r>
        <w:t>как он двигался:</w:t>
      </w:r>
    </w:p>
    <w:p w:rsidR="003C6188" w:rsidRDefault="00EE2AF7">
      <w:pPr>
        <w:pStyle w:val="a3"/>
        <w:divId w:val="1326276388"/>
      </w:pPr>
      <w:r>
        <w:t>скорость движения;</w:t>
      </w:r>
    </w:p>
    <w:p w:rsidR="003C6188" w:rsidRDefault="00EE2AF7">
      <w:pPr>
        <w:pStyle w:val="a3"/>
        <w:divId w:val="1326276388"/>
      </w:pPr>
      <w:r>
        <w:t>было ли его движение равномерным;</w:t>
      </w:r>
    </w:p>
    <w:p w:rsidR="003C6188" w:rsidRDefault="00EE2AF7">
      <w:pPr>
        <w:pStyle w:val="a3"/>
        <w:divId w:val="1326276388"/>
      </w:pPr>
      <w:r>
        <w:t>если движение было не равномерным, то какую часть пути он прошёл, а какую преодолел бегом;</w:t>
      </w:r>
    </w:p>
    <w:p w:rsidR="003C6188" w:rsidRDefault="00EE2AF7">
      <w:pPr>
        <w:pStyle w:val="a3"/>
        <w:divId w:val="1326276388"/>
      </w:pPr>
      <w:r>
        <w:t>На каком расстоянии от автомобиля пешеход вышел на проезжую часть и попал в поле зрения Николаева В.Д.</w:t>
      </w:r>
    </w:p>
    <w:p w:rsidR="003C6188" w:rsidRDefault="00EE2AF7">
      <w:pPr>
        <w:pStyle w:val="a3"/>
        <w:divId w:val="1326276388"/>
      </w:pPr>
      <w:r>
        <w:t>Не появился ли пешеход на проезжей части из-за стоящего транспорта?</w:t>
      </w:r>
    </w:p>
    <w:p w:rsidR="003C6188" w:rsidRDefault="00EE2AF7">
      <w:pPr>
        <w:pStyle w:val="a3"/>
        <w:divId w:val="1326276388"/>
      </w:pPr>
      <w:r>
        <w:t>Как реагировал пешеход на окружающую обстановку и её изменения:</w:t>
      </w:r>
    </w:p>
    <w:p w:rsidR="003C6188" w:rsidRDefault="00EE2AF7">
      <w:pPr>
        <w:pStyle w:val="a3"/>
        <w:divId w:val="1326276388"/>
      </w:pPr>
      <w:r>
        <w:t>как вел себя, услышав сигнал или звук торможения;</w:t>
      </w:r>
    </w:p>
    <w:p w:rsidR="003C6188" w:rsidRDefault="00EE2AF7">
      <w:pPr>
        <w:pStyle w:val="a3"/>
        <w:divId w:val="1326276388"/>
      </w:pPr>
      <w:r>
        <w:t>был ли он осторожен при переходе проезжей части улицы;</w:t>
      </w:r>
    </w:p>
    <w:p w:rsidR="003C6188" w:rsidRDefault="00EE2AF7">
      <w:pPr>
        <w:pStyle w:val="a3"/>
        <w:divId w:val="1326276388"/>
      </w:pPr>
      <w:r>
        <w:t>были ли помехи, ограничивающие ему видимость.</w:t>
      </w:r>
    </w:p>
    <w:p w:rsidR="003C6188" w:rsidRDefault="00EE2AF7">
      <w:pPr>
        <w:pStyle w:val="a3"/>
        <w:divId w:val="1326276388"/>
      </w:pPr>
      <w:bookmarkStart w:id="4" w:name="_Toc94669114"/>
      <w:bookmarkStart w:id="5" w:name="_Toc94669022"/>
      <w:bookmarkEnd w:id="4"/>
      <w:r>
        <w:rPr>
          <w:b/>
          <w:bCs/>
        </w:rPr>
        <w:t>Список литературы</w:t>
      </w:r>
      <w:bookmarkEnd w:id="5"/>
    </w:p>
    <w:p w:rsidR="003C6188" w:rsidRDefault="00EE2AF7">
      <w:pPr>
        <w:pStyle w:val="a3"/>
        <w:divId w:val="1326276388"/>
      </w:pPr>
      <w:r>
        <w:t>Уголовно-процессуальный кодекс РФ от 01.07.2002г.</w:t>
      </w:r>
    </w:p>
    <w:p w:rsidR="003C6188" w:rsidRDefault="00EE2AF7">
      <w:pPr>
        <w:pStyle w:val="a3"/>
        <w:divId w:val="1326276388"/>
      </w:pPr>
      <w:r>
        <w:t>Уголовный кодекс РФ от 13 июня 1996 г. N 63-ФЗ (редакция от 19.06.2001 г.).</w:t>
      </w:r>
    </w:p>
    <w:p w:rsidR="003C6188" w:rsidRDefault="00EE2AF7">
      <w:pPr>
        <w:pStyle w:val="a3"/>
        <w:divId w:val="1326276388"/>
      </w:pPr>
      <w:r>
        <w:t>Возгрин И.А. Общие положения методики расследования отдельных видов преступлений» - М., 2001.</w:t>
      </w:r>
    </w:p>
    <w:p w:rsidR="003C6188" w:rsidRDefault="00EE2AF7">
      <w:pPr>
        <w:pStyle w:val="a3"/>
        <w:divId w:val="1326276388"/>
      </w:pPr>
      <w:r>
        <w:t>Криминалистика. Учебник для высших юридических учебных заведений./ Под ред. А.Г. Филиппова. – Спарк, Москва, 2002.</w:t>
      </w:r>
    </w:p>
    <w:p w:rsidR="003C6188" w:rsidRDefault="00EE2AF7">
      <w:pPr>
        <w:pStyle w:val="a3"/>
        <w:divId w:val="1326276388"/>
      </w:pPr>
      <w:r>
        <w:t>Танасевич В.Г., Образцов В.А. «О криминалистической характеристике преступлений» //Вопросы борьбы с преступностью. - М., 2002.</w:t>
      </w:r>
      <w:bookmarkStart w:id="6" w:name="_GoBack"/>
      <w:bookmarkEnd w:id="6"/>
    </w:p>
    <w:sectPr w:rsidR="003C61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AF7"/>
    <w:rsid w:val="002C041A"/>
    <w:rsid w:val="003C6188"/>
    <w:rsid w:val="00EE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67BE8-45C6-4245-848D-6E2DF09D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7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1377</Words>
  <Characters>7852</Characters>
  <Application>Microsoft Office Word</Application>
  <DocSecurity>0</DocSecurity>
  <Lines>65</Lines>
  <Paragraphs>18</Paragraphs>
  <ScaleCrop>false</ScaleCrop>
  <Company/>
  <LinksUpToDate>false</LinksUpToDate>
  <CharactersWithSpaces>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методики и тактики расследования конкретного уголовного дела</dc:title>
  <dc:subject/>
  <dc:creator>admin</dc:creator>
  <cp:keywords/>
  <dc:description/>
  <cp:lastModifiedBy>admin</cp:lastModifiedBy>
  <cp:revision>2</cp:revision>
  <dcterms:created xsi:type="dcterms:W3CDTF">2014-01-30T12:18:00Z</dcterms:created>
  <dcterms:modified xsi:type="dcterms:W3CDTF">2014-01-30T12:18:00Z</dcterms:modified>
</cp:coreProperties>
</file>