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317" w:rsidRPr="001C4B9C" w:rsidRDefault="00C82317" w:rsidP="002D2F02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b w:val="0"/>
          <w:sz w:val="28"/>
          <w:szCs w:val="36"/>
        </w:rPr>
      </w:pPr>
      <w:r w:rsidRPr="001C4B9C">
        <w:rPr>
          <w:rFonts w:ascii="Times New Roman" w:hAnsi="Times New Roman" w:cs="Times New Roman"/>
          <w:b w:val="0"/>
          <w:sz w:val="28"/>
          <w:szCs w:val="36"/>
        </w:rPr>
        <w:t>Мордовский государственный университет</w:t>
      </w:r>
    </w:p>
    <w:p w:rsidR="00C82317" w:rsidRPr="001C4B9C" w:rsidRDefault="007518CE" w:rsidP="002D2F02">
      <w:pPr>
        <w:spacing w:line="360" w:lineRule="auto"/>
        <w:ind w:firstLine="709"/>
        <w:jc w:val="center"/>
        <w:rPr>
          <w:rFonts w:cs="Arial"/>
          <w:sz w:val="28"/>
          <w:szCs w:val="36"/>
        </w:rPr>
      </w:pPr>
      <w:r w:rsidRPr="001C4B9C">
        <w:rPr>
          <w:sz w:val="28"/>
          <w:szCs w:val="36"/>
        </w:rPr>
        <w:t>имени Н.</w:t>
      </w:r>
      <w:r w:rsidR="00C82317" w:rsidRPr="001C4B9C">
        <w:rPr>
          <w:sz w:val="28"/>
          <w:szCs w:val="36"/>
        </w:rPr>
        <w:t>П. Огарёва</w:t>
      </w:r>
    </w:p>
    <w:p w:rsidR="00C82317" w:rsidRPr="001C4B9C" w:rsidRDefault="00C82317" w:rsidP="002D2F02">
      <w:pPr>
        <w:spacing w:line="360" w:lineRule="auto"/>
        <w:ind w:firstLine="709"/>
        <w:jc w:val="center"/>
        <w:rPr>
          <w:rFonts w:eastAsia="Arial Unicode MS"/>
          <w:sz w:val="28"/>
        </w:rPr>
      </w:pPr>
    </w:p>
    <w:p w:rsidR="00C82317" w:rsidRPr="001C4B9C" w:rsidRDefault="00C82317" w:rsidP="002D2F02">
      <w:pPr>
        <w:spacing w:line="360" w:lineRule="auto"/>
        <w:ind w:firstLine="709"/>
        <w:jc w:val="center"/>
        <w:rPr>
          <w:rFonts w:eastAsia="Arial Unicode MS"/>
          <w:sz w:val="28"/>
          <w:szCs w:val="28"/>
        </w:rPr>
      </w:pPr>
      <w:r w:rsidRPr="001C4B9C">
        <w:rPr>
          <w:rFonts w:eastAsia="Arial Unicode MS"/>
          <w:sz w:val="28"/>
          <w:szCs w:val="28"/>
        </w:rPr>
        <w:t>Факультет национальной культуры</w:t>
      </w:r>
    </w:p>
    <w:p w:rsidR="00C82317" w:rsidRPr="001C4B9C" w:rsidRDefault="00C82317" w:rsidP="002D2F02">
      <w:pPr>
        <w:spacing w:line="360" w:lineRule="auto"/>
        <w:ind w:firstLine="709"/>
        <w:jc w:val="center"/>
        <w:rPr>
          <w:rFonts w:eastAsia="Arial Unicode MS"/>
          <w:sz w:val="28"/>
          <w:szCs w:val="28"/>
        </w:rPr>
      </w:pPr>
    </w:p>
    <w:p w:rsidR="00C82317" w:rsidRPr="001C4B9C" w:rsidRDefault="00C82317" w:rsidP="002D2F02">
      <w:pPr>
        <w:spacing w:line="360" w:lineRule="auto"/>
        <w:ind w:firstLine="709"/>
        <w:jc w:val="center"/>
        <w:rPr>
          <w:rFonts w:eastAsia="Arial Unicode MS"/>
          <w:sz w:val="28"/>
          <w:szCs w:val="28"/>
        </w:rPr>
      </w:pPr>
      <w:r w:rsidRPr="001C4B9C">
        <w:rPr>
          <w:rFonts w:eastAsia="Arial Unicode MS"/>
          <w:sz w:val="28"/>
          <w:szCs w:val="28"/>
        </w:rPr>
        <w:t>Кафедра народной музыки</w:t>
      </w:r>
    </w:p>
    <w:p w:rsidR="00C82317" w:rsidRPr="001C4B9C" w:rsidRDefault="00C82317" w:rsidP="002D2F02">
      <w:pPr>
        <w:spacing w:line="360" w:lineRule="auto"/>
        <w:ind w:firstLine="709"/>
        <w:jc w:val="center"/>
        <w:rPr>
          <w:sz w:val="28"/>
          <w:szCs w:val="28"/>
        </w:rPr>
      </w:pPr>
    </w:p>
    <w:p w:rsidR="00C82317" w:rsidRPr="001C4B9C" w:rsidRDefault="00C82317" w:rsidP="002D2F02">
      <w:pPr>
        <w:spacing w:line="360" w:lineRule="auto"/>
        <w:ind w:firstLine="709"/>
        <w:jc w:val="center"/>
        <w:rPr>
          <w:sz w:val="28"/>
          <w:szCs w:val="28"/>
        </w:rPr>
      </w:pPr>
    </w:p>
    <w:p w:rsidR="00C82317" w:rsidRPr="001C4B9C" w:rsidRDefault="00C82317" w:rsidP="002D2F02">
      <w:pPr>
        <w:spacing w:line="360" w:lineRule="auto"/>
        <w:ind w:firstLine="709"/>
        <w:jc w:val="center"/>
        <w:rPr>
          <w:sz w:val="28"/>
          <w:szCs w:val="28"/>
        </w:rPr>
      </w:pPr>
    </w:p>
    <w:p w:rsidR="00C82317" w:rsidRPr="001C4B9C" w:rsidRDefault="00C82317" w:rsidP="002D2F02">
      <w:pPr>
        <w:spacing w:line="360" w:lineRule="auto"/>
        <w:ind w:firstLine="709"/>
        <w:jc w:val="center"/>
        <w:rPr>
          <w:sz w:val="28"/>
          <w:szCs w:val="28"/>
        </w:rPr>
      </w:pPr>
    </w:p>
    <w:p w:rsidR="00C82317" w:rsidRPr="001C4B9C" w:rsidRDefault="00C82317" w:rsidP="002D2F02">
      <w:pPr>
        <w:spacing w:line="360" w:lineRule="auto"/>
        <w:ind w:firstLine="709"/>
        <w:jc w:val="center"/>
        <w:rPr>
          <w:sz w:val="28"/>
          <w:szCs w:val="28"/>
        </w:rPr>
      </w:pPr>
    </w:p>
    <w:p w:rsidR="00C82317" w:rsidRPr="001C4B9C" w:rsidRDefault="00C82317" w:rsidP="002D2F02">
      <w:pPr>
        <w:spacing w:line="360" w:lineRule="auto"/>
        <w:ind w:firstLine="709"/>
        <w:jc w:val="center"/>
        <w:rPr>
          <w:sz w:val="28"/>
          <w:szCs w:val="28"/>
        </w:rPr>
      </w:pPr>
    </w:p>
    <w:p w:rsidR="007518CE" w:rsidRPr="001C4B9C" w:rsidRDefault="007518CE" w:rsidP="002D2F02">
      <w:pPr>
        <w:spacing w:line="360" w:lineRule="auto"/>
        <w:ind w:firstLine="709"/>
        <w:jc w:val="center"/>
        <w:rPr>
          <w:sz w:val="28"/>
          <w:szCs w:val="72"/>
        </w:rPr>
      </w:pPr>
    </w:p>
    <w:p w:rsidR="007518CE" w:rsidRPr="001C4B9C" w:rsidRDefault="007518CE" w:rsidP="002D2F02">
      <w:pPr>
        <w:spacing w:line="360" w:lineRule="auto"/>
        <w:ind w:firstLine="709"/>
        <w:jc w:val="center"/>
        <w:rPr>
          <w:sz w:val="28"/>
          <w:szCs w:val="72"/>
        </w:rPr>
      </w:pPr>
    </w:p>
    <w:p w:rsidR="007518CE" w:rsidRPr="001C4B9C" w:rsidRDefault="007518CE" w:rsidP="002D2F02">
      <w:pPr>
        <w:spacing w:line="360" w:lineRule="auto"/>
        <w:ind w:firstLine="709"/>
        <w:jc w:val="center"/>
        <w:rPr>
          <w:sz w:val="28"/>
          <w:szCs w:val="72"/>
        </w:rPr>
      </w:pPr>
    </w:p>
    <w:p w:rsidR="00C82317" w:rsidRPr="001C4B9C" w:rsidRDefault="00C82317" w:rsidP="002D2F02">
      <w:pPr>
        <w:spacing w:line="360" w:lineRule="auto"/>
        <w:ind w:firstLine="709"/>
        <w:jc w:val="center"/>
        <w:rPr>
          <w:sz w:val="28"/>
          <w:szCs w:val="72"/>
        </w:rPr>
      </w:pPr>
      <w:r w:rsidRPr="001C4B9C">
        <w:rPr>
          <w:sz w:val="28"/>
          <w:szCs w:val="72"/>
        </w:rPr>
        <w:t>Курсовая работа</w:t>
      </w:r>
    </w:p>
    <w:p w:rsidR="00C82317" w:rsidRPr="001C4B9C" w:rsidRDefault="00C82317" w:rsidP="002D2F02">
      <w:pPr>
        <w:spacing w:line="360" w:lineRule="auto"/>
        <w:ind w:firstLine="709"/>
        <w:jc w:val="center"/>
        <w:rPr>
          <w:sz w:val="28"/>
          <w:szCs w:val="52"/>
        </w:rPr>
      </w:pPr>
      <w:r w:rsidRPr="001C4B9C">
        <w:rPr>
          <w:sz w:val="28"/>
          <w:szCs w:val="52"/>
        </w:rPr>
        <w:t>Мордовская народная музыкальная культура: жанры, своеобразие и быт</w:t>
      </w:r>
    </w:p>
    <w:p w:rsidR="00C82317" w:rsidRPr="001C4B9C" w:rsidRDefault="00C82317" w:rsidP="002D2F02">
      <w:pPr>
        <w:spacing w:line="360" w:lineRule="auto"/>
        <w:ind w:firstLine="709"/>
        <w:jc w:val="center"/>
        <w:rPr>
          <w:sz w:val="28"/>
          <w:szCs w:val="28"/>
        </w:rPr>
      </w:pPr>
    </w:p>
    <w:p w:rsidR="00C82317" w:rsidRPr="001C4B9C" w:rsidRDefault="00C82317" w:rsidP="002D2F02">
      <w:pPr>
        <w:spacing w:line="360" w:lineRule="auto"/>
        <w:ind w:firstLine="709"/>
        <w:jc w:val="center"/>
        <w:rPr>
          <w:sz w:val="28"/>
          <w:szCs w:val="28"/>
        </w:rPr>
      </w:pPr>
    </w:p>
    <w:p w:rsidR="007518CE" w:rsidRPr="001C4B9C" w:rsidRDefault="00C82317" w:rsidP="002D2F02">
      <w:pPr>
        <w:spacing w:line="360" w:lineRule="auto"/>
        <w:ind w:firstLine="709"/>
        <w:rPr>
          <w:sz w:val="28"/>
          <w:szCs w:val="28"/>
        </w:rPr>
      </w:pPr>
      <w:r w:rsidRPr="001C4B9C">
        <w:rPr>
          <w:sz w:val="28"/>
          <w:szCs w:val="28"/>
        </w:rPr>
        <w:t>Автор курсовой работы</w:t>
      </w:r>
    </w:p>
    <w:p w:rsidR="00C82317" w:rsidRPr="001C4B9C" w:rsidRDefault="007518CE" w:rsidP="002D2F02">
      <w:pPr>
        <w:spacing w:line="360" w:lineRule="auto"/>
        <w:ind w:firstLine="709"/>
        <w:rPr>
          <w:sz w:val="28"/>
          <w:szCs w:val="28"/>
        </w:rPr>
      </w:pPr>
      <w:r w:rsidRPr="001C4B9C">
        <w:rPr>
          <w:sz w:val="28"/>
          <w:szCs w:val="28"/>
        </w:rPr>
        <w:t>Кутаева Е.О.</w:t>
      </w:r>
    </w:p>
    <w:p w:rsidR="007518CE" w:rsidRPr="001C4B9C" w:rsidRDefault="007518CE" w:rsidP="002D2F02">
      <w:pPr>
        <w:spacing w:line="360" w:lineRule="auto"/>
        <w:ind w:firstLine="709"/>
        <w:jc w:val="center"/>
        <w:rPr>
          <w:sz w:val="28"/>
          <w:szCs w:val="28"/>
        </w:rPr>
      </w:pPr>
    </w:p>
    <w:p w:rsidR="007518CE" w:rsidRPr="001C4B9C" w:rsidRDefault="007518CE" w:rsidP="002D2F02">
      <w:pPr>
        <w:spacing w:line="360" w:lineRule="auto"/>
        <w:ind w:firstLine="709"/>
        <w:jc w:val="center"/>
        <w:rPr>
          <w:sz w:val="28"/>
          <w:szCs w:val="28"/>
        </w:rPr>
      </w:pPr>
    </w:p>
    <w:p w:rsidR="007518CE" w:rsidRPr="001C4B9C" w:rsidRDefault="007518CE" w:rsidP="002D2F02">
      <w:pPr>
        <w:spacing w:line="360" w:lineRule="auto"/>
        <w:ind w:firstLine="709"/>
        <w:jc w:val="center"/>
        <w:rPr>
          <w:sz w:val="28"/>
          <w:szCs w:val="28"/>
        </w:rPr>
      </w:pPr>
    </w:p>
    <w:p w:rsidR="007518CE" w:rsidRPr="001C4B9C" w:rsidRDefault="007518CE" w:rsidP="002D2F02">
      <w:pPr>
        <w:spacing w:line="360" w:lineRule="auto"/>
        <w:ind w:firstLine="709"/>
        <w:jc w:val="center"/>
        <w:rPr>
          <w:sz w:val="28"/>
          <w:szCs w:val="28"/>
        </w:rPr>
      </w:pPr>
    </w:p>
    <w:p w:rsidR="007518CE" w:rsidRPr="001C4B9C" w:rsidRDefault="007518CE" w:rsidP="002D2F02">
      <w:pPr>
        <w:spacing w:line="360" w:lineRule="auto"/>
        <w:ind w:firstLine="709"/>
        <w:jc w:val="center"/>
        <w:rPr>
          <w:sz w:val="28"/>
          <w:szCs w:val="28"/>
        </w:rPr>
      </w:pPr>
    </w:p>
    <w:p w:rsidR="007518CE" w:rsidRPr="001C4B9C" w:rsidRDefault="007518CE" w:rsidP="002D2F02">
      <w:pPr>
        <w:spacing w:line="360" w:lineRule="auto"/>
        <w:ind w:firstLine="709"/>
        <w:jc w:val="center"/>
        <w:rPr>
          <w:sz w:val="28"/>
          <w:szCs w:val="28"/>
        </w:rPr>
      </w:pPr>
    </w:p>
    <w:p w:rsidR="00C82317" w:rsidRPr="001C4B9C" w:rsidRDefault="00C82317" w:rsidP="002D2F02">
      <w:pPr>
        <w:spacing w:line="360" w:lineRule="auto"/>
        <w:ind w:firstLine="709"/>
        <w:jc w:val="center"/>
        <w:rPr>
          <w:sz w:val="28"/>
          <w:szCs w:val="28"/>
        </w:rPr>
      </w:pPr>
      <w:r w:rsidRPr="001C4B9C">
        <w:rPr>
          <w:sz w:val="28"/>
          <w:szCs w:val="28"/>
        </w:rPr>
        <w:t>Саранск 2008</w:t>
      </w:r>
    </w:p>
    <w:p w:rsidR="00C82317" w:rsidRPr="001C4B9C" w:rsidRDefault="007518CE" w:rsidP="001C4B9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1C4B9C">
        <w:rPr>
          <w:sz w:val="28"/>
          <w:szCs w:val="44"/>
        </w:rPr>
        <w:br w:type="page"/>
      </w:r>
      <w:r w:rsidR="001C4B9C" w:rsidRPr="001C4B9C">
        <w:rPr>
          <w:b/>
          <w:sz w:val="28"/>
          <w:szCs w:val="28"/>
        </w:rPr>
        <w:t>Содержание</w:t>
      </w:r>
    </w:p>
    <w:p w:rsidR="001C4B9C" w:rsidRPr="001C4B9C" w:rsidRDefault="001C4B9C" w:rsidP="001C4B9C">
      <w:pPr>
        <w:spacing w:line="360" w:lineRule="auto"/>
        <w:ind w:firstLine="709"/>
        <w:jc w:val="both"/>
        <w:rPr>
          <w:sz w:val="28"/>
          <w:szCs w:val="28"/>
        </w:rPr>
      </w:pPr>
    </w:p>
    <w:p w:rsidR="00C82317" w:rsidRPr="001C4B9C" w:rsidRDefault="00C82317" w:rsidP="001C4B9C">
      <w:pPr>
        <w:spacing w:line="360" w:lineRule="auto"/>
        <w:jc w:val="both"/>
        <w:rPr>
          <w:sz w:val="28"/>
          <w:szCs w:val="28"/>
        </w:rPr>
      </w:pPr>
      <w:r w:rsidRPr="001C4B9C">
        <w:rPr>
          <w:sz w:val="28"/>
          <w:szCs w:val="28"/>
        </w:rPr>
        <w:t>1</w:t>
      </w:r>
      <w:r w:rsidR="001C4B9C" w:rsidRPr="001C4B9C">
        <w:rPr>
          <w:sz w:val="28"/>
          <w:szCs w:val="28"/>
        </w:rPr>
        <w:t>.</w:t>
      </w:r>
      <w:r w:rsidRPr="001C4B9C">
        <w:rPr>
          <w:sz w:val="28"/>
          <w:szCs w:val="28"/>
        </w:rPr>
        <w:t xml:space="preserve"> Расселение мордвы- эрзи и мордвы- мокши на территории РМ</w:t>
      </w:r>
    </w:p>
    <w:p w:rsidR="00C82317" w:rsidRPr="001C4B9C" w:rsidRDefault="00C82317" w:rsidP="001C4B9C">
      <w:pPr>
        <w:spacing w:line="360" w:lineRule="auto"/>
        <w:jc w:val="both"/>
        <w:rPr>
          <w:sz w:val="28"/>
          <w:szCs w:val="28"/>
        </w:rPr>
      </w:pPr>
      <w:r w:rsidRPr="001C4B9C">
        <w:rPr>
          <w:sz w:val="28"/>
          <w:szCs w:val="28"/>
        </w:rPr>
        <w:t>2</w:t>
      </w:r>
      <w:r w:rsidR="001C4B9C" w:rsidRPr="001C4B9C">
        <w:rPr>
          <w:sz w:val="28"/>
          <w:szCs w:val="28"/>
        </w:rPr>
        <w:t xml:space="preserve">. </w:t>
      </w:r>
      <w:r w:rsidRPr="001C4B9C">
        <w:rPr>
          <w:sz w:val="28"/>
          <w:szCs w:val="28"/>
        </w:rPr>
        <w:t>Жанровая классификация мордовских народных песен</w:t>
      </w:r>
    </w:p>
    <w:p w:rsidR="00C82317" w:rsidRPr="001C4B9C" w:rsidRDefault="00C82317" w:rsidP="001C4B9C">
      <w:pPr>
        <w:spacing w:line="360" w:lineRule="auto"/>
        <w:jc w:val="both"/>
        <w:rPr>
          <w:sz w:val="28"/>
          <w:szCs w:val="28"/>
        </w:rPr>
      </w:pPr>
      <w:r w:rsidRPr="001C4B9C">
        <w:rPr>
          <w:sz w:val="28"/>
          <w:szCs w:val="28"/>
        </w:rPr>
        <w:t>3</w:t>
      </w:r>
      <w:r w:rsidR="001C4B9C" w:rsidRPr="001C4B9C">
        <w:rPr>
          <w:sz w:val="28"/>
          <w:szCs w:val="28"/>
        </w:rPr>
        <w:t>.</w:t>
      </w:r>
      <w:r w:rsidRPr="001C4B9C">
        <w:rPr>
          <w:sz w:val="28"/>
          <w:szCs w:val="28"/>
        </w:rPr>
        <w:t xml:space="preserve"> Своеобразие эрзянских и мокшанских песен</w:t>
      </w:r>
    </w:p>
    <w:p w:rsidR="00C82317" w:rsidRPr="001C4B9C" w:rsidRDefault="001C4B9C" w:rsidP="001C4B9C">
      <w:pPr>
        <w:spacing w:line="360" w:lineRule="auto"/>
        <w:jc w:val="both"/>
        <w:rPr>
          <w:sz w:val="28"/>
          <w:szCs w:val="28"/>
        </w:rPr>
      </w:pPr>
      <w:r w:rsidRPr="001C4B9C">
        <w:rPr>
          <w:sz w:val="28"/>
          <w:szCs w:val="28"/>
        </w:rPr>
        <w:t>4</w:t>
      </w:r>
      <w:r w:rsidR="00C82317" w:rsidRPr="001C4B9C">
        <w:rPr>
          <w:sz w:val="28"/>
          <w:szCs w:val="28"/>
        </w:rPr>
        <w:t xml:space="preserve"> Бытование русской песни в мордовских деревнях</w:t>
      </w:r>
    </w:p>
    <w:p w:rsidR="001C4B9C" w:rsidRPr="001C4B9C" w:rsidRDefault="001C4B9C" w:rsidP="001C4B9C">
      <w:pPr>
        <w:spacing w:line="360" w:lineRule="auto"/>
        <w:jc w:val="both"/>
        <w:rPr>
          <w:sz w:val="28"/>
          <w:szCs w:val="28"/>
        </w:rPr>
      </w:pPr>
      <w:r w:rsidRPr="001C4B9C">
        <w:rPr>
          <w:sz w:val="28"/>
          <w:szCs w:val="28"/>
        </w:rPr>
        <w:t>Заключение</w:t>
      </w:r>
    </w:p>
    <w:p w:rsidR="001C4B9C" w:rsidRPr="001C4B9C" w:rsidRDefault="001C4B9C" w:rsidP="001C4B9C">
      <w:pPr>
        <w:spacing w:line="360" w:lineRule="auto"/>
        <w:jc w:val="both"/>
        <w:rPr>
          <w:sz w:val="28"/>
          <w:szCs w:val="28"/>
        </w:rPr>
      </w:pPr>
      <w:r w:rsidRPr="001C4B9C">
        <w:rPr>
          <w:sz w:val="28"/>
          <w:szCs w:val="28"/>
        </w:rPr>
        <w:t>Литература</w:t>
      </w:r>
    </w:p>
    <w:p w:rsidR="00C82317" w:rsidRPr="001C4B9C" w:rsidRDefault="00C82317" w:rsidP="001C4B9C">
      <w:pPr>
        <w:spacing w:line="360" w:lineRule="auto"/>
        <w:jc w:val="both"/>
        <w:rPr>
          <w:sz w:val="28"/>
          <w:szCs w:val="28"/>
        </w:rPr>
      </w:pPr>
      <w:r w:rsidRPr="001C4B9C">
        <w:rPr>
          <w:sz w:val="28"/>
          <w:szCs w:val="28"/>
        </w:rPr>
        <w:t>Приложения</w:t>
      </w:r>
    </w:p>
    <w:p w:rsidR="00C82317" w:rsidRPr="001C4B9C" w:rsidRDefault="001C4B9C" w:rsidP="001C4B9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1C4B9C">
        <w:rPr>
          <w:sz w:val="28"/>
          <w:szCs w:val="28"/>
        </w:rPr>
        <w:br w:type="page"/>
      </w:r>
      <w:r w:rsidR="00C82317" w:rsidRPr="001C4B9C">
        <w:rPr>
          <w:b/>
          <w:sz w:val="28"/>
          <w:szCs w:val="28"/>
        </w:rPr>
        <w:t>Введение</w:t>
      </w:r>
    </w:p>
    <w:p w:rsidR="001C4B9C" w:rsidRPr="001C4B9C" w:rsidRDefault="001C4B9C" w:rsidP="001C4B9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C82317" w:rsidRPr="001C4B9C" w:rsidRDefault="00C82317" w:rsidP="001C4B9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 xml:space="preserve">Древнейшие упоминания о мокшанах и эрзянах относятся к эпохе Геродота, который упоминает их под именами андрофагов и тиссагетов, описывая их роль в скифо-персидской войне в </w:t>
      </w:r>
      <w:r w:rsidRPr="00A37C8F">
        <w:rPr>
          <w:sz w:val="28"/>
          <w:szCs w:val="28"/>
        </w:rPr>
        <w:t>512 г. до н. э.</w:t>
      </w:r>
      <w:r w:rsidRPr="001C4B9C">
        <w:rPr>
          <w:sz w:val="28"/>
          <w:szCs w:val="28"/>
        </w:rPr>
        <w:t xml:space="preserve">. Позже мокшане играют роль в истории </w:t>
      </w:r>
      <w:r w:rsidRPr="00A37C8F">
        <w:rPr>
          <w:sz w:val="28"/>
          <w:szCs w:val="28"/>
        </w:rPr>
        <w:t>Хазарского каганата</w:t>
      </w:r>
      <w:r w:rsidRPr="001C4B9C">
        <w:rPr>
          <w:sz w:val="28"/>
          <w:szCs w:val="28"/>
        </w:rPr>
        <w:t xml:space="preserve">, княжеств </w:t>
      </w:r>
      <w:r w:rsidRPr="00A37C8F">
        <w:rPr>
          <w:sz w:val="28"/>
          <w:szCs w:val="28"/>
        </w:rPr>
        <w:t>Владимиро-Суздальского</w:t>
      </w:r>
      <w:r w:rsidRPr="001C4B9C">
        <w:rPr>
          <w:sz w:val="28"/>
          <w:szCs w:val="28"/>
        </w:rPr>
        <w:t xml:space="preserve"> и </w:t>
      </w:r>
      <w:r w:rsidRPr="00A37C8F">
        <w:rPr>
          <w:sz w:val="28"/>
          <w:szCs w:val="28"/>
        </w:rPr>
        <w:t>Рязанского</w:t>
      </w:r>
      <w:r w:rsidRPr="001C4B9C">
        <w:rPr>
          <w:sz w:val="28"/>
          <w:szCs w:val="28"/>
        </w:rPr>
        <w:t xml:space="preserve">, а эрзяне в истории </w:t>
      </w:r>
      <w:r w:rsidRPr="00A37C8F">
        <w:rPr>
          <w:sz w:val="28"/>
          <w:szCs w:val="28"/>
        </w:rPr>
        <w:t>Волжской Булгарии</w:t>
      </w:r>
      <w:r w:rsidRPr="001C4B9C">
        <w:rPr>
          <w:sz w:val="28"/>
          <w:szCs w:val="28"/>
        </w:rPr>
        <w:t xml:space="preserve"> и </w:t>
      </w:r>
      <w:r w:rsidRPr="00A37C8F">
        <w:rPr>
          <w:sz w:val="28"/>
          <w:szCs w:val="28"/>
        </w:rPr>
        <w:t>Нижнего Новгорода</w:t>
      </w:r>
      <w:r w:rsidRPr="001C4B9C">
        <w:rPr>
          <w:sz w:val="28"/>
          <w:szCs w:val="28"/>
        </w:rPr>
        <w:t xml:space="preserve">. По исследованиям финнологов, основанных на изучении языка, мокшане и эрзяне испытывали некогда культурное влияние соседствовавших с ними в разное время </w:t>
      </w:r>
      <w:r w:rsidRPr="00A37C8F">
        <w:rPr>
          <w:sz w:val="28"/>
          <w:szCs w:val="28"/>
        </w:rPr>
        <w:t>сарматов</w:t>
      </w:r>
      <w:r w:rsidRPr="001C4B9C">
        <w:rPr>
          <w:sz w:val="28"/>
          <w:szCs w:val="28"/>
        </w:rPr>
        <w:t xml:space="preserve">, </w:t>
      </w:r>
      <w:r w:rsidRPr="00A37C8F">
        <w:rPr>
          <w:sz w:val="28"/>
          <w:szCs w:val="28"/>
        </w:rPr>
        <w:t>хантов</w:t>
      </w:r>
      <w:r w:rsidRPr="001C4B9C">
        <w:rPr>
          <w:sz w:val="28"/>
          <w:szCs w:val="28"/>
        </w:rPr>
        <w:t xml:space="preserve">, </w:t>
      </w:r>
      <w:r w:rsidRPr="00A37C8F">
        <w:rPr>
          <w:sz w:val="28"/>
          <w:szCs w:val="28"/>
        </w:rPr>
        <w:t>гуннов</w:t>
      </w:r>
      <w:r w:rsidRPr="001C4B9C">
        <w:rPr>
          <w:sz w:val="28"/>
          <w:szCs w:val="28"/>
        </w:rPr>
        <w:t xml:space="preserve">, </w:t>
      </w:r>
      <w:r w:rsidRPr="00A37C8F">
        <w:rPr>
          <w:sz w:val="28"/>
          <w:szCs w:val="28"/>
        </w:rPr>
        <w:t>германцев</w:t>
      </w:r>
      <w:r w:rsidRPr="001C4B9C">
        <w:rPr>
          <w:sz w:val="28"/>
          <w:szCs w:val="28"/>
        </w:rPr>
        <w:t xml:space="preserve">, </w:t>
      </w:r>
      <w:r w:rsidRPr="00A37C8F">
        <w:rPr>
          <w:sz w:val="28"/>
          <w:szCs w:val="28"/>
        </w:rPr>
        <w:t>литовцев</w:t>
      </w:r>
      <w:r w:rsidRPr="001C4B9C">
        <w:rPr>
          <w:sz w:val="28"/>
          <w:szCs w:val="28"/>
        </w:rPr>
        <w:t xml:space="preserve">, </w:t>
      </w:r>
      <w:r w:rsidRPr="00A37C8F">
        <w:rPr>
          <w:sz w:val="28"/>
          <w:szCs w:val="28"/>
        </w:rPr>
        <w:t>венгров</w:t>
      </w:r>
      <w:r w:rsidRPr="001C4B9C">
        <w:rPr>
          <w:sz w:val="28"/>
          <w:szCs w:val="28"/>
        </w:rPr>
        <w:t xml:space="preserve">, </w:t>
      </w:r>
      <w:r w:rsidRPr="00A37C8F">
        <w:rPr>
          <w:sz w:val="28"/>
          <w:szCs w:val="28"/>
        </w:rPr>
        <w:t>хазар</w:t>
      </w:r>
      <w:r w:rsidRPr="001C4B9C">
        <w:rPr>
          <w:sz w:val="28"/>
          <w:szCs w:val="28"/>
        </w:rPr>
        <w:t xml:space="preserve">, а позднее </w:t>
      </w:r>
      <w:r w:rsidRPr="00A37C8F">
        <w:rPr>
          <w:sz w:val="28"/>
          <w:szCs w:val="28"/>
        </w:rPr>
        <w:t>татар</w:t>
      </w:r>
      <w:r w:rsidRPr="001C4B9C">
        <w:rPr>
          <w:sz w:val="28"/>
          <w:szCs w:val="28"/>
        </w:rPr>
        <w:t xml:space="preserve"> и </w:t>
      </w:r>
      <w:r w:rsidRPr="00A37C8F">
        <w:rPr>
          <w:sz w:val="28"/>
          <w:szCs w:val="28"/>
        </w:rPr>
        <w:t>славян</w:t>
      </w:r>
      <w:r w:rsidRPr="001C4B9C">
        <w:rPr>
          <w:sz w:val="28"/>
          <w:szCs w:val="28"/>
        </w:rPr>
        <w:t xml:space="preserve">. Согласно археологических данных, мокшане населяли в период своей древнейшей истории земли в верхнем течении реки </w:t>
      </w:r>
      <w:r w:rsidRPr="00A37C8F">
        <w:rPr>
          <w:sz w:val="28"/>
          <w:szCs w:val="28"/>
        </w:rPr>
        <w:t>Дон</w:t>
      </w:r>
      <w:r w:rsidRPr="001C4B9C">
        <w:rPr>
          <w:sz w:val="28"/>
          <w:szCs w:val="28"/>
        </w:rPr>
        <w:t xml:space="preserve"> до </w:t>
      </w:r>
      <w:r w:rsidRPr="00A37C8F">
        <w:rPr>
          <w:sz w:val="28"/>
          <w:szCs w:val="28"/>
        </w:rPr>
        <w:t>Мокши</w:t>
      </w:r>
      <w:r w:rsidRPr="001C4B9C">
        <w:rPr>
          <w:sz w:val="28"/>
          <w:szCs w:val="28"/>
        </w:rPr>
        <w:t xml:space="preserve"> и </w:t>
      </w:r>
      <w:r w:rsidRPr="00A37C8F">
        <w:rPr>
          <w:sz w:val="28"/>
          <w:szCs w:val="28"/>
        </w:rPr>
        <w:t>Хопра</w:t>
      </w:r>
      <w:r w:rsidRPr="001C4B9C">
        <w:rPr>
          <w:sz w:val="28"/>
          <w:szCs w:val="28"/>
        </w:rPr>
        <w:t xml:space="preserve">, а эрзяне - бассейн </w:t>
      </w:r>
      <w:r w:rsidRPr="001C4B9C">
        <w:rPr>
          <w:rStyle w:val="a3"/>
          <w:color w:val="auto"/>
          <w:sz w:val="28"/>
          <w:szCs w:val="28"/>
        </w:rPr>
        <w:t>Волги</w:t>
      </w:r>
      <w:r w:rsidRPr="001C4B9C">
        <w:rPr>
          <w:sz w:val="28"/>
          <w:szCs w:val="28"/>
        </w:rPr>
        <w:t xml:space="preserve"> и </w:t>
      </w:r>
      <w:r w:rsidRPr="00A37C8F">
        <w:rPr>
          <w:sz w:val="28"/>
          <w:szCs w:val="28"/>
        </w:rPr>
        <w:t>Оки</w:t>
      </w:r>
      <w:r w:rsidRPr="001C4B9C">
        <w:rPr>
          <w:sz w:val="28"/>
          <w:szCs w:val="28"/>
        </w:rPr>
        <w:t xml:space="preserve">; далее на восток они расселилась уже в позднейшее время, главным образом отступая перед русскими. Столкновения с эрзянами начались у русских с </w:t>
      </w:r>
      <w:r w:rsidRPr="00A37C8F">
        <w:rPr>
          <w:sz w:val="28"/>
          <w:szCs w:val="28"/>
        </w:rPr>
        <w:t>1103 года</w:t>
      </w:r>
      <w:r w:rsidRPr="001C4B9C">
        <w:rPr>
          <w:sz w:val="28"/>
          <w:szCs w:val="28"/>
        </w:rPr>
        <w:t xml:space="preserve">, когда в летопись занесено известие о нападении </w:t>
      </w:r>
      <w:r w:rsidRPr="00A37C8F">
        <w:rPr>
          <w:sz w:val="28"/>
          <w:szCs w:val="28"/>
        </w:rPr>
        <w:t>муромского</w:t>
      </w:r>
      <w:r w:rsidRPr="001C4B9C">
        <w:rPr>
          <w:sz w:val="28"/>
          <w:szCs w:val="28"/>
        </w:rPr>
        <w:t xml:space="preserve"> князя </w:t>
      </w:r>
      <w:r w:rsidRPr="00A37C8F">
        <w:rPr>
          <w:sz w:val="28"/>
          <w:szCs w:val="28"/>
        </w:rPr>
        <w:t>Ярослава Святославича</w:t>
      </w:r>
      <w:r w:rsidRPr="001C4B9C">
        <w:rPr>
          <w:sz w:val="28"/>
          <w:szCs w:val="28"/>
        </w:rPr>
        <w:t xml:space="preserve"> на эрзян: «…бился Ярослав с Мордвою месяца марта в 4 день и побежден был Ярослав». В </w:t>
      </w:r>
      <w:r w:rsidRPr="00A37C8F">
        <w:rPr>
          <w:sz w:val="28"/>
          <w:szCs w:val="28"/>
        </w:rPr>
        <w:t>XIII веке</w:t>
      </w:r>
      <w:r w:rsidRPr="001C4B9C">
        <w:rPr>
          <w:sz w:val="28"/>
          <w:szCs w:val="28"/>
        </w:rPr>
        <w:t xml:space="preserve"> русские стали одолевать «пургасскую мордву» (эрзян), особенно после основания </w:t>
      </w:r>
      <w:r w:rsidRPr="00A37C8F">
        <w:rPr>
          <w:sz w:val="28"/>
          <w:szCs w:val="28"/>
        </w:rPr>
        <w:t>Нижнего Новгорода</w:t>
      </w:r>
      <w:r w:rsidRPr="001C4B9C">
        <w:rPr>
          <w:sz w:val="28"/>
          <w:szCs w:val="28"/>
        </w:rPr>
        <w:t>.</w:t>
      </w:r>
    </w:p>
    <w:p w:rsidR="00C82317" w:rsidRPr="001C4B9C" w:rsidRDefault="00C82317" w:rsidP="001C4B9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 xml:space="preserve">К </w:t>
      </w:r>
      <w:r w:rsidRPr="00A37C8F">
        <w:rPr>
          <w:sz w:val="28"/>
          <w:szCs w:val="28"/>
        </w:rPr>
        <w:t>1226 году</w:t>
      </w:r>
      <w:r w:rsidRPr="001C4B9C">
        <w:rPr>
          <w:sz w:val="28"/>
          <w:szCs w:val="28"/>
        </w:rPr>
        <w:t xml:space="preserve"> относятся походы русских князей на </w:t>
      </w:r>
      <w:r w:rsidRPr="00A37C8F">
        <w:rPr>
          <w:sz w:val="28"/>
          <w:szCs w:val="28"/>
        </w:rPr>
        <w:t>буртасов</w:t>
      </w:r>
      <w:r w:rsidRPr="001C4B9C">
        <w:rPr>
          <w:sz w:val="28"/>
          <w:szCs w:val="28"/>
        </w:rPr>
        <w:t xml:space="preserve">, союз </w:t>
      </w:r>
      <w:r w:rsidRPr="00A37C8F">
        <w:rPr>
          <w:sz w:val="28"/>
          <w:szCs w:val="28"/>
        </w:rPr>
        <w:t>аланов</w:t>
      </w:r>
      <w:r w:rsidRPr="001C4B9C">
        <w:rPr>
          <w:sz w:val="28"/>
          <w:szCs w:val="28"/>
        </w:rPr>
        <w:t xml:space="preserve"> и мокшан. В 1226—1232 </w:t>
      </w:r>
      <w:r w:rsidRPr="00A37C8F">
        <w:rPr>
          <w:sz w:val="28"/>
          <w:szCs w:val="28"/>
        </w:rPr>
        <w:t>Юрий Всеволодович</w:t>
      </w:r>
      <w:r w:rsidRPr="001C4B9C">
        <w:rPr>
          <w:sz w:val="28"/>
          <w:szCs w:val="28"/>
        </w:rPr>
        <w:t xml:space="preserve"> провёл ряд удачных походов в земли буртасов. </w:t>
      </w:r>
      <w:r w:rsidRPr="00A37C8F">
        <w:rPr>
          <w:sz w:val="28"/>
          <w:szCs w:val="28"/>
        </w:rPr>
        <w:t>Татарское нашествие</w:t>
      </w:r>
      <w:r w:rsidRPr="001C4B9C">
        <w:rPr>
          <w:sz w:val="28"/>
          <w:szCs w:val="28"/>
        </w:rPr>
        <w:t xml:space="preserve"> значительно ослабило эрзянские земли и подчинило их татарским </w:t>
      </w:r>
      <w:r w:rsidRPr="00A37C8F">
        <w:rPr>
          <w:sz w:val="28"/>
          <w:szCs w:val="28"/>
        </w:rPr>
        <w:t>мурзам</w:t>
      </w:r>
      <w:r w:rsidRPr="001C4B9C">
        <w:rPr>
          <w:sz w:val="28"/>
          <w:szCs w:val="28"/>
        </w:rPr>
        <w:t xml:space="preserve">, мокшанское царство стало вассалом монгол, и большая часть мужского населения в составе войска </w:t>
      </w:r>
      <w:r w:rsidRPr="00A37C8F">
        <w:rPr>
          <w:sz w:val="28"/>
          <w:szCs w:val="28"/>
        </w:rPr>
        <w:t>Пуреша</w:t>
      </w:r>
      <w:r w:rsidRPr="001C4B9C">
        <w:rPr>
          <w:sz w:val="28"/>
          <w:szCs w:val="28"/>
        </w:rPr>
        <w:t xml:space="preserve"> погибла во время похода монголов в Центральную Европу. В 1237 эрзянская земля была полностью разорена </w:t>
      </w:r>
      <w:r w:rsidRPr="00A37C8F">
        <w:rPr>
          <w:sz w:val="28"/>
          <w:szCs w:val="28"/>
        </w:rPr>
        <w:t>Батыем</w:t>
      </w:r>
      <w:r w:rsidRPr="001C4B9C">
        <w:rPr>
          <w:sz w:val="28"/>
          <w:szCs w:val="28"/>
        </w:rPr>
        <w:t>.</w:t>
      </w:r>
    </w:p>
    <w:p w:rsidR="00C82317" w:rsidRPr="001C4B9C" w:rsidRDefault="00C82317" w:rsidP="001C4B9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 xml:space="preserve">В </w:t>
      </w:r>
      <w:r w:rsidRPr="00A37C8F">
        <w:rPr>
          <w:sz w:val="28"/>
          <w:szCs w:val="28"/>
        </w:rPr>
        <w:t>1377 году</w:t>
      </w:r>
      <w:r w:rsidRPr="001C4B9C">
        <w:rPr>
          <w:sz w:val="28"/>
          <w:szCs w:val="28"/>
        </w:rPr>
        <w:t xml:space="preserve"> эрзяне под начальством ордынского царевича </w:t>
      </w:r>
      <w:r w:rsidRPr="00A37C8F">
        <w:rPr>
          <w:sz w:val="28"/>
          <w:szCs w:val="28"/>
        </w:rPr>
        <w:t>Арапши</w:t>
      </w:r>
      <w:r w:rsidRPr="001C4B9C">
        <w:rPr>
          <w:sz w:val="28"/>
          <w:szCs w:val="28"/>
        </w:rPr>
        <w:t xml:space="preserve">, разбила нижегородцев и войска московского князя </w:t>
      </w:r>
      <w:r w:rsidRPr="00A37C8F">
        <w:rPr>
          <w:sz w:val="28"/>
          <w:szCs w:val="28"/>
        </w:rPr>
        <w:t>Дмитрия Ивановича</w:t>
      </w:r>
      <w:r w:rsidRPr="001C4B9C">
        <w:rPr>
          <w:sz w:val="28"/>
          <w:szCs w:val="28"/>
        </w:rPr>
        <w:t xml:space="preserve"> на реке </w:t>
      </w:r>
      <w:r w:rsidRPr="00A37C8F">
        <w:rPr>
          <w:sz w:val="28"/>
          <w:szCs w:val="28"/>
        </w:rPr>
        <w:t>Пьяне</w:t>
      </w:r>
      <w:r w:rsidRPr="001C4B9C">
        <w:rPr>
          <w:sz w:val="28"/>
          <w:szCs w:val="28"/>
        </w:rPr>
        <w:t xml:space="preserve">. Этот погром не остановил русской колонизации, и подчинение эрзян нижегородским, рязанским и московским князьям шло постепенно начиная с конца </w:t>
      </w:r>
      <w:r w:rsidRPr="00A37C8F">
        <w:rPr>
          <w:sz w:val="28"/>
          <w:szCs w:val="28"/>
        </w:rPr>
        <w:t>XIV века</w:t>
      </w:r>
      <w:r w:rsidRPr="001C4B9C">
        <w:rPr>
          <w:sz w:val="28"/>
          <w:szCs w:val="28"/>
        </w:rPr>
        <w:t>.</w:t>
      </w:r>
    </w:p>
    <w:p w:rsidR="00C82317" w:rsidRPr="001C4B9C" w:rsidRDefault="00C82317" w:rsidP="001C4B9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 xml:space="preserve">В походе </w:t>
      </w:r>
      <w:r w:rsidRPr="00A37C8F">
        <w:rPr>
          <w:sz w:val="28"/>
          <w:szCs w:val="28"/>
        </w:rPr>
        <w:t>Грозного</w:t>
      </w:r>
      <w:r w:rsidRPr="001C4B9C">
        <w:rPr>
          <w:sz w:val="28"/>
          <w:szCs w:val="28"/>
        </w:rPr>
        <w:t xml:space="preserve"> против </w:t>
      </w:r>
      <w:r w:rsidRPr="00A37C8F">
        <w:rPr>
          <w:sz w:val="28"/>
          <w:szCs w:val="28"/>
        </w:rPr>
        <w:t>Казани</w:t>
      </w:r>
      <w:r w:rsidRPr="001C4B9C">
        <w:rPr>
          <w:sz w:val="28"/>
          <w:szCs w:val="28"/>
        </w:rPr>
        <w:t xml:space="preserve"> участвовал темниковский князь Еникеев с подвластными ему мокшанами и мещёрой. После походов на Казань Ивана IV в </w:t>
      </w:r>
      <w:r w:rsidRPr="00A37C8F">
        <w:rPr>
          <w:sz w:val="28"/>
          <w:szCs w:val="28"/>
        </w:rPr>
        <w:t>1540-е</w:t>
      </w:r>
      <w:r w:rsidRPr="001C4B9C">
        <w:rPr>
          <w:sz w:val="28"/>
          <w:szCs w:val="28"/>
        </w:rPr>
        <w:t xml:space="preserve"> мокшанские, а позднее эрзянские знатные роды присягнули на верность Московскому князю. После завоевания Казани часть эрзянских земель была роздана боярам; остальные временно вошли в состав царских мордовских вотчин, но затем раздавались монастырям и помещикам, главным образом с целью обращения местного населения в христианство. Рядом с русскими помещиками владели землями мещёрские и мокшанские знатные роды, перешедшие в христианство и сохранившие свой титул (например князья Баюшевы, Разгильдеевы, Еникеевы, Мордвиновы и многие другие). Подчинение Москве выразилось прежде всего в захвате у земель и в обложении местного нерусского населения тяжелыми поборами, что, по-видимому, и было причиной участия мокшан и эрзян во многих бунтах и восстаниях (начиная с эпохи первого самозванца и до </w:t>
      </w:r>
      <w:r w:rsidRPr="00A37C8F">
        <w:rPr>
          <w:sz w:val="28"/>
          <w:szCs w:val="28"/>
        </w:rPr>
        <w:t>Пугачева</w:t>
      </w:r>
      <w:r w:rsidRPr="001C4B9C">
        <w:rPr>
          <w:sz w:val="28"/>
          <w:szCs w:val="28"/>
        </w:rPr>
        <w:t xml:space="preserve">), а также бегства на Восток. Эрзяне принимали активное участие в восстании </w:t>
      </w:r>
      <w:r w:rsidRPr="00A37C8F">
        <w:rPr>
          <w:sz w:val="28"/>
          <w:szCs w:val="28"/>
        </w:rPr>
        <w:t>Стеньки Разина</w:t>
      </w:r>
      <w:r w:rsidRPr="001C4B9C">
        <w:rPr>
          <w:sz w:val="28"/>
          <w:szCs w:val="28"/>
        </w:rPr>
        <w:t xml:space="preserve">, а позже, как мокшане так и эрзяне - в восстании </w:t>
      </w:r>
      <w:r w:rsidRPr="00A37C8F">
        <w:rPr>
          <w:sz w:val="28"/>
          <w:szCs w:val="28"/>
        </w:rPr>
        <w:t>Емельяна Пугачёва</w:t>
      </w:r>
      <w:r w:rsidRPr="001C4B9C">
        <w:rPr>
          <w:sz w:val="28"/>
          <w:szCs w:val="28"/>
        </w:rPr>
        <w:t>.</w:t>
      </w:r>
    </w:p>
    <w:p w:rsidR="00C82317" w:rsidRPr="001C4B9C" w:rsidRDefault="00C82317" w:rsidP="001C4B9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>Уже в первой половине XVII в. мокшане и эрзяне переселяются за Волгу, а в XVIII в. широко расселяются по Самарской, Уфимской и Оренбургской губерниям. Оставшиеся на прежних местах все более и более подвергались обрусению, в основном из-за насильственного массового крещения (особенно в первой половине XVIII в.). Новообращенные не понимали новой религии, а более ревностные язычники срывали с себя кресты и уничтожали иконы; тогда против них отправлялись войска и виновные наказывались и даже приговаривались за святотатство к сожжению. Попытки воскресить «старую веру», хотя и в иной, проникнутой уже христианскими понятиями форме, повторились у эрзян в начале XIX в. («</w:t>
      </w:r>
      <w:r w:rsidRPr="00A37C8F">
        <w:rPr>
          <w:sz w:val="28"/>
          <w:szCs w:val="28"/>
        </w:rPr>
        <w:t>Кузьма Алексеев</w:t>
      </w:r>
      <w:r w:rsidRPr="001C4B9C">
        <w:rPr>
          <w:sz w:val="28"/>
          <w:szCs w:val="28"/>
        </w:rPr>
        <w:t>»). Тем не менее, мокшане и эрзяне всё более подвергались обрусению, однако за Волгой, на новой почве, это обрусение шло медленнее, чем на коренных землях мордвы; среди эрзян развиты раскольничьи секты «</w:t>
      </w:r>
      <w:r w:rsidRPr="00A37C8F">
        <w:rPr>
          <w:sz w:val="28"/>
          <w:szCs w:val="28"/>
        </w:rPr>
        <w:t>Людей Божиих</w:t>
      </w:r>
      <w:r w:rsidRPr="001C4B9C">
        <w:rPr>
          <w:sz w:val="28"/>
          <w:szCs w:val="28"/>
        </w:rPr>
        <w:t>», «</w:t>
      </w:r>
      <w:r w:rsidRPr="00A37C8F">
        <w:rPr>
          <w:sz w:val="28"/>
          <w:szCs w:val="28"/>
        </w:rPr>
        <w:t>Собеседников</w:t>
      </w:r>
      <w:r w:rsidRPr="001C4B9C">
        <w:rPr>
          <w:sz w:val="28"/>
          <w:szCs w:val="28"/>
        </w:rPr>
        <w:t>», «</w:t>
      </w:r>
      <w:r w:rsidRPr="00A37C8F">
        <w:rPr>
          <w:sz w:val="28"/>
          <w:szCs w:val="28"/>
        </w:rPr>
        <w:t>Молокан</w:t>
      </w:r>
      <w:r w:rsidRPr="001C4B9C">
        <w:rPr>
          <w:sz w:val="28"/>
          <w:szCs w:val="28"/>
        </w:rPr>
        <w:t>» и др. В коренной области мокшан обрусение также сделало крупные успехи; многие селения утеряли свои прежние названия и их нельзя отличить от русских. Более стойко удерживает мокша свои особенности на севере Пензенской губернии, в Краснослободском, Наровчатском и Инсарском; но и здесь группы их селений, окруженные русскими, все более подвергаются русскому влиянию, чему благоприятствуют улучшение путей сообщения, истребление лесов, отхожие промыслы.</w:t>
      </w:r>
    </w:p>
    <w:p w:rsidR="00C82317" w:rsidRPr="001C4B9C" w:rsidRDefault="00C82317" w:rsidP="001C4B9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 xml:space="preserve">К началу </w:t>
      </w:r>
      <w:r w:rsidRPr="00A37C8F">
        <w:rPr>
          <w:sz w:val="28"/>
          <w:szCs w:val="28"/>
        </w:rPr>
        <w:t>XX века</w:t>
      </w:r>
      <w:r w:rsidRPr="001C4B9C">
        <w:rPr>
          <w:sz w:val="28"/>
          <w:szCs w:val="28"/>
        </w:rPr>
        <w:t xml:space="preserve"> общая численность мокшан и эрзян насчитывала более 1 млн. человек и они проживали в губерниях Рязанской, Воронежской, Тамбовской, Пензенской, Нижегородской, Симбирской, Казанской, Самарской, Саратовской, Уфимской, Оренбургской, Томской, Акмолинской, Енисейской и Тургайской. На </w:t>
      </w:r>
      <w:smartTag w:uri="urn:schemas-microsoft-com:office:smarttags" w:element="metricconverter">
        <w:smartTagPr>
          <w:attr w:name="ProductID" w:val="1917 г"/>
        </w:smartTagPr>
        <w:r w:rsidRPr="001C4B9C">
          <w:rPr>
            <w:sz w:val="28"/>
            <w:szCs w:val="28"/>
          </w:rPr>
          <w:t>1917 г</w:t>
        </w:r>
      </w:smartTag>
      <w:r w:rsidRPr="001C4B9C">
        <w:rPr>
          <w:sz w:val="28"/>
          <w:szCs w:val="28"/>
        </w:rPr>
        <w:t xml:space="preserve">. их численность оценивалась в 1200 тыс. чел., по переписи </w:t>
      </w:r>
      <w:smartTag w:uri="urn:schemas-microsoft-com:office:smarttags" w:element="metricconverter">
        <w:smartTagPr>
          <w:attr w:name="ProductID" w:val="1926 г"/>
        </w:smartTagPr>
        <w:r w:rsidRPr="001C4B9C">
          <w:rPr>
            <w:sz w:val="28"/>
            <w:szCs w:val="28"/>
          </w:rPr>
          <w:t>1926 г</w:t>
        </w:r>
      </w:smartTag>
      <w:r w:rsidRPr="001C4B9C">
        <w:rPr>
          <w:sz w:val="28"/>
          <w:szCs w:val="28"/>
        </w:rPr>
        <w:t xml:space="preserve">. на территории </w:t>
      </w:r>
      <w:r w:rsidRPr="00A37C8F">
        <w:rPr>
          <w:sz w:val="28"/>
          <w:szCs w:val="28"/>
        </w:rPr>
        <w:t>Пензенской</w:t>
      </w:r>
      <w:r w:rsidRPr="001C4B9C">
        <w:rPr>
          <w:sz w:val="28"/>
          <w:szCs w:val="28"/>
        </w:rPr>
        <w:t xml:space="preserve">, </w:t>
      </w:r>
      <w:r w:rsidRPr="00A37C8F">
        <w:rPr>
          <w:sz w:val="28"/>
          <w:szCs w:val="28"/>
        </w:rPr>
        <w:t>Нижегородской</w:t>
      </w:r>
      <w:r w:rsidRPr="001C4B9C">
        <w:rPr>
          <w:sz w:val="28"/>
          <w:szCs w:val="28"/>
        </w:rPr>
        <w:t xml:space="preserve"> и </w:t>
      </w:r>
      <w:r w:rsidRPr="00A37C8F">
        <w:rPr>
          <w:sz w:val="28"/>
          <w:szCs w:val="28"/>
        </w:rPr>
        <w:t>Ульяновской</w:t>
      </w:r>
      <w:r w:rsidRPr="001C4B9C">
        <w:rPr>
          <w:sz w:val="28"/>
          <w:szCs w:val="28"/>
        </w:rPr>
        <w:t xml:space="preserve"> губерний, позже вошедших в состав Мордовской автономии, проживало 237 тыс. мокшан и 297 тыс. эрзян, всего в Поволжье и на Урале мокшан 391 тыс., эрзян — 795 тыс., в Барнаульском округе 1,4 тыс. мокшан и 1,4 тыс. эрзян, так же 5,2 тыс. обрусевших мокшан и эрзян назвались этнонимом «мордва».</w:t>
      </w:r>
    </w:p>
    <w:p w:rsidR="00C82317" w:rsidRPr="001C4B9C" w:rsidRDefault="00C82317" w:rsidP="001C4B9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C82317" w:rsidRPr="001C4B9C" w:rsidRDefault="00C82317" w:rsidP="001C4B9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C4B9C">
        <w:rPr>
          <w:bCs/>
          <w:sz w:val="28"/>
          <w:szCs w:val="28"/>
        </w:rPr>
        <w:t>Численность мордовского населения (мокшан и эрзян) по регионам РСФСР в 1926 году.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80"/>
        <w:gridCol w:w="2510"/>
        <w:gridCol w:w="3582"/>
      </w:tblGrid>
      <w:tr w:rsidR="00C82317" w:rsidRPr="001C4B9C" w:rsidTr="00964100">
        <w:trPr>
          <w:trHeight w:val="433"/>
          <w:jc w:val="center"/>
        </w:trPr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C82317" w:rsidRPr="001C4B9C" w:rsidRDefault="00C82317" w:rsidP="001C4B9C">
            <w:pPr>
              <w:spacing w:line="360" w:lineRule="auto"/>
              <w:jc w:val="both"/>
              <w:rPr>
                <w:bCs/>
                <w:sz w:val="20"/>
                <w:szCs w:val="28"/>
              </w:rPr>
            </w:pPr>
            <w:r w:rsidRPr="001C4B9C">
              <w:rPr>
                <w:bCs/>
                <w:sz w:val="20"/>
                <w:szCs w:val="28"/>
              </w:rPr>
              <w:t>Регион</w:t>
            </w:r>
          </w:p>
        </w:tc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C82317" w:rsidRPr="001C4B9C" w:rsidRDefault="00C82317" w:rsidP="001C4B9C">
            <w:pPr>
              <w:spacing w:line="360" w:lineRule="auto"/>
              <w:jc w:val="both"/>
              <w:rPr>
                <w:bCs/>
                <w:sz w:val="20"/>
                <w:szCs w:val="28"/>
              </w:rPr>
            </w:pPr>
            <w:r w:rsidRPr="001C4B9C">
              <w:rPr>
                <w:bCs/>
                <w:sz w:val="20"/>
                <w:szCs w:val="28"/>
              </w:rPr>
              <w:t>Численность мордвы</w:t>
            </w:r>
          </w:p>
        </w:tc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C82317" w:rsidRPr="001C4B9C" w:rsidRDefault="00C82317" w:rsidP="001C4B9C">
            <w:pPr>
              <w:spacing w:line="360" w:lineRule="auto"/>
              <w:jc w:val="both"/>
              <w:rPr>
                <w:bCs/>
                <w:sz w:val="20"/>
                <w:szCs w:val="28"/>
              </w:rPr>
            </w:pPr>
            <w:r w:rsidRPr="001C4B9C">
              <w:rPr>
                <w:bCs/>
                <w:sz w:val="20"/>
                <w:szCs w:val="28"/>
              </w:rPr>
              <w:t>Процент от населения региона</w:t>
            </w:r>
          </w:p>
        </w:tc>
      </w:tr>
      <w:tr w:rsidR="00C82317" w:rsidRPr="001C4B9C" w:rsidTr="00964100">
        <w:trPr>
          <w:trHeight w:val="299"/>
          <w:jc w:val="center"/>
        </w:trPr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C82317" w:rsidRPr="001C4B9C" w:rsidRDefault="00C82317" w:rsidP="001C4B9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37C8F">
              <w:rPr>
                <w:bCs/>
                <w:sz w:val="20"/>
                <w:szCs w:val="28"/>
              </w:rPr>
              <w:t>Пензенская губерния</w:t>
            </w:r>
          </w:p>
        </w:tc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C82317" w:rsidRPr="001C4B9C" w:rsidRDefault="00C82317" w:rsidP="001C4B9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1C4B9C">
              <w:rPr>
                <w:sz w:val="20"/>
                <w:szCs w:val="28"/>
              </w:rPr>
              <w:t>376.983</w:t>
            </w:r>
          </w:p>
        </w:tc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C82317" w:rsidRPr="001C4B9C" w:rsidRDefault="00C82317" w:rsidP="001C4B9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1C4B9C">
              <w:rPr>
                <w:sz w:val="20"/>
                <w:szCs w:val="28"/>
              </w:rPr>
              <w:t>17,1%</w:t>
            </w:r>
          </w:p>
        </w:tc>
      </w:tr>
      <w:tr w:rsidR="00C82317" w:rsidRPr="001C4B9C" w:rsidTr="00964100">
        <w:trPr>
          <w:jc w:val="center"/>
        </w:trPr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C82317" w:rsidRPr="001C4B9C" w:rsidRDefault="00C82317" w:rsidP="001C4B9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37C8F">
              <w:rPr>
                <w:bCs/>
                <w:sz w:val="20"/>
                <w:szCs w:val="28"/>
              </w:rPr>
              <w:t>Самарская губерния</w:t>
            </w:r>
          </w:p>
        </w:tc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C82317" w:rsidRPr="001C4B9C" w:rsidRDefault="00C82317" w:rsidP="001C4B9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1C4B9C">
              <w:rPr>
                <w:sz w:val="20"/>
                <w:szCs w:val="28"/>
              </w:rPr>
              <w:t>251.374</w:t>
            </w:r>
          </w:p>
        </w:tc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C82317" w:rsidRPr="001C4B9C" w:rsidRDefault="00C82317" w:rsidP="001C4B9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1C4B9C">
              <w:rPr>
                <w:sz w:val="20"/>
                <w:szCs w:val="28"/>
              </w:rPr>
              <w:t>10,4%</w:t>
            </w:r>
          </w:p>
        </w:tc>
      </w:tr>
      <w:tr w:rsidR="00C82317" w:rsidRPr="001C4B9C" w:rsidTr="00964100">
        <w:trPr>
          <w:jc w:val="center"/>
        </w:trPr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C82317" w:rsidRPr="001C4B9C" w:rsidRDefault="00C82317" w:rsidP="001C4B9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1C4B9C">
              <w:rPr>
                <w:bCs/>
                <w:sz w:val="20"/>
                <w:szCs w:val="28"/>
                <w:u w:val="single"/>
              </w:rPr>
              <w:t>Ульяновская губерния</w:t>
            </w:r>
          </w:p>
        </w:tc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C82317" w:rsidRPr="001C4B9C" w:rsidRDefault="00C82317" w:rsidP="001C4B9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1C4B9C">
              <w:rPr>
                <w:sz w:val="20"/>
                <w:szCs w:val="28"/>
              </w:rPr>
              <w:t>178.988</w:t>
            </w:r>
          </w:p>
        </w:tc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C82317" w:rsidRPr="001C4B9C" w:rsidRDefault="00C82317" w:rsidP="001C4B9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1C4B9C">
              <w:rPr>
                <w:sz w:val="20"/>
                <w:szCs w:val="28"/>
              </w:rPr>
              <w:t>12,9%</w:t>
            </w:r>
          </w:p>
        </w:tc>
      </w:tr>
      <w:tr w:rsidR="00C82317" w:rsidRPr="001C4B9C" w:rsidTr="00964100">
        <w:trPr>
          <w:jc w:val="center"/>
        </w:trPr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C82317" w:rsidRPr="001C4B9C" w:rsidRDefault="00C82317" w:rsidP="001C4B9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37C8F">
              <w:rPr>
                <w:bCs/>
                <w:sz w:val="20"/>
                <w:szCs w:val="28"/>
              </w:rPr>
              <w:t>Саратовская губерния</w:t>
            </w:r>
          </w:p>
        </w:tc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C82317" w:rsidRPr="001C4B9C" w:rsidRDefault="00C82317" w:rsidP="001C4B9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1C4B9C">
              <w:rPr>
                <w:sz w:val="20"/>
                <w:szCs w:val="28"/>
              </w:rPr>
              <w:t>154.874</w:t>
            </w:r>
          </w:p>
        </w:tc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C82317" w:rsidRPr="001C4B9C" w:rsidRDefault="00C82317" w:rsidP="001C4B9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1C4B9C">
              <w:rPr>
                <w:sz w:val="20"/>
                <w:szCs w:val="28"/>
              </w:rPr>
              <w:t>5,3%</w:t>
            </w:r>
          </w:p>
        </w:tc>
      </w:tr>
      <w:tr w:rsidR="00C82317" w:rsidRPr="001C4B9C" w:rsidTr="00964100">
        <w:trPr>
          <w:jc w:val="center"/>
        </w:trPr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C82317" w:rsidRPr="001C4B9C" w:rsidRDefault="00C82317" w:rsidP="001C4B9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37C8F">
              <w:rPr>
                <w:bCs/>
                <w:sz w:val="20"/>
                <w:szCs w:val="28"/>
              </w:rPr>
              <w:t>Сибирский край</w:t>
            </w:r>
          </w:p>
        </w:tc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C82317" w:rsidRPr="001C4B9C" w:rsidRDefault="00C82317" w:rsidP="001C4B9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1C4B9C">
              <w:rPr>
                <w:sz w:val="20"/>
                <w:szCs w:val="28"/>
              </w:rPr>
              <w:t>107.794</w:t>
            </w:r>
          </w:p>
        </w:tc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C82317" w:rsidRPr="001C4B9C" w:rsidRDefault="00C82317" w:rsidP="001C4B9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1C4B9C">
              <w:rPr>
                <w:sz w:val="20"/>
                <w:szCs w:val="28"/>
              </w:rPr>
              <w:t>1,2%</w:t>
            </w:r>
          </w:p>
        </w:tc>
      </w:tr>
      <w:tr w:rsidR="00C82317" w:rsidRPr="001C4B9C" w:rsidTr="00964100">
        <w:trPr>
          <w:jc w:val="center"/>
        </w:trPr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C82317" w:rsidRPr="001C4B9C" w:rsidRDefault="00C82317" w:rsidP="001C4B9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37C8F">
              <w:rPr>
                <w:bCs/>
                <w:sz w:val="20"/>
                <w:szCs w:val="28"/>
              </w:rPr>
              <w:t>Северо-Кавказский край</w:t>
            </w:r>
          </w:p>
        </w:tc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C82317" w:rsidRPr="001C4B9C" w:rsidRDefault="00C82317" w:rsidP="001C4B9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1C4B9C">
              <w:rPr>
                <w:sz w:val="20"/>
                <w:szCs w:val="28"/>
              </w:rPr>
              <w:t>88.535</w:t>
            </w:r>
          </w:p>
        </w:tc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C82317" w:rsidRPr="001C4B9C" w:rsidRDefault="00C82317" w:rsidP="001C4B9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1C4B9C">
              <w:rPr>
                <w:sz w:val="20"/>
                <w:szCs w:val="28"/>
              </w:rPr>
              <w:t>0,3%</w:t>
            </w:r>
          </w:p>
        </w:tc>
      </w:tr>
      <w:tr w:rsidR="00C82317" w:rsidRPr="001C4B9C" w:rsidTr="00964100">
        <w:trPr>
          <w:jc w:val="center"/>
        </w:trPr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C82317" w:rsidRPr="001C4B9C" w:rsidRDefault="00C82317" w:rsidP="001C4B9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37C8F">
              <w:rPr>
                <w:bCs/>
                <w:sz w:val="20"/>
                <w:szCs w:val="28"/>
              </w:rPr>
              <w:t>Уральская область</w:t>
            </w:r>
          </w:p>
        </w:tc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C82317" w:rsidRPr="001C4B9C" w:rsidRDefault="00C82317" w:rsidP="001C4B9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1C4B9C">
              <w:rPr>
                <w:sz w:val="20"/>
                <w:szCs w:val="28"/>
              </w:rPr>
              <w:t>88.484</w:t>
            </w:r>
          </w:p>
        </w:tc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C82317" w:rsidRPr="001C4B9C" w:rsidRDefault="00C82317" w:rsidP="001C4B9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1C4B9C">
              <w:rPr>
                <w:sz w:val="20"/>
                <w:szCs w:val="28"/>
              </w:rPr>
              <w:t>0,3%</w:t>
            </w:r>
          </w:p>
        </w:tc>
      </w:tr>
      <w:tr w:rsidR="00C82317" w:rsidRPr="001C4B9C" w:rsidTr="00964100">
        <w:trPr>
          <w:jc w:val="center"/>
        </w:trPr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C82317" w:rsidRPr="001C4B9C" w:rsidRDefault="00C82317" w:rsidP="001C4B9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37C8F">
              <w:rPr>
                <w:bCs/>
                <w:sz w:val="20"/>
                <w:szCs w:val="28"/>
              </w:rPr>
              <w:t>Нижегородская губерния</w:t>
            </w:r>
          </w:p>
        </w:tc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C82317" w:rsidRPr="001C4B9C" w:rsidRDefault="00C82317" w:rsidP="001C4B9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1C4B9C">
              <w:rPr>
                <w:sz w:val="20"/>
                <w:szCs w:val="28"/>
              </w:rPr>
              <w:t>84.920</w:t>
            </w:r>
          </w:p>
        </w:tc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C82317" w:rsidRPr="001C4B9C" w:rsidRDefault="00C82317" w:rsidP="001C4B9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1C4B9C">
              <w:rPr>
                <w:sz w:val="20"/>
                <w:szCs w:val="28"/>
              </w:rPr>
              <w:t>3,1%</w:t>
            </w:r>
          </w:p>
        </w:tc>
      </w:tr>
      <w:tr w:rsidR="00C82317" w:rsidRPr="001C4B9C" w:rsidTr="00964100">
        <w:trPr>
          <w:jc w:val="center"/>
        </w:trPr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C82317" w:rsidRPr="001C4B9C" w:rsidRDefault="00C82317" w:rsidP="001C4B9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37C8F">
              <w:rPr>
                <w:bCs/>
                <w:sz w:val="20"/>
                <w:szCs w:val="28"/>
              </w:rPr>
              <w:t>Башкирская АССР</w:t>
            </w:r>
          </w:p>
        </w:tc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C82317" w:rsidRPr="001C4B9C" w:rsidRDefault="00C82317" w:rsidP="001C4B9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1C4B9C">
              <w:rPr>
                <w:sz w:val="20"/>
                <w:szCs w:val="28"/>
              </w:rPr>
              <w:t>49.813</w:t>
            </w:r>
          </w:p>
        </w:tc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C82317" w:rsidRPr="001C4B9C" w:rsidRDefault="00C82317" w:rsidP="001C4B9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1C4B9C">
              <w:rPr>
                <w:sz w:val="20"/>
                <w:szCs w:val="28"/>
              </w:rPr>
              <w:t>1,9%</w:t>
            </w:r>
          </w:p>
        </w:tc>
      </w:tr>
      <w:tr w:rsidR="00C82317" w:rsidRPr="001C4B9C" w:rsidTr="00964100">
        <w:trPr>
          <w:jc w:val="center"/>
        </w:trPr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C82317" w:rsidRPr="001C4B9C" w:rsidRDefault="00C82317" w:rsidP="001C4B9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1C4B9C">
              <w:rPr>
                <w:bCs/>
                <w:sz w:val="20"/>
                <w:szCs w:val="28"/>
                <w:u w:val="single"/>
              </w:rPr>
              <w:t>Татарская АССР</w:t>
            </w:r>
          </w:p>
        </w:tc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C82317" w:rsidRPr="001C4B9C" w:rsidRDefault="00C82317" w:rsidP="001C4B9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1C4B9C">
              <w:rPr>
                <w:sz w:val="20"/>
                <w:szCs w:val="28"/>
              </w:rPr>
              <w:t>35.084</w:t>
            </w:r>
          </w:p>
        </w:tc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C82317" w:rsidRPr="001C4B9C" w:rsidRDefault="00C82317" w:rsidP="001C4B9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1C4B9C">
              <w:rPr>
                <w:sz w:val="20"/>
                <w:szCs w:val="28"/>
              </w:rPr>
              <w:t>1,4%</w:t>
            </w:r>
          </w:p>
        </w:tc>
      </w:tr>
      <w:tr w:rsidR="00C82317" w:rsidRPr="001C4B9C" w:rsidTr="00964100">
        <w:trPr>
          <w:jc w:val="center"/>
        </w:trPr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C82317" w:rsidRPr="001C4B9C" w:rsidRDefault="00C82317" w:rsidP="001C4B9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37C8F">
              <w:rPr>
                <w:bCs/>
                <w:sz w:val="20"/>
                <w:szCs w:val="28"/>
              </w:rPr>
              <w:t>Казакская АССР</w:t>
            </w:r>
          </w:p>
        </w:tc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C82317" w:rsidRPr="001C4B9C" w:rsidRDefault="00C82317" w:rsidP="001C4B9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1C4B9C">
              <w:rPr>
                <w:sz w:val="20"/>
                <w:szCs w:val="28"/>
              </w:rPr>
              <w:t>27.244</w:t>
            </w:r>
          </w:p>
        </w:tc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C82317" w:rsidRPr="001C4B9C" w:rsidRDefault="00C82317" w:rsidP="001C4B9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1C4B9C">
              <w:rPr>
                <w:sz w:val="20"/>
                <w:szCs w:val="28"/>
              </w:rPr>
              <w:t>0,4%</w:t>
            </w:r>
          </w:p>
        </w:tc>
      </w:tr>
      <w:tr w:rsidR="00C82317" w:rsidRPr="001C4B9C" w:rsidTr="00964100">
        <w:trPr>
          <w:jc w:val="center"/>
        </w:trPr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C82317" w:rsidRPr="001C4B9C" w:rsidRDefault="00C82317" w:rsidP="001C4B9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1C4B9C">
              <w:rPr>
                <w:bCs/>
                <w:sz w:val="20"/>
                <w:szCs w:val="28"/>
                <w:u w:val="single"/>
              </w:rPr>
              <w:t>Чувашская АССР</w:t>
            </w:r>
          </w:p>
        </w:tc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C82317" w:rsidRPr="001C4B9C" w:rsidRDefault="00C82317" w:rsidP="001C4B9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1C4B9C">
              <w:rPr>
                <w:sz w:val="20"/>
                <w:szCs w:val="28"/>
              </w:rPr>
              <w:t>23.958</w:t>
            </w:r>
          </w:p>
        </w:tc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C82317" w:rsidRPr="001C4B9C" w:rsidRDefault="00C82317" w:rsidP="001C4B9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1C4B9C">
              <w:rPr>
                <w:sz w:val="20"/>
                <w:szCs w:val="28"/>
              </w:rPr>
              <w:t>2,7%</w:t>
            </w:r>
          </w:p>
        </w:tc>
      </w:tr>
      <w:tr w:rsidR="00C82317" w:rsidRPr="001C4B9C" w:rsidTr="00964100">
        <w:trPr>
          <w:jc w:val="center"/>
        </w:trPr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C82317" w:rsidRPr="001C4B9C" w:rsidRDefault="00C82317" w:rsidP="001C4B9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A37C8F">
              <w:rPr>
                <w:bCs/>
                <w:sz w:val="20"/>
                <w:szCs w:val="28"/>
              </w:rPr>
              <w:t>Оренбургская губерния</w:t>
            </w:r>
          </w:p>
        </w:tc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C82317" w:rsidRPr="001C4B9C" w:rsidRDefault="00C82317" w:rsidP="001C4B9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1C4B9C">
              <w:rPr>
                <w:sz w:val="20"/>
                <w:szCs w:val="28"/>
              </w:rPr>
              <w:t>23.602</w:t>
            </w:r>
          </w:p>
        </w:tc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C82317" w:rsidRPr="001C4B9C" w:rsidRDefault="00C82317" w:rsidP="001C4B9C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1C4B9C">
              <w:rPr>
                <w:sz w:val="20"/>
                <w:szCs w:val="28"/>
              </w:rPr>
              <w:t>3,1%</w:t>
            </w:r>
          </w:p>
        </w:tc>
      </w:tr>
    </w:tbl>
    <w:p w:rsidR="00C82317" w:rsidRPr="001C4B9C" w:rsidRDefault="00C82317" w:rsidP="001C4B9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C82317" w:rsidRPr="001C4B9C" w:rsidRDefault="00C82317" w:rsidP="001C4B9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37 г"/>
        </w:smartTagPr>
        <w:r w:rsidRPr="001C4B9C">
          <w:rPr>
            <w:sz w:val="28"/>
            <w:szCs w:val="28"/>
          </w:rPr>
          <w:t>1937 г</w:t>
        </w:r>
      </w:smartTag>
      <w:r w:rsidRPr="001C4B9C">
        <w:rPr>
          <w:sz w:val="28"/>
          <w:szCs w:val="28"/>
        </w:rPr>
        <w:t xml:space="preserve">. общая численность мокшан и эрзян — 1249 тыс., в </w:t>
      </w:r>
      <w:smartTag w:uri="urn:schemas-microsoft-com:office:smarttags" w:element="metricconverter">
        <w:smartTagPr>
          <w:attr w:name="ProductID" w:val="1939 г"/>
        </w:smartTagPr>
        <w:r w:rsidRPr="001C4B9C">
          <w:rPr>
            <w:sz w:val="28"/>
            <w:szCs w:val="28"/>
          </w:rPr>
          <w:t>1939 г</w:t>
        </w:r>
      </w:smartTag>
      <w:r w:rsidRPr="001C4B9C">
        <w:rPr>
          <w:sz w:val="28"/>
          <w:szCs w:val="28"/>
        </w:rPr>
        <w:t xml:space="preserve">. — 1456 тыс., в </w:t>
      </w:r>
      <w:smartTag w:uri="urn:schemas-microsoft-com:office:smarttags" w:element="metricconverter">
        <w:smartTagPr>
          <w:attr w:name="ProductID" w:val="1959 г"/>
        </w:smartTagPr>
        <w:r w:rsidRPr="001C4B9C">
          <w:rPr>
            <w:sz w:val="28"/>
            <w:szCs w:val="28"/>
          </w:rPr>
          <w:t>1959 г</w:t>
        </w:r>
      </w:smartTag>
      <w:r w:rsidRPr="001C4B9C">
        <w:rPr>
          <w:sz w:val="28"/>
          <w:szCs w:val="28"/>
        </w:rPr>
        <w:t xml:space="preserve">. — 1285 тыс., в </w:t>
      </w:r>
      <w:smartTag w:uri="urn:schemas-microsoft-com:office:smarttags" w:element="metricconverter">
        <w:smartTagPr>
          <w:attr w:name="ProductID" w:val="1979 г"/>
        </w:smartTagPr>
        <w:r w:rsidRPr="001C4B9C">
          <w:rPr>
            <w:sz w:val="28"/>
            <w:szCs w:val="28"/>
          </w:rPr>
          <w:t>1979 г</w:t>
        </w:r>
      </w:smartTag>
      <w:r w:rsidRPr="001C4B9C">
        <w:rPr>
          <w:sz w:val="28"/>
          <w:szCs w:val="28"/>
        </w:rPr>
        <w:t xml:space="preserve">. — 1191,7 тыс. чел. По микропереписи </w:t>
      </w:r>
      <w:smartTag w:uri="urn:schemas-microsoft-com:office:smarttags" w:element="metricconverter">
        <w:smartTagPr>
          <w:attr w:name="ProductID" w:val="1989 г"/>
        </w:smartTagPr>
        <w:r w:rsidRPr="001C4B9C">
          <w:rPr>
            <w:sz w:val="28"/>
            <w:szCs w:val="28"/>
          </w:rPr>
          <w:t>1989 г</w:t>
        </w:r>
      </w:smartTag>
      <w:r w:rsidRPr="001C4B9C">
        <w:rPr>
          <w:sz w:val="28"/>
          <w:szCs w:val="28"/>
        </w:rPr>
        <w:t xml:space="preserve">., численность мокшан и эрзян в СССР составляла 1153,9 тыс. чел. (большинство мокшан и эрзян проживали в Советском Союзе), из них в РФ — 1072,9 тыс. чел., в том числе в Мордовской АССР проживало 313,4 тыс. чел., что составляло 32,5 % населения республики. По данным Ethnologue за </w:t>
      </w:r>
      <w:smartTag w:uri="urn:schemas-microsoft-com:office:smarttags" w:element="metricconverter">
        <w:smartTagPr>
          <w:attr w:name="ProductID" w:val="2000 г"/>
        </w:smartTagPr>
        <w:r w:rsidRPr="001C4B9C">
          <w:rPr>
            <w:sz w:val="28"/>
            <w:szCs w:val="28"/>
          </w:rPr>
          <w:t>2000 г</w:t>
        </w:r>
      </w:smartTag>
      <w:r w:rsidRPr="001C4B9C">
        <w:rPr>
          <w:sz w:val="28"/>
          <w:szCs w:val="28"/>
        </w:rPr>
        <w:t>. численность мокшан составляла 296,9 тыс чел., численность эрзян - 517,5 тыс. чел. Данные Российской переписи населения 2002 дают общую численность проживающих в России мокшан и эрзян, которая составляла 843,4 тыс. чел., в том числе в Мордовии — 283,9 тыс. чел. (32 % населения республики).</w:t>
      </w:r>
    </w:p>
    <w:p w:rsidR="00C82317" w:rsidRPr="001C4B9C" w:rsidRDefault="00C82317" w:rsidP="001C4B9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>Рассматривая эти данные, хотелось бы верить, что народ эрзя и мокша противостоя обрусению и смене Республики, города или страны, всегда помнил бы свою историю, и никогда не исчез вовсе; чтобы</w:t>
      </w:r>
      <w:r w:rsidR="001C4B9C">
        <w:rPr>
          <w:sz w:val="28"/>
          <w:szCs w:val="28"/>
        </w:rPr>
        <w:t xml:space="preserve"> </w:t>
      </w:r>
      <w:r w:rsidRPr="001C4B9C">
        <w:rPr>
          <w:sz w:val="28"/>
          <w:szCs w:val="28"/>
        </w:rPr>
        <w:t>любой эрзянин или мокшанин отвечая на вопрос- какой он национальности -</w:t>
      </w:r>
      <w:r w:rsidR="001C4B9C">
        <w:rPr>
          <w:sz w:val="28"/>
          <w:szCs w:val="28"/>
        </w:rPr>
        <w:t xml:space="preserve"> </w:t>
      </w:r>
      <w:r w:rsidRPr="001C4B9C">
        <w:rPr>
          <w:sz w:val="28"/>
          <w:szCs w:val="28"/>
        </w:rPr>
        <w:t>без стыда и сожаления говорил правду!</w:t>
      </w:r>
    </w:p>
    <w:p w:rsidR="00C82317" w:rsidRPr="001C4B9C" w:rsidRDefault="00C82317" w:rsidP="001C4B9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>В своей курсовой работе я рассказываю о расселении мордвы- эрзи и мордвы- мокши на территории Республики Мордовия, а так же о классификации музыкальных жанров и бытовании русской песни в деревенских селах.</w:t>
      </w:r>
    </w:p>
    <w:p w:rsidR="00C82317" w:rsidRPr="001C4B9C" w:rsidRDefault="001C4B9C" w:rsidP="001C4B9C">
      <w:pPr>
        <w:spacing w:line="360" w:lineRule="auto"/>
        <w:ind w:firstLine="709"/>
        <w:jc w:val="both"/>
        <w:rPr>
          <w:b/>
          <w:sz w:val="28"/>
          <w:szCs w:val="28"/>
        </w:rPr>
      </w:pPr>
      <w:bookmarkStart w:id="0" w:name=".D0.AD.D1.82.D0.BD.D0.BE.D0.B3.D0.B5.D0."/>
      <w:bookmarkEnd w:id="0"/>
      <w:r>
        <w:rPr>
          <w:sz w:val="28"/>
          <w:szCs w:val="28"/>
        </w:rPr>
        <w:br w:type="page"/>
      </w:r>
      <w:r w:rsidR="00C82317" w:rsidRPr="001C4B9C">
        <w:rPr>
          <w:b/>
          <w:sz w:val="28"/>
          <w:szCs w:val="28"/>
        </w:rPr>
        <w:t>1. Расселение мордвы- эрзи и мордвы- мокши на территории РМ</w:t>
      </w:r>
    </w:p>
    <w:p w:rsidR="00C82317" w:rsidRPr="001C4B9C" w:rsidRDefault="00C82317" w:rsidP="001C4B9C">
      <w:pPr>
        <w:spacing w:line="360" w:lineRule="auto"/>
        <w:ind w:firstLine="709"/>
        <w:jc w:val="both"/>
        <w:rPr>
          <w:sz w:val="28"/>
          <w:szCs w:val="28"/>
        </w:rPr>
      </w:pPr>
    </w:p>
    <w:p w:rsidR="00C82317" w:rsidRPr="001C4B9C" w:rsidRDefault="00C82317" w:rsidP="001C4B9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1C4B9C">
        <w:rPr>
          <w:bCs/>
          <w:sz w:val="28"/>
          <w:szCs w:val="28"/>
        </w:rPr>
        <w:t xml:space="preserve">Республика Мордовия расположена в центре европейской части России в бассейне реки Волги, на перекрестке важнейших путей из Центра на Урал, в Сибирь, Поволжье, Казахстан и Среднюю Азию (см. карту №1). Территория республики 26,2 тыс. кв. км. Протяженность с запада на восток около </w:t>
      </w:r>
      <w:smartTag w:uri="urn:schemas-microsoft-com:office:smarttags" w:element="metricconverter">
        <w:smartTagPr>
          <w:attr w:name="ProductID" w:val="280 км"/>
        </w:smartTagPr>
        <w:r w:rsidRPr="001C4B9C">
          <w:rPr>
            <w:bCs/>
            <w:sz w:val="28"/>
            <w:szCs w:val="28"/>
          </w:rPr>
          <w:t>280 км</w:t>
        </w:r>
      </w:smartTag>
      <w:r w:rsidRPr="001C4B9C">
        <w:rPr>
          <w:bCs/>
          <w:sz w:val="28"/>
          <w:szCs w:val="28"/>
        </w:rPr>
        <w:t xml:space="preserve"> (от 42°12' до 46°43' восточной долготы) с севера на юг от 55 до </w:t>
      </w:r>
      <w:smartTag w:uri="urn:schemas-microsoft-com:office:smarttags" w:element="metricconverter">
        <w:smartTagPr>
          <w:attr w:name="ProductID" w:val="140 км"/>
        </w:smartTagPr>
        <w:r w:rsidRPr="001C4B9C">
          <w:rPr>
            <w:bCs/>
            <w:sz w:val="28"/>
            <w:szCs w:val="28"/>
          </w:rPr>
          <w:t>140 км</w:t>
        </w:r>
      </w:smartTag>
      <w:r w:rsidRPr="001C4B9C">
        <w:rPr>
          <w:bCs/>
          <w:sz w:val="28"/>
          <w:szCs w:val="28"/>
        </w:rPr>
        <w:t xml:space="preserve"> (от 53°40' до 55°15' северной широты). Она граничит на севере с Нижегородской, на востоке - с Ульяновской, на юге - с Пензенской, на западе - с Рязанской областями и на северо-востоке - с Чувашией</w:t>
      </w:r>
      <w:r w:rsidR="001C4B9C">
        <w:rPr>
          <w:bCs/>
          <w:sz w:val="28"/>
          <w:szCs w:val="28"/>
        </w:rPr>
        <w:t xml:space="preserve"> </w:t>
      </w:r>
      <w:r w:rsidRPr="001C4B9C">
        <w:rPr>
          <w:bCs/>
          <w:sz w:val="28"/>
          <w:szCs w:val="28"/>
        </w:rPr>
        <w:t>(см. схему №2).</w:t>
      </w:r>
      <w:r w:rsidR="001C4B9C">
        <w:rPr>
          <w:bCs/>
          <w:sz w:val="28"/>
          <w:szCs w:val="28"/>
        </w:rPr>
        <w:t xml:space="preserve"> </w:t>
      </w:r>
    </w:p>
    <w:p w:rsidR="00C82317" w:rsidRPr="001C4B9C" w:rsidRDefault="00C82317" w:rsidP="001C4B9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1C4B9C">
        <w:rPr>
          <w:bCs/>
          <w:sz w:val="28"/>
          <w:szCs w:val="28"/>
        </w:rPr>
        <w:t xml:space="preserve"> Республика разделена на 22 административных района. На ее территории семь городов: Саранск, Рузаевка, Ковылкино - республиканского подчинения, Ардатов, Инсар, Краснослободск, Темников - районного. Столица республики - г. Саранск (317 тыс. человек), находится в </w:t>
      </w:r>
      <w:smartTag w:uri="urn:schemas-microsoft-com:office:smarttags" w:element="metricconverter">
        <w:smartTagPr>
          <w:attr w:name="ProductID" w:val="600 км"/>
        </w:smartTagPr>
        <w:r w:rsidRPr="001C4B9C">
          <w:rPr>
            <w:bCs/>
            <w:sz w:val="28"/>
            <w:szCs w:val="28"/>
          </w:rPr>
          <w:t>600 км</w:t>
        </w:r>
      </w:smartTag>
      <w:r w:rsidRPr="001C4B9C">
        <w:rPr>
          <w:bCs/>
          <w:sz w:val="28"/>
          <w:szCs w:val="28"/>
        </w:rPr>
        <w:t xml:space="preserve"> от Москвы.</w:t>
      </w:r>
      <w:r w:rsidR="001C4B9C">
        <w:rPr>
          <w:bCs/>
          <w:sz w:val="28"/>
          <w:szCs w:val="28"/>
        </w:rPr>
        <w:t xml:space="preserve"> </w:t>
      </w:r>
      <w:r w:rsidRPr="001C4B9C">
        <w:rPr>
          <w:bCs/>
          <w:sz w:val="28"/>
          <w:szCs w:val="28"/>
        </w:rPr>
        <w:t>Система расселения в Мордовии изначально имела дисперсный характер вследствие ландшафтных и исторических особенностей территории. Это обусловлено включением в традиционный район расселения мордвы (эрзи и мокши) русских и татар, а так же активным участием мордвы в хозяйственном освоении территории России. Современный пространственный каркас расселения характеризуется поляризованностью. Более 45% населения сосредоточено в 30- километровой зоне вокруг административной столицы Мордовии</w:t>
      </w:r>
      <w:r w:rsidR="0067508F">
        <w:rPr>
          <w:bCs/>
          <w:sz w:val="28"/>
          <w:szCs w:val="28"/>
        </w:rPr>
        <w:t xml:space="preserve"> </w:t>
      </w:r>
      <w:r w:rsidRPr="001C4B9C">
        <w:rPr>
          <w:bCs/>
          <w:sz w:val="28"/>
          <w:szCs w:val="28"/>
        </w:rPr>
        <w:t>- Саранска. Основная масса городского населения сконцентрировано вдоль железной дороги от Пичкиряева на запад до Ардатова на восток.</w:t>
      </w:r>
    </w:p>
    <w:p w:rsidR="00C82317" w:rsidRPr="001C4B9C" w:rsidRDefault="00C82317" w:rsidP="001C4B9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1C4B9C">
        <w:rPr>
          <w:bCs/>
          <w:sz w:val="28"/>
          <w:szCs w:val="28"/>
        </w:rPr>
        <w:t>Ну а теперь хотелось бы подробнее рассмотреть каждый из районов в отдельности:</w:t>
      </w:r>
    </w:p>
    <w:p w:rsidR="00C82317" w:rsidRPr="001C4B9C" w:rsidRDefault="00F24DC2" w:rsidP="001C4B9C">
      <w:pPr>
        <w:numPr>
          <w:ilvl w:val="0"/>
          <w:numId w:val="4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Ардатовский район</w:t>
      </w:r>
    </w:p>
    <w:p w:rsidR="00C82317" w:rsidRPr="001C4B9C" w:rsidRDefault="00C82317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bCs/>
          <w:sz w:val="28"/>
          <w:szCs w:val="28"/>
        </w:rPr>
        <w:t>Образован 16.7.1928 г. Площадь 1192,5 км2. Население 30,7 тыс. чел. (2005). Центр – г. Ардатов. В составе 28 сельская администрация. Расположен на северо- востоке РМ. В северной и южной его областях находятся ландшафты лесостепей, в центре- смешанных лесов. Основное население- эрзя.</w:t>
      </w:r>
    </w:p>
    <w:p w:rsidR="00583E49" w:rsidRPr="00583E49" w:rsidRDefault="00583E49" w:rsidP="00583E49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Атюрьевский район</w:t>
      </w:r>
    </w:p>
    <w:p w:rsidR="00C82317" w:rsidRPr="001C4B9C" w:rsidRDefault="00C82317" w:rsidP="00583E49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bCs/>
          <w:sz w:val="28"/>
          <w:szCs w:val="28"/>
        </w:rPr>
        <w:t>Образован 10.5.1937 г. Площадь 827,1 км2. Население 11,7 тыс. чел. (2005). Центр – с. Атюрьево. В составе 13 сельских администраций. Расположен на западе РМ. В восточной его части распространены лесостепи, западной – ландшафты смешанных лесов. Основное население – мокша.</w:t>
      </w:r>
    </w:p>
    <w:p w:rsidR="00C82317" w:rsidRPr="001C4B9C" w:rsidRDefault="00583E49" w:rsidP="001C4B9C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Атяшевский район</w:t>
      </w:r>
    </w:p>
    <w:p w:rsidR="00C82317" w:rsidRPr="001C4B9C" w:rsidRDefault="00C82317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bCs/>
          <w:sz w:val="28"/>
          <w:szCs w:val="28"/>
        </w:rPr>
        <w:t>Образован 16.7.1928 г. Площадь 1095,8 км2. Население 21,8 тыс. чел. (2005). Центр – посёлок городского типа Атяшево. В составе 21 сельская администрация. Расположен на востоке РМ в лесостепных ландшафтах северо- западной части Приволжской возвышенности. Основное население- эрзя.</w:t>
      </w:r>
    </w:p>
    <w:p w:rsidR="00C82317" w:rsidRPr="001C4B9C" w:rsidRDefault="00C82317" w:rsidP="001C4B9C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C4B9C">
        <w:rPr>
          <w:bCs/>
          <w:sz w:val="28"/>
          <w:szCs w:val="28"/>
        </w:rPr>
        <w:t>Большеберезниковский район</w:t>
      </w:r>
    </w:p>
    <w:p w:rsidR="00C82317" w:rsidRPr="001C4B9C" w:rsidRDefault="00C82317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bCs/>
          <w:sz w:val="28"/>
          <w:szCs w:val="28"/>
        </w:rPr>
        <w:t>Образован 26.1.1935 г. Площадь 957,7 км2. Население 15,2 тыс.чел. (2005). Центр – с. Большие Березники. В составе 16 сельских администраций. Расположен на юго- востоке РМ в лесостепных</w:t>
      </w:r>
      <w:r w:rsidR="001C4B9C">
        <w:rPr>
          <w:bCs/>
          <w:sz w:val="28"/>
          <w:szCs w:val="28"/>
        </w:rPr>
        <w:t xml:space="preserve"> </w:t>
      </w:r>
      <w:r w:rsidRPr="001C4B9C">
        <w:rPr>
          <w:bCs/>
          <w:sz w:val="28"/>
          <w:szCs w:val="28"/>
        </w:rPr>
        <w:t>ландшафтах Приволжской возвышенности. Основное население эрзя и русские.</w:t>
      </w:r>
    </w:p>
    <w:p w:rsidR="00C82317" w:rsidRPr="001C4B9C" w:rsidRDefault="00C82317" w:rsidP="001C4B9C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C4B9C">
        <w:rPr>
          <w:bCs/>
          <w:sz w:val="28"/>
          <w:szCs w:val="28"/>
        </w:rPr>
        <w:t xml:space="preserve"> Большеигнатовский район</w:t>
      </w:r>
    </w:p>
    <w:p w:rsidR="00C82317" w:rsidRPr="001C4B9C" w:rsidRDefault="00C82317" w:rsidP="001C4B9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1C4B9C">
        <w:rPr>
          <w:bCs/>
          <w:sz w:val="28"/>
          <w:szCs w:val="28"/>
        </w:rPr>
        <w:t>Образован 10.1.1930 г. Площадь 834,2 км2. Население</w:t>
      </w:r>
      <w:r w:rsidR="001C4B9C">
        <w:rPr>
          <w:bCs/>
          <w:sz w:val="28"/>
          <w:szCs w:val="28"/>
        </w:rPr>
        <w:t xml:space="preserve"> </w:t>
      </w:r>
      <w:r w:rsidRPr="001C4B9C">
        <w:rPr>
          <w:bCs/>
          <w:sz w:val="28"/>
          <w:szCs w:val="28"/>
        </w:rPr>
        <w:t>9219 чел. (2005). Центр – с. Большое Игнатово. В составе</w:t>
      </w:r>
      <w:r w:rsidR="001C4B9C">
        <w:rPr>
          <w:bCs/>
          <w:sz w:val="28"/>
          <w:szCs w:val="28"/>
        </w:rPr>
        <w:t xml:space="preserve"> </w:t>
      </w:r>
      <w:r w:rsidRPr="001C4B9C">
        <w:rPr>
          <w:bCs/>
          <w:sz w:val="28"/>
          <w:szCs w:val="28"/>
        </w:rPr>
        <w:t>13 сельских администраций. Расположен на северо- востоке РМ в лесостепных ландшафтах. Основное население – эрзя.</w:t>
      </w:r>
    </w:p>
    <w:p w:rsidR="00C82317" w:rsidRPr="001C4B9C" w:rsidRDefault="00C82317" w:rsidP="001C4B9C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C4B9C">
        <w:rPr>
          <w:bCs/>
          <w:sz w:val="28"/>
          <w:szCs w:val="28"/>
        </w:rPr>
        <w:t>Дубёнский район</w:t>
      </w:r>
    </w:p>
    <w:p w:rsidR="00C82317" w:rsidRPr="001C4B9C" w:rsidRDefault="00C82317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bCs/>
          <w:sz w:val="28"/>
          <w:szCs w:val="28"/>
        </w:rPr>
        <w:t>Образован 16.7.1928 г. Площадь 896,9 км2. Население 15661 чел. (2005). Центр – с. Дубёнки. В составе 16 сельских администраций. Расположен на востоке РМ. Рельеф эрозионно – денудационный, на юге и юго- востоке – долина реки Суры. Основное население – эрзя.</w:t>
      </w:r>
    </w:p>
    <w:p w:rsidR="00C82317" w:rsidRPr="001C4B9C" w:rsidRDefault="00C532CB" w:rsidP="001C4B9C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Ельниковский район</w:t>
      </w:r>
    </w:p>
    <w:p w:rsidR="00C82317" w:rsidRPr="001C4B9C" w:rsidRDefault="00C82317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>Образован 25.1.1935 г. Площадь 1056 км2. Население 12,9 тыс. чел. (2005). Центр – с. Ельники. В составе 16 сельских администраций. Расположен на севере РМ в ландшафтах смешанных лесов, в юго – западной части – долина реки Мокши. Основное население – русские.</w:t>
      </w:r>
    </w:p>
    <w:p w:rsidR="00C82317" w:rsidRPr="001C4B9C" w:rsidRDefault="00C82317" w:rsidP="001C4B9C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C4B9C">
        <w:rPr>
          <w:bCs/>
          <w:sz w:val="28"/>
          <w:szCs w:val="28"/>
        </w:rPr>
        <w:t>Зубово – Полянский район</w:t>
      </w:r>
    </w:p>
    <w:p w:rsidR="00C82317" w:rsidRPr="001C4B9C" w:rsidRDefault="00C82317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bCs/>
          <w:sz w:val="28"/>
          <w:szCs w:val="28"/>
        </w:rPr>
        <w:t>Образован 16.7.1928 г. Площадь 2709,43 км2. Население 64,2 тыс. чел. (2005). Центр – рабочий посёлок Зубова Поляна. В составе 27 сельских администраций. Расположен на юго</w:t>
      </w:r>
      <w:r w:rsidR="00C532CB">
        <w:rPr>
          <w:bCs/>
          <w:sz w:val="28"/>
          <w:szCs w:val="28"/>
        </w:rPr>
        <w:t>–</w:t>
      </w:r>
      <w:r w:rsidRPr="001C4B9C">
        <w:rPr>
          <w:bCs/>
          <w:sz w:val="28"/>
          <w:szCs w:val="28"/>
        </w:rPr>
        <w:t>западе РМ. Преобладают л</w:t>
      </w:r>
      <w:r w:rsidR="00C532CB">
        <w:rPr>
          <w:bCs/>
          <w:sz w:val="28"/>
          <w:szCs w:val="28"/>
        </w:rPr>
        <w:t>андшафты смешанных лесов водно-</w:t>
      </w:r>
      <w:r w:rsidRPr="001C4B9C">
        <w:rPr>
          <w:bCs/>
          <w:sz w:val="28"/>
          <w:szCs w:val="28"/>
        </w:rPr>
        <w:t>ледниковых равнин. Основное население – мокша.</w:t>
      </w:r>
    </w:p>
    <w:p w:rsidR="00C82317" w:rsidRPr="001C4B9C" w:rsidRDefault="00C82317" w:rsidP="001C4B9C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C4B9C">
        <w:rPr>
          <w:bCs/>
          <w:sz w:val="28"/>
          <w:szCs w:val="28"/>
        </w:rPr>
        <w:t>Инсарский район.</w:t>
      </w:r>
    </w:p>
    <w:p w:rsidR="00C82317" w:rsidRPr="001C4B9C" w:rsidRDefault="00C82317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bCs/>
          <w:sz w:val="28"/>
          <w:szCs w:val="28"/>
        </w:rPr>
        <w:t>Образован 16.7.1928 г. Площадь 968,6 км2. Население 15,2 тыс. чел. (2005). Доля городского населения 56,7%. Центр – г. Инсар. В составе 15 сельских администраций. Расположен на юге РМ. Большая его часть находится в лесостепных ландшафтах Приволжской возвышенности. Основное население – мокша и русские.</w:t>
      </w:r>
    </w:p>
    <w:p w:rsidR="00C82317" w:rsidRPr="001C4B9C" w:rsidRDefault="00C82317" w:rsidP="001C4B9C">
      <w:pPr>
        <w:numPr>
          <w:ilvl w:val="0"/>
          <w:numId w:val="4"/>
        </w:numPr>
        <w:tabs>
          <w:tab w:val="clear" w:pos="720"/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C4B9C">
        <w:rPr>
          <w:bCs/>
          <w:sz w:val="28"/>
          <w:szCs w:val="28"/>
        </w:rPr>
        <w:t>Ичалковский район.</w:t>
      </w:r>
    </w:p>
    <w:p w:rsidR="00C82317" w:rsidRPr="001C4B9C" w:rsidRDefault="00C82317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bCs/>
          <w:sz w:val="28"/>
          <w:szCs w:val="28"/>
        </w:rPr>
        <w:t>Образован 10.1.1930 г. Площадь 1265,8 км2. Население 22,2 тыс. чел. (2005). Центр – с. Кемля. В составе 21 сельская администрация. Расположен на северо – западе РМ, преимущественно в лесостепных</w:t>
      </w:r>
      <w:r w:rsidR="001C4B9C">
        <w:rPr>
          <w:bCs/>
          <w:sz w:val="28"/>
          <w:szCs w:val="28"/>
        </w:rPr>
        <w:t xml:space="preserve"> </w:t>
      </w:r>
      <w:r w:rsidRPr="001C4B9C">
        <w:rPr>
          <w:bCs/>
          <w:sz w:val="28"/>
          <w:szCs w:val="28"/>
        </w:rPr>
        <w:t>ландшафтах. Основное население – русские.</w:t>
      </w:r>
    </w:p>
    <w:p w:rsidR="00C82317" w:rsidRPr="001C4B9C" w:rsidRDefault="00C82317" w:rsidP="001C4B9C">
      <w:pPr>
        <w:numPr>
          <w:ilvl w:val="0"/>
          <w:numId w:val="4"/>
        </w:numPr>
        <w:tabs>
          <w:tab w:val="clear" w:pos="720"/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C4B9C">
        <w:rPr>
          <w:bCs/>
          <w:sz w:val="28"/>
          <w:szCs w:val="28"/>
        </w:rPr>
        <w:t>Кадошкинский район.</w:t>
      </w:r>
    </w:p>
    <w:p w:rsidR="00C82317" w:rsidRPr="001C4B9C" w:rsidRDefault="00C82317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bCs/>
          <w:sz w:val="28"/>
          <w:szCs w:val="28"/>
        </w:rPr>
        <w:t xml:space="preserve">Образован </w:t>
      </w:r>
      <w:smartTag w:uri="urn:schemas-microsoft-com:office:smarttags" w:element="metricconverter">
        <w:smartTagPr>
          <w:attr w:name="ProductID" w:val="1935 г"/>
        </w:smartTagPr>
        <w:r w:rsidRPr="001C4B9C">
          <w:rPr>
            <w:bCs/>
            <w:sz w:val="28"/>
            <w:szCs w:val="28"/>
          </w:rPr>
          <w:t>1935 г</w:t>
        </w:r>
      </w:smartTag>
      <w:r w:rsidRPr="001C4B9C">
        <w:rPr>
          <w:bCs/>
          <w:sz w:val="28"/>
          <w:szCs w:val="28"/>
        </w:rPr>
        <w:t xml:space="preserve">. Упразднен в </w:t>
      </w:r>
      <w:smartTag w:uri="urn:schemas-microsoft-com:office:smarttags" w:element="metricconverter">
        <w:smartTagPr>
          <w:attr w:name="ProductID" w:val="1963 г"/>
        </w:smartTagPr>
        <w:r w:rsidRPr="001C4B9C">
          <w:rPr>
            <w:bCs/>
            <w:sz w:val="28"/>
            <w:szCs w:val="28"/>
          </w:rPr>
          <w:t>1963 г</w:t>
        </w:r>
      </w:smartTag>
      <w:r w:rsidRPr="001C4B9C">
        <w:rPr>
          <w:bCs/>
          <w:sz w:val="28"/>
          <w:szCs w:val="28"/>
        </w:rPr>
        <w:t xml:space="preserve">., восстановлен в </w:t>
      </w:r>
      <w:smartTag w:uri="urn:schemas-microsoft-com:office:smarttags" w:element="metricconverter">
        <w:smartTagPr>
          <w:attr w:name="ProductID" w:val="1991 г"/>
        </w:smartTagPr>
        <w:r w:rsidRPr="001C4B9C">
          <w:rPr>
            <w:bCs/>
            <w:sz w:val="28"/>
            <w:szCs w:val="28"/>
          </w:rPr>
          <w:t>1991 г</w:t>
        </w:r>
      </w:smartTag>
      <w:r w:rsidRPr="001C4B9C">
        <w:rPr>
          <w:bCs/>
          <w:sz w:val="28"/>
          <w:szCs w:val="28"/>
        </w:rPr>
        <w:t>.</w:t>
      </w:r>
      <w:r w:rsidR="001C4B9C">
        <w:rPr>
          <w:bCs/>
          <w:sz w:val="28"/>
          <w:szCs w:val="28"/>
        </w:rPr>
        <w:t xml:space="preserve"> </w:t>
      </w:r>
      <w:r w:rsidRPr="001C4B9C">
        <w:rPr>
          <w:bCs/>
          <w:sz w:val="28"/>
          <w:szCs w:val="28"/>
        </w:rPr>
        <w:t>Площадь 0,6 тыс. км2. Население 9 тыс. чел. (2005). Центр – поселок городского типа Кадошкино. В составе 1 поселковая и 11 сельских администраций. Расположен в центре РМ, в северной лесостепи Приволжской возвышенности. Основное население – мокша и русские.</w:t>
      </w:r>
    </w:p>
    <w:p w:rsidR="00C82317" w:rsidRPr="001C4B9C" w:rsidRDefault="00C82317" w:rsidP="001C4B9C">
      <w:pPr>
        <w:numPr>
          <w:ilvl w:val="0"/>
          <w:numId w:val="4"/>
        </w:numPr>
        <w:tabs>
          <w:tab w:val="clear" w:pos="720"/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C4B9C">
        <w:rPr>
          <w:bCs/>
          <w:sz w:val="28"/>
          <w:szCs w:val="28"/>
        </w:rPr>
        <w:t>Ковылкинский рацон.</w:t>
      </w:r>
    </w:p>
    <w:p w:rsidR="00C82317" w:rsidRPr="001C4B9C" w:rsidRDefault="00C82317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bCs/>
          <w:sz w:val="28"/>
          <w:szCs w:val="28"/>
        </w:rPr>
        <w:t xml:space="preserve">Образован 16.7.1928 г. С </w:t>
      </w:r>
      <w:smartTag w:uri="urn:schemas-microsoft-com:office:smarttags" w:element="metricconverter">
        <w:smartTagPr>
          <w:attr w:name="ProductID" w:val="2000 г"/>
        </w:smartTagPr>
        <w:r w:rsidRPr="001C4B9C">
          <w:rPr>
            <w:bCs/>
            <w:sz w:val="28"/>
            <w:szCs w:val="28"/>
          </w:rPr>
          <w:t>2000 г</w:t>
        </w:r>
      </w:smartTag>
      <w:r w:rsidRPr="001C4B9C">
        <w:rPr>
          <w:bCs/>
          <w:sz w:val="28"/>
          <w:szCs w:val="28"/>
        </w:rPr>
        <w:t>. – МО. Площадь 2012,8 км2. Население 24,4 тыс. чел. (2005). Центр – г. Ковылкино. В составе 1 город и 36 сельских администраций. Расположен на юге РМ. Западная часть находится в лесостепных, восточная - лесных ландшафтах. Основное население – русские.</w:t>
      </w:r>
    </w:p>
    <w:p w:rsidR="00C82317" w:rsidRPr="001C4B9C" w:rsidRDefault="00C82317" w:rsidP="001C4B9C">
      <w:pPr>
        <w:numPr>
          <w:ilvl w:val="0"/>
          <w:numId w:val="4"/>
        </w:numPr>
        <w:tabs>
          <w:tab w:val="clear" w:pos="720"/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C4B9C">
        <w:rPr>
          <w:bCs/>
          <w:sz w:val="28"/>
          <w:szCs w:val="28"/>
        </w:rPr>
        <w:t>Кочкуровский район.</w:t>
      </w:r>
    </w:p>
    <w:p w:rsidR="00C82317" w:rsidRPr="001C4B9C" w:rsidRDefault="00C82317" w:rsidP="001C4B9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1C4B9C">
        <w:rPr>
          <w:bCs/>
          <w:sz w:val="28"/>
          <w:szCs w:val="28"/>
        </w:rPr>
        <w:t>Образован 16.7.1928 г. Площадь 816,5 км2. Население 11,4 тыс. чел. (2005). Центр – с. Кочкурово. В составе 13 сельских администраций. Расположен на юго – востоке РМ. Преобладают лесостепные ландшафты, на юго – востоке – долина Суры. Основное население – эрзя.</w:t>
      </w:r>
    </w:p>
    <w:p w:rsidR="00C82317" w:rsidRPr="001C4B9C" w:rsidRDefault="00C532CB" w:rsidP="001C4B9C">
      <w:pPr>
        <w:numPr>
          <w:ilvl w:val="0"/>
          <w:numId w:val="4"/>
        </w:numPr>
        <w:tabs>
          <w:tab w:val="clear" w:pos="720"/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Краснослободский район</w:t>
      </w:r>
    </w:p>
    <w:p w:rsidR="00C82317" w:rsidRPr="001C4B9C" w:rsidRDefault="00C82317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bCs/>
          <w:sz w:val="28"/>
          <w:szCs w:val="28"/>
        </w:rPr>
        <w:t>Образован 16.7.1928 г. Площадь 1,4 тыс. км2. Население 28,1 тыс. чел. (2005). Центр – г. Краснослободск. В составе 22 сельские администрации. Расположен на северо-западе РМ. В западной его части находятся лесостепные, восточной</w:t>
      </w:r>
      <w:r w:rsidR="001C4B9C">
        <w:rPr>
          <w:bCs/>
          <w:sz w:val="28"/>
          <w:szCs w:val="28"/>
        </w:rPr>
        <w:t xml:space="preserve"> </w:t>
      </w:r>
      <w:r w:rsidRPr="001C4B9C">
        <w:rPr>
          <w:bCs/>
          <w:sz w:val="28"/>
          <w:szCs w:val="28"/>
        </w:rPr>
        <w:t>- лесные ландшафты. Основное население – русские.</w:t>
      </w:r>
    </w:p>
    <w:p w:rsidR="00C82317" w:rsidRPr="001C4B9C" w:rsidRDefault="00C82317" w:rsidP="001C4B9C">
      <w:pPr>
        <w:numPr>
          <w:ilvl w:val="0"/>
          <w:numId w:val="4"/>
        </w:numPr>
        <w:tabs>
          <w:tab w:val="clear" w:pos="720"/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C4B9C">
        <w:rPr>
          <w:bCs/>
          <w:sz w:val="28"/>
          <w:szCs w:val="28"/>
        </w:rPr>
        <w:t>Лямбирский район</w:t>
      </w:r>
    </w:p>
    <w:p w:rsidR="00C82317" w:rsidRPr="001C4B9C" w:rsidRDefault="00C82317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bCs/>
          <w:sz w:val="28"/>
          <w:szCs w:val="28"/>
        </w:rPr>
        <w:t>Образован 20.7.1933 г. Площадь 880,1 км2. Население 33,5 тыс. чел. (2005). Центр – с. Лямбирь. В составе 16 сельских администраций. Расположен в центре РМ, в лесостепных ландшафтах. Основное население – татары.</w:t>
      </w:r>
    </w:p>
    <w:p w:rsidR="00C82317" w:rsidRPr="001C4B9C" w:rsidRDefault="00C82317" w:rsidP="001C4B9C">
      <w:pPr>
        <w:numPr>
          <w:ilvl w:val="0"/>
          <w:numId w:val="4"/>
        </w:numPr>
        <w:tabs>
          <w:tab w:val="clear" w:pos="720"/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C4B9C">
        <w:rPr>
          <w:bCs/>
          <w:sz w:val="28"/>
          <w:szCs w:val="28"/>
        </w:rPr>
        <w:t>Рузаевский район</w:t>
      </w:r>
    </w:p>
    <w:p w:rsidR="00C82317" w:rsidRPr="001C4B9C" w:rsidRDefault="00C82317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bCs/>
          <w:sz w:val="28"/>
          <w:szCs w:val="28"/>
        </w:rPr>
        <w:t xml:space="preserve">Образован 16.7.1928 г. С </w:t>
      </w:r>
      <w:smartTag w:uri="urn:schemas-microsoft-com:office:smarttags" w:element="metricconverter">
        <w:smartTagPr>
          <w:attr w:name="ProductID" w:val="2000 г"/>
        </w:smartTagPr>
        <w:r w:rsidRPr="001C4B9C">
          <w:rPr>
            <w:bCs/>
            <w:sz w:val="28"/>
            <w:szCs w:val="28"/>
          </w:rPr>
          <w:t>2000 г</w:t>
        </w:r>
      </w:smartTag>
      <w:r w:rsidRPr="001C4B9C">
        <w:rPr>
          <w:bCs/>
          <w:sz w:val="28"/>
          <w:szCs w:val="28"/>
        </w:rPr>
        <w:t>. – МО. Площадь 1,1 тыс. км2. Население 67,8 тыс. чел. (2005). Центр – г. Рузаевка. В составе 21 сельских администраций. Расположен в центре РМ, в лесостепных ландшафтах. Основное население – русские.</w:t>
      </w:r>
    </w:p>
    <w:p w:rsidR="00C82317" w:rsidRPr="001C4B9C" w:rsidRDefault="00C82317" w:rsidP="001C4B9C">
      <w:pPr>
        <w:numPr>
          <w:ilvl w:val="0"/>
          <w:numId w:val="4"/>
        </w:numPr>
        <w:tabs>
          <w:tab w:val="clear" w:pos="720"/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C4B9C">
        <w:rPr>
          <w:bCs/>
          <w:sz w:val="28"/>
          <w:szCs w:val="28"/>
        </w:rPr>
        <w:t>Ромодановский район</w:t>
      </w:r>
    </w:p>
    <w:p w:rsidR="00C82317" w:rsidRPr="001C4B9C" w:rsidRDefault="00C82317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bCs/>
          <w:sz w:val="28"/>
          <w:szCs w:val="28"/>
        </w:rPr>
        <w:t>Образован 16.4.1928 г. Площадь 820,8 км2. Население 21,6 тыс. чел. (2005). Центр – посёлок городского типа Ромоданово. В составе 17 сельских администраций. Расположен в центральной части РМ в лесостепных ландшафтах. Основное население – эрзя и русские.</w:t>
      </w:r>
    </w:p>
    <w:p w:rsidR="00C82317" w:rsidRPr="001C4B9C" w:rsidRDefault="00C82317" w:rsidP="001C4B9C">
      <w:pPr>
        <w:numPr>
          <w:ilvl w:val="0"/>
          <w:numId w:val="4"/>
        </w:numPr>
        <w:tabs>
          <w:tab w:val="clear" w:pos="720"/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C4B9C">
        <w:rPr>
          <w:bCs/>
          <w:sz w:val="28"/>
          <w:szCs w:val="28"/>
        </w:rPr>
        <w:t>Старошайговский район</w:t>
      </w:r>
    </w:p>
    <w:p w:rsidR="00C82317" w:rsidRPr="001C4B9C" w:rsidRDefault="00C82317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bCs/>
          <w:sz w:val="28"/>
          <w:szCs w:val="28"/>
        </w:rPr>
        <w:t>Образован 16.7.1928 г. Площадь 1419,4 км2. Население 15,1 тыс. чел. (2005). Центр – с. Старое Шайгово. В составе 27 сельских администраций. Расположен на западе РМ. В восточной его части преобладает лесостепь, а в западной -ландшафты смешанных лесов. Основное население – мокша.</w:t>
      </w:r>
    </w:p>
    <w:p w:rsidR="00C82317" w:rsidRPr="001C4B9C" w:rsidRDefault="00C532CB" w:rsidP="001C4B9C">
      <w:pPr>
        <w:numPr>
          <w:ilvl w:val="0"/>
          <w:numId w:val="4"/>
        </w:numPr>
        <w:tabs>
          <w:tab w:val="clear" w:pos="720"/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Темниковский район</w:t>
      </w:r>
    </w:p>
    <w:p w:rsidR="00C82317" w:rsidRPr="001C4B9C" w:rsidRDefault="00C82317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bCs/>
          <w:sz w:val="28"/>
          <w:szCs w:val="28"/>
        </w:rPr>
        <w:t>Образован 16.7.1928 г. Площадь 1,9 тыс. км2. Население 19,8 тыс. чел. (2005). Центр – г. Темников. В составе 23 сельские администрации. Расположен на северо– западе РМ. В северной его части- ландшафты смешанных лесов, в южной лесостепные. Основное население – русские и мокша.</w:t>
      </w:r>
    </w:p>
    <w:p w:rsidR="00C82317" w:rsidRPr="001C4B9C" w:rsidRDefault="00C82317" w:rsidP="001C4B9C">
      <w:pPr>
        <w:numPr>
          <w:ilvl w:val="0"/>
          <w:numId w:val="4"/>
        </w:numPr>
        <w:tabs>
          <w:tab w:val="clear" w:pos="720"/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C4B9C">
        <w:rPr>
          <w:bCs/>
          <w:sz w:val="28"/>
          <w:szCs w:val="28"/>
        </w:rPr>
        <w:t>Теньгушевский район</w:t>
      </w:r>
    </w:p>
    <w:p w:rsidR="00C82317" w:rsidRPr="001C4B9C" w:rsidRDefault="00C82317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bCs/>
          <w:sz w:val="28"/>
          <w:szCs w:val="28"/>
        </w:rPr>
        <w:t>Образован 16.7.1928 г. Площадь 845,2 км2. Население 13,7 тыс. чел. (2005). Центр – с. Теньгушево. В составе 15 сельских администраций. Расположен на северо– западе РМ. В северной и южной его части находятся ландшафты смешанных лесов, в центральной- долина Мокши.</w:t>
      </w:r>
      <w:r w:rsidR="001C4B9C">
        <w:rPr>
          <w:bCs/>
          <w:sz w:val="28"/>
          <w:szCs w:val="28"/>
        </w:rPr>
        <w:t xml:space="preserve"> </w:t>
      </w:r>
      <w:r w:rsidRPr="001C4B9C">
        <w:rPr>
          <w:bCs/>
          <w:sz w:val="28"/>
          <w:szCs w:val="28"/>
        </w:rPr>
        <w:t>Основное население – эрзя и русские.</w:t>
      </w:r>
    </w:p>
    <w:p w:rsidR="00C82317" w:rsidRPr="001C4B9C" w:rsidRDefault="00C532CB" w:rsidP="001C4B9C">
      <w:pPr>
        <w:numPr>
          <w:ilvl w:val="0"/>
          <w:numId w:val="4"/>
        </w:numPr>
        <w:tabs>
          <w:tab w:val="clear" w:pos="720"/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Торбеевский район</w:t>
      </w:r>
    </w:p>
    <w:p w:rsidR="00C82317" w:rsidRPr="001C4B9C" w:rsidRDefault="00C82317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bCs/>
          <w:sz w:val="28"/>
          <w:szCs w:val="28"/>
        </w:rPr>
        <w:t>Образован 16.7.1928 г. Площадь 1129 км2. Население 22,6 тыс. чел. (2005). Центр – поселок городского типа Торбеево. В составе 19 сельских</w:t>
      </w:r>
      <w:r w:rsidR="001C4B9C">
        <w:rPr>
          <w:bCs/>
          <w:sz w:val="28"/>
          <w:szCs w:val="28"/>
        </w:rPr>
        <w:t xml:space="preserve"> </w:t>
      </w:r>
      <w:r w:rsidRPr="001C4B9C">
        <w:rPr>
          <w:bCs/>
          <w:sz w:val="28"/>
          <w:szCs w:val="28"/>
        </w:rPr>
        <w:t>и 1 поселковая а</w:t>
      </w:r>
      <w:r w:rsidR="001C4B9C">
        <w:rPr>
          <w:bCs/>
          <w:sz w:val="28"/>
          <w:szCs w:val="28"/>
        </w:rPr>
        <w:t>дминистрации. Расположен на юго–</w:t>
      </w:r>
      <w:r w:rsidRPr="001C4B9C">
        <w:rPr>
          <w:bCs/>
          <w:sz w:val="28"/>
          <w:szCs w:val="28"/>
        </w:rPr>
        <w:t>западе РМ в лесостепных ландшафтах. Основное население – русские.</w:t>
      </w:r>
    </w:p>
    <w:p w:rsidR="00C82317" w:rsidRPr="001C4B9C" w:rsidRDefault="00C82317" w:rsidP="001C4B9C">
      <w:pPr>
        <w:numPr>
          <w:ilvl w:val="0"/>
          <w:numId w:val="4"/>
        </w:numPr>
        <w:tabs>
          <w:tab w:val="clear" w:pos="720"/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C4B9C">
        <w:rPr>
          <w:bCs/>
          <w:sz w:val="28"/>
          <w:szCs w:val="28"/>
        </w:rPr>
        <w:t>Чамзинский район</w:t>
      </w:r>
    </w:p>
    <w:p w:rsidR="00C82317" w:rsidRDefault="00C82317" w:rsidP="001C4B9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1C4B9C">
        <w:rPr>
          <w:bCs/>
          <w:sz w:val="28"/>
          <w:szCs w:val="28"/>
        </w:rPr>
        <w:t>Образован 16.7.1928 г. Площадь 1009,5 км2. Население 33,3 тыс. чел. (2005). Центр –</w:t>
      </w:r>
      <w:r w:rsidR="001C4B9C">
        <w:rPr>
          <w:bCs/>
          <w:sz w:val="28"/>
          <w:szCs w:val="28"/>
        </w:rPr>
        <w:t xml:space="preserve"> </w:t>
      </w:r>
      <w:r w:rsidRPr="001C4B9C">
        <w:rPr>
          <w:bCs/>
          <w:sz w:val="28"/>
          <w:szCs w:val="28"/>
        </w:rPr>
        <w:t>поселок городского типа Чамзинка. В составе 2 поселковые и 13 сельских а</w:t>
      </w:r>
      <w:r w:rsidR="001C4B9C">
        <w:rPr>
          <w:bCs/>
          <w:sz w:val="28"/>
          <w:szCs w:val="28"/>
        </w:rPr>
        <w:t>дминистраций. Расположен на юго–</w:t>
      </w:r>
      <w:r w:rsidRPr="001C4B9C">
        <w:rPr>
          <w:bCs/>
          <w:sz w:val="28"/>
          <w:szCs w:val="28"/>
        </w:rPr>
        <w:t>востоке РМ в лесостепных ландшафтах. Основное население – русские и эрзя.</w:t>
      </w:r>
    </w:p>
    <w:p w:rsidR="001C4B9C" w:rsidRPr="001C4B9C" w:rsidRDefault="001C4B9C" w:rsidP="001C4B9C">
      <w:pPr>
        <w:spacing w:line="360" w:lineRule="auto"/>
        <w:ind w:firstLine="709"/>
        <w:jc w:val="both"/>
        <w:rPr>
          <w:sz w:val="28"/>
          <w:szCs w:val="28"/>
        </w:rPr>
      </w:pPr>
    </w:p>
    <w:p w:rsidR="00C82317" w:rsidRPr="001C4B9C" w:rsidRDefault="001C4B9C" w:rsidP="001C4B9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1C4B9C">
        <w:rPr>
          <w:b/>
          <w:sz w:val="28"/>
          <w:szCs w:val="28"/>
        </w:rPr>
        <w:t xml:space="preserve">2. </w:t>
      </w:r>
      <w:r w:rsidR="00C82317" w:rsidRPr="001C4B9C">
        <w:rPr>
          <w:b/>
          <w:sz w:val="28"/>
          <w:szCs w:val="28"/>
        </w:rPr>
        <w:t>Жанровая классификация эрзянских народных песен</w:t>
      </w:r>
    </w:p>
    <w:p w:rsidR="00C82317" w:rsidRPr="001C4B9C" w:rsidRDefault="00C82317" w:rsidP="001C4B9C">
      <w:pPr>
        <w:spacing w:line="360" w:lineRule="auto"/>
        <w:ind w:firstLine="709"/>
        <w:jc w:val="both"/>
        <w:rPr>
          <w:sz w:val="28"/>
          <w:szCs w:val="28"/>
        </w:rPr>
      </w:pPr>
    </w:p>
    <w:p w:rsidR="00C82317" w:rsidRPr="001C4B9C" w:rsidRDefault="00365BAF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>Музыкальная культура – это неотъемлемая часть каждого народа, которые имеют отличительные черты, характерные только своей языковой группе, относящиеся</w:t>
      </w:r>
      <w:r w:rsidR="001C4B9C">
        <w:rPr>
          <w:sz w:val="28"/>
          <w:szCs w:val="28"/>
        </w:rPr>
        <w:t xml:space="preserve"> </w:t>
      </w:r>
      <w:r w:rsidRPr="001C4B9C">
        <w:rPr>
          <w:sz w:val="28"/>
          <w:szCs w:val="28"/>
        </w:rPr>
        <w:t>к той или иной среде обитания, будь то карелы, финны, эстонцы, удмурты, марийцы, татары, чуваши и т.д. Мордва – эрзя и мордва – мокша тому не исключение. Находясь на берегу рек Мокши, Инсара и Суры, Мордовия богата множеством обрядов и обычаев, переполнена обилием национальной инструментальной музыки.</w:t>
      </w:r>
      <w:r w:rsidR="0028035A" w:rsidRPr="001C4B9C">
        <w:rPr>
          <w:sz w:val="28"/>
          <w:szCs w:val="28"/>
        </w:rPr>
        <w:t xml:space="preserve"> Так же как и во всех других культурах, песни мордвы – эрзи разделяются на жанры. Этим вопросом в Мордовии занимался Бояркин Н. И. В своём сборнике «П</w:t>
      </w:r>
      <w:r w:rsidR="00E8121A" w:rsidRPr="001C4B9C">
        <w:rPr>
          <w:sz w:val="28"/>
          <w:szCs w:val="28"/>
        </w:rPr>
        <w:t xml:space="preserve">амятники мордовского </w:t>
      </w:r>
      <w:r w:rsidR="0028035A" w:rsidRPr="001C4B9C">
        <w:rPr>
          <w:sz w:val="28"/>
          <w:szCs w:val="28"/>
        </w:rPr>
        <w:t xml:space="preserve">родного музыкального искусства» том 3, он представляет нашему вниманию </w:t>
      </w:r>
      <w:r w:rsidR="00924CE8" w:rsidRPr="001C4B9C">
        <w:rPr>
          <w:sz w:val="28"/>
          <w:szCs w:val="28"/>
        </w:rPr>
        <w:t xml:space="preserve">вот такую </w:t>
      </w:r>
      <w:r w:rsidR="0028035A" w:rsidRPr="001C4B9C">
        <w:rPr>
          <w:sz w:val="28"/>
          <w:szCs w:val="28"/>
        </w:rPr>
        <w:t>жанровую классификацию эрзянских песен:</w:t>
      </w:r>
    </w:p>
    <w:p w:rsidR="0028035A" w:rsidRPr="001C4B9C" w:rsidRDefault="00C532CB" w:rsidP="001C4B9C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Сокицянь–</w:t>
      </w:r>
      <w:r w:rsidR="0028035A" w:rsidRPr="001C4B9C">
        <w:rPr>
          <w:sz w:val="28"/>
          <w:szCs w:val="28"/>
        </w:rPr>
        <w:t>видитянь морот (песни пахарей и сеятелей – календарные песни</w:t>
      </w:r>
      <w:r w:rsidR="00924CE8" w:rsidRPr="001C4B9C">
        <w:rPr>
          <w:sz w:val="28"/>
          <w:szCs w:val="28"/>
        </w:rPr>
        <w:t>)</w:t>
      </w:r>
    </w:p>
    <w:p w:rsidR="00924CE8" w:rsidRPr="001C4B9C" w:rsidRDefault="00924CE8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>Колядань морот (колядки)</w:t>
      </w:r>
    </w:p>
    <w:p w:rsidR="00924CE8" w:rsidRPr="001C4B9C" w:rsidRDefault="00924CE8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>Мастянь морот (масленичные)</w:t>
      </w:r>
    </w:p>
    <w:p w:rsidR="00924CE8" w:rsidRPr="001C4B9C" w:rsidRDefault="00924CE8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>Тундонь морот (весенние песни)</w:t>
      </w:r>
    </w:p>
    <w:p w:rsidR="00924CE8" w:rsidRPr="001C4B9C" w:rsidRDefault="00924CE8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>Пиземень сееремат (дождевые крики)</w:t>
      </w:r>
    </w:p>
    <w:p w:rsidR="00924CE8" w:rsidRPr="001C4B9C" w:rsidRDefault="00924CE8" w:rsidP="001C4B9C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>Семиясо эрямо морот ды аварькшнемат (песни семейной жизни и плачи)</w:t>
      </w:r>
    </w:p>
    <w:p w:rsidR="00924CE8" w:rsidRPr="001C4B9C" w:rsidRDefault="00924CE8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>Свадьбань морот (свадебные песни)</w:t>
      </w:r>
    </w:p>
    <w:p w:rsidR="00924CE8" w:rsidRPr="001C4B9C" w:rsidRDefault="00924CE8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>Кулозь ломанде лайшемат (причитание по умершим)</w:t>
      </w:r>
    </w:p>
    <w:p w:rsidR="00924CE8" w:rsidRPr="001C4B9C" w:rsidRDefault="00924CE8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 xml:space="preserve">Свадьбань </w:t>
      </w:r>
      <w:r w:rsidR="006E5D63" w:rsidRPr="001C4B9C">
        <w:rPr>
          <w:sz w:val="28"/>
          <w:szCs w:val="28"/>
        </w:rPr>
        <w:t>лайшемат (свадебные плачи</w:t>
      </w:r>
      <w:r w:rsidRPr="001C4B9C">
        <w:rPr>
          <w:sz w:val="28"/>
          <w:szCs w:val="28"/>
        </w:rPr>
        <w:t>)</w:t>
      </w:r>
    </w:p>
    <w:p w:rsidR="00924CE8" w:rsidRPr="001C4B9C" w:rsidRDefault="00924CE8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>Рекрутто аварькшнемат (плачи по рекрутам)</w:t>
      </w:r>
    </w:p>
    <w:p w:rsidR="00924CE8" w:rsidRPr="001C4B9C" w:rsidRDefault="00924CE8" w:rsidP="007A1305">
      <w:pPr>
        <w:numPr>
          <w:ilvl w:val="0"/>
          <w:numId w:val="5"/>
        </w:numPr>
        <w:tabs>
          <w:tab w:val="clear" w:pos="1200"/>
          <w:tab w:val="num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>Лиятне морот (другие песни)</w:t>
      </w:r>
    </w:p>
    <w:p w:rsidR="00924CE8" w:rsidRPr="001C4B9C" w:rsidRDefault="00924CE8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>Лавсень морот (колыбельные песни)</w:t>
      </w:r>
    </w:p>
    <w:p w:rsidR="00924CE8" w:rsidRPr="001C4B9C" w:rsidRDefault="00E8121A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>Тякань налксемат морот (детские игровые песни)</w:t>
      </w:r>
    </w:p>
    <w:p w:rsidR="00E8121A" w:rsidRPr="001C4B9C" w:rsidRDefault="00E8121A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>Кужонь морот (круговые песни)</w:t>
      </w:r>
    </w:p>
    <w:p w:rsidR="00E8121A" w:rsidRPr="001C4B9C" w:rsidRDefault="00E8121A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>Умонь морот (долгие песни)</w:t>
      </w:r>
    </w:p>
    <w:p w:rsidR="00E8121A" w:rsidRPr="001C4B9C" w:rsidRDefault="00E8121A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 xml:space="preserve">А теперь хотелось бы пройтись по всем этим жанрам в отдельности. </w:t>
      </w:r>
      <w:r w:rsidR="004A45AF" w:rsidRPr="001C4B9C">
        <w:rPr>
          <w:sz w:val="28"/>
          <w:szCs w:val="28"/>
        </w:rPr>
        <w:t xml:space="preserve">Во втором разделе все очень </w:t>
      </w:r>
      <w:r w:rsidR="00C26312" w:rsidRPr="001C4B9C">
        <w:rPr>
          <w:sz w:val="28"/>
          <w:szCs w:val="28"/>
        </w:rPr>
        <w:t xml:space="preserve">четко сформулировано, и вполне можно </w:t>
      </w:r>
      <w:r w:rsidR="004A45AF" w:rsidRPr="001C4B9C">
        <w:rPr>
          <w:sz w:val="28"/>
          <w:szCs w:val="28"/>
        </w:rPr>
        <w:t>согласит</w:t>
      </w:r>
      <w:r w:rsidR="007A1305">
        <w:rPr>
          <w:sz w:val="28"/>
          <w:szCs w:val="28"/>
        </w:rPr>
        <w:t>ь</w:t>
      </w:r>
      <w:r w:rsidR="004A45AF" w:rsidRPr="001C4B9C">
        <w:rPr>
          <w:sz w:val="28"/>
          <w:szCs w:val="28"/>
        </w:rPr>
        <w:t>ся с такой трактовкой. А вот в</w:t>
      </w:r>
      <w:r w:rsidRPr="001C4B9C">
        <w:rPr>
          <w:sz w:val="28"/>
          <w:szCs w:val="28"/>
        </w:rPr>
        <w:t xml:space="preserve"> первом разделе, я считаю</w:t>
      </w:r>
      <w:r w:rsidR="004A45AF" w:rsidRPr="001C4B9C">
        <w:rPr>
          <w:sz w:val="28"/>
          <w:szCs w:val="28"/>
        </w:rPr>
        <w:t>,</w:t>
      </w:r>
      <w:r w:rsidRPr="001C4B9C">
        <w:rPr>
          <w:sz w:val="28"/>
          <w:szCs w:val="28"/>
        </w:rPr>
        <w:t xml:space="preserve"> что не хватает песен рождественского дома</w:t>
      </w:r>
      <w:r w:rsidR="006E5D63" w:rsidRPr="001C4B9C">
        <w:rPr>
          <w:sz w:val="28"/>
          <w:szCs w:val="28"/>
        </w:rPr>
        <w:t xml:space="preserve"> и песен сбора урожая, следовало бы поместить и их в жанровую таблицу отдельными пунктами, т. к. эти песни не являются единичными и также представляют огромный интерес для фольклористов. </w:t>
      </w:r>
      <w:r w:rsidR="00C26312" w:rsidRPr="001C4B9C">
        <w:rPr>
          <w:sz w:val="28"/>
          <w:szCs w:val="28"/>
        </w:rPr>
        <w:t>Что же касается третьего пункта, то здесь возникает</w:t>
      </w:r>
      <w:r w:rsidR="007A1305">
        <w:rPr>
          <w:sz w:val="28"/>
          <w:szCs w:val="28"/>
        </w:rPr>
        <w:t xml:space="preserve"> множество спорных вопросов. Во–</w:t>
      </w:r>
      <w:r w:rsidR="00C26312" w:rsidRPr="001C4B9C">
        <w:rPr>
          <w:sz w:val="28"/>
          <w:szCs w:val="28"/>
        </w:rPr>
        <w:t>первых, что это такое другие песни? Неужели эта группа не заслуживает более точного названия? Ну хотя бы к примеру не приуроченн</w:t>
      </w:r>
      <w:r w:rsidR="007A1305">
        <w:rPr>
          <w:sz w:val="28"/>
          <w:szCs w:val="28"/>
        </w:rPr>
        <w:t>ые, как в русском фольклоре. Во</w:t>
      </w:r>
      <w:r w:rsidR="00C26312" w:rsidRPr="001C4B9C">
        <w:rPr>
          <w:sz w:val="28"/>
          <w:szCs w:val="28"/>
        </w:rPr>
        <w:t>–вторых, эта группа слишком мала и не даёт полного представления обо всех «других» песнях. Очень много песен у эрзи, рассказывающих о нелёгкой женской доли (о выдаче замуж за младенца, о трудной ноше, выпавшей на плечи снохе, и д. т.</w:t>
      </w:r>
      <w:r w:rsidR="0042504D" w:rsidRPr="001C4B9C">
        <w:rPr>
          <w:sz w:val="28"/>
          <w:szCs w:val="28"/>
        </w:rPr>
        <w:t xml:space="preserve">), </w:t>
      </w:r>
      <w:r w:rsidR="00A76DFC" w:rsidRPr="001C4B9C">
        <w:rPr>
          <w:sz w:val="28"/>
          <w:szCs w:val="28"/>
        </w:rPr>
        <w:t>об</w:t>
      </w:r>
      <w:r w:rsidR="0042504D" w:rsidRPr="001C4B9C">
        <w:rPr>
          <w:sz w:val="28"/>
          <w:szCs w:val="28"/>
        </w:rPr>
        <w:t xml:space="preserve"> исторических событиях (о строении города Казани, о Степане Разине и д. р.). </w:t>
      </w:r>
    </w:p>
    <w:p w:rsidR="008E6488" w:rsidRPr="001C4B9C" w:rsidRDefault="008E6488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 xml:space="preserve">Таким образом, хотелось бы немного расширить эту жанровую таблицу для более точного представления о всех видах песен, бытующих на территории РМ. </w:t>
      </w:r>
    </w:p>
    <w:p w:rsidR="008E6488" w:rsidRPr="001C4B9C" w:rsidRDefault="008E6488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 xml:space="preserve">Теперь хотелось бы ещё более глубже рассмотреть одну из подгрупп календарных песен – весенние песни. Мой выбор остановился на ней потому, что </w:t>
      </w:r>
      <w:r w:rsidR="00B46CB9" w:rsidRPr="001C4B9C">
        <w:rPr>
          <w:sz w:val="28"/>
          <w:szCs w:val="28"/>
        </w:rPr>
        <w:t>здесь у меня возникают так же спорные вопросы.</w:t>
      </w:r>
    </w:p>
    <w:p w:rsidR="006E5D63" w:rsidRPr="001C4B9C" w:rsidRDefault="00F25C41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 xml:space="preserve">Среди весенних песен, профессор МГУ им. Н. П. Огарева Николай Иванович Бояркин, выделяет: Мастянь морот, </w:t>
      </w:r>
      <w:r w:rsidR="00422728" w:rsidRPr="001C4B9C">
        <w:rPr>
          <w:sz w:val="28"/>
          <w:szCs w:val="28"/>
        </w:rPr>
        <w:t>Тундонь редямат морот и Позярат.</w:t>
      </w:r>
    </w:p>
    <w:p w:rsidR="00422728" w:rsidRPr="001C4B9C" w:rsidRDefault="00422728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 xml:space="preserve">Мастянь морот (масленичные песни) – обычно пелись детьми. Они схожи с напевами тякань налксема морот (детскими игровыми песнями). Исполнялись группами в традиции гетерофонии, близкой к монодии. </w:t>
      </w:r>
    </w:p>
    <w:p w:rsidR="00C82317" w:rsidRDefault="000E497D" w:rsidP="001C4B9C">
      <w:pPr>
        <w:tabs>
          <w:tab w:val="left" w:pos="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A76DFC">
        <w:rPr>
          <w:b/>
          <w:sz w:val="28"/>
          <w:szCs w:val="28"/>
        </w:rPr>
        <w:t>Пример №</w:t>
      </w:r>
      <w:r w:rsidR="00A76DFC">
        <w:rPr>
          <w:b/>
          <w:sz w:val="28"/>
          <w:szCs w:val="28"/>
        </w:rPr>
        <w:t>1</w:t>
      </w:r>
    </w:p>
    <w:p w:rsidR="00422728" w:rsidRPr="001C4B9C" w:rsidRDefault="00422728" w:rsidP="001C4B9C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>с. Старое Вечканово</w:t>
      </w:r>
      <w:r w:rsidR="00B30B1C" w:rsidRPr="001C4B9C">
        <w:rPr>
          <w:sz w:val="28"/>
          <w:szCs w:val="28"/>
        </w:rPr>
        <w:t xml:space="preserve"> Исаклинский район</w:t>
      </w:r>
    </w:p>
    <w:p w:rsidR="00B30B1C" w:rsidRDefault="00B30B1C" w:rsidP="001C4B9C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>Куйбышевской области</w:t>
      </w:r>
    </w:p>
    <w:p w:rsidR="00B30B1C" w:rsidRPr="001C4B9C" w:rsidRDefault="00B30B1C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>1.</w:t>
      </w:r>
      <w:r w:rsidR="001C4B9C">
        <w:rPr>
          <w:sz w:val="28"/>
          <w:szCs w:val="28"/>
        </w:rPr>
        <w:t xml:space="preserve"> </w:t>
      </w:r>
      <w:r w:rsidRPr="001C4B9C">
        <w:rPr>
          <w:sz w:val="28"/>
          <w:szCs w:val="28"/>
        </w:rPr>
        <w:t>Дай дай дай пачалксе</w:t>
      </w:r>
      <w:r w:rsidR="001C4B9C">
        <w:rPr>
          <w:sz w:val="28"/>
          <w:szCs w:val="28"/>
        </w:rPr>
        <w:t xml:space="preserve"> </w:t>
      </w:r>
      <w:r w:rsidRPr="001C4B9C">
        <w:rPr>
          <w:sz w:val="28"/>
          <w:szCs w:val="28"/>
        </w:rPr>
        <w:t>Дай дай дай блин</w:t>
      </w:r>
    </w:p>
    <w:p w:rsidR="00B30B1C" w:rsidRPr="001C4B9C" w:rsidRDefault="00B30B1C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>Дай пачалксень пелькске</w:t>
      </w:r>
      <w:r w:rsidR="001C4B9C">
        <w:rPr>
          <w:sz w:val="28"/>
          <w:szCs w:val="28"/>
        </w:rPr>
        <w:t xml:space="preserve"> </w:t>
      </w:r>
      <w:r w:rsidRPr="001C4B9C">
        <w:rPr>
          <w:sz w:val="28"/>
          <w:szCs w:val="28"/>
        </w:rPr>
        <w:t>Дай кусочек блина</w:t>
      </w:r>
      <w:r w:rsidR="000E497D" w:rsidRPr="001C4B9C">
        <w:rPr>
          <w:sz w:val="28"/>
          <w:szCs w:val="28"/>
        </w:rPr>
        <w:t>!</w:t>
      </w:r>
    </w:p>
    <w:p w:rsidR="000E497D" w:rsidRPr="001C4B9C" w:rsidRDefault="00B30B1C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>2.</w:t>
      </w:r>
      <w:r w:rsidR="001C4B9C">
        <w:rPr>
          <w:sz w:val="28"/>
          <w:szCs w:val="28"/>
        </w:rPr>
        <w:t xml:space="preserve"> </w:t>
      </w:r>
      <w:r w:rsidRPr="001C4B9C">
        <w:rPr>
          <w:sz w:val="28"/>
          <w:szCs w:val="28"/>
        </w:rPr>
        <w:t>Чикор – лакор эзем чире</w:t>
      </w:r>
      <w:r w:rsidR="001C4B9C">
        <w:rPr>
          <w:sz w:val="28"/>
          <w:szCs w:val="28"/>
        </w:rPr>
        <w:t xml:space="preserve"> </w:t>
      </w:r>
      <w:r w:rsidR="000E497D" w:rsidRPr="001C4B9C">
        <w:rPr>
          <w:sz w:val="28"/>
          <w:szCs w:val="28"/>
        </w:rPr>
        <w:t>Чикор – лакор конец лавки</w:t>
      </w:r>
    </w:p>
    <w:p w:rsidR="00B30B1C" w:rsidRPr="001C4B9C" w:rsidRDefault="000E497D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>Чикор – эзем бруске</w:t>
      </w:r>
      <w:r w:rsidR="001C4B9C">
        <w:rPr>
          <w:sz w:val="28"/>
          <w:szCs w:val="28"/>
        </w:rPr>
        <w:t xml:space="preserve"> </w:t>
      </w:r>
      <w:r w:rsidRPr="001C4B9C">
        <w:rPr>
          <w:sz w:val="28"/>
          <w:szCs w:val="28"/>
        </w:rPr>
        <w:t>Чикор – лавочка брусочек!</w:t>
      </w:r>
      <w:r w:rsidR="001C4B9C">
        <w:rPr>
          <w:sz w:val="28"/>
          <w:szCs w:val="28"/>
        </w:rPr>
        <w:t xml:space="preserve"> </w:t>
      </w:r>
    </w:p>
    <w:p w:rsidR="00C82317" w:rsidRDefault="000E497D" w:rsidP="001C4B9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76DFC">
        <w:rPr>
          <w:b/>
          <w:sz w:val="28"/>
          <w:szCs w:val="28"/>
        </w:rPr>
        <w:t>Пример №2</w:t>
      </w:r>
    </w:p>
    <w:p w:rsidR="000E497D" w:rsidRPr="001C4B9C" w:rsidRDefault="000E497D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>с. Старый Байтермиш Клявлинского района</w:t>
      </w:r>
    </w:p>
    <w:p w:rsidR="000E497D" w:rsidRDefault="000E497D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>Куйбышевской области</w:t>
      </w:r>
    </w:p>
    <w:p w:rsidR="000E497D" w:rsidRPr="001C4B9C" w:rsidRDefault="000E497D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>1.</w:t>
      </w:r>
      <w:r w:rsidR="001C4B9C">
        <w:rPr>
          <w:sz w:val="28"/>
          <w:szCs w:val="28"/>
        </w:rPr>
        <w:t xml:space="preserve"> </w:t>
      </w:r>
      <w:r w:rsidRPr="001C4B9C">
        <w:rPr>
          <w:sz w:val="28"/>
          <w:szCs w:val="28"/>
        </w:rPr>
        <w:t>Мастянь чи, паро чи!</w:t>
      </w:r>
      <w:r w:rsidR="001C4B9C">
        <w:rPr>
          <w:sz w:val="28"/>
          <w:szCs w:val="28"/>
        </w:rPr>
        <w:t xml:space="preserve"> </w:t>
      </w:r>
      <w:r w:rsidRPr="001C4B9C">
        <w:rPr>
          <w:sz w:val="28"/>
          <w:szCs w:val="28"/>
        </w:rPr>
        <w:t>Масленичный день, хороший день</w:t>
      </w:r>
      <w:r w:rsidR="006534D1" w:rsidRPr="001C4B9C">
        <w:rPr>
          <w:sz w:val="28"/>
          <w:szCs w:val="28"/>
        </w:rPr>
        <w:t>!</w:t>
      </w:r>
    </w:p>
    <w:p w:rsidR="006534D1" w:rsidRPr="001C4B9C" w:rsidRDefault="006534D1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>Саик саик якшамонть!</w:t>
      </w:r>
      <w:r w:rsidR="001C4B9C">
        <w:rPr>
          <w:sz w:val="28"/>
          <w:szCs w:val="28"/>
        </w:rPr>
        <w:t xml:space="preserve"> </w:t>
      </w:r>
      <w:r w:rsidRPr="001C4B9C">
        <w:rPr>
          <w:sz w:val="28"/>
          <w:szCs w:val="28"/>
        </w:rPr>
        <w:t>Возьми, возьми холод!</w:t>
      </w:r>
    </w:p>
    <w:p w:rsidR="006534D1" w:rsidRPr="001C4B9C" w:rsidRDefault="006534D1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>2.</w:t>
      </w:r>
      <w:r w:rsidR="001C4B9C">
        <w:rPr>
          <w:sz w:val="28"/>
          <w:szCs w:val="28"/>
        </w:rPr>
        <w:t xml:space="preserve"> </w:t>
      </w:r>
      <w:r w:rsidRPr="001C4B9C">
        <w:rPr>
          <w:sz w:val="28"/>
          <w:szCs w:val="28"/>
        </w:rPr>
        <w:t>Саик саик якшамонть!</w:t>
      </w:r>
      <w:r w:rsidR="001C4B9C">
        <w:rPr>
          <w:sz w:val="28"/>
          <w:szCs w:val="28"/>
        </w:rPr>
        <w:t xml:space="preserve"> </w:t>
      </w:r>
      <w:r w:rsidRPr="001C4B9C">
        <w:rPr>
          <w:sz w:val="28"/>
          <w:szCs w:val="28"/>
        </w:rPr>
        <w:t>Возьми, возьми холод!</w:t>
      </w:r>
    </w:p>
    <w:p w:rsidR="006534D1" w:rsidRPr="001C4B9C" w:rsidRDefault="006534D1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>Паник паник якшамонть!</w:t>
      </w:r>
      <w:r w:rsidR="001C4B9C">
        <w:rPr>
          <w:sz w:val="28"/>
          <w:szCs w:val="28"/>
        </w:rPr>
        <w:t xml:space="preserve"> </w:t>
      </w:r>
      <w:r w:rsidRPr="001C4B9C">
        <w:rPr>
          <w:sz w:val="28"/>
          <w:szCs w:val="28"/>
        </w:rPr>
        <w:t>Прогони, прогони холод!</w:t>
      </w:r>
    </w:p>
    <w:p w:rsidR="006534D1" w:rsidRPr="001C4B9C" w:rsidRDefault="006534D1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>3.</w:t>
      </w:r>
      <w:r w:rsidR="001C4B9C">
        <w:rPr>
          <w:sz w:val="28"/>
          <w:szCs w:val="28"/>
        </w:rPr>
        <w:t xml:space="preserve"> </w:t>
      </w:r>
      <w:r w:rsidRPr="001C4B9C">
        <w:rPr>
          <w:sz w:val="28"/>
          <w:szCs w:val="28"/>
        </w:rPr>
        <w:t>Вай шубинем каладсь,</w:t>
      </w:r>
      <w:r w:rsidR="001C4B9C">
        <w:rPr>
          <w:sz w:val="28"/>
          <w:szCs w:val="28"/>
        </w:rPr>
        <w:t xml:space="preserve"> </w:t>
      </w:r>
      <w:r w:rsidRPr="001C4B9C">
        <w:rPr>
          <w:sz w:val="28"/>
          <w:szCs w:val="28"/>
        </w:rPr>
        <w:t>Вай шубка износилась,</w:t>
      </w:r>
    </w:p>
    <w:p w:rsidR="006534D1" w:rsidRPr="001C4B9C" w:rsidRDefault="006534D1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>Вай шапкинем каладсь,</w:t>
      </w:r>
      <w:r w:rsidR="001C4B9C">
        <w:rPr>
          <w:sz w:val="28"/>
          <w:szCs w:val="28"/>
        </w:rPr>
        <w:t xml:space="preserve"> </w:t>
      </w:r>
      <w:r w:rsidRPr="001C4B9C">
        <w:rPr>
          <w:sz w:val="28"/>
          <w:szCs w:val="28"/>
        </w:rPr>
        <w:t>Вай шапка износилась,</w:t>
      </w:r>
    </w:p>
    <w:p w:rsidR="006534D1" w:rsidRPr="001C4B9C" w:rsidRDefault="006534D1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>Вай варьгинем каладсь,</w:t>
      </w:r>
      <w:r w:rsidR="001C4B9C">
        <w:rPr>
          <w:sz w:val="28"/>
          <w:szCs w:val="28"/>
        </w:rPr>
        <w:t xml:space="preserve"> </w:t>
      </w:r>
      <w:r w:rsidR="00E008F3" w:rsidRPr="001C4B9C">
        <w:rPr>
          <w:sz w:val="28"/>
          <w:szCs w:val="28"/>
        </w:rPr>
        <w:t>Вай варежки износились,</w:t>
      </w:r>
    </w:p>
    <w:p w:rsidR="00E008F3" w:rsidRPr="001C4B9C" w:rsidRDefault="00E008F3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>Вай кемнинем каладсь!</w:t>
      </w:r>
      <w:r w:rsidR="001C4B9C">
        <w:rPr>
          <w:sz w:val="28"/>
          <w:szCs w:val="28"/>
        </w:rPr>
        <w:t xml:space="preserve"> </w:t>
      </w:r>
      <w:r w:rsidRPr="001C4B9C">
        <w:rPr>
          <w:sz w:val="28"/>
          <w:szCs w:val="28"/>
        </w:rPr>
        <w:t>Вай валенки износились!</w:t>
      </w:r>
    </w:p>
    <w:p w:rsidR="00E008F3" w:rsidRPr="001C4B9C" w:rsidRDefault="00E008F3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>На этих примерах, мы видим, что это либо выкрикивающие, либо скороговорочные песни. Поэтическая строфа обычно состоит из 2х шести – семисложных строф и интонируется в амбитусе секунды, терции и реже кварты. В мелострофе 2х</w:t>
      </w:r>
      <w:r w:rsidR="001C4B9C">
        <w:rPr>
          <w:sz w:val="28"/>
          <w:szCs w:val="28"/>
        </w:rPr>
        <w:t xml:space="preserve"> </w:t>
      </w:r>
      <w:r w:rsidRPr="001C4B9C">
        <w:rPr>
          <w:sz w:val="28"/>
          <w:szCs w:val="28"/>
        </w:rPr>
        <w:t xml:space="preserve">частной формы части либо контрастны (АВ – пример №1), либо построены по типовой формуле (АА1А2А3…-пример №2). Сюжет этих песен обычно прост. В песнях просятся: блины, которые символизируют солнышко, или чтобы масленица забрала с собой холода. </w:t>
      </w:r>
      <w:r w:rsidR="00EC0CA8" w:rsidRPr="001C4B9C">
        <w:rPr>
          <w:sz w:val="28"/>
          <w:szCs w:val="28"/>
        </w:rPr>
        <w:t>Так как масленичные песни очень схожи с детскими игровыми песнями, то в них порой употребляются слова, не связанные между собой и слова, не имеющие смысла. (пример №1 куплет 2. Чикор – Лакор можно сравнить с русским выражением тритатушки тритата, а слова</w:t>
      </w:r>
      <w:r w:rsidR="00A76DFC">
        <w:rPr>
          <w:sz w:val="28"/>
          <w:szCs w:val="28"/>
        </w:rPr>
        <w:t xml:space="preserve"> </w:t>
      </w:r>
      <w:r w:rsidR="00EC0CA8" w:rsidRPr="001C4B9C">
        <w:rPr>
          <w:sz w:val="28"/>
          <w:szCs w:val="28"/>
        </w:rPr>
        <w:t>- конец лавки лавочка брусочек, являются его дополнением). Тем самым получается не</w:t>
      </w:r>
      <w:r w:rsidR="00A76DFC">
        <w:rPr>
          <w:sz w:val="28"/>
          <w:szCs w:val="28"/>
        </w:rPr>
        <w:t xml:space="preserve"> </w:t>
      </w:r>
      <w:r w:rsidR="00EC0CA8" w:rsidRPr="001C4B9C">
        <w:rPr>
          <w:sz w:val="28"/>
          <w:szCs w:val="28"/>
        </w:rPr>
        <w:t>смыслонесущий набор слов.</w:t>
      </w:r>
    </w:p>
    <w:p w:rsidR="00EC0CA8" w:rsidRPr="001C4B9C" w:rsidRDefault="00EC0CA8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>Следующая группа песен</w:t>
      </w:r>
      <w:r w:rsidR="00A76DFC">
        <w:rPr>
          <w:sz w:val="28"/>
          <w:szCs w:val="28"/>
        </w:rPr>
        <w:t xml:space="preserve"> </w:t>
      </w:r>
      <w:r w:rsidRPr="001C4B9C">
        <w:rPr>
          <w:sz w:val="28"/>
          <w:szCs w:val="28"/>
        </w:rPr>
        <w:t>- Моро Тундонь редямат (песня весенних примет). По мелодике эти песни более разнообразны, чем мастянь морот, и пелись они уже старшим поколением в два, три, а то и несколько голосов.</w:t>
      </w:r>
    </w:p>
    <w:p w:rsidR="005B17EB" w:rsidRPr="001C4B9C" w:rsidRDefault="00FF3050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 xml:space="preserve">Это более размеренная песня, поющаяся в умеренном темпе в дорийском </w:t>
      </w:r>
      <w:r w:rsidRPr="001C4B9C">
        <w:rPr>
          <w:sz w:val="28"/>
          <w:szCs w:val="28"/>
          <w:lang w:val="en-US"/>
        </w:rPr>
        <w:t>h</w:t>
      </w:r>
      <w:r w:rsidRPr="001C4B9C">
        <w:rPr>
          <w:sz w:val="28"/>
          <w:szCs w:val="28"/>
        </w:rPr>
        <w:t xml:space="preserve">- </w:t>
      </w:r>
      <w:r w:rsidRPr="001C4B9C">
        <w:rPr>
          <w:sz w:val="28"/>
          <w:szCs w:val="28"/>
          <w:lang w:val="en-US"/>
        </w:rPr>
        <w:t>moll</w:t>
      </w:r>
      <w:r w:rsidRPr="001C4B9C">
        <w:rPr>
          <w:sz w:val="28"/>
          <w:szCs w:val="28"/>
        </w:rPr>
        <w:t xml:space="preserve">. В ней встречаются скачки на ув4, ч5. Верхний голос здесь зачинает и является ведущим, а нижний выполняет опорную функцию, хотя тоже не всегда стоит на месте. Диапазон песни не велик: в пределах большой сексты. Архитектоника неуравновешенная. Также встречаются характерные унисоны в середине и в конце песни. </w:t>
      </w:r>
      <w:r w:rsidR="005B17EB" w:rsidRPr="001C4B9C">
        <w:rPr>
          <w:sz w:val="28"/>
          <w:szCs w:val="28"/>
        </w:rPr>
        <w:t>В основном, песни примет весны имеют вопросо–ответную форму.</w:t>
      </w:r>
    </w:p>
    <w:p w:rsidR="005B17EB" w:rsidRPr="001C4B9C" w:rsidRDefault="005B17EB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 xml:space="preserve">Ну и </w:t>
      </w:r>
      <w:r w:rsidR="00A76DFC" w:rsidRPr="001C4B9C">
        <w:rPr>
          <w:sz w:val="28"/>
          <w:szCs w:val="28"/>
        </w:rPr>
        <w:t>наконец,</w:t>
      </w:r>
      <w:r w:rsidRPr="001C4B9C">
        <w:rPr>
          <w:sz w:val="28"/>
          <w:szCs w:val="28"/>
        </w:rPr>
        <w:t xml:space="preserve"> последняя подгруппа песен, исполняющаяся и по сей день и вызывающая некоторые споры в среде фольклористов – позярки или позярамы.</w:t>
      </w:r>
    </w:p>
    <w:p w:rsidR="005B17EB" w:rsidRPr="001C4B9C" w:rsidRDefault="005B17EB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>На мой взгляд было</w:t>
      </w:r>
      <w:r w:rsidR="00A76DFC">
        <w:rPr>
          <w:sz w:val="28"/>
          <w:szCs w:val="28"/>
        </w:rPr>
        <w:t xml:space="preserve"> бы</w:t>
      </w:r>
      <w:r w:rsidRPr="001C4B9C">
        <w:rPr>
          <w:sz w:val="28"/>
          <w:szCs w:val="28"/>
        </w:rPr>
        <w:t xml:space="preserve"> неправильно называть так</w:t>
      </w:r>
      <w:r w:rsidR="00A76DFC">
        <w:rPr>
          <w:sz w:val="28"/>
          <w:szCs w:val="28"/>
        </w:rPr>
        <w:t xml:space="preserve"> эту группу (классификация Н.</w:t>
      </w:r>
      <w:r w:rsidRPr="001C4B9C">
        <w:rPr>
          <w:sz w:val="28"/>
          <w:szCs w:val="28"/>
        </w:rPr>
        <w:t>И. Бояркин</w:t>
      </w:r>
      <w:r w:rsidR="00A76DFC">
        <w:rPr>
          <w:sz w:val="28"/>
          <w:szCs w:val="28"/>
        </w:rPr>
        <w:t>а)</w:t>
      </w:r>
      <w:r w:rsidRPr="001C4B9C">
        <w:rPr>
          <w:sz w:val="28"/>
          <w:szCs w:val="28"/>
        </w:rPr>
        <w:t>. Своё название он дает по часто повторяющемуся несмыслонесущему слову, не смотря на то, что есть песни с этим же словом относящиеся к другому времени года.</w:t>
      </w:r>
    </w:p>
    <w:p w:rsidR="005B17EB" w:rsidRDefault="005B17EB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 xml:space="preserve">Вот некоторые из них: </w:t>
      </w:r>
    </w:p>
    <w:p w:rsidR="00A76DFC" w:rsidRPr="001C4B9C" w:rsidRDefault="00A76DFC" w:rsidP="001C4B9C">
      <w:pPr>
        <w:spacing w:line="360" w:lineRule="auto"/>
        <w:ind w:firstLine="709"/>
        <w:jc w:val="both"/>
        <w:rPr>
          <w:sz w:val="28"/>
          <w:szCs w:val="28"/>
        </w:rPr>
      </w:pPr>
    </w:p>
    <w:p w:rsidR="005B17EB" w:rsidRPr="00A76DFC" w:rsidRDefault="005B17EB" w:rsidP="001C4B9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76DFC">
        <w:rPr>
          <w:b/>
          <w:sz w:val="28"/>
          <w:szCs w:val="28"/>
        </w:rPr>
        <w:t>А позяра позяра</w:t>
      </w:r>
    </w:p>
    <w:p w:rsidR="005B17EB" w:rsidRPr="001C4B9C" w:rsidRDefault="005B17EB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A76DFC">
        <w:rPr>
          <w:i/>
          <w:sz w:val="28"/>
          <w:szCs w:val="28"/>
        </w:rPr>
        <w:t>с. Старая Яксарка Шемышейского района</w:t>
      </w:r>
      <w:r w:rsidR="001C4B9C" w:rsidRPr="00A76DFC">
        <w:rPr>
          <w:i/>
          <w:sz w:val="28"/>
          <w:szCs w:val="28"/>
        </w:rPr>
        <w:t xml:space="preserve"> </w:t>
      </w:r>
      <w:r w:rsidRPr="00A76DFC">
        <w:rPr>
          <w:i/>
          <w:sz w:val="28"/>
          <w:szCs w:val="28"/>
        </w:rPr>
        <w:t>Пензенской области</w:t>
      </w:r>
      <w:r w:rsidRPr="001C4B9C">
        <w:rPr>
          <w:sz w:val="28"/>
          <w:szCs w:val="28"/>
        </w:rPr>
        <w:t>.</w:t>
      </w:r>
    </w:p>
    <w:p w:rsidR="00A76DFC" w:rsidRDefault="00A76DFC" w:rsidP="001C4B9C">
      <w:pPr>
        <w:spacing w:line="360" w:lineRule="auto"/>
        <w:ind w:firstLine="709"/>
        <w:jc w:val="both"/>
        <w:rPr>
          <w:sz w:val="28"/>
          <w:szCs w:val="28"/>
        </w:rPr>
      </w:pPr>
    </w:p>
    <w:p w:rsidR="00C378D7" w:rsidRPr="001C4B9C" w:rsidRDefault="00C378D7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>А позяра позяра!</w:t>
      </w:r>
      <w:r w:rsidR="001C4B9C">
        <w:rPr>
          <w:sz w:val="28"/>
          <w:szCs w:val="28"/>
        </w:rPr>
        <w:t xml:space="preserve"> </w:t>
      </w:r>
      <w:r w:rsidRPr="001C4B9C">
        <w:rPr>
          <w:sz w:val="28"/>
          <w:szCs w:val="28"/>
        </w:rPr>
        <w:t>А позяра позяра!</w:t>
      </w:r>
    </w:p>
    <w:p w:rsidR="00C378D7" w:rsidRPr="001C4B9C" w:rsidRDefault="00C378D7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>За гумном пшеница!</w:t>
      </w:r>
      <w:r w:rsidR="001C4B9C">
        <w:rPr>
          <w:sz w:val="28"/>
          <w:szCs w:val="28"/>
        </w:rPr>
        <w:t xml:space="preserve"> </w:t>
      </w:r>
      <w:r w:rsidRPr="001C4B9C">
        <w:rPr>
          <w:sz w:val="28"/>
          <w:szCs w:val="28"/>
        </w:rPr>
        <w:t>За гумном пшеница!</w:t>
      </w:r>
    </w:p>
    <w:p w:rsidR="00C378D7" w:rsidRPr="001C4B9C" w:rsidRDefault="00C378D7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>-Кто проходит по краю?</w:t>
      </w:r>
      <w:r w:rsidR="001C4B9C">
        <w:rPr>
          <w:sz w:val="28"/>
          <w:szCs w:val="28"/>
        </w:rPr>
        <w:t xml:space="preserve"> </w:t>
      </w:r>
      <w:r w:rsidRPr="001C4B9C">
        <w:rPr>
          <w:sz w:val="28"/>
          <w:szCs w:val="28"/>
        </w:rPr>
        <w:t>-</w:t>
      </w:r>
      <w:r w:rsidR="00A76DFC">
        <w:rPr>
          <w:sz w:val="28"/>
          <w:szCs w:val="28"/>
        </w:rPr>
        <w:t xml:space="preserve"> </w:t>
      </w:r>
      <w:r w:rsidRPr="001C4B9C">
        <w:rPr>
          <w:sz w:val="28"/>
          <w:szCs w:val="28"/>
        </w:rPr>
        <w:t>Кто жнет её?</w:t>
      </w:r>
    </w:p>
    <w:p w:rsidR="00C378D7" w:rsidRPr="001C4B9C" w:rsidRDefault="00C378D7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>-Лида проходит по краю.</w:t>
      </w:r>
      <w:r w:rsidR="001C4B9C">
        <w:rPr>
          <w:sz w:val="28"/>
          <w:szCs w:val="28"/>
        </w:rPr>
        <w:t xml:space="preserve"> </w:t>
      </w:r>
      <w:r w:rsidRPr="001C4B9C">
        <w:rPr>
          <w:sz w:val="28"/>
          <w:szCs w:val="28"/>
        </w:rPr>
        <w:t>-</w:t>
      </w:r>
      <w:r w:rsidR="00A76DFC">
        <w:rPr>
          <w:sz w:val="28"/>
          <w:szCs w:val="28"/>
        </w:rPr>
        <w:t xml:space="preserve"> </w:t>
      </w:r>
      <w:r w:rsidRPr="001C4B9C">
        <w:rPr>
          <w:sz w:val="28"/>
          <w:szCs w:val="28"/>
        </w:rPr>
        <w:t>Лида жнет её.</w:t>
      </w:r>
    </w:p>
    <w:p w:rsidR="00C378D7" w:rsidRPr="001C4B9C" w:rsidRDefault="00C378D7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>-Кто идет за ней?</w:t>
      </w:r>
      <w:r w:rsidR="001C4B9C">
        <w:rPr>
          <w:sz w:val="28"/>
          <w:szCs w:val="28"/>
        </w:rPr>
        <w:t xml:space="preserve"> </w:t>
      </w:r>
      <w:r w:rsidRPr="001C4B9C">
        <w:rPr>
          <w:sz w:val="28"/>
          <w:szCs w:val="28"/>
        </w:rPr>
        <w:t>-</w:t>
      </w:r>
      <w:r w:rsidR="00A76DFC">
        <w:rPr>
          <w:sz w:val="28"/>
          <w:szCs w:val="28"/>
        </w:rPr>
        <w:t xml:space="preserve"> </w:t>
      </w:r>
      <w:r w:rsidRPr="001C4B9C">
        <w:rPr>
          <w:sz w:val="28"/>
          <w:szCs w:val="28"/>
        </w:rPr>
        <w:t>Кто стоит за нею?</w:t>
      </w:r>
    </w:p>
    <w:p w:rsidR="00C378D7" w:rsidRPr="001C4B9C" w:rsidRDefault="00C378D7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>-Петр идет за ней.</w:t>
      </w:r>
      <w:r w:rsidR="001C4B9C">
        <w:rPr>
          <w:sz w:val="28"/>
          <w:szCs w:val="28"/>
        </w:rPr>
        <w:t xml:space="preserve"> </w:t>
      </w:r>
      <w:r w:rsidRPr="001C4B9C">
        <w:rPr>
          <w:sz w:val="28"/>
          <w:szCs w:val="28"/>
        </w:rPr>
        <w:t>–</w:t>
      </w:r>
      <w:r w:rsidR="00A76DFC">
        <w:rPr>
          <w:sz w:val="28"/>
          <w:szCs w:val="28"/>
        </w:rPr>
        <w:t xml:space="preserve"> </w:t>
      </w:r>
      <w:r w:rsidRPr="001C4B9C">
        <w:rPr>
          <w:sz w:val="28"/>
          <w:szCs w:val="28"/>
        </w:rPr>
        <w:t>Петр стоит за нею.</w:t>
      </w:r>
    </w:p>
    <w:p w:rsidR="00C378D7" w:rsidRPr="001C4B9C" w:rsidRDefault="00C378D7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>А позяра позяра!</w:t>
      </w:r>
    </w:p>
    <w:p w:rsidR="00C378D7" w:rsidRPr="001C4B9C" w:rsidRDefault="00C378D7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>За гумном пшеница!</w:t>
      </w:r>
    </w:p>
    <w:p w:rsidR="00C378D7" w:rsidRPr="001C4B9C" w:rsidRDefault="00C378D7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>-Кто вяжет снопы?</w:t>
      </w:r>
    </w:p>
    <w:p w:rsidR="00C378D7" w:rsidRPr="001C4B9C" w:rsidRDefault="00C378D7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>-Лида вяжет снопы.</w:t>
      </w:r>
    </w:p>
    <w:p w:rsidR="00C378D7" w:rsidRPr="001C4B9C" w:rsidRDefault="00C378D7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>-Кто складывает снопы?</w:t>
      </w:r>
    </w:p>
    <w:p w:rsidR="00C378D7" w:rsidRPr="001C4B9C" w:rsidRDefault="00C378D7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>-Петр складывает снопы.</w:t>
      </w:r>
    </w:p>
    <w:p w:rsidR="00C378D7" w:rsidRPr="001C4B9C" w:rsidRDefault="00C378D7" w:rsidP="001C4B9C">
      <w:pPr>
        <w:spacing w:line="360" w:lineRule="auto"/>
        <w:ind w:firstLine="709"/>
        <w:jc w:val="both"/>
        <w:rPr>
          <w:sz w:val="28"/>
          <w:szCs w:val="28"/>
        </w:rPr>
      </w:pPr>
    </w:p>
    <w:p w:rsidR="00C378D7" w:rsidRPr="00A76DFC" w:rsidRDefault="00C378D7" w:rsidP="001C4B9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76DFC">
        <w:rPr>
          <w:b/>
          <w:sz w:val="28"/>
          <w:szCs w:val="28"/>
        </w:rPr>
        <w:t>А позяра позяра</w:t>
      </w:r>
    </w:p>
    <w:p w:rsidR="00C378D7" w:rsidRDefault="00C378D7" w:rsidP="001C4B9C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A76DFC">
        <w:rPr>
          <w:i/>
          <w:sz w:val="28"/>
          <w:szCs w:val="28"/>
        </w:rPr>
        <w:t>Камешкирский район</w:t>
      </w:r>
    </w:p>
    <w:p w:rsidR="00A76DFC" w:rsidRPr="00A76DFC" w:rsidRDefault="00A76DFC" w:rsidP="001C4B9C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C378D7" w:rsidRPr="00A76DFC" w:rsidRDefault="00C378D7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A76DFC">
        <w:rPr>
          <w:sz w:val="28"/>
          <w:szCs w:val="28"/>
        </w:rPr>
        <w:t>А позяра позяра позяра</w:t>
      </w:r>
    </w:p>
    <w:p w:rsidR="00C378D7" w:rsidRPr="001C4B9C" w:rsidRDefault="00854610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>За гумном пшеница, пшеница.</w:t>
      </w:r>
    </w:p>
    <w:p w:rsidR="00854610" w:rsidRPr="001C4B9C" w:rsidRDefault="00854610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>-Кто жнет её, её?</w:t>
      </w:r>
    </w:p>
    <w:p w:rsidR="00854610" w:rsidRPr="001C4B9C" w:rsidRDefault="00854610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>-Авдотья жнет её, её.</w:t>
      </w:r>
    </w:p>
    <w:p w:rsidR="00854610" w:rsidRPr="001C4B9C" w:rsidRDefault="00854610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>-Кто проходит по краю, по краю?</w:t>
      </w:r>
    </w:p>
    <w:p w:rsidR="00854610" w:rsidRPr="001C4B9C" w:rsidRDefault="00854610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>-Петр проходит по краю, по краю.</w:t>
      </w:r>
    </w:p>
    <w:p w:rsidR="00854610" w:rsidRPr="001C4B9C" w:rsidRDefault="00854610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>-Ох Авдотьюшка, бог в помощь, бог в помощь.</w:t>
      </w:r>
    </w:p>
    <w:p w:rsidR="00854610" w:rsidRPr="001C4B9C" w:rsidRDefault="00854610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>-Ох Петенька спасибо,</w:t>
      </w:r>
      <w:r w:rsidR="00A76DFC">
        <w:rPr>
          <w:sz w:val="28"/>
          <w:szCs w:val="28"/>
        </w:rPr>
        <w:t xml:space="preserve"> </w:t>
      </w:r>
      <w:r w:rsidRPr="001C4B9C">
        <w:rPr>
          <w:sz w:val="28"/>
          <w:szCs w:val="28"/>
        </w:rPr>
        <w:t>спасибо.</w:t>
      </w:r>
    </w:p>
    <w:p w:rsidR="00854610" w:rsidRPr="001C4B9C" w:rsidRDefault="00854610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>-Если хочешь взять «меня» - то возьми, возьми.</w:t>
      </w:r>
    </w:p>
    <w:p w:rsidR="00854610" w:rsidRPr="001C4B9C" w:rsidRDefault="00854610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>-Если хочешь оставить – то оставь, оставь!</w:t>
      </w:r>
    </w:p>
    <w:p w:rsidR="00854610" w:rsidRPr="001C4B9C" w:rsidRDefault="00854610" w:rsidP="001C4B9C">
      <w:pPr>
        <w:spacing w:line="360" w:lineRule="auto"/>
        <w:ind w:firstLine="709"/>
        <w:jc w:val="both"/>
        <w:rPr>
          <w:sz w:val="28"/>
          <w:szCs w:val="28"/>
        </w:rPr>
      </w:pPr>
    </w:p>
    <w:p w:rsidR="00854610" w:rsidRPr="001C4B9C" w:rsidRDefault="00854610" w:rsidP="001C4B9C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1C4B9C">
        <w:rPr>
          <w:sz w:val="28"/>
          <w:szCs w:val="28"/>
        </w:rPr>
        <w:t>Эти две песни явно относятся к периоду сбора урожая, и никак не являются весенними, хотя и называются позярками. Поэтому, чтобы быть более точными в названии, следовало бы называть эти песни Тундонь позярат (</w:t>
      </w:r>
      <w:r w:rsidR="00BF4A51">
        <w:rPr>
          <w:sz w:val="28"/>
          <w:szCs w:val="28"/>
          <w:u w:val="single"/>
        </w:rPr>
        <w:t>Весенние позярки).</w:t>
      </w:r>
    </w:p>
    <w:p w:rsidR="00854610" w:rsidRPr="001C4B9C" w:rsidRDefault="00854610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>Теперь опять же обращаясь к ра</w:t>
      </w:r>
      <w:r w:rsidR="00BF4A51">
        <w:rPr>
          <w:sz w:val="28"/>
          <w:szCs w:val="28"/>
        </w:rPr>
        <w:t>ботам Н.</w:t>
      </w:r>
      <w:r w:rsidRPr="001C4B9C">
        <w:rPr>
          <w:sz w:val="28"/>
          <w:szCs w:val="28"/>
        </w:rPr>
        <w:t>И. Бояркина, мы можем встретить, что</w:t>
      </w:r>
      <w:r w:rsidR="00DD4872" w:rsidRPr="001C4B9C">
        <w:rPr>
          <w:sz w:val="28"/>
          <w:szCs w:val="28"/>
        </w:rPr>
        <w:t xml:space="preserve"> позярки выделяются им как корильные песни. Это же опреде</w:t>
      </w:r>
      <w:r w:rsidR="00BF4A51">
        <w:rPr>
          <w:sz w:val="28"/>
          <w:szCs w:val="28"/>
        </w:rPr>
        <w:t>ление мы можем встретить и у Л.</w:t>
      </w:r>
      <w:r w:rsidR="00DD4872" w:rsidRPr="001C4B9C">
        <w:rPr>
          <w:sz w:val="28"/>
          <w:szCs w:val="28"/>
        </w:rPr>
        <w:t>Б. Бояркиной:</w:t>
      </w:r>
      <w:r w:rsidR="00BF4A51">
        <w:rPr>
          <w:sz w:val="28"/>
          <w:szCs w:val="28"/>
        </w:rPr>
        <w:t xml:space="preserve"> н</w:t>
      </w:r>
      <w:r w:rsidR="00DD4872" w:rsidRPr="001C4B9C">
        <w:rPr>
          <w:sz w:val="28"/>
          <w:szCs w:val="28"/>
        </w:rPr>
        <w:t xml:space="preserve">азывая их корильными, мы тем самым подчеркиваем их древнюю функцию, тематический круг, приуроченность ко времени года – это все объяснение и больше не следует никакого доказательства. </w:t>
      </w:r>
    </w:p>
    <w:p w:rsidR="00337BCF" w:rsidRPr="001C4B9C" w:rsidRDefault="00337BCF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>Рассмотрев тексты позярок, мы увидим, что их сюжет явно не относится к группе корильных песен, а наоборот, воспевает весенний день (красное солнышко, греющее землю и пробуждающее все живое</w:t>
      </w:r>
      <w:r w:rsidR="00BF4A51">
        <w:rPr>
          <w:sz w:val="28"/>
          <w:szCs w:val="28"/>
        </w:rPr>
        <w:t xml:space="preserve"> </w:t>
      </w:r>
      <w:r w:rsidRPr="001C4B9C">
        <w:rPr>
          <w:sz w:val="28"/>
          <w:szCs w:val="28"/>
        </w:rPr>
        <w:t>- показывается в виде яичного желтка; пение соловушки, который является неизм</w:t>
      </w:r>
      <w:r w:rsidR="00BF4A51">
        <w:rPr>
          <w:sz w:val="28"/>
          <w:szCs w:val="28"/>
        </w:rPr>
        <w:t>енным вестником весны и т. д.).</w:t>
      </w:r>
    </w:p>
    <w:p w:rsidR="00337BCF" w:rsidRPr="001C4B9C" w:rsidRDefault="00337BCF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 xml:space="preserve">Говоря о музыкальном анализе этих песен, то можно заметить, что они очень схожи с Тундонь редямат морот (песнями примет весны) интервальным составом и соотношениями, возникающими внутри произведения. Позярки в музыкальном плане построены по типовой формуле с небольшими импровизационными изменениями. Отличительная </w:t>
      </w:r>
      <w:r w:rsidR="00F511F1" w:rsidRPr="001C4B9C">
        <w:rPr>
          <w:sz w:val="28"/>
          <w:szCs w:val="28"/>
        </w:rPr>
        <w:t>же черта их от всех других песен заключается в том, что вначале каждой строфы повторяется одно и тоже несмыслонесущее слово- позяра, и в конце не всегда появляются унисоны, что мало свойственно для эрзянского музыкального народного творчества.</w:t>
      </w:r>
    </w:p>
    <w:p w:rsidR="00F511F1" w:rsidRDefault="00F511F1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>И делая вывод, мне бы хотелось сказать, что при рассмотрении жанровой таблицы разных народов, не стоит слепо верить всему что вынесено в них. Следует ознакомится с произведениями, характерными изучаемому народу, а уж после смотреть жанровую классификацию, представляемую на всеобщее обозрение.</w:t>
      </w:r>
    </w:p>
    <w:p w:rsidR="00BF4A51" w:rsidRPr="001C4B9C" w:rsidRDefault="00BF4A51" w:rsidP="001C4B9C">
      <w:pPr>
        <w:spacing w:line="360" w:lineRule="auto"/>
        <w:ind w:firstLine="709"/>
        <w:jc w:val="both"/>
        <w:rPr>
          <w:sz w:val="28"/>
          <w:szCs w:val="28"/>
        </w:rPr>
      </w:pPr>
    </w:p>
    <w:p w:rsidR="00C82317" w:rsidRPr="00BF4A51" w:rsidRDefault="00BF4A51" w:rsidP="001C4B9C">
      <w:pPr>
        <w:numPr>
          <w:ilvl w:val="0"/>
          <w:numId w:val="3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BF4A51">
        <w:rPr>
          <w:b/>
          <w:sz w:val="28"/>
          <w:szCs w:val="28"/>
        </w:rPr>
        <w:t>С</w:t>
      </w:r>
      <w:r w:rsidR="00C82317" w:rsidRPr="00BF4A51">
        <w:rPr>
          <w:b/>
          <w:sz w:val="28"/>
          <w:szCs w:val="28"/>
        </w:rPr>
        <w:t>воеобразие эрзянских и мок</w:t>
      </w:r>
      <w:r w:rsidRPr="00BF4A51">
        <w:rPr>
          <w:b/>
          <w:sz w:val="28"/>
          <w:szCs w:val="28"/>
        </w:rPr>
        <w:t>шанских песен</w:t>
      </w:r>
    </w:p>
    <w:p w:rsidR="00C82317" w:rsidRPr="001C4B9C" w:rsidRDefault="00C82317" w:rsidP="001C4B9C">
      <w:pPr>
        <w:spacing w:line="360" w:lineRule="auto"/>
        <w:ind w:firstLine="709"/>
        <w:jc w:val="both"/>
        <w:rPr>
          <w:sz w:val="28"/>
          <w:szCs w:val="28"/>
        </w:rPr>
      </w:pPr>
    </w:p>
    <w:p w:rsidR="00C82317" w:rsidRPr="001C4B9C" w:rsidRDefault="00BF4A51" w:rsidP="001C4B9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различиях мордвы-</w:t>
      </w:r>
      <w:r w:rsidR="00C82317" w:rsidRPr="001C4B9C">
        <w:rPr>
          <w:sz w:val="28"/>
          <w:szCs w:val="28"/>
        </w:rPr>
        <w:t>эрзи и мордвы</w:t>
      </w:r>
      <w:r>
        <w:rPr>
          <w:sz w:val="28"/>
          <w:szCs w:val="28"/>
        </w:rPr>
        <w:t>-</w:t>
      </w:r>
      <w:r w:rsidR="00C82317" w:rsidRPr="001C4B9C">
        <w:rPr>
          <w:sz w:val="28"/>
          <w:szCs w:val="28"/>
        </w:rPr>
        <w:t xml:space="preserve">мокши написано много книг и научных статей. К сожалению, среди различий нигде не упоминаются эрзянские и мокшанские песни. Если песня поётся по мокшански, значит это мокшанская, если песня поётся по эрзянски, то эрзянская. В книжках самое большее что можно найти, так это основные признаки </w:t>
      </w:r>
      <w:r w:rsidR="00C82317" w:rsidRPr="001C4B9C">
        <w:rPr>
          <w:sz w:val="28"/>
          <w:szCs w:val="28"/>
          <w:u w:val="single"/>
        </w:rPr>
        <w:t>мордовской песни</w:t>
      </w:r>
      <w:r w:rsidR="00C82317" w:rsidRPr="001C4B9C">
        <w:rPr>
          <w:sz w:val="28"/>
          <w:szCs w:val="28"/>
        </w:rPr>
        <w:t xml:space="preserve"> в общем, не конкретизируя народность. Очень много научных статей посвящено анализу различий </w:t>
      </w:r>
      <w:r w:rsidR="00C82317" w:rsidRPr="001C4B9C">
        <w:rPr>
          <w:sz w:val="28"/>
          <w:szCs w:val="28"/>
          <w:u w:val="single"/>
        </w:rPr>
        <w:t>мордовской песни</w:t>
      </w:r>
      <w:r w:rsidR="00C82317" w:rsidRPr="001C4B9C">
        <w:rPr>
          <w:sz w:val="28"/>
          <w:szCs w:val="28"/>
        </w:rPr>
        <w:t xml:space="preserve"> и русской, </w:t>
      </w:r>
      <w:r w:rsidR="00C82317" w:rsidRPr="001C4B9C">
        <w:rPr>
          <w:sz w:val="28"/>
          <w:szCs w:val="28"/>
          <w:u w:val="single"/>
        </w:rPr>
        <w:t>мордовской песни</w:t>
      </w:r>
      <w:r w:rsidR="00C82317" w:rsidRPr="001C4B9C">
        <w:rPr>
          <w:sz w:val="28"/>
          <w:szCs w:val="28"/>
        </w:rPr>
        <w:t xml:space="preserve"> и татарской, </w:t>
      </w:r>
      <w:r w:rsidR="00C82317" w:rsidRPr="001C4B9C">
        <w:rPr>
          <w:sz w:val="28"/>
          <w:szCs w:val="28"/>
          <w:u w:val="single"/>
        </w:rPr>
        <w:t>мордовской песни</w:t>
      </w:r>
      <w:r w:rsidR="00C82317" w:rsidRPr="001C4B9C">
        <w:rPr>
          <w:sz w:val="28"/>
          <w:szCs w:val="28"/>
        </w:rPr>
        <w:t xml:space="preserve"> и удмуртской, и т.д.</w:t>
      </w:r>
    </w:p>
    <w:p w:rsidR="00C82317" w:rsidRPr="001C4B9C" w:rsidRDefault="00C82317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>Неужели, кроме различий в языке, в костюме, в обрядах, в обычаях у эрзян и мокшан, нет специфически</w:t>
      </w:r>
      <w:r w:rsidR="002D2F02">
        <w:rPr>
          <w:sz w:val="28"/>
          <w:szCs w:val="28"/>
        </w:rPr>
        <w:t xml:space="preserve"> </w:t>
      </w:r>
      <w:r w:rsidRPr="001C4B9C">
        <w:rPr>
          <w:sz w:val="28"/>
          <w:szCs w:val="28"/>
        </w:rPr>
        <w:t>различающихся особенностей</w:t>
      </w:r>
      <w:r w:rsidR="001C4B9C">
        <w:rPr>
          <w:sz w:val="28"/>
          <w:szCs w:val="28"/>
        </w:rPr>
        <w:t xml:space="preserve"> </w:t>
      </w:r>
      <w:r w:rsidRPr="001C4B9C">
        <w:rPr>
          <w:sz w:val="28"/>
          <w:szCs w:val="28"/>
        </w:rPr>
        <w:t>в песнях?</w:t>
      </w:r>
    </w:p>
    <w:p w:rsidR="00C82317" w:rsidRPr="001C4B9C" w:rsidRDefault="002D2F02" w:rsidP="001C4B9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C82317" w:rsidRPr="001C4B9C">
        <w:rPr>
          <w:sz w:val="28"/>
          <w:szCs w:val="28"/>
        </w:rPr>
        <w:t>ассмотрим сразу две весенние песни: первая мокшанская, вторая эрзянская. В мокшанской песне в основном резкое звучание за счет параллельных секунд, на которых намеренно строится произведение. В эрзянской же песне все опять же намного проще: здесь хоть и присутствуют секундовые соотношения, но они по ходу всей песни слушаются очень мелодично, не выделяясь из общей массы звучания.</w:t>
      </w:r>
    </w:p>
    <w:p w:rsidR="00C82317" w:rsidRDefault="00C82317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>Можно и дальше приводить примеры эрзянских и мокшанских песен, но, кажется, я уже готова ответить на задаваемый ранее вопрос. Мной рассмотрены все произведения, включённые в сборник мордовских песен Сураева – Королёва, и что же получается? Выходит, что эрзянские песни намного проще по звучанию, чем мокшанские. Их фактура более прозрачна и без резких созвучий.</w:t>
      </w:r>
      <w:r w:rsidR="001C4B9C">
        <w:rPr>
          <w:sz w:val="28"/>
          <w:szCs w:val="28"/>
        </w:rPr>
        <w:t xml:space="preserve"> </w:t>
      </w:r>
      <w:r w:rsidRPr="001C4B9C">
        <w:rPr>
          <w:sz w:val="28"/>
          <w:szCs w:val="28"/>
        </w:rPr>
        <w:t>Пока мокшане любуются неожиданными аккордами и</w:t>
      </w:r>
      <w:r w:rsidR="001C4B9C">
        <w:rPr>
          <w:sz w:val="28"/>
          <w:szCs w:val="28"/>
        </w:rPr>
        <w:t xml:space="preserve"> </w:t>
      </w:r>
      <w:r w:rsidRPr="001C4B9C">
        <w:rPr>
          <w:sz w:val="28"/>
          <w:szCs w:val="28"/>
        </w:rPr>
        <w:t>плотностью звучания, эрзяне в это время наслаждаются вытягиванием пустых интервалов и свободной фактурой. И теперь я могу точно сказать, что</w:t>
      </w:r>
      <w:r w:rsidR="001C4B9C">
        <w:rPr>
          <w:sz w:val="28"/>
          <w:szCs w:val="28"/>
        </w:rPr>
        <w:t xml:space="preserve"> </w:t>
      </w:r>
      <w:r w:rsidRPr="001C4B9C">
        <w:rPr>
          <w:sz w:val="28"/>
          <w:szCs w:val="28"/>
        </w:rPr>
        <w:t xml:space="preserve">на слух всё-таки можно отличить эрзянскую песню от мокшанской, </w:t>
      </w:r>
      <w:r w:rsidR="002D2F02">
        <w:rPr>
          <w:sz w:val="28"/>
          <w:szCs w:val="28"/>
        </w:rPr>
        <w:t>не слушая слов и не зная жанра.</w:t>
      </w:r>
    </w:p>
    <w:p w:rsidR="002D2F02" w:rsidRPr="001C4B9C" w:rsidRDefault="002D2F02" w:rsidP="001C4B9C">
      <w:pPr>
        <w:spacing w:line="360" w:lineRule="auto"/>
        <w:ind w:firstLine="709"/>
        <w:jc w:val="both"/>
        <w:rPr>
          <w:sz w:val="28"/>
          <w:szCs w:val="28"/>
        </w:rPr>
      </w:pPr>
    </w:p>
    <w:p w:rsidR="00C82317" w:rsidRPr="002D2F02" w:rsidRDefault="00490448" w:rsidP="001C4B9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D2F02">
        <w:rPr>
          <w:b/>
          <w:sz w:val="28"/>
          <w:szCs w:val="28"/>
        </w:rPr>
        <w:t>4.</w:t>
      </w:r>
      <w:r w:rsidR="001C4B9C" w:rsidRPr="002D2F02">
        <w:rPr>
          <w:b/>
          <w:sz w:val="28"/>
          <w:szCs w:val="28"/>
        </w:rPr>
        <w:t xml:space="preserve"> </w:t>
      </w:r>
      <w:r w:rsidRPr="002D2F02">
        <w:rPr>
          <w:b/>
          <w:sz w:val="28"/>
          <w:szCs w:val="28"/>
        </w:rPr>
        <w:t>Бытование русской песни в мордовских деревнях</w:t>
      </w:r>
    </w:p>
    <w:p w:rsidR="005D69F8" w:rsidRPr="001C4B9C" w:rsidRDefault="005D69F8" w:rsidP="001C4B9C">
      <w:pPr>
        <w:spacing w:line="360" w:lineRule="auto"/>
        <w:ind w:firstLine="709"/>
        <w:jc w:val="both"/>
        <w:rPr>
          <w:sz w:val="28"/>
          <w:szCs w:val="28"/>
        </w:rPr>
      </w:pPr>
    </w:p>
    <w:p w:rsidR="005D69F8" w:rsidRPr="001C4B9C" w:rsidRDefault="005D69F8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>Вплоть до последнего времени русский фольклор Мордовии привлекал внимание ученых главным образом в связи с исследованием русско-мордовских фольклорных отношений, которые стали предметом рассмотр</w:t>
      </w:r>
      <w:r w:rsidR="002D2F02">
        <w:rPr>
          <w:sz w:val="28"/>
          <w:szCs w:val="28"/>
        </w:rPr>
        <w:t>ения с 19 века. Анализу русско-</w:t>
      </w:r>
      <w:r w:rsidRPr="001C4B9C">
        <w:rPr>
          <w:sz w:val="28"/>
          <w:szCs w:val="28"/>
        </w:rPr>
        <w:t>мордовских отношений в истории и в области народной поэзии</w:t>
      </w:r>
      <w:r w:rsidR="002D2F02">
        <w:rPr>
          <w:sz w:val="28"/>
          <w:szCs w:val="28"/>
        </w:rPr>
        <w:t xml:space="preserve"> посвятил специальную работу А.</w:t>
      </w:r>
      <w:r w:rsidRPr="001C4B9C">
        <w:rPr>
          <w:sz w:val="28"/>
          <w:szCs w:val="28"/>
        </w:rPr>
        <w:t>В. Марков. Он отметил, что в русском и мордовском фольклоре много о</w:t>
      </w:r>
      <w:r w:rsidR="003F7133" w:rsidRPr="001C4B9C">
        <w:rPr>
          <w:sz w:val="28"/>
          <w:szCs w:val="28"/>
        </w:rPr>
        <w:t xml:space="preserve">бщего, но возникновение этой общности объяснял либо лишь влиянием русского фольклора на мордовский, либо мордовского на русский, в то время как общность и сходство могут </w:t>
      </w:r>
      <w:r w:rsidR="002D2F02">
        <w:rPr>
          <w:sz w:val="28"/>
          <w:szCs w:val="28"/>
        </w:rPr>
        <w:t>быть обусловлены также историко–</w:t>
      </w:r>
      <w:r w:rsidR="003F7133" w:rsidRPr="001C4B9C">
        <w:rPr>
          <w:sz w:val="28"/>
          <w:szCs w:val="28"/>
        </w:rPr>
        <w:t>генетическими факторами.</w:t>
      </w:r>
    </w:p>
    <w:p w:rsidR="00C82317" w:rsidRPr="001C4B9C" w:rsidRDefault="00E948B6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>Сосуществование в устном репертуаре мордовского народа национальных и русских песен</w:t>
      </w:r>
      <w:r w:rsidR="00861212" w:rsidRPr="001C4B9C">
        <w:rPr>
          <w:sz w:val="28"/>
          <w:szCs w:val="28"/>
        </w:rPr>
        <w:t xml:space="preserve"> воспринимается </w:t>
      </w:r>
      <w:r w:rsidRPr="001C4B9C">
        <w:rPr>
          <w:sz w:val="28"/>
          <w:szCs w:val="28"/>
        </w:rPr>
        <w:t xml:space="preserve">как явление обычное. </w:t>
      </w:r>
      <w:r w:rsidR="00BB1179" w:rsidRPr="001C4B9C">
        <w:rPr>
          <w:sz w:val="28"/>
          <w:szCs w:val="28"/>
        </w:rPr>
        <w:t>Русская песня нередко исполняется вслед за мордовской и наоборот. Можно говорить, что те и другие песни в ряде сел осознаются своими</w:t>
      </w:r>
      <w:r w:rsidR="002D2F02">
        <w:rPr>
          <w:sz w:val="28"/>
          <w:szCs w:val="28"/>
        </w:rPr>
        <w:t xml:space="preserve"> </w:t>
      </w:r>
      <w:r w:rsidR="00BB1179" w:rsidRPr="001C4B9C">
        <w:rPr>
          <w:sz w:val="28"/>
          <w:szCs w:val="28"/>
        </w:rPr>
        <w:t>- националь</w:t>
      </w:r>
      <w:r w:rsidR="00861212" w:rsidRPr="001C4B9C">
        <w:rPr>
          <w:sz w:val="28"/>
          <w:szCs w:val="28"/>
        </w:rPr>
        <w:t>ными, и исполнители не разделяют</w:t>
      </w:r>
      <w:r w:rsidR="00BB1179" w:rsidRPr="001C4B9C">
        <w:rPr>
          <w:sz w:val="28"/>
          <w:szCs w:val="28"/>
        </w:rPr>
        <w:t xml:space="preserve"> их на мордовские и русские. Например</w:t>
      </w:r>
      <w:r w:rsidR="00DE67CF" w:rsidRPr="001C4B9C">
        <w:rPr>
          <w:sz w:val="28"/>
          <w:szCs w:val="28"/>
        </w:rPr>
        <w:t>,</w:t>
      </w:r>
      <w:r w:rsidR="00BB1179" w:rsidRPr="001C4B9C">
        <w:rPr>
          <w:sz w:val="28"/>
          <w:szCs w:val="28"/>
        </w:rPr>
        <w:t xml:space="preserve"> бабушки, которы</w:t>
      </w:r>
      <w:r w:rsidR="00DE67CF" w:rsidRPr="001C4B9C">
        <w:rPr>
          <w:sz w:val="28"/>
          <w:szCs w:val="28"/>
        </w:rPr>
        <w:t>е пели мне песни, часто уверяли</w:t>
      </w:r>
      <w:r w:rsidR="00BB1179" w:rsidRPr="001C4B9C">
        <w:rPr>
          <w:sz w:val="28"/>
          <w:szCs w:val="28"/>
        </w:rPr>
        <w:t xml:space="preserve">, что исполненная ими песня мордовская, тогда как на самом деле она была – русская. Частое исполнение русских песен выработало у мордовских исполнителей привычку чувствовать их своими, тем более, что, бытуя длительное время у мордвы, образцы русского фольклора нередко изменялись по форме и языку, обрастали </w:t>
      </w:r>
      <w:r w:rsidR="00DE67CF" w:rsidRPr="001C4B9C">
        <w:rPr>
          <w:sz w:val="28"/>
          <w:szCs w:val="28"/>
        </w:rPr>
        <w:t xml:space="preserve">эрзянскими и мокшанскими словами и даже целыми выражениями. </w:t>
      </w:r>
    </w:p>
    <w:p w:rsidR="007C332A" w:rsidRPr="001C4B9C" w:rsidRDefault="00496209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>Можно и дальше продолжать рассказывать о том, что все больше песен у мордвы являются русскими</w:t>
      </w:r>
      <w:r w:rsidR="001D47DC" w:rsidRPr="001C4B9C">
        <w:rPr>
          <w:sz w:val="28"/>
          <w:szCs w:val="28"/>
        </w:rPr>
        <w:t>, ведь п</w:t>
      </w:r>
      <w:r w:rsidR="007C332A" w:rsidRPr="001C4B9C">
        <w:rPr>
          <w:sz w:val="28"/>
          <w:szCs w:val="28"/>
        </w:rPr>
        <w:t>ересмотрев огромное количество материала по этой теме</w:t>
      </w:r>
      <w:r w:rsidRPr="001C4B9C">
        <w:rPr>
          <w:sz w:val="28"/>
          <w:szCs w:val="28"/>
        </w:rPr>
        <w:t xml:space="preserve">, </w:t>
      </w:r>
      <w:r w:rsidR="00CC09E8" w:rsidRPr="001C4B9C">
        <w:rPr>
          <w:sz w:val="28"/>
          <w:szCs w:val="28"/>
        </w:rPr>
        <w:t>оказалось,</w:t>
      </w:r>
      <w:r w:rsidRPr="001C4B9C">
        <w:rPr>
          <w:sz w:val="28"/>
          <w:szCs w:val="28"/>
        </w:rPr>
        <w:t xml:space="preserve"> что многие фольклористы Мордов</w:t>
      </w:r>
      <w:r w:rsidR="002D2F02">
        <w:rPr>
          <w:sz w:val="28"/>
          <w:szCs w:val="28"/>
        </w:rPr>
        <w:t>ии занимались этим вопросом: Л.Б. Бояркина, С.Г. Мордасова, Т.</w:t>
      </w:r>
      <w:r w:rsidRPr="001C4B9C">
        <w:rPr>
          <w:sz w:val="28"/>
          <w:szCs w:val="28"/>
        </w:rPr>
        <w:t>И. Волостнова и т. д.</w:t>
      </w:r>
      <w:r w:rsidR="001D47DC" w:rsidRPr="001C4B9C">
        <w:rPr>
          <w:sz w:val="28"/>
          <w:szCs w:val="28"/>
        </w:rPr>
        <w:t xml:space="preserve"> не говоря уже о русских.</w:t>
      </w:r>
    </w:p>
    <w:p w:rsidR="00496209" w:rsidRPr="001C4B9C" w:rsidRDefault="00496209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 xml:space="preserve">Все они в своих трудах пишут о положительных </w:t>
      </w:r>
      <w:r w:rsidR="001D47DC" w:rsidRPr="001C4B9C">
        <w:rPr>
          <w:sz w:val="28"/>
          <w:szCs w:val="28"/>
        </w:rPr>
        <w:t xml:space="preserve">моментах и </w:t>
      </w:r>
      <w:r w:rsidRPr="001C4B9C">
        <w:rPr>
          <w:sz w:val="28"/>
          <w:szCs w:val="28"/>
        </w:rPr>
        <w:t>качествах заимствования русских песен мордвой. Я же на</w:t>
      </w:r>
      <w:r w:rsidR="00861212" w:rsidRPr="001C4B9C">
        <w:rPr>
          <w:sz w:val="28"/>
          <w:szCs w:val="28"/>
        </w:rPr>
        <w:t xml:space="preserve"> это смотрю несколько не столь</w:t>
      </w:r>
      <w:r w:rsidR="002D2F02">
        <w:rPr>
          <w:sz w:val="28"/>
          <w:szCs w:val="28"/>
        </w:rPr>
        <w:t xml:space="preserve"> оптимистично и восторженно.</w:t>
      </w:r>
    </w:p>
    <w:p w:rsidR="00861212" w:rsidRPr="001C4B9C" w:rsidRDefault="00496209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 xml:space="preserve">Наша </w:t>
      </w:r>
      <w:r w:rsidR="001D47DC" w:rsidRPr="001C4B9C">
        <w:rPr>
          <w:sz w:val="28"/>
          <w:szCs w:val="28"/>
        </w:rPr>
        <w:t xml:space="preserve">древняя </w:t>
      </w:r>
      <w:r w:rsidRPr="001C4B9C">
        <w:rPr>
          <w:sz w:val="28"/>
          <w:szCs w:val="28"/>
        </w:rPr>
        <w:t xml:space="preserve">мордовская культура </w:t>
      </w:r>
      <w:r w:rsidR="001D47DC" w:rsidRPr="001C4B9C">
        <w:rPr>
          <w:sz w:val="28"/>
          <w:szCs w:val="28"/>
        </w:rPr>
        <w:t xml:space="preserve">теряет свое «я», под натиском русского </w:t>
      </w:r>
      <w:r w:rsidR="002D2F02">
        <w:rPr>
          <w:sz w:val="28"/>
          <w:szCs w:val="28"/>
        </w:rPr>
        <w:t>народного творчества.</w:t>
      </w:r>
    </w:p>
    <w:p w:rsidR="00007F1B" w:rsidRPr="001C4B9C" w:rsidRDefault="001D47DC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>Начиная рассматривать вопрос о бытовании русской песни в деревнях, я не хочу повторят</w:t>
      </w:r>
      <w:r w:rsidR="00CC09E8">
        <w:rPr>
          <w:sz w:val="28"/>
          <w:szCs w:val="28"/>
        </w:rPr>
        <w:t>ь</w:t>
      </w:r>
      <w:r w:rsidRPr="001C4B9C">
        <w:rPr>
          <w:sz w:val="28"/>
          <w:szCs w:val="28"/>
        </w:rPr>
        <w:t xml:space="preserve">ся за другими исследователями фольклора, ведь и без меня написано уж слишком много об этом, я просто лишь хочу </w:t>
      </w:r>
      <w:r w:rsidR="00861212" w:rsidRPr="001C4B9C">
        <w:rPr>
          <w:sz w:val="28"/>
          <w:szCs w:val="28"/>
        </w:rPr>
        <w:t>сказать о</w:t>
      </w:r>
      <w:r w:rsidR="001C4B9C">
        <w:rPr>
          <w:sz w:val="28"/>
          <w:szCs w:val="28"/>
        </w:rPr>
        <w:t xml:space="preserve"> </w:t>
      </w:r>
      <w:r w:rsidR="00861212" w:rsidRPr="001C4B9C">
        <w:rPr>
          <w:sz w:val="28"/>
          <w:szCs w:val="28"/>
        </w:rPr>
        <w:t>трагедии</w:t>
      </w:r>
      <w:r w:rsidR="00007F1B" w:rsidRPr="001C4B9C">
        <w:rPr>
          <w:sz w:val="28"/>
          <w:szCs w:val="28"/>
        </w:rPr>
        <w:t xml:space="preserve">, которая непременно последует за </w:t>
      </w:r>
      <w:r w:rsidR="00861212" w:rsidRPr="001C4B9C">
        <w:rPr>
          <w:sz w:val="28"/>
          <w:szCs w:val="28"/>
        </w:rPr>
        <w:t xml:space="preserve">всем </w:t>
      </w:r>
      <w:r w:rsidR="00007F1B" w:rsidRPr="001C4B9C">
        <w:rPr>
          <w:sz w:val="28"/>
          <w:szCs w:val="28"/>
        </w:rPr>
        <w:t>этим:</w:t>
      </w:r>
    </w:p>
    <w:p w:rsidR="00007F1B" w:rsidRPr="001C4B9C" w:rsidRDefault="00007F1B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 xml:space="preserve">Мы - мордва – мокша и мордва – эрзя, являясь частью финно-угорского народа, подвержены риску вымирания </w:t>
      </w:r>
      <w:r w:rsidR="00861212" w:rsidRPr="001C4B9C">
        <w:rPr>
          <w:sz w:val="28"/>
          <w:szCs w:val="28"/>
        </w:rPr>
        <w:t xml:space="preserve">национального </w:t>
      </w:r>
      <w:r w:rsidRPr="001C4B9C">
        <w:rPr>
          <w:sz w:val="28"/>
          <w:szCs w:val="28"/>
        </w:rPr>
        <w:t>сознания. Скоро в репертуаре наших деревенских бабушек не останется ни одной мордовской песни – отсюда последует и вымирание родного языка и исчезно</w:t>
      </w:r>
      <w:r w:rsidR="002D2F02">
        <w:rPr>
          <w:sz w:val="28"/>
          <w:szCs w:val="28"/>
        </w:rPr>
        <w:t>вение мордовского самосознания.</w:t>
      </w:r>
    </w:p>
    <w:p w:rsidR="00007F1B" w:rsidRPr="001C4B9C" w:rsidRDefault="00007F1B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 xml:space="preserve">Если уже в наше время бабушкам трудно вспомнить мордовские песни, то что же тогда будет в </w:t>
      </w:r>
      <w:r w:rsidR="00861212" w:rsidRPr="001C4B9C">
        <w:rPr>
          <w:sz w:val="28"/>
          <w:szCs w:val="28"/>
        </w:rPr>
        <w:t>будущем...</w:t>
      </w:r>
    </w:p>
    <w:p w:rsidR="00283624" w:rsidRPr="002D2F02" w:rsidRDefault="002D2F02" w:rsidP="001C4B9C">
      <w:pPr>
        <w:spacing w:line="360" w:lineRule="auto"/>
        <w:ind w:firstLine="709"/>
        <w:jc w:val="both"/>
        <w:rPr>
          <w:b/>
          <w:sz w:val="28"/>
        </w:rPr>
      </w:pPr>
      <w:r>
        <w:rPr>
          <w:sz w:val="28"/>
        </w:rPr>
        <w:br w:type="page"/>
      </w:r>
      <w:r w:rsidRPr="002D2F02">
        <w:rPr>
          <w:b/>
          <w:sz w:val="28"/>
        </w:rPr>
        <w:t>Заключение</w:t>
      </w:r>
    </w:p>
    <w:p w:rsidR="00283624" w:rsidRPr="001C4B9C" w:rsidRDefault="00283624" w:rsidP="001C4B9C">
      <w:pPr>
        <w:spacing w:line="360" w:lineRule="auto"/>
        <w:ind w:firstLine="709"/>
        <w:jc w:val="both"/>
        <w:rPr>
          <w:sz w:val="28"/>
        </w:rPr>
      </w:pPr>
    </w:p>
    <w:p w:rsidR="00283624" w:rsidRPr="001C4B9C" w:rsidRDefault="00283624" w:rsidP="001C4B9C">
      <w:pPr>
        <w:spacing w:line="360" w:lineRule="auto"/>
        <w:ind w:firstLine="709"/>
        <w:jc w:val="both"/>
        <w:rPr>
          <w:sz w:val="28"/>
        </w:rPr>
      </w:pPr>
      <w:r w:rsidRPr="001C4B9C">
        <w:rPr>
          <w:sz w:val="28"/>
        </w:rPr>
        <w:t>В настоящее время, давно уже признана громадная роль музыкального народного творчества в искусстве каждой страны. Своё наиболее яркое и полное выражение народное творчество нашло не в чисто инструментальной музыке, а в объединении мелодии со словом – в песне. Песня, зародившись в самой примитивной форме много тысячелетий назад, неуклонно развивалась и эволюционировала в тесной связи с развитием культуры самого народа, его быта, языка, мышления, находящих отражение и в текстах песен, и в напевах. Собрание народных песен, основной итог тысячелетней истории у большинства народов.</w:t>
      </w:r>
    </w:p>
    <w:p w:rsidR="00283624" w:rsidRPr="001C4B9C" w:rsidRDefault="00283624" w:rsidP="001C4B9C">
      <w:pPr>
        <w:spacing w:line="360" w:lineRule="auto"/>
        <w:ind w:firstLine="709"/>
        <w:jc w:val="both"/>
        <w:rPr>
          <w:sz w:val="28"/>
        </w:rPr>
      </w:pPr>
      <w:r w:rsidRPr="001C4B9C">
        <w:rPr>
          <w:sz w:val="28"/>
        </w:rPr>
        <w:t xml:space="preserve">Давайте бережно хранить наше достояние, и заботится о его выживании. Сохранять сокровища народной музыкальной культуры, делать их доступными для широких масс народа, профессиональных и самодеятельных исполнительских коллективов, предоставлять дополнительный материал для творчества композиторов, а также для учащихся и студентов специальных учебных заведений. </w:t>
      </w:r>
    </w:p>
    <w:p w:rsidR="00283624" w:rsidRPr="001C4B9C" w:rsidRDefault="00283624" w:rsidP="001C4B9C">
      <w:pPr>
        <w:spacing w:line="360" w:lineRule="auto"/>
        <w:ind w:firstLine="709"/>
        <w:jc w:val="both"/>
        <w:rPr>
          <w:sz w:val="28"/>
        </w:rPr>
      </w:pPr>
      <w:r w:rsidRPr="001C4B9C">
        <w:rPr>
          <w:sz w:val="28"/>
        </w:rPr>
        <w:t>Я надеюсь, что данная работа заставит задуматься и проанализировать всю сложившуюся ситуацию, возникшую на рубеже 2х веков, длящуюся и по сей день.</w:t>
      </w:r>
    </w:p>
    <w:p w:rsidR="00283624" w:rsidRPr="002D2F02" w:rsidRDefault="002D2F02" w:rsidP="001C4B9C">
      <w:pPr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br w:type="page"/>
      </w:r>
      <w:r w:rsidRPr="002D2F02">
        <w:rPr>
          <w:b/>
          <w:sz w:val="28"/>
        </w:rPr>
        <w:t>Литература</w:t>
      </w:r>
    </w:p>
    <w:p w:rsidR="00283624" w:rsidRPr="001C4B9C" w:rsidRDefault="00283624" w:rsidP="001C4B9C">
      <w:pPr>
        <w:spacing w:line="360" w:lineRule="auto"/>
        <w:ind w:firstLine="709"/>
        <w:jc w:val="both"/>
        <w:rPr>
          <w:sz w:val="28"/>
        </w:rPr>
      </w:pPr>
    </w:p>
    <w:p w:rsidR="0000628D" w:rsidRPr="001C4B9C" w:rsidRDefault="0000628D" w:rsidP="002D2F02">
      <w:pPr>
        <w:numPr>
          <w:ilvl w:val="0"/>
          <w:numId w:val="6"/>
        </w:numPr>
        <w:tabs>
          <w:tab w:val="clear" w:pos="1200"/>
          <w:tab w:val="num" w:pos="0"/>
        </w:tabs>
        <w:spacing w:line="360" w:lineRule="auto"/>
        <w:ind w:left="0" w:firstLine="0"/>
        <w:jc w:val="both"/>
        <w:rPr>
          <w:sz w:val="28"/>
        </w:rPr>
      </w:pPr>
      <w:r w:rsidRPr="001C4B9C">
        <w:rPr>
          <w:sz w:val="28"/>
        </w:rPr>
        <w:t>Ананичева, Т.М. Русско-мордовские связи в обрядовом фольклоре / Т.М. Ананичева // Типология и взаимосвязи фольклора народов СССР. –М., 1980. – С. 282-298</w:t>
      </w:r>
    </w:p>
    <w:p w:rsidR="00B146C7" w:rsidRPr="001C4B9C" w:rsidRDefault="0000628D" w:rsidP="002D2F02">
      <w:pPr>
        <w:numPr>
          <w:ilvl w:val="0"/>
          <w:numId w:val="6"/>
        </w:numPr>
        <w:tabs>
          <w:tab w:val="clear" w:pos="1200"/>
          <w:tab w:val="num" w:pos="0"/>
        </w:tabs>
        <w:spacing w:line="360" w:lineRule="auto"/>
        <w:ind w:left="0" w:firstLine="0"/>
        <w:jc w:val="both"/>
        <w:rPr>
          <w:sz w:val="28"/>
        </w:rPr>
      </w:pPr>
      <w:r w:rsidRPr="001C4B9C">
        <w:rPr>
          <w:sz w:val="28"/>
        </w:rPr>
        <w:t xml:space="preserve"> </w:t>
      </w:r>
      <w:r w:rsidR="00B146C7" w:rsidRPr="001C4B9C">
        <w:rPr>
          <w:sz w:val="28"/>
        </w:rPr>
        <w:t>Бояркина, Л.Б. Календарные и круговые песни эрзянских переселенцев Среднего Заволжья (жанры, функции, музыкально – стилевые особенности). – В кн.: Фольклор и фольклоризм</w:t>
      </w:r>
      <w:r w:rsidR="000046B3" w:rsidRPr="001C4B9C">
        <w:rPr>
          <w:sz w:val="28"/>
        </w:rPr>
        <w:t>. / Сост. Н.Е. Булычева. – Саранск: изд-во мордов. ун-та, 2003. – С. 79-103.</w:t>
      </w:r>
    </w:p>
    <w:p w:rsidR="000046B3" w:rsidRPr="001C4B9C" w:rsidRDefault="000046B3" w:rsidP="002D2F02">
      <w:pPr>
        <w:numPr>
          <w:ilvl w:val="0"/>
          <w:numId w:val="6"/>
        </w:numPr>
        <w:tabs>
          <w:tab w:val="clear" w:pos="1200"/>
          <w:tab w:val="num" w:pos="0"/>
        </w:tabs>
        <w:spacing w:line="360" w:lineRule="auto"/>
        <w:ind w:left="0" w:firstLine="0"/>
        <w:jc w:val="both"/>
        <w:rPr>
          <w:sz w:val="28"/>
        </w:rPr>
      </w:pPr>
      <w:r w:rsidRPr="001C4B9C">
        <w:rPr>
          <w:sz w:val="28"/>
        </w:rPr>
        <w:t xml:space="preserve">Булычева, Н.Е. Фольклор и фольклоризм периода формирования профессиональных традиций (на материале мордовской музыки). / Н.Е. Булычева. – Саранск: изд-во мордов. ун-та, 2003. – </w:t>
      </w:r>
      <w:r w:rsidR="00E40CAC" w:rsidRPr="001C4B9C">
        <w:rPr>
          <w:sz w:val="28"/>
        </w:rPr>
        <w:t>240</w:t>
      </w:r>
      <w:r w:rsidRPr="001C4B9C">
        <w:rPr>
          <w:sz w:val="28"/>
        </w:rPr>
        <w:t>с.</w:t>
      </w:r>
    </w:p>
    <w:p w:rsidR="000046B3" w:rsidRPr="001C4B9C" w:rsidRDefault="000046B3" w:rsidP="002D2F02">
      <w:pPr>
        <w:numPr>
          <w:ilvl w:val="0"/>
          <w:numId w:val="6"/>
        </w:numPr>
        <w:tabs>
          <w:tab w:val="clear" w:pos="1200"/>
          <w:tab w:val="num" w:pos="0"/>
        </w:tabs>
        <w:spacing w:line="360" w:lineRule="auto"/>
        <w:ind w:left="0" w:firstLine="0"/>
        <w:jc w:val="both"/>
        <w:rPr>
          <w:sz w:val="28"/>
        </w:rPr>
      </w:pPr>
      <w:r w:rsidRPr="001C4B9C">
        <w:rPr>
          <w:sz w:val="28"/>
        </w:rPr>
        <w:t xml:space="preserve">Волостнова, Т.И. Русский фольклор в поликультурном пространстве Мордовии: автореф. дисс. на соиск. учен. степени канд. ист. наук / Т.И. Волостнова. </w:t>
      </w:r>
      <w:r w:rsidR="00E40CAC" w:rsidRPr="001C4B9C">
        <w:rPr>
          <w:sz w:val="28"/>
        </w:rPr>
        <w:t>–Саранск, 2006. – 18с.</w:t>
      </w:r>
    </w:p>
    <w:p w:rsidR="00283624" w:rsidRPr="001C4B9C" w:rsidRDefault="00283624" w:rsidP="002D2F02">
      <w:pPr>
        <w:numPr>
          <w:ilvl w:val="0"/>
          <w:numId w:val="6"/>
        </w:numPr>
        <w:tabs>
          <w:tab w:val="clear" w:pos="1200"/>
          <w:tab w:val="num" w:pos="0"/>
        </w:tabs>
        <w:spacing w:line="360" w:lineRule="auto"/>
        <w:ind w:left="0" w:firstLine="0"/>
        <w:jc w:val="both"/>
        <w:rPr>
          <w:sz w:val="28"/>
        </w:rPr>
      </w:pPr>
      <w:r w:rsidRPr="001C4B9C">
        <w:rPr>
          <w:sz w:val="28"/>
        </w:rPr>
        <w:t>Всё о Мордовии. – Саранск: Мордов. кн. изд-во, 1997. С. 264-268.</w:t>
      </w:r>
    </w:p>
    <w:p w:rsidR="00E40CAC" w:rsidRPr="001C4B9C" w:rsidRDefault="00E40CAC" w:rsidP="002D2F02">
      <w:pPr>
        <w:numPr>
          <w:ilvl w:val="0"/>
          <w:numId w:val="6"/>
        </w:numPr>
        <w:tabs>
          <w:tab w:val="clear" w:pos="1200"/>
          <w:tab w:val="num" w:pos="0"/>
        </w:tabs>
        <w:spacing w:line="360" w:lineRule="auto"/>
        <w:ind w:left="0" w:firstLine="0"/>
        <w:jc w:val="both"/>
        <w:rPr>
          <w:sz w:val="28"/>
        </w:rPr>
      </w:pPr>
      <w:r w:rsidRPr="001C4B9C">
        <w:rPr>
          <w:sz w:val="28"/>
        </w:rPr>
        <w:t>Марков, А.В. Отношения между русскими и мордвой в истории и в области народной поэзии: в связи с вопросом о происхождении великорусского племени. / А.В. Марков. – Изв. Тифлис. высш. жен. курсов. – 1914. – Вып. 1. – Кн. 1. – С. 40-43.</w:t>
      </w:r>
    </w:p>
    <w:p w:rsidR="00E40CAC" w:rsidRPr="001C4B9C" w:rsidRDefault="00E40CAC" w:rsidP="002D2F02">
      <w:pPr>
        <w:numPr>
          <w:ilvl w:val="0"/>
          <w:numId w:val="6"/>
        </w:numPr>
        <w:tabs>
          <w:tab w:val="clear" w:pos="1200"/>
          <w:tab w:val="num" w:pos="0"/>
        </w:tabs>
        <w:spacing w:line="360" w:lineRule="auto"/>
        <w:ind w:left="0" w:firstLine="0"/>
        <w:jc w:val="both"/>
        <w:rPr>
          <w:sz w:val="28"/>
        </w:rPr>
      </w:pPr>
      <w:r w:rsidRPr="001C4B9C">
        <w:rPr>
          <w:sz w:val="28"/>
        </w:rPr>
        <w:t>Мордасова, С.Г. Традиционная культура русских Республики Мордовия и система их жизнеобеспечения: автореф. дис… к.и.н. / С.Г. Мордасова. – Саранск, 2004.</w:t>
      </w:r>
    </w:p>
    <w:p w:rsidR="00283624" w:rsidRPr="001C4B9C" w:rsidRDefault="00283624" w:rsidP="002D2F02">
      <w:pPr>
        <w:numPr>
          <w:ilvl w:val="0"/>
          <w:numId w:val="6"/>
        </w:numPr>
        <w:tabs>
          <w:tab w:val="clear" w:pos="1200"/>
          <w:tab w:val="num" w:pos="0"/>
        </w:tabs>
        <w:spacing w:line="360" w:lineRule="auto"/>
        <w:ind w:left="0" w:firstLine="0"/>
        <w:jc w:val="both"/>
        <w:rPr>
          <w:sz w:val="28"/>
        </w:rPr>
      </w:pPr>
      <w:r w:rsidRPr="001C4B9C">
        <w:rPr>
          <w:sz w:val="28"/>
        </w:rPr>
        <w:t>Мордовия, энциклопедия в 2х томах. Т. 2. Саранск: Мордов. кн. изд-во, 2004. 564. с.</w:t>
      </w:r>
    </w:p>
    <w:p w:rsidR="00283624" w:rsidRPr="001C4B9C" w:rsidRDefault="00283624" w:rsidP="002D2F02">
      <w:pPr>
        <w:numPr>
          <w:ilvl w:val="0"/>
          <w:numId w:val="6"/>
        </w:numPr>
        <w:tabs>
          <w:tab w:val="clear" w:pos="1200"/>
          <w:tab w:val="num" w:pos="0"/>
        </w:tabs>
        <w:spacing w:line="360" w:lineRule="auto"/>
        <w:ind w:left="0" w:firstLine="0"/>
        <w:jc w:val="both"/>
        <w:rPr>
          <w:sz w:val="28"/>
        </w:rPr>
      </w:pPr>
      <w:r w:rsidRPr="001C4B9C">
        <w:rPr>
          <w:sz w:val="28"/>
        </w:rPr>
        <w:t>Мордовские народные песни. – М.: Гос. муз. изд-во, 1957. 164с.</w:t>
      </w:r>
    </w:p>
    <w:p w:rsidR="00283624" w:rsidRPr="001C4B9C" w:rsidRDefault="00283624" w:rsidP="002D2F02">
      <w:pPr>
        <w:numPr>
          <w:ilvl w:val="0"/>
          <w:numId w:val="6"/>
        </w:numPr>
        <w:tabs>
          <w:tab w:val="clear" w:pos="1200"/>
          <w:tab w:val="num" w:pos="0"/>
        </w:tabs>
        <w:spacing w:line="360" w:lineRule="auto"/>
        <w:ind w:left="0" w:firstLine="0"/>
        <w:jc w:val="both"/>
        <w:rPr>
          <w:sz w:val="28"/>
        </w:rPr>
      </w:pPr>
      <w:r w:rsidRPr="001C4B9C">
        <w:rPr>
          <w:sz w:val="28"/>
        </w:rPr>
        <w:t>Памятники мордовского народного музыкального искусства. Т. 3. – Саранск: Мордов. кн. изд-во, 1988. 337. с.</w:t>
      </w:r>
    </w:p>
    <w:p w:rsidR="00C82317" w:rsidRPr="002D2F02" w:rsidRDefault="002D2F02" w:rsidP="001C4B9C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C82317" w:rsidRPr="002D2F02">
        <w:rPr>
          <w:b/>
          <w:sz w:val="28"/>
          <w:szCs w:val="28"/>
        </w:rPr>
        <w:t>Приложение</w:t>
      </w:r>
    </w:p>
    <w:p w:rsidR="00C82317" w:rsidRPr="001C4B9C" w:rsidRDefault="00C82317" w:rsidP="001C4B9C">
      <w:pPr>
        <w:spacing w:line="360" w:lineRule="auto"/>
        <w:ind w:firstLine="709"/>
        <w:jc w:val="both"/>
        <w:rPr>
          <w:sz w:val="28"/>
          <w:szCs w:val="28"/>
        </w:rPr>
      </w:pPr>
    </w:p>
    <w:p w:rsidR="00C82317" w:rsidRPr="001C4B9C" w:rsidRDefault="00C82317" w:rsidP="001C4B9C">
      <w:pPr>
        <w:spacing w:line="360" w:lineRule="auto"/>
        <w:ind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>1.</w:t>
      </w:r>
      <w:r w:rsidR="001C4B9C">
        <w:rPr>
          <w:sz w:val="28"/>
          <w:szCs w:val="28"/>
        </w:rPr>
        <w:t xml:space="preserve"> </w:t>
      </w:r>
      <w:r w:rsidRPr="001C4B9C">
        <w:rPr>
          <w:sz w:val="28"/>
          <w:szCs w:val="28"/>
        </w:rPr>
        <w:t>Карта расположения Республики Мордовия</w:t>
      </w:r>
    </w:p>
    <w:p w:rsidR="00C82317" w:rsidRPr="001C4B9C" w:rsidRDefault="00C82317" w:rsidP="001C4B9C">
      <w:pPr>
        <w:spacing w:line="360" w:lineRule="auto"/>
        <w:ind w:firstLine="709"/>
        <w:jc w:val="both"/>
        <w:rPr>
          <w:sz w:val="28"/>
          <w:szCs w:val="28"/>
        </w:rPr>
      </w:pPr>
    </w:p>
    <w:p w:rsidR="00C82317" w:rsidRDefault="00331782" w:rsidP="001C4B9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0pt;height:225pt">
            <v:imagedata r:id="rId7" o:title=""/>
          </v:shape>
        </w:pict>
      </w:r>
    </w:p>
    <w:p w:rsidR="002D2F02" w:rsidRPr="001C4B9C" w:rsidRDefault="002D2F02" w:rsidP="001C4B9C">
      <w:pPr>
        <w:spacing w:line="360" w:lineRule="auto"/>
        <w:ind w:firstLine="709"/>
        <w:jc w:val="both"/>
        <w:rPr>
          <w:sz w:val="28"/>
          <w:szCs w:val="28"/>
        </w:rPr>
      </w:pPr>
    </w:p>
    <w:p w:rsidR="00C82317" w:rsidRPr="001C4B9C" w:rsidRDefault="00C82317" w:rsidP="001C4B9C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C4B9C">
        <w:rPr>
          <w:sz w:val="28"/>
          <w:szCs w:val="28"/>
        </w:rPr>
        <w:t>Схема расположения областей, граничащих с Республикой Мордовия</w:t>
      </w:r>
    </w:p>
    <w:p w:rsidR="00C82317" w:rsidRPr="001C4B9C" w:rsidRDefault="00331782" w:rsidP="001C4B9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26" type="#_x0000_t75" alt="Схема достопримечательностей республики Мордовия" style="width:367.5pt;height:275.25pt">
            <v:imagedata r:id="rId8" o:title=""/>
          </v:shape>
        </w:pict>
      </w:r>
      <w:bookmarkStart w:id="1" w:name="_GoBack"/>
      <w:bookmarkEnd w:id="1"/>
    </w:p>
    <w:sectPr w:rsidR="00C82317" w:rsidRPr="001C4B9C" w:rsidSect="001C4B9C">
      <w:footerReference w:type="even" r:id="rId9"/>
      <w:foot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690" w:rsidRDefault="00396690">
      <w:r>
        <w:separator/>
      </w:r>
    </w:p>
  </w:endnote>
  <w:endnote w:type="continuationSeparator" w:id="0">
    <w:p w:rsidR="00396690" w:rsidRDefault="00396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F02" w:rsidRDefault="002D2F02" w:rsidP="00C82317">
    <w:pPr>
      <w:pStyle w:val="a5"/>
      <w:framePr w:wrap="around" w:vAnchor="text" w:hAnchor="margin" w:xAlign="center" w:y="1"/>
      <w:rPr>
        <w:rStyle w:val="a7"/>
      </w:rPr>
    </w:pPr>
  </w:p>
  <w:p w:rsidR="002D2F02" w:rsidRDefault="002D2F0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F02" w:rsidRDefault="00A37C8F" w:rsidP="00C82317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noProof/>
      </w:rPr>
      <w:t>2</w:t>
    </w:r>
  </w:p>
  <w:p w:rsidR="002D2F02" w:rsidRDefault="002D2F0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690" w:rsidRDefault="00396690">
      <w:r>
        <w:separator/>
      </w:r>
    </w:p>
  </w:footnote>
  <w:footnote w:type="continuationSeparator" w:id="0">
    <w:p w:rsidR="00396690" w:rsidRDefault="00396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73806"/>
    <w:multiLevelType w:val="hybridMultilevel"/>
    <w:tmpl w:val="4904A5B2"/>
    <w:lvl w:ilvl="0" w:tplc="CDE457D0">
      <w:start w:val="1"/>
      <w:numFmt w:val="decimal"/>
      <w:lvlText w:val="%1."/>
      <w:lvlJc w:val="left"/>
      <w:pPr>
        <w:tabs>
          <w:tab w:val="num" w:pos="1200"/>
        </w:tabs>
        <w:ind w:left="1200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AF6033A"/>
    <w:multiLevelType w:val="hybridMultilevel"/>
    <w:tmpl w:val="F66C3444"/>
    <w:lvl w:ilvl="0" w:tplc="68C0EE2E">
      <w:start w:val="1"/>
      <w:numFmt w:val="decimal"/>
      <w:lvlText w:val="%1."/>
      <w:lvlJc w:val="left"/>
      <w:pPr>
        <w:tabs>
          <w:tab w:val="num" w:pos="1200"/>
        </w:tabs>
        <w:ind w:left="1200" w:hanging="8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B2A4790"/>
    <w:multiLevelType w:val="hybridMultilevel"/>
    <w:tmpl w:val="8500B4D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D5910E1"/>
    <w:multiLevelType w:val="hybridMultilevel"/>
    <w:tmpl w:val="E542B9B6"/>
    <w:lvl w:ilvl="0" w:tplc="CCE87842">
      <w:start w:val="3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6344BE6"/>
    <w:multiLevelType w:val="hybridMultilevel"/>
    <w:tmpl w:val="B0BEF524"/>
    <w:lvl w:ilvl="0" w:tplc="186E7272">
      <w:start w:val="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3BA256B"/>
    <w:multiLevelType w:val="multilevel"/>
    <w:tmpl w:val="894A3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76B0F57"/>
    <w:multiLevelType w:val="hybridMultilevel"/>
    <w:tmpl w:val="894A3C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2317"/>
    <w:rsid w:val="000046B3"/>
    <w:rsid w:val="0000628D"/>
    <w:rsid w:val="00007F1B"/>
    <w:rsid w:val="00080F14"/>
    <w:rsid w:val="000E497D"/>
    <w:rsid w:val="001C4B9C"/>
    <w:rsid w:val="001D47DC"/>
    <w:rsid w:val="0028035A"/>
    <w:rsid w:val="00283624"/>
    <w:rsid w:val="002D2F02"/>
    <w:rsid w:val="00331782"/>
    <w:rsid w:val="00337BCF"/>
    <w:rsid w:val="00365BAF"/>
    <w:rsid w:val="00396690"/>
    <w:rsid w:val="003F7133"/>
    <w:rsid w:val="00421AF0"/>
    <w:rsid w:val="00422728"/>
    <w:rsid w:val="0042504D"/>
    <w:rsid w:val="00490448"/>
    <w:rsid w:val="00496209"/>
    <w:rsid w:val="004A45AF"/>
    <w:rsid w:val="00510863"/>
    <w:rsid w:val="00583E49"/>
    <w:rsid w:val="005B17EB"/>
    <w:rsid w:val="005B6865"/>
    <w:rsid w:val="005D69F8"/>
    <w:rsid w:val="006534D1"/>
    <w:rsid w:val="0067508F"/>
    <w:rsid w:val="006E5D63"/>
    <w:rsid w:val="00730332"/>
    <w:rsid w:val="007518CE"/>
    <w:rsid w:val="00773886"/>
    <w:rsid w:val="007A1305"/>
    <w:rsid w:val="007C332A"/>
    <w:rsid w:val="00854610"/>
    <w:rsid w:val="00861212"/>
    <w:rsid w:val="008E6488"/>
    <w:rsid w:val="00924CE8"/>
    <w:rsid w:val="00964100"/>
    <w:rsid w:val="00967092"/>
    <w:rsid w:val="00A37C8F"/>
    <w:rsid w:val="00A76DFC"/>
    <w:rsid w:val="00B146C7"/>
    <w:rsid w:val="00B30B1C"/>
    <w:rsid w:val="00B46CB9"/>
    <w:rsid w:val="00BB1179"/>
    <w:rsid w:val="00BF4A51"/>
    <w:rsid w:val="00BF6A4F"/>
    <w:rsid w:val="00C26312"/>
    <w:rsid w:val="00C378D7"/>
    <w:rsid w:val="00C532CB"/>
    <w:rsid w:val="00C82317"/>
    <w:rsid w:val="00C8697B"/>
    <w:rsid w:val="00CC09E8"/>
    <w:rsid w:val="00D510C4"/>
    <w:rsid w:val="00D931BC"/>
    <w:rsid w:val="00DD4872"/>
    <w:rsid w:val="00DE67CF"/>
    <w:rsid w:val="00E008F3"/>
    <w:rsid w:val="00E1208D"/>
    <w:rsid w:val="00E316E1"/>
    <w:rsid w:val="00E40CAC"/>
    <w:rsid w:val="00E8121A"/>
    <w:rsid w:val="00E948B6"/>
    <w:rsid w:val="00EC0CA8"/>
    <w:rsid w:val="00F24DC2"/>
    <w:rsid w:val="00F25C41"/>
    <w:rsid w:val="00F511F1"/>
    <w:rsid w:val="00FF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4CFB02C9-8167-408B-B685-77F2F1125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31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8231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uiPriority w:val="99"/>
    <w:rsid w:val="00C82317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82317"/>
    <w:pPr>
      <w:spacing w:before="100" w:beforeAutospacing="1" w:after="100" w:afterAutospacing="1"/>
    </w:pPr>
  </w:style>
  <w:style w:type="paragraph" w:styleId="a5">
    <w:name w:val="footer"/>
    <w:basedOn w:val="a"/>
    <w:link w:val="a6"/>
    <w:uiPriority w:val="99"/>
    <w:rsid w:val="00C8231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4"/>
      <w:szCs w:val="24"/>
    </w:rPr>
  </w:style>
  <w:style w:type="character" w:styleId="a7">
    <w:name w:val="page number"/>
    <w:uiPriority w:val="99"/>
    <w:rsid w:val="00C8231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4566</Words>
  <Characters>26028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Мордовский государственный университет</vt:lpstr>
    </vt:vector>
  </TitlesOfParts>
  <Company/>
  <LinksUpToDate>false</LinksUpToDate>
  <CharactersWithSpaces>30533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Мордовский государственный университет</dc:title>
  <dc:subject/>
  <dc:creator>Катя</dc:creator>
  <cp:keywords/>
  <dc:description/>
  <cp:lastModifiedBy>admin</cp:lastModifiedBy>
  <cp:revision>2</cp:revision>
  <dcterms:created xsi:type="dcterms:W3CDTF">2014-02-20T11:28:00Z</dcterms:created>
  <dcterms:modified xsi:type="dcterms:W3CDTF">2014-02-20T11:28:00Z</dcterms:modified>
</cp:coreProperties>
</file>