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76" w:rsidRPr="00C50F3A" w:rsidRDefault="00875676" w:rsidP="00875676">
      <w:pPr>
        <w:spacing w:before="120"/>
        <w:jc w:val="center"/>
        <w:rPr>
          <w:b/>
          <w:bCs/>
          <w:sz w:val="32"/>
          <w:szCs w:val="32"/>
        </w:rPr>
      </w:pPr>
      <w:r w:rsidRPr="00C50F3A">
        <w:rPr>
          <w:b/>
          <w:bCs/>
          <w:sz w:val="32"/>
          <w:szCs w:val="32"/>
        </w:rPr>
        <w:t xml:space="preserve">Большие городища лесостепной Скифии </w:t>
      </w:r>
    </w:p>
    <w:p w:rsidR="00875676" w:rsidRPr="00C50F3A" w:rsidRDefault="00875676" w:rsidP="00875676">
      <w:pPr>
        <w:spacing w:before="120"/>
        <w:jc w:val="center"/>
        <w:rPr>
          <w:b/>
          <w:bCs/>
          <w:sz w:val="28"/>
          <w:szCs w:val="28"/>
        </w:rPr>
      </w:pPr>
      <w:r w:rsidRPr="00C50F3A">
        <w:rPr>
          <w:b/>
          <w:bCs/>
          <w:sz w:val="28"/>
          <w:szCs w:val="28"/>
        </w:rPr>
        <w:t xml:space="preserve">В. Ю. Мурзин (Киев), Р. Ролле (Гамбург)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Скифский период в истории Украины стал качественно новым этапом в развитии древнего населения данной территории. Эти, давно уже ставшие привычными слова, едва ли способны передать всю глубину изменений, которые происходили на указанном отрезке времени.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Достаточно сказать, что именно тогда Северное Причерноморье становится контактной зоной, в рамках которой возникает взаимодействие трех различных по природе миров — кочевого в степных районах, оседлого земледельческо-скотоводческого в зоне Лесостепи и античного. Данное обстоятельство не только окончательно выводит дотоле безымянные народы юга Восточной Европы на арену мировой истории, но и способствует становлению здесь устойчивых политических образований, в рамках которых формируются достаточно завершенные этнические единицы.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Первым из числа таких объединений можно по праву назвать северопричерноморскую Скифию, которая возникает в результате перемещения основного ядра скифских племен с равнин Северного Кавказа на запад после окончания переднеазиатских походов. В качестве материального символа, отражающего могущество этого политического образования, обычно вспоминают так называемые царские курганы высшей скифской аристократии в Нижнем Поднепровье и Приазовье — Бердянский, Мелитопольский, Солоху, Гайманову и Толстую Могилы, Огуз, Чертомлык и др. Гораздо реже с этой целью привлекаются городища Лесостепи.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Во многом это связано с дискуссионностью вопроса о северной границе Скифии и, следовательно, о правомерности включения этих городищ в состав памятников последней. В этой связи отметим, что лесостепные районы Украины, по нашему мнению, в любом случае входили в зону политического влияния скифского государства. В особенности это касается территории расселения скифов-пахарей Геродота, которых большинство специалистов считает в основе своей протославянами и размещает между средними течениями Днестра и Днепра, а также в среднем течении Ворсклы. Судя по последним данным, сюда же следует включить и бассейн Среднего Пела.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Именно в этом регионе сосредоточено значительное количество городищ и селищ. Так, только на территории киево-чсркасского локального варианта данного этнокультурного массива, которая протянулась вдоль правого берега Днепра примерно на 380 км, зафиксировано 64 поселения, в том числе 18 городищ. Среди последних самое небольшое — Шарповское (площадь 8 га), тогда как основная масса городищ насчитывает десятки (Макеевское, Хотовское, Млынок и др.) или же сотни (Матронинское, Трахтемировское, Журжинцы и др.) гектаров.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Близкая картина наблюдается и в бассейне р. Ворсклы. Несколько хуже исследованы и, в силу этого, менее известны городища на территории восточно- и западноподолвских локальных вариантов. Однако и тут имеются памятники интересующего нас типа — Севериновское, Переоркское, Григоровское городища, среди которых особое место занимает Немировское площадью около 100 га.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К западу от очерченной нами территории — в Средней и Западной Европе, в эпоху поздней гальштатской и ранней латенских культур были распространены сравнительно небольшие городища-убежища, расположенные на мысах или возвышенностях. Позднее вся огромная территория распространения латенской культуры оказалась покрытой сетью кельтских крепостей-оппидумов, укрепленных, в отличие от украинских городищ скифского времени, стенами из деревянных конструкций и каменных блоков.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Что касается городищ более восточных по отношению к украинским, то на территории Среднего Подонья они также укреплялись земляным валом и дере-вянной оградой, однако по размерам были гораздо меньше и, как правило, не превышали двух десятков гектаров. Еще восточнее — на территории Волго-Камья — в раннеананьинскоe время известны лишь простые мысовые городища, укрепленные с напольной стороны.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Таким образом, можно констатировать, что рассматриваемые городища по размерам, конструктивным особенностям оборонительных сооружений (земляные валы с деревянными конструкциями), планировке, зачастую довольно сложной, и другим характерным признакам заметно выделяются на фоне подобных памятни-ков соседних территорий. Это утверждение тем более справедливо, если учесть наличие в украинской Лесостепи трех городищ-гигантов. Мы имеем в виду Большое Ходосовское, Каратульское и Бельское городища.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Бельское городище, расположенное на высоком правом берегу среднего течения р. Ворсклы представляет собой сложную систему укреплений — Восточного, Западного и Куземинского, объединенных общим валом и рвом Большого Вольского городища (рис. 1). Площадь — более 4000 га, общая длина валов — около 35 км.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Каратульское городище, что находится к югу от г. Переяслав-Хмельницкого, — это комплекс разветвленных валов и рвов, общей длиной 74 км, перекрывающих междуречье Днепра, Трубежа и Супоя. Площадь городища примерно 17 х 25 км.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И, наконец, Большое Ходосовское городище (Круглик). Расположено на южной </w:t>
      </w:r>
      <w:r>
        <w:t>о</w:t>
      </w:r>
      <w:r w:rsidRPr="00C50F3A">
        <w:t xml:space="preserve">краине Киева и имеет площадь свыше 2000 га, окруженную двумя подковообразными валами общей длиной около 12 км. Однако М. П. Кучера считает, что в древности существовали валы, объединявшие в единую систему не только Большое Ходосовское, но также Хотовское и Малое Ходосовское городища скифской эпохи. В таком случае, данный комплекс укреплений не уступает по масштабам ни Бельскому, ни Каратульскому.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Кроме необычайно больших размеров названные выше памятники объединяет ряд особенностей.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1. Городища расположены на пересечении важных речных и сухопутных коммуникаций (Ходосовское и Каратульское — возле переправ через Днепр; возле Вольского пролегал сухопутный путь, известный под названием Муравского, здесь же сближались речные системы Днепра и Северского Донца).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2. В силу этого территории, где находятся памятники, всегда играли ключевую роль в противостоянии степняков и оседлого населения Лесостепи. Свидетельством этого служит, например, включение Большого Ходосовского и Каратульского городищ в более позднюю систему Змиевых валов Киевской Руси. В окрестностях Вольского городища в XIV в. была по-строена крепость для защиты от золотоордынцев, а в 1390 г., по одной из версий, произошла битва между войсками литовско-го князя Витовта и отрядами Темио-Кутлуя. </w:t>
      </w:r>
    </w:p>
    <w:p w:rsidR="00875676" w:rsidRPr="00C50F3A" w:rsidRDefault="00875676" w:rsidP="00875676">
      <w:pPr>
        <w:spacing w:before="120"/>
        <w:ind w:firstLine="567"/>
        <w:jc w:val="both"/>
      </w:pPr>
      <w:r>
        <w:t xml:space="preserve"> </w:t>
      </w:r>
      <w:r w:rsidRPr="00C50F3A">
        <w:t xml:space="preserve">3. Лишь на незначительной части этих огромных городищ выявлены следы застройки. На Бельском городище они зафиксированы на Западном и Восточном укреплениях, тогда как на территории Большого Бельского городища выявлено только десять сравнительно небольших селищ. Культурный слой зафиксирован и на небольшой части Большого Ходосовского городища. Судя по всему, такая же ситуация имела место и на Каратульском городище, где в результате разведок выявлен немногочисленный подъемный материал.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По этим признакам в выделенную группу городищ могут быть включены также Трахтемировское в Поросье и Немировское в Побужье, хотя они и несколько меньше по размеру — соответственно свыше 500 и около 1000 га. Однако и на этих городищах была заселена лишь часть площади. На Трахтемировском застройка выявлена в северо-западной части (Малые Валки), что составляет 8,5 тыс. м2, на Немировском — во внутреннем укреплении, известном под названием Замчиско.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Итак, мы имеем дело с несколькими обширными по площади городищами, расположенными в стратегически важных пунктах пограничья Степи и Лесосте-пи. Несомненно, что сооружение таких укреплений предполагает наличие достаточно сильной политической власти, способной концентрировать трудовые и экономические ресурсы значительных масс населения обширных территорий. Не случайно Б. А. Шрамко видит в Бельском городище своеобразный город-государство, а Ю. В. Павленко пишет о наличии протославянских «княжеств» со своими столицами. Однако эти утверждения не могут объяснить ни причин столь бурного полигенеза в раннескифское время, ни строительства городищ-гигантов, которые появляются практически одновременно в конце VII или начале VI в. до н. э. и не имеют никаких прототипов среди предшествующих им чернолесских городищ. Обычно в этой связи замечают, что катализатором этих процессов послужили скифская угроза, которая и вынудила создавать огромные городища, защищавшие не только их жителей, но и принадлежавшие им посевы, скот и выпасы (именно последним обстоятельством пытаются объяснить отсутствие следов застройки на подавляющей площади рассматриваемых нами па-мятников). Но угроза со стороны степняков существовала и раньше, например в киммерийскую эпоху, тем не менее создаются такие городища лишь в конце VII—VI вв. до н. э.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Это было время завершения скифских походов в Переднюю Азию и постепенного перемещения скифских племен в Северное Причерноморье. Борьба между пришлыми номадами и местным населением Лесостепи за политическое и эконо-мическое господство в регионе, отзвуки которой сохранились, по-видимому, в переданном Геродотом (IV, 1—3) предании о войне скифов с потомками рабов, на долгие годы определила основное направление военно-политической активности кочевников. Сейчас уже ясно, что в результате этого противостояния скифам не только удалось победить в военном отношении, но и закрепить за собой ряд лесостепных территорий, где они становятся правящей элитой. На Левобережье Среднего Днепра, по В. А. Ильинской, свидетельством этого служат Посульские курганы, а на Правобережье — курган Перепятиха и подобные ему погребальные памятники высшей скифской аристократии. Но в таком случае очевидно, что именно скифы и были господствующей силой в данном регионе и, следовательно, носителями той политической власти, которая организовала и осуществила силами подвластного населения строительство больших городищ Лесостепи. Вывод неожиданный, но так ли уж он невероятен? </w:t>
      </w:r>
    </w:p>
    <w:p w:rsidR="00875676" w:rsidRDefault="00875676" w:rsidP="00875676">
      <w:pPr>
        <w:spacing w:before="120"/>
        <w:ind w:firstLine="567"/>
        <w:jc w:val="both"/>
      </w:pPr>
      <w:r w:rsidRPr="00C50F3A">
        <w:t xml:space="preserve">Во-первых, в этом случае получает удовлетворительное объяснение отсутствие следов застройки на большей части городищ — здесь могли располагаться кибитки и юрты номадов, что требовало, как известно по этнографическим данным, значительного пространства. Достаточно вспомнить рассказ Рубрука о кочевье одного из родственников Батыя — Скатая, которое насчитывало лишь около 500 человек, а издали напоминало большой город. Известны такие кочевые «города» и по археологическим данным — например, уйгурские крепости в Туве, гарнизон которых жил, видимо, в юртах, поскольку внутри валов почти не обнаружено капитальных построек. Часто возле таких городов возникали посады торговцев, ремесленников и земледельцев, как это известно по материалам Булгара, Саркела, Каракорума и других средневековых центров. Исходя из этих исторических параллелей, могут быть поняты функции и застроенных частей больших скифских городищ Лесостепи, таких как Западное и Восточное укрепления на Бельском, Малые Валки на Трахтемировском и т.д., где, вероятно, обитали выходцы из ме-стных племен, поставляющие номадам продукты земледелия и ремесла. Кстати, попутно отметим, что подобную планировочную структуру имеет и более позднее Каменское городище на Нижнем Днепре — акрополь, где размещался постоянный гарнизон, ремесленный посад и «город» из кибиток и юрт, что занимал свободное пространство шириной в несколько километров, прослеженное между акрополем и посадом.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Во-вторых, в пользу нашей гипотезы свидетельствуют некоторые данные исторической географии, согласно которым территории, где зафиксированы рас-сматриваемые нами городища, по природно-климатическим условиям были вполне пригодны для обитания кочевников. Например, печенеги занимали на Правобережье земли вплоть до Роси, а на Левобережье — до верховьев Ворсклы и среднего течения Псла. Как известно, позднее в Поросье и районе Переяслава были поселены перешедшие на сторону киевских князей торки. </w:t>
      </w:r>
    </w:p>
    <w:p w:rsidR="00875676" w:rsidRDefault="00875676" w:rsidP="00875676">
      <w:pPr>
        <w:spacing w:before="120"/>
        <w:ind w:firstLine="567"/>
        <w:jc w:val="both"/>
      </w:pPr>
      <w:r w:rsidRPr="00C50F3A">
        <w:t xml:space="preserve">В-третьих, в свете наших предположении можно догадываться об истоках самой идеи строительства огромных городищ, которая могла возникнуть в среде скифов в период переднеазиатских походов под впечатлением огромных городских центров Древнего Востока. </w:t>
      </w:r>
    </w:p>
    <w:p w:rsidR="00875676" w:rsidRPr="00C50F3A" w:rsidRDefault="00875676" w:rsidP="00875676">
      <w:pPr>
        <w:spacing w:before="120"/>
        <w:ind w:firstLine="567"/>
        <w:jc w:val="both"/>
      </w:pPr>
      <w:r w:rsidRPr="00C50F3A">
        <w:t xml:space="preserve">Мы прекрасно понимаем, что изложенная нами версия — один из возможных вариантов объяснения феномена больших городищ скифской эпохи в Лесостепи. Однако в случае ее подтверждения этот факт не только заметно повлияет на понимание общих закономерностей на пути «от кочевий к городам», но и на понимание ключевых моментов скифской истории, в частности формирования северопричерноморской Скифии. В любом случае рассмотренные нами уникальные памятники заслуживают самого тщательного внимания, что настоятельно требует подготовки специальной программы их изучения с включением в нее самых современных технических методов, особенно необходимых с учетом размеров городищ. 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676"/>
    <w:rsid w:val="000E0471"/>
    <w:rsid w:val="0062593D"/>
    <w:rsid w:val="00626183"/>
    <w:rsid w:val="00875676"/>
    <w:rsid w:val="008D6119"/>
    <w:rsid w:val="00961FDC"/>
    <w:rsid w:val="00C50F3A"/>
    <w:rsid w:val="00EB5B64"/>
    <w:rsid w:val="00F26C05"/>
    <w:rsid w:val="00F3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10D631-E9E7-42A8-ABD0-7A17B928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7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5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7933</Words>
  <Characters>4522</Characters>
  <Application>Microsoft Office Word</Application>
  <DocSecurity>0</DocSecurity>
  <Lines>37</Lines>
  <Paragraphs>24</Paragraphs>
  <ScaleCrop>false</ScaleCrop>
  <Company>Home</Company>
  <LinksUpToDate>false</LinksUpToDate>
  <CharactersWithSpaces>12431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Большие городища лесостепной Скифии </dc:title>
  <dc:subject/>
  <dc:creator>User</dc:creator>
  <cp:keywords/>
  <dc:description/>
  <cp:lastModifiedBy>admin</cp:lastModifiedBy>
  <cp:revision>2</cp:revision>
  <dcterms:created xsi:type="dcterms:W3CDTF">2014-01-25T21:54:00Z</dcterms:created>
  <dcterms:modified xsi:type="dcterms:W3CDTF">2014-01-25T21:54:00Z</dcterms:modified>
</cp:coreProperties>
</file>