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D83" w:rsidRDefault="00121D83">
      <w:pPr>
        <w:ind w:firstLine="540"/>
        <w:jc w:val="both"/>
        <w:rPr>
          <w:sz w:val="28"/>
        </w:rPr>
      </w:pPr>
      <w:r>
        <w:rPr>
          <w:b/>
          <w:bCs/>
          <w:sz w:val="28"/>
        </w:rPr>
        <w:t>Введение.</w:t>
      </w:r>
    </w:p>
    <w:p w:rsidR="00121D83" w:rsidRDefault="00121D83">
      <w:pPr>
        <w:jc w:val="both"/>
        <w:rPr>
          <w:sz w:val="28"/>
        </w:rPr>
      </w:pPr>
    </w:p>
    <w:p w:rsidR="00121D83" w:rsidRDefault="00121D83">
      <w:pPr>
        <w:pStyle w:val="1"/>
        <w:jc w:val="both"/>
      </w:pPr>
      <w:r>
        <w:t>В условиях современной экономики бухгалтеру очень важно хорошо знать правила ведения бухгалтерского учета, права и льготы  налогообложения, формирование различных фондов и капиталов и т.д. Еще очень важно знать при работе на предприятии правила формирования учета и анализа резервов организации, при этом бухгалтер должен разбираться, когда обязательно создание резерва, а когда можно воздержаться от этого, как создавать и использовать резерв для получения наибольшей прибыли и безубыточности предприятия.</w:t>
      </w:r>
    </w:p>
    <w:p w:rsidR="00121D83" w:rsidRDefault="00121D83">
      <w:pPr>
        <w:pStyle w:val="a3"/>
        <w:jc w:val="both"/>
      </w:pPr>
      <w:r>
        <w:t>В данной курсовой работе описываются различные виды резервов, методы их использования, создания и восстановления, наиболее оптимальные приемы их использования для получения коммерческой выгоды т.е. прибыли.</w:t>
      </w:r>
    </w:p>
    <w:p w:rsidR="00121D83" w:rsidRDefault="00121D83">
      <w:pPr>
        <w:pStyle w:val="a3"/>
        <w:jc w:val="both"/>
      </w:pPr>
      <w:r>
        <w:t>Резервы создаются для уточнения оценки отдельных статей бухгалтерского учета и покрытия предстоящих расходов и платежей.</w:t>
      </w:r>
    </w:p>
    <w:p w:rsidR="00121D83" w:rsidRDefault="00121D83">
      <w:pPr>
        <w:pStyle w:val="a3"/>
        <w:jc w:val="both"/>
      </w:pPr>
      <w:r>
        <w:t>В бухгалтерском учете используется четыре вида резервов:</w:t>
      </w:r>
    </w:p>
    <w:p w:rsidR="00121D83" w:rsidRDefault="00121D83">
      <w:pPr>
        <w:pStyle w:val="a3"/>
        <w:numPr>
          <w:ilvl w:val="0"/>
          <w:numId w:val="1"/>
        </w:numPr>
        <w:jc w:val="both"/>
      </w:pPr>
      <w:r>
        <w:t>Резервы под снижение стоимости материальных ценностей;</w:t>
      </w:r>
    </w:p>
    <w:p w:rsidR="00121D83" w:rsidRDefault="00121D83">
      <w:pPr>
        <w:pStyle w:val="a3"/>
        <w:numPr>
          <w:ilvl w:val="0"/>
          <w:numId w:val="1"/>
        </w:numPr>
        <w:jc w:val="both"/>
      </w:pPr>
      <w:r>
        <w:t>Резервы по сомнительным долгам;</w:t>
      </w:r>
    </w:p>
    <w:p w:rsidR="00121D83" w:rsidRDefault="00121D83">
      <w:pPr>
        <w:pStyle w:val="a3"/>
        <w:numPr>
          <w:ilvl w:val="0"/>
          <w:numId w:val="1"/>
        </w:numPr>
        <w:jc w:val="both"/>
      </w:pPr>
      <w:r>
        <w:t>Резервы под обесценение вложений в ценные бумаги;</w:t>
      </w:r>
    </w:p>
    <w:p w:rsidR="00121D83" w:rsidRDefault="00121D83">
      <w:pPr>
        <w:pStyle w:val="a3"/>
        <w:numPr>
          <w:ilvl w:val="0"/>
          <w:numId w:val="1"/>
        </w:numPr>
        <w:jc w:val="both"/>
      </w:pPr>
      <w:r>
        <w:t>Резервы предстоящих расходов.</w:t>
      </w:r>
    </w:p>
    <w:p w:rsidR="00121D83" w:rsidRDefault="00121D83">
      <w:pPr>
        <w:pStyle w:val="a3"/>
        <w:ind w:left="540" w:firstLine="0"/>
        <w:jc w:val="both"/>
      </w:pPr>
    </w:p>
    <w:p w:rsidR="00121D83" w:rsidRDefault="00121D83">
      <w:pPr>
        <w:pStyle w:val="a3"/>
        <w:ind w:left="540" w:firstLine="0"/>
        <w:jc w:val="both"/>
      </w:pPr>
    </w:p>
    <w:p w:rsidR="00121D83" w:rsidRDefault="00121D83">
      <w:pPr>
        <w:pStyle w:val="a3"/>
        <w:ind w:left="540" w:firstLine="0"/>
        <w:jc w:val="both"/>
      </w:pPr>
    </w:p>
    <w:p w:rsidR="00121D83" w:rsidRDefault="00121D83">
      <w:pPr>
        <w:pStyle w:val="a3"/>
        <w:ind w:left="540" w:firstLine="0"/>
        <w:jc w:val="both"/>
      </w:pPr>
    </w:p>
    <w:p w:rsidR="00121D83" w:rsidRDefault="00121D83">
      <w:pPr>
        <w:pStyle w:val="a3"/>
        <w:ind w:left="540" w:firstLine="0"/>
        <w:jc w:val="both"/>
      </w:pPr>
    </w:p>
    <w:p w:rsidR="00121D83" w:rsidRDefault="00121D83">
      <w:pPr>
        <w:pStyle w:val="a3"/>
        <w:ind w:left="540" w:firstLine="0"/>
        <w:jc w:val="both"/>
      </w:pPr>
    </w:p>
    <w:p w:rsidR="00121D83" w:rsidRDefault="00121D83">
      <w:pPr>
        <w:pStyle w:val="a3"/>
        <w:ind w:left="540" w:firstLine="0"/>
        <w:jc w:val="both"/>
      </w:pPr>
    </w:p>
    <w:p w:rsidR="00121D83" w:rsidRDefault="00121D83">
      <w:pPr>
        <w:pStyle w:val="a3"/>
        <w:ind w:left="540" w:firstLine="0"/>
        <w:jc w:val="both"/>
      </w:pPr>
    </w:p>
    <w:p w:rsidR="00121D83" w:rsidRDefault="00121D83">
      <w:pPr>
        <w:pStyle w:val="a3"/>
        <w:ind w:left="540" w:firstLine="0"/>
        <w:jc w:val="both"/>
      </w:pPr>
    </w:p>
    <w:p w:rsidR="00121D83" w:rsidRDefault="00121D83">
      <w:pPr>
        <w:pStyle w:val="a3"/>
        <w:ind w:left="540" w:firstLine="0"/>
        <w:jc w:val="both"/>
      </w:pPr>
    </w:p>
    <w:p w:rsidR="00121D83" w:rsidRDefault="00121D83">
      <w:pPr>
        <w:pStyle w:val="a3"/>
        <w:ind w:left="540" w:firstLine="0"/>
        <w:jc w:val="both"/>
      </w:pPr>
    </w:p>
    <w:p w:rsidR="00121D83" w:rsidRDefault="00121D83">
      <w:pPr>
        <w:pStyle w:val="a3"/>
        <w:ind w:left="540" w:firstLine="0"/>
        <w:jc w:val="both"/>
      </w:pPr>
    </w:p>
    <w:p w:rsidR="00121D83" w:rsidRDefault="00121D83">
      <w:pPr>
        <w:pStyle w:val="a3"/>
        <w:ind w:left="540" w:firstLine="0"/>
        <w:jc w:val="both"/>
      </w:pPr>
    </w:p>
    <w:p w:rsidR="00121D83" w:rsidRDefault="00121D83">
      <w:pPr>
        <w:pStyle w:val="a3"/>
        <w:ind w:left="540" w:firstLine="0"/>
        <w:jc w:val="both"/>
      </w:pPr>
    </w:p>
    <w:p w:rsidR="00121D83" w:rsidRDefault="00121D83">
      <w:pPr>
        <w:pStyle w:val="a3"/>
        <w:ind w:left="540" w:firstLine="0"/>
        <w:jc w:val="both"/>
      </w:pPr>
    </w:p>
    <w:p w:rsidR="00121D83" w:rsidRDefault="00121D83">
      <w:pPr>
        <w:pStyle w:val="a3"/>
        <w:ind w:left="540" w:firstLine="0"/>
        <w:jc w:val="both"/>
      </w:pPr>
    </w:p>
    <w:p w:rsidR="00121D83" w:rsidRDefault="00121D83">
      <w:pPr>
        <w:pStyle w:val="a3"/>
        <w:ind w:left="540" w:firstLine="0"/>
        <w:jc w:val="both"/>
      </w:pPr>
    </w:p>
    <w:p w:rsidR="00121D83" w:rsidRDefault="00121D83">
      <w:pPr>
        <w:pStyle w:val="a3"/>
        <w:ind w:left="540" w:firstLine="0"/>
        <w:jc w:val="both"/>
      </w:pPr>
    </w:p>
    <w:p w:rsidR="00121D83" w:rsidRDefault="00121D83">
      <w:pPr>
        <w:pStyle w:val="a3"/>
        <w:ind w:left="540" w:firstLine="0"/>
        <w:jc w:val="both"/>
      </w:pPr>
    </w:p>
    <w:p w:rsidR="00121D83" w:rsidRDefault="00121D83">
      <w:pPr>
        <w:pStyle w:val="a3"/>
        <w:ind w:left="540" w:firstLine="0"/>
        <w:jc w:val="both"/>
      </w:pPr>
    </w:p>
    <w:p w:rsidR="00121D83" w:rsidRDefault="00121D83">
      <w:pPr>
        <w:pStyle w:val="a3"/>
        <w:ind w:left="540" w:firstLine="0"/>
        <w:jc w:val="both"/>
      </w:pPr>
    </w:p>
    <w:p w:rsidR="00121D83" w:rsidRDefault="00121D83">
      <w:pPr>
        <w:pStyle w:val="a3"/>
        <w:ind w:left="540" w:firstLine="0"/>
        <w:jc w:val="both"/>
      </w:pPr>
    </w:p>
    <w:p w:rsidR="00121D83" w:rsidRDefault="00121D83">
      <w:pPr>
        <w:pStyle w:val="a3"/>
        <w:ind w:left="540" w:firstLine="0"/>
        <w:jc w:val="both"/>
      </w:pPr>
    </w:p>
    <w:p w:rsidR="00121D83" w:rsidRDefault="00121D83">
      <w:pPr>
        <w:pStyle w:val="a3"/>
        <w:ind w:left="540" w:firstLine="0"/>
        <w:rPr>
          <w:b/>
          <w:bCs/>
        </w:rPr>
      </w:pPr>
    </w:p>
    <w:p w:rsidR="00121D83" w:rsidRDefault="00121D83">
      <w:pPr>
        <w:pStyle w:val="a3"/>
        <w:ind w:left="540" w:firstLine="0"/>
        <w:rPr>
          <w:b/>
          <w:bCs/>
        </w:rPr>
      </w:pPr>
    </w:p>
    <w:p w:rsidR="00121D83" w:rsidRDefault="00121D83">
      <w:pPr>
        <w:pStyle w:val="a3"/>
        <w:numPr>
          <w:ilvl w:val="0"/>
          <w:numId w:val="2"/>
        </w:numPr>
        <w:jc w:val="both"/>
      </w:pPr>
      <w:r>
        <w:rPr>
          <w:b/>
          <w:bCs/>
        </w:rPr>
        <w:t>Резервы под снижение стоимости материальных ценностей.</w:t>
      </w:r>
    </w:p>
    <w:p w:rsidR="00121D83" w:rsidRDefault="00121D83">
      <w:pPr>
        <w:pStyle w:val="a3"/>
        <w:ind w:left="540" w:firstLine="0"/>
        <w:jc w:val="both"/>
      </w:pPr>
    </w:p>
    <w:p w:rsidR="00121D83" w:rsidRDefault="00121D83">
      <w:pPr>
        <w:pStyle w:val="2"/>
      </w:pPr>
      <w:r>
        <w:t>Синтетический учет ведется на счете 14 "Резервы под снижение стоимости материальных ценностей". Он предназначен для обобщения информации о резервах под отклонения стоимости сырья, материалов, топлива и других ценностей, определившейся на счетах бухгалтерского учета, от рыночной стоимости. Этот счет применяется также для обобщения информации о резервах под снижение стоимости  других средств в обороте: незавершенного производства, готовой продукции, товаров и т. п.</w:t>
      </w:r>
    </w:p>
    <w:p w:rsidR="00121D83" w:rsidRDefault="00121D83">
      <w:pPr>
        <w:pStyle w:val="2"/>
      </w:pPr>
      <w:r>
        <w:t>Этот резерв создается за счет доходов организации. При этом делается проводка:</w:t>
      </w:r>
    </w:p>
    <w:p w:rsidR="00121D83" w:rsidRDefault="00121D83">
      <w:pPr>
        <w:pStyle w:val="2"/>
      </w:pPr>
      <w:r>
        <w:t>Д-т 91  «Прочие доходы и расходы»</w:t>
      </w:r>
    </w:p>
    <w:p w:rsidR="00121D83" w:rsidRDefault="00121D83">
      <w:pPr>
        <w:pStyle w:val="2"/>
      </w:pPr>
      <w:r>
        <w:t>К-т 14  «Резервы под снижение стоимости ценностей».</w:t>
      </w:r>
    </w:p>
    <w:p w:rsidR="00121D83" w:rsidRDefault="00121D83">
      <w:pPr>
        <w:pStyle w:val="2"/>
      </w:pPr>
      <w:r>
        <w:t xml:space="preserve">Увеличение или создание резерва происходит по кредиту счета 14, а уменьшение по дебету счета 14.                  </w:t>
      </w:r>
    </w:p>
    <w:p w:rsidR="00121D83" w:rsidRDefault="00121D83">
      <w:pPr>
        <w:pStyle w:val="a4"/>
        <w:ind w:firstLine="540"/>
      </w:pPr>
      <w:r>
        <w:t>Аналитический учет по счету 14  "Резервы под снижение стоимости материальных ценностей" ведется по каждому резерву.</w:t>
      </w:r>
    </w:p>
    <w:p w:rsidR="00121D83" w:rsidRDefault="00121D83">
      <w:pPr>
        <w:pStyle w:val="a4"/>
        <w:ind w:firstLine="540"/>
      </w:pPr>
    </w:p>
    <w:p w:rsidR="00121D83" w:rsidRDefault="00121D83">
      <w:pPr>
        <w:pStyle w:val="a4"/>
        <w:ind w:firstLine="540"/>
      </w:pPr>
    </w:p>
    <w:p w:rsidR="00121D83" w:rsidRDefault="00121D83">
      <w:pPr>
        <w:pStyle w:val="a4"/>
        <w:ind w:firstLine="540"/>
      </w:pPr>
    </w:p>
    <w:p w:rsidR="00121D83" w:rsidRDefault="00121D83">
      <w:pPr>
        <w:pStyle w:val="a4"/>
        <w:ind w:firstLine="540"/>
      </w:pPr>
    </w:p>
    <w:p w:rsidR="00121D83" w:rsidRDefault="00121D83">
      <w:pPr>
        <w:pStyle w:val="a4"/>
        <w:ind w:firstLine="540"/>
      </w:pPr>
    </w:p>
    <w:p w:rsidR="00121D83" w:rsidRDefault="00121D83">
      <w:pPr>
        <w:pStyle w:val="a4"/>
        <w:ind w:firstLine="540"/>
      </w:pPr>
    </w:p>
    <w:p w:rsidR="00121D83" w:rsidRDefault="00121D83">
      <w:pPr>
        <w:pStyle w:val="a4"/>
        <w:ind w:firstLine="540"/>
      </w:pPr>
    </w:p>
    <w:p w:rsidR="00121D83" w:rsidRDefault="00121D83">
      <w:pPr>
        <w:pStyle w:val="a4"/>
        <w:ind w:firstLine="540"/>
      </w:pPr>
    </w:p>
    <w:p w:rsidR="00121D83" w:rsidRDefault="00121D83">
      <w:pPr>
        <w:pStyle w:val="a4"/>
        <w:ind w:firstLine="540"/>
      </w:pPr>
    </w:p>
    <w:p w:rsidR="00121D83" w:rsidRDefault="00121D83">
      <w:pPr>
        <w:pStyle w:val="a4"/>
        <w:ind w:firstLine="540"/>
      </w:pPr>
    </w:p>
    <w:p w:rsidR="00121D83" w:rsidRDefault="00121D83">
      <w:pPr>
        <w:pStyle w:val="a4"/>
        <w:ind w:firstLine="540"/>
      </w:pPr>
    </w:p>
    <w:p w:rsidR="00121D83" w:rsidRDefault="00121D83">
      <w:pPr>
        <w:pStyle w:val="a4"/>
        <w:ind w:firstLine="540"/>
      </w:pPr>
    </w:p>
    <w:p w:rsidR="00121D83" w:rsidRDefault="00121D83">
      <w:pPr>
        <w:pStyle w:val="a4"/>
        <w:ind w:firstLine="540"/>
      </w:pPr>
    </w:p>
    <w:p w:rsidR="00121D83" w:rsidRDefault="00121D83">
      <w:pPr>
        <w:pStyle w:val="a4"/>
        <w:ind w:firstLine="540"/>
      </w:pPr>
    </w:p>
    <w:p w:rsidR="00121D83" w:rsidRDefault="00121D83">
      <w:pPr>
        <w:pStyle w:val="a4"/>
        <w:ind w:firstLine="540"/>
      </w:pPr>
    </w:p>
    <w:p w:rsidR="00121D83" w:rsidRDefault="00121D83">
      <w:pPr>
        <w:pStyle w:val="a4"/>
        <w:ind w:firstLine="540"/>
      </w:pPr>
    </w:p>
    <w:p w:rsidR="00121D83" w:rsidRDefault="00121D83">
      <w:pPr>
        <w:pStyle w:val="a4"/>
        <w:ind w:firstLine="540"/>
      </w:pPr>
    </w:p>
    <w:p w:rsidR="00121D83" w:rsidRDefault="00121D83">
      <w:pPr>
        <w:pStyle w:val="a4"/>
        <w:ind w:firstLine="540"/>
      </w:pPr>
    </w:p>
    <w:p w:rsidR="00121D83" w:rsidRDefault="00121D83">
      <w:pPr>
        <w:pStyle w:val="a4"/>
        <w:ind w:firstLine="540"/>
      </w:pPr>
    </w:p>
    <w:p w:rsidR="00121D83" w:rsidRDefault="00121D83">
      <w:pPr>
        <w:pStyle w:val="a4"/>
        <w:ind w:firstLine="540"/>
      </w:pPr>
    </w:p>
    <w:p w:rsidR="00121D83" w:rsidRDefault="00121D83">
      <w:pPr>
        <w:pStyle w:val="a4"/>
        <w:ind w:firstLine="540"/>
      </w:pPr>
    </w:p>
    <w:p w:rsidR="00121D83" w:rsidRDefault="00121D83">
      <w:pPr>
        <w:pStyle w:val="a4"/>
        <w:ind w:firstLine="540"/>
      </w:pPr>
    </w:p>
    <w:p w:rsidR="00121D83" w:rsidRDefault="00121D83">
      <w:pPr>
        <w:pStyle w:val="a4"/>
        <w:ind w:firstLine="540"/>
      </w:pPr>
    </w:p>
    <w:p w:rsidR="00121D83" w:rsidRDefault="00121D83">
      <w:pPr>
        <w:pStyle w:val="a4"/>
        <w:ind w:firstLine="540"/>
      </w:pPr>
    </w:p>
    <w:p w:rsidR="00121D83" w:rsidRDefault="00121D83">
      <w:pPr>
        <w:pStyle w:val="a4"/>
        <w:ind w:firstLine="540"/>
      </w:pPr>
    </w:p>
    <w:p w:rsidR="00121D83" w:rsidRDefault="00121D83">
      <w:pPr>
        <w:pStyle w:val="a4"/>
        <w:ind w:firstLine="540"/>
      </w:pPr>
    </w:p>
    <w:p w:rsidR="00121D83" w:rsidRDefault="00121D83">
      <w:pPr>
        <w:pStyle w:val="a4"/>
        <w:ind w:firstLine="540"/>
      </w:pPr>
    </w:p>
    <w:p w:rsidR="00121D83" w:rsidRDefault="00121D83">
      <w:pPr>
        <w:pStyle w:val="a4"/>
        <w:ind w:firstLine="540"/>
      </w:pPr>
    </w:p>
    <w:p w:rsidR="00121D83" w:rsidRDefault="00121D83">
      <w:pPr>
        <w:pStyle w:val="a4"/>
        <w:numPr>
          <w:ilvl w:val="0"/>
          <w:numId w:val="2"/>
        </w:numPr>
      </w:pPr>
      <w:r>
        <w:rPr>
          <w:b/>
          <w:bCs/>
        </w:rPr>
        <w:t>Резервы по сомнительным долгам.</w:t>
      </w:r>
    </w:p>
    <w:p w:rsidR="00121D83" w:rsidRDefault="00121D83">
      <w:pPr>
        <w:pStyle w:val="a4"/>
        <w:ind w:left="540"/>
      </w:pPr>
    </w:p>
    <w:p w:rsidR="00121D83" w:rsidRDefault="00121D83">
      <w:pPr>
        <w:pStyle w:val="a4"/>
        <w:ind w:firstLine="540"/>
      </w:pPr>
      <w:r>
        <w:t xml:space="preserve">Синтетический учет ведется на счете 63 «Резервы по сомнительным долгам». </w:t>
      </w:r>
    </w:p>
    <w:p w:rsidR="00121D83" w:rsidRDefault="00121D83">
      <w:pPr>
        <w:pStyle w:val="a4"/>
        <w:ind w:firstLine="540"/>
        <w:rPr>
          <w:szCs w:val="18"/>
        </w:rPr>
      </w:pPr>
      <w:r>
        <w:rPr>
          <w:szCs w:val="18"/>
        </w:rPr>
        <w:t>В современных условиях, когда вероятность банкротства субъектов хо</w:t>
      </w:r>
      <w:r>
        <w:rPr>
          <w:szCs w:val="18"/>
        </w:rPr>
        <w:softHyphen/>
        <w:t>зяйственной деятельности достаточно высока, практически каждое пред</w:t>
      </w:r>
      <w:r>
        <w:rPr>
          <w:szCs w:val="18"/>
        </w:rPr>
        <w:softHyphen/>
        <w:t>приятие сталкивается в своей работе с невозможностью получения опла</w:t>
      </w:r>
      <w:r>
        <w:rPr>
          <w:szCs w:val="18"/>
        </w:rPr>
        <w:softHyphen/>
        <w:t>ты от дебитора. В результате на балансе предприятия формируется задол</w:t>
      </w:r>
      <w:r>
        <w:rPr>
          <w:szCs w:val="18"/>
        </w:rPr>
        <w:softHyphen/>
        <w:t>женность, возможность погашения которой вызывает сомнение, — так называемая сомнительная задолженность.</w:t>
      </w:r>
    </w:p>
    <w:p w:rsidR="00121D83" w:rsidRDefault="00121D83">
      <w:pPr>
        <w:pStyle w:val="a4"/>
        <w:ind w:firstLine="540"/>
        <w:rPr>
          <w:szCs w:val="18"/>
        </w:rPr>
      </w:pPr>
      <w:r>
        <w:rPr>
          <w:szCs w:val="18"/>
        </w:rPr>
        <w:t>Сомнительным долгом может быть признана дебиторская задолженность предприятия, которая, вo-первых, не погашена в срок (установленный договором или законодательством, а если он не установлен — в течение нормально необходимого для этого времени) и, во-вторых, не обеспече</w:t>
      </w:r>
      <w:r>
        <w:rPr>
          <w:szCs w:val="18"/>
        </w:rPr>
        <w:softHyphen/>
        <w:t>на соответствующими гарантиями. Резерв по сомнительным долгам созда</w:t>
      </w:r>
      <w:r>
        <w:rPr>
          <w:szCs w:val="18"/>
        </w:rPr>
        <w:softHyphen/>
        <w:t>ется предприятиями, которые ведут учет реализации продукции (работ, услуг) по мере ее отгрузки (выполнения работ, оказания услуг) и предо</w:t>
      </w:r>
      <w:r>
        <w:rPr>
          <w:szCs w:val="18"/>
        </w:rPr>
        <w:softHyphen/>
        <w:t>ставления покупателю расчетных документов.</w:t>
      </w:r>
    </w:p>
    <w:p w:rsidR="00121D83" w:rsidRDefault="00121D83">
      <w:pPr>
        <w:pStyle w:val="a4"/>
        <w:ind w:firstLine="540"/>
        <w:rPr>
          <w:szCs w:val="18"/>
        </w:rPr>
      </w:pPr>
      <w:r>
        <w:rPr>
          <w:szCs w:val="18"/>
        </w:rPr>
        <w:t>Создание резерва по сомнительным долгам происходит за счет дохода организации  и отражается бухгалтерской проводкой Д-т 91  К-т 63.</w:t>
      </w:r>
    </w:p>
    <w:p w:rsidR="00121D83" w:rsidRDefault="00121D83">
      <w:pPr>
        <w:pStyle w:val="a4"/>
        <w:ind w:firstLine="540"/>
        <w:rPr>
          <w:szCs w:val="18"/>
        </w:rPr>
      </w:pPr>
      <w:r>
        <w:rPr>
          <w:szCs w:val="18"/>
        </w:rPr>
        <w:t>До 1 января 1999 г. резерв мог создаваться только в конце отчетного года по итогам проведения годовой инвентаризации дебиторский задолженности. Теперь допускается образование резерва сомнительных долгов не только на конец отчетного года, но и при составлении промежуточной бухгалтерской отчетности.</w:t>
      </w:r>
    </w:p>
    <w:p w:rsidR="00121D83" w:rsidRDefault="00121D83">
      <w:pPr>
        <w:pStyle w:val="a4"/>
        <w:ind w:firstLine="540"/>
        <w:rPr>
          <w:szCs w:val="18"/>
        </w:rPr>
      </w:pPr>
      <w:r>
        <w:rPr>
          <w:szCs w:val="18"/>
        </w:rPr>
        <w:t>Для предприятий такое изменение в порядке формирования резерва сомнительных долгов существенно, поскольку сумма созданного резерва учи</w:t>
      </w:r>
      <w:r>
        <w:rPr>
          <w:szCs w:val="18"/>
        </w:rPr>
        <w:softHyphen/>
        <w:t>тывается в составе внереализационных расходов, уменьшающих налогооблагаемую прибыль. Если предприятие уплачивает налог на прибыль еже</w:t>
      </w:r>
      <w:r>
        <w:rPr>
          <w:szCs w:val="18"/>
        </w:rPr>
        <w:softHyphen/>
        <w:t>квартально, то проводить инвентаризацию для выявления сомнительных долгов целесообразно по окончании квартала. Предприятиям, исчисляю</w:t>
      </w:r>
      <w:r>
        <w:rPr>
          <w:szCs w:val="18"/>
        </w:rPr>
        <w:softHyphen/>
        <w:t>щим налог на прибыль ежемесячно, инвентаризацию дебиторской задол</w:t>
      </w:r>
      <w:r>
        <w:rPr>
          <w:szCs w:val="18"/>
        </w:rPr>
        <w:softHyphen/>
        <w:t>женности также следует проводить ежемесячно. При этом порядок и сроки создания резерва сомнительных долгов должны быть предусмотрены учет</w:t>
      </w:r>
      <w:r>
        <w:rPr>
          <w:szCs w:val="18"/>
        </w:rPr>
        <w:softHyphen/>
        <w:t>ной политикой.</w:t>
      </w:r>
    </w:p>
    <w:p w:rsidR="00121D83" w:rsidRDefault="00121D83">
      <w:pPr>
        <w:pStyle w:val="a3"/>
        <w:jc w:val="both"/>
      </w:pPr>
      <w:r>
        <w:t>Хотя действующим законодательством не предусмотрен обязательный перечень документов, необходимых для создания резерва сомнительных долгов, на практике налоговые органы требуют документального обоснования необходимости формирования такого резерва. Поскольку сомнитель</w:t>
      </w:r>
      <w:r>
        <w:softHyphen/>
        <w:t>ным долгом с полным основанием может считаться задолженность обан</w:t>
      </w:r>
      <w:r>
        <w:softHyphen/>
        <w:t>кротившихся, ликвидированных, «исчезнувших» предприятий, то для обо</w:t>
      </w:r>
      <w:r>
        <w:softHyphen/>
        <w:t>снования учитываемых при налогообложении расходов по образованию резерва сомнительных долгов должно быть получено письменное подтверждение величины такого долга. В результате хозяйственной деятельности могут быть использованы следующие документы:</w:t>
      </w:r>
    </w:p>
    <w:p w:rsidR="00121D83" w:rsidRDefault="00121D83">
      <w:pPr>
        <w:pStyle w:val="a3"/>
        <w:jc w:val="both"/>
      </w:pPr>
      <w:r>
        <w:rPr>
          <w:noProof/>
        </w:rPr>
        <w:t>—</w:t>
      </w:r>
      <w:r>
        <w:t xml:space="preserve"> акты инвентаризации дебиторской задолженности;</w:t>
      </w:r>
    </w:p>
    <w:p w:rsidR="00121D83" w:rsidRDefault="00121D83">
      <w:pPr>
        <w:pStyle w:val="a3"/>
        <w:jc w:val="both"/>
      </w:pPr>
      <w:r>
        <w:rPr>
          <w:noProof/>
        </w:rPr>
        <w:t>—</w:t>
      </w:r>
      <w:r>
        <w:t xml:space="preserve"> договор на поставку продукции (товаров), выполнение работ, ока</w:t>
      </w:r>
      <w:r>
        <w:softHyphen/>
        <w:t>зание услуг;</w:t>
      </w:r>
    </w:p>
    <w:p w:rsidR="00121D83" w:rsidRDefault="00121D83">
      <w:pPr>
        <w:pStyle w:val="a3"/>
        <w:jc w:val="both"/>
      </w:pPr>
      <w:r>
        <w:rPr>
          <w:noProof/>
        </w:rPr>
        <w:t>—</w:t>
      </w:r>
      <w:r>
        <w:t xml:space="preserve"> документы, подтверждающие выполнение заключенного договора</w:t>
      </w:r>
    </w:p>
    <w:p w:rsidR="00121D83" w:rsidRDefault="00121D83">
      <w:pPr>
        <w:pStyle w:val="a3"/>
        <w:jc w:val="both"/>
      </w:pPr>
      <w:r>
        <w:t>(акт приема-передачи и т. п.);</w:t>
      </w:r>
    </w:p>
    <w:p w:rsidR="00121D83" w:rsidRDefault="00121D83">
      <w:pPr>
        <w:pStyle w:val="a3"/>
        <w:jc w:val="both"/>
      </w:pPr>
      <w:r>
        <w:rPr>
          <w:noProof/>
        </w:rPr>
        <w:t>—</w:t>
      </w:r>
      <w:r>
        <w:t xml:space="preserve"> решение суда об отказе в иске к предприятию-дебитору о взыскании</w:t>
      </w:r>
    </w:p>
    <w:p w:rsidR="00121D83" w:rsidRDefault="00121D83">
      <w:pPr>
        <w:pStyle w:val="a3"/>
        <w:jc w:val="both"/>
      </w:pPr>
      <w:r>
        <w:t>задолженности;</w:t>
      </w:r>
    </w:p>
    <w:p w:rsidR="00121D83" w:rsidRDefault="00121D83">
      <w:pPr>
        <w:pStyle w:val="a3"/>
        <w:jc w:val="both"/>
      </w:pPr>
      <w:r>
        <w:rPr>
          <w:noProof/>
        </w:rPr>
        <w:t>—</w:t>
      </w:r>
      <w:r>
        <w:t xml:space="preserve"> выписку из Российского государственного регистра юридических лиц</w:t>
      </w:r>
    </w:p>
    <w:p w:rsidR="00121D83" w:rsidRDefault="00121D83">
      <w:pPr>
        <w:pStyle w:val="a3"/>
        <w:jc w:val="both"/>
      </w:pPr>
      <w:r>
        <w:t>о ликвидации предприятия-дебитора;</w:t>
      </w:r>
    </w:p>
    <w:p w:rsidR="00121D83" w:rsidRDefault="00121D83">
      <w:pPr>
        <w:pStyle w:val="a3"/>
        <w:jc w:val="both"/>
      </w:pPr>
      <w:r>
        <w:rPr>
          <w:noProof/>
        </w:rPr>
        <w:t>—</w:t>
      </w:r>
      <w:r>
        <w:t xml:space="preserve"> справку органов Министерства внутренних дел о невозможности ро</w:t>
      </w:r>
      <w:r>
        <w:softHyphen/>
        <w:t>зыска предприятия-дебитора.</w:t>
      </w:r>
    </w:p>
    <w:p w:rsidR="00121D83" w:rsidRDefault="00121D83">
      <w:pPr>
        <w:pStyle w:val="a3"/>
        <w:jc w:val="both"/>
      </w:pPr>
      <w:r>
        <w:t>При оценке финансового состояния (платежеспособности) должника могут быть использованы внешние признаки несостоятельности (банкротства). К таким признакам, в частности, относится неисполнение должником обязательств по оплате в течение трех меся</w:t>
      </w:r>
      <w:r>
        <w:softHyphen/>
        <w:t>цев с момента наступления даты их исполнения.</w:t>
      </w:r>
    </w:p>
    <w:p w:rsidR="00121D83" w:rsidRDefault="00121D83">
      <w:pPr>
        <w:pStyle w:val="a3"/>
        <w:jc w:val="both"/>
      </w:pPr>
      <w:r>
        <w:t>Обязательным условием создания резерва является истечение сроков погашения задолженности. Если в договоре этот срок не предусмотрен, то он определяется в порядке, установленным законодательством. Так, согласно п. 1 ст. 486 ГК РФ, по договору купли-продажи товаров покупатель обязан произвести оплату непосредственно до или после передачи товара продав</w:t>
      </w:r>
      <w:r>
        <w:softHyphen/>
        <w:t>цом. По другим видам договоров (на оказание услуг или выполнение работ) срок платежа может быть определен по ст. 314 ГК. РФ. Согласно п. 2 этой статьи, обязательство должно быть исполнено в разумный срок после его возникновения. Обязательство, не исполненное в разумный срок, а также обязательство, срок исполнения которого определен моментом востребования, должник обязан исполнить в семидневный срок со дня требования кредитора об оплате.</w:t>
      </w:r>
    </w:p>
    <w:p w:rsidR="00121D83" w:rsidRDefault="00121D83">
      <w:pPr>
        <w:pStyle w:val="a3"/>
        <w:jc w:val="both"/>
      </w:pPr>
      <w:r>
        <w:t>Согласно п. 1 ст. 329 ГК РФ, исполнение обязательств может обеспечи</w:t>
      </w:r>
      <w:r>
        <w:softHyphen/>
        <w:t>ваться неустойкой, залогом, удержанием имущества должника, поручи</w:t>
      </w:r>
      <w:r>
        <w:softHyphen/>
        <w:t>тельством, банковской гарантией, задатком и другими способами, пред</w:t>
      </w:r>
      <w:r>
        <w:softHyphen/>
        <w:t>усмотренными законом или договором. Однако следует учитывать то, что обеспечение обязательства гарантией еще не означает, что оно будет ис</w:t>
      </w:r>
      <w:r>
        <w:softHyphen/>
        <w:t>полнено. Поэтому при формировании резерва сомнительных долгов пред</w:t>
      </w:r>
      <w:r>
        <w:softHyphen/>
        <w:t>приятие может включить в него сумму задолженности, обеспечение по которой не гарантирует исполнения обязательства.</w:t>
      </w:r>
    </w:p>
    <w:p w:rsidR="00121D83" w:rsidRDefault="00121D83">
      <w:pPr>
        <w:pStyle w:val="a3"/>
        <w:jc w:val="both"/>
      </w:pPr>
      <w:r>
        <w:t xml:space="preserve">В активе бухгалтерского баланса дебиторская задолженность, по которой созданы резервы сомнительных долгов показывается в нетто-оценке, т.е. за вычетом резерва, в пассиве сумма не отражается. Списанная сумма дебиторской задолженности учитывается на забалансовом счете 007 «Списанная в убыток задолженность неплатежеспособных дебиторов», в течение пяти лет для наблюдения за возможностью ее взыскания. </w:t>
      </w:r>
    </w:p>
    <w:p w:rsidR="00121D83" w:rsidRDefault="00121D83">
      <w:pPr>
        <w:pStyle w:val="a3"/>
        <w:jc w:val="both"/>
      </w:pPr>
      <w:r>
        <w:t xml:space="preserve">Списание безнадежной к получению дебиторской задолженности за счет резерва отражается проводкой: Д-т 63  К-т 62,76. </w:t>
      </w:r>
    </w:p>
    <w:p w:rsidR="00121D83" w:rsidRDefault="00121D83">
      <w:pPr>
        <w:pStyle w:val="a3"/>
        <w:jc w:val="both"/>
      </w:pPr>
      <w:r>
        <w:t>Установление контроля за списанной задолжностью: Д-т 007.</w:t>
      </w:r>
    </w:p>
    <w:p w:rsidR="00121D83" w:rsidRDefault="00121D83">
      <w:pPr>
        <w:pStyle w:val="a3"/>
        <w:jc w:val="both"/>
      </w:pPr>
      <w:r>
        <w:t>Сумму ре</w:t>
      </w:r>
      <w:r>
        <w:softHyphen/>
        <w:t>зерва надо рассчитать перед началом того периода, на который он будет сфор</w:t>
      </w:r>
      <w:r>
        <w:softHyphen/>
        <w:t>мирован. Для этого организация должна провести инвентаризацию дебиторской задолженности. В процессе инвентариза</w:t>
      </w:r>
      <w:r>
        <w:softHyphen/>
        <w:t>ции все сомнительные долги делят на три группы:</w:t>
      </w:r>
    </w:p>
    <w:p w:rsidR="00121D83" w:rsidRDefault="00121D83">
      <w:pPr>
        <w:pStyle w:val="a3"/>
        <w:jc w:val="both"/>
      </w:pPr>
      <w:r>
        <w:rPr>
          <w:noProof/>
        </w:rPr>
        <w:t>-</w:t>
      </w:r>
      <w:r>
        <w:t xml:space="preserve"> долги, срок погашения которых истек более чем за 90 дней до конца квартала (года);</w:t>
      </w:r>
    </w:p>
    <w:p w:rsidR="00121D83" w:rsidRDefault="00121D83">
      <w:pPr>
        <w:pStyle w:val="a3"/>
        <w:jc w:val="both"/>
      </w:pPr>
      <w:r>
        <w:rPr>
          <w:noProof/>
        </w:rPr>
        <w:t>-</w:t>
      </w:r>
      <w:r>
        <w:t xml:space="preserve"> долги, срок погашения которых истек в период от 90 до 45 дней до кон</w:t>
      </w:r>
      <w:r>
        <w:softHyphen/>
        <w:t>ца квартала (года);</w:t>
      </w:r>
    </w:p>
    <w:p w:rsidR="00121D83" w:rsidRDefault="00121D83">
      <w:pPr>
        <w:pStyle w:val="a3"/>
        <w:jc w:val="both"/>
      </w:pPr>
      <w:r>
        <w:rPr>
          <w:noProof/>
        </w:rPr>
        <w:t>-</w:t>
      </w:r>
      <w:r>
        <w:t xml:space="preserve"> долги, срок погашения которых истек менее чем за 45 дней до конца квартала (года).</w:t>
      </w:r>
    </w:p>
    <w:p w:rsidR="00121D83" w:rsidRDefault="00121D83">
      <w:pPr>
        <w:pStyle w:val="a3"/>
        <w:jc w:val="both"/>
      </w:pPr>
      <w:r>
        <w:t>В резерв могут войти все долги пер</w:t>
      </w:r>
      <w:r>
        <w:softHyphen/>
        <w:t>вой группы и 50 процентов каждого долга второй группы. Долги третьей группы в резерв не включают. Величи</w:t>
      </w:r>
      <w:r>
        <w:softHyphen/>
        <w:t>на резерва не может превышать 10 про</w:t>
      </w:r>
      <w:r>
        <w:softHyphen/>
        <w:t>центов выручки от реализации товаров, работ, услуг и имущественных прав, полученной за отчетный период.</w:t>
      </w:r>
    </w:p>
    <w:p w:rsidR="00121D83" w:rsidRDefault="00121D83">
      <w:pPr>
        <w:pStyle w:val="a3"/>
        <w:jc w:val="both"/>
      </w:pPr>
      <w:r>
        <w:t xml:space="preserve">Инвентаризация резервов, созданных на счете 63 «Резервы по сомнительным долгам» заключается в проверке обоснованности сумм, которые не погашены в сроки, усыновленные договорами, и не обеспечены соответствующими гарантиями. </w:t>
      </w:r>
    </w:p>
    <w:p w:rsidR="00121D83" w:rsidRDefault="00121D83">
      <w:pPr>
        <w:pStyle w:val="a3"/>
        <w:jc w:val="both"/>
        <w:rPr>
          <w:szCs w:val="18"/>
        </w:rPr>
      </w:pPr>
      <w:r>
        <w:rPr>
          <w:szCs w:val="18"/>
        </w:rPr>
        <w:t xml:space="preserve">Величина резерва определяется по каждому виду дебиторской задолженности с учетом финансового состояния (платежеспособности) должника и оценки вероятности погашения им долга полностью или частично. </w:t>
      </w:r>
    </w:p>
    <w:p w:rsidR="00121D83" w:rsidRDefault="00121D83">
      <w:pPr>
        <w:pStyle w:val="a3"/>
        <w:jc w:val="both"/>
        <w:rPr>
          <w:szCs w:val="18"/>
        </w:rPr>
      </w:pPr>
      <w:r>
        <w:rPr>
          <w:szCs w:val="18"/>
        </w:rPr>
        <w:t>Создание резерва непосредственно влияет на налогооблагаемую прибыль предприятия, исчисляющего налоги в соответствии с учетной политикой «по отгрузке», позволяя предприятию не исчислять налог на при</w:t>
      </w:r>
      <w:r>
        <w:rPr>
          <w:szCs w:val="18"/>
        </w:rPr>
        <w:softHyphen/>
        <w:t xml:space="preserve">быль, фактическое получение которой находится под вопросом. Вместе с </w:t>
      </w:r>
      <w:r>
        <w:rPr>
          <w:b/>
          <w:bCs/>
          <w:szCs w:val="18"/>
        </w:rPr>
        <w:t>тем</w:t>
      </w:r>
      <w:r>
        <w:rPr>
          <w:szCs w:val="18"/>
        </w:rPr>
        <w:t xml:space="preserve"> создание резерва никак не влияет на НДС, подлежащий уплате с сум</w:t>
      </w:r>
      <w:r>
        <w:rPr>
          <w:szCs w:val="18"/>
        </w:rPr>
        <w:softHyphen/>
        <w:t>мы отгруженной продукции (выполненной работы, оказанной услуги).</w:t>
      </w:r>
    </w:p>
    <w:p w:rsidR="00121D83" w:rsidRDefault="00121D83">
      <w:pPr>
        <w:pStyle w:val="a3"/>
        <w:jc w:val="both"/>
        <w:rPr>
          <w:szCs w:val="18"/>
        </w:rPr>
      </w:pPr>
      <w:r>
        <w:rPr>
          <w:szCs w:val="18"/>
        </w:rPr>
        <w:t>В случае несостоятельности плательщика, стороны могут договориться по одному из способов:</w:t>
      </w:r>
    </w:p>
    <w:p w:rsidR="00121D83" w:rsidRDefault="00121D83">
      <w:pPr>
        <w:pStyle w:val="a3"/>
        <w:jc w:val="both"/>
      </w:pPr>
      <w:r>
        <w:rPr>
          <w:noProof/>
        </w:rPr>
        <w:t>1.</w:t>
      </w:r>
      <w:r>
        <w:t xml:space="preserve"> Кредитору передастся имущество должника. В состав такого имущества включаются: право требования к третьим лицам (дебиторская задолженность должника), объекты недвижимости и другие активы.</w:t>
      </w:r>
    </w:p>
    <w:p w:rsidR="00121D83" w:rsidRDefault="00121D83">
      <w:pPr>
        <w:pStyle w:val="a3"/>
        <w:jc w:val="both"/>
      </w:pPr>
      <w:r>
        <w:rPr>
          <w:noProof/>
        </w:rPr>
        <w:t>2.</w:t>
      </w:r>
      <w:r>
        <w:t xml:space="preserve"> Должник производит дополнительную эмиссию акций, часть которых передает кредитору в счет погашения долга.</w:t>
      </w:r>
    </w:p>
    <w:p w:rsidR="00121D83" w:rsidRDefault="00121D83">
      <w:pPr>
        <w:pStyle w:val="a3"/>
        <w:jc w:val="both"/>
      </w:pPr>
      <w:r>
        <w:rPr>
          <w:noProof/>
        </w:rPr>
        <w:t>3.</w:t>
      </w:r>
      <w:r>
        <w:t xml:space="preserve"> По соглашению между кредитором и должником производится пересмотр сроков и условий погашения долга, а именно:</w:t>
      </w:r>
    </w:p>
    <w:p w:rsidR="00121D83" w:rsidRDefault="00121D83">
      <w:pPr>
        <w:pStyle w:val="a3"/>
        <w:jc w:val="both"/>
      </w:pPr>
      <w:r>
        <w:rPr>
          <w:noProof/>
        </w:rPr>
        <w:t>—</w:t>
      </w:r>
      <w:r>
        <w:t xml:space="preserve"> полное: или частичное снижение процентов, взимаемых с должника за просрочку платежа;</w:t>
      </w:r>
    </w:p>
    <w:p w:rsidR="00121D83" w:rsidRDefault="00121D83">
      <w:pPr>
        <w:pStyle w:val="a3"/>
        <w:jc w:val="both"/>
      </w:pPr>
      <w:r>
        <w:rPr>
          <w:noProof/>
        </w:rPr>
        <w:t>—</w:t>
      </w:r>
      <w:r>
        <w:t xml:space="preserve"> перенос даты, с которой начинают</w:t>
      </w:r>
      <w:r>
        <w:rPr>
          <w:b/>
          <w:bCs/>
        </w:rPr>
        <w:t xml:space="preserve"> </w:t>
      </w:r>
      <w:r>
        <w:t>взиматься проценты за просрочку платежа, на более поздний срок;</w:t>
      </w:r>
    </w:p>
    <w:p w:rsidR="00121D83" w:rsidRDefault="00121D83">
      <w:pPr>
        <w:pStyle w:val="a3"/>
        <w:jc w:val="both"/>
      </w:pPr>
      <w:r>
        <w:rPr>
          <w:noProof/>
        </w:rPr>
        <w:t>—</w:t>
      </w:r>
      <w:r>
        <w:t xml:space="preserve"> полное или частичное снижение суммы основного долга. </w:t>
      </w:r>
    </w:p>
    <w:p w:rsidR="00121D83" w:rsidRDefault="00121D83">
      <w:pPr>
        <w:pStyle w:val="a3"/>
        <w:jc w:val="both"/>
      </w:pPr>
      <w:r>
        <w:t>Все эти условия должны быть описаны в соглашении о реструктуриза</w:t>
      </w:r>
      <w:r>
        <w:softHyphen/>
        <w:t>ции или в судебном решении о банкротстве должника.</w:t>
      </w:r>
    </w:p>
    <w:p w:rsidR="00121D83" w:rsidRDefault="00121D83">
      <w:pPr>
        <w:pStyle w:val="a3"/>
        <w:jc w:val="both"/>
      </w:pPr>
      <w:r>
        <w:t>Если не израсходованы суммы резервов сомнительных долгов, созданных в предыдущем периоде, то они присоединяются к доходам отчетного года, при этом делается запись: Д-т 63  К-т 91.</w:t>
      </w:r>
    </w:p>
    <w:p w:rsidR="00121D83" w:rsidRDefault="00121D83">
      <w:pPr>
        <w:pStyle w:val="a3"/>
        <w:jc w:val="both"/>
      </w:pPr>
      <w:r>
        <w:t>Увеличение резерва происходит по кредиту счета 63, а уменьшение по дебету счета 63.</w:t>
      </w:r>
    </w:p>
    <w:p w:rsidR="00121D83" w:rsidRDefault="00121D83">
      <w:pPr>
        <w:pStyle w:val="a3"/>
        <w:jc w:val="both"/>
      </w:pPr>
      <w:r>
        <w:t>Аналитический учет резервов по сомнительным долгам ведется по каждой задолженности, по которой создан резерв.</w:t>
      </w: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  <w:rPr>
          <w:szCs w:val="18"/>
        </w:rPr>
      </w:pPr>
      <w:r>
        <w:rPr>
          <w:b/>
          <w:bCs/>
          <w:szCs w:val="18"/>
        </w:rPr>
        <w:t>3. Резервы под обесценение вложений в ценные бумаги.</w:t>
      </w:r>
    </w:p>
    <w:p w:rsidR="00121D83" w:rsidRDefault="00121D83">
      <w:pPr>
        <w:pStyle w:val="a3"/>
        <w:jc w:val="both"/>
        <w:rPr>
          <w:szCs w:val="18"/>
        </w:rPr>
      </w:pPr>
    </w:p>
    <w:p w:rsidR="00121D83" w:rsidRDefault="00121D83">
      <w:pPr>
        <w:pStyle w:val="a3"/>
        <w:jc w:val="both"/>
        <w:rPr>
          <w:szCs w:val="18"/>
        </w:rPr>
      </w:pPr>
      <w:r>
        <w:rPr>
          <w:szCs w:val="18"/>
        </w:rPr>
        <w:t xml:space="preserve">Синтетический учет ведется на счете 59 «Резервы под обесценение вложений в ценные бумаги». </w:t>
      </w:r>
    </w:p>
    <w:p w:rsidR="00121D83" w:rsidRDefault="00121D83">
      <w:pPr>
        <w:pStyle w:val="a3"/>
        <w:jc w:val="both"/>
        <w:rPr>
          <w:szCs w:val="18"/>
        </w:rPr>
      </w:pPr>
      <w:r>
        <w:rPr>
          <w:szCs w:val="18"/>
        </w:rPr>
        <w:t>Резервы под обесценение вложений в ценные бумаги создаются по факту установления превышения учетной стоимости акций, оценка которых подлежит уточнению над их рыночной стоимостью. Формирование резервов происходит за счет дохода организации: Д-т 91  К-т 59 на сумму выявленного падения стоимости акций.</w:t>
      </w:r>
    </w:p>
    <w:p w:rsidR="00121D83" w:rsidRDefault="00121D83">
      <w:pPr>
        <w:pStyle w:val="a3"/>
        <w:jc w:val="both"/>
        <w:rPr>
          <w:szCs w:val="18"/>
        </w:rPr>
      </w:pPr>
      <w:r>
        <w:rPr>
          <w:szCs w:val="18"/>
        </w:rPr>
        <w:t>При повышении рыночной стоимости ценных бумаг, по которым ранее были созданы резервы, сумма резервов уменьшается и доход увеличивается на эту разницу: Д-т 59  К-т 91.</w:t>
      </w:r>
    </w:p>
    <w:p w:rsidR="00121D83" w:rsidRDefault="00121D83">
      <w:pPr>
        <w:pStyle w:val="a3"/>
        <w:jc w:val="both"/>
        <w:rPr>
          <w:szCs w:val="18"/>
        </w:rPr>
      </w:pPr>
      <w:r>
        <w:rPr>
          <w:szCs w:val="18"/>
        </w:rPr>
        <w:t>При увеличении бухгалтерской прибыли за счет уменьшения резерва под обесценение вложений в ценные бумаги не влечет за собой увеличение налогооблагаемой прибыли.</w:t>
      </w:r>
    </w:p>
    <w:p w:rsidR="00121D83" w:rsidRDefault="00121D83">
      <w:pPr>
        <w:pStyle w:val="a3"/>
        <w:jc w:val="both"/>
        <w:rPr>
          <w:szCs w:val="18"/>
        </w:rPr>
      </w:pPr>
      <w:r>
        <w:rPr>
          <w:szCs w:val="18"/>
        </w:rPr>
        <w:t>Перед составлением годовой отчетности резерв под обесценение вложений в ценные бумаги, начисленный в предшествующем году, списывается в полном объеме. Затем, в случае превышения учетной стоимости акций, оценка которых подлежит уточнению в годовом балансе, над их рыночной стоимостью, создается новый резерв на величину превышения.</w:t>
      </w:r>
    </w:p>
    <w:p w:rsidR="00121D83" w:rsidRDefault="00121D83">
      <w:pPr>
        <w:pStyle w:val="a3"/>
        <w:jc w:val="both"/>
        <w:rPr>
          <w:szCs w:val="18"/>
        </w:rPr>
      </w:pPr>
      <w:r>
        <w:rPr>
          <w:szCs w:val="18"/>
        </w:rPr>
        <w:t>Если на дату составления годовой бухгалтерской отчетности по акциям, по которым в предыдущие годы был образован резерв под обесценение, не проводятся котировки и они исключены из котировочного списка фондовой биржи, а также если не публикуются их котировки, то указанный резерв не образуется, акции отражаются в годовом бухгалтерском балансе по стоимости принятия их к бухгалтерскому учету, а ранее созданный резерв относится на финансовый результат.</w:t>
      </w:r>
    </w:p>
    <w:p w:rsidR="00121D83" w:rsidRDefault="00121D83">
      <w:pPr>
        <w:pStyle w:val="a3"/>
        <w:jc w:val="both"/>
      </w:pPr>
      <w:r>
        <w:t>Синтетический учет по счету 59 в части образованных ре</w:t>
      </w:r>
      <w:r>
        <w:softHyphen/>
        <w:t>зервов под обесценение вложений в ценные бумаги следует вести по двум субсчетам: «Резерв под обесценение вложений в долгосрочные ценные бумаги» и «Резерв под обесценение вложений в краткосрочные ценные бумаги». Такое деление позволяет распределять резервы между статьями долгосроч</w:t>
      </w:r>
      <w:r>
        <w:softHyphen/>
        <w:t>ных и краткосрочных вложений в годовом бухгалтерском ба</w:t>
      </w:r>
      <w:r>
        <w:softHyphen/>
        <w:t>лансе.</w:t>
      </w:r>
    </w:p>
    <w:p w:rsidR="00121D83" w:rsidRDefault="00121D83">
      <w:pPr>
        <w:pStyle w:val="a3"/>
        <w:jc w:val="both"/>
      </w:pPr>
      <w:r>
        <w:t>Увеличение резерва происходит по кредиту счета 59, а уменьшение по дебету счета 59.</w:t>
      </w:r>
    </w:p>
    <w:p w:rsidR="00121D83" w:rsidRDefault="00121D83">
      <w:pPr>
        <w:pStyle w:val="a3"/>
        <w:jc w:val="both"/>
      </w:pPr>
      <w:r>
        <w:t>Аналитический учет по субсчету 59 ведется по каждому виду ценных бумаг.</w:t>
      </w:r>
    </w:p>
    <w:p w:rsidR="00121D83" w:rsidRDefault="00121D83">
      <w:pPr>
        <w:pStyle w:val="a3"/>
        <w:jc w:val="both"/>
        <w:rPr>
          <w:szCs w:val="18"/>
        </w:rPr>
      </w:pPr>
    </w:p>
    <w:p w:rsidR="00121D83" w:rsidRDefault="00121D83">
      <w:pPr>
        <w:pStyle w:val="a3"/>
        <w:jc w:val="both"/>
        <w:rPr>
          <w:szCs w:val="18"/>
        </w:rPr>
      </w:pPr>
    </w:p>
    <w:p w:rsidR="00121D83" w:rsidRDefault="00121D83">
      <w:pPr>
        <w:pStyle w:val="a3"/>
        <w:jc w:val="both"/>
        <w:rPr>
          <w:szCs w:val="18"/>
        </w:rPr>
      </w:pPr>
    </w:p>
    <w:p w:rsidR="00121D83" w:rsidRDefault="00121D83">
      <w:pPr>
        <w:pStyle w:val="a3"/>
        <w:jc w:val="both"/>
        <w:rPr>
          <w:szCs w:val="18"/>
        </w:rPr>
      </w:pPr>
    </w:p>
    <w:p w:rsidR="00121D83" w:rsidRDefault="00121D83">
      <w:pPr>
        <w:pStyle w:val="a3"/>
        <w:jc w:val="both"/>
        <w:rPr>
          <w:szCs w:val="18"/>
        </w:rPr>
      </w:pPr>
    </w:p>
    <w:p w:rsidR="00121D83" w:rsidRDefault="00121D83">
      <w:pPr>
        <w:pStyle w:val="a3"/>
        <w:jc w:val="both"/>
        <w:rPr>
          <w:szCs w:val="18"/>
        </w:rPr>
      </w:pPr>
    </w:p>
    <w:p w:rsidR="00121D83" w:rsidRDefault="00121D83">
      <w:pPr>
        <w:pStyle w:val="a3"/>
        <w:jc w:val="both"/>
        <w:rPr>
          <w:szCs w:val="18"/>
        </w:rPr>
      </w:pPr>
    </w:p>
    <w:p w:rsidR="00121D83" w:rsidRDefault="00121D83">
      <w:pPr>
        <w:pStyle w:val="a3"/>
        <w:jc w:val="both"/>
        <w:rPr>
          <w:szCs w:val="18"/>
        </w:rPr>
      </w:pPr>
    </w:p>
    <w:p w:rsidR="00121D83" w:rsidRDefault="00121D83">
      <w:pPr>
        <w:pStyle w:val="a3"/>
        <w:jc w:val="both"/>
        <w:rPr>
          <w:szCs w:val="18"/>
        </w:rPr>
      </w:pPr>
      <w:r>
        <w:rPr>
          <w:b/>
          <w:bCs/>
          <w:szCs w:val="18"/>
        </w:rPr>
        <w:t>4. Резервы предстоящих расходов.</w:t>
      </w:r>
    </w:p>
    <w:p w:rsidR="00121D83" w:rsidRDefault="00121D83">
      <w:pPr>
        <w:pStyle w:val="a3"/>
        <w:jc w:val="both"/>
        <w:rPr>
          <w:szCs w:val="18"/>
        </w:rPr>
      </w:pPr>
    </w:p>
    <w:p w:rsidR="00121D83" w:rsidRDefault="00121D83">
      <w:pPr>
        <w:pStyle w:val="a3"/>
        <w:jc w:val="both"/>
      </w:pPr>
      <w:r>
        <w:t>В целях равномерного включения предстоящих расходов в издержки производства отчетного пери</w:t>
      </w:r>
      <w:r>
        <w:softHyphen/>
        <w:t>ода организация может образовывать резервы</w:t>
      </w:r>
      <w:r>
        <w:rPr>
          <w:b/>
          <w:bCs/>
        </w:rPr>
        <w:t xml:space="preserve"> на </w:t>
      </w:r>
      <w:r>
        <w:t>покрытие каких-либо предполагаемых расходов.</w:t>
      </w:r>
    </w:p>
    <w:p w:rsidR="00121D83" w:rsidRDefault="00121D83">
      <w:pPr>
        <w:pStyle w:val="a3"/>
        <w:jc w:val="both"/>
      </w:pPr>
      <w:r>
        <w:t>Положением по ведению бухгалтерского уче</w:t>
      </w:r>
      <w:r>
        <w:softHyphen/>
        <w:t>та и бухгалтерской отчетности в Российской Феде</w:t>
      </w:r>
      <w:r>
        <w:softHyphen/>
        <w:t>рации, утвержденным приказом Минфина России от 29.07.98 № 34н (ред. от 24.03.2000), разрешено создавать резервы на:</w:t>
      </w:r>
    </w:p>
    <w:p w:rsidR="00121D83" w:rsidRDefault="00121D83">
      <w:pPr>
        <w:pStyle w:val="a3"/>
        <w:jc w:val="both"/>
      </w:pPr>
      <w:r>
        <w:t>-    предстоящую оплату отпусков работникам;</w:t>
      </w:r>
    </w:p>
    <w:p w:rsidR="00121D83" w:rsidRDefault="00121D83">
      <w:pPr>
        <w:pStyle w:val="a3"/>
        <w:jc w:val="both"/>
      </w:pPr>
      <w:r>
        <w:t>-    выплату ежегодного вознаграждения за вы</w:t>
      </w:r>
      <w:r>
        <w:softHyphen/>
        <w:t>слугу лет;</w:t>
      </w:r>
    </w:p>
    <w:p w:rsidR="00121D83" w:rsidRDefault="00121D83">
      <w:pPr>
        <w:pStyle w:val="a3"/>
        <w:jc w:val="both"/>
      </w:pPr>
      <w:r>
        <w:t>-    выплату вознаграждений</w:t>
      </w:r>
      <w:r>
        <w:rPr>
          <w:b/>
          <w:bCs/>
        </w:rPr>
        <w:t xml:space="preserve"> </w:t>
      </w:r>
      <w:r>
        <w:t>по итогам работы</w:t>
      </w:r>
      <w:r>
        <w:rPr>
          <w:b/>
          <w:bCs/>
        </w:rPr>
        <w:t xml:space="preserve"> </w:t>
      </w:r>
      <w:r>
        <w:t>за год;</w:t>
      </w:r>
    </w:p>
    <w:p w:rsidR="00121D83" w:rsidRDefault="00121D83">
      <w:pPr>
        <w:pStyle w:val="a3"/>
        <w:jc w:val="both"/>
      </w:pPr>
      <w:r>
        <w:t>-    ремонт основных средств;</w:t>
      </w:r>
    </w:p>
    <w:p w:rsidR="00121D83" w:rsidRDefault="00121D83">
      <w:pPr>
        <w:pStyle w:val="a3"/>
        <w:jc w:val="both"/>
      </w:pPr>
      <w:r>
        <w:t>-  производственные затраты по подготовите</w:t>
      </w:r>
      <w:r>
        <w:softHyphen/>
        <w:t>льным работам в связи с сезонным характе</w:t>
      </w:r>
      <w:r>
        <w:softHyphen/>
        <w:t>ром производства;</w:t>
      </w:r>
    </w:p>
    <w:p w:rsidR="00121D83" w:rsidRDefault="00121D83">
      <w:pPr>
        <w:pStyle w:val="a3"/>
        <w:jc w:val="both"/>
      </w:pPr>
      <w:r>
        <w:t>-    предстоящие затраты на рекультивацию зе</w:t>
      </w:r>
      <w:r>
        <w:softHyphen/>
        <w:t>мель и осуществление иных природоохран</w:t>
      </w:r>
      <w:r>
        <w:softHyphen/>
        <w:t>ных мероприятий;</w:t>
      </w:r>
    </w:p>
    <w:p w:rsidR="00121D83" w:rsidRDefault="00121D83">
      <w:pPr>
        <w:pStyle w:val="a3"/>
        <w:jc w:val="both"/>
      </w:pPr>
      <w:r>
        <w:t>-   предстоящие затраты по ремонту предметов, предназначенных для сдачи в аренду</w:t>
      </w:r>
      <w:r>
        <w:rPr>
          <w:b/>
          <w:bCs/>
        </w:rPr>
        <w:t xml:space="preserve"> </w:t>
      </w:r>
      <w:r>
        <w:t>по до</w:t>
      </w:r>
      <w:r>
        <w:softHyphen/>
        <w:t>говору проката;</w:t>
      </w:r>
    </w:p>
    <w:p w:rsidR="00121D83" w:rsidRDefault="00121D83">
      <w:pPr>
        <w:pStyle w:val="a3"/>
        <w:jc w:val="both"/>
      </w:pPr>
      <w:r>
        <w:t>-    гарантийный ремонт и гарантийное обслу</w:t>
      </w:r>
      <w:r>
        <w:softHyphen/>
        <w:t>живание;</w:t>
      </w:r>
    </w:p>
    <w:p w:rsidR="00121D83" w:rsidRDefault="00121D83">
      <w:pPr>
        <w:pStyle w:val="a3"/>
        <w:jc w:val="both"/>
      </w:pPr>
      <w:r>
        <w:t>-    покрытие иных предвиденных затрат</w:t>
      </w:r>
      <w:r>
        <w:rPr>
          <w:b/>
          <w:bCs/>
        </w:rPr>
        <w:t xml:space="preserve"> </w:t>
      </w:r>
      <w:r>
        <w:t>и дру</w:t>
      </w:r>
      <w:r>
        <w:softHyphen/>
        <w:t>гие цели, предусмотренные законодательст</w:t>
      </w:r>
      <w:r>
        <w:softHyphen/>
        <w:t>вом Российской Федерации, нормативными правовыми актами Министерства финансов Российской Федерации.</w:t>
      </w:r>
    </w:p>
    <w:p w:rsidR="00121D83" w:rsidRDefault="00121D83">
      <w:pPr>
        <w:pStyle w:val="a3"/>
        <w:jc w:val="both"/>
      </w:pPr>
      <w:r>
        <w:t>Для отражения создания резервов предстоя</w:t>
      </w:r>
      <w:r>
        <w:softHyphen/>
        <w:t>щих расходов на счетах бухгалтерского учета в но</w:t>
      </w:r>
      <w:r>
        <w:softHyphen/>
        <w:t>вом Плане счетов бухгалтерского учета финансово-хозяйственной деятельности организаций и инст</w:t>
      </w:r>
      <w:r>
        <w:softHyphen/>
        <w:t>рукции по его применению, утвержденных прика</w:t>
      </w:r>
      <w:r>
        <w:softHyphen/>
        <w:t>зом Минфина России от 31.10.2000 № 94н, пред</w:t>
      </w:r>
      <w:r>
        <w:softHyphen/>
        <w:t>назначен счет 96 "Резервы предстоящих расходов".</w:t>
      </w:r>
    </w:p>
    <w:p w:rsidR="00121D83" w:rsidRDefault="00121D83">
      <w:pPr>
        <w:pStyle w:val="a3"/>
        <w:jc w:val="both"/>
        <w:rPr>
          <w:szCs w:val="20"/>
        </w:rPr>
      </w:pPr>
      <w:r>
        <w:t>Резервирование тех или иных сумм отража</w:t>
      </w:r>
      <w:r>
        <w:softHyphen/>
        <w:t>ется по дебету счетов 20 "Основное производство", 23 "Вспомогательные производства", 25 "Общепро</w:t>
      </w:r>
      <w:r>
        <w:softHyphen/>
        <w:t xml:space="preserve">изводственные расходы", 26 "Общехозяйственные </w:t>
      </w:r>
      <w:r>
        <w:rPr>
          <w:szCs w:val="20"/>
        </w:rPr>
        <w:t>расходы", 29 "Обслуживающие производства и хо</w:t>
      </w:r>
      <w:r>
        <w:rPr>
          <w:szCs w:val="20"/>
        </w:rPr>
        <w:softHyphen/>
        <w:t>зяйства", 44 "Расходы на продажу", 97 "Расходы будущих периодов" в корреспонденции с кредитом счета 96 "Резервы предстоящих расходов".</w:t>
      </w:r>
    </w:p>
    <w:p w:rsidR="00121D83" w:rsidRDefault="00121D83">
      <w:pPr>
        <w:pStyle w:val="a3"/>
        <w:jc w:val="both"/>
        <w:rPr>
          <w:szCs w:val="20"/>
        </w:rPr>
      </w:pPr>
      <w:r>
        <w:rPr>
          <w:szCs w:val="20"/>
        </w:rPr>
        <w:t>Фактические расходы, на которые был ранее образован резерв, относятся в дебет счета 96 "Резер</w:t>
      </w:r>
      <w:r>
        <w:rPr>
          <w:szCs w:val="20"/>
        </w:rPr>
        <w:softHyphen/>
        <w:t>вы предстоящих расходов" в корреспонденции со счетами: 70 "Расчеты с персоналом по оплате тру</w:t>
      </w:r>
      <w:r>
        <w:rPr>
          <w:szCs w:val="20"/>
        </w:rPr>
        <w:softHyphen/>
        <w:t>да", 69 "Расчеты по социальному страхованию и обеспечению" — на суммы оплаты труда работни</w:t>
      </w:r>
      <w:r>
        <w:rPr>
          <w:szCs w:val="20"/>
        </w:rPr>
        <w:softHyphen/>
        <w:t>кам, включая платежи на социальное страхование и обеспечение, за время отпуска, ежегодного возна</w:t>
      </w:r>
      <w:r>
        <w:rPr>
          <w:szCs w:val="20"/>
        </w:rPr>
        <w:softHyphen/>
        <w:t>граждения за выслугу лет, выплату вознаграждений по итогам работы за год; 23 "Вспомогательные производства" — на стоимость ремонта основных средств, произведенного подразделением организа</w:t>
      </w:r>
      <w:r>
        <w:rPr>
          <w:szCs w:val="20"/>
        </w:rPr>
        <w:softHyphen/>
        <w:t>ции, и т. д.</w:t>
      </w:r>
    </w:p>
    <w:p w:rsidR="00121D83" w:rsidRDefault="00121D83">
      <w:pPr>
        <w:pStyle w:val="a3"/>
        <w:jc w:val="both"/>
        <w:rPr>
          <w:szCs w:val="20"/>
        </w:rPr>
      </w:pPr>
      <w:r>
        <w:rPr>
          <w:szCs w:val="20"/>
        </w:rPr>
        <w:t>Аналитический учет по счету 96 "Резервы предстоящих расходов" ведется по отдельным ре</w:t>
      </w:r>
      <w:r>
        <w:rPr>
          <w:szCs w:val="20"/>
        </w:rPr>
        <w:softHyphen/>
        <w:t>зервам.</w:t>
      </w:r>
    </w:p>
    <w:p w:rsidR="00121D83" w:rsidRDefault="00121D83">
      <w:pPr>
        <w:pStyle w:val="a3"/>
        <w:jc w:val="both"/>
        <w:rPr>
          <w:szCs w:val="20"/>
        </w:rPr>
      </w:pPr>
      <w:r>
        <w:rPr>
          <w:szCs w:val="20"/>
        </w:rPr>
        <w:t>В соответствии с п. 27 Положения по бухгал</w:t>
      </w:r>
      <w:r>
        <w:rPr>
          <w:szCs w:val="20"/>
        </w:rPr>
        <w:softHyphen/>
        <w:t>терскому учету "Бухгалтерская отчетность организа</w:t>
      </w:r>
      <w:r>
        <w:rPr>
          <w:szCs w:val="20"/>
        </w:rPr>
        <w:softHyphen/>
        <w:t>ции" (ПБУ 4/99), утвержденного приказом Минфи</w:t>
      </w:r>
      <w:r>
        <w:rPr>
          <w:szCs w:val="20"/>
        </w:rPr>
        <w:softHyphen/>
        <w:t>на России от 06.07.99 № 43н, информация о составе резервов предстоящих расходов, наличии их на на</w:t>
      </w:r>
      <w:r>
        <w:rPr>
          <w:szCs w:val="20"/>
        </w:rPr>
        <w:softHyphen/>
        <w:t>чало и конец отчетного периода, движении средств каждого резерва в течение отчетного периода дол</w:t>
      </w:r>
      <w:r>
        <w:rPr>
          <w:szCs w:val="20"/>
        </w:rPr>
        <w:softHyphen/>
        <w:t>жна раскрываться в пояснениях к бухгалтерскому балансу и отчету о прибылях и убытках.</w:t>
      </w:r>
    </w:p>
    <w:p w:rsidR="00121D83" w:rsidRDefault="00121D83">
      <w:pPr>
        <w:pStyle w:val="a3"/>
        <w:jc w:val="both"/>
        <w:rPr>
          <w:szCs w:val="20"/>
        </w:rPr>
      </w:pPr>
      <w:r>
        <w:rPr>
          <w:szCs w:val="20"/>
        </w:rPr>
        <w:t>Критерии</w:t>
      </w:r>
      <w:r>
        <w:rPr>
          <w:b/>
          <w:bCs/>
          <w:szCs w:val="20"/>
        </w:rPr>
        <w:t xml:space="preserve"> </w:t>
      </w:r>
      <w:r>
        <w:rPr>
          <w:szCs w:val="20"/>
        </w:rPr>
        <w:t>образования резервов.</w:t>
      </w:r>
    </w:p>
    <w:p w:rsidR="00121D83" w:rsidRDefault="00121D83">
      <w:pPr>
        <w:pStyle w:val="a3"/>
        <w:jc w:val="both"/>
        <w:rPr>
          <w:szCs w:val="20"/>
        </w:rPr>
      </w:pPr>
      <w:r>
        <w:rPr>
          <w:b/>
          <w:bCs/>
          <w:i/>
          <w:iCs/>
          <w:szCs w:val="20"/>
        </w:rPr>
        <w:t>Создание резервов необязательно.</w:t>
      </w:r>
      <w:r>
        <w:rPr>
          <w:szCs w:val="20"/>
        </w:rPr>
        <w:t xml:space="preserve"> Если орга</w:t>
      </w:r>
      <w:r>
        <w:rPr>
          <w:szCs w:val="20"/>
        </w:rPr>
        <w:softHyphen/>
        <w:t xml:space="preserve">низация исходя из принятой ею учетной политики не создает резервы предстоящих платежей, то она </w:t>
      </w:r>
      <w:r>
        <w:rPr>
          <w:b/>
          <w:bCs/>
          <w:szCs w:val="20"/>
        </w:rPr>
        <w:t>может в</w:t>
      </w:r>
      <w:r>
        <w:rPr>
          <w:szCs w:val="20"/>
        </w:rPr>
        <w:t xml:space="preserve"> соответствии с п. 7 Положения о составе затрат по производству и реализации продукции (работ, услуг), включаемых в себестоимость про</w:t>
      </w:r>
      <w:r>
        <w:rPr>
          <w:szCs w:val="20"/>
        </w:rPr>
        <w:softHyphen/>
        <w:t>дукции (работ, услуг), и о порядке формирования финансовых результатов, учитываемых при налого</w:t>
      </w:r>
      <w:r>
        <w:rPr>
          <w:szCs w:val="20"/>
        </w:rPr>
        <w:softHyphen/>
        <w:t>обложении прибыли, утвержденного постановлени</w:t>
      </w:r>
      <w:r>
        <w:rPr>
          <w:szCs w:val="20"/>
        </w:rPr>
        <w:softHyphen/>
        <w:t xml:space="preserve">ем Правительства РФ от 05.08.92 № 552 (ред. от 31.05.2000), сразу отнести на себестоимость продукции (работ, услуг) расходы, на которые создаются резервы предстоящих платежей. </w:t>
      </w:r>
    </w:p>
    <w:p w:rsidR="00121D83" w:rsidRDefault="00121D83">
      <w:pPr>
        <w:pStyle w:val="a3"/>
        <w:jc w:val="both"/>
      </w:pPr>
      <w:r>
        <w:rPr>
          <w:b/>
          <w:bCs/>
          <w:i/>
          <w:iCs/>
        </w:rPr>
        <w:t>Начисление резервов предстоящих расходов яв</w:t>
      </w:r>
      <w:r>
        <w:rPr>
          <w:b/>
          <w:bCs/>
          <w:i/>
          <w:iCs/>
        </w:rPr>
        <w:softHyphen/>
        <w:t>ляется предметом рассмотрения учетной политики организации</w:t>
      </w:r>
      <w:r>
        <w:rPr>
          <w:i/>
          <w:iCs/>
        </w:rPr>
        <w:t>.</w:t>
      </w:r>
      <w:r>
        <w:t xml:space="preserve"> При этом наряду с отражением самого факта создания тех или иных резервов предстоящих расходов в учетной политике должны найти отра</w:t>
      </w:r>
      <w:r>
        <w:softHyphen/>
        <w:t>жение как элемент учетной политики надежные ме</w:t>
      </w:r>
      <w:r>
        <w:softHyphen/>
        <w:t>тоды расчета оценочных значений для образования резервов предстоящих платежей. В организации следует издать приказ о создании того или иного резерва предстоящих платежей, что будет нелиш</w:t>
      </w:r>
      <w:r>
        <w:softHyphen/>
        <w:t>ним в случае отстаивания своей позиции в суде при налоговых спорах.</w:t>
      </w:r>
    </w:p>
    <w:p w:rsidR="00121D83" w:rsidRDefault="00121D83">
      <w:pPr>
        <w:pStyle w:val="a3"/>
        <w:jc w:val="both"/>
      </w:pPr>
      <w:r>
        <w:rPr>
          <w:b/>
          <w:bCs/>
          <w:i/>
          <w:iCs/>
        </w:rPr>
        <w:t>Предстоящие расходы равномерно включают</w:t>
      </w:r>
      <w:r>
        <w:rPr>
          <w:b/>
          <w:bCs/>
          <w:i/>
          <w:iCs/>
        </w:rPr>
        <w:softHyphen/>
        <w:t>ся в издержки производства отчетного периода</w:t>
      </w:r>
      <w:r>
        <w:rPr>
          <w:i/>
          <w:iCs/>
        </w:rPr>
        <w:t>.</w:t>
      </w:r>
      <w:r>
        <w:t xml:space="preserve"> Для обеспечения в будущем достаточно стабильных фи</w:t>
      </w:r>
      <w:r>
        <w:softHyphen/>
        <w:t>нансовых результатов хозяйственной деятельности именно равномерное (ежемесячное или ежекварта</w:t>
      </w:r>
      <w:r>
        <w:softHyphen/>
        <w:t>льное) отнесение предстоящих расходов на себесто</w:t>
      </w:r>
      <w:r>
        <w:softHyphen/>
        <w:t>имость продукции (работ, услуг) является целью создания резервов предстоящих расходов. Во всех случаях необходимо подтверждение соответствую</w:t>
      </w:r>
      <w:r>
        <w:softHyphen/>
        <w:t>щими первичными документами размера ежемесяч</w:t>
      </w:r>
      <w:r>
        <w:softHyphen/>
        <w:t>ного отнесения на себестоимость продукции сумм резерва предстоящих расходов при его образовании.</w:t>
      </w:r>
    </w:p>
    <w:p w:rsidR="00121D83" w:rsidRDefault="00121D83">
      <w:pPr>
        <w:pStyle w:val="a3"/>
        <w:jc w:val="both"/>
      </w:pPr>
      <w:r>
        <w:rPr>
          <w:b/>
          <w:bCs/>
          <w:i/>
          <w:iCs/>
        </w:rPr>
        <w:t>Резервы предстоящих расходов создаются сро</w:t>
      </w:r>
      <w:r>
        <w:rPr>
          <w:b/>
          <w:bCs/>
          <w:i/>
          <w:iCs/>
        </w:rPr>
        <w:softHyphen/>
        <w:t>ком на один отчетный год.</w:t>
      </w:r>
      <w:r>
        <w:t xml:space="preserve"> Резервы предстоящих расходов не имеют остатков на конец отчетного года за исключением некоторых резервов, по кото</w:t>
      </w:r>
      <w:r>
        <w:softHyphen/>
        <w:t>рым исходя из правил, установленных норматив</w:t>
      </w:r>
      <w:r>
        <w:softHyphen/>
        <w:t>ными актами системы нормативного регулирования бухгалтерского учета, допускаются остатки резервов, переходящие на следующий год.</w:t>
      </w:r>
    </w:p>
    <w:p w:rsidR="00121D83" w:rsidRDefault="00121D83">
      <w:pPr>
        <w:pStyle w:val="a3"/>
        <w:jc w:val="both"/>
      </w:pPr>
      <w:r>
        <w:t>По приведенным резервам предстоящих рас</w:t>
      </w:r>
      <w:r>
        <w:softHyphen/>
        <w:t>ходов допускаются переходящие на следующий год остатки резервов:</w:t>
      </w:r>
    </w:p>
    <w:p w:rsidR="00121D83" w:rsidRDefault="00121D83">
      <w:pPr>
        <w:pStyle w:val="a3"/>
        <w:jc w:val="both"/>
      </w:pPr>
      <w:r>
        <w:t>- в соответствии с Методическими указаниями по инвентаризации имущества и финансо</w:t>
      </w:r>
      <w:r>
        <w:softHyphen/>
        <w:t>вых обязательств, утвержденными приказом Минфина России от 13.06.95 № 49:</w:t>
      </w:r>
    </w:p>
    <w:p w:rsidR="00121D83" w:rsidRDefault="00121D83">
      <w:pPr>
        <w:pStyle w:val="a3"/>
        <w:jc w:val="both"/>
      </w:pPr>
      <w:r>
        <w:t>на предстоящую оплату отпусков работ</w:t>
      </w:r>
      <w:r>
        <w:softHyphen/>
        <w:t>никам;</w:t>
      </w:r>
    </w:p>
    <w:p w:rsidR="00121D83" w:rsidRDefault="00121D83">
      <w:pPr>
        <w:pStyle w:val="a3"/>
        <w:jc w:val="both"/>
      </w:pPr>
      <w:r>
        <w:t>на выплату ежегодного вознаграждения за выслугу лет;</w:t>
      </w:r>
    </w:p>
    <w:p w:rsidR="00121D83" w:rsidRDefault="00121D83">
      <w:pPr>
        <w:pStyle w:val="a3"/>
        <w:jc w:val="both"/>
      </w:pPr>
      <w:r>
        <w:t>на выплату вознаграждений по итогам рабо</w:t>
      </w:r>
      <w:r>
        <w:softHyphen/>
        <w:t>ты за год;</w:t>
      </w:r>
    </w:p>
    <w:p w:rsidR="00121D83" w:rsidRDefault="00121D83">
      <w:pPr>
        <w:pStyle w:val="a3"/>
        <w:jc w:val="both"/>
      </w:pPr>
      <w:r>
        <w:t>- в соответствии с Едиными нормами аморти</w:t>
      </w:r>
      <w:r>
        <w:softHyphen/>
        <w:t>зационных отчислений на полное восстанов</w:t>
      </w:r>
      <w:r>
        <w:softHyphen/>
        <w:t>ление основных фондов народного хозяйства СССР, утвержденными постановлением Совмина СССР от 22.10.90 № 1072, на ре</w:t>
      </w:r>
      <w:r>
        <w:softHyphen/>
        <w:t>монтный фонд (резерв) с отчислением в него средств по утверждаемым ими на пятилетие нормативам;</w:t>
      </w:r>
    </w:p>
    <w:p w:rsidR="00121D83" w:rsidRDefault="00121D83">
      <w:pPr>
        <w:pStyle w:val="a3"/>
        <w:jc w:val="both"/>
      </w:pPr>
      <w:r>
        <w:t>- в соответствии с п. 77 Методических указа</w:t>
      </w:r>
      <w:r>
        <w:softHyphen/>
        <w:t>ний по бухгалтерскому учету основных средств, утвержденных приказом Минфина России от 20.07.98 № ЗЗн (ред. от 28.03.2000), если окончание ремонтных работ по объек</w:t>
      </w:r>
      <w:r>
        <w:softHyphen/>
        <w:t>там с длительным сроком их производства и существенным объемом указанных работ происходит в следующем за отчетным году, то остаток резерва на ремонт основных средств не сторнируется.</w:t>
      </w:r>
    </w:p>
    <w:p w:rsidR="00121D83" w:rsidRDefault="00121D83">
      <w:pPr>
        <w:pStyle w:val="a3"/>
        <w:jc w:val="both"/>
      </w:pPr>
      <w:r>
        <w:t>В соответствии с п. 58 Методических реко</w:t>
      </w:r>
      <w:r>
        <w:softHyphen/>
        <w:t>мендаций о порядке формирования показателей бухгалтерской отчетности организации, утверж</w:t>
      </w:r>
      <w:r>
        <w:softHyphen/>
        <w:t>денных приказом Минфина России от 28.06.2000 № 60н, если при уточнении учетной политики на следующий отчетный год организация считает не</w:t>
      </w:r>
      <w:r>
        <w:softHyphen/>
        <w:t>целесообразным начислять резервы предстоящих расходов, то имеющиеся переходящие остатки ре</w:t>
      </w:r>
      <w:r>
        <w:softHyphen/>
        <w:t>зервов по состоянию на 1 января следующего за от</w:t>
      </w:r>
      <w:r>
        <w:softHyphen/>
        <w:t>четным года присоединяются к финансовому резу</w:t>
      </w:r>
      <w:r>
        <w:softHyphen/>
        <w:t>льтату организации с отражением в учете организа</w:t>
      </w:r>
      <w:r>
        <w:softHyphen/>
        <w:t>ции за</w:t>
      </w:r>
      <w:r>
        <w:rPr>
          <w:b/>
          <w:bCs/>
        </w:rPr>
        <w:t xml:space="preserve"> </w:t>
      </w:r>
      <w:r>
        <w:t>январь</w:t>
      </w:r>
      <w:r>
        <w:rPr>
          <w:b/>
          <w:bCs/>
        </w:rPr>
        <w:t>.</w:t>
      </w:r>
      <w:r>
        <w:t xml:space="preserve"> Отчетный год организация должна закончить в соответствии с принятой учетной по</w:t>
      </w:r>
      <w:r>
        <w:softHyphen/>
        <w:t>литикой на данный текущий год, а в январе следу</w:t>
      </w:r>
      <w:r>
        <w:softHyphen/>
        <w:t>ющего за отчетным года присоединить остатки ре</w:t>
      </w:r>
      <w:r>
        <w:softHyphen/>
        <w:t>зервов к финансовым результатам (дебет счета</w:t>
      </w:r>
      <w:r>
        <w:rPr>
          <w:b/>
          <w:bCs/>
        </w:rPr>
        <w:t xml:space="preserve"> </w:t>
      </w:r>
      <w:r>
        <w:t>96</w:t>
      </w:r>
      <w:r>
        <w:rPr>
          <w:b/>
          <w:bCs/>
        </w:rPr>
        <w:t xml:space="preserve"> </w:t>
      </w:r>
      <w:r>
        <w:t>"Резервы предстоящих расходов", кредит счета 99 "Прибыли и убытки"), если организация сочтет не</w:t>
      </w:r>
      <w:r>
        <w:softHyphen/>
        <w:t>целесообразным начислять и далее резервы пред</w:t>
      </w:r>
      <w:r>
        <w:softHyphen/>
        <w:t>стоящих расходов. Для налоговых целей в декабре отчетного года следует произвести корректировоч</w:t>
      </w:r>
      <w:r>
        <w:softHyphen/>
        <w:t>ную запись на сумму переходящего остатка резерва, подлежащего присоединению к финансовым резу</w:t>
      </w:r>
      <w:r>
        <w:softHyphen/>
        <w:t>льтатам в январе будущего года. В январе года, сле</w:t>
      </w:r>
      <w:r>
        <w:softHyphen/>
        <w:t>дующего за отчетным, следует произвести обратную корректировку во избежание двойного налогообло</w:t>
      </w:r>
      <w:r>
        <w:softHyphen/>
        <w:t>жения одной и той же суммы.</w:t>
      </w:r>
    </w:p>
    <w:p w:rsidR="00121D83" w:rsidRDefault="00121D83">
      <w:pPr>
        <w:pStyle w:val="a3"/>
        <w:jc w:val="both"/>
        <w:rPr>
          <w:szCs w:val="20"/>
        </w:rPr>
      </w:pPr>
      <w:r>
        <w:t>Политика резервирования, зафиксированная в учетной политике, не может меняться произволь</w:t>
      </w:r>
      <w:r>
        <w:softHyphen/>
        <w:t>но. Исходя из допущения последовательности при</w:t>
      </w:r>
      <w:r>
        <w:softHyphen/>
        <w:t>менения учетной политики, принятая организацией учетная политика применяется последовательно от одного отчетного года к другому. Случаи изменения учетной политики изложены в п. 16 Положения по бухгалтерскому учету "Учетная политика организа</w:t>
      </w:r>
      <w:r>
        <w:rPr>
          <w:szCs w:val="20"/>
        </w:rPr>
        <w:t>ции" (ПБУ 1/98), утвержденного приказом Минфи</w:t>
      </w:r>
      <w:r>
        <w:rPr>
          <w:szCs w:val="20"/>
        </w:rPr>
        <w:softHyphen/>
        <w:t>на России от 09.12.98 № 60н (ред. от 30.12.99). При рассмотрении учетной политики на следующий год необходимо придерживаться</w:t>
      </w:r>
      <w:r>
        <w:rPr>
          <w:b/>
          <w:bCs/>
          <w:szCs w:val="20"/>
        </w:rPr>
        <w:t xml:space="preserve"> </w:t>
      </w:r>
      <w:r>
        <w:rPr>
          <w:szCs w:val="20"/>
        </w:rPr>
        <w:t>этих правил.</w:t>
      </w:r>
    </w:p>
    <w:p w:rsidR="00121D83" w:rsidRDefault="00121D83">
      <w:pPr>
        <w:pStyle w:val="a3"/>
        <w:jc w:val="both"/>
      </w:pPr>
      <w:r>
        <w:rPr>
          <w:b/>
          <w:bCs/>
          <w:i/>
          <w:iCs/>
        </w:rPr>
        <w:t>Инвентаризация резервов предстоящих рас</w:t>
      </w:r>
      <w:r>
        <w:rPr>
          <w:b/>
          <w:bCs/>
          <w:i/>
          <w:iCs/>
        </w:rPr>
        <w:softHyphen/>
        <w:t>ходов.</w:t>
      </w:r>
      <w:r>
        <w:t xml:space="preserve"> Резервирование, как правило, производится на основании составления организацией специаль</w:t>
      </w:r>
      <w:r>
        <w:softHyphen/>
        <w:t>ных расчетов или смет. Обоснованность, правиль</w:t>
      </w:r>
      <w:r>
        <w:softHyphen/>
        <w:t>ность образования и использования сумм по тому или иному резерву периодически (а на конец года обязательно) проверяется по данным смет, расчетов и т. п. и при необходимости корректируется. В кон</w:t>
      </w:r>
      <w:r>
        <w:softHyphen/>
        <w:t>це отчетного года при инвентаризации резервов, не имеющих переходящих остатков, излишне зарезер</w:t>
      </w:r>
      <w:r>
        <w:softHyphen/>
        <w:t>вированные суммы частично сторнируются, недо</w:t>
      </w:r>
      <w:r>
        <w:softHyphen/>
        <w:t>статок резерва при превышении фактических затрат на себестоимость продукции (работ, услуг) компен</w:t>
      </w:r>
      <w:r>
        <w:softHyphen/>
        <w:t>сируется прямой бухгалтерской записью. Для уточ</w:t>
      </w:r>
      <w:r>
        <w:softHyphen/>
        <w:t>нения остатков при инвентаризации резервов, име</w:t>
      </w:r>
      <w:r>
        <w:softHyphen/>
        <w:t>ющих переходящие остатки, производится анало</w:t>
      </w:r>
      <w:r>
        <w:softHyphen/>
        <w:t>гичная корректировка себестоимости продукции (работ, услуг). При отсутствии инвентаризации остатков резервов на конец года быть не должно, они в полной сумме должны быть присоединены к прибыли текущего года и участвовать в налогооб</w:t>
      </w:r>
      <w:r>
        <w:softHyphen/>
        <w:t>ложении.</w:t>
      </w:r>
    </w:p>
    <w:p w:rsidR="00121D83" w:rsidRDefault="00121D83">
      <w:pPr>
        <w:pStyle w:val="a3"/>
        <w:jc w:val="both"/>
      </w:pPr>
      <w:r>
        <w:rPr>
          <w:b/>
          <w:bCs/>
          <w:i/>
          <w:iCs/>
        </w:rPr>
        <w:t>При списании затрат на себестоимость про</w:t>
      </w:r>
      <w:r>
        <w:rPr>
          <w:b/>
          <w:bCs/>
          <w:i/>
          <w:iCs/>
        </w:rPr>
        <w:softHyphen/>
        <w:t>дукции (работ, услуг) при наличии на балансе источ</w:t>
      </w:r>
      <w:r>
        <w:rPr>
          <w:b/>
          <w:bCs/>
          <w:i/>
          <w:iCs/>
        </w:rPr>
        <w:softHyphen/>
        <w:t>ников их финансирования (резервов предстоящих рас</w:t>
      </w:r>
      <w:r>
        <w:rPr>
          <w:b/>
          <w:bCs/>
          <w:i/>
          <w:iCs/>
        </w:rPr>
        <w:softHyphen/>
        <w:t>ходов) данные затраты не принимаются для целей налогообложения.</w:t>
      </w:r>
      <w:r>
        <w:t xml:space="preserve"> Допустим, создан какой-либо ре</w:t>
      </w:r>
      <w:r>
        <w:softHyphen/>
        <w:t>зерв предстоящих платежей, например, на покры</w:t>
      </w:r>
      <w:r>
        <w:softHyphen/>
        <w:t>тие предстоящих расходов на оплату отпусков. При наличии неиспользованных сумм данного резерва расходы на оплату отпусков организация относит на себестоимость продукции (работ, услуг). Расхо</w:t>
      </w:r>
      <w:r>
        <w:softHyphen/>
        <w:t>ды по оплате отпусков, отнесенные на себестои</w:t>
      </w:r>
      <w:r>
        <w:softHyphen/>
        <w:t>мость продукции (работ, услуг), не должны прини</w:t>
      </w:r>
      <w:r>
        <w:softHyphen/>
        <w:t>маться для целей налогообложения.</w:t>
      </w:r>
    </w:p>
    <w:p w:rsidR="00121D83" w:rsidRDefault="00121D83">
      <w:pPr>
        <w:pStyle w:val="a3"/>
        <w:jc w:val="both"/>
      </w:pPr>
      <w:r>
        <w:t>Рассмотрим способы учета и методы форми</w:t>
      </w:r>
      <w:r>
        <w:softHyphen/>
        <w:t>рования некоторых резервов предстоящих расходов.</w:t>
      </w:r>
    </w:p>
    <w:p w:rsidR="00121D83" w:rsidRDefault="00121D83">
      <w:pPr>
        <w:pStyle w:val="a3"/>
        <w:jc w:val="both"/>
      </w:pPr>
    </w:p>
    <w:p w:rsidR="00121D83" w:rsidRDefault="00121D83">
      <w:pPr>
        <w:pStyle w:val="3"/>
      </w:pPr>
      <w:r>
        <w:t>1.1. Резервы на предстоящую оплату отпускав работникам, на выплату ежегодного вознаграждения за выслугу лет, на выплату вознаграждений по итогам работы за год.</w:t>
      </w:r>
      <w:r>
        <w:tab/>
      </w: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  <w:r>
        <w:t>Резерв на покрытие предстоящих расходов на опла</w:t>
      </w:r>
      <w:r>
        <w:softHyphen/>
        <w:t>ту отпусков создается в случае значительной сезон</w:t>
      </w:r>
      <w:r>
        <w:softHyphen/>
        <w:t>ности указанных расходов. Организация сама реша</w:t>
      </w:r>
      <w:r>
        <w:softHyphen/>
        <w:t>ет, создавать ли тот или иной резерв, определяет способ резервирования тех или иных сумм, отразив это в своей учетной политике.</w:t>
      </w:r>
    </w:p>
    <w:p w:rsidR="00121D83" w:rsidRDefault="00121D83">
      <w:pPr>
        <w:pStyle w:val="a3"/>
        <w:jc w:val="both"/>
      </w:pPr>
      <w:r>
        <w:t>Для формирования резерва на предстоящую оплату отпусков работников расчет размера ежеме</w:t>
      </w:r>
      <w:r>
        <w:softHyphen/>
        <w:t>сячных отчислений в резерв можно производить исходя из предполагаемой годовой суммы расходов на оплату отпусков вместе с суммой единого социа</w:t>
      </w:r>
      <w:r>
        <w:softHyphen/>
        <w:t>льного налога (взноса) и суммой страховых тарифов на обязательное социальное страхование от несча</w:t>
      </w:r>
      <w:r>
        <w:softHyphen/>
        <w:t>стных случаев на производстве и профессиональ</w:t>
      </w:r>
      <w:r>
        <w:softHyphen/>
        <w:t>ных заболеваний. Можно образовывать ежемесячный резерв на предстоящую оплату отпусков работников путем умножения фактически начисленной оплаты труда на соотношение годовой плановой суммы на опла</w:t>
      </w:r>
      <w:r>
        <w:softHyphen/>
        <w:t>ту отпусков и общего планового фонда оплаты тру</w:t>
      </w:r>
      <w:r>
        <w:softHyphen/>
        <w:t>да работников.</w:t>
      </w:r>
    </w:p>
    <w:p w:rsidR="00121D83" w:rsidRDefault="00121D83">
      <w:pPr>
        <w:pStyle w:val="a3"/>
        <w:jc w:val="both"/>
        <w:rPr>
          <w:szCs w:val="20"/>
        </w:rPr>
      </w:pPr>
      <w:r>
        <w:t>Для формирования резерва на выплату еже</w:t>
      </w:r>
      <w:r>
        <w:softHyphen/>
        <w:t>годного единовременного вознаграждения за вы</w:t>
      </w:r>
      <w:r>
        <w:softHyphen/>
        <w:t>слугу лет размер ежемесячных отчислений в резерв можно рассчитать исходя из установленного разме</w:t>
      </w:r>
      <w:r>
        <w:softHyphen/>
        <w:t>ра выплат за стаж работы соответствующим катего</w:t>
      </w:r>
      <w:r>
        <w:softHyphen/>
        <w:t>риям работников. При проведении инвентариза</w:t>
      </w:r>
      <w:r>
        <w:softHyphen/>
        <w:t>ции резерва на предстоящую оплату предусмотрен</w:t>
      </w:r>
      <w:r>
        <w:softHyphen/>
        <w:t xml:space="preserve">ных законодательством очередных (ежегодных) и </w:t>
      </w:r>
      <w:r>
        <w:rPr>
          <w:szCs w:val="20"/>
        </w:rPr>
        <w:t>дополнительных отпусков работникам должен быть уточнен исходя из количества дней неиспользован</w:t>
      </w:r>
      <w:r>
        <w:rPr>
          <w:szCs w:val="20"/>
        </w:rPr>
        <w:softHyphen/>
        <w:t>ного отпуска, среднедневной суммы расходов на оплату труда работников (с учетом установленной методики расчета среднего заработка) и единого со</w:t>
      </w:r>
      <w:r>
        <w:rPr>
          <w:szCs w:val="20"/>
        </w:rPr>
        <w:softHyphen/>
        <w:t>циального налога (взноса), страховых тарифов на обязательное социальное страхование от несчаст</w:t>
      </w:r>
      <w:r>
        <w:rPr>
          <w:szCs w:val="20"/>
        </w:rPr>
        <w:softHyphen/>
        <w:t>ных случаев на производстве и профессиональных заболеваний. Резервы, созданные на выплату еже</w:t>
      </w:r>
      <w:r>
        <w:rPr>
          <w:szCs w:val="20"/>
        </w:rPr>
        <w:softHyphen/>
        <w:t>годных вознаграждений за выслугу лет и по итогам работы за год, уточняются в порядке, аналогичном для резерва на предстоящую оплату отпусков работ</w:t>
      </w:r>
      <w:r>
        <w:rPr>
          <w:szCs w:val="20"/>
        </w:rPr>
        <w:softHyphen/>
        <w:t>никам.</w:t>
      </w:r>
    </w:p>
    <w:p w:rsidR="00121D83" w:rsidRDefault="00121D83">
      <w:pPr>
        <w:pStyle w:val="a3"/>
        <w:jc w:val="both"/>
      </w:pPr>
      <w:r>
        <w:t>В балансе по состоянию на 1 января следую</w:t>
      </w:r>
      <w:r>
        <w:softHyphen/>
        <w:t>щего за отчетным года данных об указанных резер</w:t>
      </w:r>
      <w:r>
        <w:softHyphen/>
        <w:t>вах может не быть, если эта выплата производилась до истечения отчетного года.</w:t>
      </w:r>
    </w:p>
    <w:p w:rsidR="00121D83" w:rsidRDefault="00121D83">
      <w:pPr>
        <w:pStyle w:val="a3"/>
        <w:jc w:val="both"/>
      </w:pPr>
      <w:r>
        <w:t>При образовании резервов на выплату возна</w:t>
      </w:r>
      <w:r>
        <w:softHyphen/>
        <w:t>граждений за выслугу лет и по итогам работы за год помимо записи в учетной политике организации следует</w:t>
      </w:r>
      <w:r>
        <w:rPr>
          <w:b/>
          <w:bCs/>
        </w:rPr>
        <w:t xml:space="preserve"> </w:t>
      </w:r>
      <w:r>
        <w:t>коллективным соглашением обязательно пре</w:t>
      </w:r>
      <w:r>
        <w:softHyphen/>
        <w:t>дусмотреть факт ежемесячного или квартального начисления указанных вознаграждений. В соответствии с Кодексом законов о труде Российской Федерации и Законом РФ от 11.03.92 № 2490-1 (ред. от 01.05.99) "О коллективных договорах и со</w:t>
      </w:r>
      <w:r>
        <w:softHyphen/>
        <w:t>глашениях" вознаграждения за выслугу лет и по итогам работы за год являются формами материа</w:t>
      </w:r>
      <w:r>
        <w:softHyphen/>
        <w:t>льного поощрения работников для усиления мате</w:t>
      </w:r>
      <w:r>
        <w:softHyphen/>
        <w:t>риальной заинтересованности работников в вы</w:t>
      </w:r>
      <w:r>
        <w:softHyphen/>
        <w:t>полнении планов и договорных обязательств, повы</w:t>
      </w:r>
      <w:r>
        <w:softHyphen/>
        <w:t>шении эффективности производства и качества работы. Отсутствие коллективного договора или иных локальных нормативных актов организации, утвержденных в установленном порядке, неизбежно повлечет за собой налоговые конфликты.</w:t>
      </w:r>
    </w:p>
    <w:p w:rsidR="00121D83" w:rsidRDefault="00121D83">
      <w:pPr>
        <w:pStyle w:val="a3"/>
        <w:jc w:val="both"/>
      </w:pPr>
      <w:r>
        <w:t>Если организация выплачивает указанные вознаграждения за выслугу лет и по итогам работы за год за счет прибыли, полученной организацией и оставшейся после уплаты налогов, резервы на вы</w:t>
      </w:r>
      <w:r>
        <w:softHyphen/>
        <w:t>плату данных вознаграждений не создаются.</w:t>
      </w:r>
    </w:p>
    <w:p w:rsidR="00121D83" w:rsidRDefault="00121D83">
      <w:pPr>
        <w:pStyle w:val="a3"/>
        <w:jc w:val="both"/>
      </w:pPr>
      <w:r>
        <w:t>При создании резерва делается проводка: Д-т 08,20,23,25 и т.д.   К-т 96.</w:t>
      </w:r>
    </w:p>
    <w:p w:rsidR="00121D83" w:rsidRDefault="00121D83">
      <w:pPr>
        <w:pStyle w:val="a3"/>
        <w:jc w:val="both"/>
      </w:pPr>
      <w:r>
        <w:t>Использование сумм резервов отражается проводкой: Д-т 96  К-т 70.</w:t>
      </w: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  <w:r>
        <w:rPr>
          <w:b/>
          <w:bCs/>
        </w:rPr>
        <w:t>1.2. Резерв на ремонт основных средств.</w:t>
      </w: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  <w:r>
        <w:t>При резервировании предстоящих расходов на про</w:t>
      </w:r>
      <w:r>
        <w:softHyphen/>
        <w:t>ведение всех видов ремонтов основных средств произ</w:t>
      </w:r>
      <w:r>
        <w:softHyphen/>
        <w:t>водственного назначения (в том числе арендованных) организации могут создавать:</w:t>
      </w:r>
    </w:p>
    <w:p w:rsidR="00121D83" w:rsidRDefault="00121D83">
      <w:pPr>
        <w:pStyle w:val="a3"/>
        <w:jc w:val="both"/>
      </w:pPr>
      <w:r>
        <w:t>- ремонтный фонд (резерв);</w:t>
      </w:r>
    </w:p>
    <w:p w:rsidR="00121D83" w:rsidRDefault="00121D83">
      <w:pPr>
        <w:pStyle w:val="a3"/>
        <w:jc w:val="both"/>
        <w:rPr>
          <w:szCs w:val="20"/>
        </w:rPr>
      </w:pPr>
      <w:r>
        <w:t>- резерв расходов на ремонт основных средств.</w:t>
      </w:r>
      <w:r>
        <w:rPr>
          <w:szCs w:val="20"/>
        </w:rPr>
        <w:t xml:space="preserve"> Отчисления в указанные резервы определя</w:t>
      </w:r>
      <w:r>
        <w:rPr>
          <w:szCs w:val="20"/>
        </w:rPr>
        <w:softHyphen/>
        <w:t>ются исходя из балансовой стоимости основных производственных фондов и нормативов отчисле</w:t>
      </w:r>
      <w:r>
        <w:rPr>
          <w:szCs w:val="20"/>
        </w:rPr>
        <w:softHyphen/>
        <w:t>ний, утверждаемых в учетной политике самими ор</w:t>
      </w:r>
      <w:r>
        <w:rPr>
          <w:szCs w:val="20"/>
        </w:rPr>
        <w:softHyphen/>
        <w:t>ганизациями. Основными критериями для опреде</w:t>
      </w:r>
      <w:r>
        <w:rPr>
          <w:szCs w:val="20"/>
        </w:rPr>
        <w:softHyphen/>
        <w:t>ления норматива являются:</w:t>
      </w:r>
    </w:p>
    <w:p w:rsidR="00121D83" w:rsidRDefault="00121D83">
      <w:pPr>
        <w:pStyle w:val="a3"/>
        <w:jc w:val="both"/>
        <w:rPr>
          <w:szCs w:val="20"/>
        </w:rPr>
      </w:pPr>
      <w:r>
        <w:rPr>
          <w:szCs w:val="20"/>
        </w:rPr>
        <w:t>- сроки ремонта, основанные на заключенных договорах;</w:t>
      </w:r>
    </w:p>
    <w:p w:rsidR="00121D83" w:rsidRDefault="00121D83">
      <w:pPr>
        <w:pStyle w:val="a3"/>
        <w:jc w:val="both"/>
        <w:rPr>
          <w:szCs w:val="20"/>
        </w:rPr>
      </w:pPr>
      <w:r>
        <w:rPr>
          <w:szCs w:val="20"/>
        </w:rPr>
        <w:t>- дефектные ведомости, свидетельствующие о необходимости проведения ремонтных ра</w:t>
      </w:r>
      <w:r>
        <w:rPr>
          <w:szCs w:val="20"/>
        </w:rPr>
        <w:softHyphen/>
        <w:t>бот;</w:t>
      </w:r>
    </w:p>
    <w:p w:rsidR="00121D83" w:rsidRDefault="00121D83">
      <w:pPr>
        <w:pStyle w:val="a3"/>
        <w:jc w:val="both"/>
        <w:rPr>
          <w:szCs w:val="20"/>
        </w:rPr>
      </w:pPr>
      <w:r>
        <w:rPr>
          <w:szCs w:val="20"/>
        </w:rPr>
        <w:t>- объем в стоимостном выражении исходя из цены, установленной в договоре, а при вы</w:t>
      </w:r>
      <w:r>
        <w:rPr>
          <w:szCs w:val="20"/>
        </w:rPr>
        <w:softHyphen/>
        <w:t>полнении работ хозяйственным способом — исходя из фактических затрат на производст</w:t>
      </w:r>
      <w:r>
        <w:rPr>
          <w:szCs w:val="20"/>
        </w:rPr>
        <w:softHyphen/>
        <w:t>во работ;</w:t>
      </w:r>
    </w:p>
    <w:p w:rsidR="00121D83" w:rsidRDefault="00121D83">
      <w:pPr>
        <w:pStyle w:val="a3"/>
        <w:jc w:val="both"/>
        <w:rPr>
          <w:szCs w:val="20"/>
        </w:rPr>
      </w:pPr>
      <w:r>
        <w:rPr>
          <w:szCs w:val="20"/>
        </w:rPr>
        <w:t>- отчисления в резерв исходя из сметной стои</w:t>
      </w:r>
      <w:r>
        <w:rPr>
          <w:szCs w:val="20"/>
        </w:rPr>
        <w:softHyphen/>
        <w:t>мости ремонта объекта и межремонтных сро</w:t>
      </w:r>
      <w:r>
        <w:rPr>
          <w:szCs w:val="20"/>
        </w:rPr>
        <w:softHyphen/>
        <w:t>ков.</w:t>
      </w:r>
    </w:p>
    <w:p w:rsidR="00121D83" w:rsidRDefault="00121D83">
      <w:pPr>
        <w:pStyle w:val="a3"/>
        <w:jc w:val="both"/>
        <w:rPr>
          <w:b/>
          <w:bCs/>
          <w:szCs w:val="20"/>
        </w:rPr>
      </w:pPr>
      <w:r>
        <w:rPr>
          <w:szCs w:val="20"/>
        </w:rPr>
        <w:t>В соответствии с п. 77 Методических указаний по бухгалтерскому учету основных средств органи</w:t>
      </w:r>
      <w:r>
        <w:rPr>
          <w:szCs w:val="20"/>
        </w:rPr>
        <w:softHyphen/>
        <w:t>зация может создавать</w:t>
      </w:r>
      <w:r>
        <w:rPr>
          <w:b/>
          <w:bCs/>
          <w:szCs w:val="20"/>
        </w:rPr>
        <w:t xml:space="preserve"> резерв расходов на ремонт основных средств.</w:t>
      </w:r>
    </w:p>
    <w:p w:rsidR="00121D83" w:rsidRDefault="00121D83">
      <w:pPr>
        <w:pStyle w:val="a3"/>
        <w:jc w:val="both"/>
        <w:rPr>
          <w:szCs w:val="20"/>
        </w:rPr>
      </w:pPr>
      <w:r>
        <w:rPr>
          <w:szCs w:val="20"/>
        </w:rPr>
        <w:t>Следует соблюдать единые подходы при об</w:t>
      </w:r>
      <w:r>
        <w:rPr>
          <w:szCs w:val="20"/>
        </w:rPr>
        <w:softHyphen/>
        <w:t>разовании, использовании, документальном офор</w:t>
      </w:r>
      <w:r>
        <w:rPr>
          <w:szCs w:val="20"/>
        </w:rPr>
        <w:softHyphen/>
        <w:t>млении в учете и налогообложении указанных ре</w:t>
      </w:r>
      <w:r>
        <w:rPr>
          <w:szCs w:val="20"/>
        </w:rPr>
        <w:softHyphen/>
        <w:t>зервов:</w:t>
      </w:r>
    </w:p>
    <w:p w:rsidR="00121D83" w:rsidRDefault="00121D83">
      <w:pPr>
        <w:pStyle w:val="a3"/>
        <w:jc w:val="both"/>
        <w:rPr>
          <w:szCs w:val="20"/>
        </w:rPr>
      </w:pPr>
      <w:r>
        <w:rPr>
          <w:szCs w:val="20"/>
        </w:rPr>
        <w:t>- при инвентаризации указанных резервов из</w:t>
      </w:r>
      <w:r>
        <w:rPr>
          <w:szCs w:val="20"/>
        </w:rPr>
        <w:softHyphen/>
        <w:t>лишне зарезервированные суммы в конце года сторнируются;</w:t>
      </w:r>
    </w:p>
    <w:p w:rsidR="00121D83" w:rsidRDefault="00121D83">
      <w:pPr>
        <w:pStyle w:val="a3"/>
        <w:jc w:val="both"/>
        <w:rPr>
          <w:szCs w:val="20"/>
        </w:rPr>
      </w:pPr>
      <w:r>
        <w:rPr>
          <w:szCs w:val="20"/>
        </w:rPr>
        <w:t>- разрешается оставлять переходящие остат</w:t>
      </w:r>
      <w:r>
        <w:rPr>
          <w:szCs w:val="20"/>
        </w:rPr>
        <w:softHyphen/>
        <w:t>ки на следующий год по данным видам резервов, если в текущем периоде ремон</w:t>
      </w:r>
      <w:r>
        <w:rPr>
          <w:szCs w:val="20"/>
        </w:rPr>
        <w:softHyphen/>
        <w:t>тные работы были начаты, но не закон</w:t>
      </w:r>
      <w:r>
        <w:rPr>
          <w:szCs w:val="20"/>
        </w:rPr>
        <w:softHyphen/>
        <w:t>чены;</w:t>
      </w:r>
    </w:p>
    <w:p w:rsidR="00121D83" w:rsidRDefault="00121D83">
      <w:pPr>
        <w:pStyle w:val="a3"/>
        <w:jc w:val="both"/>
        <w:rPr>
          <w:szCs w:val="20"/>
        </w:rPr>
      </w:pPr>
      <w:r>
        <w:rPr>
          <w:szCs w:val="20"/>
        </w:rPr>
        <w:t>- резервы не могут создаваться сроком более чем на 5 лет. По окончании ремонта излиш</w:t>
      </w:r>
      <w:r>
        <w:rPr>
          <w:szCs w:val="20"/>
        </w:rPr>
        <w:softHyphen/>
        <w:t>не начисленная сумма резерва относится на финансовые результаты отчетного пе</w:t>
      </w:r>
      <w:r>
        <w:rPr>
          <w:szCs w:val="20"/>
        </w:rPr>
        <w:softHyphen/>
        <w:t>риода.</w:t>
      </w:r>
    </w:p>
    <w:p w:rsidR="00121D83" w:rsidRDefault="00121D83">
      <w:pPr>
        <w:pStyle w:val="a3"/>
        <w:jc w:val="both"/>
      </w:pPr>
      <w:r>
        <w:t>Создание ремонтного фонда (резерва), резерва на ремонт основных средств отражается в бухгалтерском учете проводкой: Д-т 20,23,25 и т.д.  К-т 96.</w:t>
      </w:r>
    </w:p>
    <w:p w:rsidR="00121D83" w:rsidRDefault="00121D83">
      <w:pPr>
        <w:pStyle w:val="a3"/>
        <w:jc w:val="both"/>
      </w:pPr>
      <w:r>
        <w:t>При использовании резерва на ремонт основных средств (собственными силами) делается проводка: Д-т  96  К-т 23, а использование резерва на ремонт основных средств, произведенный сторонними организациями отражается проводкой : Д-т 96  К-т 60,76.</w:t>
      </w: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rPr>
          <w:b/>
          <w:bCs/>
        </w:rPr>
      </w:pPr>
      <w:r>
        <w:rPr>
          <w:b/>
          <w:bCs/>
        </w:rPr>
        <w:t>1.3. Резерв на производственные затраты по подготовительным работам в связи с сезонным характером производства.</w:t>
      </w:r>
    </w:p>
    <w:p w:rsidR="00121D83" w:rsidRDefault="00121D83">
      <w:pPr>
        <w:pStyle w:val="a3"/>
        <w:rPr>
          <w:b/>
          <w:bCs/>
        </w:rPr>
      </w:pPr>
    </w:p>
    <w:p w:rsidR="00121D83" w:rsidRDefault="00121D83">
      <w:pPr>
        <w:pStyle w:val="a3"/>
        <w:jc w:val="both"/>
      </w:pPr>
      <w:r>
        <w:t>Создание данного резерва непосредственно связа</w:t>
      </w:r>
      <w:r>
        <w:softHyphen/>
        <w:t>но с сезонным характером производства, т. е. ког</w:t>
      </w:r>
      <w:r>
        <w:softHyphen/>
        <w:t>да производство напрямую зависит от сезон</w:t>
      </w:r>
      <w:r>
        <w:softHyphen/>
        <w:t>ных (природно-климатических) условий, напри</w:t>
      </w:r>
      <w:r>
        <w:softHyphen/>
        <w:t>мер, переработка сельскохозяйственной продукции или летний оздоровительный сезон в пионерском лагере.</w:t>
      </w:r>
    </w:p>
    <w:p w:rsidR="00121D83" w:rsidRDefault="00121D83">
      <w:pPr>
        <w:pStyle w:val="a3"/>
        <w:jc w:val="both"/>
      </w:pPr>
      <w:r>
        <w:t>Если в организации с сезонным харак</w:t>
      </w:r>
      <w:r>
        <w:softHyphen/>
        <w:t>тером производства сумма расходов на обслужива</w:t>
      </w:r>
      <w:r>
        <w:softHyphen/>
        <w:t>ние производства и управление им, включен</w:t>
      </w:r>
      <w:r>
        <w:softHyphen/>
        <w:t>ная в фактическую себестоимость выпущенной продукции по установленным в организации нор</w:t>
      </w:r>
      <w:r>
        <w:softHyphen/>
        <w:t>мам, превышает фактические затраты, то образо</w:t>
      </w:r>
      <w:r>
        <w:softHyphen/>
        <w:t>вавшаяся разница резервируется как предстоящие расходы. Инвентаризационная комиссия проверяет обоснованность расчета и при необходимости мо</w:t>
      </w:r>
      <w:r>
        <w:softHyphen/>
        <w:t>жет предложить скорректировать нормы затрат. Остатка на конец года по этому резерву быть не должно. Если размер созданного резерва превысил фактические затраты, организация может при ин</w:t>
      </w:r>
      <w:r>
        <w:softHyphen/>
        <w:t>вентаризации скорректировать нормы затрат либо перевести разницу на счет 97 "Расходы будущих пе</w:t>
      </w:r>
      <w:r>
        <w:softHyphen/>
        <w:t>риодов".</w:t>
      </w:r>
    </w:p>
    <w:p w:rsidR="00121D83" w:rsidRDefault="00121D83">
      <w:pPr>
        <w:pStyle w:val="a3"/>
        <w:jc w:val="both"/>
      </w:pPr>
      <w:r>
        <w:t>По аналогии превышение величины создан</w:t>
      </w:r>
      <w:r>
        <w:softHyphen/>
        <w:t>ного резерва предстоящих затрат на рекультивацию земель и осуществление иных природоохранных мероприятий над фактическими затратами на реку</w:t>
      </w:r>
      <w:r>
        <w:softHyphen/>
        <w:t>льтивацию земель и осуществление иных природо</w:t>
      </w:r>
      <w:r>
        <w:softHyphen/>
        <w:t>охранных мероприятий либо корректируется по ре</w:t>
      </w:r>
      <w:r>
        <w:softHyphen/>
        <w:t>зультатам инвентаризации, либо переносится на счет 97 "Расходы будущих периодов".</w:t>
      </w:r>
    </w:p>
    <w:p w:rsidR="00121D83" w:rsidRDefault="00121D83">
      <w:pPr>
        <w:pStyle w:val="a3"/>
        <w:jc w:val="both"/>
      </w:pPr>
      <w:r>
        <w:t>Создание резерва: Д-т 20,23,25 и т.д.  К-т 96.</w:t>
      </w:r>
    </w:p>
    <w:p w:rsidR="00121D83" w:rsidRDefault="00121D83">
      <w:pPr>
        <w:pStyle w:val="a3"/>
        <w:jc w:val="both"/>
      </w:pPr>
      <w:r>
        <w:t>Использование резерва: Д-т 96  К-т 02,10,51,60,76,70,69,71 и т.д.</w:t>
      </w:r>
    </w:p>
    <w:p w:rsidR="00121D83" w:rsidRDefault="00121D83">
      <w:pPr>
        <w:pStyle w:val="a3"/>
        <w:jc w:val="both"/>
      </w:pPr>
      <w:r>
        <w:t>Излишне зарезервированные суммы сторнируются: Д-т 20,23,25,26,29,44 и т.д.  К-т 96.</w:t>
      </w:r>
    </w:p>
    <w:p w:rsidR="00121D83" w:rsidRDefault="00121D83">
      <w:pPr>
        <w:pStyle w:val="a3"/>
        <w:jc w:val="both"/>
      </w:pPr>
      <w:r>
        <w:t>Разница между фактическими затратами и плановыми отчислениями отражается проводкой: Д-т 97  К-т 96. Погашение этой суммы (списание на себестоимость) производится только после пересмотра сметной стоимости затрат по подготовительным работам в связи с сезонным характером производства.</w:t>
      </w:r>
    </w:p>
    <w:p w:rsidR="00121D83" w:rsidRDefault="00121D83">
      <w:pPr>
        <w:pStyle w:val="a3"/>
        <w:jc w:val="both"/>
      </w:pPr>
    </w:p>
    <w:p w:rsidR="00121D83" w:rsidRDefault="00121D83">
      <w:pPr>
        <w:pStyle w:val="a3"/>
        <w:jc w:val="both"/>
      </w:pPr>
      <w:r>
        <w:rPr>
          <w:b/>
          <w:bCs/>
        </w:rPr>
        <w:t>1.4. Резерв на гарантийный ремонт и гарантийное обслуживание.</w:t>
      </w:r>
    </w:p>
    <w:p w:rsidR="00121D83" w:rsidRDefault="00121D83">
      <w:pPr>
        <w:pStyle w:val="a3"/>
        <w:jc w:val="both"/>
      </w:pPr>
    </w:p>
    <w:p w:rsidR="00121D83" w:rsidRDefault="00121D83">
      <w:pPr>
        <w:pStyle w:val="2"/>
      </w:pPr>
      <w:r>
        <w:t>Если организация несет затраты на гарантийный ремонт и гарантийное обслуживание продукции, на которую установлен гарантийный срок, то она мо</w:t>
      </w:r>
      <w:r>
        <w:softHyphen/>
        <w:t>жет создавать резерв на гарантийный ремонт и га</w:t>
      </w:r>
      <w:r>
        <w:softHyphen/>
        <w:t>рантийное обслуживание.</w:t>
      </w:r>
    </w:p>
    <w:p w:rsidR="00121D83" w:rsidRDefault="00121D83">
      <w:pPr>
        <w:pStyle w:val="2"/>
      </w:pPr>
      <w:r>
        <w:t>При образовании резерва на гарантийный ремонт и гарантийное обслуживание организации должны учитываться Положение по бухгалтерскому учету "Условные факты хозяйственной деятельно</w:t>
      </w:r>
      <w:r>
        <w:softHyphen/>
        <w:t>сти" (ПБУ 8/98), утвержденное приказом Минфина России от 25.11.98 № 57н, которое применяется при установлении особенностей расчета резервов по последствиям условных фактов хозяйственной деятельности.</w:t>
      </w:r>
    </w:p>
    <w:p w:rsidR="00121D83" w:rsidRDefault="00121D83">
      <w:pPr>
        <w:pStyle w:val="2"/>
      </w:pPr>
      <w:r>
        <w:t>К условным фактам хозяйственной деятель</w:t>
      </w:r>
      <w:r>
        <w:softHyphen/>
        <w:t>ности относятся в том числе</w:t>
      </w:r>
      <w:r>
        <w:rPr>
          <w:b/>
          <w:bCs/>
        </w:rPr>
        <w:t xml:space="preserve"> гарантийные обязательства</w:t>
      </w:r>
      <w:r>
        <w:t xml:space="preserve"> организации в отношении проданной ею в от</w:t>
      </w:r>
      <w:r>
        <w:softHyphen/>
        <w:t>четном периоде продукции, товаров, выполненных работ, оказанных услуг. Последствием условного факта, определяемым по состоянию на отчетную дату при формировании бухгалтерской отчетности, может быть условное обязательство, порождающее условный убыток.</w:t>
      </w:r>
    </w:p>
    <w:p w:rsidR="00121D83" w:rsidRDefault="00121D83">
      <w:pPr>
        <w:pStyle w:val="2"/>
      </w:pPr>
      <w:r>
        <w:t>В соответствии</w:t>
      </w:r>
      <w:r>
        <w:rPr>
          <w:b/>
          <w:bCs/>
        </w:rPr>
        <w:t xml:space="preserve"> </w:t>
      </w:r>
      <w:r>
        <w:t>с п. 9 ПБУ 8/98 условное обязательство, порождаемое условным фактом, от</w:t>
      </w:r>
      <w:r>
        <w:softHyphen/>
        <w:t>ражается в бухгалтерском балансе, а связанный с ним условный убыток — в отчете о прибылях и убытках</w:t>
      </w:r>
      <w:r>
        <w:rPr>
          <w:b/>
          <w:bCs/>
        </w:rPr>
        <w:t xml:space="preserve"> </w:t>
      </w:r>
      <w:r>
        <w:t>за отчетный период, если одновременно:</w:t>
      </w:r>
    </w:p>
    <w:p w:rsidR="00121D83" w:rsidRDefault="00121D83">
      <w:pPr>
        <w:pStyle w:val="2"/>
      </w:pPr>
      <w:r>
        <w:t>- существует высокая вероятность подтвержде</w:t>
      </w:r>
      <w:r>
        <w:softHyphen/>
        <w:t>ния в будущем существования соответствую</w:t>
      </w:r>
      <w:r>
        <w:softHyphen/>
        <w:t>щего обязательства по состоянию на отчет</w:t>
      </w:r>
      <w:r>
        <w:softHyphen/>
        <w:t>ную дату;</w:t>
      </w:r>
    </w:p>
    <w:p w:rsidR="00121D83" w:rsidRDefault="00121D83">
      <w:pPr>
        <w:pStyle w:val="2"/>
      </w:pPr>
      <w:r>
        <w:t>-   условное обязательство и условный убыток, порождаемые условным фактом, могут быть обоснованно оценены.</w:t>
      </w:r>
    </w:p>
    <w:p w:rsidR="00121D83" w:rsidRDefault="00121D83">
      <w:pPr>
        <w:pStyle w:val="2"/>
        <w:rPr>
          <w:szCs w:val="18"/>
        </w:rPr>
      </w:pPr>
      <w:r>
        <w:t>Для того, чтобы сделать выбор, отражать условное обязательство и условный убыток в бух</w:t>
      </w:r>
      <w:r>
        <w:softHyphen/>
        <w:t>галтерском балансе  и отчете о прибылях и  убытках  или только дать информацию в пояснительной записке необходимо оценить сте</w:t>
      </w:r>
      <w:r>
        <w:softHyphen/>
        <w:t>пень вероятности характеристики событий, осно</w:t>
      </w:r>
      <w:r>
        <w:softHyphen/>
        <w:t>вываясь на предложенном в ПБУ 8/98 примерном подходе к оценке вероятности последствий услов</w:t>
      </w:r>
      <w:r>
        <w:softHyphen/>
        <w:t>ного факта хозяйственной деятельности, т. е. орга</w:t>
      </w:r>
      <w:r>
        <w:softHyphen/>
        <w:t>низация должна оценить вероятность будущих за</w:t>
      </w:r>
      <w:r>
        <w:softHyphen/>
        <w:t>трат, связанных с гарантийным ремонтом и гаран</w:t>
      </w:r>
      <w:r>
        <w:softHyphen/>
        <w:t>тийным обслуживанием. Если величина условного убытка определяется путем выбора из некоторой со</w:t>
      </w:r>
      <w:r>
        <w:softHyphen/>
        <w:t>вокупности его значений</w:t>
      </w:r>
      <w:r>
        <w:rPr>
          <w:i/>
          <w:iCs/>
        </w:rPr>
        <w:t>,</w:t>
      </w:r>
      <w:r>
        <w:t xml:space="preserve"> ограниченной наибольшей и наименьшей величинами, то в качестве оценки этого условного убытка принимается величина, наиболее точно его характеризующая. Если невоз</w:t>
      </w:r>
      <w:r>
        <w:softHyphen/>
        <w:t>можно определить точную величину, то в качестве оценки условного убытка принимается наименьшая величина из совокупности. При этом в пояснениях к бухгалтерскому балансу и отчету о прибылях и убытках организация, раскрывает возможные до</w:t>
      </w:r>
      <w:r>
        <w:softHyphen/>
        <w:t>полнительные убытки.</w:t>
      </w:r>
      <w:r>
        <w:rPr>
          <w:szCs w:val="18"/>
        </w:rPr>
        <w:t xml:space="preserve"> В соответствии с п. 11 ПБУ 8/98 условное обязательство и условный убыток, порождаемые условным фактом, отражаются в синтетическом и аналитическом учете заключительными оборотами отчетного периода до утверждения годового бухгал</w:t>
      </w:r>
      <w:r>
        <w:rPr>
          <w:szCs w:val="18"/>
        </w:rPr>
        <w:softHyphen/>
        <w:t xml:space="preserve">терского отчета в установленном порядке. </w:t>
      </w:r>
    </w:p>
    <w:p w:rsidR="00121D83" w:rsidRDefault="00121D83">
      <w:pPr>
        <w:pStyle w:val="2"/>
        <w:rPr>
          <w:szCs w:val="18"/>
        </w:rPr>
      </w:pPr>
      <w:r>
        <w:rPr>
          <w:szCs w:val="18"/>
        </w:rPr>
        <w:t>Отражение условного обязательства, влекущего условный убыток в бухгалтерском учете отражается проводкой: Д-т 99   К-т 76.</w:t>
      </w:r>
    </w:p>
    <w:p w:rsidR="00121D83" w:rsidRDefault="00121D83">
      <w:pPr>
        <w:pStyle w:val="2"/>
        <w:rPr>
          <w:szCs w:val="18"/>
        </w:rPr>
      </w:pPr>
      <w:r>
        <w:rPr>
          <w:szCs w:val="18"/>
        </w:rPr>
        <w:t xml:space="preserve"> Приказом Минфина России от 30.03.01 № 27н "О внесении изменений и допол</w:t>
      </w:r>
      <w:r>
        <w:rPr>
          <w:szCs w:val="18"/>
        </w:rPr>
        <w:softHyphen/>
        <w:t>нений в нормативные правовые акты по бухгалтер</w:t>
      </w:r>
      <w:r>
        <w:rPr>
          <w:szCs w:val="18"/>
        </w:rPr>
        <w:softHyphen/>
        <w:t>скому учету" резервы, создаваемые в связи с при</w:t>
      </w:r>
      <w:r>
        <w:rPr>
          <w:szCs w:val="18"/>
        </w:rPr>
        <w:softHyphen/>
        <w:t xml:space="preserve">знанием условных фактов хозяйственной деятельности, являются операционными расходами. </w:t>
      </w:r>
    </w:p>
    <w:p w:rsidR="00121D83" w:rsidRDefault="00121D83">
      <w:pPr>
        <w:pStyle w:val="2"/>
        <w:rPr>
          <w:szCs w:val="18"/>
        </w:rPr>
      </w:pPr>
      <w:r>
        <w:rPr>
          <w:szCs w:val="18"/>
        </w:rPr>
        <w:t>Для образования резерва на гарантийный ре</w:t>
      </w:r>
      <w:r>
        <w:rPr>
          <w:szCs w:val="18"/>
        </w:rPr>
        <w:softHyphen/>
        <w:t>монт и гарантийное обслуживание в течение от</w:t>
      </w:r>
      <w:r>
        <w:rPr>
          <w:szCs w:val="18"/>
        </w:rPr>
        <w:softHyphen/>
        <w:t>четного года необходимо соблюдать общие для всех резервов предстоящих расходов условия:</w:t>
      </w:r>
    </w:p>
    <w:p w:rsidR="00121D83" w:rsidRDefault="00121D83">
      <w:pPr>
        <w:pStyle w:val="2"/>
        <w:rPr>
          <w:szCs w:val="18"/>
        </w:rPr>
      </w:pPr>
      <w:r>
        <w:rPr>
          <w:szCs w:val="18"/>
        </w:rPr>
        <w:t>-     создание указанного резерва предусмотреть в учетной политике;</w:t>
      </w:r>
    </w:p>
    <w:p w:rsidR="00121D83" w:rsidRDefault="00121D83">
      <w:pPr>
        <w:pStyle w:val="2"/>
        <w:rPr>
          <w:szCs w:val="18"/>
        </w:rPr>
      </w:pPr>
      <w:r>
        <w:rPr>
          <w:szCs w:val="18"/>
        </w:rPr>
        <w:t>-     метод расчета оценочных значений для обра</w:t>
      </w:r>
      <w:r>
        <w:rPr>
          <w:szCs w:val="18"/>
        </w:rPr>
        <w:softHyphen/>
        <w:t>зования указанного резерва предусмотреть в учетной политике;</w:t>
      </w:r>
    </w:p>
    <w:p w:rsidR="00121D83" w:rsidRDefault="00121D83">
      <w:pPr>
        <w:pStyle w:val="2"/>
        <w:rPr>
          <w:noProof/>
        </w:rPr>
      </w:pPr>
      <w:r>
        <w:rPr>
          <w:szCs w:val="18"/>
        </w:rPr>
        <w:t xml:space="preserve">-     равномерно включать предстоящие расходы </w:t>
      </w:r>
      <w:r>
        <w:rPr>
          <w:smallCaps/>
          <w:szCs w:val="18"/>
        </w:rPr>
        <w:t xml:space="preserve">е </w:t>
      </w:r>
      <w:r>
        <w:rPr>
          <w:szCs w:val="18"/>
        </w:rPr>
        <w:t>издержки производства или обращения от</w:t>
      </w:r>
      <w:r>
        <w:rPr>
          <w:szCs w:val="18"/>
        </w:rPr>
        <w:softHyphen/>
        <w:t>четного периода;</w:t>
      </w:r>
      <w:r>
        <w:rPr>
          <w:noProof/>
        </w:rPr>
        <w:t xml:space="preserve"> </w:t>
      </w:r>
    </w:p>
    <w:p w:rsidR="00121D83" w:rsidRDefault="00121D83">
      <w:pPr>
        <w:pStyle w:val="2"/>
      </w:pPr>
      <w:r>
        <w:t>-    проведение инвентаризации указанного</w:t>
      </w:r>
      <w:r>
        <w:rPr>
          <w:b/>
          <w:bCs/>
        </w:rPr>
        <w:t xml:space="preserve"> </w:t>
      </w:r>
      <w:r>
        <w:t>ре</w:t>
      </w:r>
      <w:r>
        <w:softHyphen/>
        <w:t>зерва.</w:t>
      </w:r>
    </w:p>
    <w:p w:rsidR="00121D83" w:rsidRDefault="00121D83">
      <w:pPr>
        <w:pStyle w:val="2"/>
      </w:pPr>
      <w:r>
        <w:t>Для рассмотрения вопроса о переходящем остатке образованного резерва на гарантийный ре</w:t>
      </w:r>
      <w:r>
        <w:softHyphen/>
        <w:t>монт и гарантийное обслуживание в конце отчетно</w:t>
      </w:r>
      <w:r>
        <w:softHyphen/>
        <w:t>го года необходимо соблюдать условия, предусмот</w:t>
      </w:r>
      <w:r>
        <w:softHyphen/>
        <w:t>ренные действующим законодательством в области регулирования бухгалтерского учета и отчетности, в том числе ПБУ 8/98.</w:t>
      </w:r>
    </w:p>
    <w:p w:rsidR="00121D83" w:rsidRDefault="00121D83">
      <w:pPr>
        <w:pStyle w:val="2"/>
      </w:pPr>
    </w:p>
    <w:p w:rsidR="00121D83" w:rsidRDefault="00121D83">
      <w:pPr>
        <w:pStyle w:val="2"/>
      </w:pPr>
      <w:r>
        <w:rPr>
          <w:b/>
          <w:bCs/>
        </w:rPr>
        <w:t>1.5. Резервы на покрытие иных предвиденных затрат.</w:t>
      </w:r>
    </w:p>
    <w:p w:rsidR="00121D83" w:rsidRDefault="00121D83">
      <w:pPr>
        <w:pStyle w:val="2"/>
      </w:pPr>
    </w:p>
    <w:p w:rsidR="00121D83" w:rsidRDefault="00121D83">
      <w:pPr>
        <w:pStyle w:val="2"/>
      </w:pPr>
      <w:r>
        <w:t>Положением по ведению бухгалтерского учета и бухгалтерской отчетности не разрешается созда</w:t>
      </w:r>
      <w:r>
        <w:softHyphen/>
        <w:t>вать резервы на покрытие иных предвиденных за</w:t>
      </w:r>
      <w:r>
        <w:softHyphen/>
        <w:t>трат и другие цели, предусмотренные отраслевыми особенностями состава затрат, включаемых в себе</w:t>
      </w:r>
      <w:r>
        <w:softHyphen/>
        <w:t>стоимость продукции (работ, услуг), утвержденны</w:t>
      </w:r>
      <w:r>
        <w:softHyphen/>
        <w:t>ми министерствами и ведомствами Российской Фе</w:t>
      </w:r>
      <w:r>
        <w:softHyphen/>
        <w:t>дерации по согласованию с Министерством эконо</w:t>
      </w:r>
      <w:r>
        <w:softHyphen/>
        <w:t>мики Российской Федерации и Министерством финансов Российской Федерации, как это было разрешено ранее действовавшим до 01.01.99 Поло</w:t>
      </w:r>
      <w:r>
        <w:softHyphen/>
        <w:t>жением о бухгалтерском учете и отчетности (приказ Минфина России от 26.12.94 № 170).</w:t>
      </w:r>
    </w:p>
    <w:p w:rsidR="00121D83" w:rsidRDefault="00121D83">
      <w:pPr>
        <w:pStyle w:val="2"/>
      </w:pPr>
      <w:r>
        <w:t>Таким образом, действующее законодатель</w:t>
      </w:r>
      <w:r>
        <w:softHyphen/>
        <w:t>ство в области регулирования бухгалтерского учета и отчетности</w:t>
      </w:r>
      <w:r>
        <w:rPr>
          <w:b/>
          <w:bCs/>
        </w:rPr>
        <w:t xml:space="preserve"> не допускает для целей бухгалтерского учета создание за счет себестоимости продукции (ра</w:t>
      </w:r>
      <w:r>
        <w:rPr>
          <w:b/>
          <w:bCs/>
        </w:rPr>
        <w:softHyphen/>
        <w:t>бот, услуг) иных резервов, предусмотренных отрасле</w:t>
      </w:r>
      <w:r>
        <w:rPr>
          <w:b/>
          <w:bCs/>
        </w:rPr>
        <w:softHyphen/>
        <w:t>выми особенностями состава затрат,</w:t>
      </w:r>
      <w:r>
        <w:t xml:space="preserve"> включаемых в себестоимость продукции (работ, услуг), утверж</w:t>
      </w:r>
      <w:r>
        <w:softHyphen/>
        <w:t>денными министерствами и ведомствами Россий</w:t>
      </w:r>
      <w:r>
        <w:softHyphen/>
        <w:t>ской Федерации по согласованию с Министерством экономики Российской Федерации и Министерст</w:t>
      </w:r>
      <w:r>
        <w:softHyphen/>
        <w:t>вом финансов Российской Федерации либо преду</w:t>
      </w:r>
      <w:r>
        <w:softHyphen/>
        <w:t>смотренными письмами Министерства финансов Российской Федерации.</w:t>
      </w:r>
    </w:p>
    <w:p w:rsidR="00121D83" w:rsidRDefault="00121D83">
      <w:pPr>
        <w:pStyle w:val="2"/>
      </w:pPr>
      <w:r>
        <w:t>При этом</w:t>
      </w:r>
      <w:r>
        <w:rPr>
          <w:b/>
          <w:bCs/>
        </w:rPr>
        <w:t xml:space="preserve"> действующее законодательство в об</w:t>
      </w:r>
      <w:r>
        <w:rPr>
          <w:b/>
          <w:bCs/>
        </w:rPr>
        <w:softHyphen/>
        <w:t>ласти регулирования налогообложения допускает со</w:t>
      </w:r>
      <w:r>
        <w:rPr>
          <w:b/>
          <w:bCs/>
        </w:rPr>
        <w:softHyphen/>
        <w:t>здание за счет себестоимости продукции (работ, услуг) иных резервов, предусмотренных отраслевыми особенностями состава затрат.</w:t>
      </w:r>
      <w:r>
        <w:t xml:space="preserve"> </w:t>
      </w: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  <w:rPr>
          <w:b/>
          <w:bCs/>
        </w:rPr>
      </w:pPr>
    </w:p>
    <w:p w:rsidR="00121D83" w:rsidRDefault="00121D83">
      <w:pPr>
        <w:pStyle w:val="2"/>
        <w:rPr>
          <w:b/>
          <w:bCs/>
        </w:rPr>
      </w:pPr>
    </w:p>
    <w:p w:rsidR="00121D83" w:rsidRDefault="00121D83">
      <w:pPr>
        <w:pStyle w:val="2"/>
        <w:rPr>
          <w:b/>
          <w:bCs/>
        </w:rPr>
      </w:pPr>
    </w:p>
    <w:p w:rsidR="00121D83" w:rsidRDefault="00121D83">
      <w:pPr>
        <w:pStyle w:val="2"/>
        <w:rPr>
          <w:b/>
          <w:bCs/>
        </w:rPr>
      </w:pPr>
    </w:p>
    <w:p w:rsidR="00121D83" w:rsidRDefault="00121D83">
      <w:pPr>
        <w:pStyle w:val="2"/>
      </w:pPr>
      <w:r>
        <w:rPr>
          <w:b/>
          <w:bCs/>
        </w:rPr>
        <w:t>Заключение.</w:t>
      </w:r>
    </w:p>
    <w:p w:rsidR="00121D83" w:rsidRDefault="00121D83">
      <w:pPr>
        <w:pStyle w:val="2"/>
      </w:pPr>
    </w:p>
    <w:p w:rsidR="00121D83" w:rsidRDefault="00121D83">
      <w:pPr>
        <w:pStyle w:val="2"/>
      </w:pPr>
      <w:r>
        <w:t xml:space="preserve">В современных условиях рыночной экономики существует много нюансов по созданию и использованию резервов, при этом есть много противоречий между различными видами законодательств. Поэтому бухгалтер должен хорошо ориентироваться во всей системе хозяйственной деятельности предприятия и следить за всеми изменениями, происходящими как в сфере бухгалтерского учета, так и в других сферах. Он должен знать и уметь заполнять документы используемые при создании и ликвидации резервов, а также знать все нововведения в соответствующие документы (Приложения 1-5) </w:t>
      </w:r>
    </w:p>
    <w:p w:rsidR="00121D83" w:rsidRDefault="00121D83">
      <w:pPr>
        <w:pStyle w:val="2"/>
        <w:ind w:firstLine="0"/>
      </w:pPr>
      <w:r>
        <w:t>Бухгалтер должен знать какие виды прибыли от резервов подлежат налогообложению, а какие нет, и в процессе работы на предприятии должен преследовать главную цель организации: максимизация прибыли и минимизация затрат.</w:t>
      </w: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  <w:r>
        <w:rPr>
          <w:b/>
          <w:bCs/>
        </w:rPr>
        <w:t>Список использованной литературы.</w:t>
      </w:r>
    </w:p>
    <w:p w:rsidR="00121D83" w:rsidRDefault="00121D83">
      <w:pPr>
        <w:pStyle w:val="2"/>
      </w:pPr>
    </w:p>
    <w:p w:rsidR="00121D83" w:rsidRDefault="00121D83">
      <w:pPr>
        <w:pStyle w:val="2"/>
        <w:numPr>
          <w:ilvl w:val="0"/>
          <w:numId w:val="3"/>
        </w:numPr>
      </w:pPr>
      <w:r>
        <w:t>Гражданский кодекс Российской Федерации – М.: «Проспект»,1998.</w:t>
      </w:r>
    </w:p>
    <w:p w:rsidR="00121D83" w:rsidRDefault="00121D83">
      <w:pPr>
        <w:pStyle w:val="2"/>
        <w:numPr>
          <w:ilvl w:val="0"/>
          <w:numId w:val="3"/>
        </w:numPr>
      </w:pPr>
      <w:r>
        <w:t>Налоговый кодекс Российской Федерации. Часть первая от 31.07.98г., - М.: ИНФРА-М,1999.</w:t>
      </w:r>
    </w:p>
    <w:p w:rsidR="00121D83" w:rsidRDefault="00121D83">
      <w:pPr>
        <w:pStyle w:val="2"/>
        <w:numPr>
          <w:ilvl w:val="0"/>
          <w:numId w:val="3"/>
        </w:numPr>
      </w:pPr>
      <w:r>
        <w:t>План счетов бухгалтерского учета финансово-хозяйственной деятельности предприятия. Утвержден приказом Минфина РФ от 31.10.2000 г. № 94н. – М.: «КноРус»,2000.</w:t>
      </w:r>
    </w:p>
    <w:p w:rsidR="00121D83" w:rsidRDefault="00121D83">
      <w:pPr>
        <w:pStyle w:val="2"/>
        <w:numPr>
          <w:ilvl w:val="0"/>
          <w:numId w:val="3"/>
        </w:numPr>
      </w:pPr>
      <w:r>
        <w:t>Положение по ведению бухгалтерского уче</w:t>
      </w:r>
      <w:r>
        <w:softHyphen/>
        <w:t>та и бухгалтерской отчетности в Российской Феде</w:t>
      </w:r>
      <w:r>
        <w:softHyphen/>
        <w:t>рации, утвержденное приказом Минфина России от 29.07.98 г. № 34н – М.: «Маркетинг»,1999.</w:t>
      </w:r>
    </w:p>
    <w:p w:rsidR="00121D83" w:rsidRDefault="00121D83">
      <w:pPr>
        <w:pStyle w:val="2"/>
        <w:numPr>
          <w:ilvl w:val="0"/>
          <w:numId w:val="3"/>
        </w:numPr>
      </w:pPr>
      <w:r>
        <w:t>Положение по бухгалтерскому учету «Бухгалтерская отчетность организации» (ПБУ 4/99), утвержденное приказом Минфина РФ от 06.07.99 г. № 43н – М.: «НИТАР АЛЬЯНС», 2001.</w:t>
      </w:r>
    </w:p>
    <w:p w:rsidR="00121D83" w:rsidRDefault="00121D83">
      <w:pPr>
        <w:pStyle w:val="2"/>
        <w:numPr>
          <w:ilvl w:val="0"/>
          <w:numId w:val="3"/>
        </w:numPr>
      </w:pPr>
      <w:r>
        <w:rPr>
          <w:szCs w:val="20"/>
        </w:rPr>
        <w:t>Положение о составе затрат по производству и реализации продукции (работ, услуг), включаемых в себестоимость про</w:t>
      </w:r>
      <w:r>
        <w:rPr>
          <w:szCs w:val="20"/>
        </w:rPr>
        <w:softHyphen/>
        <w:t>дукции (работ, услуг), и о порядке формирования финансовых результатов, учитываемых при налого</w:t>
      </w:r>
      <w:r>
        <w:rPr>
          <w:szCs w:val="20"/>
        </w:rPr>
        <w:softHyphen/>
        <w:t>обложении прибыли, утвержденное постановлени</w:t>
      </w:r>
      <w:r>
        <w:rPr>
          <w:szCs w:val="20"/>
        </w:rPr>
        <w:softHyphen/>
        <w:t>ем Правительства РФ от 05.08.92 г. № 552 – М.: «НОРМА-ИНФРА»,1999.</w:t>
      </w:r>
    </w:p>
    <w:p w:rsidR="00121D83" w:rsidRDefault="00121D83">
      <w:pPr>
        <w:pStyle w:val="2"/>
        <w:numPr>
          <w:ilvl w:val="0"/>
          <w:numId w:val="3"/>
        </w:numPr>
      </w:pPr>
      <w:r>
        <w:t>Методические указания по инвентаризации имущества и финансо</w:t>
      </w:r>
      <w:r>
        <w:softHyphen/>
        <w:t>вых обязательств, утвержденные приказом Минфина России от 13.06.95 г. № 49 – М.: «ЮНИТИ», 1999.</w:t>
      </w:r>
    </w:p>
    <w:p w:rsidR="00121D83" w:rsidRDefault="00121D83">
      <w:pPr>
        <w:pStyle w:val="2"/>
        <w:numPr>
          <w:ilvl w:val="0"/>
          <w:numId w:val="3"/>
        </w:numPr>
      </w:pPr>
      <w:r>
        <w:t>Методические указа</w:t>
      </w:r>
      <w:r>
        <w:softHyphen/>
        <w:t>ния по бухгалтерскому учету основных средств, утвержденные приказом Минфина России от 20.07.98 г. № ЗЗн – М.: «Проект-Н», 1999</w:t>
      </w:r>
    </w:p>
    <w:p w:rsidR="00121D83" w:rsidRDefault="00121D83">
      <w:pPr>
        <w:pStyle w:val="2"/>
        <w:numPr>
          <w:ilvl w:val="0"/>
          <w:numId w:val="3"/>
        </w:numPr>
      </w:pPr>
      <w:r>
        <w:t>Методические реко</w:t>
      </w:r>
      <w:r>
        <w:softHyphen/>
        <w:t>мендации о порядке формирования показателей бухгалтерской отчетности организации, утверж</w:t>
      </w:r>
      <w:r>
        <w:softHyphen/>
        <w:t>денные приказом Минфина России от 28.06.2000 № 60н – М.: «НИТАР АЛЬЯНС»,2001.</w:t>
      </w:r>
    </w:p>
    <w:p w:rsidR="00121D83" w:rsidRDefault="00121D83">
      <w:pPr>
        <w:pStyle w:val="2"/>
        <w:numPr>
          <w:ilvl w:val="0"/>
          <w:numId w:val="3"/>
        </w:numPr>
      </w:pPr>
      <w:r>
        <w:t>Положение по бухгалтерскому учету "Учетная политика организа</w:t>
      </w:r>
      <w:r>
        <w:rPr>
          <w:szCs w:val="20"/>
        </w:rPr>
        <w:t>ции" (ПБУ 1/98), утвержденное приказом Минфи</w:t>
      </w:r>
      <w:r>
        <w:rPr>
          <w:szCs w:val="20"/>
        </w:rPr>
        <w:softHyphen/>
        <w:t xml:space="preserve">на России от 09.12.98г.      № 60н </w:t>
      </w:r>
      <w:r>
        <w:t xml:space="preserve"> – М.: «НИТАР АЛЬЯНС»,2001.</w:t>
      </w:r>
    </w:p>
    <w:p w:rsidR="00121D83" w:rsidRDefault="00121D83">
      <w:pPr>
        <w:pStyle w:val="2"/>
        <w:numPr>
          <w:ilvl w:val="0"/>
          <w:numId w:val="3"/>
        </w:numPr>
      </w:pPr>
      <w:r>
        <w:t>Положение по бухгалтерскому учету "Условные факты хозяйственной деятельно</w:t>
      </w:r>
      <w:r>
        <w:softHyphen/>
        <w:t>сти" (ПБУ 8/98), утвержденное приказом Минфина России от 25.11.98 № 57н – М.: «НИТАР АЛЬЯНС»,2001.</w:t>
      </w:r>
    </w:p>
    <w:p w:rsidR="00121D83" w:rsidRDefault="00121D83">
      <w:pPr>
        <w:pStyle w:val="2"/>
        <w:numPr>
          <w:ilvl w:val="0"/>
          <w:numId w:val="3"/>
        </w:numPr>
      </w:pPr>
      <w:r>
        <w:t>Бухгалтерский учет: Учебник для ВУЗов /Под ред. Проф. Ю.А. БАБАЕВА. – М.: ЮНИТИ-ДАНА, 2001.</w:t>
      </w:r>
    </w:p>
    <w:p w:rsidR="00121D83" w:rsidRDefault="00121D83">
      <w:pPr>
        <w:pStyle w:val="2"/>
        <w:numPr>
          <w:ilvl w:val="0"/>
          <w:numId w:val="3"/>
        </w:numPr>
      </w:pPr>
      <w:r>
        <w:t>Журнал «Главбух». Резервы по сомнительным долгам. / Бухгалтерский учет. – 2001. - № 20 – с. 80-82.</w:t>
      </w:r>
    </w:p>
    <w:p w:rsidR="00121D83" w:rsidRDefault="00121D83">
      <w:pPr>
        <w:pStyle w:val="2"/>
        <w:numPr>
          <w:ilvl w:val="0"/>
          <w:numId w:val="3"/>
        </w:numPr>
      </w:pPr>
      <w:r>
        <w:t>Т.М. Черненок Учет резервов предстоящих расходов/ Современные бизнес-технологии. – 2001. - №16 – с.9-15.</w:t>
      </w:r>
    </w:p>
    <w:p w:rsidR="00121D83" w:rsidRDefault="00121D83">
      <w:pPr>
        <w:pStyle w:val="2"/>
        <w:ind w:left="540" w:firstLine="0"/>
      </w:pPr>
    </w:p>
    <w:p w:rsidR="00121D83" w:rsidRDefault="00121D83">
      <w:pPr>
        <w:pStyle w:val="2"/>
        <w:ind w:left="540" w:firstLine="0"/>
      </w:pPr>
    </w:p>
    <w:p w:rsidR="00121D83" w:rsidRDefault="00121D83">
      <w:pPr>
        <w:pStyle w:val="2"/>
        <w:ind w:left="540" w:firstLine="0"/>
      </w:pPr>
    </w:p>
    <w:p w:rsidR="00121D83" w:rsidRDefault="00121D83">
      <w:pPr>
        <w:pStyle w:val="2"/>
        <w:ind w:left="540" w:firstLine="0"/>
      </w:pPr>
    </w:p>
    <w:p w:rsidR="00121D83" w:rsidRDefault="00121D83">
      <w:pPr>
        <w:pStyle w:val="2"/>
        <w:ind w:left="540" w:firstLine="0"/>
      </w:pPr>
    </w:p>
    <w:p w:rsidR="00121D83" w:rsidRDefault="00121D83">
      <w:pPr>
        <w:pStyle w:val="2"/>
        <w:ind w:left="540" w:firstLine="0"/>
        <w:jc w:val="right"/>
      </w:pPr>
      <w:r>
        <w:t>Приложение 1.</w:t>
      </w:r>
    </w:p>
    <w:p w:rsidR="00121D83" w:rsidRDefault="00121D83">
      <w:pPr>
        <w:pStyle w:val="2"/>
        <w:ind w:left="540" w:firstLine="0"/>
        <w:jc w:val="center"/>
      </w:pPr>
    </w:p>
    <w:p w:rsidR="00121D83" w:rsidRDefault="00121D83">
      <w:pPr>
        <w:pStyle w:val="2"/>
        <w:jc w:val="center"/>
      </w:pPr>
      <w:r>
        <w:t>Справка бухгалтера о создании резерва.</w:t>
      </w:r>
    </w:p>
    <w:p w:rsidR="00121D83" w:rsidRDefault="00121D83">
      <w:pPr>
        <w:pStyle w:val="2"/>
      </w:pPr>
    </w:p>
    <w:p w:rsidR="00121D83" w:rsidRDefault="00121D83">
      <w:pPr>
        <w:pStyle w:val="2"/>
      </w:pPr>
      <w:r>
        <w:t>В соответствии с Положением по ведению бухгалтерского учета и бухгалтерской отчетности в РФ, утвержденное приказом Минфина России от 29.07.09 № 34н коммерческая организация ООО «Заря» 20.01.01 создает резерв на предстоящую оплату отпусков.</w:t>
      </w:r>
    </w:p>
    <w:p w:rsidR="00121D83" w:rsidRDefault="00121D83">
      <w:pPr>
        <w:pStyle w:val="2"/>
      </w:pPr>
    </w:p>
    <w:p w:rsidR="00121D83" w:rsidRDefault="00121D83">
      <w:pPr>
        <w:pStyle w:val="2"/>
      </w:pPr>
      <w:r>
        <w:t>1. создание резерва Д-т 20 К-т 96.        500000 руб.</w:t>
      </w: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  <w:jc w:val="right"/>
      </w:pPr>
      <w:r>
        <w:t>Бухгалтер:                           Иванова И.И.</w:t>
      </w: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  <w:jc w:val="right"/>
      </w:pPr>
      <w:r>
        <w:t>Приложение 2</w:t>
      </w:r>
    </w:p>
    <w:p w:rsidR="00121D83" w:rsidRDefault="00121D83">
      <w:pPr>
        <w:pStyle w:val="2"/>
      </w:pPr>
    </w:p>
    <w:p w:rsidR="00121D83" w:rsidRDefault="00121D83">
      <w:pPr>
        <w:pStyle w:val="2"/>
        <w:jc w:val="center"/>
      </w:pPr>
      <w:r>
        <w:t>Справка об использовании сумм резерва на предстоящую оплату отпусков.</w:t>
      </w:r>
    </w:p>
    <w:p w:rsidR="00121D83" w:rsidRDefault="00121D83">
      <w:pPr>
        <w:pStyle w:val="2"/>
        <w:jc w:val="center"/>
      </w:pPr>
    </w:p>
    <w:p w:rsidR="00121D83" w:rsidRDefault="00121D83">
      <w:pPr>
        <w:pStyle w:val="2"/>
      </w:pPr>
      <w:r>
        <w:t>Перечислено на выплату работникам предприятия отпусков, за счет созданного ранее резерва:</w:t>
      </w:r>
    </w:p>
    <w:p w:rsidR="00121D83" w:rsidRDefault="00121D83">
      <w:pPr>
        <w:pStyle w:val="2"/>
      </w:pPr>
      <w:r>
        <w:t>1.Петров П.П.                          12000 руб.</w:t>
      </w:r>
    </w:p>
    <w:p w:rsidR="00121D83" w:rsidRDefault="00121D83">
      <w:pPr>
        <w:pStyle w:val="2"/>
      </w:pPr>
      <w:r>
        <w:t>2.Иванов И.И.                          10000 руб.</w:t>
      </w:r>
    </w:p>
    <w:p w:rsidR="00121D83" w:rsidRDefault="00121D83">
      <w:pPr>
        <w:pStyle w:val="2"/>
        <w:rPr>
          <w:u w:val="single"/>
        </w:rPr>
      </w:pPr>
      <w:r>
        <w:rPr>
          <w:u w:val="single"/>
        </w:rPr>
        <w:t>3.Петухов П.П.                         13000 руб.</w:t>
      </w:r>
    </w:p>
    <w:p w:rsidR="00121D83" w:rsidRDefault="00121D83">
      <w:pPr>
        <w:pStyle w:val="2"/>
      </w:pPr>
      <w:r>
        <w:t>Итого:                                       40000 руб.</w:t>
      </w:r>
    </w:p>
    <w:p w:rsidR="00121D83" w:rsidRDefault="00121D83">
      <w:pPr>
        <w:pStyle w:val="2"/>
      </w:pPr>
    </w:p>
    <w:p w:rsidR="00121D83" w:rsidRDefault="00121D83">
      <w:pPr>
        <w:pStyle w:val="2"/>
      </w:pPr>
      <w:r>
        <w:t>Д-т 96  К-т 70.</w:t>
      </w:r>
    </w:p>
    <w:p w:rsidR="00121D83" w:rsidRDefault="00121D83">
      <w:pPr>
        <w:pStyle w:val="2"/>
      </w:pPr>
    </w:p>
    <w:p w:rsidR="00121D83" w:rsidRDefault="00121D83">
      <w:pPr>
        <w:pStyle w:val="2"/>
        <w:jc w:val="right"/>
      </w:pPr>
      <w:r>
        <w:t>Бухгалтер:                               Иванова И.И.</w:t>
      </w:r>
    </w:p>
    <w:p w:rsidR="00121D83" w:rsidRDefault="00121D83">
      <w:pPr>
        <w:pStyle w:val="2"/>
        <w:jc w:val="right"/>
      </w:pPr>
      <w:r>
        <w:t>27.03.01.</w:t>
      </w: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center"/>
      </w:pPr>
    </w:p>
    <w:p w:rsidR="00121D83" w:rsidRDefault="00121D83">
      <w:pPr>
        <w:pStyle w:val="2"/>
        <w:jc w:val="center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  <w:jc w:val="right"/>
      </w:pPr>
      <w:r>
        <w:t>Приложение 3</w:t>
      </w:r>
    </w:p>
    <w:p w:rsidR="00121D83" w:rsidRDefault="00121D83">
      <w:pPr>
        <w:pStyle w:val="2"/>
        <w:jc w:val="center"/>
      </w:pPr>
    </w:p>
    <w:p w:rsidR="00121D83" w:rsidRDefault="00121D83">
      <w:pPr>
        <w:pStyle w:val="2"/>
        <w:jc w:val="center"/>
      </w:pPr>
      <w:r>
        <w:t>Акт</w:t>
      </w:r>
    </w:p>
    <w:p w:rsidR="00121D83" w:rsidRDefault="00121D83">
      <w:pPr>
        <w:pStyle w:val="2"/>
        <w:jc w:val="center"/>
      </w:pPr>
      <w:r>
        <w:t>Инвентаризации дебиторской задолженности</w:t>
      </w:r>
    </w:p>
    <w:p w:rsidR="00121D83" w:rsidRDefault="00121D83">
      <w:pPr>
        <w:pStyle w:val="2"/>
        <w:jc w:val="center"/>
      </w:pPr>
      <w:r>
        <w:t>на 14.05.01. бухгалтер_______ Иванова И.И.</w:t>
      </w:r>
    </w:p>
    <w:p w:rsidR="00121D83" w:rsidRDefault="00121D83">
      <w:pPr>
        <w:pStyle w:val="2"/>
        <w:jc w:val="center"/>
      </w:pPr>
    </w:p>
    <w:p w:rsidR="00121D83" w:rsidRDefault="00121D83">
      <w:pPr>
        <w:pStyle w:val="2"/>
      </w:pPr>
      <w:r>
        <w:t>На основании приказа руководителя № 5 от 13.05.01. произведена инвентаризация дебиторской задолженности.</w:t>
      </w:r>
    </w:p>
    <w:p w:rsidR="00121D83" w:rsidRDefault="00121D83">
      <w:pPr>
        <w:pStyle w:val="2"/>
      </w:pPr>
    </w:p>
    <w:p w:rsidR="00121D83" w:rsidRDefault="00121D83">
      <w:pPr>
        <w:pStyle w:val="2"/>
      </w:pPr>
      <w:r>
        <w:t>При инвентаризации установлено:</w:t>
      </w:r>
    </w:p>
    <w:p w:rsidR="00121D83" w:rsidRDefault="00121D83">
      <w:pPr>
        <w:pStyle w:val="2"/>
      </w:pPr>
    </w:p>
    <w:p w:rsidR="00121D83" w:rsidRDefault="00121D83">
      <w:pPr>
        <w:pStyle w:val="2"/>
      </w:pPr>
      <w:r>
        <w:t>1.Поступление платы за товар от покупателя : пятьдесят тысяч рублей.</w:t>
      </w:r>
    </w:p>
    <w:p w:rsidR="00121D83" w:rsidRDefault="00121D83">
      <w:pPr>
        <w:pStyle w:val="2"/>
      </w:pPr>
      <w:r>
        <w:t>2.Задолженность покупателя : тридцать тысяч рублей.</w:t>
      </w:r>
    </w:p>
    <w:p w:rsidR="00121D83" w:rsidRDefault="00121D83">
      <w:pPr>
        <w:pStyle w:val="2"/>
      </w:pPr>
    </w:p>
    <w:p w:rsidR="00121D83" w:rsidRDefault="00121D83">
      <w:pPr>
        <w:pStyle w:val="2"/>
      </w:pPr>
      <w:r>
        <w:t>Результаты инвентаризации: выявлена дебиторская задолженность в размере 30000 руб.</w:t>
      </w:r>
    </w:p>
    <w:p w:rsidR="00121D83" w:rsidRDefault="00121D83">
      <w:pPr>
        <w:pStyle w:val="2"/>
      </w:pPr>
    </w:p>
    <w:p w:rsidR="00121D83" w:rsidRDefault="00121D83">
      <w:pPr>
        <w:pStyle w:val="2"/>
      </w:pPr>
      <w:r>
        <w:t>Председатель комиссии:                           Векшин В.П.</w:t>
      </w:r>
    </w:p>
    <w:p w:rsidR="00121D83" w:rsidRDefault="00121D83">
      <w:pPr>
        <w:pStyle w:val="2"/>
      </w:pPr>
      <w:r>
        <w:t>Члены комиссии:                                       Иванова И.И.</w:t>
      </w:r>
    </w:p>
    <w:p w:rsidR="00121D83" w:rsidRDefault="00121D83">
      <w:pPr>
        <w:pStyle w:val="2"/>
      </w:pPr>
      <w:r>
        <w:t xml:space="preserve">                                                                     Усов. М.В.</w:t>
      </w: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</w:pPr>
    </w:p>
    <w:p w:rsidR="00121D83" w:rsidRDefault="00121D83">
      <w:pPr>
        <w:pStyle w:val="2"/>
        <w:jc w:val="right"/>
      </w:pPr>
      <w:r>
        <w:t>Приложение 4</w:t>
      </w:r>
    </w:p>
    <w:p w:rsidR="00121D83" w:rsidRDefault="00121D83">
      <w:pPr>
        <w:pStyle w:val="2"/>
      </w:pPr>
    </w:p>
    <w:p w:rsidR="00121D83" w:rsidRDefault="00121D83">
      <w:pPr>
        <w:pStyle w:val="2"/>
        <w:jc w:val="center"/>
      </w:pPr>
      <w:r>
        <w:t>Выписка из учетной политики.</w:t>
      </w:r>
    </w:p>
    <w:p w:rsidR="00121D83" w:rsidRDefault="00121D83">
      <w:pPr>
        <w:pStyle w:val="2"/>
        <w:jc w:val="center"/>
      </w:pPr>
    </w:p>
    <w:p w:rsidR="00121D83" w:rsidRDefault="00121D83">
      <w:pPr>
        <w:pStyle w:val="2"/>
      </w:pPr>
      <w:r>
        <w:t xml:space="preserve">В соответствии с п.14 учетной политики о «создании резервов по сомнительным долгам», гласящим, что в случае появления дебиторской задолженности бухгалтер должен создать резерв по сомнительному долгу, бухгалтер коммерческой организации ООО «Заря» создает резерв по сомнительному долгу. </w:t>
      </w: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  <w:r>
        <w:t>Бухгалтер:                      Иванова И.И.</w:t>
      </w:r>
    </w:p>
    <w:p w:rsidR="00121D83" w:rsidRDefault="00121D83">
      <w:pPr>
        <w:pStyle w:val="2"/>
        <w:jc w:val="right"/>
      </w:pPr>
      <w:r>
        <w:t>14.05.01.</w:t>
      </w: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right"/>
      </w:pPr>
      <w:r>
        <w:t>Приложение 5</w:t>
      </w:r>
    </w:p>
    <w:p w:rsidR="00121D83" w:rsidRDefault="00121D83">
      <w:pPr>
        <w:pStyle w:val="2"/>
        <w:jc w:val="right"/>
      </w:pPr>
    </w:p>
    <w:p w:rsidR="00121D83" w:rsidRDefault="00121D83">
      <w:pPr>
        <w:pStyle w:val="2"/>
        <w:jc w:val="center"/>
      </w:pPr>
      <w:r>
        <w:t>Решение собрания акционеров.</w:t>
      </w:r>
    </w:p>
    <w:p w:rsidR="00121D83" w:rsidRDefault="00121D83">
      <w:pPr>
        <w:pStyle w:val="2"/>
        <w:jc w:val="center"/>
      </w:pPr>
    </w:p>
    <w:p w:rsidR="00121D83" w:rsidRDefault="00121D83">
      <w:pPr>
        <w:pStyle w:val="2"/>
      </w:pPr>
      <w:r>
        <w:t>В связи с непредвиденным снижением курса акций по согласованию всех акционеров решено создать резерв под обесценение вложений в ценные бумаги.</w:t>
      </w:r>
    </w:p>
    <w:p w:rsidR="00121D83" w:rsidRDefault="00121D83">
      <w:pPr>
        <w:pStyle w:val="2"/>
      </w:pPr>
    </w:p>
    <w:p w:rsidR="00121D83" w:rsidRDefault="00121D83">
      <w:pPr>
        <w:pStyle w:val="2"/>
      </w:pPr>
      <w:r>
        <w:t>Акционеры:                      Петров П.П.</w:t>
      </w:r>
    </w:p>
    <w:p w:rsidR="00121D83" w:rsidRDefault="00121D83">
      <w:pPr>
        <w:pStyle w:val="2"/>
      </w:pPr>
      <w:r>
        <w:t xml:space="preserve">                                           Иванов И.М.</w:t>
      </w:r>
    </w:p>
    <w:p w:rsidR="00121D83" w:rsidRDefault="00121D83">
      <w:pPr>
        <w:pStyle w:val="2"/>
      </w:pPr>
      <w:r>
        <w:t xml:space="preserve">                                           Медведев М.М.</w:t>
      </w:r>
    </w:p>
    <w:p w:rsidR="00121D83" w:rsidRDefault="00121D83">
      <w:pPr>
        <w:pStyle w:val="2"/>
      </w:pPr>
      <w:r>
        <w:t xml:space="preserve">                                           Краев К.К.</w:t>
      </w:r>
    </w:p>
    <w:p w:rsidR="00121D83" w:rsidRDefault="00121D83">
      <w:pPr>
        <w:pStyle w:val="2"/>
      </w:pPr>
    </w:p>
    <w:p w:rsidR="00121D83" w:rsidRDefault="00121D83">
      <w:pPr>
        <w:pStyle w:val="2"/>
        <w:jc w:val="right"/>
      </w:pPr>
      <w:r>
        <w:t xml:space="preserve">  12.03.01.</w:t>
      </w:r>
      <w:bookmarkStart w:id="0" w:name="_GoBack"/>
      <w:bookmarkEnd w:id="0"/>
    </w:p>
    <w:sectPr w:rsidR="00121D83">
      <w:footerReference w:type="even" r:id="rId7"/>
      <w:footerReference w:type="default" r:id="rId8"/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D83" w:rsidRDefault="00121D83">
      <w:r>
        <w:separator/>
      </w:r>
    </w:p>
  </w:endnote>
  <w:endnote w:type="continuationSeparator" w:id="0">
    <w:p w:rsidR="00121D83" w:rsidRDefault="0012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D83" w:rsidRDefault="00121D83">
    <w:pPr>
      <w:pStyle w:val="a5"/>
      <w:framePr w:wrap="around" w:vAnchor="text" w:hAnchor="margin" w:xAlign="right" w:y="1"/>
      <w:rPr>
        <w:rStyle w:val="a6"/>
      </w:rPr>
    </w:pPr>
  </w:p>
  <w:p w:rsidR="00121D83" w:rsidRDefault="00121D8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D83" w:rsidRDefault="001C2B06">
    <w:pPr>
      <w:pStyle w:val="a5"/>
      <w:framePr w:wrap="around" w:vAnchor="text" w:hAnchor="page" w:x="10621" w:y="-313"/>
      <w:rPr>
        <w:rStyle w:val="a6"/>
      </w:rPr>
    </w:pPr>
    <w:r>
      <w:rPr>
        <w:rStyle w:val="a6"/>
        <w:noProof/>
      </w:rPr>
      <w:t>1</w:t>
    </w:r>
  </w:p>
  <w:p w:rsidR="00121D83" w:rsidRDefault="00121D83">
    <w:pPr>
      <w:pStyle w:val="a5"/>
      <w:framePr w:wrap="auto" w:hAnchor="text" w:y="-31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D83" w:rsidRDefault="00121D83">
      <w:r>
        <w:separator/>
      </w:r>
    </w:p>
  </w:footnote>
  <w:footnote w:type="continuationSeparator" w:id="0">
    <w:p w:rsidR="00121D83" w:rsidRDefault="00121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D280B"/>
    <w:multiLevelType w:val="hybridMultilevel"/>
    <w:tmpl w:val="7B2E165E"/>
    <w:lvl w:ilvl="0" w:tplc="D7520D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ACE1EED"/>
    <w:multiLevelType w:val="hybridMultilevel"/>
    <w:tmpl w:val="2C46DBB6"/>
    <w:lvl w:ilvl="0" w:tplc="5E74F67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19C2D36"/>
    <w:multiLevelType w:val="hybridMultilevel"/>
    <w:tmpl w:val="577CCBAA"/>
    <w:lvl w:ilvl="0" w:tplc="028037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B06"/>
    <w:rsid w:val="00121D83"/>
    <w:rsid w:val="001C2B06"/>
    <w:rsid w:val="004D7B5A"/>
    <w:rsid w:val="00D5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A9CDD-D7BF-4F19-A796-A66ED3CE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54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40"/>
    </w:pPr>
    <w:rPr>
      <w:sz w:val="28"/>
    </w:rPr>
  </w:style>
  <w:style w:type="paragraph" w:styleId="2">
    <w:name w:val="Body Text Indent 2"/>
    <w:basedOn w:val="a"/>
    <w:semiHidden/>
    <w:pPr>
      <w:ind w:firstLine="540"/>
      <w:jc w:val="both"/>
    </w:pPr>
    <w:rPr>
      <w:sz w:val="28"/>
    </w:rPr>
  </w:style>
  <w:style w:type="paragraph" w:styleId="a4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autoSpaceDE w:val="0"/>
      <w:autoSpaceDN w:val="0"/>
      <w:adjustRightInd w:val="0"/>
      <w:spacing w:before="320" w:line="260" w:lineRule="auto"/>
      <w:ind w:firstLine="540"/>
      <w:jc w:val="both"/>
    </w:pPr>
    <w:rPr>
      <w:b/>
      <w:bCs/>
      <w:sz w:val="28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6016</Words>
  <Characters>34292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40228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гшгн</dc:creator>
  <cp:keywords/>
  <dc:description/>
  <cp:lastModifiedBy>Irina</cp:lastModifiedBy>
  <cp:revision>2</cp:revision>
  <cp:lastPrinted>2001-12-12T10:46:00Z</cp:lastPrinted>
  <dcterms:created xsi:type="dcterms:W3CDTF">2014-10-30T14:56:00Z</dcterms:created>
  <dcterms:modified xsi:type="dcterms:W3CDTF">2014-10-30T14:56:00Z</dcterms:modified>
</cp:coreProperties>
</file>