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</w:tblGrid>
      <w:tr w:rsidR="00EB48E1">
        <w:tc>
          <w:tcPr>
            <w:tcW w:w="8079" w:type="dxa"/>
          </w:tcPr>
          <w:p w:rsidR="00EB48E1" w:rsidRDefault="00EB48E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D545C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83.25pt" fillcolor="window">
                  <v:imagedata r:id="rId7" o:title=""/>
                </v:shape>
              </w:pict>
            </w:r>
          </w:p>
          <w:p w:rsidR="00EB48E1" w:rsidRDefault="00EB48E1">
            <w:pPr>
              <w:jc w:val="center"/>
              <w:rPr>
                <w:sz w:val="28"/>
              </w:rPr>
            </w:pPr>
          </w:p>
        </w:tc>
      </w:tr>
    </w:tbl>
    <w:p w:rsidR="00EB48E1" w:rsidRDefault="00EB48E1">
      <w:pPr>
        <w:rPr>
          <w:sz w:val="28"/>
          <w:lang w:val="en-US"/>
        </w:rPr>
      </w:pPr>
    </w:p>
    <w:p w:rsidR="00EB48E1" w:rsidRDefault="00EB48E1">
      <w:pPr>
        <w:rPr>
          <w:sz w:val="28"/>
        </w:rPr>
      </w:pPr>
    </w:p>
    <w:p w:rsidR="00EB48E1" w:rsidRDefault="00EB48E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ЮИ МВД РТ</w:t>
      </w:r>
    </w:p>
    <w:p w:rsidR="00EB48E1" w:rsidRDefault="00EB48E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Казанский филиал</w:t>
      </w:r>
    </w:p>
    <w:p w:rsidR="00EB48E1" w:rsidRDefault="00EB48E1">
      <w:pPr>
        <w:jc w:val="center"/>
        <w:rPr>
          <w:sz w:val="28"/>
        </w:rPr>
      </w:pPr>
      <w:r>
        <w:rPr>
          <w:b/>
          <w:sz w:val="32"/>
        </w:rPr>
        <w:t>________________________________________________</w:t>
      </w:r>
    </w:p>
    <w:p w:rsidR="00EB48E1" w:rsidRDefault="00EB48E1">
      <w:pPr>
        <w:rPr>
          <w:sz w:val="28"/>
        </w:rPr>
      </w:pPr>
    </w:p>
    <w:p w:rsidR="00EB48E1" w:rsidRDefault="00EB48E1">
      <w:pPr>
        <w:rPr>
          <w:sz w:val="28"/>
        </w:rPr>
      </w:pPr>
    </w:p>
    <w:p w:rsidR="00EB48E1" w:rsidRDefault="00EB48E1">
      <w:pPr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  <w:lang w:val="en-US"/>
        </w:rPr>
      </w:pPr>
    </w:p>
    <w:p w:rsidR="00EB48E1" w:rsidRDefault="00EB48E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Контрольная работа</w:t>
      </w:r>
    </w:p>
    <w:p w:rsidR="00EB48E1" w:rsidRDefault="00EB48E1">
      <w:pPr>
        <w:jc w:val="center"/>
        <w:rPr>
          <w:rFonts w:ascii="Arial" w:hAnsi="Arial"/>
          <w:b/>
          <w:sz w:val="28"/>
        </w:rPr>
      </w:pPr>
    </w:p>
    <w:p w:rsidR="00EB48E1" w:rsidRDefault="00EB48E1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 курсу: Финансовое право.</w:t>
      </w:r>
    </w:p>
    <w:p w:rsidR="00EB48E1" w:rsidRDefault="00EB48E1">
      <w:pPr>
        <w:jc w:val="center"/>
        <w:rPr>
          <w:rFonts w:ascii="Arial" w:hAnsi="Arial"/>
          <w:b/>
          <w:sz w:val="32"/>
          <w:lang w:val="en-US"/>
        </w:rPr>
      </w:pPr>
      <w:r>
        <w:rPr>
          <w:rFonts w:ascii="Arial" w:hAnsi="Arial"/>
          <w:b/>
          <w:sz w:val="32"/>
        </w:rPr>
        <w:t>Зачетная книжка № 362\</w:t>
      </w:r>
      <w:r>
        <w:rPr>
          <w:rFonts w:ascii="Arial" w:hAnsi="Arial"/>
          <w:b/>
          <w:sz w:val="32"/>
          <w:lang w:val="en-US"/>
        </w:rPr>
        <w:t>07</w:t>
      </w:r>
    </w:p>
    <w:p w:rsidR="00EB48E1" w:rsidRDefault="00EB48E1">
      <w:pPr>
        <w:jc w:val="center"/>
        <w:rPr>
          <w:sz w:val="36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jc w:val="center"/>
        <w:rPr>
          <w:sz w:val="28"/>
        </w:rPr>
      </w:pPr>
    </w:p>
    <w:p w:rsidR="00EB48E1" w:rsidRDefault="00EB48E1">
      <w:pPr>
        <w:ind w:firstLine="720"/>
        <w:rPr>
          <w:sz w:val="28"/>
        </w:rPr>
      </w:pPr>
    </w:p>
    <w:p w:rsidR="00EB48E1" w:rsidRDefault="00EB48E1">
      <w:pPr>
        <w:ind w:left="2160" w:firstLine="15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 курс группа № 361 (набор 1996 года)</w:t>
      </w:r>
    </w:p>
    <w:p w:rsidR="00EB48E1" w:rsidRDefault="00EB48E1">
      <w:pPr>
        <w:ind w:left="2160" w:firstLine="1526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</w:rPr>
        <w:t>Слушатель: Алешин Антон Андреевич</w:t>
      </w:r>
    </w:p>
    <w:p w:rsidR="00EB48E1" w:rsidRDefault="00EB48E1">
      <w:pPr>
        <w:ind w:left="2160" w:firstLine="1526"/>
        <w:rPr>
          <w:b/>
          <w:sz w:val="24"/>
          <w:lang w:val="en-US"/>
        </w:rPr>
      </w:pPr>
      <w:r>
        <w:rPr>
          <w:b/>
          <w:sz w:val="24"/>
          <w:lang w:val="en-US"/>
        </w:rPr>
        <w:t>_______________________________________</w:t>
      </w:r>
    </w:p>
    <w:p w:rsidR="00EB48E1" w:rsidRDefault="00EB48E1">
      <w:pPr>
        <w:ind w:firstLine="1526"/>
        <w:rPr>
          <w:sz w:val="28"/>
        </w:rPr>
      </w:pPr>
    </w:p>
    <w:p w:rsidR="00EB48E1" w:rsidRDefault="00EB48E1">
      <w:pPr>
        <w:ind w:firstLine="421"/>
        <w:rPr>
          <w:color w:val="000000"/>
          <w:sz w:val="28"/>
        </w:rPr>
      </w:pPr>
    </w:p>
    <w:p w:rsidR="00EB48E1" w:rsidRDefault="00EB48E1">
      <w:pPr>
        <w:ind w:hanging="567"/>
        <w:jc w:val="center"/>
        <w:rPr>
          <w:sz w:val="28"/>
          <w:lang w:val="en-US"/>
        </w:rPr>
      </w:pPr>
    </w:p>
    <w:p w:rsidR="00EB48E1" w:rsidRDefault="00EB48E1">
      <w:pPr>
        <w:ind w:hanging="567"/>
        <w:jc w:val="center"/>
        <w:rPr>
          <w:sz w:val="28"/>
          <w:lang w:val="en-US"/>
        </w:rPr>
      </w:pPr>
    </w:p>
    <w:p w:rsidR="00EB48E1" w:rsidRDefault="00EB48E1">
      <w:pPr>
        <w:ind w:hanging="567"/>
        <w:jc w:val="center"/>
        <w:rPr>
          <w:sz w:val="28"/>
        </w:rPr>
      </w:pPr>
    </w:p>
    <w:p w:rsidR="00EB48E1" w:rsidRDefault="00EB48E1">
      <w:pPr>
        <w:ind w:hanging="567"/>
        <w:jc w:val="center"/>
        <w:rPr>
          <w:sz w:val="28"/>
        </w:rPr>
      </w:pPr>
    </w:p>
    <w:p w:rsidR="00EB48E1" w:rsidRDefault="00EB48E1">
      <w:pPr>
        <w:ind w:hanging="567"/>
        <w:jc w:val="center"/>
        <w:rPr>
          <w:sz w:val="28"/>
        </w:rPr>
      </w:pPr>
    </w:p>
    <w:p w:rsidR="00EB48E1" w:rsidRDefault="00EB48E1">
      <w:pPr>
        <w:ind w:hanging="567"/>
        <w:jc w:val="center"/>
        <w:rPr>
          <w:sz w:val="28"/>
        </w:rPr>
      </w:pPr>
    </w:p>
    <w:p w:rsidR="00EB48E1" w:rsidRDefault="00EB48E1">
      <w:pPr>
        <w:ind w:hanging="567"/>
        <w:jc w:val="center"/>
        <w:rPr>
          <w:sz w:val="28"/>
        </w:rPr>
      </w:pPr>
    </w:p>
    <w:p w:rsidR="00EB48E1" w:rsidRDefault="00EB48E1">
      <w:pPr>
        <w:ind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Казань 1999 г.</w:t>
      </w:r>
    </w:p>
    <w:p w:rsidR="00EB48E1" w:rsidRDefault="00EB48E1">
      <w:pPr>
        <w:spacing w:line="360" w:lineRule="auto"/>
        <w:ind w:firstLine="421"/>
        <w:jc w:val="center"/>
        <w:rPr>
          <w:rFonts w:ascii="Arial" w:hAnsi="Arial"/>
          <w:b/>
          <w:sz w:val="24"/>
        </w:rPr>
      </w:pPr>
      <w:r>
        <w:rPr>
          <w:sz w:val="28"/>
        </w:rPr>
        <w:br w:type="page"/>
      </w:r>
      <w:r>
        <w:rPr>
          <w:rFonts w:ascii="Arial" w:hAnsi="Arial"/>
          <w:b/>
          <w:sz w:val="24"/>
        </w:rPr>
        <w:t>ВАРИАНТ №1.</w:t>
      </w:r>
    </w:p>
    <w:p w:rsidR="00EB48E1" w:rsidRDefault="00EB48E1">
      <w:pPr>
        <w:spacing w:line="360" w:lineRule="auto"/>
        <w:ind w:firstLine="421"/>
        <w:jc w:val="center"/>
        <w:rPr>
          <w:rFonts w:ascii="Arial" w:hAnsi="Arial"/>
          <w:b/>
          <w:sz w:val="24"/>
        </w:rPr>
      </w:pPr>
    </w:p>
    <w:p w:rsidR="00EB48E1" w:rsidRDefault="00EB48E1">
      <w:pPr>
        <w:numPr>
          <w:ilvl w:val="0"/>
          <w:numId w:val="1"/>
        </w:num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Участники налоговых правоотношений, их защита и ответственность.</w:t>
      </w:r>
    </w:p>
    <w:p w:rsidR="00EB48E1" w:rsidRDefault="00EB48E1">
      <w:pPr>
        <w:numPr>
          <w:ilvl w:val="0"/>
          <w:numId w:val="1"/>
        </w:num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Задача:</w:t>
      </w:r>
    </w:p>
    <w:p w:rsidR="00EB48E1" w:rsidRDefault="00EB48E1">
      <w:pPr>
        <w:spacing w:line="360" w:lineRule="auto"/>
        <w:ind w:firstLine="36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ООО «Талан» занимается розничной торговлей. За 2-й квартал 1998 года приобрело товаров на сумму 200,0 тыс.рублей со ставкой налога на добавочную стоимость (НДС) 20% и полностью их реализовало на общую сумму 320,0 тыс.рублей. И приобрело товаров на сумму 100,0 тыс.рублей со ставкой налога на добавочную стоимость (НДС) 10% и полностью их реализовало на общую сумму 210,0 тыс.руб.</w:t>
      </w:r>
    </w:p>
    <w:p w:rsidR="00EB48E1" w:rsidRDefault="00EB48E1">
      <w:pPr>
        <w:spacing w:line="360" w:lineRule="auto"/>
        <w:ind w:firstLine="360"/>
        <w:jc w:val="both"/>
        <w:rPr>
          <w:rFonts w:ascii="Arial" w:hAnsi="Arial"/>
          <w:i/>
          <w:lang w:val="en-US"/>
        </w:rPr>
      </w:pPr>
      <w:r>
        <w:rPr>
          <w:rFonts w:ascii="Arial" w:hAnsi="Arial"/>
          <w:i/>
          <w:sz w:val="24"/>
        </w:rPr>
        <w:t>Определите размер и сумму НДС, подлежащий уплате бюджеты соответствующих уровней</w:t>
      </w:r>
      <w:r>
        <w:rPr>
          <w:rFonts w:ascii="Arial" w:hAnsi="Arial"/>
          <w:i/>
        </w:rPr>
        <w:t>.</w:t>
      </w:r>
    </w:p>
    <w:p w:rsidR="00EB48E1" w:rsidRDefault="00EB48E1">
      <w:pPr>
        <w:spacing w:line="360" w:lineRule="auto"/>
        <w:ind w:firstLine="360"/>
        <w:jc w:val="both"/>
        <w:rPr>
          <w:rFonts w:ascii="Arial" w:hAnsi="Arial"/>
          <w:i/>
          <w:lang w:val="en-US"/>
        </w:rPr>
      </w:pPr>
    </w:p>
    <w:p w:rsidR="00EB48E1" w:rsidRDefault="00EB48E1">
      <w:pPr>
        <w:spacing w:line="360" w:lineRule="auto"/>
        <w:ind w:firstLine="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План.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Введение.</w:t>
      </w:r>
      <w:r>
        <w:rPr>
          <w:rFonts w:ascii="Arial" w:hAnsi="Arial"/>
          <w:noProof/>
          <w:sz w:val="24"/>
        </w:rPr>
        <w:tab/>
        <w:t>3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Участники налоговых правоотношений, их защита и ответственность.</w:t>
      </w:r>
      <w:r>
        <w:rPr>
          <w:rFonts w:ascii="Arial" w:hAnsi="Arial"/>
          <w:noProof/>
          <w:sz w:val="24"/>
        </w:rPr>
        <w:tab/>
        <w:t>4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Налогоплательщики и плательщики сборов. Налоговые агенты.</w:t>
      </w:r>
      <w:r>
        <w:rPr>
          <w:rFonts w:ascii="Arial" w:hAnsi="Arial"/>
          <w:noProof/>
          <w:sz w:val="24"/>
        </w:rPr>
        <w:tab/>
        <w:t>7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napToGrid w:val="0"/>
          <w:sz w:val="24"/>
        </w:rPr>
        <w:t>Налоговые и таможенные органы.</w:t>
      </w:r>
      <w:r>
        <w:rPr>
          <w:rFonts w:ascii="Arial" w:hAnsi="Arial"/>
          <w:noProof/>
          <w:sz w:val="24"/>
        </w:rPr>
        <w:tab/>
        <w:t>11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napToGrid w:val="0"/>
          <w:sz w:val="24"/>
        </w:rPr>
        <w:t>Защита и ответственность участников налоговых правоотношений.</w:t>
      </w:r>
      <w:r>
        <w:rPr>
          <w:rFonts w:ascii="Arial" w:hAnsi="Arial"/>
          <w:noProof/>
          <w:sz w:val="24"/>
        </w:rPr>
        <w:tab/>
        <w:t>12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Задача:</w:t>
      </w:r>
      <w:r>
        <w:rPr>
          <w:rFonts w:ascii="Arial" w:hAnsi="Arial"/>
          <w:noProof/>
          <w:sz w:val="24"/>
        </w:rPr>
        <w:tab/>
        <w:t>14</w:t>
      </w:r>
    </w:p>
    <w:p w:rsidR="00EB48E1" w:rsidRDefault="00EB48E1">
      <w:pPr>
        <w:pStyle w:val="21"/>
        <w:tabs>
          <w:tab w:val="right" w:pos="9627"/>
        </w:tabs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Список использованной литературы.</w:t>
      </w:r>
      <w:r>
        <w:rPr>
          <w:rFonts w:ascii="Arial" w:hAnsi="Arial"/>
          <w:noProof/>
          <w:sz w:val="24"/>
        </w:rPr>
        <w:tab/>
        <w:t>18</w:t>
      </w:r>
    </w:p>
    <w:p w:rsidR="00EB48E1" w:rsidRDefault="00EB48E1">
      <w:pPr>
        <w:spacing w:line="360" w:lineRule="auto"/>
        <w:ind w:firstLine="360"/>
        <w:jc w:val="center"/>
        <w:rPr>
          <w:rFonts w:ascii="Arial" w:hAnsi="Arial"/>
          <w:b/>
          <w:sz w:val="24"/>
        </w:rPr>
      </w:pPr>
    </w:p>
    <w:p w:rsidR="00EB48E1" w:rsidRDefault="00EB48E1">
      <w:pPr>
        <w:rPr>
          <w:rFonts w:ascii="Arial" w:hAnsi="Arial"/>
          <w:snapToGrid w:val="0"/>
          <w:sz w:val="24"/>
        </w:rPr>
      </w:pPr>
      <w:r>
        <w:rPr>
          <w:rFonts w:ascii="Arial" w:hAnsi="Arial"/>
          <w:i/>
        </w:rPr>
        <w:br w:type="page"/>
      </w:r>
    </w:p>
    <w:p w:rsidR="00EB48E1" w:rsidRDefault="00EB48E1">
      <w:pPr>
        <w:ind w:left="362" w:firstLine="4678"/>
        <w:rPr>
          <w:rFonts w:ascii="Arial" w:hAnsi="Arial"/>
          <w:i/>
          <w:snapToGrid w:val="0"/>
        </w:rPr>
      </w:pPr>
      <w:r>
        <w:rPr>
          <w:rFonts w:ascii="Arial" w:hAnsi="Arial"/>
          <w:i/>
          <w:snapToGrid w:val="0"/>
          <w:color w:val="000000"/>
        </w:rPr>
        <w:t>Ни один государственный вопрос не требует</w:t>
      </w:r>
    </w:p>
    <w:p w:rsidR="00EB48E1" w:rsidRDefault="00EB48E1">
      <w:pPr>
        <w:ind w:firstLine="4678"/>
        <w:rPr>
          <w:rFonts w:ascii="Arial" w:hAnsi="Arial"/>
          <w:i/>
          <w:snapToGrid w:val="0"/>
        </w:rPr>
      </w:pPr>
      <w:r>
        <w:rPr>
          <w:rFonts w:ascii="Arial" w:hAnsi="Arial"/>
          <w:i/>
          <w:snapToGrid w:val="0"/>
          <w:color w:val="000000"/>
        </w:rPr>
        <w:t>такого мудрого благоразумного рассмотрения,</w:t>
      </w:r>
    </w:p>
    <w:p w:rsidR="00EB48E1" w:rsidRDefault="00EB48E1">
      <w:pPr>
        <w:ind w:firstLine="4678"/>
        <w:rPr>
          <w:rFonts w:ascii="Arial" w:hAnsi="Arial"/>
          <w:i/>
          <w:snapToGrid w:val="0"/>
        </w:rPr>
      </w:pPr>
      <w:r>
        <w:rPr>
          <w:rFonts w:ascii="Arial" w:hAnsi="Arial"/>
          <w:i/>
          <w:snapToGrid w:val="0"/>
          <w:color w:val="000000"/>
        </w:rPr>
        <w:t>как вопрос о том, какую часть следует брать</w:t>
      </w:r>
    </w:p>
    <w:p w:rsidR="00EB48E1" w:rsidRDefault="00EB48E1">
      <w:pPr>
        <w:ind w:firstLine="4678"/>
        <w:rPr>
          <w:rFonts w:ascii="Arial" w:hAnsi="Arial"/>
          <w:i/>
          <w:snapToGrid w:val="0"/>
        </w:rPr>
      </w:pPr>
      <w:r>
        <w:rPr>
          <w:rFonts w:ascii="Arial" w:hAnsi="Arial"/>
          <w:i/>
          <w:snapToGrid w:val="0"/>
          <w:color w:val="000000"/>
        </w:rPr>
        <w:t>у подданных и какую часть оставлять им.</w:t>
      </w:r>
    </w:p>
    <w:p w:rsidR="00EB48E1" w:rsidRDefault="00EB48E1">
      <w:pPr>
        <w:ind w:firstLine="6379"/>
        <w:rPr>
          <w:rFonts w:ascii="Arial" w:hAnsi="Arial"/>
          <w:b/>
        </w:rPr>
      </w:pPr>
      <w:r>
        <w:rPr>
          <w:rFonts w:ascii="Arial" w:hAnsi="Arial"/>
          <w:b/>
        </w:rPr>
        <w:t>Монтескье Ш. О духе законов</w:t>
      </w:r>
    </w:p>
    <w:p w:rsidR="00EB48E1" w:rsidRDefault="00EB48E1">
      <w:pPr>
        <w:pStyle w:val="2"/>
        <w:jc w:val="center"/>
        <w:rPr>
          <w:i w:val="0"/>
        </w:rPr>
      </w:pPr>
      <w:bookmarkStart w:id="0" w:name="_Toc451679411"/>
      <w:r>
        <w:rPr>
          <w:i w:val="0"/>
        </w:rPr>
        <w:t>Введение.</w:t>
      </w:r>
      <w:bookmarkEnd w:id="0"/>
    </w:p>
    <w:p w:rsidR="00EB48E1" w:rsidRDefault="00EB48E1">
      <w:pPr>
        <w:rPr>
          <w:rFonts w:ascii="Arial" w:hAnsi="Arial"/>
        </w:rPr>
      </w:pPr>
    </w:p>
    <w:p w:rsidR="00EB48E1" w:rsidRDefault="00EB48E1">
      <w:pPr>
        <w:rPr>
          <w:rFonts w:ascii="Arial" w:hAnsi="Arial"/>
          <w:snapToGrid w:val="0"/>
          <w:sz w:val="24"/>
        </w:rPr>
      </w:pPr>
    </w:p>
    <w:p w:rsidR="00EB48E1" w:rsidRDefault="00EB48E1">
      <w:pPr>
        <w:pStyle w:val="3"/>
        <w:spacing w:line="360" w:lineRule="auto"/>
      </w:pPr>
      <w:r>
        <w:t>Выбранное в качестве эпиграфа изречение великого французского философа не без значительной доли иронии и сарказма, столь свойственных эпохе Просвещения, может быть адресовано нынешним законодателям, формирующим налоговую политику современной России. И определение той части, которую у подданных забирают является сегодня не столько проблемой экономической, связанной с установлением конкретных ставок налоговых платежей и перечня налоговых льгот, сколько юридической, предполагающей создание эффективной основы для налоговой системы, базирующейся на значительных достижениях финансово-правовой науки.</w:t>
      </w:r>
      <w:r>
        <w:rPr>
          <w:rStyle w:val="a5"/>
        </w:rPr>
        <w:footnoteReference w:id="1"/>
      </w:r>
    </w:p>
    <w:p w:rsidR="00EB48E1" w:rsidRDefault="00EB48E1">
      <w:pPr>
        <w:pStyle w:val="a3"/>
        <w:spacing w:line="360" w:lineRule="auto"/>
      </w:pPr>
      <w:r>
        <w:t>Страна переходит к рынку. Бушуют рыночные отношения и страсти. Получив реальные права, органы представительной и исполнительной власти, Президент стараются выработать оптимальные варианты рыночной экономики, решая при этом задачи повышения жизненного уровня населения, выхода из кризиса и развития производства, налаживания и выпуска конкурентоспособной продукции, изменения приоритетов выхода на мировой рынок не только с ресурсовым экспортом, но и с продукцией переработки.</w:t>
      </w:r>
    </w:p>
    <w:p w:rsidR="00EB48E1" w:rsidRDefault="00EB48E1">
      <w:pPr>
        <w:pStyle w:val="a3"/>
        <w:spacing w:line="360" w:lineRule="auto"/>
      </w:pPr>
      <w:r>
        <w:t>Россия развивается совсем по-новому. Изменились формы и приоритеты форм собственности. В соответствии со ст.35 Конституции РФ право частной собственности охраняется законом, граждане и их объединения вправе иметь в частной собственности землю (ст.36).</w:t>
      </w:r>
      <w:r>
        <w:rPr>
          <w:rStyle w:val="a5"/>
        </w:rPr>
        <w:footnoteReference w:id="2"/>
      </w:r>
    </w:p>
    <w:p w:rsidR="00EB48E1" w:rsidRDefault="00EB48E1">
      <w:pPr>
        <w:pStyle w:val="a3"/>
        <w:spacing w:line="360" w:lineRule="auto"/>
      </w:pPr>
      <w:r>
        <w:t>Рыночные отношения – это прежде всего денежные отношения. Роль денег всеобщего эквивалента в условиях рынка резко повышается. Именно товарообмен, основанный на денежном обращении, обеспечивает перераспределительные, контрольные и стимулирующие процессы в государстве.</w:t>
      </w:r>
    </w:p>
    <w:p w:rsidR="00EB48E1" w:rsidRDefault="00EB48E1">
      <w:pPr>
        <w:pStyle w:val="a3"/>
        <w:spacing w:line="360" w:lineRule="auto"/>
      </w:pPr>
      <w:r>
        <w:t xml:space="preserve">В любом государстве распределение и перераспределение валового общественного продукта и национального дохода происходит в денежной форме. Понятие финансы происходит от французского </w:t>
      </w:r>
      <w:r>
        <w:rPr>
          <w:i/>
          <w:lang w:val="en-US"/>
        </w:rPr>
        <w:t>finance</w:t>
      </w:r>
      <w:r>
        <w:rPr>
          <w:lang w:val="en-US"/>
        </w:rPr>
        <w:t xml:space="preserve"> – </w:t>
      </w:r>
      <w:r>
        <w:t>совокупность всех денежных средств, находящихся в распоряжении предприятия, государства, а также системы их формирования, распределения и использования.</w:t>
      </w:r>
    </w:p>
    <w:p w:rsidR="00EB48E1" w:rsidRDefault="00EB48E1">
      <w:pPr>
        <w:pStyle w:val="a3"/>
        <w:spacing w:line="360" w:lineRule="auto"/>
      </w:pPr>
      <w:r>
        <w:t>Финансы непосредственно связаны с функционированием общественных экономических отношений в процессе аккумуляции, перераспределения и использования централизованных и децентрализованных фондов денежных средств.</w:t>
      </w:r>
    </w:p>
    <w:p w:rsidR="00EB48E1" w:rsidRDefault="00EB48E1">
      <w:pPr>
        <w:pStyle w:val="a3"/>
        <w:spacing w:line="360" w:lineRule="auto"/>
      </w:pPr>
      <w:r>
        <w:t xml:space="preserve">Следует признать, что лучший способ управления государством – это управление при помощи денег и лучшего средства управления человечеством пока не придумано. Регулируя и направляя потоки денежных средств для образования денежных фондов, которые затем используются на нужды общества, государства таким образом стимулирует или наоборот сокращает деятельность по определенным направлениям. </w:t>
      </w:r>
    </w:p>
    <w:p w:rsidR="00EB48E1" w:rsidRDefault="00EB48E1">
      <w:pPr>
        <w:pStyle w:val="a3"/>
        <w:spacing w:line="360" w:lineRule="auto"/>
        <w:rPr>
          <w:i/>
        </w:rPr>
      </w:pPr>
      <w:r>
        <w:rPr>
          <w:i/>
        </w:rPr>
        <w:t>Таким образом, финансовая деятельность государства – это деятельность государства по образованию, распределению и использованию централизованных и децентрализованных фондов денежных средств, обеспечивающих его бесперебойное функционирование и развитие.</w:t>
      </w:r>
    </w:p>
    <w:p w:rsidR="00EB48E1" w:rsidRDefault="00EB48E1">
      <w:pPr>
        <w:spacing w:line="360" w:lineRule="auto"/>
        <w:jc w:val="both"/>
        <w:rPr>
          <w:rFonts w:ascii="Arial" w:hAnsi="Arial"/>
          <w:sz w:val="24"/>
        </w:rPr>
      </w:pPr>
    </w:p>
    <w:p w:rsidR="00EB48E1" w:rsidRDefault="00EB48E1">
      <w:pPr>
        <w:pStyle w:val="2"/>
        <w:jc w:val="center"/>
        <w:rPr>
          <w:i w:val="0"/>
        </w:rPr>
      </w:pPr>
      <w:bookmarkStart w:id="1" w:name="_Toc451679412"/>
      <w:r>
        <w:rPr>
          <w:i w:val="0"/>
        </w:rPr>
        <w:t>Участники налоговых правоотношений, их защита и ответственность.</w:t>
      </w:r>
      <w:bookmarkEnd w:id="1"/>
    </w:p>
    <w:p w:rsidR="00EB48E1" w:rsidRDefault="00EB48E1">
      <w:pPr>
        <w:pStyle w:val="a3"/>
        <w:spacing w:line="360" w:lineRule="auto"/>
      </w:pPr>
    </w:p>
    <w:p w:rsidR="00EB48E1" w:rsidRDefault="00EB48E1">
      <w:pPr>
        <w:pStyle w:val="a3"/>
        <w:spacing w:line="360" w:lineRule="auto"/>
      </w:pPr>
      <w:r>
        <w:t>Расширяющийся в последние годы в нашей стране процесс приватизации государственной собственности и становление рынка изменяют содержание ранее существовавших отношений по обеспечению государства финансовыми ресурсами: все больше значение приобретают налоговые методы их аккумуляции.</w:t>
      </w:r>
    </w:p>
    <w:p w:rsidR="00EB48E1" w:rsidRDefault="00EB48E1">
      <w:pPr>
        <w:pStyle w:val="a3"/>
        <w:spacing w:line="360" w:lineRule="auto"/>
        <w:rPr>
          <w:i/>
        </w:rPr>
      </w:pPr>
      <w:r>
        <w:rPr>
          <w:i/>
        </w:rPr>
        <w:t>Налоги</w:t>
      </w:r>
      <w:r>
        <w:t xml:space="preserve"> – </w:t>
      </w:r>
      <w:r>
        <w:rPr>
          <w:i/>
        </w:rPr>
        <w:t>это форма принудительного изъятия государством в свою собственность части имущества (в денежной форме – с развитием денежного обращения), принадлежащего населению.</w:t>
      </w:r>
    </w:p>
    <w:p w:rsidR="00EB48E1" w:rsidRDefault="00EB48E1">
      <w:pPr>
        <w:pStyle w:val="a3"/>
        <w:spacing w:line="360" w:lineRule="auto"/>
      </w:pPr>
      <w:r>
        <w:rPr>
          <w:snapToGrid w:val="0"/>
          <w:color w:val="000000"/>
        </w:rPr>
        <w:t>Посредством налога, используемого государством в качестве одного из способов перераспределения национального дохода, часть выручки, прибыли или дохода юридических и физических лиц направляется в бюджетные либо внебюджетные денежные фонды, а затем используется на решение общественных задач. Налог, представляющий прежде всего особый экономический институт, совокупность экономических отношений, означает обязательный денежный взнос или платеж, уплачиваемый физическими и юридическими лицами в определенном размере и в определенный срок. Необходимо отметить, что при уплате налога происходит переход права собственности на денежные средства, ранее принадлежавшие плательщику налога, к государству. В этой черте налоговых отношений, заключается одна из основных, отличительных особенностей данных отношений, «экономический фундамент», позволяющий наряду с другими признаками налога, такими, как строго обязательный характер, индивидуальная безвозмездность (безвозвратность), установление в законодательном порядке, внесение в государственный бюджет и внебюджетные фонды в точно определенных размерах и в определенный срок, отличать их от иных отношений, возникающих при уплате других видов платежей.</w:t>
      </w:r>
    </w:p>
    <w:p w:rsidR="00EB48E1" w:rsidRDefault="00EB48E1">
      <w:pPr>
        <w:pStyle w:val="a3"/>
        <w:spacing w:line="360" w:lineRule="auto"/>
      </w:pPr>
      <w:r>
        <w:t>Налогу в его исконном смысле присущ особый механизм его взимания, элементы которого устанавливаются законом об этом налоге и определяют структуру последнего. Это: круг плательщиков, объект обложения, единица обложения, ставка налога, сроки и способы его уплаты.</w:t>
      </w:r>
    </w:p>
    <w:p w:rsidR="00EB48E1" w:rsidRDefault="00EB48E1">
      <w:pPr>
        <w:pStyle w:val="a3"/>
        <w:spacing w:line="360" w:lineRule="auto"/>
      </w:pPr>
      <w:r>
        <w:t>Налоги – это обязательные индивидуально – безвозмездные денежные платежи в бюджеты и государственные внебюджетные фонды, взимаемые с налогоплательщиков в законно установленных порядке и размерах.</w:t>
      </w:r>
    </w:p>
    <w:p w:rsidR="00EB48E1" w:rsidRDefault="00EB48E1">
      <w:pPr>
        <w:pStyle w:val="a3"/>
        <w:spacing w:line="360" w:lineRule="auto"/>
        <w:rPr>
          <w:i/>
          <w:lang w:val="en-US"/>
        </w:rPr>
      </w:pPr>
      <w:r>
        <w:t xml:space="preserve">Общественные отношения, возникающие в процессе установления и взимания налогов, пошлин, сборов и других обязательных платежей, объединенных в налоговую систему РФ, и урегулированные нормами налогового права, называются </w:t>
      </w:r>
      <w:r>
        <w:rPr>
          <w:i/>
        </w:rPr>
        <w:t>налоговыми правоотношениями.</w:t>
      </w:r>
      <w:r>
        <w:rPr>
          <w:rStyle w:val="a5"/>
          <w:i/>
        </w:rPr>
        <w:footnoteReference w:id="3"/>
      </w:r>
    </w:p>
    <w:p w:rsidR="00EB48E1" w:rsidRDefault="00EB48E1">
      <w:pPr>
        <w:pStyle w:val="a3"/>
        <w:spacing w:line="360" w:lineRule="auto"/>
      </w:pPr>
      <w:r>
        <w:t xml:space="preserve">В общих (общерегулятивных) одной из сторон правоотношений выступают Российская Федерация, субъекты РФ, муниципальные образования в лице их органов, уполномоченных устанавливать налоги. Второй стороной являются налогоплательщики без их персонификации, т.е. каждый, имеющий общие и специальные признаки субъекта налога. Содержание этих отношений определяется нормами, устанавливающими </w:t>
      </w:r>
      <w:r>
        <w:rPr>
          <w:i/>
        </w:rPr>
        <w:t xml:space="preserve">принципы </w:t>
      </w:r>
      <w:r>
        <w:t xml:space="preserve">налогов и </w:t>
      </w:r>
      <w:r>
        <w:rPr>
          <w:i/>
        </w:rPr>
        <w:t xml:space="preserve">правоспособность </w:t>
      </w:r>
      <w:r>
        <w:t>сторон конкретных налоговых правоотношений.</w:t>
      </w:r>
    </w:p>
    <w:p w:rsidR="00EB48E1" w:rsidRDefault="00EB48E1">
      <w:pPr>
        <w:pStyle w:val="a3"/>
        <w:spacing w:line="360" w:lineRule="auto"/>
      </w:pPr>
      <w:r>
        <w:t>Например, ст.57 Конституции РФ устанавливает обязанность каждого платить законно установленные налоги и сборы, допуская таким образом право каждого требовать соблюдения другой стороной всего, что охватывается понятием «законно» (и прежде всего принципов налогообложения). Более детально содержание прав и обязанностей каждого налогоплательщика определяется Законом РФ «Об основах налоговой системы в РФ».</w:t>
      </w:r>
    </w:p>
    <w:p w:rsidR="00EB48E1" w:rsidRDefault="00EB48E1">
      <w:pPr>
        <w:pStyle w:val="a3"/>
        <w:spacing w:line="360" w:lineRule="auto"/>
      </w:pPr>
      <w:r>
        <w:t>Основную массу налоговых правоотношений составляют конкретные, через которые реализуются общие правоотношения, и юридическим содержанием которых являются права и обязанности конкретных персонифицированных субъектов.</w:t>
      </w:r>
    </w:p>
    <w:p w:rsidR="00EB48E1" w:rsidRDefault="00EB48E1">
      <w:pPr>
        <w:pStyle w:val="a3"/>
        <w:spacing w:line="360" w:lineRule="auto"/>
      </w:pPr>
      <w:r>
        <w:t xml:space="preserve">Стороны налоговых правоотношений, наделенные юридическими правами и обязанностями, считаются </w:t>
      </w:r>
      <w:r>
        <w:rPr>
          <w:i/>
        </w:rPr>
        <w:t>субъектами</w:t>
      </w:r>
      <w:r>
        <w:t xml:space="preserve"> этих правоотношений.</w:t>
      </w:r>
    </w:p>
    <w:p w:rsidR="00EB48E1" w:rsidRDefault="00EB48E1">
      <w:pPr>
        <w:pStyle w:val="a3"/>
        <w:spacing w:line="360" w:lineRule="auto"/>
      </w:pPr>
      <w:r>
        <w:t>Можно выделить три группы субъектов:</w:t>
      </w:r>
    </w:p>
    <w:p w:rsidR="00EB48E1" w:rsidRDefault="00EB48E1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spacing w:line="360" w:lineRule="auto"/>
        <w:ind w:left="927"/>
      </w:pPr>
      <w:r>
        <w:rPr>
          <w:i/>
        </w:rPr>
        <w:t>Органы власти</w:t>
      </w:r>
      <w:r>
        <w:t>, уполномоченные обеспечить полноту и своевременность поступления налогов, - налоговые органы, таможенные органы, финансовые органы, органы налоговой полиции и др.;</w:t>
      </w:r>
    </w:p>
    <w:p w:rsidR="00EB48E1" w:rsidRDefault="00EB48E1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spacing w:line="360" w:lineRule="auto"/>
        <w:ind w:left="927"/>
      </w:pPr>
      <w:r>
        <w:rPr>
          <w:i/>
        </w:rPr>
        <w:t>Налогоплательщики:</w:t>
      </w:r>
    </w:p>
    <w:p w:rsidR="00EB48E1" w:rsidRDefault="00EB48E1">
      <w:pPr>
        <w:pStyle w:val="a3"/>
        <w:spacing w:line="360" w:lineRule="auto"/>
        <w:ind w:left="993" w:firstLine="0"/>
      </w:pPr>
      <w:r>
        <w:rPr>
          <w:i/>
        </w:rPr>
        <w:t xml:space="preserve">а) </w:t>
      </w:r>
      <w:r>
        <w:t>юридические лица, а также их филиалы и другие обособленные подразделения, имеющие отдельный баланс и счет в банке, занимающиеся предпринимательской деятельностью, получающие доходы на территории РФ, имеющие имущество в РФ и т.д.;</w:t>
      </w:r>
    </w:p>
    <w:p w:rsidR="00EB48E1" w:rsidRDefault="00EB48E1">
      <w:pPr>
        <w:pStyle w:val="a3"/>
        <w:spacing w:line="360" w:lineRule="auto"/>
        <w:ind w:left="993" w:firstLine="0"/>
      </w:pPr>
      <w:r>
        <w:rPr>
          <w:i/>
        </w:rPr>
        <w:t xml:space="preserve">б) </w:t>
      </w:r>
      <w:r>
        <w:t>физические лица – граждане РФ, лица без гражданства, иностранные граждане, получающие доход; имеющие в собственности налогооблагаемое имущество; принимающие наследство и др.;</w:t>
      </w:r>
    </w:p>
    <w:p w:rsidR="00EB48E1" w:rsidRDefault="00EB48E1">
      <w:pPr>
        <w:pStyle w:val="a3"/>
        <w:spacing w:line="360" w:lineRule="auto"/>
        <w:ind w:left="993" w:firstLine="0"/>
      </w:pPr>
      <w:r>
        <w:rPr>
          <w:i/>
        </w:rPr>
        <w:t xml:space="preserve">в) </w:t>
      </w:r>
      <w:r>
        <w:t>налоговые агенты – источники выплаты доходов: лица, на которые законодательством возложена обязанность исчисления и удержания налогов с других лиц и уплаты их в бюджеты или государственные внебюджетные фонды.</w:t>
      </w:r>
    </w:p>
    <w:p w:rsidR="00EB48E1" w:rsidRDefault="00EB48E1">
      <w:pPr>
        <w:pStyle w:val="a3"/>
        <w:numPr>
          <w:ilvl w:val="0"/>
          <w:numId w:val="8"/>
        </w:numPr>
        <w:tabs>
          <w:tab w:val="clear" w:pos="360"/>
          <w:tab w:val="num" w:pos="927"/>
        </w:tabs>
        <w:spacing w:line="360" w:lineRule="auto"/>
        <w:ind w:left="927"/>
      </w:pPr>
      <w:r>
        <w:rPr>
          <w:i/>
        </w:rPr>
        <w:t>Третьи лица</w:t>
      </w:r>
      <w:r>
        <w:t xml:space="preserve"> – физические лица, юридические лица, другие субъекты, которые либо располагают информацией о налогоплательщике, необходимой для исчисления налогов, либо от действий которых зависит надлежащее исполнение обязанностей и реализация прав налогоплательщиков и уполномоченных органов.</w:t>
      </w:r>
    </w:p>
    <w:p w:rsidR="00EB48E1" w:rsidRDefault="00EB48E1">
      <w:pPr>
        <w:pStyle w:val="a3"/>
        <w:spacing w:line="360" w:lineRule="auto"/>
      </w:pPr>
      <w:r>
        <w:t xml:space="preserve">В настоящее время основным законом, регулирующим налоговые правоотношения в Российской Федерации, является Налоговый кодекс РФ, вступивший в действие с 1 января 1999 года. Одновременно с введением в действие налогового кодекса утратил силу Закон РФ от 27.12.91 года </w:t>
      </w:r>
      <w:r>
        <w:rPr>
          <w:i/>
        </w:rPr>
        <w:t>«Об основах налоговой системы в Российской Федерации»</w:t>
      </w:r>
      <w:r>
        <w:t xml:space="preserve"> (за исключением некоторых статей), который ранее определял участников налоговых правоотношений.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со ст.9 Налогового кодекса РФ участниками отношений, регулируемых законодательством о налогах и сборах, являются:</w:t>
      </w:r>
    </w:p>
    <w:p w:rsidR="00EB48E1" w:rsidRDefault="00EB48E1">
      <w:pPr>
        <w:pStyle w:val="20"/>
        <w:spacing w:line="360" w:lineRule="auto"/>
        <w:rPr>
          <w:i/>
        </w:rPr>
      </w:pPr>
      <w:r>
        <w:rPr>
          <w:i/>
        </w:rPr>
        <w:t>1) организации и физические лица, признаваемые в соответствии с настоящим Кодексом налогоплательщиками или плательщиками сборов;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2) организации и физические лица, признаваемые в соответствии с настоящим Кодексом налоговыми агентами;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3) Государственная налоговая служба Российской Федерации и ее территориальные подразделения в Российской Федерации;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4) Государственный таможенный комитет Российской Федерации и его территориальные подразделения (далее - таможенные органы);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5) государственные органы исполнительной власти и исполнительные органы местного самоуправления, другие уполномоченные ими органы и должностные лица, осуществляющие в установленном порядке помимо налоговых и таможенных органов прием и взимание налогов и (или) сборов, а также контроль за их уплатой налогоплательщиками и плательщиками сборов (далее - сборщики налогов и сборов);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6) Министерство финансов Российской Федерации, министерства финансов республик, финансовые управления (департаменты, отделы) администраций краев, областей, городов Москвы и Санкт-Петербурга, автономной области, автономных округов, районов и городов, иные уполномоченные органы (далее - финансовые органы) - при решении вопросов об отсрочке и о рассрочке уплаты налогов и сборов и других вопросов, предусмотренных Налоговым Кодексом.</w:t>
      </w:r>
      <w:r>
        <w:rPr>
          <w:rFonts w:ascii="Arial" w:hAnsi="Arial"/>
          <w:i/>
          <w:sz w:val="24"/>
        </w:rPr>
        <w:t xml:space="preserve"> 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:rsidR="00EB48E1" w:rsidRDefault="00EB48E1">
      <w:pPr>
        <w:pStyle w:val="2"/>
        <w:jc w:val="center"/>
        <w:rPr>
          <w:i w:val="0"/>
        </w:rPr>
      </w:pPr>
      <w:bookmarkStart w:id="2" w:name="_Toc451679413"/>
      <w:r>
        <w:rPr>
          <w:i w:val="0"/>
        </w:rPr>
        <w:t>Налогоплательщики и плательщики сборов. Налоговые агенты.</w:t>
      </w:r>
      <w:bookmarkEnd w:id="2"/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Согласно ст.19 Налогового кодекса </w:t>
      </w:r>
      <w:r>
        <w:rPr>
          <w:rFonts w:ascii="Arial" w:hAnsi="Arial"/>
          <w:i/>
          <w:sz w:val="24"/>
        </w:rPr>
        <w:t xml:space="preserve">РФ «Налогоплательщиками и плательщиками сборов </w:t>
      </w:r>
      <w:r>
        <w:rPr>
          <w:rFonts w:ascii="Arial" w:hAnsi="Arial"/>
          <w:sz w:val="24"/>
        </w:rPr>
        <w:t>признаются организации и физические лица, на которых в соответствии с Налоговым кодексом возложена обязанность уплачивать соответственно налоги и (или) сборы».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Филиалы и иные обособленные подразделения российских организаций выполняют обязанности этих организаций по уплате налогов и сборов на той территории, на которой эти филиалы и иные обособленные подразделения осуществляют функции организации.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Взаимозависимыми лицами для целей налогообложения признаются физические лица и (или) организации,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Налогоплательщики имеют право: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1) получать от налоговых органов по месту учета бесплатную информацию о действующих налогах и сборах, законодательстве о налогах и сборах и об иных актах, содержащих нормы законодательства о налогах и сборах, а также о правах и обязанностях налогоплательщиков, полномочиях налоговых органов и их должностных лиц;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2) получать от налоговых органов письменные разъяснения по вопросам применения законодательства о налогах и сборах;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3) использовать налоговые льготы при наличии оснований и в порядке, установленном законодательством о налогах и сборах;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4) получать отсрочку, рассрочку, налоговый кредит или инвестиционный налоговый кредит в порядке и на условиях, установленных настоящим Кодексом;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5) на своевременный зачет или возврат сумм излишне уплаченных либо излишне взысканных налогов;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6) представлять свои интересы в налоговых правоотношениях лично либо через своего представителя;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7) представлять налоговым органам и их должностным лицам пояснения по исчислению и уплате налогов, а также по актам проведенных налоговых проверок;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8) присутствовать при проведении выездной налоговой проверки;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9) получать копии акта налоговой проверки и решений налоговых органов, а также требования об уплате налога;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10) 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11) не выполнять неправомерные акты и требования налоговых органов и их должностных лиц, не соответствующие настоящему Кодексу или иным федеральным законам;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12) обжаловать в установленном порядке решения налоговых органов и действия (бездействие) их должностных лиц;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13) требовать соблюдения налоговой тайны;</w:t>
      </w:r>
    </w:p>
    <w:p w:rsidR="00EB48E1" w:rsidRDefault="00EB48E1">
      <w:pPr>
        <w:pStyle w:val="20"/>
        <w:spacing w:line="360" w:lineRule="auto"/>
        <w:rPr>
          <w:i/>
        </w:rPr>
      </w:pPr>
      <w:r>
        <w:rPr>
          <w:i/>
        </w:rPr>
        <w:t>14) требовать в установленном порядке возмещения в полном объеме убытков, причиненных незаконными решениями налоговых органов или незаконными действиями (бездействием) их должностных лиц.</w:t>
      </w:r>
    </w:p>
    <w:p w:rsidR="00EB48E1" w:rsidRDefault="00EB48E1">
      <w:pPr>
        <w:pStyle w:val="3"/>
        <w:spacing w:line="360" w:lineRule="auto"/>
      </w:pPr>
      <w:r>
        <w:t>Налогоплательщики имеют также иные права, установленные Налоговым Кодексом и другими актами законодательства о налогах и сборах.</w:t>
      </w:r>
    </w:p>
    <w:p w:rsidR="00EB48E1" w:rsidRDefault="00EB48E1">
      <w:pPr>
        <w:pStyle w:val="3"/>
        <w:spacing w:line="360" w:lineRule="auto"/>
      </w:pPr>
      <w:r>
        <w:t xml:space="preserve">В </w:t>
      </w:r>
      <w:r>
        <w:rPr>
          <w:i/>
          <w:color w:val="000080"/>
        </w:rPr>
        <w:t>Статье 22</w:t>
      </w:r>
      <w:r>
        <w:t xml:space="preserve"> Налогового кодекса РФ, говорится об обеспечение и защите прав налогоплательщиков (плательщиков сборов).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1. Налогоплательщикам (плательщикам сборов) гарантируется административная и судебная защита их прав и законных интересов.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Порядок защиты прав и законных интересов налогоплательщиков (плательщиков сборов) определяется настоящим Кодексом и иными федеральными законами.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2. Права налогоплательщиков обеспечиваются соответствующими обязанностями должностных лиц налоговых органов.</w:t>
      </w:r>
    </w:p>
    <w:p w:rsidR="00EB48E1" w:rsidRDefault="00EB48E1">
      <w:pPr>
        <w:pStyle w:val="3"/>
        <w:spacing w:line="360" w:lineRule="auto"/>
      </w:pPr>
      <w:r>
        <w:t>Неисполнение или ненадлежащее исполнение обязанностей по обеспечению прав налогоплательщиков влечет ответственность, предусмотренную федеральными законами.</w:t>
      </w:r>
    </w:p>
    <w:p w:rsidR="00EB48E1" w:rsidRDefault="00EB48E1">
      <w:pPr>
        <w:pStyle w:val="3"/>
        <w:spacing w:line="360" w:lineRule="auto"/>
      </w:pPr>
      <w:r>
        <w:t>Плательщики сборов имеют те же права, что и налогоплательщики.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Обязанности налогоплательщика перечислены в ст.23 Налогового кодекса РФ. 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1) уплачивать законно установленные налоги;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2) встать на учет в органах Государственной налоговой службы Российской Федерации, если такая обязанность предусмотрена настоящим Кодексом;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3) вести в установленном порядке учет своих доходов (расходов) и объектов налогообложения, если такая обязанность предусмотрена законодательством о налогах;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4) представлять в налоговый орган по месту учета в установленном порядке налоговые декларации по тем налогам, которые они обязаны уплачивать, если такая обязанность предусмотрена законодательством о налогах и сборах;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5) представлять налоговым органам и их должностным лицам в случаях, предусмотренных настоящим Кодексом, документы, необходимые для исчисления и уплаты налогов;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6)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7) предоставлять налоговому органу необходимую информацию и документы в случаях и порядке, предусмотренном настоящим Кодексом;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8) в течение трех лет обеспечивать сохранность данных бухгалтерского учета и других документов, необходимых для исчисления и уплаты налогов, а также документов, подтверждающих полученные доходы (для организаций - также и произведенные расходы) и уплаченные (удержанные) налоги;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9) нести иные обязанности, предусмотренные законодательством о налогах и сборах.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Налогоплательщики - организации и индивидуальные предприниматели - помимо обязанностей, предусмотренных частью первой статьи 23, обязаны сообщать в налоговый орган по месту учета: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об открытии или закрытии счетов - в пятидневный срок;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обо всех случаях участия в российских и иностранных организациях - в срок не позднее одного месяца со дня начала такого участия;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обо всех обособленных подразделениях, созданных на территории Российской Федерации - в срок не позднее одного месяца со дня их создания, реорганизации или ликвидации;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о прекращении своей деятельности, объявлении несостоятельности (банкротстве), ликвидации или реорганизации - в срок не позднее трех дней со дня принятия такого решения;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об изменении своего места нахождения - в срок не позднее десяти дней со дня принятия такого решения.</w:t>
      </w:r>
    </w:p>
    <w:p w:rsidR="00EB48E1" w:rsidRDefault="00EB48E1">
      <w:pPr>
        <w:pStyle w:val="20"/>
        <w:spacing w:line="360" w:lineRule="auto"/>
      </w:pPr>
      <w:r>
        <w:t>Плательщики сборов обязаны уплачивать законно установленные сборы, а также нести иные обязанности, установленные законодательством о налогах и сборах.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 Российской Федерации.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Налоговыми агентами признаются лица, на которых в соответствии с Налоговым Кодексом возложены обязанности по исчислению, удержанию у налогоплательщика и перечислению в соответствующий бюджет (внебюджетный фонд) налогов.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Налоговые агенты имеют те же права, что и налогоплательщики, если иное не предусмотрено Налоговым Кодексом.</w:t>
      </w:r>
    </w:p>
    <w:p w:rsidR="00EB48E1" w:rsidRDefault="00EB48E1">
      <w:pPr>
        <w:pStyle w:val="20"/>
        <w:spacing w:line="360" w:lineRule="auto"/>
      </w:pPr>
      <w:r>
        <w:t>В случаях, предусмотренных Налоговым кодексом, прием от налогоплательщиков и (или) плательщиков сборов средств в уплату налогов и (или) сборов и перечисление их в бюджет могут осуществляться государственными органами, органами местного самоуправления, другими уполномоченными органами и должностными лицами – сборщиками налогов и сборов.</w:t>
      </w:r>
    </w:p>
    <w:p w:rsidR="00EB48E1" w:rsidRDefault="00EB48E1">
      <w:pPr>
        <w:spacing w:line="360" w:lineRule="auto"/>
        <w:jc w:val="both"/>
        <w:rPr>
          <w:rFonts w:ascii="Arial" w:hAnsi="Arial"/>
          <w:snapToGrid w:val="0"/>
          <w:color w:val="000000"/>
          <w:sz w:val="24"/>
        </w:rPr>
      </w:pPr>
    </w:p>
    <w:p w:rsidR="00EB48E1" w:rsidRDefault="00EB48E1">
      <w:pPr>
        <w:pStyle w:val="2"/>
        <w:jc w:val="center"/>
        <w:rPr>
          <w:snapToGrid w:val="0"/>
        </w:rPr>
      </w:pPr>
      <w:bookmarkStart w:id="3" w:name="_Toc451679414"/>
      <w:r>
        <w:rPr>
          <w:snapToGrid w:val="0"/>
        </w:rPr>
        <w:t>Налоговые и таможенные органы.</w:t>
      </w:r>
      <w:bookmarkEnd w:id="3"/>
    </w:p>
    <w:p w:rsidR="00EB48E1" w:rsidRDefault="00EB48E1">
      <w:pPr>
        <w:spacing w:line="360" w:lineRule="auto"/>
        <w:jc w:val="both"/>
        <w:rPr>
          <w:rFonts w:ascii="Arial" w:hAnsi="Arial"/>
          <w:snapToGrid w:val="0"/>
          <w:color w:val="000000"/>
          <w:sz w:val="24"/>
        </w:rPr>
      </w:pPr>
    </w:p>
    <w:p w:rsidR="00EB48E1" w:rsidRDefault="00EB48E1">
      <w:pPr>
        <w:pStyle w:val="3"/>
        <w:spacing w:line="360" w:lineRule="auto"/>
      </w:pPr>
      <w:r>
        <w:rPr>
          <w:i/>
        </w:rPr>
        <w:t>Налоговыми органами</w:t>
      </w:r>
      <w:r>
        <w:t xml:space="preserve"> в Российской Федерации являются </w:t>
      </w:r>
      <w:r>
        <w:rPr>
          <w:i/>
        </w:rPr>
        <w:t xml:space="preserve">Государственная налоговая служба Российской Федерации </w:t>
      </w:r>
      <w:r>
        <w:t>и ее территориальные подразделения в РФ.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В соответствии с Конституцией РФ общее руководство таможенным делом осуществляет Правительство РФ. Непосредственное руководство осуществляется ГТК России, являющимся центральным органом федеральной исполнительной власти.</w:t>
      </w:r>
    </w:p>
    <w:p w:rsidR="00EB48E1" w:rsidRDefault="00EB48E1">
      <w:pPr>
        <w:pStyle w:val="3"/>
        <w:spacing w:line="360" w:lineRule="auto"/>
      </w:pPr>
      <w:r>
        <w:t>Для реализации всего комплекса таможенных мероприятий (взимания таможенных платежей, таможенного оформления, таможенного контроля и т.д.) создаются специальные таможенные органы.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Таможенные органы пользуются правами и несут обязанности по взиманию налогов и сборов при перемещении товаров через таможенную границу Российской Федерации в соответствии с таможенным законодательством РФ и Налоговым кодексом.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Права вышеуказанных органов устанавливаются Налоговым и Таможенными кодексами РФ, Законом «О Государственной налоговой службе».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К числу основных обязанностей налоговых органов относятся: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snapToGrid w:val="0"/>
          <w:color w:val="000000"/>
          <w:sz w:val="24"/>
        </w:rPr>
        <w:t>1</w:t>
      </w:r>
      <w:r>
        <w:rPr>
          <w:rFonts w:ascii="Arial" w:hAnsi="Arial"/>
          <w:i/>
          <w:snapToGrid w:val="0"/>
          <w:color w:val="000000"/>
          <w:sz w:val="24"/>
        </w:rPr>
        <w:t>) соблюдать законодательство о налогах и сборах;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2) осуществлять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3) вести в установленном порядке учет налогоплательщиков;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4) проводить разъяснительную работу по применению законодательства налогах и сборах, а также принятых в соответствии с ним нормативных правовых актов, бесплатно информировать налогоплательщиков о действующих налогах и сборах, представлять формы установленной отчетности и разъяснять порядок их заполнения, давать разъяснения о порядке исчисления и уплаты налогов и сборов;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5) осуществлять возврат или зачет излишне уплаченных или излишне взысканных сумм налогов, пеней и штрафов в порядке, предусмотренном настоящим Кодексом;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6) соблюдать налоговую тайну;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i/>
          <w:snapToGrid w:val="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7) направлять налогоплательщику и иному обязанному лицу копии акта налоговой проверки и решения налогового органа, а также требование об уплате налога и сбора.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Налоговые органы несут также другие обязанности, предусмотренные Налоговым Кодексом и иными федеральными законами.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Налоговые органы при выявлении обстоятельств, позволяющих предполагать совершение нарушения законодательства о налогах и сборах, содержащего признаки преступления, обязаны в трехдневный срок со дня выявления указанных обстоятельств направить материалы в органы налоговой полиции для решения вопроса о возбуждении уголовного дела.</w:t>
      </w:r>
    </w:p>
    <w:p w:rsidR="00EB48E1" w:rsidRDefault="00EB48E1">
      <w:pPr>
        <w:pStyle w:val="20"/>
        <w:spacing w:line="360" w:lineRule="auto"/>
      </w:pPr>
      <w:r>
        <w:t>Федеральные органы налоговой полиции выполняют функции по предупреждению, выявлению, пресечению и расследованию нарушений законодательства о налогах и сборах, являющихся преступлениями или административными правонарушениями, а также иные функции, возложенные на них Законом РФ «О федеральных органах налоговой полиции».</w:t>
      </w:r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</w:p>
    <w:p w:rsidR="00EB48E1" w:rsidRDefault="00EB48E1">
      <w:pPr>
        <w:pStyle w:val="2"/>
        <w:jc w:val="center"/>
        <w:rPr>
          <w:i w:val="0"/>
          <w:snapToGrid w:val="0"/>
        </w:rPr>
      </w:pPr>
      <w:bookmarkStart w:id="4" w:name="_Toc451679415"/>
      <w:r>
        <w:rPr>
          <w:i w:val="0"/>
          <w:snapToGrid w:val="0"/>
        </w:rPr>
        <w:t>Защита и ответственность участников налоговых правоотношений.</w:t>
      </w:r>
      <w:bookmarkEnd w:id="4"/>
    </w:p>
    <w:p w:rsidR="00EB48E1" w:rsidRDefault="00EB48E1">
      <w:pPr>
        <w:spacing w:line="360" w:lineRule="auto"/>
        <w:ind w:firstLine="485"/>
        <w:jc w:val="both"/>
        <w:rPr>
          <w:rFonts w:ascii="Arial" w:hAnsi="Arial"/>
          <w:snapToGrid w:val="0"/>
          <w:color w:val="000000"/>
          <w:sz w:val="24"/>
        </w:rPr>
      </w:pP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b/>
          <w:i/>
          <w:snapToGrid w:val="0"/>
          <w:color w:val="000000"/>
          <w:sz w:val="24"/>
        </w:rPr>
        <w:t>Налоговое правонарушение</w:t>
      </w:r>
      <w:r>
        <w:rPr>
          <w:rFonts w:ascii="Arial" w:hAnsi="Arial"/>
          <w:i/>
          <w:snapToGrid w:val="0"/>
          <w:color w:val="000000"/>
          <w:sz w:val="24"/>
        </w:rPr>
        <w:t xml:space="preserve"> в соответствии со ст.106 Налогового кодекса РФ – это виновно совершенное противоправное (в нарушение законодательства о налогах и сборах) деяние (действие или бездействие) налогоплательщика, налогового агента и их представителей, за которое Налоговым Кодексом установлена ответственность.</w:t>
      </w:r>
    </w:p>
    <w:p w:rsidR="00EB48E1" w:rsidRDefault="00EB48E1">
      <w:pPr>
        <w:pStyle w:val="3"/>
        <w:spacing w:line="360" w:lineRule="auto"/>
      </w:pPr>
      <w:r>
        <w:t>Налоговый кодекс РФ гарантирует административную и судебную защиту их прав и законных интересов. Порядок защиты прав и законных интересов налогоплательщиков определяется Налоговым кодексом и иными федеральными законами. Права налогоплательщиков обеспечиваются соответствующими обязанностями должностных лиц налоговых органов.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Однако, говоря об ответственности участников налоговых правоотношений, нельзя сводить ее только к ответственности налогоплательщиков за правонарушения, предусмотренные Налоговым кодексом, хотя они являются основным массивом налоговых нарушений.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Можно выделить следующие группы налоговых правонарушений в зависимости от направленности противоправных деяний (ст.ст. 116-136 Налогового кодекса РФ):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системы налогов;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прав и свобод налогоплательщиков;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исполнения доходной части бюджета;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системы гарантий выполнения обязанностей налогоплательщика;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контрольных функций налоговых органов;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портив порядка ведения бухгалтерского учета, составления и представления бухгалтерской и налоговой отчетности;</w:t>
      </w:r>
    </w:p>
    <w:p w:rsidR="00EB48E1" w:rsidRDefault="00EB48E1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color w:val="000000"/>
          <w:sz w:val="24"/>
        </w:rPr>
        <w:t>Правонарушения против обязанностей по уплате налогов.</w:t>
      </w:r>
    </w:p>
    <w:p w:rsidR="00EB48E1" w:rsidRDefault="00EB48E1">
      <w:pPr>
        <w:pStyle w:val="3"/>
        <w:spacing w:line="360" w:lineRule="auto"/>
      </w:pPr>
      <w:r>
        <w:t xml:space="preserve">Вопрос о конкретных видах и размерах ответственности участников налоговых правоотношений решается в целом ряде нормативных актов. Помимо Налогового кодекса Российской Федерации это Закон РФ </w:t>
      </w:r>
      <w:r>
        <w:rPr>
          <w:i/>
        </w:rPr>
        <w:t>«О Государственной налоговой службе Российской Федерации»</w:t>
      </w:r>
      <w:r>
        <w:t>, Кодекса об административных  правонарушениях РФ, Уголовный кодекс РФ. Особые составы в отношении налогов, уплачиваемых на таможне при экспортно-импортных операциях, содержатся в Таможенном кодексе Российской Федерации. В ряде законов, посвященных отдельным налогам, рассматриваются специфические вопросы ответственности за налоговые правонарушения.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Развитие законодательства об ответственности за налоговые правонарушения происходило путем принятия новых актов, без учета содержания ранее принятых и без их отмены. Поэтому в действующем законодательстве содержится противоречивые, дублирующие нормы ответственности за нарушения налогового законодательства. В то же время ряд общественно опасных деяний в налоговой сфере остался вне рамок ответственности.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Безусловно, наиболее серьезным видом ответственности </w:t>
      </w:r>
      <w:r>
        <w:rPr>
          <w:rFonts w:ascii="Arial" w:hAnsi="Arial"/>
          <w:i/>
          <w:snapToGrid w:val="0"/>
          <w:color w:val="000000"/>
          <w:sz w:val="24"/>
        </w:rPr>
        <w:t>является уголовная ответственность.</w:t>
      </w:r>
      <w:r>
        <w:rPr>
          <w:rFonts w:ascii="Arial" w:hAnsi="Arial"/>
          <w:snapToGrid w:val="0"/>
          <w:color w:val="000000"/>
          <w:sz w:val="24"/>
        </w:rPr>
        <w:t xml:space="preserve"> При этом исчерпывающий перечень правонарушений в налоговой сфере, признаваемых законодателем преступлениями, перечислен в Уголовном кодексе Российской Федерации.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>Виды административных правонарушений содержатся в Налоговом кодексе РФ, КоАП, Таможенном кодексе.</w:t>
      </w:r>
    </w:p>
    <w:p w:rsidR="00EB48E1" w:rsidRDefault="00EB48E1">
      <w:pPr>
        <w:pStyle w:val="3"/>
        <w:spacing w:line="360" w:lineRule="auto"/>
      </w:pPr>
      <w:r>
        <w:t xml:space="preserve">Кроме того, Налоговым кодексом РФ предусмотрена и </w:t>
      </w:r>
      <w:r>
        <w:rPr>
          <w:i/>
        </w:rPr>
        <w:t>гражданско-правовая ответственность</w:t>
      </w:r>
      <w:r>
        <w:t xml:space="preserve"> участников налоговых правоотношений.</w:t>
      </w:r>
    </w:p>
    <w:p w:rsidR="00EB48E1" w:rsidRDefault="00EB48E1">
      <w:pPr>
        <w:pStyle w:val="3"/>
        <w:spacing w:line="360" w:lineRule="auto"/>
      </w:pPr>
      <w:r>
        <w:t>Так, налоговые и таможенные органы несут ответственность за убытки, причиненные налогоплательщикам вследствие своих неправомерных действий (решений) или бездействий, а равно неправомерных действий (решений) или бездействия должностных лиц и других работников указанных органов при исполнении ими служебных обязанностей. При этом причиненные налогоплательщикам убытки возмещаются за счет федерального бюджета.</w:t>
      </w:r>
    </w:p>
    <w:p w:rsidR="00EB48E1" w:rsidRDefault="00EB48E1">
      <w:pPr>
        <w:pStyle w:val="2"/>
        <w:jc w:val="center"/>
        <w:rPr>
          <w:i w:val="0"/>
        </w:rPr>
      </w:pPr>
      <w:bookmarkStart w:id="5" w:name="_Toc451679416"/>
      <w:r>
        <w:rPr>
          <w:i w:val="0"/>
        </w:rPr>
        <w:t>Задача:</w:t>
      </w:r>
      <w:bookmarkEnd w:id="5"/>
    </w:p>
    <w:p w:rsidR="00EB48E1" w:rsidRDefault="00EB48E1">
      <w:pPr>
        <w:rPr>
          <w:rFonts w:ascii="Arial" w:hAnsi="Arial"/>
        </w:rPr>
      </w:pPr>
    </w:p>
    <w:p w:rsidR="00EB48E1" w:rsidRDefault="00EB48E1">
      <w:pPr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ООО «Талан» занимается розничной торговлей. За 2-й квартал 1998 года приобрело товаров на сумму 200,0 тыс.рублей со ставкой налога на добавочную стоимость (НДС) 20% и полностью их реализовало на общую сумму 320,0 тыс.рублей. И приобрело товаров на сумму 100,0 тыс.рублей со ставкой налога на добавочную стоимость (НДС) 10% и полностью их реализовало на общую сумму 210,0 тыс.руб.</w:t>
      </w:r>
    </w:p>
    <w:p w:rsidR="00EB48E1" w:rsidRDefault="00EB48E1">
      <w:pPr>
        <w:spacing w:line="360" w:lineRule="auto"/>
        <w:ind w:firstLine="360"/>
        <w:jc w:val="both"/>
        <w:rPr>
          <w:rFonts w:ascii="Arial" w:hAnsi="Arial"/>
          <w:i/>
        </w:rPr>
      </w:pPr>
      <w:r>
        <w:rPr>
          <w:rFonts w:ascii="Arial" w:hAnsi="Arial"/>
          <w:sz w:val="24"/>
        </w:rPr>
        <w:t xml:space="preserve">Определите размер и сумму НДС, подлежащий уплате бюджеты </w:t>
      </w:r>
      <w:r>
        <w:rPr>
          <w:rFonts w:ascii="Arial" w:hAnsi="Arial"/>
          <w:i/>
          <w:sz w:val="24"/>
        </w:rPr>
        <w:t>соответствующих уровней</w:t>
      </w:r>
      <w:r>
        <w:rPr>
          <w:rFonts w:ascii="Arial" w:hAnsi="Arial"/>
          <w:i/>
        </w:rPr>
        <w:t>.</w:t>
      </w:r>
    </w:p>
    <w:p w:rsidR="00EB48E1" w:rsidRDefault="00EB48E1">
      <w:pPr>
        <w:pStyle w:val="a3"/>
        <w:spacing w:line="360" w:lineRule="auto"/>
        <w:rPr>
          <w:i/>
        </w:rPr>
      </w:pPr>
      <w:r>
        <w:rPr>
          <w:b/>
        </w:rPr>
        <w:t>Ответ на задачу:</w:t>
      </w:r>
      <w:r>
        <w:t xml:space="preserve"> </w:t>
      </w:r>
      <w:r>
        <w:rPr>
          <w:i/>
        </w:rPr>
        <w:t>Налог на добавленную стоимость (НДС) – основной косвенный многоступенчатый налог, взимаемый на всех стадиях производства и реализации товаров (работ, услуг).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соответствии с Законом Российской </w:t>
      </w:r>
      <w:r>
        <w:rPr>
          <w:rFonts w:ascii="Arial" w:hAnsi="Arial"/>
          <w:i/>
          <w:sz w:val="24"/>
        </w:rPr>
        <w:t>Федерации «О налоге на добавочную стоимость»</w:t>
      </w:r>
      <w:r>
        <w:rPr>
          <w:rFonts w:ascii="Arial" w:hAnsi="Arial"/>
          <w:sz w:val="24"/>
        </w:rPr>
        <w:t xml:space="preserve"> НДС представляет собой форму изъятия в бюджет части добавленной стоимости, создаваемой на всех стадиях производства и определяемой как разница между стоимостью реализованных товаров, работ и услуг и стоимостью материальных затрат, отнесенных на издержки производства и обращения (статья 1).</w:t>
      </w:r>
    </w:p>
    <w:p w:rsidR="00EB48E1" w:rsidRDefault="00EB48E1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Данный налог на добавленную стоимость относится к числу косвенных налогов: фактическим его плательщиком является конечный потребитель товаров (работ, услуг), оплачивающий их цену. Получая в выручке от реализации товара (работ, услуг) налог на добавленную стоимость, продавец товара перечисляет в бюджет не всю сумму налога, поступившую по совершенным оборотам, а только разницу между суммами налога, полученными от покупателей за реализованные им товары (работы, услуги), и суммами налога, уплаченными поставщикам за материальные ресурсы (работы, услуги), стоимость которых относится на издержки производства и обращения.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Устанавливает две ставки налога (статья 6 данного закона): стандартную (20%) и пониженную (10%). Последняя применяется при налогообложении основных продуктов питания и товаров детского ассортимента.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Уплата налога производится ежемесячно исходя из фактических оборотов по реализации товаров (работ, услуг) за истекший календарный месяц в срок не позднее 20-го числа следующего месяца.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Предприятия, отнесенные Федеральным Законом «О государственной поддержке малого предпринимательства в РФ» к малым предприятиям, уплачивают налог ежеквартально в срок не позднее 20-го числа месяца, следующего за последним месяцем отчетного квартала.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Существующая система взимания НДС, используемая в России, не предусматривает непосредственного определения добавленной стоимости, т.е. суммы, добавленной производителем товара к стоимости сырья, материалов, некоторых других затрат, понесенных в связи с производством. Вместо этого ставки применяется к компонентам добавленной стоимости: стоимости реализованного товара и стоимости производственных затрат. Налогоплательщик выписывает счет покупателю товара, увеличивает его цену на сумму налога (указывается отдельно). Из полученного от покупателя налога налогоплательщик вычитает сумму налога, в свою очередь уплаченного им при приобретении необходимых для производства товаров. Разница вносится в бюджет.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Таким образом, продавец товара не несет никакого экономического бремени, связанного с уплатой НДС при покупке сырья, материалов и др., так как компенсирует эти затраты за счет покупателя своего товара, перекладывает налог. Процесс переложения налога завершается, когда товар приобретает конечный его потребитель. Поэтому НДС относят к налогам на потребление.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решении нашей задаче сначала определим какую сумму НДС, ООО «Талан» подлежащую перечислению в бюджет.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Покупная цена = 200 000 рублей (по товару, закупленному), и 320 000 рублей (по товару реализованному) со ставкой НДС 20% сумма налога составит: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(320 000 руб.-200 000 руб.)*20%/120%=20 000 рублей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бюджет будет перечислено 20 000 рублей.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Покупная цена=100 000 рублей (по товару, закупленному), и 210 000 рублей (реализованному) со ставкой НДС 10% сумма налога составит: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(210 000 рублей – 100 000 рублей)*10%/110%=10 000 рублей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бюджет будет перечислено 10 000 рублей.</w:t>
      </w:r>
    </w:p>
    <w:p w:rsidR="00EB48E1" w:rsidRDefault="00EB48E1">
      <w:pPr>
        <w:spacing w:line="360" w:lineRule="auto"/>
        <w:ind w:left="567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i/>
          <w:sz w:val="24"/>
        </w:rPr>
        <w:t>Итого в бюджет=20 000+10 000=</w:t>
      </w:r>
      <w:r>
        <w:rPr>
          <w:rFonts w:ascii="Arial" w:hAnsi="Arial"/>
          <w:b/>
          <w:i/>
          <w:sz w:val="24"/>
        </w:rPr>
        <w:t>30 000 руб.</w:t>
      </w:r>
    </w:p>
    <w:p w:rsidR="00EB48E1" w:rsidRDefault="00EB48E1">
      <w:pPr>
        <w:pStyle w:val="a3"/>
        <w:spacing w:line="360" w:lineRule="auto"/>
      </w:pPr>
      <w:r>
        <w:t>Далее по условию задачи определим размер НДС, распределяемый по бюджетам соответствующих уровней.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Для этого необходимо выяснить к какому виду налогов относится налог на добавочную стоимость. С 1 января 1999 года вступила в силу первая часть Налогового кодекса РФ, по которому, учитывая ст.12 которая гласит «В российской Федерации устанавливаются и взимаются следующие виды налогов и сборов: </w:t>
      </w:r>
      <w:r>
        <w:rPr>
          <w:rFonts w:ascii="Arial" w:hAnsi="Arial"/>
          <w:i/>
          <w:sz w:val="24"/>
        </w:rPr>
        <w:t>федеральные налоги и сборы, налоги и сборы субъектов Российской федерации (далее – региональные) и местные налоги и сборы»</w:t>
      </w:r>
      <w:r>
        <w:rPr>
          <w:rFonts w:ascii="Arial" w:hAnsi="Arial"/>
          <w:sz w:val="24"/>
        </w:rPr>
        <w:t>. Какие виды налогов являются федеральными, региональными и местными определяются соответственно в ст.ст. 13,14,15 Налогового кодекса, однако учитывая федеральный закон «О введении в действие части первой Налогового кодекса Российской Федерации» вышеперечисленные статьи вводятся в действие только со дня введения в действие второй части Налогового кодекса Российской Федерации.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В связи с вышеизложенным для определения к какому виду налога относится налог на добавленную стоимость обратимся к Закону Российской Федерации от 27 декабря 1991 года «Об основах налоговой системы в Российской Федерации», к статье 19, в которой указывается, что налог на добавленную стоимость является </w:t>
      </w:r>
      <w:r>
        <w:rPr>
          <w:rFonts w:ascii="Arial" w:hAnsi="Arial"/>
          <w:i/>
          <w:sz w:val="24"/>
        </w:rPr>
        <w:t>федеральным налогом.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z w:val="24"/>
        </w:rPr>
        <w:t>По ст.50, Бюджетного кодекса РФ</w:t>
      </w:r>
      <w:r>
        <w:rPr>
          <w:rFonts w:ascii="Arial" w:hAnsi="Arial"/>
          <w:snapToGrid w:val="0"/>
          <w:sz w:val="24"/>
        </w:rPr>
        <w:t>, к налоговым доходам федерального бюджета относятся федеральные налоги и сборы, перечень и ставки которых определяются налоговым законодательством РФ, а пропорции их распределения в порядке бюджетного регулирования между бюджетами разных уровней бюджетной системы Российской Федерации утверждаются федеральным законом о федеральном бюджете на очередной финансовый год. Учитывая эти</w:t>
      </w:r>
      <w:r>
        <w:rPr>
          <w:rFonts w:ascii="Arial" w:hAnsi="Arial"/>
          <w:sz w:val="24"/>
        </w:rPr>
        <w:t xml:space="preserve"> пропорции распределения налога на добавленную стоимость необходимо рассматривать учитывая федеральный закон «О федеральном бюджете на 1998 год», в статье </w:t>
      </w:r>
      <w:r>
        <w:rPr>
          <w:rFonts w:ascii="Arial" w:hAnsi="Arial"/>
          <w:snapToGrid w:val="0"/>
          <w:sz w:val="24"/>
        </w:rPr>
        <w:t>12 которого говорится, что доходы федерального бюджета на 1998 г. формируются в том числе и за счет налога на добавленную стоимость на товары (работы, услуги), производимые (выполняемые, оказываемые) на территории Российской Федерации, - в размере 75 % доходов, далее в соответствии со ст.21 данного закона 25% доходов от налогов НДС поступают в бюджет соответствующего субъекта Российской Федерации.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Учитывая все выше изложенное, в федеральный бюджет РФ будет перечислено 75% от 30 000 рублей, что составит 22 500 рублей, а бюджет соответствующего субъекта Российской Федерации 25%, что составляет 7 500 рублей.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 ст. 52 Бюджетного кодекса РФ, собственные доходы федерального бюджета могут передаваться бюджетам субъектов Российской Федерации и местным бюджетам по нормативам, устанавливаемым федеральным законом о федеральном бюджете на очередной финансовый год (в нашей задаче на 1998 г.) и Федеральным законом «О финансовых основах местного самоуправления в Российской Федерации» (статьи 7, к местным налогам и сборам относятся «часть налога на добавленную стоимость по товарам отечественного производства (за исключением драгоценных металлов и драгоценных камней, отпускаемых из Государственного фонда драгоценных металлов и драгоценных камней Российской Федерации) в пределах не менее 10 процентов в среднем по субъекту Российской Федерации». Размеры минимальных долей (в процентах) федеральных налогов, закрепляемых за муниципальными образованиями на постоянной основе определяются законодательными (представительными) органами субъекта Российской Федерации. </w:t>
      </w:r>
    </w:p>
    <w:p w:rsidR="00EB48E1" w:rsidRDefault="00EB48E1">
      <w:pPr>
        <w:spacing w:line="360" w:lineRule="auto"/>
        <w:ind w:firstLine="709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По условию задачи информация о местоположении ООО "Талан" неизвестна, поэтому менее 10% от суммы перечисленный в бюджет субъекта Российской Федерации должно будет перечислено в бюджет муниципального образования, что составит приблизительно 750 рублей от 7 500 рублей.</w:t>
      </w: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Слушатель: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А.Алексеев</w:t>
      </w:r>
    </w:p>
    <w:p w:rsidR="00EB48E1" w:rsidRDefault="00EB48E1">
      <w:pPr>
        <w:pStyle w:val="2"/>
        <w:jc w:val="center"/>
        <w:rPr>
          <w:i w:val="0"/>
        </w:rPr>
      </w:pPr>
      <w:r>
        <w:br w:type="page"/>
      </w:r>
      <w:bookmarkStart w:id="6" w:name="_Toc451679417"/>
      <w:r>
        <w:rPr>
          <w:i w:val="0"/>
        </w:rPr>
        <w:t>Список использованной литературы.</w:t>
      </w:r>
      <w:bookmarkEnd w:id="6"/>
    </w:p>
    <w:p w:rsidR="00EB48E1" w:rsidRDefault="00EB48E1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Налоговый кодекс Российской Федерации (часть первая) от 31 июля 1998 г. N 146-ФЗ.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Бюджетный кодекс Российской Федерации от 31 июля 1998 г. N 145-ФЗ.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Закон РФ от 27 декабря 1991 г. N 2118-1 "Об основах налоговой системы в Российской Федерации" (с изм. и доп. от 16 июля и 22 декабря 1992 г., 21 мая 1993 г., 1 июля 1994 г., 21 июля 1997 г., 31 июля 1998 г.)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Федеральный закон от 31 июля 1998 г. N 147-ФЗ "О введении в действие части первой Налогового кодекса Российской Федерации".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Закон РФ от 21 мая 1993 г. N 5006-I "О внесении изменений и дополнений в Закон Российской Федерации "Об основах налоговой системы в Российской Федерации"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Закон РСФСР от 21 марта 1991 г. N 943-1 "О Государственной налоговой службе РСФСР" (c изм. и доп. от 24 июня, 2 июля 1992 г., 25 февраля 1993 г., 13 июня, 16 ноября 1996 г.).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Таможенный кодекс Российской Федерации от 18 июня 1993 г. N 5221-1 (с изм. и доп. от 19 июня, 27 декабря 1995 г., 21 июля, 16 ноября 1997 г.)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Закон РСФСР от 6 декабря 1991 г. N 1992-1 "О налоге на добавленную стоимость" (с изм. и доп. от 22 мая, 16 июля, 22 декабря 1992 г., 25 февраля, 6 марта 1993 г., 11 ноября, 6 декабря 1994 г., 25 апреля, 23 июня, 7, 22 августа, 30 ноября, 27 декабря 1995 г., 1 апреля, 22 мая 1996 г., 17 марта, 28 апреля 1997 г., 31 июля 1998 г.)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Закон Российской Федерации «О федеральном бюджете на 1998 год» от 26 марта 1998 года.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Закон РФ «О федеральном бюджете на 1999 год» от 22 февраля 1999 года.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Финансовое право: Учебник\Под ред. Проф.О.Н. Горбуновой. - М.: Юристъ, 1996. – 400 с.</w:t>
      </w:r>
    </w:p>
    <w:p w:rsidR="00EB48E1" w:rsidRDefault="00EB48E1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napToGrid w:val="0"/>
          <w:color w:val="000000"/>
          <w:sz w:val="24"/>
        </w:rPr>
        <w:t>«Налоговое право и налоговая реформа в России» (Ивлиева М.Ф., "Вестник Московского университета", Серия 11, Право, 1997, N 3)</w:t>
      </w:r>
      <w:bookmarkStart w:id="7" w:name="_GoBack"/>
      <w:bookmarkEnd w:id="7"/>
    </w:p>
    <w:sectPr w:rsidR="00EB48E1">
      <w:headerReference w:type="even" r:id="rId8"/>
      <w:headerReference w:type="default" r:id="rId9"/>
      <w:pgSz w:w="11906" w:h="16838" w:code="9"/>
      <w:pgMar w:top="1361" w:right="851" w:bottom="136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E1" w:rsidRDefault="00EB48E1">
      <w:r>
        <w:separator/>
      </w:r>
    </w:p>
  </w:endnote>
  <w:endnote w:type="continuationSeparator" w:id="0">
    <w:p w:rsidR="00EB48E1" w:rsidRDefault="00EB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E1" w:rsidRDefault="00EB48E1">
      <w:r>
        <w:separator/>
      </w:r>
    </w:p>
  </w:footnote>
  <w:footnote w:type="continuationSeparator" w:id="0">
    <w:p w:rsidR="00EB48E1" w:rsidRDefault="00EB48E1">
      <w:r>
        <w:continuationSeparator/>
      </w:r>
    </w:p>
  </w:footnote>
  <w:footnote w:id="1">
    <w:p w:rsidR="00EB48E1" w:rsidRDefault="00EB48E1">
      <w:pPr>
        <w:spacing w:line="360" w:lineRule="auto"/>
        <w:ind w:left="567"/>
        <w:jc w:val="both"/>
        <w:rPr>
          <w:rFonts w:ascii="Arial" w:hAnsi="Arial"/>
          <w:sz w:val="16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/>
          <w:snapToGrid w:val="0"/>
          <w:sz w:val="16"/>
        </w:rPr>
        <w:t>«Налоговое право и налоговая реформа в России» (Ивлиева М.Ф., "Вестник Московского университета", Серия 11, Право, 1997, N 3)</w:t>
      </w:r>
    </w:p>
  </w:footnote>
  <w:footnote w:id="2">
    <w:p w:rsidR="00EB48E1" w:rsidRDefault="00EB48E1">
      <w:pPr>
        <w:spacing w:line="360" w:lineRule="auto"/>
        <w:ind w:left="567"/>
        <w:jc w:val="both"/>
        <w:rPr>
          <w:rFonts w:ascii="Arial" w:hAnsi="Arial"/>
          <w:sz w:val="16"/>
        </w:rPr>
      </w:pPr>
      <w:r>
        <w:rPr>
          <w:rStyle w:val="a5"/>
          <w:rFonts w:ascii="Arial" w:hAnsi="Arial"/>
          <w:sz w:val="16"/>
        </w:rPr>
        <w:footnoteRef/>
      </w:r>
      <w:r>
        <w:rPr>
          <w:rFonts w:ascii="Arial" w:hAnsi="Arial"/>
          <w:sz w:val="16"/>
        </w:rPr>
        <w:t xml:space="preserve"> Финансовое право: Учебник\Под ред. Проф.О.Н. Горбуновой. - М.: Юристъ, 1996. – 400 с.</w:t>
      </w:r>
    </w:p>
    <w:p w:rsidR="00EB48E1" w:rsidRDefault="00EB48E1">
      <w:pPr>
        <w:pStyle w:val="a4"/>
      </w:pPr>
    </w:p>
  </w:footnote>
  <w:footnote w:id="3">
    <w:p w:rsidR="00EB48E1" w:rsidRDefault="00EB48E1">
      <w:pPr>
        <w:spacing w:line="360" w:lineRule="auto"/>
        <w:ind w:left="567"/>
        <w:jc w:val="both"/>
        <w:rPr>
          <w:rFonts w:ascii="Arial" w:hAnsi="Arial"/>
          <w:sz w:val="16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/>
          <w:sz w:val="16"/>
        </w:rPr>
        <w:t>Финансовое право: Учебник\Под ред. Проф.О.Н. Горбуновой. - М.: Юристъ, 1996. – 400 с.</w:t>
      </w:r>
    </w:p>
    <w:p w:rsidR="00EB48E1" w:rsidRDefault="00EB48E1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E1" w:rsidRDefault="00EB48E1">
    <w:pPr>
      <w:pStyle w:val="a6"/>
      <w:framePr w:wrap="around" w:vAnchor="text" w:hAnchor="margin" w:xAlign="center" w:y="1"/>
      <w:rPr>
        <w:rStyle w:val="a7"/>
      </w:rPr>
    </w:pPr>
  </w:p>
  <w:p w:rsidR="00EB48E1" w:rsidRDefault="00EB48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E1" w:rsidRDefault="00EB48E1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EB48E1" w:rsidRDefault="00EB48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EBD"/>
    <w:multiLevelType w:val="singleLevel"/>
    <w:tmpl w:val="77F453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2BA16CE"/>
    <w:multiLevelType w:val="multilevel"/>
    <w:tmpl w:val="2C4A8B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0102D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D00342"/>
    <w:multiLevelType w:val="singleLevel"/>
    <w:tmpl w:val="77F453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48C6A6B"/>
    <w:multiLevelType w:val="multilevel"/>
    <w:tmpl w:val="D6CA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99560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D067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783E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38C"/>
    <w:rsid w:val="000D545C"/>
    <w:rsid w:val="003B45A1"/>
    <w:rsid w:val="0069738C"/>
    <w:rsid w:val="00E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0485C8-4D8B-47B3-8BE8-56B6429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6379"/>
      <w:outlineLvl w:val="0"/>
    </w:pPr>
    <w:rPr>
      <w:rFonts w:ascii="Arial" w:hAnsi="Arial"/>
      <w:b/>
      <w:i/>
      <w:snapToGrid w:val="0"/>
      <w:color w:val="00000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rFonts w:ascii="Arial" w:hAnsi="Arial"/>
      <w:sz w:val="24"/>
    </w:rPr>
  </w:style>
  <w:style w:type="paragraph" w:styleId="20">
    <w:name w:val="Body Text Indent 2"/>
    <w:basedOn w:val="a"/>
    <w:semiHidden/>
    <w:pPr>
      <w:ind w:firstLine="485"/>
      <w:jc w:val="both"/>
    </w:pPr>
    <w:rPr>
      <w:rFonts w:ascii="Arial" w:hAnsi="Arial"/>
      <w:snapToGrid w:val="0"/>
      <w:color w:val="000000"/>
      <w:sz w:val="24"/>
    </w:rPr>
  </w:style>
  <w:style w:type="paragraph" w:styleId="3">
    <w:name w:val="Body Text Indent 3"/>
    <w:basedOn w:val="a"/>
    <w:semiHidden/>
    <w:pPr>
      <w:ind w:firstLine="567"/>
      <w:jc w:val="both"/>
    </w:pPr>
    <w:rPr>
      <w:rFonts w:ascii="Arial" w:hAnsi="Arial"/>
      <w:snapToGrid w:val="0"/>
      <w:color w:val="000000"/>
      <w:sz w:val="24"/>
    </w:rPr>
  </w:style>
  <w:style w:type="paragraph" w:styleId="10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1">
    <w:name w:val="toc 2"/>
    <w:basedOn w:val="a"/>
    <w:next w:val="a"/>
    <w:autoRedefine/>
    <w:semiHidden/>
    <w:pPr>
      <w:spacing w:before="240"/>
    </w:pPr>
    <w:rPr>
      <w:b/>
    </w:rPr>
  </w:style>
  <w:style w:type="paragraph" w:styleId="30">
    <w:name w:val="toc 3"/>
    <w:basedOn w:val="a"/>
    <w:next w:val="a"/>
    <w:autoRedefine/>
    <w:semiHidden/>
    <w:pPr>
      <w:ind w:left="200"/>
    </w:pPr>
  </w:style>
  <w:style w:type="paragraph" w:styleId="4">
    <w:name w:val="toc 4"/>
    <w:basedOn w:val="a"/>
    <w:next w:val="a"/>
    <w:autoRedefine/>
    <w:semiHidden/>
    <w:pPr>
      <w:ind w:left="400"/>
    </w:pPr>
  </w:style>
  <w:style w:type="paragraph" w:styleId="5">
    <w:name w:val="toc 5"/>
    <w:basedOn w:val="a"/>
    <w:next w:val="a"/>
    <w:autoRedefine/>
    <w:semiHidden/>
    <w:pPr>
      <w:ind w:left="600"/>
    </w:pPr>
  </w:style>
  <w:style w:type="paragraph" w:styleId="6">
    <w:name w:val="toc 6"/>
    <w:basedOn w:val="a"/>
    <w:next w:val="a"/>
    <w:autoRedefine/>
    <w:semiHidden/>
    <w:pPr>
      <w:ind w:left="800"/>
    </w:pPr>
  </w:style>
  <w:style w:type="paragraph" w:styleId="7">
    <w:name w:val="toc 7"/>
    <w:basedOn w:val="a"/>
    <w:next w:val="a"/>
    <w:autoRedefine/>
    <w:semiHidden/>
    <w:pPr>
      <w:ind w:left="1000"/>
    </w:pPr>
  </w:style>
  <w:style w:type="paragraph" w:styleId="8">
    <w:name w:val="toc 8"/>
    <w:basedOn w:val="a"/>
    <w:next w:val="a"/>
    <w:autoRedefine/>
    <w:semiHidden/>
    <w:pPr>
      <w:ind w:left="1200"/>
    </w:pPr>
  </w:style>
  <w:style w:type="paragraph" w:styleId="9">
    <w:name w:val="toc 9"/>
    <w:basedOn w:val="a"/>
    <w:next w:val="a"/>
    <w:autoRedefine/>
    <w:semiHidden/>
    <w:pPr>
      <w:ind w:left="1400"/>
    </w:p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UBOP</Company>
  <LinksUpToDate>false</LinksUpToDate>
  <CharactersWithSpaces>33062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2</cp:revision>
  <cp:lastPrinted>1999-05-18T14:42:00Z</cp:lastPrinted>
  <dcterms:created xsi:type="dcterms:W3CDTF">2014-02-11T15:35:00Z</dcterms:created>
  <dcterms:modified xsi:type="dcterms:W3CDTF">2014-02-11T15:35:00Z</dcterms:modified>
</cp:coreProperties>
</file>