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B2" w:rsidRDefault="001F66B2">
      <w:pPr>
        <w:pStyle w:val="diplomstl"/>
        <w:spacing w:line="360" w:lineRule="auto"/>
        <w:ind w:firstLine="0"/>
        <w:jc w:val="center"/>
        <w:rPr>
          <w:b/>
          <w:i/>
          <w:spacing w:val="40"/>
          <w:sz w:val="36"/>
        </w:rPr>
      </w:pPr>
      <w:r>
        <w:rPr>
          <w:b/>
          <w:i/>
          <w:spacing w:val="40"/>
          <w:sz w:val="36"/>
        </w:rPr>
        <w:t>Министерство образования РФ</w:t>
      </w:r>
    </w:p>
    <w:p w:rsidR="001F66B2" w:rsidRDefault="001F66B2">
      <w:pPr>
        <w:pStyle w:val="diplomstl"/>
        <w:spacing w:line="360" w:lineRule="auto"/>
        <w:ind w:firstLine="0"/>
        <w:jc w:val="center"/>
        <w:rPr>
          <w:b/>
          <w:i/>
          <w:spacing w:val="40"/>
          <w:sz w:val="32"/>
        </w:rPr>
      </w:pPr>
      <w:r>
        <w:rPr>
          <w:b/>
          <w:i/>
          <w:spacing w:val="40"/>
          <w:sz w:val="32"/>
        </w:rPr>
        <w:t>Московский региональный социально – экономический институт</w:t>
      </w:r>
    </w:p>
    <w:p w:rsidR="001F66B2" w:rsidRDefault="001F66B2">
      <w:pPr>
        <w:pStyle w:val="diplomstl"/>
        <w:spacing w:line="480" w:lineRule="auto"/>
        <w:ind w:firstLine="0"/>
        <w:jc w:val="center"/>
      </w:pPr>
    </w:p>
    <w:p w:rsidR="001F66B2" w:rsidRDefault="001F66B2">
      <w:pPr>
        <w:pStyle w:val="diplomstl"/>
        <w:ind w:firstLine="0"/>
        <w:jc w:val="center"/>
        <w:rPr>
          <w:i/>
          <w:lang w:val="en-US"/>
        </w:rPr>
      </w:pPr>
      <w:r>
        <w:rPr>
          <w:i/>
        </w:rPr>
        <w:t>Исаевой Алены Юрьевны</w:t>
      </w:r>
    </w:p>
    <w:p w:rsidR="001F66B2" w:rsidRDefault="001F66B2">
      <w:pPr>
        <w:pStyle w:val="diplomstl"/>
        <w:ind w:firstLine="0"/>
        <w:jc w:val="center"/>
        <w:rPr>
          <w:i/>
          <w:sz w:val="20"/>
        </w:rPr>
      </w:pPr>
      <w:r>
        <w:rPr>
          <w:i/>
          <w:sz w:val="20"/>
          <w:lang w:val="en-US"/>
        </w:rPr>
        <w:t>(Фамилия И.О.</w:t>
      </w:r>
      <w:r>
        <w:rPr>
          <w:i/>
          <w:sz w:val="20"/>
        </w:rPr>
        <w:t>)</w:t>
      </w:r>
    </w:p>
    <w:p w:rsidR="001F66B2" w:rsidRDefault="001F66B2">
      <w:pPr>
        <w:pStyle w:val="diplomstl"/>
        <w:ind w:firstLine="0"/>
        <w:jc w:val="center"/>
        <w:rPr>
          <w:i/>
          <w:sz w:val="20"/>
        </w:rPr>
      </w:pPr>
    </w:p>
    <w:p w:rsidR="001F66B2" w:rsidRDefault="001F66B2">
      <w:pPr>
        <w:pStyle w:val="diplomstl"/>
        <w:ind w:firstLine="0"/>
        <w:jc w:val="center"/>
      </w:pPr>
      <w:r>
        <w:t>1 НЭ - 01</w:t>
      </w:r>
    </w:p>
    <w:p w:rsidR="001F66B2" w:rsidRDefault="001F66B2">
      <w:pPr>
        <w:pStyle w:val="diplomstl"/>
        <w:ind w:firstLine="0"/>
        <w:jc w:val="center"/>
        <w:rPr>
          <w:i/>
          <w:sz w:val="20"/>
        </w:rPr>
      </w:pPr>
      <w:r>
        <w:rPr>
          <w:i/>
          <w:sz w:val="20"/>
          <w:lang w:val="en-US"/>
        </w:rPr>
        <w:t>(номер группы.</w:t>
      </w:r>
      <w:r>
        <w:rPr>
          <w:i/>
          <w:sz w:val="20"/>
        </w:rPr>
        <w:t>)</w:t>
      </w:r>
    </w:p>
    <w:p w:rsidR="001F66B2" w:rsidRDefault="001F66B2">
      <w:pPr>
        <w:pStyle w:val="diplomstl"/>
        <w:spacing w:line="480" w:lineRule="auto"/>
        <w:ind w:firstLine="0"/>
        <w:jc w:val="center"/>
      </w:pPr>
    </w:p>
    <w:p w:rsidR="001F66B2" w:rsidRDefault="001F66B2">
      <w:pPr>
        <w:pStyle w:val="diplomstl"/>
        <w:spacing w:line="480" w:lineRule="auto"/>
        <w:ind w:firstLine="0"/>
        <w:jc w:val="center"/>
      </w:pPr>
    </w:p>
    <w:p w:rsidR="001F66B2" w:rsidRDefault="001F66B2">
      <w:pPr>
        <w:pStyle w:val="diplomstl"/>
        <w:spacing w:line="480" w:lineRule="auto"/>
        <w:ind w:firstLine="0"/>
        <w:jc w:val="center"/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spacing w:val="60"/>
          <w:sz w:val="36"/>
        </w:rPr>
      </w:pPr>
      <w:r>
        <w:rPr>
          <w:spacing w:val="60"/>
          <w:sz w:val="36"/>
        </w:rPr>
        <w:t>РЕФЕРАТ</w:t>
      </w: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i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Предмет: «Культурологии»</w:t>
      </w: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i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i/>
          <w:sz w:val="40"/>
        </w:rPr>
      </w:pPr>
      <w:r>
        <w:rPr>
          <w:b/>
          <w:i/>
          <w:sz w:val="40"/>
        </w:rPr>
        <w:t>ТЕМА: «Культурологический смысл учения Соловьева о всеединстве»</w:t>
      </w:r>
    </w:p>
    <w:p w:rsidR="001F66B2" w:rsidRDefault="001F66B2">
      <w:pPr>
        <w:pStyle w:val="diplomstl"/>
        <w:spacing w:line="480" w:lineRule="auto"/>
        <w:ind w:firstLine="0"/>
        <w:jc w:val="center"/>
        <w:rPr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sz w:val="32"/>
        </w:rPr>
      </w:pPr>
    </w:p>
    <w:p w:rsidR="001F66B2" w:rsidRDefault="001F66B2">
      <w:pPr>
        <w:pStyle w:val="diplomstl"/>
        <w:spacing w:line="360" w:lineRule="auto"/>
        <w:ind w:firstLine="0"/>
        <w:jc w:val="right"/>
        <w:rPr>
          <w:i/>
          <w:sz w:val="32"/>
        </w:rPr>
      </w:pPr>
      <w:r>
        <w:rPr>
          <w:i/>
          <w:sz w:val="32"/>
        </w:rPr>
        <w:t>Преподаватель:</w:t>
      </w:r>
    </w:p>
    <w:p w:rsidR="001F66B2" w:rsidRDefault="001F66B2">
      <w:pPr>
        <w:pStyle w:val="diplomstl"/>
        <w:spacing w:line="360" w:lineRule="auto"/>
        <w:ind w:firstLine="0"/>
        <w:jc w:val="right"/>
        <w:rPr>
          <w:b/>
          <w:sz w:val="32"/>
        </w:rPr>
      </w:pPr>
      <w:r>
        <w:rPr>
          <w:b/>
          <w:sz w:val="32"/>
        </w:rPr>
        <w:t>___________________________</w:t>
      </w: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i/>
          <w:sz w:val="24"/>
        </w:rPr>
      </w:pPr>
      <w:r>
        <w:rPr>
          <w:i/>
          <w:sz w:val="24"/>
        </w:rPr>
        <w:t>Видное - 2002</w:t>
      </w: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Содержание:</w:t>
      </w:r>
    </w:p>
    <w:p w:rsidR="001F66B2" w:rsidRDefault="001F66B2">
      <w:pPr>
        <w:pStyle w:val="diplomstl"/>
        <w:spacing w:line="480" w:lineRule="auto"/>
        <w:ind w:firstLine="0"/>
        <w:jc w:val="both"/>
        <w:rPr>
          <w:b/>
          <w:sz w:val="32"/>
        </w:rPr>
      </w:pPr>
      <w:r>
        <w:rPr>
          <w:b/>
          <w:sz w:val="32"/>
        </w:rPr>
        <w:t>Введение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3</w:t>
      </w:r>
    </w:p>
    <w:p w:rsidR="001F66B2" w:rsidRDefault="001F66B2">
      <w:pPr>
        <w:pStyle w:val="diplomstl"/>
        <w:spacing w:line="480" w:lineRule="auto"/>
        <w:ind w:firstLine="0"/>
        <w:jc w:val="both"/>
        <w:rPr>
          <w:b/>
          <w:sz w:val="32"/>
        </w:rPr>
      </w:pPr>
      <w:r>
        <w:rPr>
          <w:b/>
          <w:sz w:val="32"/>
        </w:rPr>
        <w:t>2.</w:t>
      </w:r>
      <w:r>
        <w:rPr>
          <w:b/>
          <w:sz w:val="32"/>
        </w:rPr>
        <w:tab/>
        <w:t>Теория всеединства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5</w:t>
      </w:r>
    </w:p>
    <w:p w:rsidR="001F66B2" w:rsidRDefault="001F66B2">
      <w:pPr>
        <w:pStyle w:val="diplomstl"/>
        <w:spacing w:line="480" w:lineRule="auto"/>
        <w:ind w:firstLine="0"/>
        <w:jc w:val="both"/>
        <w:rPr>
          <w:b/>
          <w:sz w:val="32"/>
        </w:rPr>
      </w:pPr>
      <w:r>
        <w:rPr>
          <w:b/>
          <w:sz w:val="32"/>
        </w:rPr>
        <w:t>3.</w:t>
      </w:r>
      <w:r>
        <w:rPr>
          <w:b/>
          <w:sz w:val="32"/>
        </w:rPr>
        <w:tab/>
        <w:t>Культуроведение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8</w:t>
      </w:r>
    </w:p>
    <w:p w:rsidR="001F66B2" w:rsidRDefault="001F66B2">
      <w:pPr>
        <w:pStyle w:val="diplomstl"/>
        <w:spacing w:line="480" w:lineRule="auto"/>
        <w:ind w:firstLine="0"/>
        <w:jc w:val="both"/>
        <w:rPr>
          <w:b/>
          <w:sz w:val="32"/>
        </w:rPr>
      </w:pPr>
      <w:r>
        <w:rPr>
          <w:b/>
          <w:sz w:val="32"/>
        </w:rPr>
        <w:t>4.</w:t>
      </w:r>
      <w:r>
        <w:rPr>
          <w:b/>
          <w:sz w:val="32"/>
        </w:rPr>
        <w:tab/>
        <w:t>Культурная эстафета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10</w:t>
      </w:r>
    </w:p>
    <w:p w:rsidR="001F66B2" w:rsidRDefault="001F66B2">
      <w:pPr>
        <w:pStyle w:val="diplomstl"/>
        <w:numPr>
          <w:ilvl w:val="0"/>
          <w:numId w:val="3"/>
        </w:numPr>
        <w:tabs>
          <w:tab w:val="clear" w:pos="360"/>
          <w:tab w:val="num" w:pos="709"/>
        </w:tabs>
        <w:spacing w:line="480" w:lineRule="auto"/>
        <w:jc w:val="both"/>
        <w:rPr>
          <w:b/>
          <w:sz w:val="32"/>
        </w:rPr>
      </w:pPr>
      <w:r>
        <w:rPr>
          <w:b/>
          <w:sz w:val="32"/>
        </w:rPr>
        <w:t>Заключение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13</w:t>
      </w:r>
    </w:p>
    <w:p w:rsidR="001F66B2" w:rsidRDefault="001F66B2">
      <w:pPr>
        <w:pStyle w:val="diplomstl"/>
        <w:spacing w:line="480" w:lineRule="auto"/>
        <w:ind w:firstLine="0"/>
        <w:jc w:val="both"/>
        <w:rPr>
          <w:b/>
          <w:sz w:val="32"/>
        </w:rPr>
      </w:pPr>
      <w:r>
        <w:rPr>
          <w:b/>
          <w:sz w:val="32"/>
        </w:rPr>
        <w:t>Список литературы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14</w:t>
      </w: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Введение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 xml:space="preserve">Ключевой фигурой в </w:t>
      </w:r>
      <w:r>
        <w:rPr>
          <w:rFonts w:eastAsia="MS Mincho"/>
        </w:rPr>
        <w:t xml:space="preserve">русской культуре выдающееся место занимает крупнейший философ XIX в., одновременно поэт, публицист и литературный критик - </w:t>
      </w:r>
      <w:r>
        <w:rPr>
          <w:b/>
          <w:i/>
        </w:rPr>
        <w:t>Владимир Сергеевич Соловьев (1853 – 1900)</w:t>
      </w:r>
      <w:r>
        <w:t xml:space="preserve">. Свободный от всяких национальных пристрастий Соловьев считал главным субъектом исторического процесса все человечество как действительно существующий, хотя и собирательный организм. Сын крупнейшего историка С.М. Соловьева, он, окончив историко – филологический факультет и защитив докторскую диссертацию в 27 семь лет, стал преподавать в Московском и Петербургском университетах, но был вынужден навсегда оставить преподавание после публичной речи против смертной казни убийц Александра </w:t>
      </w:r>
      <w:r>
        <w:rPr>
          <w:lang w:val="en-US"/>
        </w:rPr>
        <w:t>II</w:t>
      </w:r>
      <w:r>
        <w:t xml:space="preserve"> в 1881 году. Посвятив себя в дальнейшем свободному творчеству в области философии, теологии и литературы, Соловьев незадолго до смерти был избран почетным членом Российской Академии наук по разряду изящной словесности. 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В противовес казенному псевдопатриотизму философ так определил свое жизненное кредо: «Оправдать веру наших отцов, возведя ее на первую ступень разумного сознания; показать, как эта древняя вера, освобожденная от оков местного обособления и народного самолюбия, совпадает с вечною и вселенскою истиною, - вот общая задача моего труда».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В сочинениях Соловьева вся его философическая система пронизана, в каком направлении и на каких духовных основах должна развиваться не столько русская, сколько мировая культура. Последователь Канта с его нравственным пафосом, Гегеля с его идеей бесконечной эволюции «мирового разума», Шеллинга с его преклонением перед красотой, Соловьев пробудил к жизни целую философскую школу, отличительной чертой которой, – так же как и у марксистов, но на совершенно иной основе, - было не созерцание, а активное отношение к действительности. Фраза Соловьева «Пришло время, не бегать от мира, а идти в мир, чтобы преобразить его» поразительно напоминает хрестоматийное высказывание К. Маркса в «Тезисах о Фейербахе»: «Философы лишь различным образом объясняли мир, но дело заключается в том, чтобы изменить его». Однако активность марксизма – ленинизма питалась идеей материализма и революционного насилия, а соловьевская концепция философии основывалась на религии и любви. Так, в частности, в международной жизни, выступая против любых проявлений национализма, он призывал, по христианской заповеди, «любить все другие народы, как свой собственный». И хотя сослагательное наклонение в истории у многих вызывает неприятие, нетрудно представить себе, насколько сохранение и богаче была бы наша культура, победи в ней не разрушительные силы большевизма, а заветы Соловьева и его последователей, объединенных так называемой философией всеединства и стремившихся не к расколу, а к сплочению и русского общества, и всех народов мира.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 xml:space="preserve">Философическая теория всеединства восходит к античности, к таким изречениям древнегреческих философов </w:t>
      </w:r>
      <w:r>
        <w:rPr>
          <w:lang w:val="en-US"/>
        </w:rPr>
        <w:t xml:space="preserve">V – IV </w:t>
      </w:r>
      <w:r>
        <w:t xml:space="preserve">вв. до н.э., как: «И из всего одного, и из одного все» (Гераклит); «Все едино, единое же есть Бог» (Ксенофан); «Во всем есть часть всего» (Анаксагор) и др. Продолжившись затем в христианской теологии Запада, эта теория стала одной из ведущих в русской религиозной философии </w:t>
      </w:r>
      <w:r>
        <w:rPr>
          <w:lang w:val="en-US"/>
        </w:rPr>
        <w:t xml:space="preserve">XIX – XX </w:t>
      </w:r>
      <w:r>
        <w:t>вв. и, в частности, питалась славянофильской идеей «способности», т.е. идеей единства всех русских людей под знаком веры В.С. Соловьеву принадлежит заслуга глубокой разработки понятия всеединства применительно к русской культуре и ее религиозным взаимоотношениям с культурой Запада, которые Соловьев призывал всячески развивать. Уже после его смерти, на рубеже первого и второго десятилетия нашего века в России сложилась целая шкала его последователей, в которую вошли такие известные философы, как князья Е.Н. и С.Н. Трубецкие, С.Н. Булгаков, П.А. Флоренский, составившие славу русской немарксистской философии.</w:t>
      </w:r>
    </w:p>
    <w:p w:rsidR="001F66B2" w:rsidRDefault="001F66B2">
      <w:pPr>
        <w:pStyle w:val="diplomstl"/>
        <w:spacing w:before="240" w:after="240" w:line="360" w:lineRule="auto"/>
        <w:ind w:firstLine="709"/>
        <w:jc w:val="center"/>
        <w:rPr>
          <w:b/>
          <w:i/>
          <w:sz w:val="32"/>
        </w:rPr>
      </w:pPr>
      <w:r>
        <w:rPr>
          <w:b/>
          <w:i/>
          <w:sz w:val="32"/>
        </w:rPr>
        <w:t>Теория всеединства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Сам В.С. Соловьев так сформулировал суть теории всеединства: «Всеединство, по самому понятию своему, требует полного равноправия, равноценности и равноправности между единым и всем, между целым и частями, между общим и единичным». При этом философ призывает различать два вида всеединства – истинное и ложное: «Я называю истинным или положительным всеединством такое, в котором единое существует не за счет всех или в ущерб им, а пользу всех. Ложное, отрицательное единство подавляет или поглощает входящие в него элементы и само оказывается, таким образом, пустотою; истинное единство сохраняет и усиливает свои элементы, осуществляясь, в них как полнота бытия». Нетрудно заметить, что принцип всеединства как воплощение некоей божественной воли повсеместно проявляет себя в окружающей вселенной и в частности в природе, общественной жизни и теории познания.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Так, Соловьев следующим образом объясняет одно из его проявлений в природе: «Сама индивидуальная жизнь животного организма уже содержи в себе хотя бы ограниченное подобие всеединства, поскольку здесь осуществляется почти полная солидарность и взаимосвязь всех частных органов и элементов в единстве живого тела». Действительно, признание биологической взаимозависимости и равновесия как применительно к отдельному живому существу, так и ко всей природе, в свете нынешних экологических проблем становится одним из главнейших условий нашего существования.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Философия всеединства легко применима и к жизни общества «Как бы то ни было… - пишет Соловьев, - требуется прежде всего, чтобы мы относились к социальной и всемирной среде как к действительно живому существу, с которой мы, никогда не сливаясь до безразличия, находимся в самом тесном и полном взаимодействии». В этой связи философ призывал человеческую личность не «подчиняться» общественной среде и не «господствовать» над нею, а быть с нею «в любовном взаимодействии», «служить для нее деятельным, оплодотворяющим началом движения» не только в интересах какой-то группы, собственного народа, но и всего человечества. В самом деле, в общественной жизни России своего времени Соловьев был поборником социальной гармонии, резко критиковал ее нарушения со стороны государства и официальной церкви, выступал против национализма, классовой непримиримости и любых видов разобщения людей.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Требование всеединства для отечественной культуры и для самого существования нашего многонационального государства является определяющим. Именно истинное всеединство, когда «единое существует не за счет всех или в ущерб им, а в пользу всех», должно было сплотить российские народы в дружную семью; его-то и добивались соратники Соловьева применительно к Российской империи. Что же касается ложного единства, которое «подавляет или поглощает входящие в него элементы» (сословия, классы и народы) то за примером ходить недалеко: такое единство стало идеалом и звериной практикой большевизма и сталинизма, что привело к деградации культуры и распаду некогда могучего государства.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В известной работе «Русская идея» (1888 год) Соловьев прежде всего стремился ответить на вопрос: каков смысл существования России во всемирной истории? Рассматривая человечество как «великое собирательное существо», «социальный организм», живые члены которого представляют собой различные нации, Соловьев считал, что спецификация функция России в этом организме –способствовать осуществлению в мировом масштабе идеи теократии – некоего «вселенского христианства», свободного от односторонности и религиозного догматизма, как Востока, так и Запада. Исходя из представления о Церкви как о «живом теле Христа, для которого все люди равны и «нет ни эллина, ни иудея», Соловьев выводил необходимость органического всемирного братства народов, объединенных верой и исключающего любые проявления и национализма, и космополитизма. Видя в национализме эгоизм, а в космополитизме – отречение народа от собственной данной ему Богом души, Соловьев в то же время говорил, что «национальные различия должны пребыть до конца веков», хотя высший смысл существования наций «не лежит в них самих, но человечестве». Если перевести мысли русского философа на язык современной геополитики, то всемирно – историческая миссия России состоит в том, чтобы бескорыстно поставить на службу многочисленным евразийским народам свою высокую материальную и духовную культуру, весь свой государственный опыт, не требуя ничего взамен, уважая их самобытность и тем самым, способствуя сохранению истинного, а не ложного, единства огромной страны, ныне, по выражению того же Соловьева, раздираемой «эпидемическим безумием национализма». Призывая в духе христианства любить все другие народы как свой собственный, Соловьев учил, что ниспосланная свыше миссия любой великой державы заключается не в ее исключительности и господстве, а в том, чтобы служить другим, более слабым народам, а, следовательно, всему человечеству.</w:t>
      </w:r>
    </w:p>
    <w:p w:rsidR="001F66B2" w:rsidRDefault="001F66B2">
      <w:pPr>
        <w:pStyle w:val="diplomstl"/>
        <w:spacing w:line="480" w:lineRule="auto"/>
        <w:ind w:firstLine="709"/>
        <w:jc w:val="center"/>
        <w:rPr>
          <w:b/>
          <w:i/>
        </w:rPr>
      </w:pPr>
      <w:r>
        <w:rPr>
          <w:b/>
          <w:i/>
        </w:rPr>
        <w:t>Культуроведение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 xml:space="preserve">Вопрос о применении принципа всеединства в гносеологии (теории познания) на первый взгляд кажется чисто философским и не имеющим прямого отношения к </w:t>
      </w:r>
      <w:r>
        <w:rPr>
          <w:i/>
        </w:rPr>
        <w:t>культуроведению</w:t>
      </w:r>
      <w:r>
        <w:t>. Однако, как мы увидим далее, от того, каким образом человек стремится познавать мир, во многом зависит судьба отдельных обществ и человечества в целом. В.С. Соловьев обосновывал и развивал мысль о том, что наиболее полное и адекватное представление о мире («истинное», «цельное» знание о нем) возможно лишь на путях органического синтеза (единства) таких форм общественного сознания, как религия, философия и эмпирическая наука. В совокупности они образуют «свободную теософию» – мыслительную деятельность, которой себя и посвятил Соловьев. В этой триаде богословия, философии и научного знания высшей формой, по мнению «всеединцев», была вера, откровение, ниспосланные Богом, хотя сам Соловьев и выступал против «слепой веры», не подкрепленной данными науки. Вера не враждует со знанием, напротив, сплошь и рядом сливается с ним, переходит в него. Выступая не против разума, а в союзе с ним, она – «особое ясновидение сердца». «Точные знания, метафизика и религия должны находиться в некотором гармоническом отношении между собой, установление такой гармонии и составляет задачу философии каждого времени», - утверждал С.Н. Булгаков. По словам В.С. Соловьева, к истине –цели «свободной теософии» – можно идти, отправляясь от ее любой составной части. Сам он пришел к идее всеединства через философию, С.Н. Булгаков, – руководствуясь преимущественно верой, а П.А. Флоренский, особенно в последние годы жизни, тесно связывал свои теософские идеи с точными науками, в частности, предвосхитив семиотику.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rPr>
          <w:i/>
        </w:rPr>
        <w:t>Стремление к гармонии, органическому синтезу между религией, философией и опытной наукой имеет огромное значение не только для судеб любой национальной культуры, но и для человеческой цивилизации в целом</w:t>
      </w:r>
      <w:r>
        <w:t xml:space="preserve">. В первом случае оно способствует сглаживанию искусственного и гибельного противостояния между духовенством и творческой интеллигенцией, между «физиками» и «лириками», в конечно счете между «элитой» и «народом», разлад между которыми чреват революцией и гибелью культурных ценностей; во втором случае – позволяет нейтрализовать разрушительные последствия «чистой» науки, современной технократии, часто лишенных духовных тормозов и уже сейчас ведущих человечество к гибели. Стоит только вообразить, что было бы с нами, если бы научные гении типа Эйнштейна и Сахарова были бы одновременно и бездушными политиками- нигилистами типа Гитлера или Сталина! С этой точки зрения философия всеединства и в наше время представляется весьма актуальной. 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В тесной связи с религиозным характером учения Соловьева находится, и преобладание в нем нравственного начала, хотя он и его последователи много внимания уделяли как практическим научным изысканиям, так и вопросам эстетики. Подобно Паскалю и Канту, сего «категорическим императивом», Соловьев был убежден, что каждая душа «по природе – христианка». Лучше всего христианское мироощущение Соловьева было выражено им в таких строках:</w:t>
      </w:r>
    </w:p>
    <w:p w:rsidR="001F66B2" w:rsidRDefault="001F66B2">
      <w:pPr>
        <w:pStyle w:val="diplomstl"/>
        <w:spacing w:line="480" w:lineRule="auto"/>
        <w:ind w:firstLine="1701"/>
        <w:jc w:val="both"/>
        <w:rPr>
          <w:i/>
        </w:rPr>
      </w:pPr>
      <w:r>
        <w:rPr>
          <w:i/>
        </w:rPr>
        <w:t>Смерть и время царят на земле,</w:t>
      </w:r>
    </w:p>
    <w:p w:rsidR="001F66B2" w:rsidRDefault="001F66B2">
      <w:pPr>
        <w:pStyle w:val="diplomstl"/>
        <w:spacing w:line="480" w:lineRule="auto"/>
        <w:ind w:firstLine="1701"/>
        <w:jc w:val="both"/>
        <w:rPr>
          <w:i/>
        </w:rPr>
      </w:pPr>
      <w:r>
        <w:rPr>
          <w:i/>
        </w:rPr>
        <w:t>Ты владыками их не зови.</w:t>
      </w:r>
    </w:p>
    <w:p w:rsidR="001F66B2" w:rsidRDefault="001F66B2">
      <w:pPr>
        <w:pStyle w:val="diplomstl"/>
        <w:spacing w:line="480" w:lineRule="auto"/>
        <w:ind w:firstLine="1701"/>
        <w:jc w:val="both"/>
        <w:rPr>
          <w:i/>
        </w:rPr>
      </w:pPr>
      <w:r>
        <w:rPr>
          <w:i/>
        </w:rPr>
        <w:t>Все, кружась, исчезает во мгле,</w:t>
      </w:r>
    </w:p>
    <w:p w:rsidR="001F66B2" w:rsidRDefault="001F66B2">
      <w:pPr>
        <w:pStyle w:val="diplomstl"/>
        <w:spacing w:line="480" w:lineRule="auto"/>
        <w:ind w:firstLine="1701"/>
        <w:jc w:val="both"/>
        <w:rPr>
          <w:i/>
        </w:rPr>
      </w:pPr>
      <w:r>
        <w:rPr>
          <w:i/>
        </w:rPr>
        <w:t>Неподвижно лишь солнце любви.</w:t>
      </w:r>
    </w:p>
    <w:p w:rsidR="001F66B2" w:rsidRDefault="001F66B2">
      <w:pPr>
        <w:pStyle w:val="diplomstl"/>
        <w:spacing w:line="48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В десятитомном Собрании сочинений В.С. Соловьева, изданном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лишь в 1911 — 1914 гг., нет теоретических работ, посвященных собственно культуре как предмету особого осмысления; однако все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творчество философа буквально пронизано поисками ответа на вопрос: что есть Истина, Добро и Красота в их взаимосвязи и вселенском развитии, а ведь именно эти чисто человеческие идеалы и составляют содержание культуры. Соловьев собирался посвятить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каждому из них особое исследование, но наиболее полно удалось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ему это осуществить лишь в отношение Добра; отсюда — преимущественно нравственный пафос его творческого наследия ("Оправдание Добра", 1897).</w:t>
      </w:r>
    </w:p>
    <w:p w:rsidR="001F66B2" w:rsidRDefault="001F66B2">
      <w:pPr>
        <w:pStyle w:val="diplomstl"/>
        <w:spacing w:line="480" w:lineRule="auto"/>
        <w:ind w:firstLine="720"/>
        <w:jc w:val="center"/>
        <w:rPr>
          <w:b/>
          <w:i/>
        </w:rPr>
      </w:pPr>
      <w:r>
        <w:rPr>
          <w:rFonts w:eastAsia="MS Mincho"/>
          <w:b/>
          <w:i/>
        </w:rPr>
        <w:t>Культурная эстафета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 xml:space="preserve">По Соловьеву, три «кита», на которых покоится наша нравственность, это свойственные человеку от природы чувства «стыда», «жалости» и «благоговения». При этом под чувством стыда Соловьев понимал, прежде всего, человеческую совесть, которая стоит выше ума и делает человека венцом творения. Несомненно, что совестливый человек «человечнее» умного, который может быть и злым и вредным, опасным для других людей. Первые два чувства хорошо известны и не требуют особых пояснений, хотя совестливость и жалость, кажется, сдают свои позиции в условиях современной цивилизации с ее культом прагматизма и гедонизма и изощренными орудиями массового уничтожения (душегубки, разные формы геноцида). 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rPr>
          <w:rFonts w:eastAsia="MS Mincho"/>
        </w:rPr>
        <w:t>Именно "благоговение", под которым философ понимал наше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преклонение перед духовным и материальным наследием предков,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есть главное условие преемственности и существования любой национальной культуры.</w:t>
      </w:r>
      <w:r>
        <w:rPr>
          <w:rFonts w:eastAsia="MS Mincho"/>
          <w:lang w:val="en-US"/>
        </w:rPr>
        <w:t xml:space="preserve"> </w:t>
      </w:r>
      <w:r>
        <w:t xml:space="preserve">«Я не могу не чувствовать благодарности и благоговения, - пишет он, - к тем людям, которые своими трудами и подвигами вывели мой народ из дикого состояния и довели его до той степени культуры, на которой он теперь находится». Иными словами, любой подлинно культурный человек не может не ощущать своего неоплатного долга перед предками за завещанные ими духовные и материальные богатства, обязан сохранять и приумножать их и, в свою очередь, передавать потомкам культурную эстафету, повинуясь тому внутреннему велению к добру, которое Кант называл «категорическим императивом». </w:t>
      </w:r>
    </w:p>
    <w:p w:rsidR="001F66B2" w:rsidRDefault="001F66B2">
      <w:pPr>
        <w:pStyle w:val="a7"/>
        <w:spacing w:line="480" w:lineRule="auto"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>Другим очень важным положением стала мысль</w:t>
      </w:r>
      <w:r>
        <w:rPr>
          <w:rFonts w:ascii="Times New Roman" w:eastAsia="MS Mincho" w:hAnsi="Times New Roman"/>
          <w:sz w:val="28"/>
          <w:lang w:val="en-US"/>
        </w:rPr>
        <w:t xml:space="preserve"> </w:t>
      </w:r>
      <w:r>
        <w:rPr>
          <w:rFonts w:ascii="Times New Roman" w:eastAsia="MS Mincho" w:hAnsi="Times New Roman"/>
          <w:sz w:val="28"/>
        </w:rPr>
        <w:t>Соловьева о том, что главнейшими сферами, где формируется</w:t>
      </w:r>
      <w:r>
        <w:rPr>
          <w:rFonts w:ascii="Times New Roman" w:eastAsia="MS Mincho" w:hAnsi="Times New Roman"/>
          <w:sz w:val="28"/>
          <w:lang w:val="en-US"/>
        </w:rPr>
        <w:t xml:space="preserve"> </w:t>
      </w:r>
      <w:r>
        <w:rPr>
          <w:rFonts w:ascii="Times New Roman" w:eastAsia="MS Mincho" w:hAnsi="Times New Roman"/>
          <w:sz w:val="28"/>
        </w:rPr>
        <w:t>человек как личность, являются семья, народ и все человечество, а не классы, сословия или другие более мелкие социальные</w:t>
      </w:r>
      <w:r>
        <w:rPr>
          <w:rFonts w:ascii="Times New Roman" w:eastAsia="MS Mincho" w:hAnsi="Times New Roman"/>
          <w:sz w:val="28"/>
          <w:lang w:val="en-US"/>
        </w:rPr>
        <w:t xml:space="preserve"> </w:t>
      </w:r>
      <w:r>
        <w:rPr>
          <w:rFonts w:ascii="Times New Roman" w:eastAsia="MS Mincho" w:hAnsi="Times New Roman"/>
          <w:sz w:val="28"/>
        </w:rPr>
        <w:t>общности.</w:t>
      </w:r>
    </w:p>
    <w:p w:rsidR="001F66B2" w:rsidRDefault="001F66B2">
      <w:pPr>
        <w:pStyle w:val="a7"/>
        <w:spacing w:line="480" w:lineRule="auto"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>Последователь и "разработчик" восходящей еще к античности философской "теории всеединства", согласно которой "единое должно существовать не за счет всех или в ущерб им, а в пользу всех", Соловьев выступал против любых видов национализма и считал, что под истинной Россией следует понимать не только "великоросов", а широкую семью народов, объединенных не силой, а добровольно, на основе согласия и христианской любви. Призывая, в духе библейской заповеди, любить все народы как свой собственный, Соловьев отвергал славянофильскую и панславистскую самодостаточность и противопоставление России Европе. Больше того, ему были чужды "державная" имперская Россия и прислуживающая ей официальная церковь. Эти взгляды в той или иной степени нашли отражение у целой школы его последователей — русских религиозных философов "серебряного века", таких, как Н.А. Бердяев (см.), С.Л. Франк и некоторые другие, представленные в сборнике "Вехи" (см.).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Понимание прогресса, как и философия всеединства в целом, носили у Соловьева религиозно – мистический характер. Человек, утверждал он, действительно движется от «природного» к «духовному», от звероподобного существа к некоему идеалу, и этим идеалом является сам Бог. Первым «богочеловеком» был Христос, ставший живым ориентиром нашего восхождения к Абсолюту. В.С. Соловьев называл такой процесс «творческой эволюцией», конченая цель которой – превращение человека только «разумного» в человека «духовного», объединенного в «богочеловечестве». Достигнуть, этого можно лишь борясь с «биологизацией» жизни, со звериным стремлением людей к удовлетворению только своих прихотей и прихотей, убивающих как человеческую душу, так и окружающую природу.</w:t>
      </w:r>
    </w:p>
    <w:p w:rsidR="001F66B2" w:rsidRDefault="001F66B2">
      <w:pPr>
        <w:pStyle w:val="diplomstl"/>
        <w:spacing w:line="480" w:lineRule="auto"/>
        <w:ind w:firstLine="709"/>
        <w:jc w:val="both"/>
      </w:pPr>
      <w:r>
        <w:t>Выступая против того, что в наши дни получило название «потребительство», и, призывая к осознанному ограничению безмерно растущих человеческих потребностей, Соловьев утверждал, что цель христианского аскетизма, т.е. борьбы против всякого рода излишеств, - не ослабление плоти, а «усиление духа для преображения плоти». В соответствии с этим и христианский универсализм имеет целью не уничтожение природных особенностей каждой нации, а, напротив, усиление национального духа через очищение его от всякой эгоистической закваски.</w:t>
      </w:r>
    </w:p>
    <w:p w:rsidR="001F66B2" w:rsidRDefault="001F66B2">
      <w:pPr>
        <w:pStyle w:val="diplomstl"/>
        <w:spacing w:before="240" w:after="240" w:line="480" w:lineRule="auto"/>
        <w:ind w:firstLine="709"/>
        <w:jc w:val="center"/>
        <w:rPr>
          <w:b/>
          <w:i/>
          <w:sz w:val="32"/>
        </w:rPr>
      </w:pPr>
      <w:r>
        <w:rPr>
          <w:b/>
          <w:i/>
          <w:sz w:val="32"/>
        </w:rPr>
        <w:t>Заключение</w:t>
      </w:r>
    </w:p>
    <w:p w:rsidR="001F66B2" w:rsidRDefault="001F66B2">
      <w:pPr>
        <w:pStyle w:val="a7"/>
        <w:spacing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>Весьма значителен вклад В.С. Соловьева в отечественную культуру не только как мыслителя и "стихийного" культуролога, но и как талантливого поэта и литературного критика, автора многочисленных стихов и работ о крупнейших русских писателях XIX в.</w:t>
      </w:r>
    </w:p>
    <w:p w:rsidR="001F66B2" w:rsidRDefault="001F66B2">
      <w:pPr>
        <w:pStyle w:val="a7"/>
        <w:spacing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>Приведенные отрывки показывают В.С. Соловьева как религиозного вселенского гуманиста, врага любых видов ксенофобии и художественного декаданса.</w:t>
      </w:r>
    </w:p>
    <w:p w:rsidR="001F66B2" w:rsidRDefault="001F66B2">
      <w:pPr>
        <w:pStyle w:val="diplomstl"/>
        <w:spacing w:line="480" w:lineRule="auto"/>
        <w:ind w:firstLine="709"/>
        <w:jc w:val="both"/>
      </w:pPr>
    </w:p>
    <w:p w:rsidR="001F66B2" w:rsidRDefault="001F66B2">
      <w:pPr>
        <w:pStyle w:val="diplomstl"/>
        <w:spacing w:line="480" w:lineRule="auto"/>
        <w:ind w:firstLine="709"/>
        <w:jc w:val="both"/>
      </w:pPr>
    </w:p>
    <w:p w:rsidR="001F66B2" w:rsidRDefault="001F66B2">
      <w:pPr>
        <w:pStyle w:val="diplomstl"/>
        <w:spacing w:line="480" w:lineRule="auto"/>
        <w:ind w:firstLine="709"/>
        <w:jc w:val="both"/>
      </w:pPr>
    </w:p>
    <w:p w:rsidR="001F66B2" w:rsidRDefault="001F66B2">
      <w:pPr>
        <w:pStyle w:val="diplomstl"/>
        <w:spacing w:line="480" w:lineRule="auto"/>
        <w:ind w:firstLine="709"/>
        <w:jc w:val="both"/>
      </w:pPr>
    </w:p>
    <w:p w:rsidR="001F66B2" w:rsidRDefault="001F66B2">
      <w:pPr>
        <w:pStyle w:val="diplomstl"/>
        <w:spacing w:line="480" w:lineRule="auto"/>
        <w:ind w:firstLine="709"/>
        <w:jc w:val="both"/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line="480" w:lineRule="auto"/>
        <w:ind w:firstLine="0"/>
        <w:jc w:val="center"/>
        <w:rPr>
          <w:b/>
          <w:sz w:val="32"/>
          <w:lang w:val="en-US"/>
        </w:rPr>
      </w:pPr>
    </w:p>
    <w:p w:rsidR="001F66B2" w:rsidRDefault="001F66B2">
      <w:pPr>
        <w:pStyle w:val="diplomstl"/>
        <w:spacing w:before="240" w:after="240" w:line="48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Список использованной литературы</w:t>
      </w:r>
    </w:p>
    <w:p w:rsidR="001F66B2" w:rsidRDefault="001F66B2">
      <w:pPr>
        <w:pStyle w:val="a8"/>
        <w:numPr>
          <w:ilvl w:val="0"/>
          <w:numId w:val="4"/>
        </w:numPr>
        <w:spacing w:line="480" w:lineRule="auto"/>
        <w:ind w:left="0" w:firstLine="0"/>
        <w:rPr>
          <w:sz w:val="28"/>
        </w:rPr>
      </w:pPr>
      <w:r>
        <w:rPr>
          <w:sz w:val="28"/>
        </w:rPr>
        <w:t>«Антология культурологической мысли» - Авт.-сост. С.П. Мамонтов, А.С. Мамонтов – Москва: Изд-во РОУ, 1996 год.</w:t>
      </w:r>
    </w:p>
    <w:p w:rsidR="001F66B2" w:rsidRDefault="001F66B2">
      <w:pPr>
        <w:pStyle w:val="a8"/>
        <w:numPr>
          <w:ilvl w:val="0"/>
          <w:numId w:val="4"/>
        </w:numPr>
        <w:spacing w:line="480" w:lineRule="auto"/>
        <w:ind w:left="0" w:firstLine="0"/>
        <w:rPr>
          <w:sz w:val="28"/>
        </w:rPr>
      </w:pPr>
      <w:r>
        <w:rPr>
          <w:sz w:val="28"/>
        </w:rPr>
        <w:t xml:space="preserve"> «Основы культурологии» - уч. пособие для вузов – Мамонтов С.П. – Москва: «Олимп», «ИНФРА-М», 1999 год.</w:t>
      </w:r>
    </w:p>
    <w:p w:rsidR="001F66B2" w:rsidRDefault="001F66B2">
      <w:pPr>
        <w:pStyle w:val="a8"/>
        <w:numPr>
          <w:ilvl w:val="0"/>
          <w:numId w:val="4"/>
        </w:numPr>
        <w:spacing w:line="480" w:lineRule="auto"/>
        <w:ind w:left="0" w:firstLine="0"/>
        <w:rPr>
          <w:sz w:val="28"/>
        </w:rPr>
      </w:pPr>
      <w:r>
        <w:rPr>
          <w:sz w:val="28"/>
        </w:rPr>
        <w:t>«Культурология» - уч. пособие – П.С. Гуревич – Москва: «Знание», 1996 год.</w:t>
      </w:r>
    </w:p>
    <w:p w:rsidR="001F66B2" w:rsidRDefault="001F66B2">
      <w:pPr>
        <w:pStyle w:val="diplomstl"/>
        <w:numPr>
          <w:ilvl w:val="0"/>
          <w:numId w:val="4"/>
        </w:numPr>
        <w:spacing w:line="480" w:lineRule="auto"/>
        <w:ind w:left="0" w:firstLine="0"/>
      </w:pPr>
      <w:r>
        <w:t>Цимбаев Н.И. Сергей Соловьев. М.: Молодая Гвардия, 1990г.</w:t>
      </w:r>
      <w:r>
        <w:rPr>
          <w:lang w:val="en-US"/>
        </w:rPr>
        <w:t xml:space="preserve"> (</w:t>
      </w:r>
      <w:r>
        <w:t>Жизнь замечательных людей, вып. 709)</w:t>
      </w:r>
    </w:p>
    <w:p w:rsidR="001F66B2" w:rsidRDefault="001F66B2">
      <w:pPr>
        <w:pStyle w:val="diplomstl"/>
        <w:numPr>
          <w:ilvl w:val="0"/>
          <w:numId w:val="4"/>
        </w:numPr>
        <w:spacing w:line="480" w:lineRule="auto"/>
        <w:ind w:left="0" w:firstLine="0"/>
      </w:pPr>
      <w:r>
        <w:t>Цимбаев Н.И. С.М. Соловьев и его научное наследие. - в кн.: Соловьев С.М. Избранные труды. Записки. - М., 1983г.</w:t>
      </w:r>
    </w:p>
    <w:p w:rsidR="001F66B2" w:rsidRDefault="001F66B2">
      <w:pPr>
        <w:pStyle w:val="diplomstl"/>
        <w:numPr>
          <w:ilvl w:val="0"/>
          <w:numId w:val="4"/>
        </w:numPr>
        <w:spacing w:line="480" w:lineRule="auto"/>
        <w:ind w:left="0" w:firstLine="0"/>
      </w:pPr>
      <w:r>
        <w:t xml:space="preserve">Дмитриев С.С., Ковальченко И.Д. Историк С.М. Соловьев, его жизнь, труды, научное наследство. - в кн.: Соловьев С.М. Сочинения, т.1. - М., 1988г. </w:t>
      </w:r>
    </w:p>
    <w:p w:rsidR="001F66B2" w:rsidRDefault="001F66B2">
      <w:pPr>
        <w:pStyle w:val="diplomstl"/>
        <w:spacing w:line="480" w:lineRule="auto"/>
        <w:ind w:firstLine="0"/>
        <w:rPr>
          <w:lang w:val="en-US"/>
        </w:rPr>
      </w:pPr>
      <w:bookmarkStart w:id="0" w:name="_GoBack"/>
      <w:bookmarkEnd w:id="0"/>
    </w:p>
    <w:sectPr w:rsidR="001F66B2">
      <w:headerReference w:type="even" r:id="rId7"/>
      <w:headerReference w:type="default" r:id="rId8"/>
      <w:pgSz w:w="11907" w:h="16840"/>
      <w:pgMar w:top="851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6B2" w:rsidRDefault="001F66B2">
      <w:r>
        <w:separator/>
      </w:r>
    </w:p>
  </w:endnote>
  <w:endnote w:type="continuationSeparator" w:id="0">
    <w:p w:rsidR="001F66B2" w:rsidRDefault="001F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6B2" w:rsidRDefault="001F66B2">
      <w:r>
        <w:separator/>
      </w:r>
    </w:p>
  </w:footnote>
  <w:footnote w:type="continuationSeparator" w:id="0">
    <w:p w:rsidR="001F66B2" w:rsidRDefault="001F6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B2" w:rsidRDefault="001F66B2">
    <w:pPr>
      <w:pStyle w:val="a4"/>
      <w:framePr w:wrap="around" w:vAnchor="text" w:hAnchor="margin" w:xAlign="center" w:y="1"/>
      <w:rPr>
        <w:rStyle w:val="a5"/>
      </w:rPr>
    </w:pPr>
  </w:p>
  <w:p w:rsidR="001F66B2" w:rsidRDefault="001F66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B2" w:rsidRDefault="001F66B2">
    <w:pPr>
      <w:pStyle w:val="a4"/>
      <w:jc w:val="center"/>
    </w:pPr>
    <w:r>
      <w:rPr>
        <w:snapToGrid w:val="0"/>
      </w:rPr>
      <w:t xml:space="preserve">- </w:t>
    </w:r>
    <w:r w:rsidR="00D30CDF">
      <w:rPr>
        <w:noProof/>
        <w:snapToGrid w:val="0"/>
      </w:rPr>
      <w:t>3</w:t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7BE0"/>
    <w:multiLevelType w:val="singleLevel"/>
    <w:tmpl w:val="4446A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7CB52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B09250C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F1540F"/>
    <w:multiLevelType w:val="singleLevel"/>
    <w:tmpl w:val="FEBAD0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9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CDF"/>
    <w:rsid w:val="001F66B2"/>
    <w:rsid w:val="00D30CDF"/>
    <w:rsid w:val="00E90D1A"/>
    <w:rsid w:val="00EC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EE44C-5767-499D-8501-B5F8550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pPr>
      <w:spacing w:before="120" w:line="360" w:lineRule="auto"/>
      <w:jc w:val="center"/>
    </w:pPr>
    <w:rPr>
      <w:sz w:val="24"/>
    </w:rPr>
  </w:style>
  <w:style w:type="paragraph" w:customStyle="1" w:styleId="diplomstl">
    <w:name w:val="diplomstl"/>
    <w:basedOn w:val="a"/>
    <w:pPr>
      <w:ind w:firstLine="567"/>
    </w:pPr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Plain Text"/>
    <w:basedOn w:val="a"/>
    <w:semiHidden/>
    <w:rPr>
      <w:rFonts w:ascii="Courier New" w:hAnsi="Courier New"/>
    </w:rPr>
  </w:style>
  <w:style w:type="paragraph" w:styleId="a8">
    <w:name w:val="Body Text Indent"/>
    <w:basedOn w:val="a"/>
    <w:semiHidden/>
    <w:pPr>
      <w:spacing w:line="360" w:lineRule="auto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MNIRTI</Company>
  <LinksUpToDate>false</LinksUpToDate>
  <CharactersWithSpaces>17945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Alexandre Katalov</dc:creator>
  <cp:keywords/>
  <cp:lastModifiedBy>admin</cp:lastModifiedBy>
  <cp:revision>2</cp:revision>
  <cp:lastPrinted>2002-06-03T17:05:00Z</cp:lastPrinted>
  <dcterms:created xsi:type="dcterms:W3CDTF">2014-02-06T17:19:00Z</dcterms:created>
  <dcterms:modified xsi:type="dcterms:W3CDTF">2014-02-06T17:19:00Z</dcterms:modified>
</cp:coreProperties>
</file>