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302" w:rsidRPr="00CD6874" w:rsidRDefault="00493F4F" w:rsidP="00E37DB8">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b/>
          <w:bCs/>
          <w:sz w:val="28"/>
          <w:szCs w:val="28"/>
        </w:rPr>
        <w:t>С</w:t>
      </w:r>
      <w:r w:rsidR="006B4E16" w:rsidRPr="00CD6874">
        <w:rPr>
          <w:rFonts w:ascii="Times New Roman" w:hAnsi="Times New Roman" w:cs="Times New Roman"/>
          <w:b/>
          <w:bCs/>
          <w:sz w:val="28"/>
          <w:szCs w:val="28"/>
        </w:rPr>
        <w:t>одержание</w:t>
      </w:r>
    </w:p>
    <w:p w:rsidR="0067246F" w:rsidRPr="00CD6874" w:rsidRDefault="0067246F" w:rsidP="00E37DB8">
      <w:pPr>
        <w:spacing w:after="0" w:line="360" w:lineRule="auto"/>
        <w:ind w:firstLine="709"/>
        <w:jc w:val="both"/>
        <w:rPr>
          <w:rFonts w:ascii="Times New Roman" w:hAnsi="Times New Roman" w:cs="Times New Roman"/>
          <w:b/>
          <w:bCs/>
          <w:caps/>
          <w:sz w:val="28"/>
          <w:szCs w:val="28"/>
        </w:rPr>
      </w:pPr>
    </w:p>
    <w:p w:rsidR="00142302" w:rsidRPr="00CD6874" w:rsidRDefault="006B4E16" w:rsidP="00E37DB8">
      <w:pPr>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Введени</w:t>
      </w:r>
      <w:r w:rsidR="00B177C2" w:rsidRPr="00CD6874">
        <w:rPr>
          <w:rFonts w:ascii="Times New Roman" w:hAnsi="Times New Roman" w:cs="Times New Roman"/>
          <w:sz w:val="28"/>
          <w:szCs w:val="28"/>
        </w:rPr>
        <w:t>е</w:t>
      </w:r>
    </w:p>
    <w:p w:rsidR="00142302" w:rsidRPr="00CD6874" w:rsidRDefault="00142302" w:rsidP="00E37DB8">
      <w:pPr>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1</w:t>
      </w:r>
      <w:r w:rsidR="00E37DB8" w:rsidRPr="00CD6874">
        <w:rPr>
          <w:rFonts w:ascii="Times New Roman" w:hAnsi="Times New Roman" w:cs="Times New Roman"/>
          <w:sz w:val="28"/>
          <w:szCs w:val="28"/>
        </w:rPr>
        <w:t>.</w:t>
      </w:r>
      <w:r w:rsidRPr="00CD6874">
        <w:rPr>
          <w:rFonts w:ascii="Times New Roman" w:hAnsi="Times New Roman" w:cs="Times New Roman"/>
          <w:sz w:val="28"/>
          <w:szCs w:val="28"/>
        </w:rPr>
        <w:t xml:space="preserve"> Т</w:t>
      </w:r>
      <w:r w:rsidR="006B4E16" w:rsidRPr="00CD6874">
        <w:rPr>
          <w:rFonts w:ascii="Times New Roman" w:hAnsi="Times New Roman" w:cs="Times New Roman"/>
          <w:sz w:val="28"/>
          <w:szCs w:val="28"/>
        </w:rPr>
        <w:t>еоретические основы лизинговой деятельности</w:t>
      </w:r>
    </w:p>
    <w:p w:rsidR="00142302" w:rsidRPr="00CD6874" w:rsidRDefault="00215A94" w:rsidP="00E37DB8">
      <w:pPr>
        <w:spacing w:after="0" w:line="360" w:lineRule="auto"/>
        <w:jc w:val="both"/>
        <w:rPr>
          <w:rFonts w:ascii="Times New Roman" w:hAnsi="Times New Roman" w:cs="Times New Roman"/>
          <w:caps/>
          <w:sz w:val="28"/>
          <w:szCs w:val="28"/>
        </w:rPr>
      </w:pPr>
      <w:r w:rsidRPr="00CD6874">
        <w:rPr>
          <w:rFonts w:ascii="Times New Roman" w:hAnsi="Times New Roman" w:cs="Times New Roman"/>
          <w:sz w:val="28"/>
          <w:szCs w:val="28"/>
        </w:rPr>
        <w:t>1.1</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Лизинг, как форма посреднической деятельности. Сущность и виды лизинга</w:t>
      </w:r>
    </w:p>
    <w:p w:rsidR="00142302" w:rsidRPr="00CD6874" w:rsidRDefault="00215A94" w:rsidP="00E37DB8">
      <w:pPr>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1.2</w:t>
      </w:r>
      <w:r w:rsidR="00E37DB8" w:rsidRPr="00CD6874">
        <w:rPr>
          <w:rFonts w:ascii="Times New Roman" w:hAnsi="Times New Roman" w:cs="Times New Roman"/>
          <w:sz w:val="28"/>
          <w:szCs w:val="28"/>
        </w:rPr>
        <w:t xml:space="preserve"> </w:t>
      </w:r>
      <w:r w:rsidR="00142302" w:rsidRPr="00CD6874">
        <w:rPr>
          <w:rFonts w:ascii="Times New Roman" w:hAnsi="Times New Roman" w:cs="Times New Roman"/>
          <w:sz w:val="28"/>
          <w:szCs w:val="28"/>
        </w:rPr>
        <w:t>Обзор рынка лизинго</w:t>
      </w:r>
      <w:r w:rsidR="0067246F" w:rsidRPr="00CD6874">
        <w:rPr>
          <w:rFonts w:ascii="Times New Roman" w:hAnsi="Times New Roman" w:cs="Times New Roman"/>
          <w:sz w:val="28"/>
          <w:szCs w:val="28"/>
        </w:rPr>
        <w:t>вых услуг в России</w:t>
      </w:r>
    </w:p>
    <w:p w:rsidR="00142302" w:rsidRPr="00CD6874" w:rsidRDefault="00215A94" w:rsidP="00E37DB8">
      <w:pPr>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1.3</w:t>
      </w:r>
      <w:r w:rsidR="00E37DB8" w:rsidRPr="00CD6874">
        <w:rPr>
          <w:rFonts w:ascii="Times New Roman" w:hAnsi="Times New Roman" w:cs="Times New Roman"/>
          <w:sz w:val="28"/>
          <w:szCs w:val="28"/>
        </w:rPr>
        <w:t xml:space="preserve"> </w:t>
      </w:r>
      <w:r w:rsidR="00413F27" w:rsidRPr="00CD6874">
        <w:rPr>
          <w:rFonts w:ascii="Times New Roman" w:hAnsi="Times New Roman" w:cs="Times New Roman"/>
          <w:sz w:val="28"/>
          <w:szCs w:val="28"/>
        </w:rPr>
        <w:t>Изученность специфики лизинга</w:t>
      </w:r>
    </w:p>
    <w:p w:rsidR="00142302" w:rsidRPr="00CD6874" w:rsidRDefault="00215A94" w:rsidP="00E37DB8">
      <w:pPr>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2</w:t>
      </w:r>
      <w:r w:rsidR="00E37DB8" w:rsidRPr="00CD6874">
        <w:rPr>
          <w:rFonts w:ascii="Times New Roman" w:hAnsi="Times New Roman" w:cs="Times New Roman"/>
          <w:sz w:val="28"/>
          <w:szCs w:val="28"/>
        </w:rPr>
        <w:t xml:space="preserve">. </w:t>
      </w:r>
      <w:r w:rsidR="006B4E16" w:rsidRPr="00CD6874">
        <w:rPr>
          <w:rFonts w:ascii="Times New Roman" w:hAnsi="Times New Roman" w:cs="Times New Roman"/>
          <w:sz w:val="28"/>
          <w:szCs w:val="28"/>
        </w:rPr>
        <w:t>Л</w:t>
      </w:r>
      <w:r w:rsidRPr="00CD6874">
        <w:rPr>
          <w:rFonts w:ascii="Times New Roman" w:hAnsi="Times New Roman" w:cs="Times New Roman"/>
          <w:sz w:val="28"/>
          <w:szCs w:val="28"/>
        </w:rPr>
        <w:t>изинговая деятельность в регионе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w:t>
      </w:r>
      <w:r w:rsidR="00142302" w:rsidRPr="00CD6874">
        <w:rPr>
          <w:rFonts w:ascii="Times New Roman" w:hAnsi="Times New Roman" w:cs="Times New Roman"/>
          <w:sz w:val="28"/>
          <w:szCs w:val="28"/>
        </w:rPr>
        <w:t>на примере зао «универсаль</w:t>
      </w:r>
      <w:r w:rsidRPr="00CD6874">
        <w:rPr>
          <w:rFonts w:ascii="Times New Roman" w:hAnsi="Times New Roman" w:cs="Times New Roman"/>
          <w:sz w:val="28"/>
          <w:szCs w:val="28"/>
        </w:rPr>
        <w:t>ная лизинговая компания»)</w:t>
      </w:r>
    </w:p>
    <w:p w:rsidR="00EE6C08" w:rsidRPr="00CD6874" w:rsidRDefault="00142302" w:rsidP="00E37DB8">
      <w:pPr>
        <w:spacing w:after="0" w:line="360" w:lineRule="auto"/>
        <w:jc w:val="both"/>
        <w:rPr>
          <w:rFonts w:ascii="Times New Roman" w:hAnsi="Times New Roman" w:cs="Times New Roman"/>
          <w:sz w:val="28"/>
          <w:szCs w:val="28"/>
        </w:rPr>
      </w:pPr>
      <w:r w:rsidRPr="00CD6874">
        <w:rPr>
          <w:rFonts w:ascii="Times New Roman" w:hAnsi="Times New Roman" w:cs="Times New Roman"/>
          <w:caps/>
          <w:sz w:val="28"/>
          <w:szCs w:val="28"/>
        </w:rPr>
        <w:t>2.1</w:t>
      </w:r>
      <w:r w:rsidR="00E37DB8" w:rsidRPr="00CD6874">
        <w:rPr>
          <w:rFonts w:ascii="Times New Roman" w:hAnsi="Times New Roman" w:cs="Times New Roman"/>
          <w:caps/>
          <w:sz w:val="28"/>
          <w:szCs w:val="28"/>
        </w:rPr>
        <w:t xml:space="preserve"> </w:t>
      </w:r>
      <w:r w:rsidR="00EE6C08" w:rsidRPr="00CD6874">
        <w:rPr>
          <w:rFonts w:ascii="Times New Roman" w:hAnsi="Times New Roman" w:cs="Times New Roman"/>
          <w:sz w:val="28"/>
          <w:szCs w:val="28"/>
        </w:rPr>
        <w:t>Основные</w:t>
      </w:r>
      <w:r w:rsidR="00E37DB8" w:rsidRPr="00CD6874">
        <w:rPr>
          <w:rFonts w:ascii="Times New Roman" w:hAnsi="Times New Roman" w:cs="Times New Roman"/>
          <w:sz w:val="28"/>
          <w:szCs w:val="28"/>
        </w:rPr>
        <w:t xml:space="preserve"> </w:t>
      </w:r>
      <w:r w:rsidR="00EE6C08" w:rsidRPr="00CD6874">
        <w:rPr>
          <w:rFonts w:ascii="Times New Roman" w:hAnsi="Times New Roman" w:cs="Times New Roman"/>
          <w:sz w:val="28"/>
          <w:szCs w:val="28"/>
        </w:rPr>
        <w:t>характеристики деятельности ЗАО «Универсальная лизинговая компания»</w:t>
      </w:r>
      <w:r w:rsidR="00E37DB8" w:rsidRPr="00CD6874">
        <w:rPr>
          <w:rFonts w:ascii="Times New Roman" w:hAnsi="Times New Roman" w:cs="Times New Roman"/>
          <w:sz w:val="28"/>
          <w:szCs w:val="28"/>
        </w:rPr>
        <w:t xml:space="preserve"> </w:t>
      </w:r>
    </w:p>
    <w:p w:rsidR="00B177C2" w:rsidRPr="00CD6874" w:rsidRDefault="000964FE" w:rsidP="00E37DB8">
      <w:pPr>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2.2</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Анализ финансово – хозяйственной деятельности ЗАО «Ун</w:t>
      </w:r>
      <w:r w:rsidR="00EE6C08" w:rsidRPr="00CD6874">
        <w:rPr>
          <w:rFonts w:ascii="Times New Roman" w:hAnsi="Times New Roman" w:cs="Times New Roman"/>
          <w:sz w:val="28"/>
          <w:szCs w:val="28"/>
        </w:rPr>
        <w:t>иверсальная лизинговая компания» за 2005-2009гг</w:t>
      </w:r>
    </w:p>
    <w:p w:rsidR="00142302" w:rsidRPr="00CD6874" w:rsidRDefault="00EE6C08" w:rsidP="00E37DB8">
      <w:pPr>
        <w:spacing w:after="0" w:line="360" w:lineRule="auto"/>
        <w:jc w:val="both"/>
        <w:rPr>
          <w:rFonts w:ascii="Times New Roman" w:hAnsi="Times New Roman" w:cs="Times New Roman"/>
          <w:caps/>
          <w:sz w:val="28"/>
          <w:szCs w:val="28"/>
        </w:rPr>
      </w:pPr>
      <w:r w:rsidRPr="00CD6874">
        <w:rPr>
          <w:rFonts w:ascii="Times New Roman" w:hAnsi="Times New Roman" w:cs="Times New Roman"/>
          <w:sz w:val="28"/>
          <w:szCs w:val="28"/>
        </w:rPr>
        <w:t>3</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О</w:t>
      </w:r>
      <w:r w:rsidR="006B4E16" w:rsidRPr="00CD6874">
        <w:rPr>
          <w:rFonts w:ascii="Times New Roman" w:hAnsi="Times New Roman" w:cs="Times New Roman"/>
          <w:sz w:val="28"/>
          <w:szCs w:val="28"/>
        </w:rPr>
        <w:t>сновные направления повышения эффективности лизинговой деятельности</w:t>
      </w:r>
    </w:p>
    <w:p w:rsidR="00142302" w:rsidRPr="00CD6874" w:rsidRDefault="000964FE" w:rsidP="00E37DB8">
      <w:pPr>
        <w:tabs>
          <w:tab w:val="left" w:pos="360"/>
        </w:tabs>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3.1</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Проблемы осуществления лизинг</w:t>
      </w:r>
      <w:r w:rsidR="00B177C2" w:rsidRPr="00CD6874">
        <w:rPr>
          <w:rFonts w:ascii="Times New Roman" w:hAnsi="Times New Roman" w:cs="Times New Roman"/>
          <w:sz w:val="28"/>
          <w:szCs w:val="28"/>
        </w:rPr>
        <w:t>овой деятельности в России</w:t>
      </w:r>
    </w:p>
    <w:p w:rsidR="00142302" w:rsidRPr="00CD6874" w:rsidRDefault="00142302" w:rsidP="00E37DB8">
      <w:pPr>
        <w:tabs>
          <w:tab w:val="left" w:pos="360"/>
        </w:tabs>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3.2</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Рекомендации по </w:t>
      </w:r>
      <w:r w:rsidR="000964FE" w:rsidRPr="00CD6874">
        <w:rPr>
          <w:rFonts w:ascii="Times New Roman" w:hAnsi="Times New Roman" w:cs="Times New Roman"/>
          <w:sz w:val="28"/>
          <w:szCs w:val="28"/>
        </w:rPr>
        <w:t>повышению эффективности деятельности ЗАО «Универсальная лизинговая компания»</w:t>
      </w:r>
      <w:r w:rsidR="00E37DB8" w:rsidRPr="00CD6874">
        <w:rPr>
          <w:rFonts w:ascii="Times New Roman" w:hAnsi="Times New Roman" w:cs="Times New Roman"/>
          <w:caps/>
          <w:sz w:val="28"/>
          <w:szCs w:val="28"/>
        </w:rPr>
        <w:t xml:space="preserve"> </w:t>
      </w:r>
    </w:p>
    <w:p w:rsidR="00142302" w:rsidRPr="00CD6874" w:rsidRDefault="00142302" w:rsidP="00E37DB8">
      <w:pPr>
        <w:tabs>
          <w:tab w:val="left" w:pos="360"/>
        </w:tabs>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Заключен</w:t>
      </w:r>
      <w:r w:rsidR="00B177C2" w:rsidRPr="00CD6874">
        <w:rPr>
          <w:rFonts w:ascii="Times New Roman" w:hAnsi="Times New Roman" w:cs="Times New Roman"/>
          <w:sz w:val="28"/>
          <w:szCs w:val="28"/>
        </w:rPr>
        <w:t>ие</w:t>
      </w:r>
      <w:r w:rsidR="00E37DB8" w:rsidRPr="00CD6874">
        <w:rPr>
          <w:rFonts w:ascii="Times New Roman" w:hAnsi="Times New Roman" w:cs="Times New Roman"/>
          <w:sz w:val="28"/>
          <w:szCs w:val="28"/>
        </w:rPr>
        <w:t xml:space="preserve"> </w:t>
      </w:r>
    </w:p>
    <w:p w:rsidR="00142302" w:rsidRPr="00CD6874" w:rsidRDefault="00142302" w:rsidP="00E37DB8">
      <w:pPr>
        <w:tabs>
          <w:tab w:val="left" w:pos="8280"/>
        </w:tabs>
        <w:spacing w:after="0" w:line="360" w:lineRule="auto"/>
        <w:jc w:val="both"/>
        <w:rPr>
          <w:rFonts w:ascii="Times New Roman" w:hAnsi="Times New Roman" w:cs="Times New Roman"/>
          <w:sz w:val="28"/>
          <w:szCs w:val="28"/>
        </w:rPr>
      </w:pPr>
      <w:r w:rsidRPr="00CD6874">
        <w:rPr>
          <w:rFonts w:ascii="Times New Roman" w:hAnsi="Times New Roman" w:cs="Times New Roman"/>
          <w:sz w:val="28"/>
          <w:szCs w:val="28"/>
        </w:rPr>
        <w:t>Список использованных источников и литературы</w:t>
      </w:r>
    </w:p>
    <w:p w:rsidR="00142302" w:rsidRPr="00CD6874" w:rsidRDefault="000845AF" w:rsidP="00E37DB8">
      <w:pPr>
        <w:spacing w:after="0" w:line="360" w:lineRule="auto"/>
        <w:jc w:val="both"/>
        <w:rPr>
          <w:rFonts w:ascii="Times New Roman" w:hAnsi="Times New Roman" w:cs="Times New Roman"/>
          <w:color w:val="FFFFFF"/>
          <w:sz w:val="28"/>
          <w:szCs w:val="28"/>
        </w:rPr>
      </w:pPr>
      <w:r w:rsidRPr="00CD6874">
        <w:rPr>
          <w:rFonts w:ascii="Times New Roman" w:hAnsi="Times New Roman" w:cs="Times New Roman"/>
          <w:color w:val="FFFFFF"/>
          <w:sz w:val="28"/>
          <w:szCs w:val="28"/>
        </w:rPr>
        <w:t>лизинг посредник россия</w:t>
      </w:r>
    </w:p>
    <w:p w:rsidR="000964FE" w:rsidRPr="00CD6874" w:rsidRDefault="00E37DB8" w:rsidP="00E37DB8">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caps/>
          <w:sz w:val="28"/>
          <w:szCs w:val="28"/>
        </w:rPr>
        <w:br w:type="page"/>
      </w:r>
      <w:r w:rsidR="000964FE" w:rsidRPr="00CD6874">
        <w:rPr>
          <w:rFonts w:ascii="Times New Roman" w:hAnsi="Times New Roman" w:cs="Times New Roman"/>
          <w:b/>
          <w:bCs/>
          <w:sz w:val="28"/>
          <w:szCs w:val="28"/>
        </w:rPr>
        <w:t>В</w:t>
      </w:r>
      <w:r w:rsidR="006B4E16" w:rsidRPr="00CD6874">
        <w:rPr>
          <w:rFonts w:ascii="Times New Roman" w:hAnsi="Times New Roman" w:cs="Times New Roman"/>
          <w:b/>
          <w:bCs/>
          <w:sz w:val="28"/>
          <w:szCs w:val="28"/>
        </w:rPr>
        <w:t>ведение</w:t>
      </w:r>
    </w:p>
    <w:p w:rsidR="000964FE" w:rsidRPr="00CD6874" w:rsidRDefault="000964FE" w:rsidP="00E37DB8">
      <w:pPr>
        <w:spacing w:after="0" w:line="360" w:lineRule="auto"/>
        <w:ind w:firstLine="709"/>
        <w:jc w:val="both"/>
        <w:rPr>
          <w:rFonts w:ascii="Times New Roman" w:hAnsi="Times New Roman" w:cs="Times New Roman"/>
          <w:b/>
          <w:bCs/>
          <w:sz w:val="28"/>
          <w:szCs w:val="28"/>
        </w:rPr>
      </w:pP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 условиях становления рыночных отношений в России и острой необходимости ускоренной реконструкции устаревшей материально-технической базы производства особое значение в практической работе по структурной перестройке экономики страны приобретает лизинг, как форма инвестиционной предпринимательской деятельности, более полно отвечающая требованиям научно-технического прогресса и гармоничного сочетания частных, групповых и общественных интересов и позволяющая при финансовых затруднениях преодолеть отчуждение инициативных работников от новейших технологий, современных машин и оборудования. </w:t>
      </w:r>
    </w:p>
    <w:p w:rsidR="000964FE" w:rsidRPr="00CD6874" w:rsidRDefault="000964FE"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Мировой опыт свидетельствует, что использование механизма лизинга является важнейшим источником финансирования для предприятий во многих странах независимо от их величины или уровня развития.</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Он позволяет обеспечить дополнительный приток финансирования в производственный сектор, таким образом способствуя увеличению объемов внутреннего производства и развитию финансовых механизмов, доступных в том числе мелким и средним предприятиям. С другой стороны, лизинг является эффективным и высокодоходным инвестиционным инструментом, который обеспечивает доступ к финансовым ресурсам для предприятий, не имеющих возможность привлекать банковские кредиты.</w:t>
      </w:r>
    </w:p>
    <w:p w:rsidR="00E5223E" w:rsidRPr="00CD6874" w:rsidRDefault="00D86FEC"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условиях кризиса в большинстве предприятий нарушены механизмы самофинансирования и собственных средств для обновления основных фондов не хватает. В этой ситуации лизинг может служить одним из основных источников финансирования модернизации.</w:t>
      </w:r>
      <w:r w:rsidR="00E5223E" w:rsidRPr="00CD6874">
        <w:rPr>
          <w:rFonts w:ascii="Times New Roman" w:hAnsi="Times New Roman" w:cs="Times New Roman"/>
          <w:sz w:val="28"/>
          <w:szCs w:val="28"/>
        </w:rPr>
        <w:t xml:space="preserve"> Проблема выхода из кризиса стоит перед предприятиями достаточно остро, поэтому финансовая аренда в настоящий момент является всё более востребованной сферой услуг для юридических лиц и ИП.</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w:t>
      </w:r>
      <w:r w:rsidR="000E0982" w:rsidRPr="00CD6874">
        <w:rPr>
          <w:rFonts w:ascii="Times New Roman" w:hAnsi="Times New Roman" w:cs="Times New Roman"/>
          <w:sz w:val="28"/>
          <w:szCs w:val="28"/>
        </w:rPr>
        <w:t>ивлекательность лизинга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состоит </w:t>
      </w:r>
      <w:r w:rsidR="000E0982" w:rsidRPr="00CD6874">
        <w:rPr>
          <w:rFonts w:ascii="Times New Roman" w:hAnsi="Times New Roman" w:cs="Times New Roman"/>
          <w:sz w:val="28"/>
          <w:szCs w:val="28"/>
        </w:rPr>
        <w:t>также и в том, что применение его</w:t>
      </w:r>
      <w:r w:rsidRPr="00CD6874">
        <w:rPr>
          <w:rFonts w:ascii="Times New Roman" w:hAnsi="Times New Roman" w:cs="Times New Roman"/>
          <w:sz w:val="28"/>
          <w:szCs w:val="28"/>
        </w:rPr>
        <w:t xml:space="preserve"> в хозяйственной практике позволяет начинающим предпринимателям открыть или значительно расширить собственное дело даже при весьма ограниченном личном стартовом капитале.</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Цель дипломной</w:t>
      </w:r>
      <w:r w:rsidR="00EE6C08" w:rsidRPr="00CD6874">
        <w:rPr>
          <w:rFonts w:ascii="Times New Roman" w:hAnsi="Times New Roman" w:cs="Times New Roman"/>
          <w:sz w:val="28"/>
          <w:szCs w:val="28"/>
        </w:rPr>
        <w:t xml:space="preserve"> работы: выявить основные проблемы организации деятельности, разработать</w:t>
      </w:r>
      <w:r w:rsidR="00E5223E" w:rsidRPr="00CD6874">
        <w:rPr>
          <w:rFonts w:ascii="Times New Roman" w:hAnsi="Times New Roman" w:cs="Times New Roman"/>
          <w:sz w:val="28"/>
          <w:szCs w:val="28"/>
        </w:rPr>
        <w:t xml:space="preserve"> рекомендации по </w:t>
      </w:r>
      <w:r w:rsidR="00EE6C08" w:rsidRPr="00CD6874">
        <w:rPr>
          <w:rFonts w:ascii="Times New Roman" w:hAnsi="Times New Roman" w:cs="Times New Roman"/>
          <w:sz w:val="28"/>
          <w:szCs w:val="28"/>
        </w:rPr>
        <w:t xml:space="preserve">развитию и </w:t>
      </w:r>
      <w:r w:rsidR="00E5223E" w:rsidRPr="00CD6874">
        <w:rPr>
          <w:rFonts w:ascii="Times New Roman" w:hAnsi="Times New Roman" w:cs="Times New Roman"/>
          <w:sz w:val="28"/>
          <w:szCs w:val="28"/>
        </w:rPr>
        <w:t>повышению эффективности деятельности</w:t>
      </w:r>
      <w:r w:rsidRPr="00CD6874">
        <w:rPr>
          <w:rFonts w:ascii="Times New Roman" w:hAnsi="Times New Roman" w:cs="Times New Roman"/>
          <w:sz w:val="28"/>
          <w:szCs w:val="28"/>
        </w:rPr>
        <w:t xml:space="preserve"> ЗАО «Универсальная лизинговая компания».</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Предметом является деятельность ЗАО «Универсальная лизинговая компания».</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Объект дипломной работы: система управления деятельностью ЗАО «Универсальная лизинговая компания».</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Задачами являются:</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1.</w:t>
      </w:r>
      <w:r w:rsidR="000845AF" w:rsidRPr="00CD6874">
        <w:rPr>
          <w:rFonts w:ascii="Times New Roman" w:hAnsi="Times New Roman" w:cs="Times New Roman"/>
          <w:sz w:val="28"/>
          <w:szCs w:val="28"/>
        </w:rPr>
        <w:t xml:space="preserve"> </w:t>
      </w:r>
      <w:r w:rsidRPr="00CD6874">
        <w:rPr>
          <w:rFonts w:ascii="Times New Roman" w:hAnsi="Times New Roman" w:cs="Times New Roman"/>
          <w:sz w:val="28"/>
          <w:szCs w:val="28"/>
        </w:rPr>
        <w:t>Рассмотреть теоретические основы лизин</w:t>
      </w:r>
      <w:r w:rsidR="00EE6C08" w:rsidRPr="00CD6874">
        <w:rPr>
          <w:rFonts w:ascii="Times New Roman" w:hAnsi="Times New Roman" w:cs="Times New Roman"/>
          <w:sz w:val="28"/>
          <w:szCs w:val="28"/>
        </w:rPr>
        <w:t>говой деятельности,</w:t>
      </w:r>
      <w:r w:rsidR="00F21C78" w:rsidRPr="00CD6874">
        <w:rPr>
          <w:rFonts w:ascii="Times New Roman" w:hAnsi="Times New Roman" w:cs="Times New Roman"/>
          <w:sz w:val="28"/>
          <w:szCs w:val="28"/>
        </w:rPr>
        <w:t xml:space="preserve"> как финансового посредничества;</w:t>
      </w:r>
    </w:p>
    <w:p w:rsidR="000964FE" w:rsidRPr="00CD6874" w:rsidRDefault="000E098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2.</w:t>
      </w:r>
      <w:r w:rsidR="000845AF"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основе анализа</w:t>
      </w:r>
      <w:r w:rsidR="00EE6C08" w:rsidRPr="00CD6874">
        <w:rPr>
          <w:rFonts w:ascii="Times New Roman" w:hAnsi="Times New Roman" w:cs="Times New Roman"/>
          <w:sz w:val="28"/>
          <w:szCs w:val="28"/>
        </w:rPr>
        <w:t xml:space="preserve"> результатов</w:t>
      </w:r>
      <w:r w:rsidRPr="00CD6874">
        <w:rPr>
          <w:rFonts w:ascii="Times New Roman" w:hAnsi="Times New Roman" w:cs="Times New Roman"/>
          <w:sz w:val="28"/>
          <w:szCs w:val="28"/>
        </w:rPr>
        <w:t xml:space="preserve"> финансово – хозяйственной деятельности</w:t>
      </w:r>
      <w:r w:rsidR="000964FE" w:rsidRPr="00CD6874">
        <w:rPr>
          <w:rFonts w:ascii="Times New Roman" w:hAnsi="Times New Roman" w:cs="Times New Roman"/>
          <w:sz w:val="28"/>
          <w:szCs w:val="28"/>
        </w:rPr>
        <w:t xml:space="preserve"> ЗАО «Уни</w:t>
      </w:r>
      <w:r w:rsidRPr="00CD6874">
        <w:rPr>
          <w:rFonts w:ascii="Times New Roman" w:hAnsi="Times New Roman" w:cs="Times New Roman"/>
          <w:sz w:val="28"/>
          <w:szCs w:val="28"/>
        </w:rPr>
        <w:t>версальная лизинговая компания»</w:t>
      </w:r>
      <w:r w:rsidR="00EE6C08" w:rsidRPr="00CD6874">
        <w:rPr>
          <w:rFonts w:ascii="Times New Roman" w:hAnsi="Times New Roman" w:cs="Times New Roman"/>
          <w:sz w:val="28"/>
          <w:szCs w:val="28"/>
        </w:rPr>
        <w:t xml:space="preserve"> за 2005-2009годы, выявить основные резервы повышения эффективности</w:t>
      </w:r>
      <w:r w:rsidR="00F21C78" w:rsidRPr="00CD6874">
        <w:rPr>
          <w:rFonts w:ascii="Times New Roman" w:hAnsi="Times New Roman" w:cs="Times New Roman"/>
          <w:sz w:val="28"/>
          <w:szCs w:val="28"/>
        </w:rPr>
        <w:t>;</w:t>
      </w:r>
    </w:p>
    <w:p w:rsidR="005E59C5" w:rsidRPr="00CD6874" w:rsidRDefault="00F21C78"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4.</w:t>
      </w:r>
      <w:r w:rsidR="000845AF" w:rsidRPr="00CD6874">
        <w:rPr>
          <w:rFonts w:ascii="Times New Roman" w:hAnsi="Times New Roman" w:cs="Times New Roman"/>
          <w:sz w:val="28"/>
          <w:szCs w:val="28"/>
        </w:rPr>
        <w:t xml:space="preserve"> </w:t>
      </w:r>
      <w:r w:rsidR="005E59C5" w:rsidRPr="00CD6874">
        <w:rPr>
          <w:rFonts w:ascii="Times New Roman" w:hAnsi="Times New Roman" w:cs="Times New Roman"/>
          <w:sz w:val="28"/>
          <w:szCs w:val="28"/>
        </w:rPr>
        <w:t xml:space="preserve">Охарактеризовать основные </w:t>
      </w:r>
      <w:r w:rsidRPr="00CD6874">
        <w:rPr>
          <w:rFonts w:ascii="Times New Roman" w:hAnsi="Times New Roman" w:cs="Times New Roman"/>
          <w:sz w:val="28"/>
          <w:szCs w:val="28"/>
        </w:rPr>
        <w:t xml:space="preserve">системные </w:t>
      </w:r>
      <w:r w:rsidR="005E59C5" w:rsidRPr="00CD6874">
        <w:rPr>
          <w:rFonts w:ascii="Times New Roman" w:hAnsi="Times New Roman" w:cs="Times New Roman"/>
          <w:sz w:val="28"/>
          <w:szCs w:val="28"/>
        </w:rPr>
        <w:t>проблемы</w:t>
      </w:r>
      <w:r w:rsidRPr="00CD6874">
        <w:rPr>
          <w:rFonts w:ascii="Times New Roman" w:hAnsi="Times New Roman" w:cs="Times New Roman"/>
          <w:sz w:val="28"/>
          <w:szCs w:val="28"/>
        </w:rPr>
        <w:t xml:space="preserve"> функционирования рынка лизинга в России и рассмотреть возможные пути их разрешения;</w:t>
      </w:r>
    </w:p>
    <w:p w:rsidR="000964FE" w:rsidRPr="00CD6874" w:rsidRDefault="005E59C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3.</w:t>
      </w:r>
      <w:r w:rsidR="000845AF" w:rsidRPr="00CD6874">
        <w:rPr>
          <w:rFonts w:ascii="Times New Roman" w:hAnsi="Times New Roman" w:cs="Times New Roman"/>
          <w:sz w:val="28"/>
          <w:szCs w:val="28"/>
        </w:rPr>
        <w:t xml:space="preserve"> </w:t>
      </w:r>
      <w:r w:rsidRPr="00CD6874">
        <w:rPr>
          <w:rFonts w:ascii="Times New Roman" w:hAnsi="Times New Roman" w:cs="Times New Roman"/>
          <w:sz w:val="28"/>
          <w:szCs w:val="28"/>
        </w:rPr>
        <w:t>Разработать рекомендации</w:t>
      </w:r>
      <w:r w:rsidR="000E0982" w:rsidRPr="00CD6874">
        <w:rPr>
          <w:rFonts w:ascii="Times New Roman" w:hAnsi="Times New Roman" w:cs="Times New Roman"/>
          <w:sz w:val="28"/>
          <w:szCs w:val="28"/>
        </w:rPr>
        <w:t xml:space="preserve"> по </w:t>
      </w:r>
      <w:r w:rsidR="00F21C78" w:rsidRPr="00CD6874">
        <w:rPr>
          <w:rFonts w:ascii="Times New Roman" w:hAnsi="Times New Roman" w:cs="Times New Roman"/>
          <w:sz w:val="28"/>
          <w:szCs w:val="28"/>
        </w:rPr>
        <w:t xml:space="preserve">развитию и </w:t>
      </w:r>
      <w:r w:rsidR="000E0982" w:rsidRPr="00CD6874">
        <w:rPr>
          <w:rFonts w:ascii="Times New Roman" w:hAnsi="Times New Roman" w:cs="Times New Roman"/>
          <w:sz w:val="28"/>
          <w:szCs w:val="28"/>
        </w:rPr>
        <w:t xml:space="preserve">повышению эффективности деятельности </w:t>
      </w:r>
      <w:r w:rsidR="000964FE" w:rsidRPr="00CD6874">
        <w:rPr>
          <w:rFonts w:ascii="Times New Roman" w:hAnsi="Times New Roman" w:cs="Times New Roman"/>
          <w:sz w:val="28"/>
          <w:szCs w:val="28"/>
        </w:rPr>
        <w:t>ЗАО «Унив</w:t>
      </w:r>
      <w:r w:rsidR="00F21C78" w:rsidRPr="00CD6874">
        <w:rPr>
          <w:rFonts w:ascii="Times New Roman" w:hAnsi="Times New Roman" w:cs="Times New Roman"/>
          <w:sz w:val="28"/>
          <w:szCs w:val="28"/>
        </w:rPr>
        <w:t>ерсальная лизинговая компания».</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качестве эмпирической базы были использованы данные бухгалтерского и управленческого</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учёта ЗАО «Универсальная лизинговая компания».</w:t>
      </w:r>
    </w:p>
    <w:p w:rsidR="000964FE" w:rsidRPr="00CD6874" w:rsidRDefault="000964FE"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Вопросам становления лизинговых отношений в российской экономике посвящено большое количество монографий и статей в периодической печати. В экономической литературе получили отражение вопросы, касающиеся определения сущности и функций лизинга, вариантов его использования в хозяйственной деятельности различными субъектами рыночной экономики. Этой стороне лизинга посвящены труды</w:t>
      </w:r>
      <w:r w:rsidR="00E37DB8" w:rsidRPr="00CD6874">
        <w:rPr>
          <w:rFonts w:ascii="Times New Roman" w:hAnsi="Times New Roman" w:cs="Times New Roman"/>
          <w:noProof/>
          <w:sz w:val="28"/>
          <w:szCs w:val="28"/>
        </w:rPr>
        <w:t xml:space="preserve"> </w:t>
      </w:r>
      <w:r w:rsidRPr="00CD6874">
        <w:rPr>
          <w:rFonts w:ascii="Times New Roman" w:hAnsi="Times New Roman" w:cs="Times New Roman"/>
          <w:sz w:val="28"/>
          <w:szCs w:val="28"/>
        </w:rPr>
        <w:t>Киселёвой Н.В.</w:t>
      </w:r>
      <w:r w:rsidRPr="00CD6874">
        <w:rPr>
          <w:rFonts w:ascii="Times New Roman" w:hAnsi="Times New Roman" w:cs="Times New Roman"/>
          <w:noProof/>
          <w:sz w:val="28"/>
          <w:szCs w:val="28"/>
        </w:rPr>
        <w:t>,</w:t>
      </w:r>
      <w:r w:rsidR="00E37DB8" w:rsidRPr="00CD6874">
        <w:rPr>
          <w:rFonts w:ascii="Times New Roman" w:hAnsi="Times New Roman" w:cs="Times New Roman"/>
          <w:noProof/>
          <w:sz w:val="28"/>
          <w:szCs w:val="28"/>
        </w:rPr>
        <w:t xml:space="preserve"> </w:t>
      </w:r>
      <w:r w:rsidRPr="00CD6874">
        <w:rPr>
          <w:rFonts w:ascii="Times New Roman" w:hAnsi="Times New Roman" w:cs="Times New Roman"/>
          <w:sz w:val="28"/>
          <w:szCs w:val="28"/>
        </w:rPr>
        <w:t>Абрамова С.И. , Кадушина А., Михайловой Н. и др</w:t>
      </w:r>
      <w:r w:rsidR="0075700A" w:rsidRPr="00CD6874">
        <w:rPr>
          <w:rFonts w:ascii="Times New Roman" w:hAnsi="Times New Roman" w:cs="Times New Roman"/>
          <w:sz w:val="28"/>
          <w:szCs w:val="28"/>
        </w:rPr>
        <w:t>.</w:t>
      </w:r>
      <w:r w:rsidR="0075700A" w:rsidRPr="00CD6874">
        <w:rPr>
          <w:rFonts w:ascii="Times New Roman" w:hAnsi="Times New Roman" w:cs="Times New Roman"/>
          <w:noProof/>
          <w:sz w:val="28"/>
          <w:szCs w:val="28"/>
        </w:rPr>
        <w:t xml:space="preserve"> И</w:t>
      </w:r>
      <w:r w:rsidRPr="00CD6874">
        <w:rPr>
          <w:rFonts w:ascii="Times New Roman" w:hAnsi="Times New Roman" w:cs="Times New Roman"/>
          <w:noProof/>
          <w:sz w:val="28"/>
          <w:szCs w:val="28"/>
        </w:rPr>
        <w:t xml:space="preserve">сторическим, правовым и практическим аспектам применения лизинга в современных российских экономических условиях, а также различным аспектам формирования отечественного лизингового рынка уделено пристальное внимание в общеэкономической и финансовой периодике - в статьях </w:t>
      </w:r>
      <w:r w:rsidRPr="00CD6874">
        <w:rPr>
          <w:rFonts w:ascii="Times New Roman" w:hAnsi="Times New Roman" w:cs="Times New Roman"/>
          <w:sz w:val="28"/>
          <w:szCs w:val="28"/>
        </w:rPr>
        <w:t xml:space="preserve">Юсупова А.Т., Веселова Э.В., Тетерева И.А., Романовского Р.Э </w:t>
      </w:r>
      <w:r w:rsidRPr="00CD6874">
        <w:rPr>
          <w:rFonts w:ascii="Times New Roman" w:hAnsi="Times New Roman" w:cs="Times New Roman"/>
          <w:noProof/>
          <w:sz w:val="28"/>
          <w:szCs w:val="28"/>
        </w:rPr>
        <w:t>и других авторов.</w:t>
      </w:r>
    </w:p>
    <w:p w:rsidR="000964FE" w:rsidRPr="00CD6874" w:rsidRDefault="000964FE"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noProof/>
          <w:sz w:val="28"/>
          <w:szCs w:val="28"/>
        </w:rPr>
        <w:t>Также при написании работы была использована информация рейтингового агенства Эксперт РА, различные</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 xml:space="preserve">электронные источники, такие как: </w:t>
      </w:r>
      <w:r w:rsidRPr="00CD6874">
        <w:rPr>
          <w:rFonts w:ascii="Times New Roman" w:hAnsi="Times New Roman" w:cs="Times New Roman"/>
          <w:sz w:val="28"/>
          <w:szCs w:val="28"/>
        </w:rPr>
        <w:t>Официальный сайт Ассоциации менеджеров России [Электронный ресурс]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Режим доступа: </w:t>
      </w:r>
      <w:r w:rsidRPr="00CD6874">
        <w:rPr>
          <w:rFonts w:ascii="Times New Roman" w:hAnsi="Times New Roman" w:cs="Times New Roman"/>
          <w:sz w:val="28"/>
          <w:szCs w:val="28"/>
          <w:lang w:val="en-US"/>
        </w:rPr>
        <w:t>http</w:t>
      </w:r>
      <w:r w:rsidR="00DD0710" w:rsidRPr="00CD6874">
        <w:rPr>
          <w:rFonts w:ascii="Times New Roman" w:hAnsi="Times New Roman" w:cs="Times New Roman"/>
          <w:sz w:val="28"/>
          <w:szCs w:val="28"/>
        </w:rPr>
        <w:t>:</w:t>
      </w:r>
      <w:r w:rsidRPr="00CD6874">
        <w:rPr>
          <w:rFonts w:ascii="Times New Roman" w:hAnsi="Times New Roman" w:cs="Times New Roman"/>
          <w:sz w:val="28"/>
          <w:szCs w:val="28"/>
        </w:rPr>
        <w:t>//</w:t>
      </w:r>
      <w:r w:rsidRPr="003D1F8A">
        <w:rPr>
          <w:rFonts w:ascii="Times New Roman" w:hAnsi="Times New Roman" w:cs="Times New Roman"/>
          <w:sz w:val="28"/>
          <w:szCs w:val="28"/>
          <w:lang w:val="en-US"/>
        </w:rPr>
        <w:t>www</w:t>
      </w:r>
      <w:r w:rsidRPr="003D1F8A">
        <w:rPr>
          <w:rFonts w:ascii="Times New Roman" w:hAnsi="Times New Roman" w:cs="Times New Roman"/>
          <w:sz w:val="28"/>
          <w:szCs w:val="28"/>
        </w:rPr>
        <w:t>.</w:t>
      </w:r>
      <w:r w:rsidRPr="003D1F8A">
        <w:rPr>
          <w:rFonts w:ascii="Times New Roman" w:hAnsi="Times New Roman" w:cs="Times New Roman"/>
          <w:sz w:val="28"/>
          <w:szCs w:val="28"/>
          <w:lang w:val="en-US"/>
        </w:rPr>
        <w:t>arm</w:t>
      </w:r>
      <w:r w:rsidRPr="003D1F8A">
        <w:rPr>
          <w:rFonts w:ascii="Times New Roman" w:hAnsi="Times New Roman" w:cs="Times New Roman"/>
          <w:sz w:val="28"/>
          <w:szCs w:val="28"/>
        </w:rPr>
        <w:t>.</w:t>
      </w:r>
      <w:r w:rsidRPr="003D1F8A">
        <w:rPr>
          <w:rFonts w:ascii="Times New Roman" w:hAnsi="Times New Roman" w:cs="Times New Roman"/>
          <w:sz w:val="28"/>
          <w:szCs w:val="28"/>
          <w:lang w:val="en-US"/>
        </w:rPr>
        <w:t>ru</w:t>
      </w:r>
      <w:r w:rsidRPr="00CD6874">
        <w:rPr>
          <w:rFonts w:ascii="Times New Roman" w:hAnsi="Times New Roman" w:cs="Times New Roman"/>
          <w:sz w:val="28"/>
          <w:szCs w:val="28"/>
        </w:rPr>
        <w:t>;</w:t>
      </w:r>
      <w:r w:rsidR="00F21C78" w:rsidRPr="00CD6874">
        <w:rPr>
          <w:rFonts w:ascii="Times New Roman" w:hAnsi="Times New Roman" w:cs="Times New Roman"/>
          <w:sz w:val="28"/>
          <w:szCs w:val="28"/>
        </w:rPr>
        <w:t xml:space="preserve"> </w:t>
      </w:r>
      <w:r w:rsidRPr="00CD6874">
        <w:rPr>
          <w:rFonts w:ascii="Times New Roman" w:hAnsi="Times New Roman" w:cs="Times New Roman"/>
          <w:sz w:val="28"/>
          <w:szCs w:val="28"/>
        </w:rPr>
        <w:t>Официальный Федеральной службы государственной статистики [Электронный ресурс]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Режим доступа: </w:t>
      </w:r>
      <w:r w:rsidRPr="00CD6874">
        <w:rPr>
          <w:rFonts w:ascii="Times New Roman" w:hAnsi="Times New Roman" w:cs="Times New Roman"/>
          <w:sz w:val="28"/>
          <w:szCs w:val="28"/>
          <w:lang w:val="en-US"/>
        </w:rPr>
        <w:t>http</w:t>
      </w:r>
      <w:r w:rsidR="00DD0710" w:rsidRPr="00CD6874">
        <w:rPr>
          <w:rFonts w:ascii="Times New Roman" w:hAnsi="Times New Roman" w:cs="Times New Roman"/>
          <w:sz w:val="28"/>
          <w:szCs w:val="28"/>
        </w:rPr>
        <w:t>:</w:t>
      </w:r>
      <w:r w:rsidRPr="00CD6874">
        <w:rPr>
          <w:rFonts w:ascii="Times New Roman" w:hAnsi="Times New Roman" w:cs="Times New Roman"/>
          <w:sz w:val="28"/>
          <w:szCs w:val="28"/>
        </w:rPr>
        <w:t>//</w:t>
      </w:r>
      <w:hyperlink r:id="rId7" w:history="1">
        <w:r w:rsidRPr="00CD6874">
          <w:rPr>
            <w:rStyle w:val="a4"/>
            <w:rFonts w:ascii="Times New Roman" w:hAnsi="Times New Roman"/>
            <w:color w:val="auto"/>
            <w:sz w:val="28"/>
            <w:szCs w:val="28"/>
            <w:u w:val="none"/>
            <w:lang w:val="en-US"/>
          </w:rPr>
          <w:t>www</w:t>
        </w:r>
        <w:r w:rsidRPr="00CD6874">
          <w:rPr>
            <w:rStyle w:val="a4"/>
            <w:rFonts w:ascii="Times New Roman" w:hAnsi="Times New Roman"/>
            <w:color w:val="auto"/>
            <w:sz w:val="28"/>
            <w:szCs w:val="28"/>
            <w:u w:val="none"/>
          </w:rPr>
          <w:t>.</w:t>
        </w:r>
        <w:r w:rsidRPr="00CD6874">
          <w:rPr>
            <w:rStyle w:val="a4"/>
            <w:rFonts w:ascii="Times New Roman" w:hAnsi="Times New Roman"/>
            <w:color w:val="auto"/>
            <w:sz w:val="28"/>
            <w:szCs w:val="28"/>
            <w:u w:val="none"/>
            <w:lang w:val="en-US"/>
          </w:rPr>
          <w:t>gks</w:t>
        </w:r>
        <w:r w:rsidRPr="00CD6874">
          <w:rPr>
            <w:rStyle w:val="a4"/>
            <w:rFonts w:ascii="Times New Roman" w:hAnsi="Times New Roman"/>
            <w:color w:val="auto"/>
            <w:sz w:val="28"/>
            <w:szCs w:val="28"/>
            <w:u w:val="none"/>
          </w:rPr>
          <w:t>.</w:t>
        </w:r>
        <w:r w:rsidRPr="00CD6874">
          <w:rPr>
            <w:rStyle w:val="a4"/>
            <w:rFonts w:ascii="Times New Roman" w:hAnsi="Times New Roman"/>
            <w:color w:val="auto"/>
            <w:sz w:val="28"/>
            <w:szCs w:val="28"/>
            <w:u w:val="none"/>
            <w:lang w:val="en-US"/>
          </w:rPr>
          <w:t>ru</w:t>
        </w:r>
      </w:hyperlink>
      <w:r w:rsidRPr="00CD6874">
        <w:rPr>
          <w:rFonts w:ascii="Times New Roman" w:hAnsi="Times New Roman" w:cs="Times New Roman"/>
          <w:sz w:val="28"/>
          <w:szCs w:val="28"/>
        </w:rPr>
        <w:t>;</w:t>
      </w:r>
      <w:r w:rsidR="00F21C78" w:rsidRPr="00CD6874">
        <w:rPr>
          <w:rFonts w:ascii="Times New Roman" w:hAnsi="Times New Roman" w:cs="Times New Roman"/>
          <w:sz w:val="28"/>
          <w:szCs w:val="28"/>
        </w:rPr>
        <w:t xml:space="preserve"> </w:t>
      </w:r>
      <w:r w:rsidRPr="00CD6874">
        <w:rPr>
          <w:rFonts w:ascii="Times New Roman" w:hAnsi="Times New Roman" w:cs="Times New Roman"/>
          <w:sz w:val="28"/>
          <w:szCs w:val="28"/>
        </w:rPr>
        <w:t>Официальный сайт ЗАО «Универсальная лизинговая компания» [Электронный ресурс]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Режим доступа: </w:t>
      </w:r>
      <w:r w:rsidRPr="00CD6874">
        <w:rPr>
          <w:rFonts w:ascii="Times New Roman" w:hAnsi="Times New Roman" w:cs="Times New Roman"/>
          <w:sz w:val="28"/>
          <w:szCs w:val="28"/>
          <w:lang w:val="en-US"/>
        </w:rPr>
        <w:t>http</w:t>
      </w:r>
      <w:r w:rsidR="00DD0710" w:rsidRPr="00CD6874">
        <w:rPr>
          <w:rFonts w:ascii="Times New Roman" w:hAnsi="Times New Roman" w:cs="Times New Roman"/>
          <w:sz w:val="28"/>
          <w:szCs w:val="28"/>
        </w:rPr>
        <w:t>:</w:t>
      </w:r>
      <w:r w:rsidRPr="00CD6874">
        <w:rPr>
          <w:rFonts w:ascii="Times New Roman" w:hAnsi="Times New Roman" w:cs="Times New Roman"/>
          <w:sz w:val="28"/>
          <w:szCs w:val="28"/>
        </w:rPr>
        <w:t>//</w:t>
      </w:r>
      <w:r w:rsidRPr="003D1F8A">
        <w:rPr>
          <w:rFonts w:ascii="Times New Roman" w:hAnsi="Times New Roman" w:cs="Times New Roman"/>
          <w:sz w:val="28"/>
          <w:szCs w:val="28"/>
          <w:lang w:val="en-US"/>
        </w:rPr>
        <w:t>www</w:t>
      </w:r>
      <w:r w:rsidRPr="003D1F8A">
        <w:rPr>
          <w:rFonts w:ascii="Times New Roman" w:hAnsi="Times New Roman" w:cs="Times New Roman"/>
          <w:sz w:val="28"/>
          <w:szCs w:val="28"/>
        </w:rPr>
        <w:t>.</w:t>
      </w:r>
      <w:r w:rsidRPr="003D1F8A">
        <w:rPr>
          <w:rFonts w:ascii="Times New Roman" w:hAnsi="Times New Roman" w:cs="Times New Roman"/>
          <w:sz w:val="28"/>
          <w:szCs w:val="28"/>
          <w:lang w:val="en-US"/>
        </w:rPr>
        <w:t>ulk</w:t>
      </w:r>
      <w:r w:rsidRPr="003D1F8A">
        <w:rPr>
          <w:rFonts w:ascii="Times New Roman" w:hAnsi="Times New Roman" w:cs="Times New Roman"/>
          <w:sz w:val="28"/>
          <w:szCs w:val="28"/>
        </w:rPr>
        <w:t>.</w:t>
      </w:r>
      <w:r w:rsidRPr="003D1F8A">
        <w:rPr>
          <w:rFonts w:ascii="Times New Roman" w:hAnsi="Times New Roman" w:cs="Times New Roman"/>
          <w:sz w:val="28"/>
          <w:szCs w:val="28"/>
          <w:lang w:val="en-US"/>
        </w:rPr>
        <w:t>ru</w:t>
      </w:r>
      <w:r w:rsidRPr="00CD6874">
        <w:rPr>
          <w:rFonts w:ascii="Times New Roman" w:hAnsi="Times New Roman" w:cs="Times New Roman"/>
          <w:sz w:val="28"/>
          <w:szCs w:val="28"/>
        </w:rPr>
        <w:t>; Официальный сайт</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Лизинг в России [Электронный ресурс]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Режим доступа: </w:t>
      </w:r>
      <w:r w:rsidRPr="00CD6874">
        <w:rPr>
          <w:rFonts w:ascii="Times New Roman" w:hAnsi="Times New Roman" w:cs="Times New Roman"/>
          <w:sz w:val="28"/>
          <w:szCs w:val="28"/>
          <w:lang w:val="en-US"/>
        </w:rPr>
        <w:t>http</w:t>
      </w:r>
      <w:r w:rsidRPr="00CD6874">
        <w:rPr>
          <w:rFonts w:ascii="Times New Roman" w:hAnsi="Times New Roman" w:cs="Times New Roman"/>
          <w:sz w:val="28"/>
          <w:szCs w:val="28"/>
        </w:rPr>
        <w:t xml:space="preserve">: // </w:t>
      </w:r>
      <w:hyperlink r:id="rId8" w:history="1">
        <w:r w:rsidRPr="00CD6874">
          <w:rPr>
            <w:rStyle w:val="a4"/>
            <w:rFonts w:ascii="Times New Roman" w:hAnsi="Times New Roman"/>
            <w:color w:val="auto"/>
            <w:sz w:val="28"/>
            <w:szCs w:val="28"/>
            <w:u w:val="none"/>
            <w:lang w:val="en-US"/>
          </w:rPr>
          <w:t>www</w:t>
        </w:r>
        <w:r w:rsidRPr="00CD6874">
          <w:rPr>
            <w:rStyle w:val="a4"/>
            <w:rFonts w:ascii="Times New Roman" w:hAnsi="Times New Roman"/>
            <w:color w:val="auto"/>
            <w:sz w:val="28"/>
            <w:szCs w:val="28"/>
            <w:u w:val="none"/>
          </w:rPr>
          <w:t>.</w:t>
        </w:r>
        <w:r w:rsidRPr="00CD6874">
          <w:rPr>
            <w:rStyle w:val="a4"/>
            <w:rFonts w:ascii="Times New Roman" w:hAnsi="Times New Roman"/>
            <w:color w:val="auto"/>
            <w:sz w:val="28"/>
            <w:szCs w:val="28"/>
            <w:u w:val="none"/>
            <w:lang w:val="en-US"/>
          </w:rPr>
          <w:t>oll</w:t>
        </w:r>
        <w:r w:rsidRPr="00CD6874">
          <w:rPr>
            <w:rStyle w:val="a4"/>
            <w:rFonts w:ascii="Times New Roman" w:hAnsi="Times New Roman"/>
            <w:color w:val="auto"/>
            <w:sz w:val="28"/>
            <w:szCs w:val="28"/>
            <w:u w:val="none"/>
          </w:rPr>
          <w:t>-</w:t>
        </w:r>
        <w:r w:rsidRPr="00CD6874">
          <w:rPr>
            <w:rStyle w:val="a4"/>
            <w:rFonts w:ascii="Times New Roman" w:hAnsi="Times New Roman"/>
            <w:color w:val="auto"/>
            <w:sz w:val="28"/>
            <w:szCs w:val="28"/>
            <w:u w:val="none"/>
            <w:lang w:val="en-US"/>
          </w:rPr>
          <w:t>lising</w:t>
        </w:r>
        <w:r w:rsidRPr="00CD6874">
          <w:rPr>
            <w:rStyle w:val="a4"/>
            <w:rFonts w:ascii="Times New Roman" w:hAnsi="Times New Roman"/>
            <w:color w:val="auto"/>
            <w:sz w:val="28"/>
            <w:szCs w:val="28"/>
            <w:u w:val="none"/>
          </w:rPr>
          <w:t>.</w:t>
        </w:r>
        <w:r w:rsidRPr="00CD6874">
          <w:rPr>
            <w:rStyle w:val="a4"/>
            <w:rFonts w:ascii="Times New Roman" w:hAnsi="Times New Roman"/>
            <w:color w:val="auto"/>
            <w:sz w:val="28"/>
            <w:szCs w:val="28"/>
            <w:u w:val="none"/>
            <w:lang w:val="en-US"/>
          </w:rPr>
          <w:t>ru</w:t>
        </w:r>
      </w:hyperlink>
      <w:r w:rsidRPr="00CD6874">
        <w:rPr>
          <w:rFonts w:ascii="Times New Roman" w:hAnsi="Times New Roman" w:cs="Times New Roman"/>
          <w:sz w:val="28"/>
          <w:szCs w:val="28"/>
        </w:rPr>
        <w:t>.</w:t>
      </w:r>
    </w:p>
    <w:p w:rsidR="000964FE" w:rsidRPr="00CD6874" w:rsidRDefault="000964FE" w:rsidP="00E37DB8">
      <w:pPr>
        <w:spacing w:after="0" w:line="360" w:lineRule="auto"/>
        <w:ind w:firstLine="709"/>
        <w:jc w:val="both"/>
        <w:rPr>
          <w:rFonts w:ascii="Times New Roman" w:hAnsi="Times New Roman" w:cs="Times New Roman"/>
          <w:sz w:val="28"/>
          <w:szCs w:val="28"/>
        </w:rPr>
      </w:pPr>
    </w:p>
    <w:p w:rsidR="006B4E16" w:rsidRPr="00CD6874" w:rsidRDefault="00E37DB8" w:rsidP="006B4E16">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sz w:val="28"/>
          <w:szCs w:val="28"/>
        </w:rPr>
        <w:br w:type="page"/>
      </w:r>
      <w:r w:rsidR="006B4E16" w:rsidRPr="00CD6874">
        <w:rPr>
          <w:rFonts w:ascii="Times New Roman" w:hAnsi="Times New Roman" w:cs="Times New Roman"/>
          <w:b/>
          <w:bCs/>
          <w:sz w:val="28"/>
          <w:szCs w:val="28"/>
        </w:rPr>
        <w:t>1. Теоретические основы лизинговой деятельности</w:t>
      </w:r>
    </w:p>
    <w:p w:rsidR="004B43D9" w:rsidRPr="00CD6874" w:rsidRDefault="004B43D9" w:rsidP="006B4E16">
      <w:pPr>
        <w:spacing w:after="0" w:line="360" w:lineRule="auto"/>
        <w:ind w:firstLine="709"/>
        <w:jc w:val="both"/>
        <w:rPr>
          <w:rFonts w:ascii="Times New Roman" w:hAnsi="Times New Roman" w:cs="Times New Roman"/>
          <w:b/>
          <w:bCs/>
          <w:sz w:val="28"/>
          <w:szCs w:val="28"/>
        </w:rPr>
      </w:pPr>
    </w:p>
    <w:p w:rsidR="000F0602" w:rsidRPr="00CD6874" w:rsidRDefault="00F21C78" w:rsidP="00E37DB8">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b/>
          <w:bCs/>
          <w:sz w:val="28"/>
          <w:szCs w:val="28"/>
        </w:rPr>
        <w:t>1.1 Лизинг, как форма посреднической деятельности. Сущность и виды лизинга</w:t>
      </w:r>
    </w:p>
    <w:p w:rsidR="000E3B76" w:rsidRPr="00CD6874" w:rsidRDefault="000E3B76" w:rsidP="00E37DB8">
      <w:pPr>
        <w:spacing w:after="0" w:line="360" w:lineRule="auto"/>
        <w:ind w:firstLine="709"/>
        <w:jc w:val="both"/>
        <w:rPr>
          <w:rFonts w:ascii="Times New Roman" w:hAnsi="Times New Roman" w:cs="Times New Roman"/>
          <w:b/>
          <w:bCs/>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Финансовый рынок – это механизм перераспределения капитала между кредиторами и заемщиками при помощи посредников на основе спроса и предложения на капитал. На практике он представляет собой совокупность кредитных организаций (финансово-кредитных институтов), направляющих поток денежных средств от собственников к заемщикам и обратно. Главная функция этого рынка состоит в трансформации бездействующих денежных средств в ссудный капитал.</w:t>
      </w:r>
      <w:r w:rsidRPr="00CD6874">
        <w:rPr>
          <w:rStyle w:val="a9"/>
          <w:rFonts w:ascii="Times New Roman" w:hAnsi="Times New Roman"/>
          <w:sz w:val="28"/>
          <w:szCs w:val="28"/>
        </w:rPr>
        <w:footnoteReference w:id="1"/>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Акты купли-продажи товаров финансового рынка зачастую сопряжены с финансовыми обязательствами, то есть обязательствами возврата согласованной суммы денежных средств в определенные сроки на определенных условиях. Соответственно владение финансовыми обязательствами для кредитора является правовым основанием его притязаний на получение реальных денежных средств в установленные сроки в будущем.</w:t>
      </w:r>
      <w:r w:rsidRPr="00CD6874">
        <w:rPr>
          <w:rStyle w:val="a9"/>
          <w:rFonts w:ascii="Times New Roman" w:hAnsi="Times New Roman"/>
          <w:sz w:val="28"/>
          <w:szCs w:val="28"/>
        </w:rPr>
        <w:footnoteReference w:id="2"/>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Взаимодействие между продавцами и покупателями может осуществляться непосредственно либо опосредованно. В первом случае удовлетворение взаимного интереса осуществляется с помощью прямого финансирования, во втором</w:t>
      </w:r>
      <w:r w:rsidRPr="00CD6874">
        <w:rPr>
          <w:rFonts w:ascii="Times New Roman" w:hAnsi="Times New Roman" w:cs="Times New Roman"/>
          <w:noProof/>
          <w:sz w:val="28"/>
          <w:szCs w:val="28"/>
        </w:rPr>
        <w:t xml:space="preserve"> —</w:t>
      </w:r>
      <w:r w:rsidRPr="00CD6874">
        <w:rPr>
          <w:rFonts w:ascii="Times New Roman" w:hAnsi="Times New Roman" w:cs="Times New Roman"/>
          <w:sz w:val="28"/>
          <w:szCs w:val="28"/>
        </w:rPr>
        <w:t xml:space="preserve"> финансированием через посредников, т. е. в виде опосредованного финансирования.</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 прямом финансировании покупатель в обмен на финансовое обязательство получает денежные средства непосредственно у продавца. Для покупателя финансовые обязательства продавца рассматриваются как активы, приносящие процентные доходы. Эти финансовые обязательства могут продаваться и покупаться на финансовых рынках. Обязательства, выпускаемые покупателями, называются прямыми обязательствами и реализуются, как правило, на рынках прямых заимствований. Прямое финансирование осуществляется через частное размещение, когда, например, фирма (продавец) продает весь выпуск ценных бумаг одному крупному институциональному инвестору или группе мелких инвесторов. Реализация подобных операций требует, как правило, профессионального знания интересов и потребностей потенциальных покупателей финансовых обязательств.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Финансовый посредник — банковские и небанковские кредитные организации, профессиональнее участники рынка ценных бумаг, фонды и ассоциации, получающие денежную наличность от поставщика капитала и инвестирующий ее в экономику.</w:t>
      </w:r>
      <w:r w:rsidRPr="00CD6874">
        <w:rPr>
          <w:rStyle w:val="a9"/>
          <w:rFonts w:ascii="Times New Roman" w:hAnsi="Times New Roman"/>
          <w:sz w:val="28"/>
          <w:szCs w:val="28"/>
        </w:rPr>
        <w:footnoteReference w:id="3"/>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последние годы на национальных рынках ссудных капиталов развитых стран важную роль стали выполнять специализированные небанковские кредитно-финансовые институты, которые заняли видное место в накоплении и мобилизации денежного капитала. К числу этих учреждений следует отнести страховые компании, пенсионные фонды, ссудо-сберегательные ассоциации, строительные общества (Великобритания), лизинговые, инвестиционные и финансовые компании, благотворительные фонды, кредитные союзы. Эти институты существенно потеснили банки в аккумуляции сбережений населения и стали важными поставщиками ссудного капитала.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Лизингом называется одна из форм кредита, при которой происходит передача объекта собственности в долгосрочную аренду с последующим правом выкупа и возврата. Если придерживаться большей строгости в понятиях, то следует упомянуть следующее определение лизинга. Лизинг - совокупность экономических и правовых отношений, возникающих в связи с реализацией договора лизинга, в том числе приобретением предмета лизинга. 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 Договор лизинга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договор, в соответствии с которым арендодатель (далее - лизингодатель) обязуется приобрести в собственность указанное арендатором (далее - лизингополучатель) имущество у определенного им продавца и предоставить лизингополучателю это имущество за плату во временное владение и пользование. Договором лизинга может быть предусмотрено, что выбор продавца и приобретаемого имущества осуществляется лизингодателем. Теперь можно выделить основных участников лизинговой операции.</w:t>
      </w:r>
      <w:r w:rsidRPr="00CD6874">
        <w:rPr>
          <w:rStyle w:val="a9"/>
          <w:rFonts w:ascii="Times New Roman" w:hAnsi="Times New Roman"/>
          <w:sz w:val="28"/>
          <w:szCs w:val="28"/>
        </w:rPr>
        <w:footnoteReference w:id="4"/>
      </w:r>
      <w:r w:rsidRPr="00CD6874">
        <w:rPr>
          <w:rFonts w:ascii="Times New Roman" w:hAnsi="Times New Roman" w:cs="Times New Roman"/>
          <w:sz w:val="28"/>
          <w:szCs w:val="28"/>
        </w:rPr>
        <w:t xml:space="preserve"> Это: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Лизингополучатель (Клиент, как правило, ЮЛ)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Лизингодатель (Коммерческий банк или иная кредитная небанковская организация и т.п.)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Поставщик (Продавец оборудования: </w:t>
      </w:r>
      <w:r w:rsidR="0075700A" w:rsidRPr="00CD6874">
        <w:rPr>
          <w:rFonts w:ascii="Times New Roman" w:hAnsi="Times New Roman" w:cs="Times New Roman"/>
          <w:sz w:val="28"/>
          <w:szCs w:val="28"/>
        </w:rPr>
        <w:t>промпредприятие</w:t>
      </w:r>
      <w:r w:rsidRPr="00CD6874">
        <w:rPr>
          <w:rFonts w:ascii="Times New Roman" w:hAnsi="Times New Roman" w:cs="Times New Roman"/>
          <w:sz w:val="28"/>
          <w:szCs w:val="28"/>
        </w:rPr>
        <w:t xml:space="preserve">, риэлтерская компания, авто-производитель или дилер и т.п.)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Страховщик (В принципе, любая страховая компания)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Рассмотрим роль и функции каждого из них.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Лизингополучатель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пользование в соответствии с договором лизинга. Собственно с него то все и начинается.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Лизингодатель - физическое или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пользование с переходом или без перехода к лизингополучателю права собственности на предмет лизинга. Как уже было отмечено выше, в качестве лизингодателя может выступать коммерческий банк, кредитная небанковская организация, лизинговая компания. В принципе, лизингодателем может быть и юридическое и физическое лицо</w:t>
      </w:r>
      <w:r w:rsidRPr="00CD6874">
        <w:rPr>
          <w:rStyle w:val="a9"/>
          <w:rFonts w:ascii="Times New Roman" w:hAnsi="Times New Roman"/>
          <w:sz w:val="28"/>
          <w:szCs w:val="28"/>
        </w:rPr>
        <w:footnoteReference w:id="5"/>
      </w:r>
      <w:r w:rsidRPr="00CD6874">
        <w:rPr>
          <w:rFonts w:ascii="Times New Roman" w:hAnsi="Times New Roman" w:cs="Times New Roman"/>
          <w:sz w:val="28"/>
          <w:szCs w:val="28"/>
        </w:rPr>
        <w:t xml:space="preserve">.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Поставщик или продавец - физическое или юридическое лицо, которое в соответствии с договором купли - продажи с лизингодателем продает лизингодателю в обусловленный срок имущество, являющееся предметом лизинга. Продавец обязан передать предмет лизинга лизингодателю или лизингополучателю в соответствии с условиями договора купли - продажи. Продавец может одновременно выступать в качестве лизингополучателя в пределах одного лизингового правоотношения. Любой из субъектов лизинга может быть резидентом Российской Федерации или нерезидентом Российской Федерации. </w:t>
      </w:r>
      <w:r w:rsidRPr="00CD6874">
        <w:rPr>
          <w:rStyle w:val="a9"/>
          <w:rFonts w:ascii="Times New Roman" w:hAnsi="Times New Roman"/>
          <w:sz w:val="28"/>
          <w:szCs w:val="28"/>
        </w:rPr>
        <w:footnoteReference w:id="6"/>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Страховщик - это страховая компания, которая, как правило, является партнером лизингодателя или лизингополучателя. Она участвует в сделке лизинга, осуществляя страхование имущественных, транспортных и прочих видов рисков, связанных с предметом лизинга и/или сделкой лизинга. Функцией страховщика в лизинговой операции является составление страхового договора при заключении сделки между лизин</w:t>
      </w:r>
      <w:r w:rsidR="0075700A" w:rsidRPr="00CD6874">
        <w:rPr>
          <w:rFonts w:ascii="Times New Roman" w:hAnsi="Times New Roman" w:cs="Times New Roman"/>
          <w:sz w:val="28"/>
          <w:szCs w:val="28"/>
        </w:rPr>
        <w:t>гополучателем и лизингодателем.</w:t>
      </w:r>
      <w:r w:rsidRPr="00CD6874">
        <w:rPr>
          <w:rFonts w:ascii="Times New Roman" w:hAnsi="Times New Roman" w:cs="Times New Roman"/>
          <w:sz w:val="28"/>
          <w:szCs w:val="28"/>
        </w:rPr>
        <w:t xml:space="preserve"> Он привлекается лишь в определенных схемах, когда требуется страхование сделки. </w:t>
      </w:r>
      <w:r w:rsidRPr="00CD6874">
        <w:rPr>
          <w:rStyle w:val="a9"/>
          <w:rFonts w:ascii="Times New Roman" w:hAnsi="Times New Roman"/>
          <w:sz w:val="28"/>
          <w:szCs w:val="28"/>
        </w:rPr>
        <w:footnoteReference w:id="7"/>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Итак, некоторые коммерческие банки осуществляют операции, получившие название лизинга. Лизинг предполагает, что банк (лизингодатель) приобретает оборудование, которое он сдает в аренду своему клиенту с последующим правом выкупа арендуемого оборудования. Сегодня эта сфера банковских нетрадиционных операций развивается очень активно, существуют сотни кредитных организаций, предоставляющих своим клиентам - коммерческим организациям, услуги по лизингу того или иного оборудования. (Как правило, лизингом чаще пользуются юридические лица). Нельзя не отметить, что сейчас нередко можно встретить ситуацию, когда лизинг выделяется из общей массы различных банковских операций в отдельное подразделение.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Кредитные организации чаще всего предоставляют услуги финансовой аренды (лизинга) через специально созданные для этого стопроцентные "дочки" - лизинговые компании, поэтому зачастую первая часть названия лизинговой компании совпадает с названием кредитной организации-учредителя. (Примеры: ПромСвязьЛизинг, Авангард-лизинг; Петроконсалт Лизинговая компания; КМБ-лизинг; Агропром Лизинг и т.п.) Лизинг содержит в себе элементы кредита, аренды и поставки. Сегодня можно сказать, что лизинг- это уже не просто одна из банковских операций, но отдельный специализированный вид бизнеса.</w:t>
      </w:r>
      <w:r w:rsidR="00001C02" w:rsidRPr="00CD6874">
        <w:rPr>
          <w:rStyle w:val="a9"/>
          <w:rFonts w:ascii="Times New Roman" w:hAnsi="Times New Roman"/>
          <w:sz w:val="28"/>
          <w:szCs w:val="28"/>
        </w:rPr>
        <w:t xml:space="preserve"> </w:t>
      </w:r>
      <w:r w:rsidR="00001C02" w:rsidRPr="00CD6874">
        <w:rPr>
          <w:rStyle w:val="a9"/>
          <w:rFonts w:ascii="Times New Roman" w:hAnsi="Times New Roman"/>
          <w:sz w:val="28"/>
          <w:szCs w:val="28"/>
        </w:rPr>
        <w:footnoteReference w:id="8"/>
      </w:r>
      <w:r w:rsidRPr="00CD6874">
        <w:rPr>
          <w:rFonts w:ascii="Times New Roman" w:hAnsi="Times New Roman" w:cs="Times New Roman"/>
          <w:sz w:val="28"/>
          <w:szCs w:val="28"/>
        </w:rPr>
        <w:t xml:space="preserve"> (Именно по этой причине часто и создаются отде</w:t>
      </w:r>
      <w:r w:rsidR="00001C02" w:rsidRPr="00CD6874">
        <w:rPr>
          <w:rFonts w:ascii="Times New Roman" w:hAnsi="Times New Roman" w:cs="Times New Roman"/>
          <w:sz w:val="28"/>
          <w:szCs w:val="28"/>
        </w:rPr>
        <w:t>льные лизинговые компании</w:t>
      </w:r>
      <w:r w:rsidR="0075700A" w:rsidRPr="00CD6874">
        <w:rPr>
          <w:rFonts w:ascii="Times New Roman" w:hAnsi="Times New Roman" w:cs="Times New Roman"/>
          <w:sz w:val="28"/>
          <w:szCs w:val="28"/>
        </w:rPr>
        <w:t>, т</w:t>
      </w:r>
      <w:r w:rsidR="00001C02" w:rsidRPr="00CD6874">
        <w:rPr>
          <w:rFonts w:ascii="Times New Roman" w:hAnsi="Times New Roman" w:cs="Times New Roman"/>
          <w:sz w:val="28"/>
          <w:szCs w:val="28"/>
        </w:rPr>
        <w:t>.к.</w:t>
      </w:r>
      <w:r w:rsidRPr="00CD6874">
        <w:rPr>
          <w:rFonts w:ascii="Times New Roman" w:hAnsi="Times New Roman" w:cs="Times New Roman"/>
          <w:sz w:val="28"/>
          <w:szCs w:val="28"/>
        </w:rPr>
        <w:t>б</w:t>
      </w:r>
      <w:r w:rsidR="0075700A" w:rsidRPr="00CD6874">
        <w:rPr>
          <w:rFonts w:ascii="Times New Roman" w:hAnsi="Times New Roman" w:cs="Times New Roman"/>
          <w:sz w:val="28"/>
          <w:szCs w:val="28"/>
        </w:rPr>
        <w:t xml:space="preserve"> </w:t>
      </w:r>
      <w:r w:rsidRPr="00CD6874">
        <w:rPr>
          <w:rFonts w:ascii="Times New Roman" w:hAnsi="Times New Roman" w:cs="Times New Roman"/>
          <w:sz w:val="28"/>
          <w:szCs w:val="28"/>
        </w:rPr>
        <w:t>анкам порой по ряду причин просто не выгодно самостоятельно осуществлять операции лизинга).</w:t>
      </w:r>
      <w:r w:rsidR="00001C02" w:rsidRPr="00CD6874">
        <w:rPr>
          <w:rStyle w:val="a9"/>
          <w:rFonts w:ascii="Times New Roman" w:hAnsi="Times New Roman"/>
          <w:sz w:val="28"/>
          <w:szCs w:val="28"/>
        </w:rPr>
        <w:t xml:space="preserve">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Что же можно получить в лизинг? Любое движимое и недвижимое имущество, которое может использоваться для предпринимательской деятельности. К примеру, здания, спецтехника, оборудование, транспорт, самолеты, средства связи. Однако, недвижимость оформить в лизинг достаточно трудно, поскольку минимальный срок ее амортизации составляет 10-12 лет, в то время, как финансовая аренда обычно не превышает 5-6 лет. Особенной популярностью сегодня пользуется лизинг автомобилей: зачастую они даже оформляются на компанию, а реально передаются в пользование сотрудникам. 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(К примеру, оружие). </w:t>
      </w:r>
      <w:r w:rsidRPr="00CD6874">
        <w:rPr>
          <w:rStyle w:val="a9"/>
          <w:rFonts w:ascii="Times New Roman" w:hAnsi="Times New Roman"/>
          <w:sz w:val="28"/>
          <w:szCs w:val="28"/>
        </w:rPr>
        <w:footnoteReference w:id="9"/>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Многие фирмы и предприятия на определенном этапе своего развития, будь то открытие (или создание) нового предприятия, расширение, либо технологическое обновление уже существующего, приходят к выводу, что им выгоднее приобрести определенное оборудование в кредит (лизинг), с тем, чтобы, постепенно выплачивая определенные банком доли, выкупить его окончательно. Это позволяет сократить расходы предприятия, но в тоже время приобрести необходимое оборудование в кратчайшие сроки.</w:t>
      </w:r>
      <w:r w:rsidRPr="00CD6874">
        <w:rPr>
          <w:rStyle w:val="a9"/>
          <w:rFonts w:ascii="Times New Roman" w:hAnsi="Times New Roman"/>
          <w:sz w:val="28"/>
          <w:szCs w:val="28"/>
        </w:rPr>
        <w:footnoteReference w:id="10"/>
      </w:r>
      <w:r w:rsidRPr="00CD6874">
        <w:rPr>
          <w:rFonts w:ascii="Times New Roman" w:hAnsi="Times New Roman" w:cs="Times New Roman"/>
          <w:sz w:val="28"/>
          <w:szCs w:val="28"/>
        </w:rPr>
        <w:t xml:space="preserve">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Как же проходит лизинговая сделка. Предположим, что некая компания уже выбрала для себя подходящую организацию, предоставляющую услуги лизинга. Тогда, начинается все, как правило, с обычного телефонного звонка потенциального лизингополучателя в лизинговую компанию. Затем происходит непосредственная встреча представителей лизинговой компании (лизингодателя) с представителями компании-лизингополучателя или самим лизингополучателем. Во время встречи стороны получают информацию друг о друге, а также обсуждают нюансы предполагаемой сделки. В случае, когда обе стороны этой встречи готовы приступить к началу реализации проекта, фирме будет предложена к заполнению заявка на лизинг, после чего также потребуется некоторый список документов, необхо</w:t>
      </w:r>
      <w:r w:rsidR="0075700A" w:rsidRPr="00CD6874">
        <w:rPr>
          <w:rFonts w:ascii="Times New Roman" w:hAnsi="Times New Roman" w:cs="Times New Roman"/>
          <w:sz w:val="28"/>
          <w:szCs w:val="28"/>
        </w:rPr>
        <w:t>димых для рассмотрения заявки</w:t>
      </w:r>
      <w:r w:rsidRPr="00CD6874">
        <w:rPr>
          <w:rFonts w:ascii="Times New Roman" w:hAnsi="Times New Roman" w:cs="Times New Roman"/>
          <w:sz w:val="28"/>
          <w:szCs w:val="28"/>
        </w:rPr>
        <w:t xml:space="preserve">. После чего проводится тщательный анализ предоставленной информации. Обычно, обработка подобных сведений занимает около 10 дней. Иногда чуть меньше, иногда чуть больше в зависимости от конкретных условий. После принятия кредитной организацией (лизингодателем) положительного решения по заявке фирмы, происходит этап, на котором составляются и подписываются все необходимые договоры, заключаемые между лизингодателем, лизингополучателем, поставщиком (продавцом) и если требуется страховщиком. После заключения соответствующего договора между лизингодателем и лизингополучателем (фирмой) лизингодатель приобретает в собственность непосредственно предмет лизинга, указанный клиентом (фирмой) у поставщика (продавца), также определенного клиентом. В договоре купли-продажи предмета лизинга, заключаемого между лизингодателем и поставщиком (продавцом), фиксируются обязанности поставщика (продавца) в определенные сроки поставить оборудование (предмет лизинга), его стоимость и порядок расчетов, качество и комплектность, обязательства по доставке и монтажу, если не указывается иного. Далее происходит доставка предмета лизинга либо прямо клиенту, либо сначала лизингодателю в зависимости от договоренности. Предварительно, если это требуется, возможно страхование его от полного комплекса имущественных рисков. С момента передачи оборудования (предмета лизинга) клиенту на него возлагается ответственность за сохранность, надлежащие условия хранения и поддержания оборудования в рабочем состоянии. (Если не указываются иные условия). На протяжении срока действия договора лизинга право собственности на предмет лизинга остается за лизингодателем, а компания-клиент использует оборудование в своих целях, ежемесячно (или ежеквартально) выплачивая при этом установленные договором лизинга платежи. В случае неосуществления выплат в соответствии с определенным в договоре графиком лизинговых платежей лизингодатель имеет право изъять оборудование, принадлежащее ему на праве собственности, и реализовать его на вторичном рынке. Если же клиент осуществляет лизинговые платежи в соответствии с графиком и полностью выплачивает сумму договора, право собственности на оборудование переходит к нему. Все доходы и прибыль, полученные клиентом в ходе использования оборудования, являются собственностью клиента. </w:t>
      </w:r>
      <w:r w:rsidRPr="00CD6874">
        <w:rPr>
          <w:rStyle w:val="a9"/>
          <w:rFonts w:ascii="Times New Roman" w:hAnsi="Times New Roman"/>
          <w:sz w:val="28"/>
          <w:szCs w:val="28"/>
        </w:rPr>
        <w:footnoteReference w:id="11"/>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 теперь, после того, как все основные теоретические вопросы рассмотрены, перейдём</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к описанию наиболее важных преимуществ и недостатков лизинга.</w:t>
      </w:r>
    </w:p>
    <w:p w:rsidR="000F0602" w:rsidRPr="00CD6874" w:rsidRDefault="000F0602" w:rsidP="00E37DB8">
      <w:pPr>
        <w:pStyle w:val="a5"/>
        <w:spacing w:before="0" w:beforeAutospacing="0" w:after="0" w:afterAutospacing="0" w:line="360" w:lineRule="auto"/>
        <w:ind w:firstLine="709"/>
        <w:jc w:val="both"/>
        <w:rPr>
          <w:rFonts w:ascii="Times New Roman" w:hAnsi="Times New Roman"/>
          <w:sz w:val="28"/>
          <w:szCs w:val="28"/>
        </w:rPr>
      </w:pPr>
      <w:r w:rsidRPr="00CD6874">
        <w:rPr>
          <w:rStyle w:val="a6"/>
          <w:rFonts w:ascii="Times New Roman" w:hAnsi="Times New Roman"/>
          <w:b w:val="0"/>
          <w:bCs w:val="0"/>
          <w:sz w:val="28"/>
          <w:szCs w:val="28"/>
        </w:rPr>
        <w:t>Преимущества лизинга для арендаторов: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лизинг предполагает 100-процентное финансирование и не требует быстрого возврата всей суммы долга;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-аренда обеспечивает финансирование арендатора в точном соответствии с потребностями в финансируемых активах. Это особенно выгодно мелким заемщикам, для которых просто невозможно столь удобное и гибкое финансирование посредством ссуды или возобновляемого кредита, какое получают более солидные компании. Лизинговое соглашение может быть разработано с учетом специфических особенностей арендаторов;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при лизинге вопросы приобретения и финансирования активов решается одновременно;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приобретение активов посредством лизинга выполняет "золотое правило финансирования", согласно которому финансирование должно осуществляться в течение всего срока использования актива. Если при покупке актива используется заемный капитал, то обычно требуется более быстрое погашение ссуды, чем срок эксплуатации актива;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в виду того, что частью обеспечения возвратности инвестированных средств</w:t>
      </w:r>
      <w:r w:rsidR="000E3B76" w:rsidRPr="00CD6874">
        <w:rPr>
          <w:rFonts w:ascii="Times New Roman" w:hAnsi="Times New Roman" w:cs="Times New Roman"/>
          <w:sz w:val="28"/>
          <w:szCs w:val="28"/>
        </w:rPr>
        <w:t>,</w:t>
      </w:r>
      <w:r w:rsidRPr="00CD6874">
        <w:rPr>
          <w:rFonts w:ascii="Times New Roman" w:hAnsi="Times New Roman" w:cs="Times New Roman"/>
          <w:sz w:val="28"/>
          <w:szCs w:val="28"/>
        </w:rPr>
        <w:t xml:space="preserve"> считается предмет лизинга, являющийся собственностью лизингодателя, проще получить контракт по лизингу, чем альтернативную ему ссуду на приобретение тех же активов;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при использовании лизинга, арендатор может использовать больше производственных мощностей, чем при покупке того же актива. Временно высвобожденные финансовые ресурсы арендатор может использовать на другие цели;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лизинг позволяет арендатору, не имеющему значительных финансовых ресурсов, начать крупный проект.</w:t>
      </w:r>
      <w:r w:rsidRPr="00CD6874">
        <w:rPr>
          <w:rStyle w:val="a9"/>
          <w:rFonts w:ascii="Times New Roman" w:hAnsi="Times New Roman"/>
          <w:sz w:val="28"/>
          <w:szCs w:val="28"/>
        </w:rPr>
        <w:footnoteReference w:id="12"/>
      </w:r>
    </w:p>
    <w:p w:rsidR="000F0602" w:rsidRPr="00CD6874" w:rsidRDefault="000F0602" w:rsidP="00E37DB8">
      <w:pPr>
        <w:pStyle w:val="a5"/>
        <w:spacing w:before="0" w:beforeAutospacing="0" w:after="0" w:afterAutospacing="0" w:line="360" w:lineRule="auto"/>
        <w:ind w:firstLine="709"/>
        <w:jc w:val="both"/>
        <w:rPr>
          <w:rFonts w:ascii="Times New Roman" w:hAnsi="Times New Roman"/>
          <w:sz w:val="28"/>
          <w:szCs w:val="28"/>
        </w:rPr>
      </w:pPr>
      <w:r w:rsidRPr="00CD6874">
        <w:rPr>
          <w:rStyle w:val="a6"/>
          <w:rFonts w:ascii="Times New Roman" w:hAnsi="Times New Roman"/>
          <w:b w:val="0"/>
          <w:bCs w:val="0"/>
          <w:sz w:val="28"/>
          <w:szCs w:val="28"/>
        </w:rPr>
        <w:t>Помимо перечисленного, арендатор имеет ряд преимуществ в учете арендуемого имущества.</w:t>
      </w:r>
      <w:r w:rsidRPr="00CD6874">
        <w:rPr>
          <w:rFonts w:ascii="Times New Roman" w:hAnsi="Times New Roman"/>
          <w:sz w:val="28"/>
          <w:szCs w:val="28"/>
        </w:rPr>
        <w:t xml:space="preserve"> Среди них:</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лизинговые платежи, уплачиваемые арендатором, учитываются у него в себестоимости, то есть средства на их уплату формируются до образования облагаемой налогом прибыли;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-лизинг не увеличивает долг в балансе арендатора и не затрагивает соотношений собственных и заемных средств, то есть возможности лизингополучателя по получению дополнительных займов не снижается; </w:t>
      </w:r>
    </w:p>
    <w:p w:rsidR="000F0602" w:rsidRPr="00CD6874" w:rsidRDefault="000F0602" w:rsidP="00E37DB8">
      <w:pPr>
        <w:spacing w:after="0" w:line="360" w:lineRule="auto"/>
        <w:ind w:firstLine="709"/>
        <w:jc w:val="both"/>
        <w:rPr>
          <w:rStyle w:val="a6"/>
          <w:rFonts w:ascii="Times New Roman" w:hAnsi="Times New Roman"/>
          <w:b w:val="0"/>
          <w:bCs w:val="0"/>
          <w:sz w:val="28"/>
          <w:szCs w:val="28"/>
        </w:rPr>
      </w:pPr>
      <w:r w:rsidRPr="00CD6874">
        <w:rPr>
          <w:rFonts w:ascii="Times New Roman" w:hAnsi="Times New Roman" w:cs="Times New Roman"/>
          <w:sz w:val="28"/>
          <w:szCs w:val="28"/>
        </w:rPr>
        <w:t xml:space="preserve">- учет и амортизация лизингового имущества производится на балансе лизингодателя.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Style w:val="a6"/>
          <w:rFonts w:ascii="Times New Roman" w:hAnsi="Times New Roman"/>
          <w:b w:val="0"/>
          <w:bCs w:val="0"/>
          <w:sz w:val="28"/>
          <w:szCs w:val="28"/>
        </w:rPr>
        <w:t>Для банков участвующих в лизинговых операциях возможны следующие преимущества: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первое,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 это значительные налоговые преимущества, которые позволяют значительно снизить стоимость сделки. Именно этот фактор способствовал развитию лизинга в западных странах. Более низкая стоимость сделки дает возможность повысить вероятность осуществления проектов и снижает бремя долгов для заемщиков, и, как результат, повышает качество предоставляемых займов;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второе преимущество, действующие на территории России в настоящее время, заключается в том, что законодательные акты недостаточно проработаны для того, чтобы принятая процедура по обращению взыскания на обеспечение не превращалась в затруднительный процесс, занимающий подчас долгое время и в итоге не приносящий ощущения полной уверенности в положительном результате. Лизинг, отчасти, может устранить указанную проблему, поскольку кредитор сохраняет за собой право собственности на обеспечение. Возможность усиления права банка по обращению взыскания на обеспечение должно привести к качественному улучшению кредита и сделать жизнеспособными большее число инвестиционных проектов;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возможность банка достичь более высокой степени ликвидности кредитного портфеля. </w:t>
      </w:r>
      <w:r w:rsidRPr="00CD6874">
        <w:rPr>
          <w:rStyle w:val="a9"/>
          <w:rFonts w:ascii="Times New Roman" w:hAnsi="Times New Roman"/>
          <w:sz w:val="28"/>
          <w:szCs w:val="28"/>
        </w:rPr>
        <w:footnoteReference w:id="13"/>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Таким образом, российский лизинговый бизнес постепенно развивается, накапливает опыт, крепчает и готовится внести свой вклад в активизацию инвестиционной деятельности.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Основными видами лизинга, признанными во всем мире, являются финансовый лизинг и оперативный лизинг, а критериями для такого разграничения служат срок использования оборудования и объем обязанностей лизингодателя.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Оперативный лизинг характеризуется тем, что срок лизинга короче, чем нормативный срок службы имущества, и лизинговые платежи не покрывают полной стоимости имущества. Поэтому лизингодатель вынужден его сдавать во временное пользование несколько раз, так как для него возрастает риск по возмещению остаточной стоимости объекта лизинга. В связи с этим при прочих равных условиях размеры лизинговых платежей в случае оперативного лизинга выше, чем при финансовом лизинге.</w:t>
      </w:r>
      <w:r w:rsidRPr="00CD6874">
        <w:rPr>
          <w:rStyle w:val="a9"/>
          <w:rFonts w:ascii="Times New Roman" w:hAnsi="Times New Roman"/>
          <w:sz w:val="28"/>
          <w:szCs w:val="28"/>
        </w:rPr>
        <w:footnoteReference w:id="14"/>
      </w:r>
      <w:r w:rsidRPr="00CD6874">
        <w:rPr>
          <w:rFonts w:ascii="Times New Roman" w:hAnsi="Times New Roman" w:cs="Times New Roman"/>
          <w:sz w:val="28"/>
          <w:szCs w:val="28"/>
        </w:rPr>
        <w:t xml:space="preserve">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Финансовый лизинг представляет собой лизинг имущества с полной выплатой стоимости имущества и характеризуется тем, что срок, на который передается имущество во временное пользование, приближается по продолжительности к сроку эксплуатации и амортизации всей или большей части стоимости имущества. В течение срока договора лизингодатель за счет лизинговых платежей возвращает себе всю стоимость имущества и получает прибыль от лизинговой сделки. При финансовом лизинге, как правило, обязанность по техническому обслуживанию и страхованию ложится на лизингополучателя. Этот вид лизинга является наиболее распространенным и содержит в себе множество различных форм, которые получили самостоятельное название.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По объему обслуживания передаваемого имущества лизинг подразделяется на чистый и "мокрый" лизинг.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Чистый лизинг - это отношения, при которых все обслуживание имущества берет на себя арендатор. Поэтому в данном случае расходы по обслуживанию оборудования не включаются в лизинговые платежи. Данный вид лизинга, как было указано выше, характерен для финансового лизинга.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"Мокрый" лизинг предполагает обязательное техническое обслуживание оборудования, его ремонт, страхование и другие операции, которые лежат на лизингодателе. Кроме этих услуг, по желанию арендатора арендодатель может взять на себя обязанности по подготовке квалифицированного персонала, маркетингу и рекламе готовой продукции, поставке сырья и т.п. Можно сказать, что "мокрый" лизинг характерен для оперативного лизинга.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Рынок лизинговых услуг в нашей стране еще не сложился, и практически нет лизинговых компаний, которые обеспечили бы качественное техническое обслуживание объектов лизинга. В связи с этим наиболее распространенным видом лизинга будет являться чистый лизинг. </w:t>
      </w:r>
      <w:r w:rsidRPr="00CD6874">
        <w:rPr>
          <w:rStyle w:val="a9"/>
          <w:rFonts w:ascii="Times New Roman" w:hAnsi="Times New Roman"/>
          <w:sz w:val="28"/>
          <w:szCs w:val="28"/>
        </w:rPr>
        <w:footnoteReference w:id="15"/>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Прямой лизинг. В данном случае производитель оборудования самостоятельно сдает объект в лизинг. Тем самым поставщик и лизингодатель выступают в одном лице. Имеет место двухсторонняя сделка. В таком виде двухсторонние лизинговые сделки не нашли широкого распространения, так как при увеличении лизинговых операций производитель, как правило, создает свою лизинговую компанию.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Возвратный лизинг. Возвратный лизинг, являясь разновидностью двухсторонней лизинговой сделки, нашел более широкое применение. Его идея состоит в следующем. Предприятие (будущий лизингополучатель) имеет оборудование, но ему не хватает средств для производственной деятельности. Тогда это предприятие находит лизинговую компанию и продает ей свое имущество. В свою очередь, лизинговая компания сдает его в лизинг этому же предприятию. Таким образом, у предприятия появляются денежные средства, которые могут быть направлены, например, на пополнение оборотных средств. Причем договор составляется так, что после окончания срока его действия предприятие имеет право выкупа оборудования и тем самым восстанавливает на него право собственности. Этот вид лизинга в первую очередь должен заинтересовать предприятия, испытывающие трудности с финансовыми ресурсами. Таким предприятиям выгодно продать имущество лизинговой компании, одновременно заключить с ней лизинговый договор и продолжить пользоваться имуществом.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Раздельный лизинг, или лизинг с дополнительным привлечением финансовых средств. Это наиболее сложная разновидность лизинга, так как она связана с многоканальным финансированием и используется, как правило, для реализации дорогостоящих проектов. Его отличительной чертой является то, что лизингодатель, покупая оборудование, выплачивает из своих средств не всю его сумму, а только часть. Остальную сумму он берет в ссуду у одного или нескольких кредиторов. При этом лизинговая компания продолжает пользоваться всеми налоговыми льготами, которые рассчитываются из полной стоимости имущества.</w:t>
      </w:r>
      <w:r w:rsidRPr="00CD6874">
        <w:rPr>
          <w:rStyle w:val="a9"/>
          <w:rFonts w:ascii="Times New Roman" w:hAnsi="Times New Roman"/>
          <w:sz w:val="28"/>
          <w:szCs w:val="28"/>
        </w:rPr>
        <w:footnoteReference w:id="16"/>
      </w:r>
      <w:r w:rsidRPr="00CD6874">
        <w:rPr>
          <w:rFonts w:ascii="Times New Roman" w:hAnsi="Times New Roman" w:cs="Times New Roman"/>
          <w:sz w:val="28"/>
          <w:szCs w:val="28"/>
        </w:rPr>
        <w:t xml:space="preserve">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Еще одной особенностью этого вида лизинга является то, что лизингодатель берет ссуду на определенных условиях, которые не очень характерны для отечественных финансово-кредитных отношений. Заемщик-лизингодатель не является ответственным перед кредиторами за возврат ссуды, она погашается из сумм лизинговых платежей. Поэтому, как правило, лизингодатель оформляет в пользу кредиторов залог на имущество до погашения займа и уступает им права на получение части лизинговых платежей в счет погашения ссуды.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Таким образом, основной риск по сделке несут кредиторы - банки, страховые компании, инвестиционные фонды или другие финансовые учреждения, а обеспечением возврата ссуды служат только лизинговые платежи и сдаваемое в лизинг имущество.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На Западе более 85% лизинговых сделок построено на основе раздельного лизинга. По причине неразвитости лизингового бизнеса и финансовой слабости лизинговых компаний в нашей стране имеется хорошая почва для развития раздельного лизинга.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Револьверный лизинг, или лизинг с последовательной заменой имущества. Потребность в таком виде лизинга может возникнуть, когда лизингополучателю по технологии последовательно требуется различное оборудование. В этих случаях в соответствии с условиями лизингового договора лизингополучатель приобретает право по истечении определенного срока обменять арендуемое имущество на другой объект лизинга. </w:t>
      </w:r>
      <w:r w:rsidRPr="00CD6874">
        <w:rPr>
          <w:rStyle w:val="a9"/>
          <w:rFonts w:ascii="Times New Roman" w:hAnsi="Times New Roman"/>
          <w:sz w:val="28"/>
          <w:szCs w:val="28"/>
        </w:rPr>
        <w:footnoteReference w:id="17"/>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Часто лизинг осуществляется не напрямую, а через посредника. При этом в договоре предусматривается, что в случае временной неплатежеспособности или банкротства посредника лизинговые платежи должны поступать основному лизингодателю. Подобные сделки получили название "сублизинг".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Использование сублизинговых сделок выгодно в целях технического перевооружения предприятий, входящих в холдинг, концерн и т.п. Например, головное предприятие не желает непосредственно кредитовать свои дочерние фирмы для покупки оборудования, так как не уверено в правильности расходования денежных средств. Тогда это головное предприятие создает лизинговую компанию, которая по заявкам заводов покупает требуемое оборудование и поставляет его заказчикам. В дальнейшем она следит за своевременностью поступления лизинговых платежей, аккумулирует их и перечисляет основному лизингодателю, осуществляет надзор за использованием оборудования, а при оговоренных в лизинговом соглашении случаях - техническое обслуживание. В международной сфере сублизинговые сделки, получившие название "дабл дип", используют комбинацию налоговых выгод в двух и более странах. Например, в начале 90-х годов по данной схеме было налажено приобретение самолетов для США через Великобританию. Эффективность данной сделки была связана с тем, что выгоды от налоговых льгот в Великобритании больше, если лизингодатель имеет право собственности, а в США - если лизингодатель имеет право владения. Лизинговая компания в Великобритании покупала самолеты и отдавала их в лизинг американской лизинговой компании, которая в свою очередь передавала их в лизинг местным авиакомпаниям. Часто лизинговые компании в налоговых целях открывают свои филиалы в местах с льготным налогообложением (оффшорных зонах). </w:t>
      </w:r>
      <w:r w:rsidRPr="00CD6874">
        <w:rPr>
          <w:rStyle w:val="a9"/>
          <w:rFonts w:ascii="Times New Roman" w:hAnsi="Times New Roman"/>
          <w:sz w:val="28"/>
          <w:szCs w:val="28"/>
        </w:rPr>
        <w:footnoteReference w:id="18"/>
      </w:r>
    </w:p>
    <w:p w:rsidR="00CD03E0" w:rsidRPr="00CD6874" w:rsidRDefault="00CD03E0"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Таким образом, на финансовом рынке существуют различные виды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посредников, одним из них являются лизинговые компании. Лизинг получил распространение и хорошо развит во всём мире, в России находится на стадии становления.</w:t>
      </w:r>
    </w:p>
    <w:p w:rsidR="000E3B76" w:rsidRPr="00CD6874" w:rsidRDefault="000E3B76" w:rsidP="00E37DB8">
      <w:pPr>
        <w:spacing w:after="0" w:line="360" w:lineRule="auto"/>
        <w:ind w:firstLine="709"/>
        <w:jc w:val="both"/>
        <w:rPr>
          <w:rFonts w:ascii="Times New Roman" w:hAnsi="Times New Roman" w:cs="Times New Roman"/>
          <w:b/>
          <w:bCs/>
          <w:sz w:val="28"/>
          <w:szCs w:val="28"/>
        </w:rPr>
      </w:pPr>
    </w:p>
    <w:p w:rsidR="000F0602" w:rsidRPr="00CD6874" w:rsidRDefault="00F21C78" w:rsidP="00E37DB8">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b/>
          <w:bCs/>
          <w:sz w:val="28"/>
          <w:szCs w:val="28"/>
        </w:rPr>
        <w:t>1.2</w:t>
      </w:r>
      <w:r w:rsidR="000F0602" w:rsidRPr="00CD6874">
        <w:rPr>
          <w:rFonts w:ascii="Times New Roman" w:hAnsi="Times New Roman" w:cs="Times New Roman"/>
          <w:b/>
          <w:bCs/>
          <w:sz w:val="28"/>
          <w:szCs w:val="28"/>
        </w:rPr>
        <w:t xml:space="preserve"> Обзор рынка лизинговых услуг в России</w:t>
      </w:r>
    </w:p>
    <w:p w:rsidR="000741B0" w:rsidRPr="00CD6874" w:rsidRDefault="000741B0" w:rsidP="00E37DB8">
      <w:pPr>
        <w:spacing w:after="0" w:line="360" w:lineRule="auto"/>
        <w:ind w:firstLine="709"/>
        <w:jc w:val="both"/>
        <w:rPr>
          <w:rFonts w:ascii="Times New Roman" w:hAnsi="Times New Roman" w:cs="Times New Roman"/>
          <w:b/>
          <w:bCs/>
          <w:sz w:val="28"/>
          <w:szCs w:val="28"/>
        </w:rPr>
      </w:pPr>
    </w:p>
    <w:p w:rsidR="000741B0" w:rsidRPr="00CD6874" w:rsidRDefault="000741B0"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Первым и наиболее заметным фактом участия СССР в лизинговых сделках стали известные поставки на условиях "ленд-лиза". Во время </w:t>
      </w:r>
      <w:r w:rsidRPr="00CD6874">
        <w:rPr>
          <w:rFonts w:ascii="Times New Roman" w:hAnsi="Times New Roman" w:cs="Times New Roman"/>
          <w:sz w:val="28"/>
          <w:szCs w:val="28"/>
          <w:lang w:val="en-US"/>
        </w:rPr>
        <w:t>II</w:t>
      </w:r>
      <w:r w:rsidRPr="00CD6874">
        <w:rPr>
          <w:rFonts w:ascii="Times New Roman" w:hAnsi="Times New Roman" w:cs="Times New Roman"/>
          <w:sz w:val="28"/>
          <w:szCs w:val="28"/>
        </w:rPr>
        <w:t xml:space="preserve"> Мировой войны США поставляло своим союзникам оружие, продовольствие, автомобильную технику, медикаменты по договорам лизинга. Однако большого распространения лизинг в России не получил. После войны он использовался, главным образом, для приобретения судов и самолетов (и сейчас наиболее распространенный объект международного лизинга) - занимались им только организации, работающие в сфере международных экономических отношений ("Совфрахт", "Совтрансавто"). </w:t>
      </w:r>
    </w:p>
    <w:p w:rsidR="000741B0" w:rsidRPr="00CD6874" w:rsidRDefault="000741B0"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 начале 90-х гг. в России начали появляться первые лизинговые компании, большинство из которых были учреждены коммерческими банками. </w:t>
      </w:r>
    </w:p>
    <w:p w:rsidR="000741B0" w:rsidRPr="00CD6874" w:rsidRDefault="000741B0"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 середине 90-х гг. Правительство РФ, оценив потенциал лизинга и его преимущества для экономического развития страны, приняло ряд постановлений, направленных на поддержку лизингового сектора. На рынке появились новые компании, учрежденные финансово-промышленными группами. Также начали создаваться лизинговые компании с участием муниципальных и региональных органов власти, использовавшие в большинстве случаев финансирование из бюджетных источников под низкие или нулевые процентные ставки для реализации различных государственных программ, связанных с обновлением фондов или поддержкой начинающих или развивающихся бизнесов.</w:t>
      </w:r>
    </w:p>
    <w:p w:rsidR="00662397" w:rsidRPr="00CD6874" w:rsidRDefault="00662397"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настоящий момент в России функционирует более 200 лизинговых компаний.</w:t>
      </w:r>
    </w:p>
    <w:p w:rsidR="00662397" w:rsidRPr="00CD6874" w:rsidRDefault="00662397"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Сумма вновь заключенных сделок по итогам 2009 г. составила 315 млрд руб. (в 2008г. – 720 млрд руб.), и впервые с 2002 г. оказалась меньше объема полученных платежей за год (320 млрд. руб.).</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Вторая половина 2009 года ознаменовалась «оттаиванием» лизинговой отрасли. Объем нового бизнеса без учета НДС составил более 270 млрд рублей. За III и IV кварталы прошлого года прирост составил порядка 330%. В целом в 2009 году наблюдалось двукратное сокращение объемов лизинга.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Совокупный портфель лизинговых компаний, принявших участие в исследовании, проведенном ассоциацией «Рослизинг», за 2009 год изменился незначительно, увеличившись на 1% и достигнув 457,9 млрд рублей. Число заключенных в прошедшем году контрактов сократилось в два раза и составило 29 333 штуки. Лизинговые компании значительно ужесточили процесс отбора лизингополучателей. На фоне сокращения числа обращений предприятий к лизинговым компаниям (на 9,5%) была одобрена лишь треть сделок (33,81%). В 2008 году контракты заключались в 50 случаях из 100. Топ-менеджмент лизинговых компаний называет поиск качественных заемщиков одной из наиболее серьезных задач, с которыми лизингодателям пришлось столкнуться в истекшем году. Она останется актуальной и в 2010 году.</w:t>
      </w:r>
      <w:r w:rsidRPr="00CD6874">
        <w:rPr>
          <w:rStyle w:val="a9"/>
          <w:rFonts w:ascii="Times New Roman" w:hAnsi="Times New Roman"/>
          <w:sz w:val="28"/>
          <w:szCs w:val="28"/>
        </w:rPr>
        <w:footnoteReference w:id="19"/>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«Подушкой безопасности», не допустившей еще более глубокого проседания рынка по итогам года, стал сегмент лизинга авиации. Также в сравнении с прошлым годом выросли объемы лизинга подвижного состава и сельскохозяйственной техники. Автолизинг, как и автопром в целом, сократился двукратно. Заметное падение наблюдалось и в большинстве сегментов сделок с оборудованием за исключением телекоммуникационного и нефтегазового. Основной тенденцией 2009 года можно признать рост степени концентрации бизнеса вокруг крупнейших компаний, в большинстве своем имеющих отношение к государственному капиталу.</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региональном разрезе наблюдалось смещение центра тяжести в сторону центральных регионов; Сибирь также становится все более привлекательной для лизингодателей.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2009 году продолжился рост степени значимости собственных ресурсов компаний для финансирования лизинговых операций. Доля авансовых платежей практически не менялась, что, по-видимому, указывает на исчерпанность возможностей лизинговых компаний по перекладыванию части расходов на лизингополучателей без угрозы снижения привлекательности оказываемых услуг.</w:t>
      </w:r>
      <w:r w:rsidRPr="00CD6874">
        <w:rPr>
          <w:rStyle w:val="a9"/>
          <w:rFonts w:ascii="Times New Roman" w:hAnsi="Times New Roman"/>
          <w:sz w:val="28"/>
          <w:szCs w:val="28"/>
        </w:rPr>
        <w:footnoteReference w:id="20"/>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Еще одна тенденция 2009 года — постепенное сокращение операционных расходов компаний. Лизингодатели закрывают свои региональные представительства (филиальная сеть лизинговых компаний в 2009 году уменьшилась на 8%) и увольняют персонал: общее сокращение штатов составило около 15%.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Середина 2009 года стала переломным моментом для рынка лизинга. После стремительного сокращения объемов бизнеса, наблюдавшегося на протяжении трех кварталов, рынок начал вновь оживать. В результате к концу года объем лизинговых операций составил более 270 млрд рублей без учета НДС.</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Возобновление активности в лизинговом секторе происходило на фоне общего усиления инвестиционных процессов и роста промышленного производства. Инвестиции в основной капитал за 2009 год составили 7 трлн 539,9 млрд рублей (на 17% меньше, чем в 2008 году). Учитывая регрессивную динамику начала года и резкое ускорение темпов прироста в IV квартале (в декабре рост по сравнению с ноябрем составил 66%), можно рассчитывать, что второй волны кризиса не будет. Согласно опросу, проведенному Росстатом в конце 2009 года, почти две трети (62%) руководителей российских компаний хотят в 2010 году увеличить объем инвестиций в основной капитал, сокращение запланировали 19%.</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Промышленное производство за год сократилось на 10,8%, продемонстрировав в июне — декабре положительную динамику (за исключением августовского проседания). В первом полугодии после резкого падения в начале года промышленность находилась в стагнации, положительные тенденции проявились уже во втором полугодии — среднеквартальные темпы прироста составили около 6,4%.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целом сокращение рынка по сравнению с показателями 2008 года составило порядка 330%. Уменьшение объемов нового бизнеса в 2009 году могло было быть более значительным. Удержать вес получилось во многом благодаря крупным контрактам в сегменте big ticket (авиация, железнодорожный транспорт и суда), заключенным тремя крупнейшими компаниями — «Ильюшин Финанс Ко», «Сбербанк Лизинг» и «ВЭБ-Лизинг». Более того, именно сделки компании «Ильюшин Финанс Ко» на поставку в течение следующих двух лет 60 новых самолетов «Ан-148», «Ил-96» и «Ту-204» общей стоимостью свыше 50 млрд рублей обеспечили более 20% нового бизнеса всей лизинговой отрасли в 2010 году. Также значительная доля пришлась на «Росагролизинг», заключивший в 2009 году сделок на 35,1 млрд рублей.</w:t>
      </w:r>
      <w:r w:rsidRPr="00CD6874">
        <w:rPr>
          <w:rStyle w:val="a9"/>
          <w:rFonts w:ascii="Times New Roman" w:hAnsi="Times New Roman"/>
          <w:sz w:val="28"/>
          <w:szCs w:val="28"/>
        </w:rPr>
        <w:footnoteReference w:id="21"/>
      </w:r>
    </w:p>
    <w:p w:rsidR="006B4E16" w:rsidRPr="00CD6874" w:rsidRDefault="006B4E16" w:rsidP="00E37DB8">
      <w:pPr>
        <w:spacing w:after="0" w:line="360" w:lineRule="auto"/>
        <w:ind w:firstLine="709"/>
        <w:jc w:val="both"/>
        <w:rPr>
          <w:rFonts w:ascii="Times New Roman" w:hAnsi="Times New Roman" w:cs="Times New Roman"/>
          <w:sz w:val="28"/>
          <w:szCs w:val="28"/>
        </w:rPr>
      </w:pPr>
    </w:p>
    <w:p w:rsidR="000F0602" w:rsidRPr="00CD6874" w:rsidRDefault="00632C71" w:rsidP="00E37D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62pt">
            <v:imagedata r:id="rId9" o:title=""/>
          </v:shape>
        </w:pict>
      </w:r>
    </w:p>
    <w:p w:rsidR="00E46653" w:rsidRPr="00CD6874" w:rsidRDefault="00E46653"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noProof/>
          <w:sz w:val="28"/>
          <w:szCs w:val="28"/>
        </w:rPr>
        <w:t>Рисунок 1.1 – Прирост сделок в 2009 года по объекту лизинга</w:t>
      </w:r>
    </w:p>
    <w:p w:rsidR="006B4E16" w:rsidRPr="00CD6874" w:rsidRDefault="006B4E1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целом пятерка крупнейших компаний в 2009 году обеспечила около 60% объема нового бизнеса, при этом каждая из них в той или иной форме связана с государственным капиталом.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Независимым частным компаниям, в портфеле которых значительную долю занимают автотранспорт и оборудование, год запомнится продолжением резкого торможения, начавшегося еще в 2008 году.</w:t>
      </w:r>
      <w:r w:rsidRPr="00CD6874">
        <w:rPr>
          <w:rStyle w:val="a9"/>
          <w:rFonts w:ascii="Times New Roman" w:hAnsi="Times New Roman"/>
          <w:sz w:val="28"/>
          <w:szCs w:val="28"/>
        </w:rPr>
        <w:footnoteReference w:id="22"/>
      </w:r>
    </w:p>
    <w:p w:rsidR="00E46653" w:rsidRPr="00CD6874" w:rsidRDefault="00E46653" w:rsidP="00E37DB8">
      <w:pPr>
        <w:spacing w:after="0" w:line="360" w:lineRule="auto"/>
        <w:ind w:firstLine="709"/>
        <w:jc w:val="both"/>
        <w:rPr>
          <w:rFonts w:ascii="Times New Roman" w:hAnsi="Times New Roman" w:cs="Times New Roman"/>
          <w:sz w:val="28"/>
          <w:szCs w:val="28"/>
        </w:rPr>
      </w:pPr>
    </w:p>
    <w:p w:rsidR="000F0602" w:rsidRPr="00CD6874" w:rsidRDefault="00632C71" w:rsidP="00D01D97">
      <w:pPr>
        <w:tabs>
          <w:tab w:val="left" w:pos="11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6" type="#_x0000_t75" style="width:235.5pt;height:138.75pt">
            <v:imagedata r:id="rId10" o:title=""/>
          </v:shape>
        </w:pict>
      </w:r>
    </w:p>
    <w:p w:rsidR="000F0602" w:rsidRPr="00CD6874" w:rsidRDefault="00E46653"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Рисунок 1.2 – Структура сделок по объекту лизинга в 2009году.</w:t>
      </w:r>
    </w:p>
    <w:p w:rsidR="000F0602" w:rsidRPr="00CD6874" w:rsidRDefault="00CD687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br w:type="page"/>
      </w:r>
      <w:r w:rsidR="000F0602" w:rsidRPr="00CD6874">
        <w:rPr>
          <w:rFonts w:ascii="Times New Roman" w:hAnsi="Times New Roman" w:cs="Times New Roman"/>
          <w:sz w:val="28"/>
          <w:szCs w:val="28"/>
        </w:rPr>
        <w:t>В структуре лизинга снова увеличилась доля железнодорожного транспорта, доля авиационной техники продолжила стремительно расти. За счет роста объемов лизинга в этих сегментах уменьшилась значимость автолизинга в формировании нового бизнеса (18,08%).</w:t>
      </w:r>
    </w:p>
    <w:p w:rsidR="00E46653" w:rsidRPr="00CD6874" w:rsidRDefault="00E46653" w:rsidP="00E37DB8">
      <w:pPr>
        <w:spacing w:after="0" w:line="360" w:lineRule="auto"/>
        <w:ind w:firstLine="709"/>
        <w:jc w:val="both"/>
        <w:rPr>
          <w:rFonts w:ascii="Times New Roman" w:hAnsi="Times New Roman" w:cs="Times New Roman"/>
          <w:sz w:val="28"/>
          <w:szCs w:val="28"/>
        </w:rPr>
      </w:pPr>
    </w:p>
    <w:p w:rsidR="000F0602" w:rsidRPr="00CD6874" w:rsidRDefault="00632C71" w:rsidP="00E37DB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pict>
          <v:shape id="_x0000_i1027" type="#_x0000_t75" style="width:252pt;height:165pt">
            <v:imagedata r:id="rId11" o:title=""/>
          </v:shape>
        </w:pict>
      </w:r>
    </w:p>
    <w:p w:rsidR="00E46653" w:rsidRPr="00CD6874" w:rsidRDefault="00E46653"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noProof/>
          <w:sz w:val="28"/>
          <w:szCs w:val="28"/>
        </w:rPr>
        <w:t>Рисунок 1.3 – Динамика значимости объектов лизинга</w:t>
      </w:r>
    </w:p>
    <w:p w:rsidR="00D01D97" w:rsidRPr="00CD6874" w:rsidRDefault="00D01D97"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Совокупный портфель 73 лизинговых компаний, принявших участие в исследовании, за 2009 год изменился незначительно, увеличившись на 1% и достигнув 457,9 млрд рублей. Объем полученных платежей показал рост на 16% и составил 153,5 млрд рублей. В будущем положительная динамика едва ли сохранится из-за сокращения объемов бизнеса и возможного роста доли просроченной задолженности. В то же время положительный результат свидетельствует о способности компаний взыскивать платежи и продуманности стратегий риск-менеджмента.</w:t>
      </w:r>
      <w:r w:rsidRPr="00CD6874">
        <w:rPr>
          <w:rStyle w:val="a9"/>
          <w:rFonts w:ascii="Times New Roman" w:hAnsi="Times New Roman"/>
          <w:sz w:val="28"/>
          <w:szCs w:val="28"/>
        </w:rPr>
        <w:footnoteReference w:id="23"/>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Сократился не только бизнес. Можно констатировать спад спроса на услуги лизинга. В 2009 году число обращений в лизинговые компании уменьшилось на 9,4%. Число одобренных обращений упало на 38,2%.</w:t>
      </w:r>
      <w:r w:rsidRPr="00CD6874">
        <w:rPr>
          <w:rStyle w:val="a9"/>
          <w:rFonts w:ascii="Times New Roman" w:hAnsi="Times New Roman"/>
          <w:sz w:val="28"/>
          <w:szCs w:val="28"/>
        </w:rPr>
        <w:footnoteReference w:id="24"/>
      </w:r>
    </w:p>
    <w:p w:rsidR="000F0602" w:rsidRPr="00CD6874" w:rsidRDefault="005533F7"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br w:type="page"/>
      </w:r>
      <w:r w:rsidR="00632C71">
        <w:rPr>
          <w:rFonts w:ascii="Times New Roman" w:hAnsi="Times New Roman" w:cs="Times New Roman"/>
          <w:sz w:val="28"/>
          <w:szCs w:val="28"/>
        </w:rPr>
        <w:pict>
          <v:shape id="_x0000_i1028" type="#_x0000_t75" style="width:275.25pt;height:205.5pt">
            <v:imagedata r:id="rId12" o:title=""/>
          </v:shape>
        </w:pict>
      </w:r>
    </w:p>
    <w:p w:rsidR="000F0602" w:rsidRPr="00CD6874" w:rsidRDefault="004D205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Рисунок 1.4 – Итоги по отбору лизингополучателей за 2008-2009г.</w:t>
      </w:r>
    </w:p>
    <w:p w:rsidR="00D01D97" w:rsidRPr="00CD6874" w:rsidRDefault="00D01D97" w:rsidP="00E37DB8">
      <w:pPr>
        <w:spacing w:after="0" w:line="360" w:lineRule="auto"/>
        <w:ind w:firstLine="709"/>
        <w:jc w:val="both"/>
        <w:rPr>
          <w:rFonts w:ascii="Times New Roman" w:hAnsi="Times New Roman" w:cs="Times New Roman"/>
          <w:sz w:val="28"/>
          <w:szCs w:val="28"/>
        </w:rPr>
      </w:pPr>
    </w:p>
    <w:p w:rsidR="00662397" w:rsidRPr="00CD6874" w:rsidRDefault="00662397"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Причинами столь глубокого падения стали нехватка заемных средств для лизингодателей в начале года, рост процентных ставок, снизивший доступность услуги для клиентов, повышение требований к кредитному качеству потенциальных лизингополучателей. Объем лизингового портфеля в целом по рынку сократился на 31% и составил около 960 млрд. руб.</w:t>
      </w:r>
      <w:r w:rsidRPr="00CD6874">
        <w:rPr>
          <w:rStyle w:val="a9"/>
          <w:rFonts w:ascii="Times New Roman" w:hAnsi="Times New Roman"/>
          <w:sz w:val="28"/>
          <w:szCs w:val="28"/>
        </w:rPr>
        <w:footnoteReference w:id="25"/>
      </w:r>
    </w:p>
    <w:p w:rsidR="00662397" w:rsidRPr="00CD6874" w:rsidRDefault="00662397"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 сохраняющейся высокой потребности в обновлении основных фондов, объем рынка лизинга, очевидно, будет стремиться к восстановлению достигнутого в 2007-2008 гг. уровня и последующему росту. Однако в 2010 году темпы роста рынка будут невысокими. По оценке "Эксперт РА" объем новых сделок увеличится на 10-15% и составит 350-370 млрд руб. Рост объемов сделок участники рынка ожидают в отраслях пищевой промышленности, телекоммуникационной отрасли, энергетике, торговле, экспортных отраслях, а также в сфере грузоперевозок.</w:t>
      </w:r>
    </w:p>
    <w:p w:rsidR="00CD03E0" w:rsidRPr="00CD6874" w:rsidRDefault="00CD03E0" w:rsidP="00E37DB8">
      <w:pPr>
        <w:spacing w:after="0" w:line="360" w:lineRule="auto"/>
        <w:ind w:firstLine="709"/>
        <w:jc w:val="both"/>
        <w:rPr>
          <w:rFonts w:ascii="Times New Roman" w:hAnsi="Times New Roman" w:cs="Times New Roman"/>
          <w:b/>
          <w:bCs/>
          <w:sz w:val="28"/>
          <w:szCs w:val="28"/>
        </w:rPr>
      </w:pPr>
    </w:p>
    <w:p w:rsidR="000F0602" w:rsidRPr="00CD6874" w:rsidRDefault="005533F7" w:rsidP="00E37DB8">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b/>
          <w:bCs/>
          <w:sz w:val="28"/>
          <w:szCs w:val="28"/>
        </w:rPr>
        <w:br w:type="page"/>
      </w:r>
      <w:r w:rsidR="00662397" w:rsidRPr="00CD6874">
        <w:rPr>
          <w:rFonts w:ascii="Times New Roman" w:hAnsi="Times New Roman" w:cs="Times New Roman"/>
          <w:b/>
          <w:bCs/>
          <w:sz w:val="28"/>
          <w:szCs w:val="28"/>
        </w:rPr>
        <w:t>1.4 Изученность специфики лизинга</w:t>
      </w:r>
    </w:p>
    <w:p w:rsidR="000F0602" w:rsidRPr="00CD6874" w:rsidRDefault="000F0602" w:rsidP="00E37DB8">
      <w:pPr>
        <w:spacing w:after="0" w:line="360" w:lineRule="auto"/>
        <w:ind w:firstLine="709"/>
        <w:jc w:val="both"/>
        <w:rPr>
          <w:rFonts w:ascii="Times New Roman" w:hAnsi="Times New Roman" w:cs="Times New Roman"/>
          <w:b/>
          <w:bCs/>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А.Кадушин, Н.Михайлова в своей работе «Лизинг: экономичный путь привлечения реальных инвестиций» описывают экономические выгоды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лизинга как схемы осуществления реальных инвестиций так: «Финансовыми источниками осуществления инвестиционных вложений для производственного предприятия являются собственные средства (нераспределенная прибыль и акционерный капитал) или заемные средства (преимущественно в виде кредитных средств).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На определенном этапе развития рыночных отношений взаимоотношения кредитора и заемщика закономерно вступают в определенное противоречие, которое выражается в высокой рисковости долгосрочного кредитования для кредитора и чрезмерной стоимости заемного капитала - для заемщика, что фактически приводит к сужению рынка долгосрочного кредитования. Возникновение лизинговых схем, представляющих собой во многих случаях некоторый вариант опосредования и защиты кредитной сделки, является закономерным этапом развития форм заимствования долгосрочных инвестиционных ресурсов производственно-хозяйственными субъектами. В настоящее время в условиях существенного сжатия рынка долгосрочного кредитования в России лизинг может рассматриваться в качестве перспективного направления финансового обслуживания инвестиционного процесса.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Лизинг, согласно российским законам является “видом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В данном случае (для условий инвестирования) имеется ввиду финансовый лизинг, при котором “срок, на который имущество передается лизингополучателю, соизмерим по продолжительности со сроком полной амортизации предмета лизинга или превышает его”.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С момента установления законодательно обусловленных и юридически закрепленных условий лизинг может рассматривается в качестве альтернативной возможности создания (приобретения) имущества (основных фондов) предприятием по отношению к схеме прямого кредитования.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С организационной точки зрения формирование лизинговых отношений означает возникновение промежуточного звена между кредитором и потребителем инвестиций. Поэтому преимущества и недостатки включения лизинговой сделки в цепочку “кредит - лизинг - приобретение основных фондов” должны и могут рассматриваться: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а) с точки зрения интересов кредитора;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б) с точки зрения интересов получателя основных фондов - предмета лизинговой сделки.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Условно назовем агентов экономических интересов в случае организации инвестиционных вложений посредством лизинговой сделки следующим образом: “производственное предприятие”, “лизинговая компания” и “кредитор”.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С точки зрения кредитора появление в кредитной цепочке промежуточного агента в лице лизинговой компании, являющейся собственником предмета лизинга, юридически означает появление дополнительного гаранта эффективного использования кредита, а также звена, контролирующего условия использования предмета лизинга на протяжении всего периода возврата кредитных средств. В том числе одним из условий гарантирования эффективного использования кредита является то, что предприятию предоставляются не денежные средства, а непосредственно средства производства, имеющие технико-экономические характеристики, определенные этим предприятием.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Для производственного предприятия лизинг позволяет в условиях сравнительно меньшего финансового напряжения (т.е. рассредоточения затрат во времени) обновлять основные фонды, формировать техническую базу производства для новых видов продукции, расплачиваясь за арендованное имущество по мере получения дохода от производимой с помощью этого имущества продукции. По сравнению с кредитом лизинг является более доступной формой привлечения инвестиций, поскольку не требует сложного пакета гарантий по кредитной сделке, т.к. предприятие получает фонды в полную собственность лишь при условии полного выкупа (тяжесть бремени по гарантированию кредитной сделки в этом случае перекладывается на лизинговую компанию).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Целесообразность лизинговой сделки для ее участников можно рассматривать в двух направлениях: с точки зрения организационно-правовых интересов; либо экономических интересов. При этом экономические интересы участников лизинга могут рассматриваться как текущие (статические) (например, в разрезе одного лизингового платежа), так и в динамическом аспекте, т.е. на протяжении всего периода использования имущества с учетом фактора стоимости денег во времени».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Дмитрий Миндич в книге «Финансы растущего бизнеса» рассматривал лизинг, как источник финансирования инвестиционного проекта так: «Смысл финансовой аренды заключается в том, что компания, предоставляющая соответствующие услуги, покупает для вашего предприятия имущество, которое затем передает вам в пользование на определенный срок и за определенную плату (лизинговые платежи). Во время действия лизингового договора собственником этого имущества является лизингодатель. При этом переданное в лизинг имущество в зависимости от условий договора может учитываться как на вашем балансе, так и на балансе лизинговой компании. По истечении срока договора лизинга полностью самортизированное имущество может быть выкуплено лизингополучателем по остаточной стоимости за символическую цену (такой вид сделки называется финансовым лизингом).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Существует также оперативный (или операционный лизинг), когда лизинговое оборудование несколько раз в течение срока полезной службы сдается в аренду на короткий срок. По истечении срока аренды это оборудование также можно выкупить, однако его остаточная стоимость в этом случае будет существенно выше, чем при финансовом лизинге, поскольку к этому времени оно не успеет полностью самортизироваться. Российское законодательство дает определение лишь финансовому лизингу. Сделки по оперативному лизингу, который мог бы быть привлекателен для предприятий с ярко выраженным сезонным бизнесом, не предусматривают особого режима налогообложения, предусмотренного для финансового лизинга (о нем мы расскажем ниже). По сути, оперативный лизинг в России — это обычная аренда с правом выкупа, где в роли арендодателя выступает лизинговая компания. Кроме того, такие сделки вызывают большое подозрение у налоговых органов, на сторону которых очень часто встают и арбитражные суды. Поэтому эта форма лизинга в России мало развита.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Наконец, существует еще один вид лизинга — возвратный лизинг, когда предприятие продает лизинговой компании собственное имущество и получает его обратно уже в лизинг. Наиболее распространенным видом финансовой аренды является финансовый лизинг. Лизинг более доступен, чем инвестиционный кредит. Основным обеспечением лизинговой сделки является переданное в лизинг имущество, которое в течение всего срока лизинга принадлежит лизинговой компании, что существенно снижает ее риски. Очень часто банки сами предлагают клиенту вместо получения кредита воспользоваться лизингом (собственные лизинговые компании есть практически у всех банков, правда не все они работают с малым бизнесом), если считают, что предоставление кредита данному заемщику связано со слишком большими рисками. В этом случае риски делятся «на троих» — между банком, лизинговой компанией и предприятием.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По этой же причине лизинг позволяет получить финансирование на более длительный срок, чем при банковском кредитовании. Кроме того, лизинговые компании предъявляют значительно более мягкие требования к дополнительному обеспечению, чем банки.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Лизинг значительно облегчает организацию сделки по приобретению необходимого оборудования и помогает сгладить противоречия, которые неизбежно возникают между ее участниками — предприятием, поставщиком и инвестором. При кредитном финансировании не всегда возможно произвести предоплату, которую зачастую требует поставщик, задержки с получением кредита не позволяют получить оборудование вовремя и т.д. Лизинговая компания берет головную боль по организации своевременного финансирования сделки и логистике поставки оборудования на себя.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Если приобретенное в лизинг оборудование заносится на баланс лизингодателя, то у лизингополучателя оно учитывается в разделе баланса «Забалансовые активы». Поэтому часто можно услышать о том, что при использовании лизинга у предприятия не возникает кредиторская задолженность, что, в свою очередь, повышает его инвестиционную привлекательность. Впрочем, для малого предприятия это преимущество отсутствует. По сравнению с обычной арендой у лизинга есть еще одно преимущество — размер лизинговых платежей зафиксирован в договоре, тогда как арендная плата может изменяться в соответствии с рыночной конъюнктурой (люди, снимающие квартиры в Москве, испытали это на себе в полной мере).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Однако считается, что основное преимущество лизинговых сделок в другом — для них предусмотрен особый режим налогообложения. Среди его главных прелестей обычно называют следующие: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По российскому законодательству, во время действия договора амортизация предмета лизинга рассчитывается с коэффициентом 3, то есть балансовая стоимость приобретенного в лизинг оборудования снижается в три раза быстрее, чем при его обычном использовании. Соответственно, предприятие экономит на налоге на имущество.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Лизинговые платежи, в отличие от платежей по кредиту, можно целиком относить на себестоимость, таким образом, база налога на прибыль снижается ровно на сумму лизингового платежа. При обслуживании кредита на себестоимость можно относить только уплачиваемые проценты, а не тело долга</w:t>
      </w:r>
      <w:r w:rsidR="009F0477"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Основную часть лизингового платежа составляют амортизационные отчисления от стоимости лизингового оборудования. К концу срока лизинга оборудование оказывается полностью самортизированным, хотя использовать его можно еще очень долго. А это означает, что впоследствии вы уже не сможете вычитать амортизационные отчисления из базы налога на прибыль. То есть, фактически, уплата части налога переносится на более поздний срок. В то же время такая отсрочка очень удобна для предприятий, которые решили начать легализацию своего бизнеса. Увеличивая «белую» прибыль ровно на размер лизинговых платежей, предприятие может постепенно выходить из тени без существенного увеличения налоговой нагрузки.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Наконец, лизинг позволяет получить рассрочку в уплате НДС. При покупке оборудования на свои деньги или на привлеченный кредит предприятие должно единовременно заплатить всю сумму НДС. При лизинговой сделке НДС, причитающийся поставщику оборудования, выплачивается частями, которые входят в состав лизинговых платежей. Соответственно, предприятию проще учитывать НДС при расчетах с бюджетом, так как при этом не возникает временнуго разрыва между уплатой НДС и его зачетом. Однако следует учитывать, что при лизинговой сделке общая сумма НДС будет больше, чем при прямой покупке, поскольку в лизинговые платежи входит не только цена оборудования, но и комиссия лизинговой компании, которая также облагается НДС.»</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Игонина Л.Л описывает ситуацию, сложившуюся на рынке лизинговых услуг в настоящий момент так: «За период, прошедший с октября 2008 г. — начала острой фазы кризиса в России, инвестиционная активность российских предприятий существенно снизилась. Компании переосмысливали перспективы своего бизнеса, а в связи с этим и свои инвестиционные планы.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Безусловно, остались и остаются определенные категории предприятий, чьи инвестиционные намерения не изменились из-за кризиса. Прежде всего, это компании, работающие по государственным контрактам на уровне федерального, региональных или муниципальных бюджетов. Кроме того, это компании, производящие продукцию, цена которой неэластична, а спрос меняется мало (например, некоторые продукты питания, повседневного потребления и т.д.). Сюда же можно отнести и компании, продукция которых стала более востребованной в связи с кризисом в качестве заменителя дорогих продуктов (услуг) (например, недорогие кафе и точки быстрого питания по отношению к ресторанам).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 настоящий момент мы наблюдаем восстановление инвестиционной активности предприятий. Хотя восстановление экономики и, как следствие, восстановление рентабельности бизнеса еще только ожидается, предприятия начинают инвестировать в приобретение основных средств уже сейчас.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 настоящий момент на первый план выходит не вопрос прибыли, а удержания или увеличения доли рынка при минимальной рентабельности, в расчете на прибыль после кризиса. А для этого необходимо осуществлять инвестиции. Кроме того, обычно инвестиционный проект является достаточно долгосрочным; прибыль от него не всегда ожидается в течение первого года. Поэтому ориентироваться на сегодняшнюю ситуацию при планировании инвестиций на 3–5 лет тоже не совсем корректно. Скорее, ориентироваться необходимо на ожидаемые показатели роста экономики.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Нельзя забывать и о том, что в большинстве отраслей сохраняется крайне высокий уровень износа основных фондов. В среднем по экономике он достигает 50%, а в отдельных отраслях, например в сельском хозяйстве — 80%. В некоторых видах бизнеса, например в такси, полное обновление фондов осуществляется раз в 3–4 года в связи с высокой интенсивностью эксплуатации. Уже только по этим причинам предприятия будут вынуждены продолжать закупать новый транспорт, технику, оборудование — чтобы не произошла остановка бизнеса из-за выбытия имевшихся мощностей.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По действиям ряда компаний можно сделать вывод о том, что уже сейчас начинается борьба за освоение перспективных рынков, при том, что получение прибыли ожидается не раньше второго полугодия 2010 г.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 счастью, в отличие от ситуации в конце 2008 — начале 2009 года, когда большинство лизингодателей остановили финансирование, в настоящий момент предприятия имеют возможность финансирования своих инвестиционных проектов с помощью лизинга».</w:t>
      </w:r>
    </w:p>
    <w:p w:rsidR="00CD03E0" w:rsidRPr="00CD6874" w:rsidRDefault="00CD03E0"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Существуют различные точки зрения по поводу специфики лизинга, но все эксперты сходятся в одном, что лизинг – выгодный источник финансирования инвестиций и будет развиваться успешно в нашей стране.</w:t>
      </w:r>
    </w:p>
    <w:p w:rsidR="00106E8A" w:rsidRPr="00CD6874" w:rsidRDefault="00A2601F"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Общий вывод по </w:t>
      </w:r>
      <w:r w:rsidR="00305714" w:rsidRPr="00CD6874">
        <w:rPr>
          <w:rFonts w:ascii="Times New Roman" w:hAnsi="Times New Roman" w:cs="Times New Roman"/>
          <w:sz w:val="28"/>
          <w:szCs w:val="28"/>
        </w:rPr>
        <w:t>Главе</w:t>
      </w:r>
      <w:r w:rsidRPr="00CD6874">
        <w:rPr>
          <w:rFonts w:ascii="Times New Roman" w:hAnsi="Times New Roman" w:cs="Times New Roman"/>
          <w:sz w:val="28"/>
          <w:szCs w:val="28"/>
        </w:rPr>
        <w:t xml:space="preserve"> 1</w:t>
      </w:r>
      <w:r w:rsidR="00305714" w:rsidRPr="00CD6874">
        <w:rPr>
          <w:rFonts w:ascii="Times New Roman" w:hAnsi="Times New Roman" w:cs="Times New Roman"/>
          <w:sz w:val="28"/>
          <w:szCs w:val="28"/>
        </w:rPr>
        <w:t xml:space="preserve">: </w:t>
      </w:r>
      <w:r w:rsidR="00106E8A" w:rsidRPr="00CD6874">
        <w:rPr>
          <w:rFonts w:ascii="Times New Roman" w:hAnsi="Times New Roman" w:cs="Times New Roman"/>
          <w:sz w:val="28"/>
          <w:szCs w:val="28"/>
        </w:rPr>
        <w:t>Основными видами л</w:t>
      </w:r>
      <w:r w:rsidRPr="00CD6874">
        <w:rPr>
          <w:rFonts w:ascii="Times New Roman" w:hAnsi="Times New Roman" w:cs="Times New Roman"/>
          <w:sz w:val="28"/>
          <w:szCs w:val="28"/>
        </w:rPr>
        <w:t>изинга</w:t>
      </w:r>
      <w:r w:rsidR="00106E8A" w:rsidRPr="00CD6874">
        <w:rPr>
          <w:rFonts w:ascii="Times New Roman" w:hAnsi="Times New Roman" w:cs="Times New Roman"/>
          <w:sz w:val="28"/>
          <w:szCs w:val="28"/>
        </w:rPr>
        <w:t xml:space="preserve"> в Рос</w:t>
      </w:r>
      <w:r w:rsidRPr="00CD6874">
        <w:rPr>
          <w:rFonts w:ascii="Times New Roman" w:hAnsi="Times New Roman" w:cs="Times New Roman"/>
          <w:sz w:val="28"/>
          <w:szCs w:val="28"/>
        </w:rPr>
        <w:t>с</w:t>
      </w:r>
      <w:r w:rsidR="00106E8A" w:rsidRPr="00CD6874">
        <w:rPr>
          <w:rFonts w:ascii="Times New Roman" w:hAnsi="Times New Roman" w:cs="Times New Roman"/>
          <w:sz w:val="28"/>
          <w:szCs w:val="28"/>
        </w:rPr>
        <w:t>ии</w:t>
      </w:r>
      <w:r w:rsidRPr="00CD6874">
        <w:rPr>
          <w:rFonts w:ascii="Times New Roman" w:hAnsi="Times New Roman" w:cs="Times New Roman"/>
          <w:sz w:val="28"/>
          <w:szCs w:val="28"/>
        </w:rPr>
        <w:t>,</w:t>
      </w:r>
      <w:r w:rsidR="00106E8A" w:rsidRPr="00CD6874">
        <w:rPr>
          <w:rFonts w:ascii="Times New Roman" w:hAnsi="Times New Roman" w:cs="Times New Roman"/>
          <w:sz w:val="28"/>
          <w:szCs w:val="28"/>
        </w:rPr>
        <w:t xml:space="preserve"> как и во всём мире, являются финансовый, оперативный лизинг</w:t>
      </w:r>
      <w:r w:rsidRPr="00CD6874">
        <w:rPr>
          <w:rFonts w:ascii="Times New Roman" w:hAnsi="Times New Roman" w:cs="Times New Roman"/>
          <w:sz w:val="28"/>
          <w:szCs w:val="28"/>
        </w:rPr>
        <w:t xml:space="preserve"> </w:t>
      </w:r>
      <w:r w:rsidR="00106E8A" w:rsidRPr="00CD6874">
        <w:rPr>
          <w:rFonts w:ascii="Times New Roman" w:hAnsi="Times New Roman" w:cs="Times New Roman"/>
          <w:sz w:val="28"/>
          <w:szCs w:val="28"/>
        </w:rPr>
        <w:t xml:space="preserve">и возвратный лизинг. По причине неразвитости лизингового бизнеса и финансовой слабости лизинговых компаний в нашей стране имеется хорошая почва для развития раздельного лизинга. </w:t>
      </w:r>
    </w:p>
    <w:p w:rsidR="0042677E" w:rsidRPr="00CD6874" w:rsidRDefault="00CB74EA"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Проведённый обзор</w:t>
      </w:r>
      <w:r w:rsidR="00305714" w:rsidRPr="00CD6874">
        <w:rPr>
          <w:rFonts w:ascii="Times New Roman" w:hAnsi="Times New Roman" w:cs="Times New Roman"/>
          <w:sz w:val="28"/>
          <w:szCs w:val="28"/>
        </w:rPr>
        <w:t xml:space="preserve"> рынка свидетельствуют об «оттаивании» лизинговой отрасли. Объем нового бизнеса без учета НДС составил более 270 млрд рублей. За III и IV кварталы прошлого года прирост составил порядка 330%. В целом в 2009 году наблюдалось двукратное сокращение объемов лизинга. Лизинговые компании значительно ужесточили процесс отбора лизингополучателей. На фоне сокращения числа обращений предприятий к лизинговым компаниям (на 9,5%) была одобрена лишь треть сделок (33,81%). В 2008 году контракты заключались в 50 случаях из 100. «Подушкой безопасности», не допустившей еще более глубокого проседания рынка по итогам года, стал сегмент лизинга авиации. Также в сравнении с прошлым годом выросли объемы лизинга подвижного состава и сельскохозяйственной техники. Автолизинг, как и автопром в целом, сократился двукратно. Основной тенденцией 2009 года можно признать рост степени концентрации бизнеса вокруг крупнейших компаний, в большинстве своем имеющих отношение к государственному капиталу.</w:t>
      </w:r>
      <w:r w:rsidR="005C1428" w:rsidRPr="00CD6874">
        <w:rPr>
          <w:rFonts w:ascii="Times New Roman" w:hAnsi="Times New Roman" w:cs="Times New Roman"/>
          <w:sz w:val="28"/>
          <w:szCs w:val="28"/>
        </w:rPr>
        <w:t xml:space="preserve"> </w:t>
      </w:r>
      <w:r w:rsidR="0042677E" w:rsidRPr="00CD6874">
        <w:rPr>
          <w:rFonts w:ascii="Times New Roman" w:hAnsi="Times New Roman" w:cs="Times New Roman"/>
          <w:sz w:val="28"/>
          <w:szCs w:val="28"/>
        </w:rPr>
        <w:t>Промышленное производство за год сократилось на 10,8%, продемонстрировав в июне — декабре положительную динамику (за исключением августовского проседания). В целом сокращение рынка по сравнению с показателями 2008 года составило порядка 330%. Уменьшение объемов нового бизнеса в 2009 году могло было быть более значительным. Удержать вес получилось во многом благодаря крупным контрактам в сегменте big ticket (авиация, железнодорожный транспорт и суда), заключенным тремя крупнейшими компаниями — «Ильюшин Финанс Ко», «Сбербанк Лизинг» и «ВЭБ-Лизинг». В структуре лизинга снова увеличилась доля железнодорожного транспорта, доля авиационной техники продолжила стремительно расти. Сократился не только бизнес. Можно констатировать спад спроса на услуги лизинга. В 2009 году число обращений в лизинговые компании уменьшилось на 9,4%. Число одобренных обращений упало на 38,2%.</w:t>
      </w:r>
    </w:p>
    <w:p w:rsidR="0042677E" w:rsidRPr="00CD6874" w:rsidRDefault="0042677E" w:rsidP="00E37DB8">
      <w:pPr>
        <w:spacing w:after="0" w:line="360" w:lineRule="auto"/>
        <w:ind w:firstLine="709"/>
        <w:jc w:val="both"/>
        <w:rPr>
          <w:rFonts w:ascii="Times New Roman" w:hAnsi="Times New Roman" w:cs="Times New Roman"/>
          <w:sz w:val="28"/>
          <w:szCs w:val="28"/>
        </w:rPr>
      </w:pPr>
    </w:p>
    <w:p w:rsidR="00D01D97" w:rsidRPr="00CD6874" w:rsidRDefault="00D01D97" w:rsidP="00D01D97">
      <w:pPr>
        <w:spacing w:after="0" w:line="360" w:lineRule="auto"/>
        <w:ind w:firstLine="720"/>
        <w:jc w:val="both"/>
        <w:rPr>
          <w:rFonts w:ascii="Times New Roman" w:hAnsi="Times New Roman" w:cs="Times New Roman"/>
          <w:b/>
          <w:bCs/>
          <w:sz w:val="28"/>
          <w:szCs w:val="28"/>
        </w:rPr>
      </w:pPr>
      <w:r w:rsidRPr="00CD6874">
        <w:rPr>
          <w:rFonts w:ascii="Times New Roman" w:hAnsi="Times New Roman" w:cs="Times New Roman"/>
          <w:sz w:val="28"/>
          <w:szCs w:val="28"/>
        </w:rPr>
        <w:br w:type="page"/>
      </w:r>
      <w:r w:rsidRPr="00CD6874">
        <w:rPr>
          <w:rFonts w:ascii="Times New Roman" w:hAnsi="Times New Roman" w:cs="Times New Roman"/>
          <w:b/>
          <w:bCs/>
          <w:sz w:val="28"/>
          <w:szCs w:val="28"/>
        </w:rPr>
        <w:t>2. Лизинговая деятельность в регионе (на примере зао «универсальная лизинговая компания»)</w:t>
      </w:r>
    </w:p>
    <w:p w:rsidR="00BB7BA6" w:rsidRPr="00CD6874" w:rsidRDefault="00BB7BA6" w:rsidP="00D01D97">
      <w:pPr>
        <w:spacing w:after="0" w:line="360" w:lineRule="auto"/>
        <w:ind w:firstLine="720"/>
        <w:jc w:val="both"/>
        <w:rPr>
          <w:rFonts w:ascii="Times New Roman" w:hAnsi="Times New Roman" w:cs="Times New Roman"/>
          <w:b/>
          <w:bCs/>
          <w:sz w:val="28"/>
          <w:szCs w:val="28"/>
        </w:rPr>
      </w:pPr>
    </w:p>
    <w:p w:rsidR="000F0602" w:rsidRPr="00CD6874" w:rsidRDefault="00BB7BA6" w:rsidP="00E37DB8">
      <w:pPr>
        <w:pStyle w:val="a3"/>
        <w:spacing w:after="0" w:line="360" w:lineRule="auto"/>
        <w:ind w:left="0" w:firstLine="709"/>
        <w:jc w:val="both"/>
        <w:rPr>
          <w:rFonts w:ascii="Times New Roman" w:hAnsi="Times New Roman" w:cs="Times New Roman"/>
          <w:b/>
          <w:bCs/>
          <w:sz w:val="28"/>
          <w:szCs w:val="28"/>
        </w:rPr>
      </w:pPr>
      <w:r w:rsidRPr="00CD6874">
        <w:rPr>
          <w:rFonts w:ascii="Times New Roman" w:hAnsi="Times New Roman" w:cs="Times New Roman"/>
          <w:b/>
          <w:bCs/>
          <w:sz w:val="28"/>
          <w:szCs w:val="28"/>
        </w:rPr>
        <w:t>2</w:t>
      </w:r>
      <w:r w:rsidR="000F0602" w:rsidRPr="00CD6874">
        <w:rPr>
          <w:rFonts w:ascii="Times New Roman" w:hAnsi="Times New Roman" w:cs="Times New Roman"/>
          <w:b/>
          <w:bCs/>
          <w:sz w:val="28"/>
          <w:szCs w:val="28"/>
        </w:rPr>
        <w:t>.1</w:t>
      </w:r>
      <w:r w:rsidR="00D01D97" w:rsidRPr="00CD6874">
        <w:rPr>
          <w:rFonts w:ascii="Times New Roman" w:hAnsi="Times New Roman" w:cs="Times New Roman"/>
          <w:b/>
          <w:bCs/>
          <w:sz w:val="28"/>
          <w:szCs w:val="28"/>
        </w:rPr>
        <w:t xml:space="preserve"> </w:t>
      </w:r>
      <w:r w:rsidR="00FB2A82" w:rsidRPr="00CD6874">
        <w:rPr>
          <w:rFonts w:ascii="Times New Roman" w:hAnsi="Times New Roman" w:cs="Times New Roman"/>
          <w:b/>
          <w:bCs/>
          <w:sz w:val="28"/>
          <w:szCs w:val="28"/>
        </w:rPr>
        <w:t>Основные характеристики деятельности</w:t>
      </w:r>
      <w:r w:rsidR="00E37DB8" w:rsidRPr="00CD6874">
        <w:rPr>
          <w:rFonts w:ascii="Times New Roman" w:hAnsi="Times New Roman" w:cs="Times New Roman"/>
          <w:b/>
          <w:bCs/>
          <w:sz w:val="28"/>
          <w:szCs w:val="28"/>
        </w:rPr>
        <w:t xml:space="preserve"> </w:t>
      </w:r>
      <w:r w:rsidR="000F0602" w:rsidRPr="00CD6874">
        <w:rPr>
          <w:rFonts w:ascii="Times New Roman" w:hAnsi="Times New Roman" w:cs="Times New Roman"/>
          <w:b/>
          <w:bCs/>
          <w:sz w:val="28"/>
          <w:szCs w:val="28"/>
        </w:rPr>
        <w:t>ЗАО «Универсальная лизинговая компания»</w:t>
      </w:r>
    </w:p>
    <w:p w:rsidR="000E3B76" w:rsidRPr="00CD6874" w:rsidRDefault="000E3B76" w:rsidP="00E37DB8">
      <w:pPr>
        <w:spacing w:after="0" w:line="360" w:lineRule="auto"/>
        <w:ind w:firstLine="709"/>
        <w:jc w:val="both"/>
        <w:rPr>
          <w:rFonts w:ascii="Times New Roman" w:hAnsi="Times New Roman" w:cs="Times New Roman"/>
          <w:b/>
          <w:bCs/>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ЗАО "Универсальная лизинговая компания" — одна из крупнейших региональных лизинговых компаний, входит в число лидеров дальневосточного лизингового рынка и ТОР-100 лизингового рынка страны. Компания развивается сверхдинамично, на сегодняшний день является одной из крупнейший лизинговых компаний российского Дальнего Востока и готова осуществлять проекты в любой отрасли и с любым имуществом на сумму от 1 млн. руб. и на срок от 1года до 7лет., при этом годовое удорожание предмета лизинга составит 6,5 – 11% с учётом всех расходов по сделке (стоимость финансовых ресурсов, налог на имущество, страхование, НДС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и др.).</w:t>
      </w:r>
      <w:r w:rsidRPr="00CD6874">
        <w:rPr>
          <w:rStyle w:val="a9"/>
          <w:rFonts w:ascii="Times New Roman" w:hAnsi="Times New Roman"/>
          <w:sz w:val="28"/>
          <w:szCs w:val="28"/>
        </w:rPr>
        <w:footnoteReference w:id="26"/>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ЗАО «Универсальная лизинговая компания» универсально не только по названию, но и по сути. Предоставляются услуги финансовой аренды(лизинга) различного оборудования, транспортных средств, недвижимости предприятиям различных отраслей и регионов Дальнего Востока, Восточной Сибири, Забайкалья, Республики Саха (Якутия).</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Являясь динамично развивающейся Компанией и ориентируясь в своей деятельности на самые высокие стандарты, ЗАО «Универсальная лизинговая компания» старается соответствовать международным требованиям ведения финансового бизнеса.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Соответствие мировым стандартам, прозрачность и открытость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ведения бизнеса являются стратегическим направлением политики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Основная цель деятельности Компании - удовлетворение потребностей клиентов через предоставление эффективного механизма обновления основных производственных фондов. Приоритетами в политике являются предоставление услуг на высоком качественном уровне и безусловное соблюдение интересов клиентов, акционеров, инвесторов и деловых партнеров.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Основные задачи, стоящие перед Компанией</w:t>
      </w:r>
      <w:r w:rsidRPr="00CD6874">
        <w:rPr>
          <w:rStyle w:val="a9"/>
          <w:rFonts w:ascii="Times New Roman" w:hAnsi="Times New Roman"/>
          <w:sz w:val="28"/>
          <w:szCs w:val="28"/>
        </w:rPr>
        <w:footnoteReference w:id="27"/>
      </w:r>
      <w:r w:rsidRPr="00CD6874">
        <w:rPr>
          <w:rFonts w:ascii="Times New Roman" w:hAnsi="Times New Roman" w:cs="Times New Roman"/>
          <w:sz w:val="28"/>
          <w:szCs w:val="28"/>
        </w:rPr>
        <w:t>:</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Занятие доминирующего положения на рынке лизинговых услуг</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Дальнего Востока, укрепление позиций в других регионах;</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Расширение источников финансирования, привлечение новых долгосрочных и дешёвых источников финансирования;</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Расширение клиентской базы, диверсификация портфеля лизинговых сделок Компании, увеличение спектра предоставляемых услуг.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Направления лизинга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Лизинг легкового, грузового, железнодорожного, авиационного и водного транспорта;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Лизинг строительной и специальной техники;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Лизинг коммерческой недвижимости;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Лизинг технологического оборудования для различных отраслей промышленности и т.д.</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Сегодня</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услугами Компании пользуются более 100 предприятий 26-ти различных отраслей экономики в 10 субъектах Российской Федерации.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Большое внимание руководство Компании уделяет развитию отношений с поставщиками, как с отечественными, так и с зарубежными. В частности, в число наших постоянных партнеров по бизнесу входят крупнейшие производители и поставщики строительной техники, автотранспорта и оборудования, такие как восточно-региональный "Автоцентр КАМАЗ", группа компаний "Техсервис", Люберецкий завод мостостроительного оборудования ", СП Аркаим, Путцмайстер-Рус, ЛИБХЕРР-РУСЛАНД, официальный дистрибьютор компании Caterpillar "Амур машинери энд сервисиз", "Строительно-дорожные машины", Metso Minerals Oy, Hasler Deutschland GmbH, Atlas Copco Rock Drills AB, Sumitec International Ltd, John Deere Forestry Oy и др.</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Компания является одним из активных участников некоммерческих организаций: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Северо-Западной Лизинговой Ассоциации;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Хабаровского Краевого Объединения Промышленников и Предпринимателей.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ЗАО «Универсальная лизинговая компания» профессионально управляет финансовыми ресурсами, формирует оптимальную по срокам и стоимости структуру привлечённых средств с использованием широкого спектра финансовых инструментов, что гарантирует устойчивое финансирование лизинговых проектов. Кредитные лимиты на Компанию установлены крупнейшими российскими банками ( Сбербанком, банком ВТБ, Промсвязьбанком, Дальневосточным банком и др.) на общую сумму 3,5 млрд.</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руб. Что позволяет предложить клиентам компании наиболее выгодные условия приобретения имущества в лизинг.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Компания состоит из 6-ти функциональных взаимосвязанных отделов: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бухгалтерия;</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финансовый отдел;</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клиентский отдел;</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коммерческий отдел;</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юридический отдел;</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административно-хозяйственный отдел.</w:t>
      </w:r>
    </w:p>
    <w:p w:rsidR="000F0602" w:rsidRPr="00CD6874" w:rsidRDefault="000F0602" w:rsidP="00E37DB8">
      <w:pPr>
        <w:pStyle w:val="21"/>
        <w:spacing w:line="360" w:lineRule="auto"/>
        <w:rPr>
          <w:rFonts w:ascii="Times New Roman" w:hAnsi="Times New Roman"/>
          <w:sz w:val="28"/>
          <w:szCs w:val="28"/>
        </w:rPr>
      </w:pPr>
      <w:r w:rsidRPr="00CD6874">
        <w:rPr>
          <w:rFonts w:ascii="Times New Roman" w:hAnsi="Times New Roman"/>
          <w:sz w:val="28"/>
          <w:szCs w:val="28"/>
        </w:rPr>
        <w:t>Каждый из отделов осуществляет возложенные на него функции в соответствии с организационной структурой (Приложение А) и системой менеджмента качества на каждом этапе основного бизнес-процесса – оказания услуги лизинга(Приложение Б).</w:t>
      </w:r>
    </w:p>
    <w:p w:rsidR="000F0602" w:rsidRPr="00CD6874" w:rsidRDefault="000F0602" w:rsidP="00E37DB8">
      <w:pPr>
        <w:pStyle w:val="21"/>
        <w:spacing w:line="360" w:lineRule="auto"/>
        <w:rPr>
          <w:rFonts w:ascii="Times New Roman" w:hAnsi="Times New Roman"/>
          <w:sz w:val="28"/>
          <w:szCs w:val="28"/>
        </w:rPr>
      </w:pPr>
      <w:r w:rsidRPr="00CD6874">
        <w:rPr>
          <w:rFonts w:ascii="Times New Roman" w:hAnsi="Times New Roman"/>
          <w:sz w:val="28"/>
          <w:szCs w:val="28"/>
        </w:rPr>
        <w:t>Штатное расписание компании включает 32 должности, однако. Основные функциональные обязанности отделов и их взаимосвязи изложены ниже.</w:t>
      </w:r>
    </w:p>
    <w:p w:rsidR="000F0602" w:rsidRPr="00CD6874" w:rsidRDefault="000F0602" w:rsidP="00E37DB8">
      <w:pPr>
        <w:pStyle w:val="2"/>
        <w:spacing w:line="360" w:lineRule="auto"/>
        <w:ind w:firstLine="709"/>
        <w:jc w:val="both"/>
        <w:rPr>
          <w:rFonts w:ascii="Times New Roman" w:hAnsi="Times New Roman"/>
          <w:b w:val="0"/>
          <w:bCs w:val="0"/>
          <w:sz w:val="28"/>
          <w:szCs w:val="28"/>
        </w:rPr>
      </w:pPr>
      <w:bookmarkStart w:id="0" w:name="_Toc42589880"/>
      <w:r w:rsidRPr="00CD6874">
        <w:rPr>
          <w:rFonts w:ascii="Times New Roman" w:hAnsi="Times New Roman"/>
          <w:b w:val="0"/>
          <w:bCs w:val="0"/>
          <w:sz w:val="28"/>
          <w:szCs w:val="28"/>
        </w:rPr>
        <w:t>Основные задачи и функции бухгалтерии</w:t>
      </w:r>
      <w:bookmarkEnd w:id="0"/>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Учет поступающих денежных средств, товарно-материальных ценностей и основных средств, своевременное отражение на счетах бухгалтерского учета операций, связанных с их движением.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Учет результатов хозяйственно-финансовой деятельности предприятия, а также финансовых, расчетных и кредитных операций.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Обеспечение своевременного составления бухгалтерской отчетности на основе данных первичных документов и бухгалтерских записей, представление ее в установленном порядке в соответствующие органы.</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Расчеты по заработной плате с работниками предприятия, правильное начисление и перечисление платежей в бюджет, взносов на социальное страхование.</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Проведение инвентаризации денежных средств, товарно-материальных ценностей и основных фондов, проверка организации бухгалтерского учета и отчетности, а также документальных ревизий в подразделениях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Обеспечение строгого соблюдения штатной, финансовой и кассовой дисциплины, смет административно-хозяйственных и других расходов, дебиторской задолженности, сохранности бухгалтерских документов, оформления и сдачи их в установленном порядке в архив.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Оказание методической помощи работникам подразделений Компании по вопросам бухгалтерского учета, контроля и отчетности.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Предупреждение нарушений финансового и хозяйственного законодательства РФ.</w:t>
      </w:r>
    </w:p>
    <w:p w:rsidR="000F0602" w:rsidRPr="00CD6874" w:rsidRDefault="000F0602" w:rsidP="00E37DB8">
      <w:pPr>
        <w:pStyle w:val="2"/>
        <w:spacing w:line="360" w:lineRule="auto"/>
        <w:ind w:firstLine="709"/>
        <w:jc w:val="both"/>
        <w:rPr>
          <w:rFonts w:ascii="Times New Roman" w:hAnsi="Times New Roman"/>
          <w:b w:val="0"/>
          <w:bCs w:val="0"/>
          <w:sz w:val="28"/>
          <w:szCs w:val="28"/>
        </w:rPr>
      </w:pPr>
      <w:bookmarkStart w:id="1" w:name="_Toc42589881"/>
      <w:r w:rsidRPr="00CD6874">
        <w:rPr>
          <w:rFonts w:ascii="Times New Roman" w:hAnsi="Times New Roman"/>
          <w:b w:val="0"/>
          <w:bCs w:val="0"/>
          <w:sz w:val="28"/>
          <w:szCs w:val="28"/>
        </w:rPr>
        <w:t>Основные задачи и функции финансового отдела</w:t>
      </w:r>
      <w:bookmarkEnd w:id="1"/>
    </w:p>
    <w:p w:rsidR="000F0602" w:rsidRPr="00CD6874" w:rsidRDefault="000F0602" w:rsidP="00E37DB8">
      <w:pPr>
        <w:pStyle w:val="3"/>
        <w:spacing w:line="360" w:lineRule="auto"/>
        <w:ind w:firstLine="709"/>
        <w:rPr>
          <w:rFonts w:ascii="Times New Roman" w:hAnsi="Times New Roman"/>
          <w:sz w:val="28"/>
          <w:szCs w:val="28"/>
        </w:rPr>
      </w:pPr>
      <w:r w:rsidRPr="00CD6874">
        <w:rPr>
          <w:rFonts w:ascii="Times New Roman" w:hAnsi="Times New Roman"/>
          <w:sz w:val="28"/>
          <w:szCs w:val="28"/>
        </w:rPr>
        <w:t>- Разработка финансовой стратегии Компании с целью адаптации ее хозяйственной деятельности и системы управления к изменяющимся внешним и внутренним экономическим условиям и обеспечение финансовой устойчивости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Экономическое планирование, направленное на организацию рациональной хозяйственной деятельности в соответствии с потребностями рынка.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Правильное начисление средств на финансирование капитальных вложений, погашение в установленные сроки задолженности банкам по ссудам.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Предоставление оперативной информации о финансовом состоянии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Разработка проектов перспективных и текущих финансовых планов, по всем видам деятельности в соответствии заключенными договорами, а также обоснований и расчетов к ним, прогнозных балансов и бюджетов денежных средств.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Составлением среднесрочных и долгосрочных бизнес-планов, согласование и увязка всех их разделов.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Контроль за выполнением подразделениями Компании плановых заданий, а также статистический учет по всем производственным и экономическим показателям работы Компании, подготовка периодической отчетности в установленные сроки, систематизацию статистических материалов.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Анализ финансово-хозяйственной деятельности предприятия, разработка предложений, направленных на обеспечение платежеспособности, повышение рентабельности, увеличение прибыли, укрепление финансовой дисциплины.</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Осуществление разработки унифицированной плановой документации, экономических стандартов, внедрение средств автоматизированной обработки плановой и учетной информации.</w:t>
      </w:r>
    </w:p>
    <w:p w:rsidR="000F0602" w:rsidRPr="00CD6874" w:rsidRDefault="000F0602" w:rsidP="00E37DB8">
      <w:pPr>
        <w:pStyle w:val="2"/>
        <w:spacing w:line="360" w:lineRule="auto"/>
        <w:ind w:firstLine="709"/>
        <w:jc w:val="both"/>
        <w:rPr>
          <w:rFonts w:ascii="Times New Roman" w:hAnsi="Times New Roman"/>
          <w:b w:val="0"/>
          <w:bCs w:val="0"/>
          <w:sz w:val="28"/>
          <w:szCs w:val="28"/>
        </w:rPr>
      </w:pPr>
      <w:bookmarkStart w:id="2" w:name="_Toc42589882"/>
      <w:r w:rsidRPr="00CD6874">
        <w:rPr>
          <w:rFonts w:ascii="Times New Roman" w:hAnsi="Times New Roman"/>
          <w:b w:val="0"/>
          <w:bCs w:val="0"/>
          <w:sz w:val="28"/>
          <w:szCs w:val="28"/>
        </w:rPr>
        <w:t xml:space="preserve"> Основные задачи и функции юридического отдела</w:t>
      </w:r>
      <w:bookmarkEnd w:id="2"/>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Организация правового обеспечения и юридического сопровождения деятельности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Разработка и осуществление мероприятий по укреплению договорной, финансовой и трудовой дисциплины, обеспечению сохранности имущества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Подготовка и заключение хозяйственных договоров, проведение их правовой экспертизы.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Защита интересов Компании в суде.</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Изучение, анализ и обобщение результатов рассмотрения претензий, судебных и арбитражных дел,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предприятия.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Разработка документов правового характера (подготовка заключений по правовым вопросам, возникающим в деятельности предприятия, проектам нормативных актов, поступающих на отзыв).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Оказание правовой помощи структурным подразделениям в подготовке и оформлении различного рода правовых документов.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Систематический мониторинг законодательной базы, контроль изменений в законодательстве, относящемся</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к деятельности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Информирование и консультирование работников предприятия о действующем законодательстве и изменениях в нем, ознакомление должностных лиц предприятия с нормативными правовыми актами, относящимися к их деятельности.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Контроль над систематизированным учетом и хранением действующих законодательных нормативных актов, хозяйственных договоров, судебных и арбитражных дел.</w:t>
      </w:r>
    </w:p>
    <w:p w:rsidR="000F0602" w:rsidRPr="00CD6874" w:rsidRDefault="000F0602" w:rsidP="00E37DB8">
      <w:pPr>
        <w:pStyle w:val="2"/>
        <w:spacing w:line="360" w:lineRule="auto"/>
        <w:ind w:firstLine="709"/>
        <w:jc w:val="both"/>
        <w:rPr>
          <w:rFonts w:ascii="Times New Roman" w:hAnsi="Times New Roman"/>
          <w:b w:val="0"/>
          <w:bCs w:val="0"/>
          <w:sz w:val="28"/>
          <w:szCs w:val="28"/>
        </w:rPr>
      </w:pPr>
      <w:bookmarkStart w:id="3" w:name="_Toc42589883"/>
      <w:r w:rsidRPr="00CD6874">
        <w:rPr>
          <w:rFonts w:ascii="Times New Roman" w:hAnsi="Times New Roman"/>
          <w:b w:val="0"/>
          <w:bCs w:val="0"/>
          <w:sz w:val="28"/>
          <w:szCs w:val="28"/>
        </w:rPr>
        <w:t>Основные задачи и функции клиентского отдела</w:t>
      </w:r>
      <w:bookmarkEnd w:id="3"/>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Организует изучение мнения потребителей о качестве предоставленных услуг и подготовку предложений по повышению их конкурентоспособности и качества.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Осуществляет контроль за своевременным устранением недостатков, указанных в поступающих от потребителей рекламациях и претензиях, мотивацией определенного отношения потребителей к предлагаемым услугам.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Подготовка и реализация сделки лизинга, подготовка проектов договоров лизинга, купли-продажи, поручительства и пр., составление расчета лизинговых платежей, подготовка и направление коммерческого предложения.</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Страхование предметов лизинга.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Внесение соответствующей информации в информационную базу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Сбор и анализ документов клиента.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Процесс оказания услуги лизинга подробно изложен в Приложении Б.</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2007 году завершен проект по внедрению автоматизированной системы управленческого, финансового и бухгалтерского учета на базе «1С: Предприятие 8.0 – ХОМНЕТ Лизинг». В результате в Компании были автоматизированы бухгалтерский, налоговый и управленческий учет, блок управления взаимоотношениями с клиентами (</w:t>
      </w:r>
      <w:r w:rsidRPr="00CD6874">
        <w:rPr>
          <w:rFonts w:ascii="Times New Roman" w:hAnsi="Times New Roman" w:cs="Times New Roman"/>
          <w:sz w:val="28"/>
          <w:szCs w:val="28"/>
          <w:lang w:val="en-US"/>
        </w:rPr>
        <w:t>CRM</w:t>
      </w:r>
      <w:r w:rsidRPr="00CD6874">
        <w:rPr>
          <w:rFonts w:ascii="Times New Roman" w:hAnsi="Times New Roman" w:cs="Times New Roman"/>
          <w:sz w:val="28"/>
          <w:szCs w:val="28"/>
        </w:rPr>
        <w:t>-модуль), что позволило упростить управленческие процессы и существенно сократить длительность процедур оформления и сопровождения сделок от рассмотрения заявок и заканчивая выкупом предмета лизинга.</w:t>
      </w:r>
    </w:p>
    <w:p w:rsidR="000F0602" w:rsidRPr="00CD6874" w:rsidRDefault="000F0602" w:rsidP="00E37DB8">
      <w:pPr>
        <w:pStyle w:val="StyleLeft-095cmFirstline095cm"/>
        <w:spacing w:before="0" w:after="0" w:line="360" w:lineRule="auto"/>
        <w:ind w:left="0" w:firstLine="709"/>
        <w:rPr>
          <w:rFonts w:ascii="Times New Roman" w:hAnsi="Times New Roman"/>
          <w:sz w:val="28"/>
          <w:szCs w:val="28"/>
        </w:rPr>
      </w:pPr>
      <w:r w:rsidRPr="00CD6874">
        <w:rPr>
          <w:rFonts w:ascii="Times New Roman" w:hAnsi="Times New Roman"/>
          <w:sz w:val="28"/>
          <w:szCs w:val="28"/>
        </w:rPr>
        <w:t xml:space="preserve">Программный продукт "ХОМНЕТ Лизинг 8.0" предназначен для автоматизации управленческого, финансового и бухгалтерского учета лизинговой деятельности. </w:t>
      </w:r>
    </w:p>
    <w:p w:rsidR="000F0602" w:rsidRPr="00CD6874" w:rsidRDefault="000F0602" w:rsidP="00E37DB8">
      <w:pPr>
        <w:pStyle w:val="StyleLeft-095cmFirstline095cm"/>
        <w:spacing w:before="0" w:after="0" w:line="360" w:lineRule="auto"/>
        <w:ind w:left="0" w:firstLine="709"/>
        <w:rPr>
          <w:rFonts w:ascii="Times New Roman" w:hAnsi="Times New Roman"/>
          <w:sz w:val="28"/>
          <w:szCs w:val="28"/>
        </w:rPr>
      </w:pPr>
      <w:r w:rsidRPr="00CD6874">
        <w:rPr>
          <w:rFonts w:ascii="Times New Roman" w:hAnsi="Times New Roman"/>
          <w:sz w:val="28"/>
          <w:szCs w:val="28"/>
        </w:rPr>
        <w:t xml:space="preserve">Программный продукт " ХОМНЕТ Лизинг 8.0" разработан на платформе "1С: Предприятие 8.0" и сохраняет все функциональные (штатные и документированные) возможности, реализованные в конфигурации «1С: Бухгалтерия 8.0». Использование конфигурации «ХОМНЕТ Лизинг 8.0» позволяет избавиться от большой части ручных операций при учете лизинговой деятельности в системе «1С: Бухгалтерия 8.0».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Компания оказывает такие виды услуг лизинга как:</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Финансовый лизинг;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Возвратный лизинг;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Экспресс лизинг.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Финансовый лизинг —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его Лизингополучателю за определенную плату, на определенных условиях во временное владение и пользование.</w:t>
      </w:r>
      <w:r w:rsidRPr="00CD6874">
        <w:rPr>
          <w:rStyle w:val="a9"/>
          <w:rFonts w:ascii="Times New Roman" w:hAnsi="Times New Roman"/>
          <w:sz w:val="28"/>
          <w:szCs w:val="28"/>
        </w:rPr>
        <w:footnoteReference w:id="28"/>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Основные признаки:</w:t>
      </w:r>
    </w:p>
    <w:p w:rsidR="000F0602" w:rsidRPr="00CD6874" w:rsidRDefault="00292F83"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1.</w:t>
      </w:r>
      <w:r w:rsidR="000F0602" w:rsidRPr="00CD6874">
        <w:rPr>
          <w:rFonts w:ascii="Times New Roman" w:hAnsi="Times New Roman" w:cs="Times New Roman"/>
          <w:sz w:val="28"/>
          <w:szCs w:val="28"/>
        </w:rPr>
        <w:t>Участие третьей стороны (производителя или поставщика лизингового имущества).</w:t>
      </w:r>
    </w:p>
    <w:p w:rsidR="000F0602" w:rsidRPr="00CD6874" w:rsidRDefault="00292F83"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2.</w:t>
      </w:r>
      <w:r w:rsidR="000F0602" w:rsidRPr="00CD6874">
        <w:rPr>
          <w:rFonts w:ascii="Times New Roman" w:hAnsi="Times New Roman" w:cs="Times New Roman"/>
          <w:sz w:val="28"/>
          <w:szCs w:val="28"/>
        </w:rPr>
        <w:t>Право выбора имущества и его продавца принадлежит Лизингодателю.</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3. Лизингодатель на условиях, согласованных с Лизингополучателем, заключает договор на поставку лизингового имущества, оплачивает его, организует его поставку.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4. Имущество поставляется непосредственно Лизингополучателю и принимается им в эксплуатацию.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5. Претензии по качеству имущества, его комплектности, исправлению дефектов в гарантийный срок Лизингополучатель направляет непосредственно продавцу имущества.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Возвратный лизинг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Его особенность состоит в том, что продавец, поставщик предмета лизинга, одновременно выступает и как Лизингополучатель. Экономический смысл такой операции для Лизингодателя состоит в том, что он извлекает свой предпринимательский доход за счет инвестирования денежных средств в предмет лизинга, а Лизингополучатель получает дополнительные денежные средства за счет продажи имущества, которое остается в его пользовании. Эти средства могут быть им вложены в другие проекты, что позволяет Лизингополучателю вновь и вновь обновлять производственную базу.</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Основные признаки:</w:t>
      </w:r>
    </w:p>
    <w:p w:rsidR="000F0602" w:rsidRPr="00CD6874" w:rsidRDefault="00292F83"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1.</w:t>
      </w:r>
      <w:r w:rsidR="000F0602" w:rsidRPr="00CD6874">
        <w:rPr>
          <w:rFonts w:ascii="Times New Roman" w:hAnsi="Times New Roman" w:cs="Times New Roman"/>
          <w:sz w:val="28"/>
          <w:szCs w:val="28"/>
        </w:rPr>
        <w:t>Лизингополучатель является одновременно и «поставщиком» лизингового имущества, т.е. собственник оборудования продает его лизинговой компании и одновременно заключает с ней договор лизинга на это же оборудование.</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2. Возвратный лизинг является наиболее эффективным и относительно дешевым способом улучшения финансового положения предприятия.</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3. Обязанности по тех. обслуживанию лежат на предприятии.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Экспресс-лизинг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Программой «Экспресс-лизинг» могут воспользоваться те клиенты, которые уже неоднократно заключали с нашей компанией договоры лизинга и не допускали просрочки по лизинговым платежам.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Стоимость предмета лизинга по данной программе не может превышать 2-х среднемесячных поступлений денежных средств на расчетный счет Лизингополучателя.</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Решение о финансировании проекта принимается в течение 30 мин. в первый день обращения клиента в лизинговую компанию.</w:t>
      </w:r>
    </w:p>
    <w:p w:rsidR="00D01D97"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Лизинговые договоры по программе «Экспресс-лизинг» заключаются на следующий день после обращения клиента в лизинговую компанию.</w:t>
      </w:r>
      <w:r w:rsidRPr="00CD6874">
        <w:rPr>
          <w:rStyle w:val="a9"/>
          <w:rFonts w:ascii="Times New Roman" w:hAnsi="Times New Roman"/>
          <w:sz w:val="28"/>
          <w:szCs w:val="28"/>
        </w:rPr>
        <w:footnoteReference w:id="29"/>
      </w:r>
    </w:p>
    <w:p w:rsidR="005533F7" w:rsidRPr="00CD6874" w:rsidRDefault="005533F7"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b/>
          <w:bCs/>
          <w:sz w:val="28"/>
          <w:szCs w:val="28"/>
        </w:rPr>
        <w:t xml:space="preserve">2.2 </w:t>
      </w:r>
      <w:r w:rsidR="00FB2A82" w:rsidRPr="00CD6874">
        <w:rPr>
          <w:rFonts w:ascii="Times New Roman" w:hAnsi="Times New Roman" w:cs="Times New Roman"/>
          <w:b/>
          <w:bCs/>
          <w:sz w:val="28"/>
          <w:szCs w:val="28"/>
        </w:rPr>
        <w:t>Анализ финансово – хозяйственной деятельности</w:t>
      </w:r>
      <w:r w:rsidRPr="00CD6874">
        <w:rPr>
          <w:rFonts w:ascii="Times New Roman" w:hAnsi="Times New Roman" w:cs="Times New Roman"/>
          <w:b/>
          <w:bCs/>
          <w:sz w:val="28"/>
          <w:szCs w:val="28"/>
        </w:rPr>
        <w:t xml:space="preserve"> ЗАО «Универсальная лизинговая компания»</w:t>
      </w:r>
      <w:r w:rsidR="00FB2A82" w:rsidRPr="00CD6874">
        <w:rPr>
          <w:rFonts w:ascii="Times New Roman" w:hAnsi="Times New Roman" w:cs="Times New Roman"/>
          <w:b/>
          <w:bCs/>
          <w:sz w:val="28"/>
          <w:szCs w:val="28"/>
        </w:rPr>
        <w:t xml:space="preserve"> за 2005-2009годы</w:t>
      </w:r>
    </w:p>
    <w:p w:rsidR="00153065" w:rsidRPr="00CD6874" w:rsidRDefault="00153065" w:rsidP="00E37DB8">
      <w:pPr>
        <w:spacing w:after="0" w:line="360" w:lineRule="auto"/>
        <w:ind w:firstLine="709"/>
        <w:jc w:val="both"/>
        <w:rPr>
          <w:rFonts w:ascii="Times New Roman" w:hAnsi="Times New Roman" w:cs="Times New Roman"/>
          <w:b/>
          <w:bCs/>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Проведём горизонтальный и вертикальный анализ показателей Баланса за период 2005-2009 годы.</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На основе аналитического баланса за </w:t>
      </w:r>
      <w:r w:rsidR="004D2052" w:rsidRPr="00CD6874">
        <w:rPr>
          <w:rFonts w:ascii="Times New Roman" w:hAnsi="Times New Roman" w:cs="Times New Roman"/>
          <w:sz w:val="28"/>
          <w:szCs w:val="28"/>
        </w:rPr>
        <w:t>период 2005-2006г. (Приложение В</w:t>
      </w:r>
      <w:r w:rsidRPr="00CD6874">
        <w:rPr>
          <w:rFonts w:ascii="Times New Roman" w:hAnsi="Times New Roman" w:cs="Times New Roman"/>
          <w:sz w:val="28"/>
          <w:szCs w:val="28"/>
        </w:rPr>
        <w:t>), проанализируем структуру и динамику основных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Актив</w:t>
      </w:r>
      <w:r w:rsidR="00680084" w:rsidRPr="00CD6874">
        <w:rPr>
          <w:rFonts w:ascii="Times New Roman" w:hAnsi="Times New Roman" w:cs="Times New Roman"/>
          <w:sz w:val="28"/>
          <w:szCs w:val="28"/>
        </w:rPr>
        <w:t xml:space="preserve"> (Таблицы 2.1-2.2)</w:t>
      </w:r>
    </w:p>
    <w:p w:rsidR="00153065" w:rsidRPr="00CD6874" w:rsidRDefault="00153065" w:rsidP="00E37DB8">
      <w:pPr>
        <w:spacing w:after="0" w:line="360" w:lineRule="auto"/>
        <w:ind w:firstLine="709"/>
        <w:jc w:val="both"/>
        <w:rPr>
          <w:rFonts w:ascii="Times New Roman" w:hAnsi="Times New Roman" w:cs="Times New Roman"/>
          <w:sz w:val="28"/>
          <w:szCs w:val="28"/>
        </w:rPr>
      </w:pPr>
    </w:p>
    <w:p w:rsidR="00680084" w:rsidRPr="00CD6874" w:rsidRDefault="0068008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2.1 – Структура внеоборотных активов 2005-2006гг.</w:t>
      </w:r>
    </w:p>
    <w:tbl>
      <w:tblPr>
        <w:tblW w:w="970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355"/>
        <w:gridCol w:w="925"/>
        <w:gridCol w:w="925"/>
        <w:gridCol w:w="1284"/>
        <w:gridCol w:w="906"/>
        <w:gridCol w:w="906"/>
        <w:gridCol w:w="1244"/>
        <w:gridCol w:w="1155"/>
      </w:tblGrid>
      <w:tr w:rsidR="00680084" w:rsidRPr="00CD6874">
        <w:trPr>
          <w:trHeight w:val="870"/>
        </w:trPr>
        <w:tc>
          <w:tcPr>
            <w:tcW w:w="2434"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1894" w:type="dxa"/>
            <w:gridSpan w:val="2"/>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w:t>
            </w:r>
          </w:p>
        </w:tc>
        <w:tc>
          <w:tcPr>
            <w:tcW w:w="1170"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886" w:type="dxa"/>
            <w:gridSpan w:val="2"/>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145"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1171"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680084" w:rsidRPr="00CD6874">
        <w:trPr>
          <w:trHeight w:val="915"/>
        </w:trPr>
        <w:tc>
          <w:tcPr>
            <w:tcW w:w="2434"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Актив</w:t>
            </w:r>
          </w:p>
        </w:tc>
        <w:tc>
          <w:tcPr>
            <w:tcW w:w="947"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947"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1170"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c>
          <w:tcPr>
            <w:tcW w:w="943"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943"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1145"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c>
          <w:tcPr>
            <w:tcW w:w="1171" w:type="dxa"/>
            <w:vMerge w:val="restart"/>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r>
      <w:tr w:rsidR="00680084" w:rsidRPr="00CD6874">
        <w:trPr>
          <w:trHeight w:val="483"/>
        </w:trPr>
        <w:tc>
          <w:tcPr>
            <w:tcW w:w="2434" w:type="dxa"/>
            <w:vMerge/>
          </w:tcPr>
          <w:p w:rsidR="00680084" w:rsidRPr="00CD6874" w:rsidRDefault="00680084" w:rsidP="00D01D97">
            <w:pPr>
              <w:spacing w:after="0" w:line="360" w:lineRule="auto"/>
              <w:rPr>
                <w:rFonts w:ascii="Times New Roman" w:hAnsi="Times New Roman" w:cs="Times New Roman"/>
                <w:sz w:val="20"/>
                <w:szCs w:val="20"/>
              </w:rPr>
            </w:pPr>
          </w:p>
        </w:tc>
        <w:tc>
          <w:tcPr>
            <w:tcW w:w="947" w:type="dxa"/>
            <w:vMerge/>
          </w:tcPr>
          <w:p w:rsidR="00680084" w:rsidRPr="00CD6874" w:rsidRDefault="00680084" w:rsidP="00D01D97">
            <w:pPr>
              <w:spacing w:after="0" w:line="360" w:lineRule="auto"/>
              <w:rPr>
                <w:rFonts w:ascii="Times New Roman" w:hAnsi="Times New Roman" w:cs="Times New Roman"/>
                <w:sz w:val="20"/>
                <w:szCs w:val="20"/>
              </w:rPr>
            </w:pPr>
          </w:p>
        </w:tc>
        <w:tc>
          <w:tcPr>
            <w:tcW w:w="947" w:type="dxa"/>
            <w:vMerge/>
          </w:tcPr>
          <w:p w:rsidR="00680084" w:rsidRPr="00CD6874" w:rsidRDefault="00680084" w:rsidP="00D01D97">
            <w:pPr>
              <w:spacing w:after="0" w:line="360" w:lineRule="auto"/>
              <w:rPr>
                <w:rFonts w:ascii="Times New Roman" w:hAnsi="Times New Roman" w:cs="Times New Roman"/>
                <w:sz w:val="20"/>
                <w:szCs w:val="20"/>
              </w:rPr>
            </w:pPr>
          </w:p>
        </w:tc>
        <w:tc>
          <w:tcPr>
            <w:tcW w:w="1170" w:type="dxa"/>
            <w:vMerge/>
          </w:tcPr>
          <w:p w:rsidR="00680084" w:rsidRPr="00CD6874" w:rsidRDefault="00680084" w:rsidP="00D01D97">
            <w:pPr>
              <w:spacing w:after="0" w:line="360" w:lineRule="auto"/>
              <w:rPr>
                <w:rFonts w:ascii="Times New Roman" w:hAnsi="Times New Roman" w:cs="Times New Roman"/>
                <w:sz w:val="20"/>
                <w:szCs w:val="20"/>
              </w:rPr>
            </w:pPr>
          </w:p>
        </w:tc>
        <w:tc>
          <w:tcPr>
            <w:tcW w:w="943" w:type="dxa"/>
            <w:vMerge/>
          </w:tcPr>
          <w:p w:rsidR="00680084" w:rsidRPr="00CD6874" w:rsidRDefault="00680084" w:rsidP="00D01D97">
            <w:pPr>
              <w:spacing w:after="0" w:line="360" w:lineRule="auto"/>
              <w:rPr>
                <w:rFonts w:ascii="Times New Roman" w:hAnsi="Times New Roman" w:cs="Times New Roman"/>
                <w:sz w:val="20"/>
                <w:szCs w:val="20"/>
              </w:rPr>
            </w:pPr>
          </w:p>
        </w:tc>
        <w:tc>
          <w:tcPr>
            <w:tcW w:w="943" w:type="dxa"/>
            <w:vMerge/>
          </w:tcPr>
          <w:p w:rsidR="00680084" w:rsidRPr="00CD6874" w:rsidRDefault="00680084" w:rsidP="00D01D97">
            <w:pPr>
              <w:spacing w:after="0" w:line="360" w:lineRule="auto"/>
              <w:rPr>
                <w:rFonts w:ascii="Times New Roman" w:hAnsi="Times New Roman" w:cs="Times New Roman"/>
                <w:sz w:val="20"/>
                <w:szCs w:val="20"/>
              </w:rPr>
            </w:pPr>
          </w:p>
        </w:tc>
        <w:tc>
          <w:tcPr>
            <w:tcW w:w="1145" w:type="dxa"/>
            <w:vMerge/>
          </w:tcPr>
          <w:p w:rsidR="00680084" w:rsidRPr="00CD6874" w:rsidRDefault="00680084" w:rsidP="00D01D97">
            <w:pPr>
              <w:spacing w:after="0" w:line="360" w:lineRule="auto"/>
              <w:rPr>
                <w:rFonts w:ascii="Times New Roman" w:hAnsi="Times New Roman" w:cs="Times New Roman"/>
                <w:sz w:val="20"/>
                <w:szCs w:val="20"/>
              </w:rPr>
            </w:pPr>
          </w:p>
        </w:tc>
        <w:tc>
          <w:tcPr>
            <w:tcW w:w="1171" w:type="dxa"/>
            <w:vMerge/>
          </w:tcPr>
          <w:p w:rsidR="00680084" w:rsidRPr="00CD6874" w:rsidRDefault="00680084" w:rsidP="00D01D97">
            <w:pPr>
              <w:spacing w:after="0" w:line="360" w:lineRule="auto"/>
              <w:rPr>
                <w:rFonts w:ascii="Times New Roman" w:hAnsi="Times New Roman" w:cs="Times New Roman"/>
                <w:sz w:val="20"/>
                <w:szCs w:val="20"/>
              </w:rPr>
            </w:pPr>
          </w:p>
        </w:tc>
      </w:tr>
      <w:tr w:rsidR="00680084" w:rsidRPr="00CD6874">
        <w:trPr>
          <w:trHeight w:val="534"/>
        </w:trPr>
        <w:tc>
          <w:tcPr>
            <w:tcW w:w="2434"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I.ВНЕОБОРОТНЫЕ АКТИВЫ</w:t>
            </w:r>
          </w:p>
        </w:tc>
        <w:tc>
          <w:tcPr>
            <w:tcW w:w="947" w:type="dxa"/>
          </w:tcPr>
          <w:p w:rsidR="0068008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47" w:type="dxa"/>
          </w:tcPr>
          <w:p w:rsidR="0068008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70" w:type="dxa"/>
          </w:tcPr>
          <w:p w:rsidR="0068008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43" w:type="dxa"/>
          </w:tcPr>
          <w:p w:rsidR="0068008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43" w:type="dxa"/>
          </w:tcPr>
          <w:p w:rsidR="0068008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45" w:type="dxa"/>
          </w:tcPr>
          <w:p w:rsidR="0068008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71" w:type="dxa"/>
          </w:tcPr>
          <w:p w:rsidR="0068008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680084" w:rsidRPr="00CD6874">
        <w:trPr>
          <w:trHeight w:val="765"/>
        </w:trPr>
        <w:tc>
          <w:tcPr>
            <w:tcW w:w="2434"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Доходные вложения в материальные ценности</w:t>
            </w:r>
          </w:p>
        </w:tc>
        <w:tc>
          <w:tcPr>
            <w:tcW w:w="947"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349645</w:t>
            </w:r>
          </w:p>
        </w:tc>
        <w:tc>
          <w:tcPr>
            <w:tcW w:w="947"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612553</w:t>
            </w:r>
          </w:p>
        </w:tc>
        <w:tc>
          <w:tcPr>
            <w:tcW w:w="1170"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262908</w:t>
            </w:r>
          </w:p>
        </w:tc>
        <w:tc>
          <w:tcPr>
            <w:tcW w:w="943"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58,11</w:t>
            </w:r>
          </w:p>
        </w:tc>
        <w:tc>
          <w:tcPr>
            <w:tcW w:w="943"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54,75</w:t>
            </w:r>
          </w:p>
        </w:tc>
        <w:tc>
          <w:tcPr>
            <w:tcW w:w="1145"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-3,36</w:t>
            </w:r>
          </w:p>
        </w:tc>
        <w:tc>
          <w:tcPr>
            <w:tcW w:w="1171"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75,19</w:t>
            </w:r>
          </w:p>
        </w:tc>
      </w:tr>
      <w:tr w:rsidR="00680084" w:rsidRPr="00CD6874">
        <w:trPr>
          <w:trHeight w:val="145"/>
        </w:trPr>
        <w:tc>
          <w:tcPr>
            <w:tcW w:w="2434"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Долгосрочные финансовые вложения</w:t>
            </w:r>
          </w:p>
        </w:tc>
        <w:tc>
          <w:tcPr>
            <w:tcW w:w="947"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56174</w:t>
            </w:r>
          </w:p>
        </w:tc>
        <w:tc>
          <w:tcPr>
            <w:tcW w:w="947"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53803</w:t>
            </w:r>
          </w:p>
        </w:tc>
        <w:tc>
          <w:tcPr>
            <w:tcW w:w="1170"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-2371</w:t>
            </w:r>
          </w:p>
        </w:tc>
        <w:tc>
          <w:tcPr>
            <w:tcW w:w="943"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-9,34</w:t>
            </w:r>
          </w:p>
        </w:tc>
        <w:tc>
          <w:tcPr>
            <w:tcW w:w="943"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4,81</w:t>
            </w:r>
          </w:p>
        </w:tc>
        <w:tc>
          <w:tcPr>
            <w:tcW w:w="1145"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14,15</w:t>
            </w:r>
          </w:p>
        </w:tc>
        <w:tc>
          <w:tcPr>
            <w:tcW w:w="1171"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-4,22</w:t>
            </w:r>
          </w:p>
        </w:tc>
      </w:tr>
      <w:tr w:rsidR="00680084" w:rsidRPr="00CD6874">
        <w:trPr>
          <w:trHeight w:val="300"/>
        </w:trPr>
        <w:tc>
          <w:tcPr>
            <w:tcW w:w="2434"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w:t>
            </w:r>
          </w:p>
        </w:tc>
        <w:tc>
          <w:tcPr>
            <w:tcW w:w="947"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407449</w:t>
            </w:r>
          </w:p>
        </w:tc>
        <w:tc>
          <w:tcPr>
            <w:tcW w:w="947"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668462</w:t>
            </w:r>
          </w:p>
        </w:tc>
        <w:tc>
          <w:tcPr>
            <w:tcW w:w="1170"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261013</w:t>
            </w:r>
          </w:p>
        </w:tc>
        <w:tc>
          <w:tcPr>
            <w:tcW w:w="943"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67,72</w:t>
            </w:r>
          </w:p>
        </w:tc>
        <w:tc>
          <w:tcPr>
            <w:tcW w:w="943"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59,75</w:t>
            </w:r>
          </w:p>
        </w:tc>
        <w:tc>
          <w:tcPr>
            <w:tcW w:w="1145"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-7,97</w:t>
            </w:r>
          </w:p>
        </w:tc>
        <w:tc>
          <w:tcPr>
            <w:tcW w:w="1171" w:type="dxa"/>
          </w:tcPr>
          <w:p w:rsidR="00680084" w:rsidRPr="00CD6874" w:rsidRDefault="006800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64,06</w:t>
            </w:r>
          </w:p>
        </w:tc>
      </w:tr>
    </w:tbl>
    <w:p w:rsidR="00680084" w:rsidRPr="00CD6874" w:rsidRDefault="0068008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Внеоборотные активы на конец 2005 года составили 407449тыс. руб.(68% валюты баланса), а на конец 2006 года – 668462 тыс. руб.(60%). Доля в валюте баланса сократилась на 8%. За период показатель увеличился на 261013 тыс. руб., прирост составил 64%.Из них Доходные вложения в материальные ценности на конец 2005 года составили 349645 тыс. руб. (58% валюты баланса), а на конец 2006года – 612553 тыс. руб.(55%). Доля в валюте баланса сократилась на 3%. За период показатель увеличился на 262908 тыс. руб., прирост составил 75%; Долгосрочные финансовые вложения на конец 2005 года составили 56174 тыс.руб. .(9% валюты баланса), а на конец 2006 года – 53803 тыс. руб.(5%). Доля в валюте баланса сократилась на 4,53%. За период показатель снизился на 262908 тыс. руб.( - 4%).</w:t>
      </w:r>
    </w:p>
    <w:p w:rsidR="00292F83" w:rsidRPr="00CD6874" w:rsidRDefault="00292F83" w:rsidP="00E37DB8">
      <w:pPr>
        <w:spacing w:after="0" w:line="360" w:lineRule="auto"/>
        <w:ind w:firstLine="709"/>
        <w:jc w:val="both"/>
        <w:rPr>
          <w:rFonts w:ascii="Times New Roman" w:hAnsi="Times New Roman" w:cs="Times New Roman"/>
          <w:sz w:val="28"/>
          <w:szCs w:val="28"/>
        </w:rPr>
      </w:pPr>
    </w:p>
    <w:p w:rsidR="00680084" w:rsidRPr="00CD6874" w:rsidRDefault="0068008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w:t>
      </w:r>
      <w:r w:rsidR="00C071AA" w:rsidRPr="00CD6874">
        <w:rPr>
          <w:rFonts w:ascii="Times New Roman" w:hAnsi="Times New Roman" w:cs="Times New Roman"/>
          <w:sz w:val="28"/>
          <w:szCs w:val="28"/>
        </w:rPr>
        <w:t>.2 – Динамика показателей актива</w:t>
      </w:r>
      <w:r w:rsidRPr="00CD6874">
        <w:rPr>
          <w:rFonts w:ascii="Times New Roman" w:hAnsi="Times New Roman" w:cs="Times New Roman"/>
          <w:sz w:val="28"/>
          <w:szCs w:val="28"/>
        </w:rPr>
        <w:t xml:space="preserve"> 2005-2006гг.</w:t>
      </w:r>
    </w:p>
    <w:tbl>
      <w:tblPr>
        <w:tblW w:w="9005"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990"/>
        <w:gridCol w:w="992"/>
        <w:gridCol w:w="1051"/>
        <w:gridCol w:w="1182"/>
        <w:gridCol w:w="850"/>
        <w:gridCol w:w="851"/>
        <w:gridCol w:w="1275"/>
        <w:gridCol w:w="814"/>
      </w:tblGrid>
      <w:tr w:rsidR="006C3A30" w:rsidRPr="00CD6874">
        <w:trPr>
          <w:trHeight w:val="1040"/>
        </w:trPr>
        <w:tc>
          <w:tcPr>
            <w:tcW w:w="1990"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2043" w:type="dxa"/>
            <w:gridSpan w:val="2"/>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w:t>
            </w:r>
          </w:p>
        </w:tc>
        <w:tc>
          <w:tcPr>
            <w:tcW w:w="1182"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701" w:type="dxa"/>
            <w:gridSpan w:val="2"/>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275"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814"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C071AA" w:rsidRPr="00CD6874">
        <w:trPr>
          <w:trHeight w:val="483"/>
        </w:trPr>
        <w:tc>
          <w:tcPr>
            <w:tcW w:w="1990" w:type="dxa"/>
            <w:vMerge w:val="restart"/>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Актив</w:t>
            </w:r>
          </w:p>
        </w:tc>
        <w:tc>
          <w:tcPr>
            <w:tcW w:w="992" w:type="dxa"/>
            <w:vMerge w:val="restart"/>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1051" w:type="dxa"/>
            <w:vMerge w:val="restart"/>
          </w:tcPr>
          <w:p w:rsidR="006C3A30" w:rsidRPr="00CD6874" w:rsidRDefault="00D01D9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w:t>
            </w:r>
            <w:r w:rsidR="006C3A30" w:rsidRPr="00CD6874">
              <w:rPr>
                <w:rFonts w:ascii="Times New Roman" w:hAnsi="Times New Roman" w:cs="Times New Roman"/>
                <w:sz w:val="20"/>
                <w:szCs w:val="20"/>
              </w:rPr>
              <w:t>а конец 2006 года</w:t>
            </w:r>
          </w:p>
        </w:tc>
        <w:tc>
          <w:tcPr>
            <w:tcW w:w="1182" w:type="dxa"/>
            <w:vMerge w:val="restart"/>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c>
          <w:tcPr>
            <w:tcW w:w="850" w:type="dxa"/>
            <w:vMerge w:val="restart"/>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851" w:type="dxa"/>
            <w:vMerge w:val="restart"/>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1275" w:type="dxa"/>
            <w:vMerge w:val="restart"/>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c>
          <w:tcPr>
            <w:tcW w:w="814" w:type="dxa"/>
            <w:vMerge w:val="restart"/>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r>
      <w:tr w:rsidR="00C071AA" w:rsidRPr="00CD6874">
        <w:trPr>
          <w:trHeight w:val="483"/>
        </w:trPr>
        <w:tc>
          <w:tcPr>
            <w:tcW w:w="1990" w:type="dxa"/>
            <w:vMerge/>
          </w:tcPr>
          <w:p w:rsidR="006C3A30" w:rsidRPr="00CD6874" w:rsidRDefault="006C3A30" w:rsidP="00D01D97">
            <w:pPr>
              <w:spacing w:after="0" w:line="360" w:lineRule="auto"/>
              <w:rPr>
                <w:rFonts w:ascii="Times New Roman" w:hAnsi="Times New Roman" w:cs="Times New Roman"/>
                <w:sz w:val="20"/>
                <w:szCs w:val="20"/>
              </w:rPr>
            </w:pPr>
          </w:p>
        </w:tc>
        <w:tc>
          <w:tcPr>
            <w:tcW w:w="992" w:type="dxa"/>
            <w:vMerge/>
          </w:tcPr>
          <w:p w:rsidR="006C3A30" w:rsidRPr="00CD6874" w:rsidRDefault="006C3A30" w:rsidP="00D01D97">
            <w:pPr>
              <w:spacing w:after="0" w:line="360" w:lineRule="auto"/>
              <w:rPr>
                <w:rFonts w:ascii="Times New Roman" w:hAnsi="Times New Roman" w:cs="Times New Roman"/>
                <w:sz w:val="20"/>
                <w:szCs w:val="20"/>
              </w:rPr>
            </w:pPr>
          </w:p>
        </w:tc>
        <w:tc>
          <w:tcPr>
            <w:tcW w:w="1051" w:type="dxa"/>
            <w:vMerge/>
          </w:tcPr>
          <w:p w:rsidR="006C3A30" w:rsidRPr="00CD6874" w:rsidRDefault="006C3A30" w:rsidP="00D01D97">
            <w:pPr>
              <w:spacing w:after="0" w:line="360" w:lineRule="auto"/>
              <w:rPr>
                <w:rFonts w:ascii="Times New Roman" w:hAnsi="Times New Roman" w:cs="Times New Roman"/>
                <w:sz w:val="20"/>
                <w:szCs w:val="20"/>
              </w:rPr>
            </w:pPr>
          </w:p>
        </w:tc>
        <w:tc>
          <w:tcPr>
            <w:tcW w:w="1182" w:type="dxa"/>
            <w:vMerge/>
          </w:tcPr>
          <w:p w:rsidR="006C3A30" w:rsidRPr="00CD6874" w:rsidRDefault="006C3A30" w:rsidP="00D01D97">
            <w:pPr>
              <w:spacing w:after="0" w:line="360" w:lineRule="auto"/>
              <w:rPr>
                <w:rFonts w:ascii="Times New Roman" w:hAnsi="Times New Roman" w:cs="Times New Roman"/>
                <w:sz w:val="20"/>
                <w:szCs w:val="20"/>
              </w:rPr>
            </w:pPr>
          </w:p>
        </w:tc>
        <w:tc>
          <w:tcPr>
            <w:tcW w:w="850" w:type="dxa"/>
            <w:vMerge/>
          </w:tcPr>
          <w:p w:rsidR="006C3A30" w:rsidRPr="00CD6874" w:rsidRDefault="006C3A30" w:rsidP="00D01D97">
            <w:pPr>
              <w:spacing w:after="0" w:line="360" w:lineRule="auto"/>
              <w:rPr>
                <w:rFonts w:ascii="Times New Roman" w:hAnsi="Times New Roman" w:cs="Times New Roman"/>
                <w:sz w:val="20"/>
                <w:szCs w:val="20"/>
              </w:rPr>
            </w:pPr>
          </w:p>
        </w:tc>
        <w:tc>
          <w:tcPr>
            <w:tcW w:w="851" w:type="dxa"/>
            <w:vMerge/>
          </w:tcPr>
          <w:p w:rsidR="006C3A30" w:rsidRPr="00CD6874" w:rsidRDefault="006C3A30" w:rsidP="00D01D97">
            <w:pPr>
              <w:spacing w:after="0" w:line="360" w:lineRule="auto"/>
              <w:rPr>
                <w:rFonts w:ascii="Times New Roman" w:hAnsi="Times New Roman" w:cs="Times New Roman"/>
                <w:sz w:val="20"/>
                <w:szCs w:val="20"/>
              </w:rPr>
            </w:pPr>
          </w:p>
        </w:tc>
        <w:tc>
          <w:tcPr>
            <w:tcW w:w="1275" w:type="dxa"/>
            <w:vMerge/>
          </w:tcPr>
          <w:p w:rsidR="006C3A30" w:rsidRPr="00CD6874" w:rsidRDefault="006C3A30" w:rsidP="00D01D97">
            <w:pPr>
              <w:spacing w:after="0" w:line="360" w:lineRule="auto"/>
              <w:rPr>
                <w:rFonts w:ascii="Times New Roman" w:hAnsi="Times New Roman" w:cs="Times New Roman"/>
                <w:sz w:val="20"/>
                <w:szCs w:val="20"/>
              </w:rPr>
            </w:pPr>
          </w:p>
        </w:tc>
        <w:tc>
          <w:tcPr>
            <w:tcW w:w="814" w:type="dxa"/>
            <w:vMerge/>
          </w:tcPr>
          <w:p w:rsidR="006C3A30" w:rsidRPr="00CD6874" w:rsidRDefault="006C3A30" w:rsidP="00D01D97">
            <w:pPr>
              <w:spacing w:after="0" w:line="360" w:lineRule="auto"/>
              <w:rPr>
                <w:rFonts w:ascii="Times New Roman" w:hAnsi="Times New Roman" w:cs="Times New Roman"/>
                <w:sz w:val="20"/>
                <w:szCs w:val="20"/>
              </w:rPr>
            </w:pPr>
          </w:p>
        </w:tc>
      </w:tr>
      <w:tr w:rsidR="00C071AA" w:rsidRPr="00CD6874">
        <w:trPr>
          <w:trHeight w:val="615"/>
        </w:trPr>
        <w:tc>
          <w:tcPr>
            <w:tcW w:w="1990"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ОБОРОТНЫЕ АКТИВЫ</w:t>
            </w:r>
          </w:p>
        </w:tc>
        <w:tc>
          <w:tcPr>
            <w:tcW w:w="992" w:type="dxa"/>
            <w:vMerge/>
          </w:tcPr>
          <w:p w:rsidR="006C3A30" w:rsidRPr="00CD6874" w:rsidRDefault="006C3A30" w:rsidP="00D01D97">
            <w:pPr>
              <w:spacing w:after="0" w:line="360" w:lineRule="auto"/>
              <w:rPr>
                <w:rFonts w:ascii="Times New Roman" w:hAnsi="Times New Roman" w:cs="Times New Roman"/>
                <w:sz w:val="20"/>
                <w:szCs w:val="20"/>
              </w:rPr>
            </w:pPr>
          </w:p>
        </w:tc>
        <w:tc>
          <w:tcPr>
            <w:tcW w:w="1051" w:type="dxa"/>
            <w:vMerge/>
          </w:tcPr>
          <w:p w:rsidR="006C3A30" w:rsidRPr="00CD6874" w:rsidRDefault="006C3A30" w:rsidP="00D01D97">
            <w:pPr>
              <w:spacing w:after="0" w:line="360" w:lineRule="auto"/>
              <w:rPr>
                <w:rFonts w:ascii="Times New Roman" w:hAnsi="Times New Roman" w:cs="Times New Roman"/>
                <w:sz w:val="20"/>
                <w:szCs w:val="20"/>
              </w:rPr>
            </w:pPr>
          </w:p>
        </w:tc>
        <w:tc>
          <w:tcPr>
            <w:tcW w:w="1182" w:type="dxa"/>
            <w:vMerge/>
          </w:tcPr>
          <w:p w:rsidR="006C3A30" w:rsidRPr="00CD6874" w:rsidRDefault="006C3A30" w:rsidP="00D01D97">
            <w:pPr>
              <w:spacing w:after="0" w:line="360" w:lineRule="auto"/>
              <w:rPr>
                <w:rFonts w:ascii="Times New Roman" w:hAnsi="Times New Roman" w:cs="Times New Roman"/>
                <w:sz w:val="20"/>
                <w:szCs w:val="20"/>
              </w:rPr>
            </w:pPr>
          </w:p>
        </w:tc>
        <w:tc>
          <w:tcPr>
            <w:tcW w:w="850" w:type="dxa"/>
            <w:vMerge/>
          </w:tcPr>
          <w:p w:rsidR="006C3A30" w:rsidRPr="00CD6874" w:rsidRDefault="006C3A30" w:rsidP="00D01D97">
            <w:pPr>
              <w:spacing w:after="0" w:line="360" w:lineRule="auto"/>
              <w:rPr>
                <w:rFonts w:ascii="Times New Roman" w:hAnsi="Times New Roman" w:cs="Times New Roman"/>
                <w:sz w:val="20"/>
                <w:szCs w:val="20"/>
              </w:rPr>
            </w:pPr>
          </w:p>
        </w:tc>
        <w:tc>
          <w:tcPr>
            <w:tcW w:w="851" w:type="dxa"/>
            <w:vMerge/>
          </w:tcPr>
          <w:p w:rsidR="006C3A30" w:rsidRPr="00CD6874" w:rsidRDefault="006C3A30" w:rsidP="00D01D97">
            <w:pPr>
              <w:spacing w:after="0" w:line="360" w:lineRule="auto"/>
              <w:rPr>
                <w:rFonts w:ascii="Times New Roman" w:hAnsi="Times New Roman" w:cs="Times New Roman"/>
                <w:sz w:val="20"/>
                <w:szCs w:val="20"/>
              </w:rPr>
            </w:pPr>
          </w:p>
        </w:tc>
        <w:tc>
          <w:tcPr>
            <w:tcW w:w="1275" w:type="dxa"/>
            <w:vMerge/>
          </w:tcPr>
          <w:p w:rsidR="006C3A30" w:rsidRPr="00CD6874" w:rsidRDefault="006C3A30" w:rsidP="00D01D97">
            <w:pPr>
              <w:spacing w:after="0" w:line="360" w:lineRule="auto"/>
              <w:rPr>
                <w:rFonts w:ascii="Times New Roman" w:hAnsi="Times New Roman" w:cs="Times New Roman"/>
                <w:sz w:val="20"/>
                <w:szCs w:val="20"/>
              </w:rPr>
            </w:pPr>
          </w:p>
        </w:tc>
        <w:tc>
          <w:tcPr>
            <w:tcW w:w="814" w:type="dxa"/>
            <w:vMerge/>
          </w:tcPr>
          <w:p w:rsidR="006C3A30" w:rsidRPr="00CD6874" w:rsidRDefault="006C3A30" w:rsidP="00D01D97">
            <w:pPr>
              <w:spacing w:after="0" w:line="360" w:lineRule="auto"/>
              <w:rPr>
                <w:rFonts w:ascii="Times New Roman" w:hAnsi="Times New Roman" w:cs="Times New Roman"/>
                <w:sz w:val="20"/>
                <w:szCs w:val="20"/>
              </w:rPr>
            </w:pPr>
          </w:p>
        </w:tc>
      </w:tr>
      <w:tr w:rsidR="00C071AA" w:rsidRPr="00CD6874">
        <w:trPr>
          <w:trHeight w:val="1080"/>
        </w:trPr>
        <w:tc>
          <w:tcPr>
            <w:tcW w:w="1990"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Дебиторская задолженность (платежи по которой</w:t>
            </w:r>
          </w:p>
        </w:tc>
        <w:tc>
          <w:tcPr>
            <w:tcW w:w="992" w:type="dxa"/>
            <w:vMerge w:val="restart"/>
            <w:noWrap/>
          </w:tcPr>
          <w:p w:rsidR="006C3A30"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r w:rsidR="00DC1D84" w:rsidRPr="00CD6874">
              <w:rPr>
                <w:rFonts w:ascii="Times New Roman" w:hAnsi="Times New Roman" w:cs="Times New Roman"/>
                <w:sz w:val="20"/>
                <w:szCs w:val="20"/>
              </w:rPr>
              <w:t>68378</w:t>
            </w:r>
          </w:p>
        </w:tc>
        <w:tc>
          <w:tcPr>
            <w:tcW w:w="1051" w:type="dxa"/>
            <w:vMerge w:val="restart"/>
            <w:noWrap/>
          </w:tcPr>
          <w:p w:rsidR="006C3A30" w:rsidRPr="00CD6874" w:rsidRDefault="00DC1D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209848</w:t>
            </w:r>
          </w:p>
        </w:tc>
        <w:tc>
          <w:tcPr>
            <w:tcW w:w="1182" w:type="dxa"/>
            <w:vMerge w:val="restart"/>
            <w:noWrap/>
          </w:tcPr>
          <w:p w:rsidR="006C3A30" w:rsidRPr="00CD6874" w:rsidRDefault="00DC1D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141470</w:t>
            </w:r>
          </w:p>
        </w:tc>
        <w:tc>
          <w:tcPr>
            <w:tcW w:w="850" w:type="dxa"/>
            <w:vMerge w:val="restart"/>
            <w:noWrap/>
          </w:tcPr>
          <w:p w:rsidR="006C3A30" w:rsidRPr="00CD6874" w:rsidRDefault="00DC1D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11,36</w:t>
            </w:r>
          </w:p>
        </w:tc>
        <w:tc>
          <w:tcPr>
            <w:tcW w:w="851" w:type="dxa"/>
            <w:vMerge w:val="restart"/>
            <w:noWrap/>
          </w:tcPr>
          <w:p w:rsidR="006C3A30" w:rsidRPr="00CD6874" w:rsidRDefault="00DC1D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18,76</w:t>
            </w:r>
          </w:p>
        </w:tc>
        <w:tc>
          <w:tcPr>
            <w:tcW w:w="1275" w:type="dxa"/>
            <w:vMerge w:val="restart"/>
            <w:noWrap/>
          </w:tcPr>
          <w:p w:rsidR="006C3A30" w:rsidRPr="00CD6874" w:rsidRDefault="00DC1D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7,39</w:t>
            </w:r>
          </w:p>
        </w:tc>
        <w:tc>
          <w:tcPr>
            <w:tcW w:w="814" w:type="dxa"/>
            <w:vMerge w:val="restart"/>
            <w:noWrap/>
          </w:tcPr>
          <w:p w:rsidR="006C3A30"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r w:rsidR="00DC1D84" w:rsidRPr="00CD6874">
              <w:rPr>
                <w:rFonts w:ascii="Times New Roman" w:hAnsi="Times New Roman" w:cs="Times New Roman"/>
                <w:sz w:val="20"/>
                <w:szCs w:val="20"/>
              </w:rPr>
              <w:t>206,89</w:t>
            </w:r>
          </w:p>
        </w:tc>
      </w:tr>
      <w:tr w:rsidR="00C071AA" w:rsidRPr="00CD6874">
        <w:trPr>
          <w:trHeight w:val="657"/>
        </w:trPr>
        <w:tc>
          <w:tcPr>
            <w:tcW w:w="1990" w:type="dxa"/>
          </w:tcPr>
          <w:p w:rsidR="006C3A30" w:rsidRPr="00CD6874" w:rsidRDefault="00DC1D8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ожидаются в течение</w:t>
            </w:r>
            <w:r w:rsidR="006C3A30" w:rsidRPr="00CD6874">
              <w:rPr>
                <w:rFonts w:ascii="Times New Roman" w:hAnsi="Times New Roman" w:cs="Times New Roman"/>
                <w:sz w:val="20"/>
                <w:szCs w:val="20"/>
              </w:rPr>
              <w:t xml:space="preserve"> 12 месяцев после</w:t>
            </w:r>
          </w:p>
        </w:tc>
        <w:tc>
          <w:tcPr>
            <w:tcW w:w="992" w:type="dxa"/>
            <w:vMerge/>
          </w:tcPr>
          <w:p w:rsidR="006C3A30" w:rsidRPr="00CD6874" w:rsidRDefault="006C3A30" w:rsidP="00D01D97">
            <w:pPr>
              <w:spacing w:after="0" w:line="360" w:lineRule="auto"/>
              <w:rPr>
                <w:rFonts w:ascii="Times New Roman" w:hAnsi="Times New Roman" w:cs="Times New Roman"/>
                <w:sz w:val="20"/>
                <w:szCs w:val="20"/>
              </w:rPr>
            </w:pPr>
          </w:p>
        </w:tc>
        <w:tc>
          <w:tcPr>
            <w:tcW w:w="1051" w:type="dxa"/>
            <w:vMerge/>
          </w:tcPr>
          <w:p w:rsidR="006C3A30" w:rsidRPr="00CD6874" w:rsidRDefault="006C3A30" w:rsidP="00D01D97">
            <w:pPr>
              <w:spacing w:after="0" w:line="360" w:lineRule="auto"/>
              <w:rPr>
                <w:rFonts w:ascii="Times New Roman" w:hAnsi="Times New Roman" w:cs="Times New Roman"/>
                <w:sz w:val="20"/>
                <w:szCs w:val="20"/>
              </w:rPr>
            </w:pPr>
          </w:p>
        </w:tc>
        <w:tc>
          <w:tcPr>
            <w:tcW w:w="1182" w:type="dxa"/>
            <w:vMerge/>
          </w:tcPr>
          <w:p w:rsidR="006C3A30" w:rsidRPr="00CD6874" w:rsidRDefault="006C3A30" w:rsidP="00D01D97">
            <w:pPr>
              <w:spacing w:after="0" w:line="360" w:lineRule="auto"/>
              <w:rPr>
                <w:rFonts w:ascii="Times New Roman" w:hAnsi="Times New Roman" w:cs="Times New Roman"/>
                <w:sz w:val="20"/>
                <w:szCs w:val="20"/>
              </w:rPr>
            </w:pPr>
          </w:p>
        </w:tc>
        <w:tc>
          <w:tcPr>
            <w:tcW w:w="850" w:type="dxa"/>
            <w:vMerge/>
          </w:tcPr>
          <w:p w:rsidR="006C3A30" w:rsidRPr="00CD6874" w:rsidRDefault="006C3A30" w:rsidP="00D01D97">
            <w:pPr>
              <w:spacing w:after="0" w:line="360" w:lineRule="auto"/>
              <w:rPr>
                <w:rFonts w:ascii="Times New Roman" w:hAnsi="Times New Roman" w:cs="Times New Roman"/>
                <w:sz w:val="20"/>
                <w:szCs w:val="20"/>
              </w:rPr>
            </w:pPr>
          </w:p>
        </w:tc>
        <w:tc>
          <w:tcPr>
            <w:tcW w:w="851" w:type="dxa"/>
            <w:vMerge/>
          </w:tcPr>
          <w:p w:rsidR="006C3A30" w:rsidRPr="00CD6874" w:rsidRDefault="006C3A30" w:rsidP="00D01D97">
            <w:pPr>
              <w:spacing w:after="0" w:line="360" w:lineRule="auto"/>
              <w:rPr>
                <w:rFonts w:ascii="Times New Roman" w:hAnsi="Times New Roman" w:cs="Times New Roman"/>
                <w:sz w:val="20"/>
                <w:szCs w:val="20"/>
              </w:rPr>
            </w:pPr>
          </w:p>
        </w:tc>
        <w:tc>
          <w:tcPr>
            <w:tcW w:w="1275" w:type="dxa"/>
            <w:vMerge/>
          </w:tcPr>
          <w:p w:rsidR="006C3A30" w:rsidRPr="00CD6874" w:rsidRDefault="006C3A30" w:rsidP="00D01D97">
            <w:pPr>
              <w:spacing w:after="0" w:line="360" w:lineRule="auto"/>
              <w:rPr>
                <w:rFonts w:ascii="Times New Roman" w:hAnsi="Times New Roman" w:cs="Times New Roman"/>
                <w:sz w:val="20"/>
                <w:szCs w:val="20"/>
              </w:rPr>
            </w:pPr>
          </w:p>
        </w:tc>
        <w:tc>
          <w:tcPr>
            <w:tcW w:w="814" w:type="dxa"/>
            <w:vMerge/>
          </w:tcPr>
          <w:p w:rsidR="006C3A30" w:rsidRPr="00CD6874" w:rsidRDefault="006C3A30" w:rsidP="00D01D97">
            <w:pPr>
              <w:spacing w:after="0" w:line="360" w:lineRule="auto"/>
              <w:rPr>
                <w:rFonts w:ascii="Times New Roman" w:hAnsi="Times New Roman" w:cs="Times New Roman"/>
                <w:sz w:val="20"/>
                <w:szCs w:val="20"/>
              </w:rPr>
            </w:pPr>
          </w:p>
        </w:tc>
      </w:tr>
      <w:tr w:rsidR="00C071AA" w:rsidRPr="00CD6874">
        <w:trPr>
          <w:trHeight w:val="285"/>
        </w:trPr>
        <w:tc>
          <w:tcPr>
            <w:tcW w:w="1990"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отчетной даты)</w:t>
            </w:r>
          </w:p>
        </w:tc>
        <w:tc>
          <w:tcPr>
            <w:tcW w:w="992" w:type="dxa"/>
            <w:vMerge/>
          </w:tcPr>
          <w:p w:rsidR="006C3A30" w:rsidRPr="00CD6874" w:rsidRDefault="006C3A30" w:rsidP="00D01D97">
            <w:pPr>
              <w:spacing w:after="0" w:line="360" w:lineRule="auto"/>
              <w:rPr>
                <w:rFonts w:ascii="Times New Roman" w:hAnsi="Times New Roman" w:cs="Times New Roman"/>
                <w:sz w:val="20"/>
                <w:szCs w:val="20"/>
              </w:rPr>
            </w:pPr>
          </w:p>
        </w:tc>
        <w:tc>
          <w:tcPr>
            <w:tcW w:w="1051" w:type="dxa"/>
            <w:vMerge/>
          </w:tcPr>
          <w:p w:rsidR="006C3A30" w:rsidRPr="00CD6874" w:rsidRDefault="006C3A30" w:rsidP="00D01D97">
            <w:pPr>
              <w:spacing w:after="0" w:line="360" w:lineRule="auto"/>
              <w:rPr>
                <w:rFonts w:ascii="Times New Roman" w:hAnsi="Times New Roman" w:cs="Times New Roman"/>
                <w:sz w:val="20"/>
                <w:szCs w:val="20"/>
              </w:rPr>
            </w:pPr>
          </w:p>
        </w:tc>
        <w:tc>
          <w:tcPr>
            <w:tcW w:w="1182" w:type="dxa"/>
            <w:vMerge/>
          </w:tcPr>
          <w:p w:rsidR="006C3A30" w:rsidRPr="00CD6874" w:rsidRDefault="006C3A30" w:rsidP="00D01D97">
            <w:pPr>
              <w:spacing w:after="0" w:line="360" w:lineRule="auto"/>
              <w:rPr>
                <w:rFonts w:ascii="Times New Roman" w:hAnsi="Times New Roman" w:cs="Times New Roman"/>
                <w:sz w:val="20"/>
                <w:szCs w:val="20"/>
              </w:rPr>
            </w:pPr>
          </w:p>
        </w:tc>
        <w:tc>
          <w:tcPr>
            <w:tcW w:w="850" w:type="dxa"/>
            <w:vMerge/>
          </w:tcPr>
          <w:p w:rsidR="006C3A30" w:rsidRPr="00CD6874" w:rsidRDefault="006C3A30" w:rsidP="00D01D97">
            <w:pPr>
              <w:spacing w:after="0" w:line="360" w:lineRule="auto"/>
              <w:rPr>
                <w:rFonts w:ascii="Times New Roman" w:hAnsi="Times New Roman" w:cs="Times New Roman"/>
                <w:sz w:val="20"/>
                <w:szCs w:val="20"/>
              </w:rPr>
            </w:pPr>
          </w:p>
        </w:tc>
        <w:tc>
          <w:tcPr>
            <w:tcW w:w="851" w:type="dxa"/>
            <w:vMerge/>
          </w:tcPr>
          <w:p w:rsidR="006C3A30" w:rsidRPr="00CD6874" w:rsidRDefault="006C3A30" w:rsidP="00D01D97">
            <w:pPr>
              <w:spacing w:after="0" w:line="360" w:lineRule="auto"/>
              <w:rPr>
                <w:rFonts w:ascii="Times New Roman" w:hAnsi="Times New Roman" w:cs="Times New Roman"/>
                <w:sz w:val="20"/>
                <w:szCs w:val="20"/>
              </w:rPr>
            </w:pPr>
          </w:p>
        </w:tc>
        <w:tc>
          <w:tcPr>
            <w:tcW w:w="1275" w:type="dxa"/>
            <w:vMerge/>
          </w:tcPr>
          <w:p w:rsidR="006C3A30" w:rsidRPr="00CD6874" w:rsidRDefault="006C3A30" w:rsidP="00D01D97">
            <w:pPr>
              <w:spacing w:after="0" w:line="360" w:lineRule="auto"/>
              <w:rPr>
                <w:rFonts w:ascii="Times New Roman" w:hAnsi="Times New Roman" w:cs="Times New Roman"/>
                <w:sz w:val="20"/>
                <w:szCs w:val="20"/>
              </w:rPr>
            </w:pPr>
          </w:p>
        </w:tc>
        <w:tc>
          <w:tcPr>
            <w:tcW w:w="814" w:type="dxa"/>
            <w:vMerge/>
          </w:tcPr>
          <w:p w:rsidR="006C3A30" w:rsidRPr="00CD6874" w:rsidRDefault="006C3A30" w:rsidP="00D01D97">
            <w:pPr>
              <w:spacing w:after="0" w:line="360" w:lineRule="auto"/>
              <w:rPr>
                <w:rFonts w:ascii="Times New Roman" w:hAnsi="Times New Roman" w:cs="Times New Roman"/>
                <w:sz w:val="20"/>
                <w:szCs w:val="20"/>
              </w:rPr>
            </w:pPr>
          </w:p>
        </w:tc>
      </w:tr>
      <w:tr w:rsidR="00C071AA" w:rsidRPr="00CD6874">
        <w:trPr>
          <w:trHeight w:val="701"/>
        </w:trPr>
        <w:tc>
          <w:tcPr>
            <w:tcW w:w="1990" w:type="dxa"/>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Краткосрочные финансовые вложения</w:t>
            </w:r>
          </w:p>
        </w:tc>
        <w:tc>
          <w:tcPr>
            <w:tcW w:w="992"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77612</w:t>
            </w:r>
          </w:p>
        </w:tc>
        <w:tc>
          <w:tcPr>
            <w:tcW w:w="1051"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117928</w:t>
            </w:r>
          </w:p>
        </w:tc>
        <w:tc>
          <w:tcPr>
            <w:tcW w:w="1182"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40316</w:t>
            </w:r>
          </w:p>
        </w:tc>
        <w:tc>
          <w:tcPr>
            <w:tcW w:w="850"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12,90</w:t>
            </w:r>
          </w:p>
        </w:tc>
        <w:tc>
          <w:tcPr>
            <w:tcW w:w="851"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10,54</w:t>
            </w:r>
          </w:p>
        </w:tc>
        <w:tc>
          <w:tcPr>
            <w:tcW w:w="1275"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-2,36</w:t>
            </w:r>
          </w:p>
        </w:tc>
        <w:tc>
          <w:tcPr>
            <w:tcW w:w="814"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51,95</w:t>
            </w:r>
          </w:p>
        </w:tc>
      </w:tr>
      <w:tr w:rsidR="00C071AA" w:rsidRPr="00CD6874">
        <w:trPr>
          <w:trHeight w:val="169"/>
        </w:trPr>
        <w:tc>
          <w:tcPr>
            <w:tcW w:w="1990" w:type="dxa"/>
          </w:tcPr>
          <w:p w:rsidR="006C3A30" w:rsidRPr="00CD6874" w:rsidRDefault="006C3A30" w:rsidP="00D01D97">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 xml:space="preserve">Итого по разделу </w:t>
            </w:r>
          </w:p>
        </w:tc>
        <w:tc>
          <w:tcPr>
            <w:tcW w:w="992"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194245</w:t>
            </w:r>
          </w:p>
        </w:tc>
        <w:tc>
          <w:tcPr>
            <w:tcW w:w="1051"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450271</w:t>
            </w:r>
          </w:p>
        </w:tc>
        <w:tc>
          <w:tcPr>
            <w:tcW w:w="1182"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256026</w:t>
            </w:r>
          </w:p>
        </w:tc>
        <w:tc>
          <w:tcPr>
            <w:tcW w:w="850"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32,28</w:t>
            </w:r>
          </w:p>
        </w:tc>
        <w:tc>
          <w:tcPr>
            <w:tcW w:w="851"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40,25</w:t>
            </w:r>
          </w:p>
        </w:tc>
        <w:tc>
          <w:tcPr>
            <w:tcW w:w="1275"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7,97</w:t>
            </w:r>
          </w:p>
        </w:tc>
        <w:tc>
          <w:tcPr>
            <w:tcW w:w="814"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131,81</w:t>
            </w:r>
          </w:p>
        </w:tc>
      </w:tr>
      <w:tr w:rsidR="00C071AA" w:rsidRPr="00CD6874">
        <w:trPr>
          <w:trHeight w:val="165"/>
        </w:trPr>
        <w:tc>
          <w:tcPr>
            <w:tcW w:w="1990"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992"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601694</w:t>
            </w:r>
          </w:p>
        </w:tc>
        <w:tc>
          <w:tcPr>
            <w:tcW w:w="1051" w:type="dxa"/>
            <w:noWrap/>
          </w:tcPr>
          <w:p w:rsidR="006C3A30" w:rsidRPr="00CD6874" w:rsidRDefault="006C3A30" w:rsidP="00D01D97">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lang w:val="en-US"/>
              </w:rPr>
              <w:t>1118733</w:t>
            </w:r>
          </w:p>
        </w:tc>
        <w:tc>
          <w:tcPr>
            <w:tcW w:w="1182"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517039</w:t>
            </w:r>
          </w:p>
        </w:tc>
        <w:tc>
          <w:tcPr>
            <w:tcW w:w="850"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851"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275"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814" w:type="dxa"/>
            <w:noWrap/>
          </w:tcPr>
          <w:p w:rsidR="006C3A30" w:rsidRPr="00CD6874" w:rsidRDefault="006C3A30"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r>
    </w:tbl>
    <w:p w:rsidR="006C3A30" w:rsidRPr="00CD6874" w:rsidRDefault="006C3A30"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Оборотные активы на конец 2005 года составили 194245 тыс. руб.(32% валюты баланса), а на конец 2006 года – 450271 тыс. руб.(40%).Доля в валюте баланса возросла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8%. За период показатель увеличился на 256026 тыс. руб., прирост составил 132%. Из них Дебиторская задолженность ( платежи по которой ожидаются в течение 12 месяцев после отчётной даты) на конец 2005 года составила 68378 тыс. руб.(11% валюты баланса), а на конец 2006 года – 209848 тыс. руб.(19%).Доля в валюте баланса возросла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7%. За период показатель увеличился на 141470 тыс. руб., прирост составил 207%; Краткосрочные финансовые вложения на конец 2005 года составили 77612 тыс. руб.(13% валюты баланса), а на конец 2006 года – 26229тыс. руб.(10,5%).Доля в валюте баланса снизилась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2%. За период показатель увеличился на 40316 тыс. руб., прирост составил 52%.</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Пассив</w:t>
      </w:r>
      <w:r w:rsidR="006C3A30" w:rsidRPr="00CD6874">
        <w:rPr>
          <w:rFonts w:ascii="Times New Roman" w:hAnsi="Times New Roman" w:cs="Times New Roman"/>
          <w:sz w:val="28"/>
          <w:szCs w:val="28"/>
        </w:rPr>
        <w:t xml:space="preserve"> (</w:t>
      </w:r>
      <w:r w:rsidR="00B54A42" w:rsidRPr="00CD6874">
        <w:rPr>
          <w:rFonts w:ascii="Times New Roman" w:hAnsi="Times New Roman" w:cs="Times New Roman"/>
          <w:sz w:val="28"/>
          <w:szCs w:val="28"/>
        </w:rPr>
        <w:t>Таблица 2.3</w:t>
      </w:r>
      <w:r w:rsidR="006C3A30" w:rsidRPr="00CD6874">
        <w:rPr>
          <w:rFonts w:ascii="Times New Roman" w:hAnsi="Times New Roman" w:cs="Times New Roman"/>
          <w:sz w:val="28"/>
          <w:szCs w:val="28"/>
        </w:rPr>
        <w:t>)</w:t>
      </w:r>
    </w:p>
    <w:p w:rsidR="00153065" w:rsidRPr="00CD6874" w:rsidRDefault="00153065" w:rsidP="00E37DB8">
      <w:pPr>
        <w:spacing w:after="0" w:line="360" w:lineRule="auto"/>
        <w:ind w:firstLine="709"/>
        <w:jc w:val="both"/>
        <w:rPr>
          <w:rFonts w:ascii="Times New Roman" w:hAnsi="Times New Roman" w:cs="Times New Roman"/>
          <w:sz w:val="28"/>
          <w:szCs w:val="28"/>
        </w:rPr>
      </w:pPr>
    </w:p>
    <w:p w:rsidR="00644494" w:rsidRPr="00CD6874" w:rsidRDefault="0064449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2.3 – Динамика основных показателей пассива за 2005-2006гг.</w:t>
      </w:r>
    </w:p>
    <w:tbl>
      <w:tblPr>
        <w:tblW w:w="9467"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415"/>
        <w:gridCol w:w="992"/>
        <w:gridCol w:w="993"/>
        <w:gridCol w:w="1067"/>
        <w:gridCol w:w="775"/>
        <w:gridCol w:w="851"/>
        <w:gridCol w:w="1276"/>
        <w:gridCol w:w="1098"/>
      </w:tblGrid>
      <w:tr w:rsidR="00B54A42" w:rsidRPr="00CD6874">
        <w:trPr>
          <w:trHeight w:val="918"/>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1985" w:type="dxa"/>
            <w:gridSpan w:val="2"/>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w:t>
            </w:r>
          </w:p>
        </w:tc>
        <w:tc>
          <w:tcPr>
            <w:tcW w:w="1067"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626" w:type="dxa"/>
            <w:gridSpan w:val="2"/>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276"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1098"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FB2A82" w:rsidRPr="00CD6874">
        <w:trPr>
          <w:trHeight w:val="660"/>
        </w:trPr>
        <w:tc>
          <w:tcPr>
            <w:tcW w:w="2415"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Пассив</w:t>
            </w:r>
          </w:p>
        </w:tc>
        <w:tc>
          <w:tcPr>
            <w:tcW w:w="992"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993"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1067"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c>
          <w:tcPr>
            <w:tcW w:w="775"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851"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1276"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c>
          <w:tcPr>
            <w:tcW w:w="1098" w:type="dxa"/>
            <w:vMerge w:val="restart"/>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2006/2005</w:t>
            </w:r>
          </w:p>
        </w:tc>
      </w:tr>
      <w:tr w:rsidR="00FB2A82" w:rsidRPr="00CD6874">
        <w:trPr>
          <w:trHeight w:val="483"/>
        </w:trPr>
        <w:tc>
          <w:tcPr>
            <w:tcW w:w="2415" w:type="dxa"/>
            <w:vMerge/>
          </w:tcPr>
          <w:p w:rsidR="00B54A42" w:rsidRPr="00CD6874" w:rsidRDefault="00B54A42" w:rsidP="00D01D97">
            <w:pPr>
              <w:spacing w:after="0" w:line="360" w:lineRule="auto"/>
              <w:rPr>
                <w:rFonts w:ascii="Times New Roman" w:hAnsi="Times New Roman" w:cs="Times New Roman"/>
                <w:sz w:val="20"/>
                <w:szCs w:val="20"/>
              </w:rPr>
            </w:pPr>
          </w:p>
        </w:tc>
        <w:tc>
          <w:tcPr>
            <w:tcW w:w="992" w:type="dxa"/>
            <w:vMerge/>
          </w:tcPr>
          <w:p w:rsidR="00B54A42" w:rsidRPr="00CD6874" w:rsidRDefault="00B54A42" w:rsidP="00D01D97">
            <w:pPr>
              <w:spacing w:after="0" w:line="360" w:lineRule="auto"/>
              <w:rPr>
                <w:rFonts w:ascii="Times New Roman" w:hAnsi="Times New Roman" w:cs="Times New Roman"/>
                <w:sz w:val="20"/>
                <w:szCs w:val="20"/>
              </w:rPr>
            </w:pPr>
          </w:p>
        </w:tc>
        <w:tc>
          <w:tcPr>
            <w:tcW w:w="993" w:type="dxa"/>
            <w:vMerge/>
          </w:tcPr>
          <w:p w:rsidR="00B54A42" w:rsidRPr="00CD6874" w:rsidRDefault="00B54A42" w:rsidP="00D01D97">
            <w:pPr>
              <w:spacing w:after="0" w:line="360" w:lineRule="auto"/>
              <w:rPr>
                <w:rFonts w:ascii="Times New Roman" w:hAnsi="Times New Roman" w:cs="Times New Roman"/>
                <w:sz w:val="20"/>
                <w:szCs w:val="20"/>
              </w:rPr>
            </w:pPr>
          </w:p>
        </w:tc>
        <w:tc>
          <w:tcPr>
            <w:tcW w:w="1067" w:type="dxa"/>
            <w:vMerge/>
          </w:tcPr>
          <w:p w:rsidR="00B54A42" w:rsidRPr="00CD6874" w:rsidRDefault="00B54A42" w:rsidP="00D01D97">
            <w:pPr>
              <w:spacing w:after="0" w:line="360" w:lineRule="auto"/>
              <w:rPr>
                <w:rFonts w:ascii="Times New Roman" w:hAnsi="Times New Roman" w:cs="Times New Roman"/>
                <w:sz w:val="20"/>
                <w:szCs w:val="20"/>
              </w:rPr>
            </w:pPr>
          </w:p>
        </w:tc>
        <w:tc>
          <w:tcPr>
            <w:tcW w:w="775" w:type="dxa"/>
            <w:vMerge/>
          </w:tcPr>
          <w:p w:rsidR="00B54A42" w:rsidRPr="00CD6874" w:rsidRDefault="00B54A42" w:rsidP="00D01D97">
            <w:pPr>
              <w:spacing w:after="0" w:line="360" w:lineRule="auto"/>
              <w:rPr>
                <w:rFonts w:ascii="Times New Roman" w:hAnsi="Times New Roman" w:cs="Times New Roman"/>
                <w:sz w:val="20"/>
                <w:szCs w:val="20"/>
              </w:rPr>
            </w:pPr>
          </w:p>
        </w:tc>
        <w:tc>
          <w:tcPr>
            <w:tcW w:w="851" w:type="dxa"/>
            <w:vMerge/>
          </w:tcPr>
          <w:p w:rsidR="00B54A42" w:rsidRPr="00CD6874" w:rsidRDefault="00B54A42" w:rsidP="00D01D97">
            <w:pPr>
              <w:spacing w:after="0" w:line="360" w:lineRule="auto"/>
              <w:rPr>
                <w:rFonts w:ascii="Times New Roman" w:hAnsi="Times New Roman" w:cs="Times New Roman"/>
                <w:sz w:val="20"/>
                <w:szCs w:val="20"/>
              </w:rPr>
            </w:pPr>
          </w:p>
        </w:tc>
        <w:tc>
          <w:tcPr>
            <w:tcW w:w="1276" w:type="dxa"/>
            <w:vMerge/>
          </w:tcPr>
          <w:p w:rsidR="00B54A42" w:rsidRPr="00CD6874" w:rsidRDefault="00B54A42" w:rsidP="00D01D97">
            <w:pPr>
              <w:spacing w:after="0" w:line="360" w:lineRule="auto"/>
              <w:rPr>
                <w:rFonts w:ascii="Times New Roman" w:hAnsi="Times New Roman" w:cs="Times New Roman"/>
                <w:sz w:val="20"/>
                <w:szCs w:val="20"/>
              </w:rPr>
            </w:pPr>
          </w:p>
        </w:tc>
        <w:tc>
          <w:tcPr>
            <w:tcW w:w="1098" w:type="dxa"/>
            <w:vMerge/>
          </w:tcPr>
          <w:p w:rsidR="00B54A42" w:rsidRPr="00CD6874" w:rsidRDefault="00B54A42" w:rsidP="00D01D97">
            <w:pPr>
              <w:spacing w:after="0" w:line="360" w:lineRule="auto"/>
              <w:rPr>
                <w:rFonts w:ascii="Times New Roman" w:hAnsi="Times New Roman" w:cs="Times New Roman"/>
                <w:sz w:val="20"/>
                <w:szCs w:val="20"/>
              </w:rPr>
            </w:pPr>
          </w:p>
        </w:tc>
      </w:tr>
      <w:tr w:rsidR="00FB2A82" w:rsidRPr="00CD6874">
        <w:trPr>
          <w:trHeight w:val="111"/>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КАПИТАЛ И РЕЗЕРВЫ</w:t>
            </w:r>
          </w:p>
        </w:tc>
        <w:tc>
          <w:tcPr>
            <w:tcW w:w="992" w:type="dxa"/>
            <w:vMerge/>
          </w:tcPr>
          <w:p w:rsidR="00B54A42" w:rsidRPr="00CD6874" w:rsidRDefault="00B54A42" w:rsidP="00D01D97">
            <w:pPr>
              <w:spacing w:after="0" w:line="360" w:lineRule="auto"/>
              <w:rPr>
                <w:rFonts w:ascii="Times New Roman" w:hAnsi="Times New Roman" w:cs="Times New Roman"/>
                <w:sz w:val="20"/>
                <w:szCs w:val="20"/>
              </w:rPr>
            </w:pPr>
          </w:p>
        </w:tc>
        <w:tc>
          <w:tcPr>
            <w:tcW w:w="993" w:type="dxa"/>
            <w:vMerge/>
          </w:tcPr>
          <w:p w:rsidR="00B54A42" w:rsidRPr="00CD6874" w:rsidRDefault="00B54A42" w:rsidP="00D01D97">
            <w:pPr>
              <w:spacing w:after="0" w:line="360" w:lineRule="auto"/>
              <w:rPr>
                <w:rFonts w:ascii="Times New Roman" w:hAnsi="Times New Roman" w:cs="Times New Roman"/>
                <w:sz w:val="20"/>
                <w:szCs w:val="20"/>
              </w:rPr>
            </w:pPr>
          </w:p>
        </w:tc>
        <w:tc>
          <w:tcPr>
            <w:tcW w:w="1067" w:type="dxa"/>
            <w:vMerge/>
          </w:tcPr>
          <w:p w:rsidR="00B54A42" w:rsidRPr="00CD6874" w:rsidRDefault="00B54A42" w:rsidP="00D01D97">
            <w:pPr>
              <w:spacing w:after="0" w:line="360" w:lineRule="auto"/>
              <w:rPr>
                <w:rFonts w:ascii="Times New Roman" w:hAnsi="Times New Roman" w:cs="Times New Roman"/>
                <w:sz w:val="20"/>
                <w:szCs w:val="20"/>
              </w:rPr>
            </w:pPr>
          </w:p>
        </w:tc>
        <w:tc>
          <w:tcPr>
            <w:tcW w:w="775" w:type="dxa"/>
            <w:vMerge/>
          </w:tcPr>
          <w:p w:rsidR="00B54A42" w:rsidRPr="00CD6874" w:rsidRDefault="00B54A42" w:rsidP="00D01D97">
            <w:pPr>
              <w:spacing w:after="0" w:line="360" w:lineRule="auto"/>
              <w:rPr>
                <w:rFonts w:ascii="Times New Roman" w:hAnsi="Times New Roman" w:cs="Times New Roman"/>
                <w:sz w:val="20"/>
                <w:szCs w:val="20"/>
              </w:rPr>
            </w:pPr>
          </w:p>
        </w:tc>
        <w:tc>
          <w:tcPr>
            <w:tcW w:w="851" w:type="dxa"/>
            <w:vMerge/>
          </w:tcPr>
          <w:p w:rsidR="00B54A42" w:rsidRPr="00CD6874" w:rsidRDefault="00B54A42" w:rsidP="00D01D97">
            <w:pPr>
              <w:spacing w:after="0" w:line="360" w:lineRule="auto"/>
              <w:rPr>
                <w:rFonts w:ascii="Times New Roman" w:hAnsi="Times New Roman" w:cs="Times New Roman"/>
                <w:sz w:val="20"/>
                <w:szCs w:val="20"/>
              </w:rPr>
            </w:pPr>
          </w:p>
        </w:tc>
        <w:tc>
          <w:tcPr>
            <w:tcW w:w="1276" w:type="dxa"/>
            <w:vMerge/>
          </w:tcPr>
          <w:p w:rsidR="00B54A42" w:rsidRPr="00CD6874" w:rsidRDefault="00B54A42" w:rsidP="00D01D97">
            <w:pPr>
              <w:spacing w:after="0" w:line="360" w:lineRule="auto"/>
              <w:rPr>
                <w:rFonts w:ascii="Times New Roman" w:hAnsi="Times New Roman" w:cs="Times New Roman"/>
                <w:sz w:val="20"/>
                <w:szCs w:val="20"/>
              </w:rPr>
            </w:pPr>
          </w:p>
        </w:tc>
        <w:tc>
          <w:tcPr>
            <w:tcW w:w="1098" w:type="dxa"/>
            <w:vMerge/>
          </w:tcPr>
          <w:p w:rsidR="00B54A42" w:rsidRPr="00CD6874" w:rsidRDefault="00B54A42" w:rsidP="00D01D97">
            <w:pPr>
              <w:spacing w:after="0" w:line="360" w:lineRule="auto"/>
              <w:rPr>
                <w:rFonts w:ascii="Times New Roman" w:hAnsi="Times New Roman" w:cs="Times New Roman"/>
                <w:sz w:val="20"/>
                <w:szCs w:val="20"/>
              </w:rPr>
            </w:pPr>
          </w:p>
        </w:tc>
      </w:tr>
      <w:tr w:rsidR="00FB2A82" w:rsidRPr="00CD6874">
        <w:trPr>
          <w:trHeight w:val="315"/>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Уставный капитал</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4010</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4010</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0,67</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0,36</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-0,31</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r>
      <w:tr w:rsidR="00FB2A82" w:rsidRPr="00CD6874">
        <w:trPr>
          <w:trHeight w:val="555"/>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Нераспределенная прибыль (непокрытый убыток)</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54395</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55991</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1596</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9,04</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5,00</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-4,04</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2,93</w:t>
            </w:r>
          </w:p>
        </w:tc>
      </w:tr>
      <w:tr w:rsidR="00FB2A82" w:rsidRPr="00CD6874">
        <w:trPr>
          <w:trHeight w:val="175"/>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Итого по разделу </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58616</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60212</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1596</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9,74</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5,38</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-4,36</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2,72</w:t>
            </w:r>
          </w:p>
        </w:tc>
      </w:tr>
      <w:tr w:rsidR="00FB2A82" w:rsidRPr="00CD6874">
        <w:trPr>
          <w:trHeight w:val="570"/>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ДОЛГОСРОЧНЫЕ ОБЯЗАТЕЛЬСТВА</w:t>
            </w:r>
          </w:p>
        </w:tc>
        <w:tc>
          <w:tcPr>
            <w:tcW w:w="992"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3"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67"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75"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1"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276"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8"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FB2A82" w:rsidRPr="00CD6874">
        <w:trPr>
          <w:trHeight w:val="300"/>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245701</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288644</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42943</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40,83</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25,80</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-15,03</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17,48</w:t>
            </w:r>
          </w:p>
        </w:tc>
      </w:tr>
      <w:tr w:rsidR="00FB2A82" w:rsidRPr="00CD6874">
        <w:trPr>
          <w:trHeight w:val="450"/>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Итого по разделу </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245701</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507823</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262122</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40,83</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45,39</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4,56</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106,68</w:t>
            </w:r>
          </w:p>
        </w:tc>
      </w:tr>
      <w:tr w:rsidR="00FB2A82" w:rsidRPr="00CD6874">
        <w:trPr>
          <w:trHeight w:val="750"/>
        </w:trPr>
        <w:tc>
          <w:tcPr>
            <w:tcW w:w="2415" w:type="dxa"/>
          </w:tcPr>
          <w:p w:rsidR="00B54A42" w:rsidRPr="00CD6874" w:rsidRDefault="00FB2A8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КРАТКОСРОЧНЫЕ </w:t>
            </w:r>
            <w:r w:rsidR="00B54A42" w:rsidRPr="00CD6874">
              <w:rPr>
                <w:rFonts w:ascii="Times New Roman" w:hAnsi="Times New Roman" w:cs="Times New Roman"/>
                <w:sz w:val="20"/>
                <w:szCs w:val="20"/>
              </w:rPr>
              <w:t>ОБЯЗАТЕЛЬСТВА</w:t>
            </w:r>
          </w:p>
        </w:tc>
        <w:tc>
          <w:tcPr>
            <w:tcW w:w="992"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3"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67"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75"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1"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276"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8" w:type="dxa"/>
            <w:noWrap/>
          </w:tcPr>
          <w:p w:rsidR="00B54A4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FB2A82" w:rsidRPr="00CD6874">
        <w:trPr>
          <w:trHeight w:val="300"/>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195693</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402432</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206739</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32,52</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35,97</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3,45</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105,64</w:t>
            </w:r>
          </w:p>
        </w:tc>
      </w:tr>
      <w:tr w:rsidR="00FB2A82" w:rsidRPr="00CD6874">
        <w:trPr>
          <w:trHeight w:val="315"/>
        </w:trPr>
        <w:tc>
          <w:tcPr>
            <w:tcW w:w="2415" w:type="dxa"/>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Кредиторская задолженность</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101684</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140932</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39248</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16,90</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12,60</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-4,30</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38,60</w:t>
            </w:r>
          </w:p>
        </w:tc>
      </w:tr>
      <w:tr w:rsidR="00FB2A82" w:rsidRPr="00CD6874">
        <w:trPr>
          <w:trHeight w:val="300"/>
        </w:trPr>
        <w:tc>
          <w:tcPr>
            <w:tcW w:w="241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Итого по разделу </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297377</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550698</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253321</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49,42</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49,23</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-0,20</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85,19</w:t>
            </w:r>
          </w:p>
        </w:tc>
      </w:tr>
      <w:tr w:rsidR="00FB2A82" w:rsidRPr="00CD6874">
        <w:trPr>
          <w:trHeight w:val="300"/>
        </w:trPr>
        <w:tc>
          <w:tcPr>
            <w:tcW w:w="241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992"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601694</w:t>
            </w:r>
          </w:p>
        </w:tc>
        <w:tc>
          <w:tcPr>
            <w:tcW w:w="993"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1118733</w:t>
            </w:r>
          </w:p>
        </w:tc>
        <w:tc>
          <w:tcPr>
            <w:tcW w:w="1067"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517039</w:t>
            </w:r>
          </w:p>
        </w:tc>
        <w:tc>
          <w:tcPr>
            <w:tcW w:w="775"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851"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276"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1098" w:type="dxa"/>
            <w:noWrap/>
          </w:tcPr>
          <w:p w:rsidR="00B54A42" w:rsidRPr="00CD6874" w:rsidRDefault="00B54A4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85,93</w:t>
            </w:r>
          </w:p>
        </w:tc>
      </w:tr>
    </w:tbl>
    <w:p w:rsidR="006C3A30" w:rsidRPr="00CD6874" w:rsidRDefault="006C3A30"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Капитал и Резервы на конец 2005 года составили 58616 тыс. руб.(10% валюты баланса), а на конец 2006 года – 60212 тыс. руб.(5%).Доля в валюте баланса снизилась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4%. За период показатель увеличился на 1596тыс. руб., прирост составил 3%. Из них Уставной капитал за период не изменился и составил 4010 тыс. руб.;</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Нераспределённая прибыль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2005 года составили 54394 тыс. руб.(9% валюты баланса), а на конец 2006 года – 55991 тыс. руб.(5%).Доля в валюте баланса снизилась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4%. За период показатель увеличился на 1596тыс. руб., прирост составил 3%.</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Долгосрочные обязательства на конец 2005 года составили 245701 тыс. руб.(41% валюты баланса), а на конец 2006 года – 507823 тыс. руб.(45%).Доля в валюте баланса возросла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5%. За период показатель увеличился на 262122тыс. руб., прирост составил 107%.Из них Займы и кредиты на конец 2005 года составили 245701 тыс. руб.(41% валюты баланса), а на конец 2006 года – 288644 тыс. руб.(26%).Доля в валюте баланса снизилась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на 15%. За период показатель увеличился на 42943 тыс. руб., прирост составил 17%.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Краткосрочные обязательства на конец 2005 года составили 297377 тыс. руб.(49,42% валюты баланса), а на конец 2006 года – 550698 тыс. руб.(49,23%).Доля в валюте баланса снизилась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0,2%. За период показатель увеличился на 253321тыс. руб., прирост составил 85%.Из них Займы и кредиты на конец 2005 года составили 195693 тыс. руб.(32% валюты баланса), а на конец 2006 года – 402432тыс. руб.(36%).Доля в валюте баланса возросла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3%. За период показатель увеличился на 206739тыс. руб., прирост составил 106%.; Кредиторская задолженность на конец 2005 года составили 101684 тыс. руб.(17% валюты баланса), а на конец 2006 года – 140932тыс. руб.(13%).Доля в валюте баланса снизилась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4%. За период показатель увеличился на 39248тыс. руб., прирост составил 38%.</w:t>
      </w:r>
    </w:p>
    <w:p w:rsidR="00B62096" w:rsidRPr="00CD6874" w:rsidRDefault="004D205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 основе Приложения Г</w:t>
      </w:r>
      <w:r w:rsidR="000F0602" w:rsidRPr="00CD6874">
        <w:rPr>
          <w:rFonts w:ascii="Times New Roman" w:hAnsi="Times New Roman" w:cs="Times New Roman"/>
          <w:sz w:val="28"/>
          <w:szCs w:val="28"/>
        </w:rPr>
        <w:t xml:space="preserve"> проанализируем структуру и динамику основных показателей за пе</w:t>
      </w:r>
      <w:r w:rsidR="00B62096" w:rsidRPr="00CD6874">
        <w:rPr>
          <w:rFonts w:ascii="Times New Roman" w:hAnsi="Times New Roman" w:cs="Times New Roman"/>
          <w:sz w:val="28"/>
          <w:szCs w:val="28"/>
        </w:rPr>
        <w:t>риод 2006-2007г. (Таблица 2.4-2.5)</w:t>
      </w:r>
    </w:p>
    <w:p w:rsidR="000F0602" w:rsidRPr="00CD6874" w:rsidRDefault="00B62096"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Актив </w:t>
      </w:r>
    </w:p>
    <w:p w:rsidR="00153065" w:rsidRPr="00CD6874" w:rsidRDefault="00153065" w:rsidP="00E37DB8">
      <w:pPr>
        <w:spacing w:after="0" w:line="360" w:lineRule="auto"/>
        <w:ind w:firstLine="709"/>
        <w:jc w:val="both"/>
        <w:rPr>
          <w:rFonts w:ascii="Times New Roman" w:hAnsi="Times New Roman" w:cs="Times New Roman"/>
          <w:sz w:val="28"/>
          <w:szCs w:val="28"/>
        </w:rPr>
      </w:pPr>
    </w:p>
    <w:p w:rsidR="00B62096" w:rsidRPr="00CD6874" w:rsidRDefault="00B62096"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2.4 –</w:t>
      </w:r>
      <w:r w:rsidR="00644494" w:rsidRPr="00CD6874">
        <w:rPr>
          <w:rFonts w:ascii="Times New Roman" w:hAnsi="Times New Roman" w:cs="Times New Roman"/>
          <w:sz w:val="28"/>
          <w:szCs w:val="28"/>
        </w:rPr>
        <w:t xml:space="preserve"> Динамика основных показателей актива</w:t>
      </w:r>
      <w:r w:rsidRPr="00CD6874">
        <w:rPr>
          <w:rFonts w:ascii="Times New Roman" w:hAnsi="Times New Roman" w:cs="Times New Roman"/>
          <w:sz w:val="28"/>
          <w:szCs w:val="28"/>
        </w:rPr>
        <w:t xml:space="preserve"> за 2006-2007гг.</w:t>
      </w:r>
    </w:p>
    <w:tbl>
      <w:tblPr>
        <w:tblW w:w="9467"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273"/>
        <w:gridCol w:w="993"/>
        <w:gridCol w:w="992"/>
        <w:gridCol w:w="1134"/>
        <w:gridCol w:w="992"/>
        <w:gridCol w:w="1001"/>
        <w:gridCol w:w="1125"/>
        <w:gridCol w:w="957"/>
      </w:tblGrid>
      <w:tr w:rsidR="004B3AA6" w:rsidRPr="00CD6874">
        <w:trPr>
          <w:trHeight w:val="1260"/>
        </w:trPr>
        <w:tc>
          <w:tcPr>
            <w:tcW w:w="227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1985" w:type="dxa"/>
            <w:gridSpan w:val="2"/>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w:t>
            </w:r>
          </w:p>
        </w:tc>
        <w:tc>
          <w:tcPr>
            <w:tcW w:w="1134"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993" w:type="dxa"/>
            <w:gridSpan w:val="2"/>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125"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957"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4B3AA6" w:rsidRPr="00CD6874">
        <w:trPr>
          <w:trHeight w:val="300"/>
        </w:trPr>
        <w:tc>
          <w:tcPr>
            <w:tcW w:w="227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Актив</w:t>
            </w:r>
          </w:p>
        </w:tc>
        <w:tc>
          <w:tcPr>
            <w:tcW w:w="993" w:type="dxa"/>
            <w:vMerge w:val="restart"/>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992" w:type="dxa"/>
            <w:vMerge w:val="restart"/>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1134" w:type="dxa"/>
            <w:vMerge w:val="restart"/>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2007/2006</w:t>
            </w:r>
          </w:p>
        </w:tc>
        <w:tc>
          <w:tcPr>
            <w:tcW w:w="992" w:type="dxa"/>
            <w:vMerge w:val="restart"/>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1001" w:type="dxa"/>
            <w:vMerge w:val="restart"/>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1125" w:type="dxa"/>
            <w:vMerge w:val="restart"/>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2007/2006</w:t>
            </w:r>
          </w:p>
        </w:tc>
        <w:tc>
          <w:tcPr>
            <w:tcW w:w="957" w:type="dxa"/>
            <w:vMerge w:val="restart"/>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2007/2006</w:t>
            </w:r>
          </w:p>
        </w:tc>
      </w:tr>
      <w:tr w:rsidR="004B3AA6" w:rsidRPr="00CD6874">
        <w:trPr>
          <w:trHeight w:val="300"/>
        </w:trPr>
        <w:tc>
          <w:tcPr>
            <w:tcW w:w="2273"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3"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134"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001" w:type="dxa"/>
            <w:vMerge/>
          </w:tcPr>
          <w:p w:rsidR="00706AE7" w:rsidRPr="00CD6874" w:rsidRDefault="00706AE7" w:rsidP="00D01D97">
            <w:pPr>
              <w:spacing w:after="0" w:line="360" w:lineRule="auto"/>
              <w:rPr>
                <w:rFonts w:ascii="Times New Roman" w:hAnsi="Times New Roman" w:cs="Times New Roman"/>
                <w:sz w:val="20"/>
                <w:szCs w:val="20"/>
              </w:rPr>
            </w:pPr>
          </w:p>
        </w:tc>
        <w:tc>
          <w:tcPr>
            <w:tcW w:w="1125" w:type="dxa"/>
            <w:vMerge/>
          </w:tcPr>
          <w:p w:rsidR="00706AE7" w:rsidRPr="00CD6874" w:rsidRDefault="00706AE7" w:rsidP="00D01D97">
            <w:pPr>
              <w:spacing w:after="0" w:line="360" w:lineRule="auto"/>
              <w:rPr>
                <w:rFonts w:ascii="Times New Roman" w:hAnsi="Times New Roman" w:cs="Times New Roman"/>
                <w:sz w:val="20"/>
                <w:szCs w:val="20"/>
              </w:rPr>
            </w:pPr>
          </w:p>
        </w:tc>
        <w:tc>
          <w:tcPr>
            <w:tcW w:w="957" w:type="dxa"/>
            <w:vMerge/>
          </w:tcPr>
          <w:p w:rsidR="00706AE7" w:rsidRPr="00CD6874" w:rsidRDefault="00706AE7" w:rsidP="00D01D97">
            <w:pPr>
              <w:spacing w:after="0" w:line="360" w:lineRule="auto"/>
              <w:rPr>
                <w:rFonts w:ascii="Times New Roman" w:hAnsi="Times New Roman" w:cs="Times New Roman"/>
                <w:sz w:val="20"/>
                <w:szCs w:val="20"/>
              </w:rPr>
            </w:pPr>
          </w:p>
        </w:tc>
      </w:tr>
      <w:tr w:rsidR="004B3AA6" w:rsidRPr="00CD6874">
        <w:trPr>
          <w:trHeight w:val="300"/>
        </w:trPr>
        <w:tc>
          <w:tcPr>
            <w:tcW w:w="227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w:t>
            </w:r>
          </w:p>
        </w:tc>
        <w:tc>
          <w:tcPr>
            <w:tcW w:w="993"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134"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001" w:type="dxa"/>
            <w:vMerge/>
          </w:tcPr>
          <w:p w:rsidR="00706AE7" w:rsidRPr="00CD6874" w:rsidRDefault="00706AE7" w:rsidP="00D01D97">
            <w:pPr>
              <w:spacing w:after="0" w:line="360" w:lineRule="auto"/>
              <w:rPr>
                <w:rFonts w:ascii="Times New Roman" w:hAnsi="Times New Roman" w:cs="Times New Roman"/>
                <w:sz w:val="20"/>
                <w:szCs w:val="20"/>
              </w:rPr>
            </w:pPr>
          </w:p>
        </w:tc>
        <w:tc>
          <w:tcPr>
            <w:tcW w:w="1125" w:type="dxa"/>
            <w:vMerge/>
          </w:tcPr>
          <w:p w:rsidR="00706AE7" w:rsidRPr="00CD6874" w:rsidRDefault="00706AE7" w:rsidP="00D01D97">
            <w:pPr>
              <w:spacing w:after="0" w:line="360" w:lineRule="auto"/>
              <w:rPr>
                <w:rFonts w:ascii="Times New Roman" w:hAnsi="Times New Roman" w:cs="Times New Roman"/>
                <w:sz w:val="20"/>
                <w:szCs w:val="20"/>
              </w:rPr>
            </w:pPr>
          </w:p>
        </w:tc>
        <w:tc>
          <w:tcPr>
            <w:tcW w:w="957" w:type="dxa"/>
            <w:vMerge/>
          </w:tcPr>
          <w:p w:rsidR="00706AE7" w:rsidRPr="00CD6874" w:rsidRDefault="00706AE7" w:rsidP="00D01D97">
            <w:pPr>
              <w:spacing w:after="0" w:line="360" w:lineRule="auto"/>
              <w:rPr>
                <w:rFonts w:ascii="Times New Roman" w:hAnsi="Times New Roman" w:cs="Times New Roman"/>
                <w:sz w:val="20"/>
                <w:szCs w:val="20"/>
              </w:rPr>
            </w:pPr>
          </w:p>
        </w:tc>
      </w:tr>
      <w:tr w:rsidR="004B3AA6" w:rsidRPr="00CD6874">
        <w:trPr>
          <w:trHeight w:val="615"/>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w:t>
            </w:r>
            <w:r w:rsidR="00E37DB8" w:rsidRPr="00CD6874">
              <w:rPr>
                <w:rFonts w:ascii="Times New Roman" w:hAnsi="Times New Roman" w:cs="Times New Roman"/>
                <w:sz w:val="20"/>
                <w:szCs w:val="20"/>
              </w:rPr>
              <w:t xml:space="preserve"> </w:t>
            </w:r>
            <w:r w:rsidRPr="00CD6874">
              <w:rPr>
                <w:rFonts w:ascii="Times New Roman" w:hAnsi="Times New Roman" w:cs="Times New Roman"/>
                <w:sz w:val="20"/>
                <w:szCs w:val="20"/>
              </w:rPr>
              <w:t>ВНЕОБОРОТНЫЕ АКТИВЫ</w:t>
            </w:r>
          </w:p>
        </w:tc>
        <w:tc>
          <w:tcPr>
            <w:tcW w:w="993"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01"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25"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57"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4B3AA6" w:rsidRPr="00CD6874">
        <w:trPr>
          <w:trHeight w:val="630"/>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Доходные вложения в материальные ценности</w:t>
            </w:r>
          </w:p>
        </w:tc>
        <w:tc>
          <w:tcPr>
            <w:tcW w:w="99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612553</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1387912</w:t>
            </w:r>
          </w:p>
        </w:tc>
        <w:tc>
          <w:tcPr>
            <w:tcW w:w="1134"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775359</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54,75</w:t>
            </w:r>
          </w:p>
        </w:tc>
        <w:tc>
          <w:tcPr>
            <w:tcW w:w="1001"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53,09</w:t>
            </w:r>
          </w:p>
        </w:tc>
        <w:tc>
          <w:tcPr>
            <w:tcW w:w="1125"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-1,66</w:t>
            </w:r>
          </w:p>
        </w:tc>
        <w:tc>
          <w:tcPr>
            <w:tcW w:w="957"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126,58</w:t>
            </w:r>
          </w:p>
        </w:tc>
      </w:tr>
      <w:tr w:rsidR="004B3AA6" w:rsidRPr="00CD6874">
        <w:trPr>
          <w:trHeight w:val="300"/>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Итого по разделу </w:t>
            </w:r>
          </w:p>
        </w:tc>
        <w:tc>
          <w:tcPr>
            <w:tcW w:w="99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612553</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1519770</w:t>
            </w:r>
          </w:p>
        </w:tc>
        <w:tc>
          <w:tcPr>
            <w:tcW w:w="1134"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907217</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54,75</w:t>
            </w:r>
          </w:p>
        </w:tc>
        <w:tc>
          <w:tcPr>
            <w:tcW w:w="1001"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58,14</w:t>
            </w:r>
          </w:p>
        </w:tc>
        <w:tc>
          <w:tcPr>
            <w:tcW w:w="1125"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3,38</w:t>
            </w:r>
          </w:p>
        </w:tc>
        <w:tc>
          <w:tcPr>
            <w:tcW w:w="957"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148,10</w:t>
            </w:r>
          </w:p>
        </w:tc>
      </w:tr>
      <w:tr w:rsidR="004B3AA6" w:rsidRPr="00CD6874">
        <w:trPr>
          <w:trHeight w:val="300"/>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II. ОБОРОТНЫЕ АКТИВЫ</w:t>
            </w:r>
          </w:p>
        </w:tc>
        <w:tc>
          <w:tcPr>
            <w:tcW w:w="993"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01"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25"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57" w:type="dxa"/>
            <w:noWrap/>
          </w:tcPr>
          <w:p w:rsidR="00706AE7"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4B3AA6" w:rsidRPr="00CD6874">
        <w:trPr>
          <w:trHeight w:val="525"/>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Дебиторская задолженность (платежи по которой</w:t>
            </w:r>
          </w:p>
        </w:tc>
        <w:tc>
          <w:tcPr>
            <w:tcW w:w="993" w:type="dxa"/>
            <w:vMerge w:val="restart"/>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209848</w:t>
            </w:r>
          </w:p>
        </w:tc>
        <w:tc>
          <w:tcPr>
            <w:tcW w:w="992" w:type="dxa"/>
            <w:vMerge w:val="restart"/>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257249</w:t>
            </w:r>
          </w:p>
        </w:tc>
        <w:tc>
          <w:tcPr>
            <w:tcW w:w="1134" w:type="dxa"/>
            <w:vMerge w:val="restart"/>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47401</w:t>
            </w:r>
          </w:p>
        </w:tc>
        <w:tc>
          <w:tcPr>
            <w:tcW w:w="992" w:type="dxa"/>
            <w:vMerge w:val="restart"/>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18,76</w:t>
            </w:r>
          </w:p>
        </w:tc>
        <w:tc>
          <w:tcPr>
            <w:tcW w:w="1001" w:type="dxa"/>
            <w:vMerge w:val="restart"/>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9,84</w:t>
            </w:r>
          </w:p>
        </w:tc>
        <w:tc>
          <w:tcPr>
            <w:tcW w:w="1125" w:type="dxa"/>
            <w:vMerge w:val="restart"/>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-8,92</w:t>
            </w:r>
          </w:p>
        </w:tc>
        <w:tc>
          <w:tcPr>
            <w:tcW w:w="957" w:type="dxa"/>
            <w:vMerge w:val="restart"/>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22,59</w:t>
            </w:r>
          </w:p>
        </w:tc>
      </w:tr>
      <w:tr w:rsidR="004B3AA6" w:rsidRPr="00CD6874">
        <w:trPr>
          <w:trHeight w:val="495"/>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ожидаются в течение 12 месяцев после отчетной</w:t>
            </w:r>
          </w:p>
        </w:tc>
        <w:tc>
          <w:tcPr>
            <w:tcW w:w="993"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134"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001" w:type="dxa"/>
            <w:vMerge/>
          </w:tcPr>
          <w:p w:rsidR="00706AE7" w:rsidRPr="00CD6874" w:rsidRDefault="00706AE7" w:rsidP="00D01D97">
            <w:pPr>
              <w:spacing w:after="0" w:line="360" w:lineRule="auto"/>
              <w:rPr>
                <w:rFonts w:ascii="Times New Roman" w:hAnsi="Times New Roman" w:cs="Times New Roman"/>
                <w:sz w:val="20"/>
                <w:szCs w:val="20"/>
              </w:rPr>
            </w:pPr>
          </w:p>
        </w:tc>
        <w:tc>
          <w:tcPr>
            <w:tcW w:w="1125" w:type="dxa"/>
            <w:vMerge/>
          </w:tcPr>
          <w:p w:rsidR="00706AE7" w:rsidRPr="00CD6874" w:rsidRDefault="00706AE7" w:rsidP="00D01D97">
            <w:pPr>
              <w:spacing w:after="0" w:line="360" w:lineRule="auto"/>
              <w:rPr>
                <w:rFonts w:ascii="Times New Roman" w:hAnsi="Times New Roman" w:cs="Times New Roman"/>
                <w:sz w:val="20"/>
                <w:szCs w:val="20"/>
              </w:rPr>
            </w:pPr>
          </w:p>
        </w:tc>
        <w:tc>
          <w:tcPr>
            <w:tcW w:w="957" w:type="dxa"/>
            <w:vMerge/>
          </w:tcPr>
          <w:p w:rsidR="00706AE7" w:rsidRPr="00CD6874" w:rsidRDefault="00706AE7" w:rsidP="00D01D97">
            <w:pPr>
              <w:spacing w:after="0" w:line="360" w:lineRule="auto"/>
              <w:rPr>
                <w:rFonts w:ascii="Times New Roman" w:hAnsi="Times New Roman" w:cs="Times New Roman"/>
                <w:sz w:val="20"/>
                <w:szCs w:val="20"/>
              </w:rPr>
            </w:pPr>
          </w:p>
        </w:tc>
      </w:tr>
      <w:tr w:rsidR="004B3AA6" w:rsidRPr="00CD6874">
        <w:trPr>
          <w:trHeight w:val="300"/>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даты)</w:t>
            </w:r>
          </w:p>
        </w:tc>
        <w:tc>
          <w:tcPr>
            <w:tcW w:w="993"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134" w:type="dxa"/>
            <w:vMerge/>
          </w:tcPr>
          <w:p w:rsidR="00706AE7" w:rsidRPr="00CD6874" w:rsidRDefault="00706AE7" w:rsidP="00D01D97">
            <w:pPr>
              <w:spacing w:after="0" w:line="360" w:lineRule="auto"/>
              <w:rPr>
                <w:rFonts w:ascii="Times New Roman" w:hAnsi="Times New Roman" w:cs="Times New Roman"/>
                <w:sz w:val="20"/>
                <w:szCs w:val="20"/>
              </w:rPr>
            </w:pPr>
          </w:p>
        </w:tc>
        <w:tc>
          <w:tcPr>
            <w:tcW w:w="992" w:type="dxa"/>
            <w:vMerge/>
          </w:tcPr>
          <w:p w:rsidR="00706AE7" w:rsidRPr="00CD6874" w:rsidRDefault="00706AE7" w:rsidP="00D01D97">
            <w:pPr>
              <w:spacing w:after="0" w:line="360" w:lineRule="auto"/>
              <w:rPr>
                <w:rFonts w:ascii="Times New Roman" w:hAnsi="Times New Roman" w:cs="Times New Roman"/>
                <w:sz w:val="20"/>
                <w:szCs w:val="20"/>
              </w:rPr>
            </w:pPr>
          </w:p>
        </w:tc>
        <w:tc>
          <w:tcPr>
            <w:tcW w:w="1001" w:type="dxa"/>
            <w:vMerge/>
          </w:tcPr>
          <w:p w:rsidR="00706AE7" w:rsidRPr="00CD6874" w:rsidRDefault="00706AE7" w:rsidP="00D01D97">
            <w:pPr>
              <w:spacing w:after="0" w:line="360" w:lineRule="auto"/>
              <w:rPr>
                <w:rFonts w:ascii="Times New Roman" w:hAnsi="Times New Roman" w:cs="Times New Roman"/>
                <w:sz w:val="20"/>
                <w:szCs w:val="20"/>
              </w:rPr>
            </w:pPr>
          </w:p>
        </w:tc>
        <w:tc>
          <w:tcPr>
            <w:tcW w:w="1125" w:type="dxa"/>
            <w:vMerge/>
          </w:tcPr>
          <w:p w:rsidR="00706AE7" w:rsidRPr="00CD6874" w:rsidRDefault="00706AE7" w:rsidP="00D01D97">
            <w:pPr>
              <w:spacing w:after="0" w:line="360" w:lineRule="auto"/>
              <w:rPr>
                <w:rFonts w:ascii="Times New Roman" w:hAnsi="Times New Roman" w:cs="Times New Roman"/>
                <w:sz w:val="20"/>
                <w:szCs w:val="20"/>
              </w:rPr>
            </w:pPr>
          </w:p>
        </w:tc>
        <w:tc>
          <w:tcPr>
            <w:tcW w:w="957" w:type="dxa"/>
            <w:vMerge/>
          </w:tcPr>
          <w:p w:rsidR="00706AE7" w:rsidRPr="00CD6874" w:rsidRDefault="00706AE7" w:rsidP="00D01D97">
            <w:pPr>
              <w:spacing w:after="0" w:line="360" w:lineRule="auto"/>
              <w:rPr>
                <w:rFonts w:ascii="Times New Roman" w:hAnsi="Times New Roman" w:cs="Times New Roman"/>
                <w:sz w:val="20"/>
                <w:szCs w:val="20"/>
              </w:rPr>
            </w:pPr>
          </w:p>
        </w:tc>
      </w:tr>
      <w:tr w:rsidR="004B3AA6" w:rsidRPr="00CD6874">
        <w:trPr>
          <w:trHeight w:val="615"/>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Краткосрочные финансовые вложения</w:t>
            </w:r>
          </w:p>
        </w:tc>
        <w:tc>
          <w:tcPr>
            <w:tcW w:w="99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117928</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629104</w:t>
            </w:r>
          </w:p>
        </w:tc>
        <w:tc>
          <w:tcPr>
            <w:tcW w:w="1134"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511176</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10,54</w:t>
            </w:r>
          </w:p>
        </w:tc>
        <w:tc>
          <w:tcPr>
            <w:tcW w:w="1001"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24,07</w:t>
            </w:r>
          </w:p>
        </w:tc>
        <w:tc>
          <w:tcPr>
            <w:tcW w:w="1125"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13,52</w:t>
            </w:r>
          </w:p>
        </w:tc>
        <w:tc>
          <w:tcPr>
            <w:tcW w:w="957"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433,46</w:t>
            </w:r>
          </w:p>
        </w:tc>
      </w:tr>
      <w:tr w:rsidR="004B3AA6" w:rsidRPr="00CD6874">
        <w:trPr>
          <w:trHeight w:val="300"/>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II</w:t>
            </w:r>
          </w:p>
        </w:tc>
        <w:tc>
          <w:tcPr>
            <w:tcW w:w="99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450271</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1094404</w:t>
            </w:r>
          </w:p>
        </w:tc>
        <w:tc>
          <w:tcPr>
            <w:tcW w:w="1134"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644133</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40,25</w:t>
            </w:r>
          </w:p>
        </w:tc>
        <w:tc>
          <w:tcPr>
            <w:tcW w:w="1001"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41,86</w:t>
            </w:r>
          </w:p>
        </w:tc>
        <w:tc>
          <w:tcPr>
            <w:tcW w:w="1125"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1,62</w:t>
            </w:r>
          </w:p>
        </w:tc>
        <w:tc>
          <w:tcPr>
            <w:tcW w:w="957"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143,05</w:t>
            </w:r>
          </w:p>
        </w:tc>
      </w:tr>
      <w:tr w:rsidR="004B3AA6" w:rsidRPr="00CD6874">
        <w:trPr>
          <w:trHeight w:val="300"/>
        </w:trPr>
        <w:tc>
          <w:tcPr>
            <w:tcW w:w="2273" w:type="dxa"/>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993"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1118733</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2614174</w:t>
            </w:r>
          </w:p>
        </w:tc>
        <w:tc>
          <w:tcPr>
            <w:tcW w:w="1134"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1495441</w:t>
            </w:r>
          </w:p>
        </w:tc>
        <w:tc>
          <w:tcPr>
            <w:tcW w:w="992"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001"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125"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957" w:type="dxa"/>
            <w:noWrap/>
          </w:tcPr>
          <w:p w:rsidR="00706AE7" w:rsidRPr="00CD6874" w:rsidRDefault="00706AE7"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133,67</w:t>
            </w:r>
          </w:p>
        </w:tc>
      </w:tr>
    </w:tbl>
    <w:p w:rsidR="00B62096" w:rsidRPr="00CD6874" w:rsidRDefault="00B6209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Внеоборотные активы на конец 2006 года составили 668462 тыс.руб.(60% валюты баланса), а на конец 2007 – 1519770 тыс.руб.(58%). Доля в валюте баланса снизилась на 2 %. За период произошло увеличение показателя на 851308 тыс.руб., прирост составил 127%. Из них доходные вложения на конец 2006 года составили 612553 тыс.руб.(55% валюты баланса), а на конец 2007 – 1387912 тыс.руб.(53%). Доля в валюте баланса снизилась на 2 %. За период произошло увеличение показателя на 775359 тыс.руб., прирост составил 127%.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Оборотные активы на конец 2006 года составили 450271 тыс.руб.(40% валюты баланса), а на конец 2007 – 1094404 тыс.руб.(42%). Доля в валюте баланса возросла на 2 %. За период произошло увеличение показателя на 644133 тыс.руб., прирост составил 143%. Из них долгосрочная задолженность ( платежи по которой ожидаются в течение 12 месяцев после отчётной даты) на конец 2006 года составили 209848 тыс.руб.(19% валюты баланса), а на конец 2007 – 257249 тыс.руб.(10%). Доля в валюте баланса снизилась на 9 %. За период произошло увеличение показателя на 47401 тыс.руб., прирост составил 23%. Краткосрочные финансовые вложения на конец 2006 года составили 117928 тыс.руб.(11% валюты баланса), а на конец 2007 – 629104 тыс.руб.(24%). Доля в валюте баланса возросла на 13 %. За период произошло увеличение показателя на 511176 тыс.руб., прирост составил 443%.</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Пассив</w:t>
      </w:r>
    </w:p>
    <w:p w:rsidR="00153065" w:rsidRPr="00CD6874" w:rsidRDefault="00153065" w:rsidP="00E37DB8">
      <w:pPr>
        <w:spacing w:after="0" w:line="360" w:lineRule="auto"/>
        <w:ind w:firstLine="709"/>
        <w:jc w:val="both"/>
        <w:rPr>
          <w:rFonts w:ascii="Times New Roman" w:hAnsi="Times New Roman" w:cs="Times New Roman"/>
          <w:sz w:val="28"/>
          <w:szCs w:val="28"/>
        </w:rPr>
      </w:pPr>
    </w:p>
    <w:p w:rsidR="004B3AA6" w:rsidRPr="00CD6874" w:rsidRDefault="00C36BF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br w:type="page"/>
      </w:r>
      <w:r w:rsidR="004B3AA6" w:rsidRPr="00CD6874">
        <w:rPr>
          <w:rFonts w:ascii="Times New Roman" w:hAnsi="Times New Roman" w:cs="Times New Roman"/>
          <w:sz w:val="28"/>
          <w:szCs w:val="28"/>
        </w:rPr>
        <w:t xml:space="preserve">Таблица 2.5 </w:t>
      </w:r>
      <w:r w:rsidR="00644494" w:rsidRPr="00CD6874">
        <w:rPr>
          <w:rFonts w:ascii="Times New Roman" w:hAnsi="Times New Roman" w:cs="Times New Roman"/>
          <w:sz w:val="28"/>
          <w:szCs w:val="28"/>
        </w:rPr>
        <w:t>–</w:t>
      </w:r>
      <w:r w:rsidR="004B3AA6" w:rsidRPr="00CD6874">
        <w:rPr>
          <w:rFonts w:ascii="Times New Roman" w:hAnsi="Times New Roman" w:cs="Times New Roman"/>
          <w:sz w:val="28"/>
          <w:szCs w:val="28"/>
        </w:rPr>
        <w:t xml:space="preserve"> </w:t>
      </w:r>
      <w:r w:rsidR="00644494" w:rsidRPr="00CD6874">
        <w:rPr>
          <w:rFonts w:ascii="Times New Roman" w:hAnsi="Times New Roman" w:cs="Times New Roman"/>
          <w:sz w:val="28"/>
          <w:szCs w:val="28"/>
        </w:rPr>
        <w:t>Динамика основных показателей пассива 2006-2007гг.</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127"/>
        <w:gridCol w:w="992"/>
        <w:gridCol w:w="992"/>
        <w:gridCol w:w="1134"/>
        <w:gridCol w:w="851"/>
        <w:gridCol w:w="850"/>
        <w:gridCol w:w="1134"/>
        <w:gridCol w:w="1134"/>
      </w:tblGrid>
      <w:tr w:rsidR="00644494" w:rsidRPr="00CD6874">
        <w:trPr>
          <w:trHeight w:val="70"/>
        </w:trPr>
        <w:tc>
          <w:tcPr>
            <w:tcW w:w="2127"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Пассив</w:t>
            </w:r>
          </w:p>
        </w:tc>
        <w:tc>
          <w:tcPr>
            <w:tcW w:w="1984" w:type="dxa"/>
            <w:gridSpan w:val="2"/>
            <w:vMerge w:val="restart"/>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w:t>
            </w:r>
          </w:p>
        </w:tc>
        <w:tc>
          <w:tcPr>
            <w:tcW w:w="1134" w:type="dxa"/>
            <w:vMerge w:val="restart"/>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701" w:type="dxa"/>
            <w:gridSpan w:val="2"/>
            <w:vMerge w:val="restart"/>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134" w:type="dxa"/>
            <w:vMerge w:val="restart"/>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1134" w:type="dxa"/>
            <w:vMerge w:val="restart"/>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644494" w:rsidRPr="00CD6874">
        <w:trPr>
          <w:trHeight w:val="855"/>
        </w:trPr>
        <w:tc>
          <w:tcPr>
            <w:tcW w:w="2127"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984" w:type="dxa"/>
            <w:gridSpan w:val="2"/>
            <w:vMerge/>
          </w:tcPr>
          <w:p w:rsidR="00644494" w:rsidRPr="00CD6874" w:rsidRDefault="00644494" w:rsidP="00D01D97">
            <w:pPr>
              <w:spacing w:after="0" w:line="360" w:lineRule="auto"/>
              <w:rPr>
                <w:rFonts w:ascii="Times New Roman" w:hAnsi="Times New Roman" w:cs="Times New Roman"/>
                <w:sz w:val="20"/>
                <w:szCs w:val="20"/>
              </w:rPr>
            </w:pPr>
          </w:p>
        </w:tc>
        <w:tc>
          <w:tcPr>
            <w:tcW w:w="1134" w:type="dxa"/>
            <w:vMerge/>
          </w:tcPr>
          <w:p w:rsidR="00644494" w:rsidRPr="00CD6874" w:rsidRDefault="00644494" w:rsidP="00D01D97">
            <w:pPr>
              <w:spacing w:after="0" w:line="360" w:lineRule="auto"/>
              <w:rPr>
                <w:rFonts w:ascii="Times New Roman" w:hAnsi="Times New Roman" w:cs="Times New Roman"/>
                <w:sz w:val="20"/>
                <w:szCs w:val="20"/>
              </w:rPr>
            </w:pPr>
          </w:p>
        </w:tc>
        <w:tc>
          <w:tcPr>
            <w:tcW w:w="1701" w:type="dxa"/>
            <w:gridSpan w:val="2"/>
            <w:vMerge/>
          </w:tcPr>
          <w:p w:rsidR="00644494" w:rsidRPr="00CD6874" w:rsidRDefault="00644494" w:rsidP="00D01D97">
            <w:pPr>
              <w:spacing w:after="0" w:line="360" w:lineRule="auto"/>
              <w:rPr>
                <w:rFonts w:ascii="Times New Roman" w:hAnsi="Times New Roman" w:cs="Times New Roman"/>
                <w:sz w:val="20"/>
                <w:szCs w:val="20"/>
              </w:rPr>
            </w:pPr>
          </w:p>
        </w:tc>
        <w:tc>
          <w:tcPr>
            <w:tcW w:w="1134" w:type="dxa"/>
            <w:vMerge/>
          </w:tcPr>
          <w:p w:rsidR="00644494" w:rsidRPr="00CD6874" w:rsidRDefault="00644494" w:rsidP="00D01D97">
            <w:pPr>
              <w:spacing w:after="0" w:line="360" w:lineRule="auto"/>
              <w:rPr>
                <w:rFonts w:ascii="Times New Roman" w:hAnsi="Times New Roman" w:cs="Times New Roman"/>
                <w:sz w:val="20"/>
                <w:szCs w:val="20"/>
              </w:rPr>
            </w:pPr>
          </w:p>
        </w:tc>
        <w:tc>
          <w:tcPr>
            <w:tcW w:w="1134" w:type="dxa"/>
            <w:vMerge/>
          </w:tcPr>
          <w:p w:rsidR="00644494" w:rsidRPr="00CD6874" w:rsidRDefault="00644494" w:rsidP="00D01D97">
            <w:pPr>
              <w:spacing w:after="0" w:line="360" w:lineRule="auto"/>
              <w:rPr>
                <w:rFonts w:ascii="Times New Roman" w:hAnsi="Times New Roman" w:cs="Times New Roman"/>
                <w:sz w:val="20"/>
                <w:szCs w:val="20"/>
              </w:rPr>
            </w:pPr>
          </w:p>
        </w:tc>
      </w:tr>
      <w:tr w:rsidR="00644494" w:rsidRPr="00CD6874">
        <w:trPr>
          <w:trHeight w:val="1035"/>
        </w:trPr>
        <w:tc>
          <w:tcPr>
            <w:tcW w:w="2127"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w:t>
            </w:r>
          </w:p>
        </w:tc>
        <w:tc>
          <w:tcPr>
            <w:tcW w:w="992"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992"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2007/2006</w:t>
            </w:r>
          </w:p>
        </w:tc>
        <w:tc>
          <w:tcPr>
            <w:tcW w:w="851"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2006 года</w:t>
            </w:r>
          </w:p>
        </w:tc>
        <w:tc>
          <w:tcPr>
            <w:tcW w:w="850"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2007/2006</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2007/2006</w:t>
            </w:r>
          </w:p>
        </w:tc>
      </w:tr>
      <w:tr w:rsidR="00644494" w:rsidRPr="00CD6874">
        <w:trPr>
          <w:trHeight w:val="3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КАПИТАЛ И РЕЗЕРВЫ</w:t>
            </w:r>
          </w:p>
        </w:tc>
        <w:tc>
          <w:tcPr>
            <w:tcW w:w="992"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1"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0"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644494" w:rsidRPr="00CD6874">
        <w:trPr>
          <w:trHeight w:val="3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Уставный капитал</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4010</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450000</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445990</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0,36</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17,21</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16,86</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11121,95</w:t>
            </w:r>
          </w:p>
        </w:tc>
      </w:tr>
      <w:tr w:rsidR="00644494" w:rsidRPr="00CD6874">
        <w:trPr>
          <w:trHeight w:val="3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III</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60212</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508243</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448031</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5,38</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19,44</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14,06</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744,09</w:t>
            </w:r>
          </w:p>
        </w:tc>
      </w:tr>
      <w:tr w:rsidR="00644494" w:rsidRPr="00CD6874">
        <w:trPr>
          <w:trHeight w:val="615"/>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ДОЛГОСРОЧНЫЕ ОБЯЗАТЕЛЬСТВА</w:t>
            </w:r>
          </w:p>
        </w:tc>
        <w:tc>
          <w:tcPr>
            <w:tcW w:w="992"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1"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0"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644494" w:rsidRPr="00CD6874">
        <w:trPr>
          <w:trHeight w:val="3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288644</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810230</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521586</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25,80</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30,99</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5,19</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180,70</w:t>
            </w:r>
          </w:p>
        </w:tc>
      </w:tr>
      <w:tr w:rsidR="00644494" w:rsidRPr="00CD6874">
        <w:trPr>
          <w:trHeight w:val="6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долгосрочные обязательства</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219179</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302442</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83263</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19,59</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11,57</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-8,02</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37,99</w:t>
            </w:r>
          </w:p>
        </w:tc>
      </w:tr>
      <w:tr w:rsidR="00644494" w:rsidRPr="00CD6874">
        <w:trPr>
          <w:trHeight w:val="3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IV</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507823</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1112672</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604849</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45,39</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42,56</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-2,83</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119,11</w:t>
            </w:r>
          </w:p>
        </w:tc>
      </w:tr>
      <w:tr w:rsidR="00644494" w:rsidRPr="00CD6874">
        <w:trPr>
          <w:trHeight w:val="81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КРАТКОСРОЧНЫЕ ОБЯЗАТЕЛЬСТВА</w:t>
            </w:r>
          </w:p>
        </w:tc>
        <w:tc>
          <w:tcPr>
            <w:tcW w:w="992"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1"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0"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noWrap/>
          </w:tcPr>
          <w:p w:rsidR="0064449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644494" w:rsidRPr="00CD6874">
        <w:trPr>
          <w:trHeight w:val="3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402432</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618165</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215733</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35,97</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23,65</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-12,33</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53,61</w:t>
            </w:r>
          </w:p>
        </w:tc>
      </w:tr>
      <w:tr w:rsidR="00644494" w:rsidRPr="00CD6874">
        <w:trPr>
          <w:trHeight w:val="765"/>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Кредиторская задолженность</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140932</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356601</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215669</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12,60</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13,64</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1,04</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153,03</w:t>
            </w:r>
          </w:p>
        </w:tc>
      </w:tr>
      <w:tr w:rsidR="00644494" w:rsidRPr="00CD6874">
        <w:trPr>
          <w:trHeight w:val="300"/>
        </w:trPr>
        <w:tc>
          <w:tcPr>
            <w:tcW w:w="2127" w:type="dxa"/>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V</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550698</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993259</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442561</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49,23</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38,00</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-11,23</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80,36</w:t>
            </w:r>
          </w:p>
        </w:tc>
      </w:tr>
      <w:tr w:rsidR="00644494" w:rsidRPr="00CD6874">
        <w:trPr>
          <w:trHeight w:val="300"/>
        </w:trPr>
        <w:tc>
          <w:tcPr>
            <w:tcW w:w="2127"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1118733</w:t>
            </w:r>
          </w:p>
        </w:tc>
        <w:tc>
          <w:tcPr>
            <w:tcW w:w="992"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2614174</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1495441</w:t>
            </w:r>
          </w:p>
        </w:tc>
        <w:tc>
          <w:tcPr>
            <w:tcW w:w="851"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850"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1134" w:type="dxa"/>
            <w:noWrap/>
          </w:tcPr>
          <w:p w:rsidR="00644494" w:rsidRPr="00CD6874" w:rsidRDefault="0064449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133,67</w:t>
            </w:r>
          </w:p>
        </w:tc>
      </w:tr>
    </w:tbl>
    <w:p w:rsidR="00644494" w:rsidRPr="00CD6874" w:rsidRDefault="0064449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Капитал и Резервы на конец 2006 года составили 60212 тыс.руб.(5% валюты баланса), а на конец 2007 году – 508243 тыс.руб.(19%). Доля в валюте баланса возросла на 14 %. За период произошло увеличение показателя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448031тыс.руб., прирост составил 744%.Из них Уставной капитал на конец 2006 года составил 4010 тыс.руб.(0,36% валюты баланса), а на конец 2007 году – 450000 тыс.руб.(17%). Доля в валюте баланса возросла на 16,86 %. За период произошло увеличение показателя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445990 тыс.руб., прирост составил 11122%.</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Долгосрочные обязательства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2006 года составили 507823 тыс.руб.(45% валюты баланса), а на конец 2007 году – 1112672 тыс.руб.(43%). Доля в валюте баланса снизилась на 2 %. За период произошло увеличение показателя на 604849 тыс.руб., прирост составил 119%. Из них займы и кредиты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2006 года составили 288644 тыс.руб.(26% валюты баланса), а на конец 2007 году – 810230 тыс.руб.(31%). Доля в валюте баланса возросла на 5 %. За период произошло увеличение показателя на 521586 тыс.руб., прирост составил 181%. Прочие долгосрочные обязательства на конец 2006 года составили 219179 тыс.руб.(20% валюты баланса), а на конец 2007 году – 302442 тыс.руб.(12%). Доля в валюте баланса снизилась на 8 %. За период произошло увеличение показателя на 83263 тыс.руб., прирост составил 38%.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Краткосрочные обязательства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2006 года составили 550698 тыс.руб.(49% валюты баланса), а на конец 2007 году – 993259 тыс.руб.(38%). Доля в валюте баланса снизилась на 11%. За период произошло увеличение показателя на 442561тыс.руб., прирост составил 80%. Из них Займы и кредиты на конец 2006 года составили 402432 тыс.руб.(36% валюты баланса), а на конец 2007 году – 618165 тыс.руб.(24%). Доля в валюте баланса снизилась на 12%. За период произошло увеличение показателя на 215733тыс.руб., прирост составил 54%.; Кредиторская задолженность на конец 2006 года составили 140932 тыс.руб.(13% валюты баланса), а на конец 2007 году – 356601 тыс.руб.(14%). Доля в валюте баланса возросла на 1%. За период произошло увеличение показателя на 215669тыс.руб., прирост составил 153%.</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 основе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анал</w:t>
      </w:r>
      <w:r w:rsidR="004D2052" w:rsidRPr="00CD6874">
        <w:rPr>
          <w:rFonts w:ascii="Times New Roman" w:hAnsi="Times New Roman" w:cs="Times New Roman"/>
          <w:sz w:val="28"/>
          <w:szCs w:val="28"/>
        </w:rPr>
        <w:t>итического баланса (Приложение Д</w:t>
      </w:r>
      <w:r w:rsidRPr="00CD6874">
        <w:rPr>
          <w:rFonts w:ascii="Times New Roman" w:hAnsi="Times New Roman" w:cs="Times New Roman"/>
          <w:sz w:val="28"/>
          <w:szCs w:val="28"/>
        </w:rPr>
        <w:t>)за период 2007-2008г. проведём анализ структуры и динамики основных показателей</w:t>
      </w:r>
      <w:r w:rsidR="00644494" w:rsidRPr="00CD6874">
        <w:rPr>
          <w:rFonts w:ascii="Times New Roman" w:hAnsi="Times New Roman" w:cs="Times New Roman"/>
          <w:sz w:val="28"/>
          <w:szCs w:val="28"/>
        </w:rPr>
        <w:t xml:space="preserve"> (Таблицы 2.6-2.7)</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Актив </w:t>
      </w:r>
    </w:p>
    <w:p w:rsidR="00644494" w:rsidRPr="00CD6874" w:rsidRDefault="00C36BF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br w:type="page"/>
      </w:r>
      <w:r w:rsidR="00644494" w:rsidRPr="00CD6874">
        <w:rPr>
          <w:rFonts w:ascii="Times New Roman" w:hAnsi="Times New Roman" w:cs="Times New Roman"/>
          <w:sz w:val="28"/>
          <w:szCs w:val="28"/>
        </w:rPr>
        <w:t>Таблица 2.6 – Динамика основных показателей актива за 2007-2008гг.</w:t>
      </w:r>
    </w:p>
    <w:tbl>
      <w:tblPr>
        <w:tblW w:w="9467"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273"/>
        <w:gridCol w:w="993"/>
        <w:gridCol w:w="393"/>
        <w:gridCol w:w="599"/>
        <w:gridCol w:w="335"/>
        <w:gridCol w:w="941"/>
        <w:gridCol w:w="300"/>
        <w:gridCol w:w="550"/>
        <w:gridCol w:w="284"/>
        <w:gridCol w:w="567"/>
        <w:gridCol w:w="141"/>
        <w:gridCol w:w="993"/>
        <w:gridCol w:w="1098"/>
      </w:tblGrid>
      <w:tr w:rsidR="00DA4B79" w:rsidRPr="00CD6874">
        <w:trPr>
          <w:trHeight w:val="1350"/>
        </w:trPr>
        <w:tc>
          <w:tcPr>
            <w:tcW w:w="227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1985" w:type="dxa"/>
            <w:gridSpan w:val="3"/>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тыс.руб.</w:t>
            </w:r>
          </w:p>
        </w:tc>
        <w:tc>
          <w:tcPr>
            <w:tcW w:w="1276" w:type="dxa"/>
            <w:gridSpan w:val="2"/>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тыс.руб.</w:t>
            </w:r>
          </w:p>
        </w:tc>
        <w:tc>
          <w:tcPr>
            <w:tcW w:w="1701" w:type="dxa"/>
            <w:gridSpan w:val="4"/>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134" w:type="dxa"/>
            <w:gridSpan w:val="2"/>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1098"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DA4B79" w:rsidRPr="00CD6874">
        <w:trPr>
          <w:trHeight w:val="300"/>
        </w:trPr>
        <w:tc>
          <w:tcPr>
            <w:tcW w:w="227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Актив</w:t>
            </w:r>
          </w:p>
        </w:tc>
        <w:tc>
          <w:tcPr>
            <w:tcW w:w="993" w:type="dxa"/>
            <w:vMerge w:val="restart"/>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992" w:type="dxa"/>
            <w:gridSpan w:val="2"/>
            <w:vMerge w:val="restart"/>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2008 года</w:t>
            </w:r>
          </w:p>
        </w:tc>
        <w:tc>
          <w:tcPr>
            <w:tcW w:w="1276" w:type="dxa"/>
            <w:gridSpan w:val="2"/>
            <w:vMerge w:val="restart"/>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2008/2007</w:t>
            </w:r>
          </w:p>
        </w:tc>
        <w:tc>
          <w:tcPr>
            <w:tcW w:w="850" w:type="dxa"/>
            <w:gridSpan w:val="2"/>
            <w:vMerge w:val="restart"/>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851" w:type="dxa"/>
            <w:gridSpan w:val="2"/>
            <w:vMerge w:val="restart"/>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2008 года</w:t>
            </w:r>
          </w:p>
        </w:tc>
        <w:tc>
          <w:tcPr>
            <w:tcW w:w="1134" w:type="dxa"/>
            <w:gridSpan w:val="2"/>
            <w:vMerge w:val="restart"/>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2007/2008</w:t>
            </w:r>
          </w:p>
        </w:tc>
        <w:tc>
          <w:tcPr>
            <w:tcW w:w="1098" w:type="dxa"/>
            <w:vMerge w:val="restart"/>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2007/2008</w:t>
            </w:r>
          </w:p>
        </w:tc>
      </w:tr>
      <w:tr w:rsidR="00DA4B79" w:rsidRPr="00CD6874">
        <w:trPr>
          <w:trHeight w:val="300"/>
        </w:trPr>
        <w:tc>
          <w:tcPr>
            <w:tcW w:w="2273" w:type="dxa"/>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3" w:type="dxa"/>
            <w:vMerge/>
          </w:tcPr>
          <w:p w:rsidR="00DA4B79" w:rsidRPr="00CD6874" w:rsidRDefault="00DA4B79" w:rsidP="00D01D97">
            <w:pPr>
              <w:spacing w:after="0" w:line="360" w:lineRule="auto"/>
              <w:rPr>
                <w:rFonts w:ascii="Times New Roman" w:hAnsi="Times New Roman" w:cs="Times New Roman"/>
                <w:sz w:val="20"/>
                <w:szCs w:val="20"/>
              </w:rPr>
            </w:pPr>
          </w:p>
        </w:tc>
        <w:tc>
          <w:tcPr>
            <w:tcW w:w="992"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1276"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850"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851"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1134"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1098" w:type="dxa"/>
            <w:vMerge/>
          </w:tcPr>
          <w:p w:rsidR="00DA4B79" w:rsidRPr="00CD6874" w:rsidRDefault="00DA4B79" w:rsidP="00D01D97">
            <w:pPr>
              <w:spacing w:after="0" w:line="360" w:lineRule="auto"/>
              <w:rPr>
                <w:rFonts w:ascii="Times New Roman" w:hAnsi="Times New Roman" w:cs="Times New Roman"/>
                <w:sz w:val="20"/>
                <w:szCs w:val="20"/>
              </w:rPr>
            </w:pPr>
          </w:p>
        </w:tc>
      </w:tr>
      <w:tr w:rsidR="00DA4B79" w:rsidRPr="00CD6874">
        <w:trPr>
          <w:trHeight w:val="540"/>
        </w:trPr>
        <w:tc>
          <w:tcPr>
            <w:tcW w:w="227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w:t>
            </w:r>
          </w:p>
        </w:tc>
        <w:tc>
          <w:tcPr>
            <w:tcW w:w="993" w:type="dxa"/>
            <w:vMerge/>
          </w:tcPr>
          <w:p w:rsidR="00DA4B79" w:rsidRPr="00CD6874" w:rsidRDefault="00DA4B79" w:rsidP="00D01D97">
            <w:pPr>
              <w:spacing w:after="0" w:line="360" w:lineRule="auto"/>
              <w:rPr>
                <w:rFonts w:ascii="Times New Roman" w:hAnsi="Times New Roman" w:cs="Times New Roman"/>
                <w:sz w:val="20"/>
                <w:szCs w:val="20"/>
              </w:rPr>
            </w:pPr>
          </w:p>
        </w:tc>
        <w:tc>
          <w:tcPr>
            <w:tcW w:w="992"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1276"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850"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851"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1134" w:type="dxa"/>
            <w:gridSpan w:val="2"/>
            <w:vMerge/>
          </w:tcPr>
          <w:p w:rsidR="00DA4B79" w:rsidRPr="00CD6874" w:rsidRDefault="00DA4B79" w:rsidP="00D01D97">
            <w:pPr>
              <w:spacing w:after="0" w:line="360" w:lineRule="auto"/>
              <w:rPr>
                <w:rFonts w:ascii="Times New Roman" w:hAnsi="Times New Roman" w:cs="Times New Roman"/>
                <w:sz w:val="20"/>
                <w:szCs w:val="20"/>
              </w:rPr>
            </w:pPr>
          </w:p>
        </w:tc>
        <w:tc>
          <w:tcPr>
            <w:tcW w:w="1098" w:type="dxa"/>
            <w:vMerge/>
          </w:tcPr>
          <w:p w:rsidR="00DA4B79" w:rsidRPr="00CD6874" w:rsidRDefault="00DA4B79" w:rsidP="00D01D97">
            <w:pPr>
              <w:spacing w:after="0" w:line="360" w:lineRule="auto"/>
              <w:rPr>
                <w:rFonts w:ascii="Times New Roman" w:hAnsi="Times New Roman" w:cs="Times New Roman"/>
                <w:sz w:val="20"/>
                <w:szCs w:val="20"/>
              </w:rPr>
            </w:pPr>
          </w:p>
        </w:tc>
      </w:tr>
      <w:tr w:rsidR="00DA4B79" w:rsidRPr="00CD6874">
        <w:trPr>
          <w:trHeight w:val="300"/>
        </w:trPr>
        <w:tc>
          <w:tcPr>
            <w:tcW w:w="2273"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w:t>
            </w:r>
            <w:r w:rsidR="00E37DB8" w:rsidRPr="00CD6874">
              <w:rPr>
                <w:rFonts w:ascii="Times New Roman" w:hAnsi="Times New Roman" w:cs="Times New Roman"/>
                <w:sz w:val="20"/>
                <w:szCs w:val="20"/>
              </w:rPr>
              <w:t xml:space="preserve"> </w:t>
            </w:r>
            <w:r w:rsidRPr="00CD6874">
              <w:rPr>
                <w:rFonts w:ascii="Times New Roman" w:hAnsi="Times New Roman" w:cs="Times New Roman"/>
                <w:sz w:val="20"/>
                <w:szCs w:val="20"/>
              </w:rPr>
              <w:t>ВНЕОБОРОТНЫЕ АКТИВЫ</w:t>
            </w:r>
          </w:p>
        </w:tc>
        <w:tc>
          <w:tcPr>
            <w:tcW w:w="993" w:type="dxa"/>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92" w:type="dxa"/>
            <w:gridSpan w:val="2"/>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276" w:type="dxa"/>
            <w:gridSpan w:val="2"/>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0" w:type="dxa"/>
            <w:gridSpan w:val="2"/>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51" w:type="dxa"/>
            <w:gridSpan w:val="2"/>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134" w:type="dxa"/>
            <w:gridSpan w:val="2"/>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8" w:type="dxa"/>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DA4B79" w:rsidRPr="00CD6874">
        <w:trPr>
          <w:trHeight w:val="525"/>
        </w:trPr>
        <w:tc>
          <w:tcPr>
            <w:tcW w:w="2273"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Доходные вложения в материальные ценности</w:t>
            </w:r>
          </w:p>
        </w:tc>
        <w:tc>
          <w:tcPr>
            <w:tcW w:w="99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1387912</w:t>
            </w:r>
          </w:p>
        </w:tc>
        <w:tc>
          <w:tcPr>
            <w:tcW w:w="992"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1879397</w:t>
            </w:r>
          </w:p>
        </w:tc>
        <w:tc>
          <w:tcPr>
            <w:tcW w:w="1276"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491485</w:t>
            </w:r>
          </w:p>
        </w:tc>
        <w:tc>
          <w:tcPr>
            <w:tcW w:w="850"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53,09</w:t>
            </w:r>
          </w:p>
        </w:tc>
        <w:tc>
          <w:tcPr>
            <w:tcW w:w="851"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58,30</w:t>
            </w:r>
          </w:p>
        </w:tc>
        <w:tc>
          <w:tcPr>
            <w:tcW w:w="11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5,21</w:t>
            </w:r>
          </w:p>
        </w:tc>
        <w:tc>
          <w:tcPr>
            <w:tcW w:w="1098"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35,41</w:t>
            </w:r>
          </w:p>
        </w:tc>
      </w:tr>
      <w:tr w:rsidR="00DA4B79" w:rsidRPr="00CD6874">
        <w:trPr>
          <w:trHeight w:val="300"/>
        </w:trPr>
        <w:tc>
          <w:tcPr>
            <w:tcW w:w="2273"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w:t>
            </w:r>
          </w:p>
        </w:tc>
        <w:tc>
          <w:tcPr>
            <w:tcW w:w="99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1519770</w:t>
            </w:r>
          </w:p>
        </w:tc>
        <w:tc>
          <w:tcPr>
            <w:tcW w:w="992"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2006383</w:t>
            </w:r>
          </w:p>
        </w:tc>
        <w:tc>
          <w:tcPr>
            <w:tcW w:w="1276"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486613</w:t>
            </w:r>
          </w:p>
        </w:tc>
        <w:tc>
          <w:tcPr>
            <w:tcW w:w="850"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58,14</w:t>
            </w:r>
          </w:p>
        </w:tc>
        <w:tc>
          <w:tcPr>
            <w:tcW w:w="851"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62,24</w:t>
            </w:r>
          </w:p>
        </w:tc>
        <w:tc>
          <w:tcPr>
            <w:tcW w:w="11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4,11</w:t>
            </w:r>
          </w:p>
        </w:tc>
        <w:tc>
          <w:tcPr>
            <w:tcW w:w="1098"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32,02</w:t>
            </w:r>
          </w:p>
        </w:tc>
      </w:tr>
      <w:tr w:rsidR="00DA4B79" w:rsidRPr="00CD6874">
        <w:trPr>
          <w:trHeight w:val="555"/>
        </w:trPr>
        <w:tc>
          <w:tcPr>
            <w:tcW w:w="2273"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II. ОБОРОТНЫЕ АКТИВЫ</w:t>
            </w:r>
          </w:p>
        </w:tc>
        <w:tc>
          <w:tcPr>
            <w:tcW w:w="7194" w:type="dxa"/>
            <w:gridSpan w:val="12"/>
            <w:noWrap/>
          </w:tcPr>
          <w:p w:rsidR="00DA4B79"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DA4B79" w:rsidRPr="00CD6874">
        <w:trPr>
          <w:trHeight w:val="765"/>
        </w:trPr>
        <w:tc>
          <w:tcPr>
            <w:tcW w:w="2273"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Краткосрочные финансовые вложения</w:t>
            </w:r>
          </w:p>
        </w:tc>
        <w:tc>
          <w:tcPr>
            <w:tcW w:w="1386"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629104</w:t>
            </w:r>
          </w:p>
        </w:tc>
        <w:tc>
          <w:tcPr>
            <w:tcW w:w="9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685733</w:t>
            </w:r>
          </w:p>
        </w:tc>
        <w:tc>
          <w:tcPr>
            <w:tcW w:w="1241"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56629</w:t>
            </w:r>
          </w:p>
        </w:tc>
        <w:tc>
          <w:tcPr>
            <w:tcW w:w="8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24,07</w:t>
            </w:r>
          </w:p>
        </w:tc>
        <w:tc>
          <w:tcPr>
            <w:tcW w:w="708"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21,27</w:t>
            </w:r>
          </w:p>
        </w:tc>
        <w:tc>
          <w:tcPr>
            <w:tcW w:w="99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-2,79</w:t>
            </w:r>
          </w:p>
        </w:tc>
        <w:tc>
          <w:tcPr>
            <w:tcW w:w="1098"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9,00</w:t>
            </w:r>
          </w:p>
        </w:tc>
      </w:tr>
      <w:tr w:rsidR="00DA4B79" w:rsidRPr="00CD6874">
        <w:trPr>
          <w:trHeight w:val="300"/>
        </w:trPr>
        <w:tc>
          <w:tcPr>
            <w:tcW w:w="2273"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II</w:t>
            </w:r>
          </w:p>
        </w:tc>
        <w:tc>
          <w:tcPr>
            <w:tcW w:w="1386"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1094404</w:t>
            </w:r>
          </w:p>
        </w:tc>
        <w:tc>
          <w:tcPr>
            <w:tcW w:w="9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1217125</w:t>
            </w:r>
          </w:p>
        </w:tc>
        <w:tc>
          <w:tcPr>
            <w:tcW w:w="1241"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122721</w:t>
            </w:r>
          </w:p>
        </w:tc>
        <w:tc>
          <w:tcPr>
            <w:tcW w:w="8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41,86</w:t>
            </w:r>
          </w:p>
        </w:tc>
        <w:tc>
          <w:tcPr>
            <w:tcW w:w="708"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37,76</w:t>
            </w:r>
          </w:p>
        </w:tc>
        <w:tc>
          <w:tcPr>
            <w:tcW w:w="99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-4,11</w:t>
            </w:r>
          </w:p>
        </w:tc>
        <w:tc>
          <w:tcPr>
            <w:tcW w:w="1098"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11,21</w:t>
            </w:r>
          </w:p>
        </w:tc>
      </w:tr>
      <w:tr w:rsidR="00DA4B79" w:rsidRPr="00CD6874">
        <w:trPr>
          <w:trHeight w:val="95"/>
        </w:trPr>
        <w:tc>
          <w:tcPr>
            <w:tcW w:w="2273" w:type="dxa"/>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1386"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2614174</w:t>
            </w:r>
          </w:p>
        </w:tc>
        <w:tc>
          <w:tcPr>
            <w:tcW w:w="9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3223508</w:t>
            </w:r>
          </w:p>
        </w:tc>
        <w:tc>
          <w:tcPr>
            <w:tcW w:w="1241"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609334</w:t>
            </w:r>
          </w:p>
        </w:tc>
        <w:tc>
          <w:tcPr>
            <w:tcW w:w="834"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708" w:type="dxa"/>
            <w:gridSpan w:val="2"/>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993"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1098" w:type="dxa"/>
            <w:noWrap/>
          </w:tcPr>
          <w:p w:rsidR="00DA4B79" w:rsidRPr="00CD6874" w:rsidRDefault="00DA4B79"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23,31</w:t>
            </w:r>
          </w:p>
        </w:tc>
      </w:tr>
    </w:tbl>
    <w:p w:rsidR="00DA4B79" w:rsidRPr="00CD6874" w:rsidRDefault="00DA4B79"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Внеоборотные активы на конец 2007года составили 1519770 тыс.руб.(58% валюты баланса), а на конец 2008 года – 2006383 тыс.руб.(62%). Доля в валюте баланса возросла на 4%. За период показатель увеличился на 486613 тыс.руб., прирост составил 32%. Из них доходные вложения в материальные ценности на конец 2007 года составили 1387912 тыс.руб. (53% валюты баланса), а на конец 2008 года – 1879397 тыс.руб.(58%). Доля в валюте баланса возросла на 5%. За период показатель увеличился на 4914852 тыс.руб., прирост составил 35%.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Оборотные активы на конец 2007 года составили 1094404 тыс.руб. (42% валюты баланса), а на конец 2008 года – 1217125 тыс.руб.(38%). Доля в валюте баланса снизилась на 4%. За период показатель увеличился на 122721 тыс.руб., прирост составил 11%. Из них краткосрочные финансовые вложения на конец 2007 года составили 629704 тыс.руб. (24% валюты баланса), а на конец 2008 года - 685733тыс.руб.(21%). Доля в валюте баланса снизилась на 3%. За период показатель увеличился на 56629 тыс.руб., прирост составил 9%.</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Пассив</w:t>
      </w:r>
    </w:p>
    <w:p w:rsidR="00153065" w:rsidRPr="00CD6874" w:rsidRDefault="00153065" w:rsidP="00E37DB8">
      <w:pPr>
        <w:spacing w:after="0" w:line="360" w:lineRule="auto"/>
        <w:ind w:firstLine="709"/>
        <w:jc w:val="both"/>
        <w:rPr>
          <w:rFonts w:ascii="Times New Roman" w:hAnsi="Times New Roman" w:cs="Times New Roman"/>
          <w:sz w:val="28"/>
          <w:szCs w:val="28"/>
        </w:rPr>
      </w:pPr>
    </w:p>
    <w:p w:rsidR="007A6665" w:rsidRPr="00CD6874" w:rsidRDefault="007A666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Таблица 2.7 – Динамика </w:t>
      </w:r>
      <w:r w:rsidR="008F3FB2" w:rsidRPr="00CD6874">
        <w:rPr>
          <w:rFonts w:ascii="Times New Roman" w:hAnsi="Times New Roman" w:cs="Times New Roman"/>
          <w:sz w:val="28"/>
          <w:szCs w:val="28"/>
        </w:rPr>
        <w:t xml:space="preserve">основных </w:t>
      </w:r>
      <w:r w:rsidRPr="00CD6874">
        <w:rPr>
          <w:rFonts w:ascii="Times New Roman" w:hAnsi="Times New Roman" w:cs="Times New Roman"/>
          <w:sz w:val="28"/>
          <w:szCs w:val="28"/>
        </w:rPr>
        <w:t>показателей пассива за 200</w:t>
      </w:r>
      <w:r w:rsidR="00DA4B79" w:rsidRPr="00CD6874">
        <w:rPr>
          <w:rFonts w:ascii="Times New Roman" w:hAnsi="Times New Roman" w:cs="Times New Roman"/>
          <w:sz w:val="28"/>
          <w:szCs w:val="28"/>
        </w:rPr>
        <w:t>7-2008гг.</w:t>
      </w:r>
    </w:p>
    <w:tbl>
      <w:tblPr>
        <w:tblW w:w="862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23"/>
        <w:gridCol w:w="916"/>
        <w:gridCol w:w="916"/>
        <w:gridCol w:w="1284"/>
        <w:gridCol w:w="716"/>
        <w:gridCol w:w="716"/>
        <w:gridCol w:w="1244"/>
        <w:gridCol w:w="1072"/>
      </w:tblGrid>
      <w:tr w:rsidR="008F3FB2" w:rsidRPr="00CD6874">
        <w:trPr>
          <w:trHeight w:val="483"/>
        </w:trPr>
        <w:tc>
          <w:tcPr>
            <w:tcW w:w="2523" w:type="dxa"/>
            <w:vMerge w:val="restart"/>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Пассив</w:t>
            </w:r>
          </w:p>
        </w:tc>
        <w:tc>
          <w:tcPr>
            <w:tcW w:w="1760" w:type="dxa"/>
            <w:gridSpan w:val="2"/>
            <w:vMerge w:val="restart"/>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тыс.руб.</w:t>
            </w:r>
          </w:p>
        </w:tc>
        <w:tc>
          <w:tcPr>
            <w:tcW w:w="1095"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тыс.руб.</w:t>
            </w:r>
          </w:p>
        </w:tc>
        <w:tc>
          <w:tcPr>
            <w:tcW w:w="1297" w:type="dxa"/>
            <w:gridSpan w:val="2"/>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пассива,%</w:t>
            </w:r>
          </w:p>
        </w:tc>
        <w:tc>
          <w:tcPr>
            <w:tcW w:w="1038"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907"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8F3FB2" w:rsidRPr="00CD6874">
        <w:trPr>
          <w:trHeight w:val="385"/>
        </w:trPr>
        <w:tc>
          <w:tcPr>
            <w:tcW w:w="2523" w:type="dxa"/>
            <w:vMerge/>
          </w:tcPr>
          <w:p w:rsidR="008F3FB2" w:rsidRPr="00CD6874" w:rsidRDefault="008F3FB2" w:rsidP="00D01D97">
            <w:pPr>
              <w:spacing w:after="0" w:line="360" w:lineRule="auto"/>
              <w:rPr>
                <w:rFonts w:ascii="Times New Roman" w:hAnsi="Times New Roman" w:cs="Times New Roman"/>
                <w:sz w:val="20"/>
                <w:szCs w:val="20"/>
              </w:rPr>
            </w:pPr>
          </w:p>
        </w:tc>
        <w:tc>
          <w:tcPr>
            <w:tcW w:w="1760" w:type="dxa"/>
            <w:gridSpan w:val="2"/>
            <w:vMerge/>
          </w:tcPr>
          <w:p w:rsidR="008F3FB2" w:rsidRPr="00CD6874" w:rsidRDefault="008F3FB2" w:rsidP="00D01D97">
            <w:pPr>
              <w:spacing w:after="0" w:line="360" w:lineRule="auto"/>
              <w:rPr>
                <w:rFonts w:ascii="Times New Roman" w:hAnsi="Times New Roman" w:cs="Times New Roman"/>
                <w:sz w:val="20"/>
                <w:szCs w:val="20"/>
              </w:rPr>
            </w:pPr>
          </w:p>
        </w:tc>
        <w:tc>
          <w:tcPr>
            <w:tcW w:w="1095" w:type="dxa"/>
            <w:vMerge/>
          </w:tcPr>
          <w:p w:rsidR="008F3FB2" w:rsidRPr="00CD6874" w:rsidRDefault="008F3FB2" w:rsidP="00D01D97">
            <w:pPr>
              <w:spacing w:after="0" w:line="360" w:lineRule="auto"/>
              <w:rPr>
                <w:rFonts w:ascii="Times New Roman" w:hAnsi="Times New Roman" w:cs="Times New Roman"/>
                <w:sz w:val="20"/>
                <w:szCs w:val="20"/>
              </w:rPr>
            </w:pPr>
          </w:p>
        </w:tc>
        <w:tc>
          <w:tcPr>
            <w:tcW w:w="1297" w:type="dxa"/>
            <w:gridSpan w:val="2"/>
            <w:vMerge/>
          </w:tcPr>
          <w:p w:rsidR="008F3FB2" w:rsidRPr="00CD6874" w:rsidRDefault="008F3FB2" w:rsidP="00D01D97">
            <w:pPr>
              <w:spacing w:after="0" w:line="360" w:lineRule="auto"/>
              <w:rPr>
                <w:rFonts w:ascii="Times New Roman" w:hAnsi="Times New Roman" w:cs="Times New Roman"/>
                <w:sz w:val="20"/>
                <w:szCs w:val="20"/>
              </w:rPr>
            </w:pPr>
          </w:p>
        </w:tc>
        <w:tc>
          <w:tcPr>
            <w:tcW w:w="1038" w:type="dxa"/>
            <w:vMerge/>
          </w:tcPr>
          <w:p w:rsidR="008F3FB2" w:rsidRPr="00CD6874" w:rsidRDefault="008F3FB2" w:rsidP="00D01D97">
            <w:pPr>
              <w:spacing w:after="0" w:line="360" w:lineRule="auto"/>
              <w:rPr>
                <w:rFonts w:ascii="Times New Roman" w:hAnsi="Times New Roman" w:cs="Times New Roman"/>
                <w:sz w:val="20"/>
                <w:szCs w:val="20"/>
              </w:rPr>
            </w:pPr>
          </w:p>
        </w:tc>
        <w:tc>
          <w:tcPr>
            <w:tcW w:w="907" w:type="dxa"/>
            <w:vMerge/>
          </w:tcPr>
          <w:p w:rsidR="008F3FB2" w:rsidRPr="00CD6874" w:rsidRDefault="008F3FB2" w:rsidP="00D01D97">
            <w:pPr>
              <w:spacing w:after="0" w:line="360" w:lineRule="auto"/>
              <w:rPr>
                <w:rFonts w:ascii="Times New Roman" w:hAnsi="Times New Roman" w:cs="Times New Roman"/>
                <w:sz w:val="20"/>
                <w:szCs w:val="20"/>
              </w:rPr>
            </w:pPr>
          </w:p>
        </w:tc>
      </w:tr>
      <w:tr w:rsidR="008F3FB2" w:rsidRPr="00CD6874">
        <w:trPr>
          <w:trHeight w:val="300"/>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w:t>
            </w:r>
          </w:p>
        </w:tc>
        <w:tc>
          <w:tcPr>
            <w:tcW w:w="900"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860"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2008 года</w:t>
            </w:r>
          </w:p>
        </w:tc>
        <w:tc>
          <w:tcPr>
            <w:tcW w:w="1095"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2008/2007</w:t>
            </w:r>
          </w:p>
        </w:tc>
        <w:tc>
          <w:tcPr>
            <w:tcW w:w="702"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2007 года</w:t>
            </w:r>
          </w:p>
        </w:tc>
        <w:tc>
          <w:tcPr>
            <w:tcW w:w="595"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2008 года</w:t>
            </w:r>
          </w:p>
        </w:tc>
        <w:tc>
          <w:tcPr>
            <w:tcW w:w="1038"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2007/2008</w:t>
            </w:r>
          </w:p>
        </w:tc>
        <w:tc>
          <w:tcPr>
            <w:tcW w:w="907" w:type="dxa"/>
            <w:vMerge w:val="restart"/>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2007/2008</w:t>
            </w:r>
          </w:p>
        </w:tc>
      </w:tr>
      <w:tr w:rsidR="008F3FB2" w:rsidRPr="00CD6874">
        <w:trPr>
          <w:trHeight w:val="1080"/>
        </w:trPr>
        <w:tc>
          <w:tcPr>
            <w:tcW w:w="2523" w:type="dxa"/>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III. КАПИТАЛ И РЕЗЕРВЫ</w:t>
            </w:r>
          </w:p>
        </w:tc>
        <w:tc>
          <w:tcPr>
            <w:tcW w:w="900" w:type="dxa"/>
            <w:vMerge/>
          </w:tcPr>
          <w:p w:rsidR="008F3FB2" w:rsidRPr="00CD6874" w:rsidRDefault="008F3FB2" w:rsidP="00D01D97">
            <w:pPr>
              <w:spacing w:after="0" w:line="360" w:lineRule="auto"/>
              <w:rPr>
                <w:rFonts w:ascii="Times New Roman" w:hAnsi="Times New Roman" w:cs="Times New Roman"/>
                <w:sz w:val="20"/>
                <w:szCs w:val="20"/>
              </w:rPr>
            </w:pPr>
          </w:p>
        </w:tc>
        <w:tc>
          <w:tcPr>
            <w:tcW w:w="860" w:type="dxa"/>
            <w:vMerge/>
          </w:tcPr>
          <w:p w:rsidR="008F3FB2" w:rsidRPr="00CD6874" w:rsidRDefault="008F3FB2" w:rsidP="00D01D97">
            <w:pPr>
              <w:spacing w:after="0" w:line="360" w:lineRule="auto"/>
              <w:rPr>
                <w:rFonts w:ascii="Times New Roman" w:hAnsi="Times New Roman" w:cs="Times New Roman"/>
                <w:sz w:val="20"/>
                <w:szCs w:val="20"/>
              </w:rPr>
            </w:pPr>
          </w:p>
        </w:tc>
        <w:tc>
          <w:tcPr>
            <w:tcW w:w="1095" w:type="dxa"/>
            <w:vMerge/>
          </w:tcPr>
          <w:p w:rsidR="008F3FB2" w:rsidRPr="00CD6874" w:rsidRDefault="008F3FB2" w:rsidP="00D01D97">
            <w:pPr>
              <w:spacing w:after="0" w:line="360" w:lineRule="auto"/>
              <w:rPr>
                <w:rFonts w:ascii="Times New Roman" w:hAnsi="Times New Roman" w:cs="Times New Roman"/>
                <w:sz w:val="20"/>
                <w:szCs w:val="20"/>
              </w:rPr>
            </w:pPr>
          </w:p>
        </w:tc>
        <w:tc>
          <w:tcPr>
            <w:tcW w:w="702" w:type="dxa"/>
            <w:vMerge/>
          </w:tcPr>
          <w:p w:rsidR="008F3FB2" w:rsidRPr="00CD6874" w:rsidRDefault="008F3FB2" w:rsidP="00D01D97">
            <w:pPr>
              <w:spacing w:after="0" w:line="360" w:lineRule="auto"/>
              <w:rPr>
                <w:rFonts w:ascii="Times New Roman" w:hAnsi="Times New Roman" w:cs="Times New Roman"/>
                <w:sz w:val="20"/>
                <w:szCs w:val="20"/>
              </w:rPr>
            </w:pPr>
          </w:p>
        </w:tc>
        <w:tc>
          <w:tcPr>
            <w:tcW w:w="595" w:type="dxa"/>
            <w:vMerge/>
          </w:tcPr>
          <w:p w:rsidR="008F3FB2" w:rsidRPr="00CD6874" w:rsidRDefault="008F3FB2" w:rsidP="00D01D97">
            <w:pPr>
              <w:spacing w:after="0" w:line="360" w:lineRule="auto"/>
              <w:rPr>
                <w:rFonts w:ascii="Times New Roman" w:hAnsi="Times New Roman" w:cs="Times New Roman"/>
                <w:sz w:val="20"/>
                <w:szCs w:val="20"/>
              </w:rPr>
            </w:pPr>
          </w:p>
        </w:tc>
        <w:tc>
          <w:tcPr>
            <w:tcW w:w="1038" w:type="dxa"/>
            <w:vMerge/>
          </w:tcPr>
          <w:p w:rsidR="008F3FB2" w:rsidRPr="00CD6874" w:rsidRDefault="008F3FB2" w:rsidP="00D01D97">
            <w:pPr>
              <w:spacing w:after="0" w:line="360" w:lineRule="auto"/>
              <w:rPr>
                <w:rFonts w:ascii="Times New Roman" w:hAnsi="Times New Roman" w:cs="Times New Roman"/>
                <w:sz w:val="20"/>
                <w:szCs w:val="20"/>
              </w:rPr>
            </w:pPr>
          </w:p>
        </w:tc>
        <w:tc>
          <w:tcPr>
            <w:tcW w:w="907" w:type="dxa"/>
            <w:vMerge/>
          </w:tcPr>
          <w:p w:rsidR="008F3FB2" w:rsidRPr="00CD6874" w:rsidRDefault="008F3FB2" w:rsidP="00D01D97">
            <w:pPr>
              <w:spacing w:after="0" w:line="360" w:lineRule="auto"/>
              <w:rPr>
                <w:rFonts w:ascii="Times New Roman" w:hAnsi="Times New Roman" w:cs="Times New Roman"/>
                <w:sz w:val="20"/>
                <w:szCs w:val="20"/>
              </w:rPr>
            </w:pPr>
          </w:p>
        </w:tc>
      </w:tr>
      <w:tr w:rsidR="008F3FB2" w:rsidRPr="00CD6874">
        <w:trPr>
          <w:trHeight w:val="300"/>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Уставный капитал</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450000</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450000</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17,21</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13,96</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-3,25</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0,00</w:t>
            </w:r>
          </w:p>
        </w:tc>
      </w:tr>
      <w:tr w:rsidR="008F3FB2" w:rsidRPr="00CD6874">
        <w:trPr>
          <w:trHeight w:val="300"/>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Резервный капитал</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211</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361</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150</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0,01</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0,01</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0,00</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71,09</w:t>
            </w:r>
          </w:p>
        </w:tc>
      </w:tr>
      <w:tr w:rsidR="008F3FB2" w:rsidRPr="00CD6874">
        <w:trPr>
          <w:trHeight w:val="374"/>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III</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508243</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509618</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1375</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19,44</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15,81</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-3,63</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0,27</w:t>
            </w:r>
          </w:p>
        </w:tc>
      </w:tr>
      <w:tr w:rsidR="008F3FB2" w:rsidRPr="00CD6874">
        <w:trPr>
          <w:trHeight w:val="585"/>
        </w:trPr>
        <w:tc>
          <w:tcPr>
            <w:tcW w:w="2523" w:type="dxa"/>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IV. ДОЛГОСРОЧНЫЕ ОБЯЗАТЕЛЬСТВА</w:t>
            </w:r>
          </w:p>
        </w:tc>
        <w:tc>
          <w:tcPr>
            <w:tcW w:w="900"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60"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5"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02"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595"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38"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07"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8F3FB2" w:rsidRPr="00CD6874">
        <w:trPr>
          <w:trHeight w:val="131"/>
        </w:trPr>
        <w:tc>
          <w:tcPr>
            <w:tcW w:w="2523" w:type="dxa"/>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810230</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1095860</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285630</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30,99</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34,00</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3,00</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35,25</w:t>
            </w:r>
          </w:p>
        </w:tc>
      </w:tr>
      <w:tr w:rsidR="008F3FB2" w:rsidRPr="00CD6874">
        <w:trPr>
          <w:trHeight w:val="720"/>
        </w:trPr>
        <w:tc>
          <w:tcPr>
            <w:tcW w:w="2523" w:type="dxa"/>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долгосрочные обязательства</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302442</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506896</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204454</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11,57</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15,72</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4,16</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67,60</w:t>
            </w:r>
          </w:p>
        </w:tc>
      </w:tr>
      <w:tr w:rsidR="008F3FB2" w:rsidRPr="00CD6874">
        <w:trPr>
          <w:trHeight w:val="300"/>
        </w:trPr>
        <w:tc>
          <w:tcPr>
            <w:tcW w:w="2523" w:type="dxa"/>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IV</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1112672</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1602756</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490084</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42,56</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49,72</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7,16</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44,05</w:t>
            </w:r>
          </w:p>
        </w:tc>
      </w:tr>
      <w:tr w:rsidR="008F3FB2" w:rsidRPr="00CD6874">
        <w:trPr>
          <w:trHeight w:val="300"/>
        </w:trPr>
        <w:tc>
          <w:tcPr>
            <w:tcW w:w="2523" w:type="dxa"/>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V. КРАТКОСРОЧНЫЕ ОБЯЗАТЕЛЬСТВА</w:t>
            </w:r>
          </w:p>
        </w:tc>
        <w:tc>
          <w:tcPr>
            <w:tcW w:w="900"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60"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5"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02"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595"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38"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07" w:type="dxa"/>
            <w:noWrap/>
          </w:tcPr>
          <w:p w:rsidR="008F3FB2"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8F3FB2" w:rsidRPr="00CD6874">
        <w:trPr>
          <w:trHeight w:val="300"/>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618165</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737505</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119340</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23,65</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22,88</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-0,77</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19,31</w:t>
            </w:r>
          </w:p>
        </w:tc>
      </w:tr>
      <w:tr w:rsidR="008F3FB2" w:rsidRPr="00CD6874">
        <w:trPr>
          <w:trHeight w:val="315"/>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Кредиторская задолженность</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356601</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366591</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9990</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13,64</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11,37</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-2,27</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2,80</w:t>
            </w:r>
          </w:p>
        </w:tc>
      </w:tr>
      <w:tr w:rsidR="008F3FB2" w:rsidRPr="00CD6874">
        <w:trPr>
          <w:trHeight w:val="300"/>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V</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993259</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1111074</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117815</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38,00</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34,47</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-3,53</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11,86</w:t>
            </w:r>
          </w:p>
        </w:tc>
      </w:tr>
      <w:tr w:rsidR="008F3FB2" w:rsidRPr="00CD6874">
        <w:trPr>
          <w:trHeight w:val="300"/>
        </w:trPr>
        <w:tc>
          <w:tcPr>
            <w:tcW w:w="2523"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90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2614174</w:t>
            </w:r>
          </w:p>
        </w:tc>
        <w:tc>
          <w:tcPr>
            <w:tcW w:w="860"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3223508</w:t>
            </w:r>
          </w:p>
        </w:tc>
        <w:tc>
          <w:tcPr>
            <w:tcW w:w="10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609334</w:t>
            </w:r>
          </w:p>
        </w:tc>
        <w:tc>
          <w:tcPr>
            <w:tcW w:w="702"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595"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038"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907" w:type="dxa"/>
            <w:noWrap/>
          </w:tcPr>
          <w:p w:rsidR="008F3FB2" w:rsidRPr="00CD6874" w:rsidRDefault="008F3FB2"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23,31</w:t>
            </w:r>
          </w:p>
        </w:tc>
      </w:tr>
    </w:tbl>
    <w:p w:rsidR="00DA4B79" w:rsidRPr="00CD6874" w:rsidRDefault="00DA4B79"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Капитал и Резервы на конец 2007 года составили 508243 тыс.руб. (19% валюты баланса), а на конец 2008 года – 509618 тыс.руб.(16%). Доля в валюте баланса снизилась на 4%. За период показатель увеличился на 1375 тыс.руб., прирост составил 0,27%. Из них Уставной капитал в течение периода не изменился и составил 450000тыс.руб., доля в валюте баланса на конец 2007 года составила 17%, а на конец 2008 года – 14%. Произошло снижение доли на 3%. Резервный капитал на конец 2007 года составил 211тыс.руб., а на конец 2008 года – 361тыс.руб. За период произошло увеличение показателя на 150 тыс. руб., прирост составил 71%.</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Долгосрочные обязательства на конец 2007 года составили 1112672 тыс.руб. (43% валюты баланса), а на конец 2008 года – 1602756 тыс.руб.(50%). Доля в валюте баланса возросла на 7%. За период показатель увеличился на 490084 тыс.руб., прирост составил 4%. Из них Займы и кредиты на конец 2007 года составили 810230 тыс.руб. (31% валюты баланса), а на конец 2008 года – 1095860 тыс.руб.(34%). Доля в валюте баланса возросла на 3%. За период показатель увеличился на 285630 тыс.руб., прирост составил 35%. Прочие долгосрочные обязательства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2007 года составили 302442 тыс.руб. (12% валюты баланса), а на конец 2008 года – 506896 тыс.руб.(16%). Доля в валюте баланса возросла на 4%. За период показатель увеличился на 204454 тыс.руб., прирост составил 68%.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Краткосрочные обязательства на к</w:t>
      </w:r>
      <w:r w:rsidR="00153065" w:rsidRPr="00CD6874">
        <w:rPr>
          <w:rFonts w:ascii="Times New Roman" w:hAnsi="Times New Roman" w:cs="Times New Roman"/>
          <w:sz w:val="28"/>
          <w:szCs w:val="28"/>
        </w:rPr>
        <w:t xml:space="preserve">онец 2007 года составили 993259 </w:t>
      </w:r>
      <w:r w:rsidRPr="00CD6874">
        <w:rPr>
          <w:rFonts w:ascii="Times New Roman" w:hAnsi="Times New Roman" w:cs="Times New Roman"/>
          <w:sz w:val="28"/>
          <w:szCs w:val="28"/>
        </w:rPr>
        <w:t>тыс.руб. (38% валюты баланса), а на конец 2008 года – 1111074 тыс.руб.(34%). Доля в валюте баланса снизилась на 4%. За период показатель увеличился на 117815 тыс.руб., прирост составил 12%. Из них займы и кредиты на конец 2007 года составили 618165 тыс.руб. (24% валюты баланса), а на конец 2008 года – 737505 тыс.руб.(23%). Доля в валюте баланса снизилась на 1%. За период показатель увеличился на 119340 тыс.руб., прирост составил 19%. Кредиторская задолженность на конец 2007 года составили 356601 тыс.руб. (14% валюты баланса), а на конец 2008 года – 366591 тыс.руб.(11%). Доля в валюте баланса снизилась на 3%. За период показатель увеличился на 9990 тыс.руб., прирост составил 3%.</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 основе анал</w:t>
      </w:r>
      <w:r w:rsidR="004D2052" w:rsidRPr="00CD6874">
        <w:rPr>
          <w:rFonts w:ascii="Times New Roman" w:hAnsi="Times New Roman" w:cs="Times New Roman"/>
          <w:sz w:val="28"/>
          <w:szCs w:val="28"/>
        </w:rPr>
        <w:t>итического баланса (Приложение Ж</w:t>
      </w:r>
      <w:r w:rsidRPr="00CD6874">
        <w:rPr>
          <w:rFonts w:ascii="Times New Roman" w:hAnsi="Times New Roman" w:cs="Times New Roman"/>
          <w:sz w:val="28"/>
          <w:szCs w:val="28"/>
        </w:rPr>
        <w:t>) за период 2008-2009г. Проведём анализ структуры и динамики основных показателей</w:t>
      </w:r>
      <w:r w:rsidR="008F3FB2" w:rsidRPr="00CD6874">
        <w:rPr>
          <w:rFonts w:ascii="Times New Roman" w:hAnsi="Times New Roman" w:cs="Times New Roman"/>
          <w:sz w:val="28"/>
          <w:szCs w:val="28"/>
        </w:rPr>
        <w:t xml:space="preserve"> (Таблицы 2.8-2.9)</w:t>
      </w:r>
    </w:p>
    <w:p w:rsidR="000F0602" w:rsidRPr="00CD6874" w:rsidRDefault="008F3FB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Актив</w:t>
      </w:r>
    </w:p>
    <w:p w:rsidR="00153065" w:rsidRPr="00CD6874" w:rsidRDefault="00153065" w:rsidP="00E37DB8">
      <w:pPr>
        <w:spacing w:after="0" w:line="360" w:lineRule="auto"/>
        <w:ind w:firstLine="709"/>
        <w:jc w:val="both"/>
        <w:rPr>
          <w:rFonts w:ascii="Times New Roman" w:hAnsi="Times New Roman" w:cs="Times New Roman"/>
          <w:sz w:val="28"/>
          <w:szCs w:val="28"/>
        </w:rPr>
      </w:pPr>
    </w:p>
    <w:p w:rsidR="005D1454" w:rsidRPr="00CD6874" w:rsidRDefault="008F3FB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w:t>
      </w:r>
      <w:r w:rsidR="005D1454" w:rsidRPr="00CD6874">
        <w:rPr>
          <w:rFonts w:ascii="Times New Roman" w:hAnsi="Times New Roman" w:cs="Times New Roman"/>
          <w:sz w:val="28"/>
          <w:szCs w:val="28"/>
        </w:rPr>
        <w:t>аблица 2.8 – Динамика основных показателей актива 2008-2009</w:t>
      </w:r>
    </w:p>
    <w:tbl>
      <w:tblPr>
        <w:tblW w:w="854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361"/>
        <w:gridCol w:w="916"/>
        <w:gridCol w:w="916"/>
        <w:gridCol w:w="1284"/>
        <w:gridCol w:w="717"/>
        <w:gridCol w:w="716"/>
        <w:gridCol w:w="1244"/>
        <w:gridCol w:w="1072"/>
      </w:tblGrid>
      <w:tr w:rsidR="005D1454" w:rsidRPr="00CD6874">
        <w:trPr>
          <w:trHeight w:val="1035"/>
        </w:trPr>
        <w:tc>
          <w:tcPr>
            <w:tcW w:w="2361"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1700" w:type="dxa"/>
            <w:gridSpan w:val="2"/>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тыс.руб.</w:t>
            </w:r>
          </w:p>
        </w:tc>
        <w:tc>
          <w:tcPr>
            <w:tcW w:w="1096"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тыс.руб.</w:t>
            </w:r>
          </w:p>
        </w:tc>
        <w:tc>
          <w:tcPr>
            <w:tcW w:w="1401" w:type="dxa"/>
            <w:gridSpan w:val="2"/>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038"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944"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5D1454" w:rsidRPr="00CD6874">
        <w:trPr>
          <w:trHeight w:val="300"/>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Актив</w:t>
            </w:r>
          </w:p>
        </w:tc>
        <w:tc>
          <w:tcPr>
            <w:tcW w:w="820" w:type="dxa"/>
            <w:vMerge w:val="restart"/>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2008 года</w:t>
            </w:r>
          </w:p>
        </w:tc>
        <w:tc>
          <w:tcPr>
            <w:tcW w:w="880" w:type="dxa"/>
            <w:vMerge w:val="restart"/>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2009 года</w:t>
            </w:r>
          </w:p>
        </w:tc>
        <w:tc>
          <w:tcPr>
            <w:tcW w:w="1096" w:type="dxa"/>
            <w:vMerge w:val="restart"/>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2008/2009</w:t>
            </w:r>
          </w:p>
        </w:tc>
        <w:tc>
          <w:tcPr>
            <w:tcW w:w="717" w:type="dxa"/>
            <w:vMerge w:val="restart"/>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2008 года</w:t>
            </w:r>
          </w:p>
        </w:tc>
        <w:tc>
          <w:tcPr>
            <w:tcW w:w="684" w:type="dxa"/>
            <w:vMerge w:val="restart"/>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2009 года</w:t>
            </w:r>
          </w:p>
        </w:tc>
        <w:tc>
          <w:tcPr>
            <w:tcW w:w="1038" w:type="dxa"/>
            <w:vMerge w:val="restart"/>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2008/2009</w:t>
            </w:r>
          </w:p>
        </w:tc>
        <w:tc>
          <w:tcPr>
            <w:tcW w:w="944" w:type="dxa"/>
            <w:vMerge w:val="restart"/>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2008/2009</w:t>
            </w:r>
          </w:p>
        </w:tc>
      </w:tr>
      <w:tr w:rsidR="005D1454" w:rsidRPr="00CD6874">
        <w:trPr>
          <w:trHeight w:val="300"/>
        </w:trPr>
        <w:tc>
          <w:tcPr>
            <w:tcW w:w="2361" w:type="dxa"/>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20" w:type="dxa"/>
            <w:vMerge/>
          </w:tcPr>
          <w:p w:rsidR="005D1454" w:rsidRPr="00CD6874" w:rsidRDefault="005D1454" w:rsidP="00D01D97">
            <w:pPr>
              <w:spacing w:after="0" w:line="360" w:lineRule="auto"/>
              <w:rPr>
                <w:rFonts w:ascii="Times New Roman" w:hAnsi="Times New Roman" w:cs="Times New Roman"/>
                <w:sz w:val="20"/>
                <w:szCs w:val="20"/>
              </w:rPr>
            </w:pPr>
          </w:p>
        </w:tc>
        <w:tc>
          <w:tcPr>
            <w:tcW w:w="880" w:type="dxa"/>
            <w:vMerge/>
          </w:tcPr>
          <w:p w:rsidR="005D1454" w:rsidRPr="00CD6874" w:rsidRDefault="005D1454" w:rsidP="00D01D97">
            <w:pPr>
              <w:spacing w:after="0" w:line="360" w:lineRule="auto"/>
              <w:rPr>
                <w:rFonts w:ascii="Times New Roman" w:hAnsi="Times New Roman" w:cs="Times New Roman"/>
                <w:sz w:val="20"/>
                <w:szCs w:val="20"/>
              </w:rPr>
            </w:pPr>
          </w:p>
        </w:tc>
        <w:tc>
          <w:tcPr>
            <w:tcW w:w="1096" w:type="dxa"/>
            <w:vMerge/>
          </w:tcPr>
          <w:p w:rsidR="005D1454" w:rsidRPr="00CD6874" w:rsidRDefault="005D1454" w:rsidP="00D01D97">
            <w:pPr>
              <w:spacing w:after="0" w:line="360" w:lineRule="auto"/>
              <w:rPr>
                <w:rFonts w:ascii="Times New Roman" w:hAnsi="Times New Roman" w:cs="Times New Roman"/>
                <w:sz w:val="20"/>
                <w:szCs w:val="20"/>
              </w:rPr>
            </w:pPr>
          </w:p>
        </w:tc>
        <w:tc>
          <w:tcPr>
            <w:tcW w:w="717" w:type="dxa"/>
            <w:vMerge/>
          </w:tcPr>
          <w:p w:rsidR="005D1454" w:rsidRPr="00CD6874" w:rsidRDefault="005D1454" w:rsidP="00D01D97">
            <w:pPr>
              <w:spacing w:after="0" w:line="360" w:lineRule="auto"/>
              <w:rPr>
                <w:rFonts w:ascii="Times New Roman" w:hAnsi="Times New Roman" w:cs="Times New Roman"/>
                <w:sz w:val="20"/>
                <w:szCs w:val="20"/>
              </w:rPr>
            </w:pPr>
          </w:p>
        </w:tc>
        <w:tc>
          <w:tcPr>
            <w:tcW w:w="684" w:type="dxa"/>
            <w:vMerge/>
          </w:tcPr>
          <w:p w:rsidR="005D1454" w:rsidRPr="00CD6874" w:rsidRDefault="005D1454" w:rsidP="00D01D97">
            <w:pPr>
              <w:spacing w:after="0" w:line="360" w:lineRule="auto"/>
              <w:rPr>
                <w:rFonts w:ascii="Times New Roman" w:hAnsi="Times New Roman" w:cs="Times New Roman"/>
                <w:sz w:val="20"/>
                <w:szCs w:val="20"/>
              </w:rPr>
            </w:pPr>
          </w:p>
        </w:tc>
        <w:tc>
          <w:tcPr>
            <w:tcW w:w="1038" w:type="dxa"/>
            <w:vMerge/>
          </w:tcPr>
          <w:p w:rsidR="005D1454" w:rsidRPr="00CD6874" w:rsidRDefault="005D1454" w:rsidP="00D01D97">
            <w:pPr>
              <w:spacing w:after="0" w:line="360" w:lineRule="auto"/>
              <w:rPr>
                <w:rFonts w:ascii="Times New Roman" w:hAnsi="Times New Roman" w:cs="Times New Roman"/>
                <w:sz w:val="20"/>
                <w:szCs w:val="20"/>
              </w:rPr>
            </w:pPr>
          </w:p>
        </w:tc>
        <w:tc>
          <w:tcPr>
            <w:tcW w:w="944" w:type="dxa"/>
            <w:vMerge/>
          </w:tcPr>
          <w:p w:rsidR="005D1454" w:rsidRPr="00CD6874" w:rsidRDefault="005D1454" w:rsidP="00D01D97">
            <w:pPr>
              <w:spacing w:after="0" w:line="360" w:lineRule="auto"/>
              <w:rPr>
                <w:rFonts w:ascii="Times New Roman" w:hAnsi="Times New Roman" w:cs="Times New Roman"/>
                <w:sz w:val="20"/>
                <w:szCs w:val="20"/>
              </w:rPr>
            </w:pPr>
          </w:p>
        </w:tc>
      </w:tr>
      <w:tr w:rsidR="005D1454" w:rsidRPr="00CD6874">
        <w:trPr>
          <w:trHeight w:val="495"/>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w:t>
            </w:r>
          </w:p>
        </w:tc>
        <w:tc>
          <w:tcPr>
            <w:tcW w:w="820" w:type="dxa"/>
            <w:vMerge/>
          </w:tcPr>
          <w:p w:rsidR="005D1454" w:rsidRPr="00CD6874" w:rsidRDefault="005D1454" w:rsidP="00D01D97">
            <w:pPr>
              <w:spacing w:after="0" w:line="360" w:lineRule="auto"/>
              <w:rPr>
                <w:rFonts w:ascii="Times New Roman" w:hAnsi="Times New Roman" w:cs="Times New Roman"/>
                <w:sz w:val="20"/>
                <w:szCs w:val="20"/>
              </w:rPr>
            </w:pPr>
          </w:p>
        </w:tc>
        <w:tc>
          <w:tcPr>
            <w:tcW w:w="880" w:type="dxa"/>
            <w:vMerge/>
          </w:tcPr>
          <w:p w:rsidR="005D1454" w:rsidRPr="00CD6874" w:rsidRDefault="005D1454" w:rsidP="00D01D97">
            <w:pPr>
              <w:spacing w:after="0" w:line="360" w:lineRule="auto"/>
              <w:rPr>
                <w:rFonts w:ascii="Times New Roman" w:hAnsi="Times New Roman" w:cs="Times New Roman"/>
                <w:sz w:val="20"/>
                <w:szCs w:val="20"/>
              </w:rPr>
            </w:pPr>
          </w:p>
        </w:tc>
        <w:tc>
          <w:tcPr>
            <w:tcW w:w="1096" w:type="dxa"/>
            <w:vMerge/>
          </w:tcPr>
          <w:p w:rsidR="005D1454" w:rsidRPr="00CD6874" w:rsidRDefault="005D1454" w:rsidP="00D01D97">
            <w:pPr>
              <w:spacing w:after="0" w:line="360" w:lineRule="auto"/>
              <w:rPr>
                <w:rFonts w:ascii="Times New Roman" w:hAnsi="Times New Roman" w:cs="Times New Roman"/>
                <w:sz w:val="20"/>
                <w:szCs w:val="20"/>
              </w:rPr>
            </w:pPr>
          </w:p>
        </w:tc>
        <w:tc>
          <w:tcPr>
            <w:tcW w:w="717" w:type="dxa"/>
            <w:vMerge/>
          </w:tcPr>
          <w:p w:rsidR="005D1454" w:rsidRPr="00CD6874" w:rsidRDefault="005D1454" w:rsidP="00D01D97">
            <w:pPr>
              <w:spacing w:after="0" w:line="360" w:lineRule="auto"/>
              <w:rPr>
                <w:rFonts w:ascii="Times New Roman" w:hAnsi="Times New Roman" w:cs="Times New Roman"/>
                <w:sz w:val="20"/>
                <w:szCs w:val="20"/>
              </w:rPr>
            </w:pPr>
          </w:p>
        </w:tc>
        <w:tc>
          <w:tcPr>
            <w:tcW w:w="684" w:type="dxa"/>
            <w:vMerge/>
          </w:tcPr>
          <w:p w:rsidR="005D1454" w:rsidRPr="00CD6874" w:rsidRDefault="005D1454" w:rsidP="00D01D97">
            <w:pPr>
              <w:spacing w:after="0" w:line="360" w:lineRule="auto"/>
              <w:rPr>
                <w:rFonts w:ascii="Times New Roman" w:hAnsi="Times New Roman" w:cs="Times New Roman"/>
                <w:sz w:val="20"/>
                <w:szCs w:val="20"/>
              </w:rPr>
            </w:pPr>
          </w:p>
        </w:tc>
        <w:tc>
          <w:tcPr>
            <w:tcW w:w="1038" w:type="dxa"/>
            <w:vMerge/>
          </w:tcPr>
          <w:p w:rsidR="005D1454" w:rsidRPr="00CD6874" w:rsidRDefault="005D1454" w:rsidP="00D01D97">
            <w:pPr>
              <w:spacing w:after="0" w:line="360" w:lineRule="auto"/>
              <w:rPr>
                <w:rFonts w:ascii="Times New Roman" w:hAnsi="Times New Roman" w:cs="Times New Roman"/>
                <w:sz w:val="20"/>
                <w:szCs w:val="20"/>
              </w:rPr>
            </w:pPr>
          </w:p>
        </w:tc>
        <w:tc>
          <w:tcPr>
            <w:tcW w:w="944" w:type="dxa"/>
            <w:vMerge/>
          </w:tcPr>
          <w:p w:rsidR="005D1454" w:rsidRPr="00CD6874" w:rsidRDefault="005D1454" w:rsidP="00D01D97">
            <w:pPr>
              <w:spacing w:after="0" w:line="360" w:lineRule="auto"/>
              <w:rPr>
                <w:rFonts w:ascii="Times New Roman" w:hAnsi="Times New Roman" w:cs="Times New Roman"/>
                <w:sz w:val="20"/>
                <w:szCs w:val="20"/>
              </w:rPr>
            </w:pPr>
          </w:p>
        </w:tc>
      </w:tr>
      <w:tr w:rsidR="005D1454" w:rsidRPr="00CD6874">
        <w:trPr>
          <w:trHeight w:val="487"/>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w:t>
            </w:r>
            <w:r w:rsidR="00E37DB8" w:rsidRPr="00CD6874">
              <w:rPr>
                <w:rFonts w:ascii="Times New Roman" w:hAnsi="Times New Roman" w:cs="Times New Roman"/>
                <w:sz w:val="20"/>
                <w:szCs w:val="20"/>
              </w:rPr>
              <w:t xml:space="preserve"> </w:t>
            </w:r>
            <w:r w:rsidRPr="00CD6874">
              <w:rPr>
                <w:rFonts w:ascii="Times New Roman" w:hAnsi="Times New Roman" w:cs="Times New Roman"/>
                <w:sz w:val="20"/>
                <w:szCs w:val="20"/>
              </w:rPr>
              <w:t>ВНЕОБОРОТНЫЕ АКТИВЫ</w:t>
            </w:r>
          </w:p>
        </w:tc>
        <w:tc>
          <w:tcPr>
            <w:tcW w:w="820"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80"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6"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17"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684"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38"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44"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5D1454" w:rsidRPr="00CD6874">
        <w:trPr>
          <w:trHeight w:val="750"/>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Доходные вложения в материальные ценности</w:t>
            </w:r>
          </w:p>
        </w:tc>
        <w:tc>
          <w:tcPr>
            <w:tcW w:w="82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1879397</w:t>
            </w:r>
          </w:p>
        </w:tc>
        <w:tc>
          <w:tcPr>
            <w:tcW w:w="88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1468063</w:t>
            </w:r>
          </w:p>
        </w:tc>
        <w:tc>
          <w:tcPr>
            <w:tcW w:w="1096"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-411334</w:t>
            </w:r>
          </w:p>
        </w:tc>
        <w:tc>
          <w:tcPr>
            <w:tcW w:w="717"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58,30</w:t>
            </w:r>
          </w:p>
        </w:tc>
        <w:tc>
          <w:tcPr>
            <w:tcW w:w="68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43,20</w:t>
            </w:r>
          </w:p>
        </w:tc>
        <w:tc>
          <w:tcPr>
            <w:tcW w:w="1038"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-15,11</w:t>
            </w:r>
          </w:p>
        </w:tc>
        <w:tc>
          <w:tcPr>
            <w:tcW w:w="94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-21,89</w:t>
            </w:r>
          </w:p>
        </w:tc>
      </w:tr>
      <w:tr w:rsidR="005D1454" w:rsidRPr="00CD6874">
        <w:trPr>
          <w:trHeight w:val="510"/>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w:t>
            </w:r>
          </w:p>
        </w:tc>
        <w:tc>
          <w:tcPr>
            <w:tcW w:w="82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2006383</w:t>
            </w:r>
          </w:p>
        </w:tc>
        <w:tc>
          <w:tcPr>
            <w:tcW w:w="88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1529445</w:t>
            </w:r>
          </w:p>
        </w:tc>
        <w:tc>
          <w:tcPr>
            <w:tcW w:w="1096"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-476938</w:t>
            </w:r>
          </w:p>
        </w:tc>
        <w:tc>
          <w:tcPr>
            <w:tcW w:w="717"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62,24</w:t>
            </w:r>
          </w:p>
        </w:tc>
        <w:tc>
          <w:tcPr>
            <w:tcW w:w="68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45,00</w:t>
            </w:r>
          </w:p>
        </w:tc>
        <w:tc>
          <w:tcPr>
            <w:tcW w:w="1038"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-17,24</w:t>
            </w:r>
          </w:p>
        </w:tc>
        <w:tc>
          <w:tcPr>
            <w:tcW w:w="94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-23,77</w:t>
            </w:r>
          </w:p>
        </w:tc>
      </w:tr>
      <w:tr w:rsidR="005D1454" w:rsidRPr="00CD6874">
        <w:trPr>
          <w:trHeight w:val="630"/>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II. ОБОРОТНЫЕ АКТИВЫ</w:t>
            </w:r>
          </w:p>
        </w:tc>
        <w:tc>
          <w:tcPr>
            <w:tcW w:w="820"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80"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6"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17"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684"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38"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44" w:type="dxa"/>
            <w:noWrap/>
          </w:tcPr>
          <w:p w:rsidR="005D1454" w:rsidRPr="00CD6874" w:rsidRDefault="00E37DB8"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5D1454" w:rsidRPr="00CD6874">
        <w:trPr>
          <w:trHeight w:val="525"/>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Дебиторская задолженность (платежи по которой</w:t>
            </w:r>
          </w:p>
        </w:tc>
        <w:tc>
          <w:tcPr>
            <w:tcW w:w="820" w:type="dxa"/>
            <w:vMerge w:val="restart"/>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243984</w:t>
            </w:r>
          </w:p>
        </w:tc>
        <w:tc>
          <w:tcPr>
            <w:tcW w:w="880" w:type="dxa"/>
            <w:vMerge w:val="restart"/>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558513</w:t>
            </w:r>
          </w:p>
        </w:tc>
        <w:tc>
          <w:tcPr>
            <w:tcW w:w="1096" w:type="dxa"/>
            <w:vMerge w:val="restart"/>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314529</w:t>
            </w:r>
          </w:p>
        </w:tc>
        <w:tc>
          <w:tcPr>
            <w:tcW w:w="717" w:type="dxa"/>
            <w:vMerge w:val="restart"/>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7,57</w:t>
            </w:r>
          </w:p>
        </w:tc>
        <w:tc>
          <w:tcPr>
            <w:tcW w:w="684" w:type="dxa"/>
            <w:vMerge w:val="restart"/>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16,43</w:t>
            </w:r>
          </w:p>
        </w:tc>
        <w:tc>
          <w:tcPr>
            <w:tcW w:w="1038" w:type="dxa"/>
            <w:vMerge w:val="restart"/>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8,86</w:t>
            </w:r>
          </w:p>
        </w:tc>
        <w:tc>
          <w:tcPr>
            <w:tcW w:w="944" w:type="dxa"/>
            <w:vMerge w:val="restart"/>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128,91</w:t>
            </w:r>
          </w:p>
        </w:tc>
      </w:tr>
      <w:tr w:rsidR="005D1454" w:rsidRPr="00CD6874">
        <w:trPr>
          <w:trHeight w:val="540"/>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ожидаются в течение 12 месяцев после отчетной</w:t>
            </w:r>
          </w:p>
        </w:tc>
        <w:tc>
          <w:tcPr>
            <w:tcW w:w="820" w:type="dxa"/>
            <w:vMerge/>
          </w:tcPr>
          <w:p w:rsidR="005D1454" w:rsidRPr="00CD6874" w:rsidRDefault="005D1454" w:rsidP="00D01D97">
            <w:pPr>
              <w:spacing w:after="0" w:line="360" w:lineRule="auto"/>
              <w:rPr>
                <w:rFonts w:ascii="Times New Roman" w:hAnsi="Times New Roman" w:cs="Times New Roman"/>
                <w:sz w:val="20"/>
                <w:szCs w:val="20"/>
              </w:rPr>
            </w:pPr>
          </w:p>
        </w:tc>
        <w:tc>
          <w:tcPr>
            <w:tcW w:w="880" w:type="dxa"/>
            <w:vMerge/>
          </w:tcPr>
          <w:p w:rsidR="005D1454" w:rsidRPr="00CD6874" w:rsidRDefault="005D1454" w:rsidP="00D01D97">
            <w:pPr>
              <w:spacing w:after="0" w:line="360" w:lineRule="auto"/>
              <w:rPr>
                <w:rFonts w:ascii="Times New Roman" w:hAnsi="Times New Roman" w:cs="Times New Roman"/>
                <w:sz w:val="20"/>
                <w:szCs w:val="20"/>
              </w:rPr>
            </w:pPr>
          </w:p>
        </w:tc>
        <w:tc>
          <w:tcPr>
            <w:tcW w:w="1096" w:type="dxa"/>
            <w:vMerge/>
          </w:tcPr>
          <w:p w:rsidR="005D1454" w:rsidRPr="00CD6874" w:rsidRDefault="005D1454" w:rsidP="00D01D97">
            <w:pPr>
              <w:spacing w:after="0" w:line="360" w:lineRule="auto"/>
              <w:rPr>
                <w:rFonts w:ascii="Times New Roman" w:hAnsi="Times New Roman" w:cs="Times New Roman"/>
                <w:sz w:val="20"/>
                <w:szCs w:val="20"/>
              </w:rPr>
            </w:pPr>
          </w:p>
        </w:tc>
        <w:tc>
          <w:tcPr>
            <w:tcW w:w="717" w:type="dxa"/>
            <w:vMerge/>
          </w:tcPr>
          <w:p w:rsidR="005D1454" w:rsidRPr="00CD6874" w:rsidRDefault="005D1454" w:rsidP="00D01D97">
            <w:pPr>
              <w:spacing w:after="0" w:line="360" w:lineRule="auto"/>
              <w:rPr>
                <w:rFonts w:ascii="Times New Roman" w:hAnsi="Times New Roman" w:cs="Times New Roman"/>
                <w:sz w:val="20"/>
                <w:szCs w:val="20"/>
              </w:rPr>
            </w:pPr>
          </w:p>
        </w:tc>
        <w:tc>
          <w:tcPr>
            <w:tcW w:w="684" w:type="dxa"/>
            <w:vMerge/>
          </w:tcPr>
          <w:p w:rsidR="005D1454" w:rsidRPr="00CD6874" w:rsidRDefault="005D1454" w:rsidP="00D01D97">
            <w:pPr>
              <w:spacing w:after="0" w:line="360" w:lineRule="auto"/>
              <w:rPr>
                <w:rFonts w:ascii="Times New Roman" w:hAnsi="Times New Roman" w:cs="Times New Roman"/>
                <w:sz w:val="20"/>
                <w:szCs w:val="20"/>
              </w:rPr>
            </w:pPr>
          </w:p>
        </w:tc>
        <w:tc>
          <w:tcPr>
            <w:tcW w:w="1038" w:type="dxa"/>
            <w:vMerge/>
          </w:tcPr>
          <w:p w:rsidR="005D1454" w:rsidRPr="00CD6874" w:rsidRDefault="005D1454" w:rsidP="00D01D97">
            <w:pPr>
              <w:spacing w:after="0" w:line="360" w:lineRule="auto"/>
              <w:rPr>
                <w:rFonts w:ascii="Times New Roman" w:hAnsi="Times New Roman" w:cs="Times New Roman"/>
                <w:sz w:val="20"/>
                <w:szCs w:val="20"/>
              </w:rPr>
            </w:pPr>
          </w:p>
        </w:tc>
        <w:tc>
          <w:tcPr>
            <w:tcW w:w="944" w:type="dxa"/>
            <w:vMerge/>
          </w:tcPr>
          <w:p w:rsidR="005D1454" w:rsidRPr="00CD6874" w:rsidRDefault="005D1454" w:rsidP="00D01D97">
            <w:pPr>
              <w:spacing w:after="0" w:line="360" w:lineRule="auto"/>
              <w:rPr>
                <w:rFonts w:ascii="Times New Roman" w:hAnsi="Times New Roman" w:cs="Times New Roman"/>
                <w:sz w:val="20"/>
                <w:szCs w:val="20"/>
              </w:rPr>
            </w:pPr>
          </w:p>
        </w:tc>
      </w:tr>
      <w:tr w:rsidR="005D1454" w:rsidRPr="00CD6874">
        <w:trPr>
          <w:trHeight w:val="330"/>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даты)</w:t>
            </w:r>
          </w:p>
        </w:tc>
        <w:tc>
          <w:tcPr>
            <w:tcW w:w="820" w:type="dxa"/>
            <w:vMerge/>
          </w:tcPr>
          <w:p w:rsidR="005D1454" w:rsidRPr="00CD6874" w:rsidRDefault="005D1454" w:rsidP="00D01D97">
            <w:pPr>
              <w:spacing w:after="0" w:line="360" w:lineRule="auto"/>
              <w:rPr>
                <w:rFonts w:ascii="Times New Roman" w:hAnsi="Times New Roman" w:cs="Times New Roman"/>
                <w:sz w:val="20"/>
                <w:szCs w:val="20"/>
              </w:rPr>
            </w:pPr>
          </w:p>
        </w:tc>
        <w:tc>
          <w:tcPr>
            <w:tcW w:w="880" w:type="dxa"/>
            <w:vMerge/>
          </w:tcPr>
          <w:p w:rsidR="005D1454" w:rsidRPr="00CD6874" w:rsidRDefault="005D1454" w:rsidP="00D01D97">
            <w:pPr>
              <w:spacing w:after="0" w:line="360" w:lineRule="auto"/>
              <w:rPr>
                <w:rFonts w:ascii="Times New Roman" w:hAnsi="Times New Roman" w:cs="Times New Roman"/>
                <w:sz w:val="20"/>
                <w:szCs w:val="20"/>
              </w:rPr>
            </w:pPr>
          </w:p>
        </w:tc>
        <w:tc>
          <w:tcPr>
            <w:tcW w:w="1096" w:type="dxa"/>
            <w:vMerge/>
          </w:tcPr>
          <w:p w:rsidR="005D1454" w:rsidRPr="00CD6874" w:rsidRDefault="005D1454" w:rsidP="00D01D97">
            <w:pPr>
              <w:spacing w:after="0" w:line="360" w:lineRule="auto"/>
              <w:rPr>
                <w:rFonts w:ascii="Times New Roman" w:hAnsi="Times New Roman" w:cs="Times New Roman"/>
                <w:sz w:val="20"/>
                <w:szCs w:val="20"/>
              </w:rPr>
            </w:pPr>
          </w:p>
        </w:tc>
        <w:tc>
          <w:tcPr>
            <w:tcW w:w="717" w:type="dxa"/>
            <w:vMerge/>
          </w:tcPr>
          <w:p w:rsidR="005D1454" w:rsidRPr="00CD6874" w:rsidRDefault="005D1454" w:rsidP="00D01D97">
            <w:pPr>
              <w:spacing w:after="0" w:line="360" w:lineRule="auto"/>
              <w:rPr>
                <w:rFonts w:ascii="Times New Roman" w:hAnsi="Times New Roman" w:cs="Times New Roman"/>
                <w:sz w:val="20"/>
                <w:szCs w:val="20"/>
              </w:rPr>
            </w:pPr>
          </w:p>
        </w:tc>
        <w:tc>
          <w:tcPr>
            <w:tcW w:w="684" w:type="dxa"/>
            <w:vMerge/>
          </w:tcPr>
          <w:p w:rsidR="005D1454" w:rsidRPr="00CD6874" w:rsidRDefault="005D1454" w:rsidP="00D01D97">
            <w:pPr>
              <w:spacing w:after="0" w:line="360" w:lineRule="auto"/>
              <w:rPr>
                <w:rFonts w:ascii="Times New Roman" w:hAnsi="Times New Roman" w:cs="Times New Roman"/>
                <w:sz w:val="20"/>
                <w:szCs w:val="20"/>
              </w:rPr>
            </w:pPr>
          </w:p>
        </w:tc>
        <w:tc>
          <w:tcPr>
            <w:tcW w:w="1038" w:type="dxa"/>
            <w:vMerge/>
          </w:tcPr>
          <w:p w:rsidR="005D1454" w:rsidRPr="00CD6874" w:rsidRDefault="005D1454" w:rsidP="00D01D97">
            <w:pPr>
              <w:spacing w:after="0" w:line="360" w:lineRule="auto"/>
              <w:rPr>
                <w:rFonts w:ascii="Times New Roman" w:hAnsi="Times New Roman" w:cs="Times New Roman"/>
                <w:sz w:val="20"/>
                <w:szCs w:val="20"/>
              </w:rPr>
            </w:pPr>
          </w:p>
        </w:tc>
        <w:tc>
          <w:tcPr>
            <w:tcW w:w="944" w:type="dxa"/>
            <w:vMerge/>
          </w:tcPr>
          <w:p w:rsidR="005D1454" w:rsidRPr="00CD6874" w:rsidRDefault="005D1454" w:rsidP="00D01D97">
            <w:pPr>
              <w:spacing w:after="0" w:line="360" w:lineRule="auto"/>
              <w:rPr>
                <w:rFonts w:ascii="Times New Roman" w:hAnsi="Times New Roman" w:cs="Times New Roman"/>
                <w:sz w:val="20"/>
                <w:szCs w:val="20"/>
              </w:rPr>
            </w:pPr>
          </w:p>
        </w:tc>
      </w:tr>
      <w:tr w:rsidR="005D1454" w:rsidRPr="00CD6874">
        <w:trPr>
          <w:trHeight w:val="585"/>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Краткосрочные финансовые вложения</w:t>
            </w:r>
          </w:p>
        </w:tc>
        <w:tc>
          <w:tcPr>
            <w:tcW w:w="82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685733</w:t>
            </w:r>
          </w:p>
        </w:tc>
        <w:tc>
          <w:tcPr>
            <w:tcW w:w="88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912997</w:t>
            </w:r>
          </w:p>
        </w:tc>
        <w:tc>
          <w:tcPr>
            <w:tcW w:w="1096"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227264</w:t>
            </w:r>
          </w:p>
        </w:tc>
        <w:tc>
          <w:tcPr>
            <w:tcW w:w="717"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21,27</w:t>
            </w:r>
          </w:p>
        </w:tc>
        <w:tc>
          <w:tcPr>
            <w:tcW w:w="68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26,86</w:t>
            </w:r>
          </w:p>
        </w:tc>
        <w:tc>
          <w:tcPr>
            <w:tcW w:w="1038"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5,59</w:t>
            </w:r>
          </w:p>
        </w:tc>
        <w:tc>
          <w:tcPr>
            <w:tcW w:w="94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33,14</w:t>
            </w:r>
          </w:p>
        </w:tc>
      </w:tr>
      <w:tr w:rsidR="005D1454" w:rsidRPr="00CD6874">
        <w:trPr>
          <w:trHeight w:val="510"/>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II</w:t>
            </w:r>
          </w:p>
        </w:tc>
        <w:tc>
          <w:tcPr>
            <w:tcW w:w="82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1217125</w:t>
            </w:r>
          </w:p>
        </w:tc>
        <w:tc>
          <w:tcPr>
            <w:tcW w:w="88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1869242</w:t>
            </w:r>
          </w:p>
        </w:tc>
        <w:tc>
          <w:tcPr>
            <w:tcW w:w="1096"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652117</w:t>
            </w:r>
          </w:p>
        </w:tc>
        <w:tc>
          <w:tcPr>
            <w:tcW w:w="717"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37,76</w:t>
            </w:r>
          </w:p>
        </w:tc>
        <w:tc>
          <w:tcPr>
            <w:tcW w:w="68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55,00</w:t>
            </w:r>
          </w:p>
        </w:tc>
        <w:tc>
          <w:tcPr>
            <w:tcW w:w="1038"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17,24</w:t>
            </w:r>
          </w:p>
        </w:tc>
        <w:tc>
          <w:tcPr>
            <w:tcW w:w="94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53,58</w:t>
            </w:r>
          </w:p>
        </w:tc>
      </w:tr>
      <w:tr w:rsidR="005D1454" w:rsidRPr="00CD6874">
        <w:trPr>
          <w:trHeight w:val="323"/>
        </w:trPr>
        <w:tc>
          <w:tcPr>
            <w:tcW w:w="2361" w:type="dxa"/>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82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3223508</w:t>
            </w:r>
          </w:p>
        </w:tc>
        <w:tc>
          <w:tcPr>
            <w:tcW w:w="880"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3398687</w:t>
            </w:r>
          </w:p>
        </w:tc>
        <w:tc>
          <w:tcPr>
            <w:tcW w:w="1096"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175179</w:t>
            </w:r>
          </w:p>
        </w:tc>
        <w:tc>
          <w:tcPr>
            <w:tcW w:w="717"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68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038"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944" w:type="dxa"/>
            <w:noWrap/>
          </w:tcPr>
          <w:p w:rsidR="005D1454" w:rsidRPr="00CD6874" w:rsidRDefault="005D1454" w:rsidP="00D01D97">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5,43</w:t>
            </w:r>
          </w:p>
        </w:tc>
      </w:tr>
    </w:tbl>
    <w:p w:rsidR="005D1454" w:rsidRPr="00CD6874" w:rsidRDefault="005D145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Внеоборотные активы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2008года составили 2006383 тыс.руб.(62% валюты баланса), а на конец 2009 года –1529445 тыс.руб.(45%). Доля в валюте баланса снизилась на 17%. За период показатель сократился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476938тыс.руб., </w:t>
      </w:r>
      <w:r w:rsidR="008F28AA" w:rsidRPr="00CD6874">
        <w:rPr>
          <w:rFonts w:ascii="Times New Roman" w:hAnsi="Times New Roman" w:cs="Times New Roman"/>
          <w:sz w:val="28"/>
          <w:szCs w:val="28"/>
        </w:rPr>
        <w:t>(-23</w:t>
      </w:r>
      <w:r w:rsidRPr="00CD6874">
        <w:rPr>
          <w:rFonts w:ascii="Times New Roman" w:hAnsi="Times New Roman" w:cs="Times New Roman"/>
          <w:sz w:val="28"/>
          <w:szCs w:val="28"/>
        </w:rPr>
        <w:t>%</w:t>
      </w:r>
      <w:r w:rsidR="008F28AA" w:rsidRPr="00CD6874">
        <w:rPr>
          <w:rFonts w:ascii="Times New Roman" w:hAnsi="Times New Roman" w:cs="Times New Roman"/>
          <w:sz w:val="28"/>
          <w:szCs w:val="28"/>
        </w:rPr>
        <w:t>)</w:t>
      </w:r>
      <w:r w:rsidRPr="00CD6874">
        <w:rPr>
          <w:rFonts w:ascii="Times New Roman" w:hAnsi="Times New Roman" w:cs="Times New Roman"/>
          <w:sz w:val="28"/>
          <w:szCs w:val="28"/>
        </w:rPr>
        <w:t>. Из них доходные вложения в материальные ценности на конец 2008 года составили 1879397 тыс.руб.(58,30% валюты баланса), а на конец 2009 года –1468063 тыс.руб.(43%).Доля в валюте баланса возросла на 13%. За период показатель</w:t>
      </w:r>
      <w:r w:rsidR="008F3FB2" w:rsidRPr="00CD6874">
        <w:rPr>
          <w:rFonts w:ascii="Times New Roman" w:hAnsi="Times New Roman" w:cs="Times New Roman"/>
          <w:sz w:val="28"/>
          <w:szCs w:val="28"/>
        </w:rPr>
        <w:t xml:space="preserve"> сократился на</w:t>
      </w:r>
      <w:r w:rsidR="00E37DB8" w:rsidRPr="00CD6874">
        <w:rPr>
          <w:rFonts w:ascii="Times New Roman" w:hAnsi="Times New Roman" w:cs="Times New Roman"/>
          <w:sz w:val="28"/>
          <w:szCs w:val="28"/>
        </w:rPr>
        <w:t xml:space="preserve"> </w:t>
      </w:r>
      <w:r w:rsidR="008F3FB2" w:rsidRPr="00CD6874">
        <w:rPr>
          <w:rFonts w:ascii="Times New Roman" w:hAnsi="Times New Roman" w:cs="Times New Roman"/>
          <w:sz w:val="28"/>
          <w:szCs w:val="28"/>
        </w:rPr>
        <w:t>411334тыс.руб.(-22%)</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Оборотные активы на конец 2008 года составили 1217125 тыс.руб.(38% валюты баланса), а на конец 2009 года –1869242 тыс.руб.(55%). Доля в валюте баланса возросла на 17%. За период показатель увеличился на 652711 тыс.руб., прирост составил 54%. Из них дебиторская задолженность (платежи по которой ожидаются в течение 12 месяцев после отчётной даты) на конец 2008 года составила 243984тыс.руб.(8% валюты баланса), а на конец 2009 года – 558513 тыс.руб.(16%).Доля в валюте баланса увеличилась на 8%. За период показатель увеличился на 314529 тыс.руб., прирост составил 129%. Краткосрочные финансовые вложения на конец 2008 года составили 685733тыс.руб.(21% валюты баланса) , а на конец 2009 года -912997тыс.руб.(27%). Доля в валюте баланса возросла на 6%.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227262тыс.руб., прирост составил 33%.</w:t>
      </w:r>
    </w:p>
    <w:p w:rsidR="000F0602" w:rsidRPr="00CD6874" w:rsidRDefault="000F0602" w:rsidP="00E37DB8">
      <w:pPr>
        <w:spacing w:after="0" w:line="360" w:lineRule="auto"/>
        <w:ind w:firstLine="709"/>
        <w:jc w:val="both"/>
        <w:rPr>
          <w:rFonts w:ascii="Times New Roman" w:hAnsi="Times New Roman" w:cs="Times New Roman"/>
          <w:sz w:val="28"/>
          <w:szCs w:val="28"/>
        </w:rPr>
      </w:pPr>
    </w:p>
    <w:p w:rsidR="008115A5" w:rsidRPr="00CD6874" w:rsidRDefault="008115A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2.9 – Динамика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основных по</w:t>
      </w:r>
      <w:r w:rsidR="00F363D6" w:rsidRPr="00CD6874">
        <w:rPr>
          <w:rFonts w:ascii="Times New Roman" w:hAnsi="Times New Roman" w:cs="Times New Roman"/>
          <w:sz w:val="28"/>
          <w:szCs w:val="28"/>
        </w:rPr>
        <w:t>казателей пассива</w:t>
      </w:r>
      <w:r w:rsidRPr="00CD6874">
        <w:rPr>
          <w:rFonts w:ascii="Times New Roman" w:hAnsi="Times New Roman" w:cs="Times New Roman"/>
          <w:sz w:val="28"/>
          <w:szCs w:val="28"/>
        </w:rPr>
        <w:t xml:space="preserve"> за 2008-2009 гг.</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6"/>
        <w:gridCol w:w="916"/>
        <w:gridCol w:w="916"/>
        <w:gridCol w:w="1284"/>
        <w:gridCol w:w="766"/>
        <w:gridCol w:w="766"/>
        <w:gridCol w:w="1244"/>
        <w:gridCol w:w="1072"/>
      </w:tblGrid>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Пассив</w:t>
            </w:r>
          </w:p>
        </w:tc>
        <w:tc>
          <w:tcPr>
            <w:tcW w:w="1700" w:type="dxa"/>
            <w:gridSpan w:val="2"/>
            <w:vMerge w:val="restart"/>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Сумма, тыс.руб.</w:t>
            </w:r>
          </w:p>
        </w:tc>
        <w:tc>
          <w:tcPr>
            <w:tcW w:w="1098" w:type="dxa"/>
            <w:vMerge w:val="restart"/>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Абсолютное отклонение, тыс.руб.</w:t>
            </w:r>
          </w:p>
        </w:tc>
        <w:tc>
          <w:tcPr>
            <w:tcW w:w="1442" w:type="dxa"/>
            <w:gridSpan w:val="2"/>
            <w:vMerge w:val="restart"/>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Доля пассива,%</w:t>
            </w:r>
          </w:p>
        </w:tc>
        <w:tc>
          <w:tcPr>
            <w:tcW w:w="1038" w:type="dxa"/>
            <w:vMerge w:val="restart"/>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Отклонение доли,%</w:t>
            </w:r>
          </w:p>
        </w:tc>
        <w:tc>
          <w:tcPr>
            <w:tcW w:w="950" w:type="dxa"/>
            <w:vMerge w:val="restart"/>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Темп прироста, %</w:t>
            </w:r>
          </w:p>
        </w:tc>
      </w:tr>
      <w:tr w:rsidR="005D1454" w:rsidRPr="002D52DF" w:rsidTr="002D52DF">
        <w:trPr>
          <w:trHeight w:val="411"/>
        </w:trPr>
        <w:tc>
          <w:tcPr>
            <w:tcW w:w="2312" w:type="dxa"/>
            <w:shd w:val="clear" w:color="auto" w:fill="auto"/>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1700" w:type="dxa"/>
            <w:gridSpan w:val="2"/>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1098"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1442" w:type="dxa"/>
            <w:gridSpan w:val="2"/>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1038"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950"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r>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w:t>
            </w:r>
          </w:p>
        </w:tc>
        <w:tc>
          <w:tcPr>
            <w:tcW w:w="820" w:type="dxa"/>
            <w:vMerge w:val="restart"/>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на конец 2008 года</w:t>
            </w:r>
          </w:p>
        </w:tc>
        <w:tc>
          <w:tcPr>
            <w:tcW w:w="880" w:type="dxa"/>
            <w:vMerge w:val="restart"/>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на конец 2009 года</w:t>
            </w:r>
          </w:p>
        </w:tc>
        <w:tc>
          <w:tcPr>
            <w:tcW w:w="1098" w:type="dxa"/>
            <w:vMerge w:val="restart"/>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2008/2009</w:t>
            </w:r>
          </w:p>
        </w:tc>
        <w:tc>
          <w:tcPr>
            <w:tcW w:w="739" w:type="dxa"/>
            <w:vMerge w:val="restart"/>
            <w:shd w:val="clear" w:color="auto" w:fill="auto"/>
          </w:tcPr>
          <w:p w:rsidR="005D1454" w:rsidRPr="002D52DF" w:rsidRDefault="00D01D97"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Н</w:t>
            </w:r>
            <w:r w:rsidR="005D1454" w:rsidRPr="002D52DF">
              <w:rPr>
                <w:rFonts w:ascii="Times New Roman" w:hAnsi="Times New Roman" w:cs="Times New Roman"/>
                <w:sz w:val="20"/>
                <w:szCs w:val="20"/>
              </w:rPr>
              <w:t>а конец 2008 года</w:t>
            </w:r>
          </w:p>
        </w:tc>
        <w:tc>
          <w:tcPr>
            <w:tcW w:w="703" w:type="dxa"/>
            <w:vMerge w:val="restart"/>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на конец 2009 года</w:t>
            </w:r>
          </w:p>
        </w:tc>
        <w:tc>
          <w:tcPr>
            <w:tcW w:w="1038" w:type="dxa"/>
            <w:vMerge w:val="restart"/>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2008/2009</w:t>
            </w:r>
          </w:p>
        </w:tc>
        <w:tc>
          <w:tcPr>
            <w:tcW w:w="950" w:type="dxa"/>
            <w:vMerge w:val="restart"/>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2008/2009</w:t>
            </w:r>
          </w:p>
        </w:tc>
      </w:tr>
      <w:tr w:rsidR="005D1454" w:rsidRPr="002D52DF" w:rsidTr="002D52DF">
        <w:trPr>
          <w:trHeight w:val="555"/>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III. КАПИТАЛ И РЕЗЕРВЫ</w:t>
            </w:r>
          </w:p>
        </w:tc>
        <w:tc>
          <w:tcPr>
            <w:tcW w:w="820"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880"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1098"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739"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703"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1038"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c>
          <w:tcPr>
            <w:tcW w:w="950" w:type="dxa"/>
            <w:vMerge/>
            <w:shd w:val="clear" w:color="auto" w:fill="auto"/>
          </w:tcPr>
          <w:p w:rsidR="005D1454" w:rsidRPr="002D52DF" w:rsidRDefault="005D1454" w:rsidP="002D52DF">
            <w:pPr>
              <w:spacing w:after="0" w:line="360" w:lineRule="auto"/>
              <w:rPr>
                <w:rFonts w:ascii="Times New Roman" w:hAnsi="Times New Roman" w:cs="Times New Roman"/>
                <w:sz w:val="20"/>
                <w:szCs w:val="20"/>
              </w:rPr>
            </w:pPr>
          </w:p>
        </w:tc>
      </w:tr>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Уставный капитал</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450000</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450000</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13,96</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13,24</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-0,72</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0,00</w:t>
            </w:r>
          </w:p>
        </w:tc>
      </w:tr>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Резервный капитал</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361</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361</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0,01</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0,01</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0,00</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0,00</w:t>
            </w:r>
          </w:p>
        </w:tc>
      </w:tr>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Итого по разделу III</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509618</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541894</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32276</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15,81</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15,94</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0,13</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6,33</w:t>
            </w:r>
          </w:p>
        </w:tc>
      </w:tr>
      <w:tr w:rsidR="005D1454" w:rsidRPr="002D52DF" w:rsidTr="002D52DF">
        <w:trPr>
          <w:trHeight w:val="645"/>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IV. ДОЛГОСРОЧНЫЕ ОБЯЗАТЕЛЬСТВА</w:t>
            </w:r>
          </w:p>
        </w:tc>
        <w:tc>
          <w:tcPr>
            <w:tcW w:w="820"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880"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1098"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739"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703"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1038"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950"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r>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Займы и кредиты</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1095860</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877418</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-218442</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34,00</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25,82</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-8,18</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-19,93</w:t>
            </w:r>
          </w:p>
        </w:tc>
      </w:tr>
      <w:tr w:rsidR="005D1454" w:rsidRPr="002D52DF" w:rsidTr="002D52DF">
        <w:trPr>
          <w:trHeight w:val="315"/>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Итого по разделу IV</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1602756</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1358840</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-243916</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49,72</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39,98</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-9,74</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-15,22</w:t>
            </w:r>
          </w:p>
        </w:tc>
      </w:tr>
      <w:tr w:rsidR="005D1454" w:rsidRPr="002D52DF" w:rsidTr="002D52DF">
        <w:trPr>
          <w:trHeight w:val="72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V. КРАТКОСРОЧНЫЕ ОБЯЗАТЕЛЬСТВА</w:t>
            </w:r>
          </w:p>
        </w:tc>
        <w:tc>
          <w:tcPr>
            <w:tcW w:w="820"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880"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1098"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739"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703"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1038"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c>
          <w:tcPr>
            <w:tcW w:w="950" w:type="dxa"/>
            <w:shd w:val="clear" w:color="auto" w:fill="auto"/>
            <w:noWrap/>
          </w:tcPr>
          <w:p w:rsidR="005D1454" w:rsidRPr="002D52DF" w:rsidRDefault="00E37DB8"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 xml:space="preserve"> </w:t>
            </w:r>
          </w:p>
        </w:tc>
      </w:tr>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Займы и кредиты</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737505</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780886</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43381</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22,88</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22,98</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0,10</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5,88</w:t>
            </w:r>
          </w:p>
        </w:tc>
      </w:tr>
      <w:tr w:rsidR="005D1454" w:rsidRPr="002D52DF" w:rsidTr="002D52DF">
        <w:trPr>
          <w:trHeight w:val="6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Кредиторская задолженность</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366591</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669358</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302767</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11,37</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19,69</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8,32</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82,59</w:t>
            </w:r>
          </w:p>
        </w:tc>
      </w:tr>
      <w:tr w:rsidR="005D1454" w:rsidRPr="002D52DF" w:rsidTr="002D52DF">
        <w:trPr>
          <w:trHeight w:val="315"/>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Итого по разделу V</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1111074</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1497953</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386879</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34,47</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44,07</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9,61</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34,82</w:t>
            </w:r>
          </w:p>
        </w:tc>
      </w:tr>
      <w:tr w:rsidR="005D1454" w:rsidRPr="002D52DF" w:rsidTr="002D52DF">
        <w:trPr>
          <w:trHeight w:val="300"/>
        </w:trPr>
        <w:tc>
          <w:tcPr>
            <w:tcW w:w="2312" w:type="dxa"/>
            <w:shd w:val="clear" w:color="auto" w:fill="auto"/>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БАЛАНС</w:t>
            </w:r>
          </w:p>
        </w:tc>
        <w:tc>
          <w:tcPr>
            <w:tcW w:w="82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3223508</w:t>
            </w:r>
          </w:p>
        </w:tc>
        <w:tc>
          <w:tcPr>
            <w:tcW w:w="88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3398687</w:t>
            </w:r>
          </w:p>
        </w:tc>
        <w:tc>
          <w:tcPr>
            <w:tcW w:w="109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175179</w:t>
            </w:r>
          </w:p>
        </w:tc>
        <w:tc>
          <w:tcPr>
            <w:tcW w:w="739"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100,00</w:t>
            </w:r>
          </w:p>
        </w:tc>
        <w:tc>
          <w:tcPr>
            <w:tcW w:w="703"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100,00</w:t>
            </w:r>
          </w:p>
        </w:tc>
        <w:tc>
          <w:tcPr>
            <w:tcW w:w="1038"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0,00</w:t>
            </w:r>
          </w:p>
        </w:tc>
        <w:tc>
          <w:tcPr>
            <w:tcW w:w="950" w:type="dxa"/>
            <w:shd w:val="clear" w:color="auto" w:fill="auto"/>
            <w:noWrap/>
          </w:tcPr>
          <w:p w:rsidR="005D1454" w:rsidRPr="002D52DF" w:rsidRDefault="005D1454" w:rsidP="002D52DF">
            <w:pPr>
              <w:spacing w:after="0" w:line="360" w:lineRule="auto"/>
              <w:rPr>
                <w:rFonts w:ascii="Times New Roman" w:hAnsi="Times New Roman" w:cs="Times New Roman"/>
                <w:sz w:val="20"/>
                <w:szCs w:val="20"/>
              </w:rPr>
            </w:pPr>
            <w:r w:rsidRPr="002D52DF">
              <w:rPr>
                <w:rFonts w:ascii="Times New Roman" w:hAnsi="Times New Roman" w:cs="Times New Roman"/>
                <w:sz w:val="20"/>
                <w:szCs w:val="20"/>
              </w:rPr>
              <w:t>5,43</w:t>
            </w:r>
          </w:p>
        </w:tc>
      </w:tr>
    </w:tbl>
    <w:p w:rsidR="005D1454" w:rsidRPr="00CD6874" w:rsidRDefault="005D145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Капитал и резервы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2008 года составили 509618 тыс.руб.(16% валюты баланса), а на конец 2009 года –541894тыс.руб.(16%). Доля в валюте баланса возросла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0,1%.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32276тыс.руб., прирост составил</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6%. Из них Уставной за период не изменил своё значение и на конец 2009 года по прежне</w:t>
      </w:r>
      <w:r w:rsidR="008115A5" w:rsidRPr="00CD6874">
        <w:rPr>
          <w:rFonts w:ascii="Times New Roman" w:hAnsi="Times New Roman" w:cs="Times New Roman"/>
          <w:sz w:val="28"/>
          <w:szCs w:val="28"/>
        </w:rPr>
        <w:t>му составлял 450000тыс.руб</w:t>
      </w:r>
      <w:r w:rsidRPr="00CD6874">
        <w:rPr>
          <w:rFonts w:ascii="Times New Roman" w:hAnsi="Times New Roman" w:cs="Times New Roman"/>
          <w:sz w:val="28"/>
          <w:szCs w:val="28"/>
        </w:rPr>
        <w:t xml:space="preserve">. Резервный капитал за период так же не изменился и на конец 2009 года составлял 361тыс.руб.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Долгосрочные обязательства на конец 2008 года составили 1602756 тыс.руб.(50% валюты </w:t>
      </w:r>
      <w:r w:rsidR="008F3FB2" w:rsidRPr="00CD6874">
        <w:rPr>
          <w:rFonts w:ascii="Times New Roman" w:hAnsi="Times New Roman" w:cs="Times New Roman"/>
          <w:sz w:val="28"/>
          <w:szCs w:val="28"/>
        </w:rPr>
        <w:t xml:space="preserve">баланса) , а на конец 2009 года </w:t>
      </w:r>
      <w:r w:rsidRPr="00CD6874">
        <w:rPr>
          <w:rFonts w:ascii="Times New Roman" w:hAnsi="Times New Roman" w:cs="Times New Roman"/>
          <w:sz w:val="28"/>
          <w:szCs w:val="28"/>
        </w:rPr>
        <w:t>–</w:t>
      </w:r>
      <w:r w:rsidR="008F3FB2" w:rsidRPr="00CD6874">
        <w:rPr>
          <w:rFonts w:ascii="Times New Roman" w:hAnsi="Times New Roman" w:cs="Times New Roman"/>
          <w:sz w:val="28"/>
          <w:szCs w:val="28"/>
        </w:rPr>
        <w:t xml:space="preserve"> </w:t>
      </w:r>
      <w:r w:rsidRPr="00CD6874">
        <w:rPr>
          <w:rFonts w:ascii="Times New Roman" w:hAnsi="Times New Roman" w:cs="Times New Roman"/>
          <w:sz w:val="28"/>
          <w:szCs w:val="28"/>
        </w:rPr>
        <w:t>1358840 тыс.руб.(40%). Доля в валюте баланса сократилась на 10%. За период показатель увличиля на 243916</w:t>
      </w:r>
      <w:r w:rsidR="008F3FB2"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15%. Из них Займы и кредиты на конец 2008 года составили 877418 тыс.руб.(34% валюты баланса), а на конец 2009 года –218442 тыс.руб.(25%). Доля в валюте баланса снизилась на 8%. За период показатель снизился на 218442</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- 20%.</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Краткосрочные обязательства на конец 2008 года составили 1111074 тыс.руб.(34% валюты баланса), а на конец 2009 года –1497953 тыс.руб.(44%). Доля в валюте баланса увеличилась на 10%. За период показатель увеличился на 386879тыс.руб., прирост составил 35%. Из них займы и кредиты на конец 2008 года составили 737505 тыс.руб.(23% валюты баланса), а на конец 2009 года –780886 тыс.руб.(23%). Доля в валюте баланса снизилась на 0,1%. За период показатель увеличился на 43381тыс.руб., прирост составил 6%. Кредиторская задолженность на конец 2008 года составили 366591 тыс.руб.(11% валюты баланса) , а на конец 2009 года –669358 тыс.руб.(20%). Доля в валюте баланса увеличилась на 9%.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302767тыс.руб., прирост составил 83%.</w:t>
      </w:r>
    </w:p>
    <w:p w:rsidR="00F363D6"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 основе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анали</w:t>
      </w:r>
      <w:r w:rsidR="004D2052" w:rsidRPr="00CD6874">
        <w:rPr>
          <w:rFonts w:ascii="Times New Roman" w:hAnsi="Times New Roman" w:cs="Times New Roman"/>
          <w:sz w:val="28"/>
          <w:szCs w:val="28"/>
        </w:rPr>
        <w:t>тического баланса (Приложение К</w:t>
      </w:r>
      <w:r w:rsidRPr="00CD6874">
        <w:rPr>
          <w:rFonts w:ascii="Times New Roman" w:hAnsi="Times New Roman" w:cs="Times New Roman"/>
          <w:sz w:val="28"/>
          <w:szCs w:val="28"/>
        </w:rPr>
        <w:t>) за период 2005-2009г. проведём анализ структуры и динамики основных показателей</w:t>
      </w:r>
      <w:r w:rsidR="00153065" w:rsidRPr="00CD6874">
        <w:rPr>
          <w:rFonts w:ascii="Times New Roman" w:hAnsi="Times New Roman" w:cs="Times New Roman"/>
          <w:sz w:val="28"/>
          <w:szCs w:val="28"/>
        </w:rPr>
        <w:t xml:space="preserve"> </w:t>
      </w:r>
      <w:r w:rsidR="008115A5" w:rsidRPr="00CD6874">
        <w:rPr>
          <w:rFonts w:ascii="Times New Roman" w:hAnsi="Times New Roman" w:cs="Times New Roman"/>
          <w:sz w:val="28"/>
          <w:szCs w:val="28"/>
        </w:rPr>
        <w:t>(Таблица 2.10 -2,11)</w:t>
      </w:r>
      <w:r w:rsidRPr="00CD6874">
        <w:rPr>
          <w:rFonts w:ascii="Times New Roman" w:hAnsi="Times New Roman" w:cs="Times New Roman"/>
          <w:sz w:val="28"/>
          <w:szCs w:val="28"/>
        </w:rPr>
        <w:t>:</w:t>
      </w:r>
    </w:p>
    <w:p w:rsidR="00F363D6" w:rsidRPr="00CD6874" w:rsidRDefault="00F363D6" w:rsidP="00E37DB8">
      <w:pPr>
        <w:spacing w:after="0" w:line="360" w:lineRule="auto"/>
        <w:ind w:firstLine="709"/>
        <w:jc w:val="both"/>
        <w:rPr>
          <w:rFonts w:ascii="Times New Roman" w:hAnsi="Times New Roman" w:cs="Times New Roman"/>
          <w:sz w:val="28"/>
          <w:szCs w:val="28"/>
        </w:rPr>
      </w:pPr>
    </w:p>
    <w:p w:rsidR="008115A5" w:rsidRPr="00CD6874" w:rsidRDefault="00F363D6"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2.10 – Динамика основных показателей актива за 2005-2009гг.</w:t>
      </w:r>
    </w:p>
    <w:tbl>
      <w:tblPr>
        <w:tblW w:w="854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20"/>
        <w:gridCol w:w="820"/>
        <w:gridCol w:w="916"/>
        <w:gridCol w:w="1284"/>
        <w:gridCol w:w="716"/>
        <w:gridCol w:w="716"/>
        <w:gridCol w:w="1244"/>
        <w:gridCol w:w="1072"/>
      </w:tblGrid>
      <w:tr w:rsidR="005D1454" w:rsidRPr="00CD6874">
        <w:trPr>
          <w:trHeight w:val="1035"/>
        </w:trPr>
        <w:tc>
          <w:tcPr>
            <w:tcW w:w="25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1680"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тыс.руб.</w:t>
            </w:r>
          </w:p>
        </w:tc>
        <w:tc>
          <w:tcPr>
            <w:tcW w:w="1095"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тыс.руб.</w:t>
            </w:r>
          </w:p>
        </w:tc>
        <w:tc>
          <w:tcPr>
            <w:tcW w:w="1299" w:type="dxa"/>
            <w:gridSpan w:val="2"/>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актива,%</w:t>
            </w:r>
          </w:p>
        </w:tc>
        <w:tc>
          <w:tcPr>
            <w:tcW w:w="1038"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908"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5D1454" w:rsidRPr="00CD6874">
        <w:trPr>
          <w:trHeight w:val="300"/>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Актив</w:t>
            </w:r>
          </w:p>
        </w:tc>
        <w:tc>
          <w:tcPr>
            <w:tcW w:w="820"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860"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2009 года</w:t>
            </w:r>
          </w:p>
        </w:tc>
        <w:tc>
          <w:tcPr>
            <w:tcW w:w="1095"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2005/2009</w:t>
            </w:r>
          </w:p>
        </w:tc>
        <w:tc>
          <w:tcPr>
            <w:tcW w:w="704"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595"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2009 года</w:t>
            </w:r>
          </w:p>
        </w:tc>
        <w:tc>
          <w:tcPr>
            <w:tcW w:w="1038"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2005/2009</w:t>
            </w:r>
          </w:p>
        </w:tc>
        <w:tc>
          <w:tcPr>
            <w:tcW w:w="908"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2005/2009</w:t>
            </w:r>
          </w:p>
        </w:tc>
      </w:tr>
      <w:tr w:rsidR="005D1454" w:rsidRPr="00CD6874">
        <w:trPr>
          <w:trHeight w:val="300"/>
        </w:trPr>
        <w:tc>
          <w:tcPr>
            <w:tcW w:w="2520" w:type="dxa"/>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20" w:type="dxa"/>
            <w:vMerge/>
          </w:tcPr>
          <w:p w:rsidR="005D1454" w:rsidRPr="00CD6874" w:rsidRDefault="005D1454" w:rsidP="007A2F66">
            <w:pPr>
              <w:spacing w:after="0" w:line="360" w:lineRule="auto"/>
              <w:rPr>
                <w:rFonts w:ascii="Times New Roman" w:hAnsi="Times New Roman" w:cs="Times New Roman"/>
                <w:sz w:val="20"/>
                <w:szCs w:val="20"/>
              </w:rPr>
            </w:pPr>
          </w:p>
        </w:tc>
        <w:tc>
          <w:tcPr>
            <w:tcW w:w="860" w:type="dxa"/>
            <w:vMerge/>
          </w:tcPr>
          <w:p w:rsidR="005D1454" w:rsidRPr="00CD6874" w:rsidRDefault="005D1454" w:rsidP="007A2F66">
            <w:pPr>
              <w:spacing w:after="0" w:line="360" w:lineRule="auto"/>
              <w:rPr>
                <w:rFonts w:ascii="Times New Roman" w:hAnsi="Times New Roman" w:cs="Times New Roman"/>
                <w:sz w:val="20"/>
                <w:szCs w:val="20"/>
              </w:rPr>
            </w:pPr>
          </w:p>
        </w:tc>
        <w:tc>
          <w:tcPr>
            <w:tcW w:w="1095" w:type="dxa"/>
            <w:vMerge/>
          </w:tcPr>
          <w:p w:rsidR="005D1454" w:rsidRPr="00CD6874" w:rsidRDefault="005D1454" w:rsidP="007A2F66">
            <w:pPr>
              <w:spacing w:after="0" w:line="360" w:lineRule="auto"/>
              <w:rPr>
                <w:rFonts w:ascii="Times New Roman" w:hAnsi="Times New Roman" w:cs="Times New Roman"/>
                <w:sz w:val="20"/>
                <w:szCs w:val="20"/>
              </w:rPr>
            </w:pPr>
          </w:p>
        </w:tc>
        <w:tc>
          <w:tcPr>
            <w:tcW w:w="704" w:type="dxa"/>
            <w:vMerge/>
          </w:tcPr>
          <w:p w:rsidR="005D1454" w:rsidRPr="00CD6874" w:rsidRDefault="005D1454" w:rsidP="007A2F66">
            <w:pPr>
              <w:spacing w:after="0" w:line="360" w:lineRule="auto"/>
              <w:rPr>
                <w:rFonts w:ascii="Times New Roman" w:hAnsi="Times New Roman" w:cs="Times New Roman"/>
                <w:sz w:val="20"/>
                <w:szCs w:val="20"/>
              </w:rPr>
            </w:pPr>
          </w:p>
        </w:tc>
        <w:tc>
          <w:tcPr>
            <w:tcW w:w="595" w:type="dxa"/>
            <w:vMerge/>
          </w:tcPr>
          <w:p w:rsidR="005D1454" w:rsidRPr="00CD6874" w:rsidRDefault="005D1454" w:rsidP="007A2F66">
            <w:pPr>
              <w:spacing w:after="0" w:line="360" w:lineRule="auto"/>
              <w:rPr>
                <w:rFonts w:ascii="Times New Roman" w:hAnsi="Times New Roman" w:cs="Times New Roman"/>
                <w:sz w:val="20"/>
                <w:szCs w:val="20"/>
              </w:rPr>
            </w:pPr>
          </w:p>
        </w:tc>
        <w:tc>
          <w:tcPr>
            <w:tcW w:w="1038" w:type="dxa"/>
            <w:vMerge/>
          </w:tcPr>
          <w:p w:rsidR="005D1454" w:rsidRPr="00CD6874" w:rsidRDefault="005D1454" w:rsidP="007A2F66">
            <w:pPr>
              <w:spacing w:after="0" w:line="360" w:lineRule="auto"/>
              <w:rPr>
                <w:rFonts w:ascii="Times New Roman" w:hAnsi="Times New Roman" w:cs="Times New Roman"/>
                <w:sz w:val="20"/>
                <w:szCs w:val="20"/>
              </w:rPr>
            </w:pPr>
          </w:p>
        </w:tc>
        <w:tc>
          <w:tcPr>
            <w:tcW w:w="908" w:type="dxa"/>
            <w:vMerge/>
          </w:tcPr>
          <w:p w:rsidR="005D1454" w:rsidRPr="00CD6874" w:rsidRDefault="005D1454" w:rsidP="007A2F66">
            <w:pPr>
              <w:spacing w:after="0" w:line="360" w:lineRule="auto"/>
              <w:rPr>
                <w:rFonts w:ascii="Times New Roman" w:hAnsi="Times New Roman" w:cs="Times New Roman"/>
                <w:sz w:val="20"/>
                <w:szCs w:val="20"/>
              </w:rPr>
            </w:pPr>
          </w:p>
        </w:tc>
      </w:tr>
      <w:tr w:rsidR="005D1454" w:rsidRPr="00CD6874">
        <w:trPr>
          <w:trHeight w:val="495"/>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w:t>
            </w:r>
          </w:p>
        </w:tc>
        <w:tc>
          <w:tcPr>
            <w:tcW w:w="820" w:type="dxa"/>
            <w:vMerge/>
          </w:tcPr>
          <w:p w:rsidR="005D1454" w:rsidRPr="00CD6874" w:rsidRDefault="005D1454" w:rsidP="007A2F66">
            <w:pPr>
              <w:spacing w:after="0" w:line="360" w:lineRule="auto"/>
              <w:rPr>
                <w:rFonts w:ascii="Times New Roman" w:hAnsi="Times New Roman" w:cs="Times New Roman"/>
                <w:sz w:val="20"/>
                <w:szCs w:val="20"/>
              </w:rPr>
            </w:pPr>
          </w:p>
        </w:tc>
        <w:tc>
          <w:tcPr>
            <w:tcW w:w="860" w:type="dxa"/>
            <w:vMerge/>
          </w:tcPr>
          <w:p w:rsidR="005D1454" w:rsidRPr="00CD6874" w:rsidRDefault="005D1454" w:rsidP="007A2F66">
            <w:pPr>
              <w:spacing w:after="0" w:line="360" w:lineRule="auto"/>
              <w:rPr>
                <w:rFonts w:ascii="Times New Roman" w:hAnsi="Times New Roman" w:cs="Times New Roman"/>
                <w:sz w:val="20"/>
                <w:szCs w:val="20"/>
              </w:rPr>
            </w:pPr>
          </w:p>
        </w:tc>
        <w:tc>
          <w:tcPr>
            <w:tcW w:w="1095" w:type="dxa"/>
            <w:vMerge/>
          </w:tcPr>
          <w:p w:rsidR="005D1454" w:rsidRPr="00CD6874" w:rsidRDefault="005D1454" w:rsidP="007A2F66">
            <w:pPr>
              <w:spacing w:after="0" w:line="360" w:lineRule="auto"/>
              <w:rPr>
                <w:rFonts w:ascii="Times New Roman" w:hAnsi="Times New Roman" w:cs="Times New Roman"/>
                <w:sz w:val="20"/>
                <w:szCs w:val="20"/>
              </w:rPr>
            </w:pPr>
          </w:p>
        </w:tc>
        <w:tc>
          <w:tcPr>
            <w:tcW w:w="704" w:type="dxa"/>
            <w:vMerge/>
          </w:tcPr>
          <w:p w:rsidR="005D1454" w:rsidRPr="00CD6874" w:rsidRDefault="005D1454" w:rsidP="007A2F66">
            <w:pPr>
              <w:spacing w:after="0" w:line="360" w:lineRule="auto"/>
              <w:rPr>
                <w:rFonts w:ascii="Times New Roman" w:hAnsi="Times New Roman" w:cs="Times New Roman"/>
                <w:sz w:val="20"/>
                <w:szCs w:val="20"/>
              </w:rPr>
            </w:pPr>
          </w:p>
        </w:tc>
        <w:tc>
          <w:tcPr>
            <w:tcW w:w="595" w:type="dxa"/>
            <w:vMerge/>
          </w:tcPr>
          <w:p w:rsidR="005D1454" w:rsidRPr="00CD6874" w:rsidRDefault="005D1454" w:rsidP="007A2F66">
            <w:pPr>
              <w:spacing w:after="0" w:line="360" w:lineRule="auto"/>
              <w:rPr>
                <w:rFonts w:ascii="Times New Roman" w:hAnsi="Times New Roman" w:cs="Times New Roman"/>
                <w:sz w:val="20"/>
                <w:szCs w:val="20"/>
              </w:rPr>
            </w:pPr>
          </w:p>
        </w:tc>
        <w:tc>
          <w:tcPr>
            <w:tcW w:w="1038" w:type="dxa"/>
            <w:vMerge/>
          </w:tcPr>
          <w:p w:rsidR="005D1454" w:rsidRPr="00CD6874" w:rsidRDefault="005D1454" w:rsidP="007A2F66">
            <w:pPr>
              <w:spacing w:after="0" w:line="360" w:lineRule="auto"/>
              <w:rPr>
                <w:rFonts w:ascii="Times New Roman" w:hAnsi="Times New Roman" w:cs="Times New Roman"/>
                <w:sz w:val="20"/>
                <w:szCs w:val="20"/>
              </w:rPr>
            </w:pPr>
          </w:p>
        </w:tc>
        <w:tc>
          <w:tcPr>
            <w:tcW w:w="908" w:type="dxa"/>
            <w:vMerge/>
          </w:tcPr>
          <w:p w:rsidR="005D1454" w:rsidRPr="00CD6874" w:rsidRDefault="005D1454" w:rsidP="007A2F66">
            <w:pPr>
              <w:spacing w:after="0" w:line="360" w:lineRule="auto"/>
              <w:rPr>
                <w:rFonts w:ascii="Times New Roman" w:hAnsi="Times New Roman" w:cs="Times New Roman"/>
                <w:sz w:val="20"/>
                <w:szCs w:val="20"/>
              </w:rPr>
            </w:pPr>
          </w:p>
        </w:tc>
      </w:tr>
      <w:tr w:rsidR="005D1454" w:rsidRPr="00CD6874">
        <w:trPr>
          <w:trHeight w:val="630"/>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w:t>
            </w:r>
            <w:r w:rsidR="00E37DB8" w:rsidRPr="00CD6874">
              <w:rPr>
                <w:rFonts w:ascii="Times New Roman" w:hAnsi="Times New Roman" w:cs="Times New Roman"/>
                <w:sz w:val="20"/>
                <w:szCs w:val="20"/>
              </w:rPr>
              <w:t xml:space="preserve"> </w:t>
            </w:r>
            <w:r w:rsidRPr="00CD6874">
              <w:rPr>
                <w:rFonts w:ascii="Times New Roman" w:hAnsi="Times New Roman" w:cs="Times New Roman"/>
                <w:sz w:val="20"/>
                <w:szCs w:val="20"/>
              </w:rPr>
              <w:t>ВНЕОБОРОТНЫЕ АКТИВЫ</w:t>
            </w:r>
          </w:p>
        </w:tc>
        <w:tc>
          <w:tcPr>
            <w:tcW w:w="820"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60"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5"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04"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595"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38"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08"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5D1454" w:rsidRPr="00CD6874">
        <w:trPr>
          <w:trHeight w:val="788"/>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Доходные вложения в материальные ценности</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349645</w:t>
            </w:r>
          </w:p>
        </w:tc>
        <w:tc>
          <w:tcPr>
            <w:tcW w:w="86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1468063</w:t>
            </w:r>
          </w:p>
        </w:tc>
        <w:tc>
          <w:tcPr>
            <w:tcW w:w="10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1118418</w:t>
            </w:r>
          </w:p>
        </w:tc>
        <w:tc>
          <w:tcPr>
            <w:tcW w:w="70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58,11</w:t>
            </w:r>
          </w:p>
        </w:tc>
        <w:tc>
          <w:tcPr>
            <w:tcW w:w="5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43,20</w:t>
            </w:r>
          </w:p>
        </w:tc>
        <w:tc>
          <w:tcPr>
            <w:tcW w:w="103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-14,92</w:t>
            </w:r>
          </w:p>
        </w:tc>
        <w:tc>
          <w:tcPr>
            <w:tcW w:w="90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319,87</w:t>
            </w:r>
          </w:p>
        </w:tc>
      </w:tr>
      <w:tr w:rsidR="005D1454" w:rsidRPr="00CD6874">
        <w:trPr>
          <w:trHeight w:val="230"/>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349645</w:t>
            </w:r>
          </w:p>
        </w:tc>
        <w:tc>
          <w:tcPr>
            <w:tcW w:w="86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1529445</w:t>
            </w:r>
          </w:p>
        </w:tc>
        <w:tc>
          <w:tcPr>
            <w:tcW w:w="10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1179800</w:t>
            </w:r>
          </w:p>
        </w:tc>
        <w:tc>
          <w:tcPr>
            <w:tcW w:w="70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58,11</w:t>
            </w:r>
          </w:p>
        </w:tc>
        <w:tc>
          <w:tcPr>
            <w:tcW w:w="5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45,00</w:t>
            </w:r>
          </w:p>
        </w:tc>
        <w:tc>
          <w:tcPr>
            <w:tcW w:w="103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-13,11</w:t>
            </w:r>
          </w:p>
        </w:tc>
        <w:tc>
          <w:tcPr>
            <w:tcW w:w="90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337,43</w:t>
            </w:r>
          </w:p>
        </w:tc>
      </w:tr>
      <w:tr w:rsidR="005D1454" w:rsidRPr="00CD6874">
        <w:trPr>
          <w:trHeight w:val="465"/>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II. ОБОРОТНЫЕ АКТИВЫ</w:t>
            </w:r>
          </w:p>
        </w:tc>
        <w:tc>
          <w:tcPr>
            <w:tcW w:w="820"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860"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95"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704"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595"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38"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08" w:type="dxa"/>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5D1454" w:rsidRPr="00CD6874">
        <w:trPr>
          <w:trHeight w:val="570"/>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Дебиторская задолженность (платежи по которой</w:t>
            </w:r>
          </w:p>
        </w:tc>
        <w:tc>
          <w:tcPr>
            <w:tcW w:w="820"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68378</w:t>
            </w:r>
          </w:p>
        </w:tc>
        <w:tc>
          <w:tcPr>
            <w:tcW w:w="860"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558513</w:t>
            </w:r>
          </w:p>
        </w:tc>
        <w:tc>
          <w:tcPr>
            <w:tcW w:w="1095"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490135</w:t>
            </w:r>
          </w:p>
        </w:tc>
        <w:tc>
          <w:tcPr>
            <w:tcW w:w="704"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11,36</w:t>
            </w:r>
          </w:p>
        </w:tc>
        <w:tc>
          <w:tcPr>
            <w:tcW w:w="595"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16,43</w:t>
            </w:r>
          </w:p>
        </w:tc>
        <w:tc>
          <w:tcPr>
            <w:tcW w:w="1038"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5,07</w:t>
            </w:r>
          </w:p>
        </w:tc>
        <w:tc>
          <w:tcPr>
            <w:tcW w:w="908"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716,80</w:t>
            </w:r>
          </w:p>
        </w:tc>
      </w:tr>
      <w:tr w:rsidR="005D1454" w:rsidRPr="00CD6874">
        <w:trPr>
          <w:trHeight w:val="600"/>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ожидаются в течение 12 месяцев после отчетной</w:t>
            </w:r>
          </w:p>
        </w:tc>
        <w:tc>
          <w:tcPr>
            <w:tcW w:w="820" w:type="dxa"/>
            <w:vMerge/>
          </w:tcPr>
          <w:p w:rsidR="005D1454" w:rsidRPr="00CD6874" w:rsidRDefault="005D1454" w:rsidP="007A2F66">
            <w:pPr>
              <w:spacing w:after="0" w:line="360" w:lineRule="auto"/>
              <w:rPr>
                <w:rFonts w:ascii="Times New Roman" w:hAnsi="Times New Roman" w:cs="Times New Roman"/>
                <w:sz w:val="20"/>
                <w:szCs w:val="20"/>
              </w:rPr>
            </w:pPr>
          </w:p>
        </w:tc>
        <w:tc>
          <w:tcPr>
            <w:tcW w:w="860" w:type="dxa"/>
            <w:vMerge/>
          </w:tcPr>
          <w:p w:rsidR="005D1454" w:rsidRPr="00CD6874" w:rsidRDefault="005D1454" w:rsidP="007A2F66">
            <w:pPr>
              <w:spacing w:after="0" w:line="360" w:lineRule="auto"/>
              <w:rPr>
                <w:rFonts w:ascii="Times New Roman" w:hAnsi="Times New Roman" w:cs="Times New Roman"/>
                <w:sz w:val="20"/>
                <w:szCs w:val="20"/>
              </w:rPr>
            </w:pPr>
          </w:p>
        </w:tc>
        <w:tc>
          <w:tcPr>
            <w:tcW w:w="1095" w:type="dxa"/>
            <w:vMerge/>
          </w:tcPr>
          <w:p w:rsidR="005D1454" w:rsidRPr="00CD6874" w:rsidRDefault="005D1454" w:rsidP="007A2F66">
            <w:pPr>
              <w:spacing w:after="0" w:line="360" w:lineRule="auto"/>
              <w:rPr>
                <w:rFonts w:ascii="Times New Roman" w:hAnsi="Times New Roman" w:cs="Times New Roman"/>
                <w:sz w:val="20"/>
                <w:szCs w:val="20"/>
              </w:rPr>
            </w:pPr>
          </w:p>
        </w:tc>
        <w:tc>
          <w:tcPr>
            <w:tcW w:w="704" w:type="dxa"/>
            <w:vMerge/>
          </w:tcPr>
          <w:p w:rsidR="005D1454" w:rsidRPr="00CD6874" w:rsidRDefault="005D1454" w:rsidP="007A2F66">
            <w:pPr>
              <w:spacing w:after="0" w:line="360" w:lineRule="auto"/>
              <w:rPr>
                <w:rFonts w:ascii="Times New Roman" w:hAnsi="Times New Roman" w:cs="Times New Roman"/>
                <w:sz w:val="20"/>
                <w:szCs w:val="20"/>
              </w:rPr>
            </w:pPr>
          </w:p>
        </w:tc>
        <w:tc>
          <w:tcPr>
            <w:tcW w:w="595" w:type="dxa"/>
            <w:vMerge/>
          </w:tcPr>
          <w:p w:rsidR="005D1454" w:rsidRPr="00CD6874" w:rsidRDefault="005D1454" w:rsidP="007A2F66">
            <w:pPr>
              <w:spacing w:after="0" w:line="360" w:lineRule="auto"/>
              <w:rPr>
                <w:rFonts w:ascii="Times New Roman" w:hAnsi="Times New Roman" w:cs="Times New Roman"/>
                <w:sz w:val="20"/>
                <w:szCs w:val="20"/>
              </w:rPr>
            </w:pPr>
          </w:p>
        </w:tc>
        <w:tc>
          <w:tcPr>
            <w:tcW w:w="1038" w:type="dxa"/>
            <w:vMerge/>
          </w:tcPr>
          <w:p w:rsidR="005D1454" w:rsidRPr="00CD6874" w:rsidRDefault="005D1454" w:rsidP="007A2F66">
            <w:pPr>
              <w:spacing w:after="0" w:line="360" w:lineRule="auto"/>
              <w:rPr>
                <w:rFonts w:ascii="Times New Roman" w:hAnsi="Times New Roman" w:cs="Times New Roman"/>
                <w:sz w:val="20"/>
                <w:szCs w:val="20"/>
              </w:rPr>
            </w:pPr>
          </w:p>
        </w:tc>
        <w:tc>
          <w:tcPr>
            <w:tcW w:w="908" w:type="dxa"/>
            <w:vMerge/>
          </w:tcPr>
          <w:p w:rsidR="005D1454" w:rsidRPr="00CD6874" w:rsidRDefault="005D1454" w:rsidP="007A2F66">
            <w:pPr>
              <w:spacing w:after="0" w:line="360" w:lineRule="auto"/>
              <w:rPr>
                <w:rFonts w:ascii="Times New Roman" w:hAnsi="Times New Roman" w:cs="Times New Roman"/>
                <w:sz w:val="20"/>
                <w:szCs w:val="20"/>
              </w:rPr>
            </w:pPr>
          </w:p>
        </w:tc>
      </w:tr>
      <w:tr w:rsidR="005D1454" w:rsidRPr="00CD6874">
        <w:trPr>
          <w:trHeight w:val="300"/>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даты)</w:t>
            </w:r>
          </w:p>
        </w:tc>
        <w:tc>
          <w:tcPr>
            <w:tcW w:w="820" w:type="dxa"/>
            <w:vMerge/>
          </w:tcPr>
          <w:p w:rsidR="005D1454" w:rsidRPr="00CD6874" w:rsidRDefault="005D1454" w:rsidP="007A2F66">
            <w:pPr>
              <w:spacing w:after="0" w:line="360" w:lineRule="auto"/>
              <w:rPr>
                <w:rFonts w:ascii="Times New Roman" w:hAnsi="Times New Roman" w:cs="Times New Roman"/>
                <w:sz w:val="20"/>
                <w:szCs w:val="20"/>
              </w:rPr>
            </w:pPr>
          </w:p>
        </w:tc>
        <w:tc>
          <w:tcPr>
            <w:tcW w:w="860" w:type="dxa"/>
            <w:vMerge/>
          </w:tcPr>
          <w:p w:rsidR="005D1454" w:rsidRPr="00CD6874" w:rsidRDefault="005D1454" w:rsidP="007A2F66">
            <w:pPr>
              <w:spacing w:after="0" w:line="360" w:lineRule="auto"/>
              <w:rPr>
                <w:rFonts w:ascii="Times New Roman" w:hAnsi="Times New Roman" w:cs="Times New Roman"/>
                <w:sz w:val="20"/>
                <w:szCs w:val="20"/>
              </w:rPr>
            </w:pPr>
          </w:p>
        </w:tc>
        <w:tc>
          <w:tcPr>
            <w:tcW w:w="1095" w:type="dxa"/>
            <w:vMerge/>
          </w:tcPr>
          <w:p w:rsidR="005D1454" w:rsidRPr="00CD6874" w:rsidRDefault="005D1454" w:rsidP="007A2F66">
            <w:pPr>
              <w:spacing w:after="0" w:line="360" w:lineRule="auto"/>
              <w:rPr>
                <w:rFonts w:ascii="Times New Roman" w:hAnsi="Times New Roman" w:cs="Times New Roman"/>
                <w:sz w:val="20"/>
                <w:szCs w:val="20"/>
              </w:rPr>
            </w:pPr>
          </w:p>
        </w:tc>
        <w:tc>
          <w:tcPr>
            <w:tcW w:w="704" w:type="dxa"/>
            <w:vMerge/>
          </w:tcPr>
          <w:p w:rsidR="005D1454" w:rsidRPr="00CD6874" w:rsidRDefault="005D1454" w:rsidP="007A2F66">
            <w:pPr>
              <w:spacing w:after="0" w:line="360" w:lineRule="auto"/>
              <w:rPr>
                <w:rFonts w:ascii="Times New Roman" w:hAnsi="Times New Roman" w:cs="Times New Roman"/>
                <w:sz w:val="20"/>
                <w:szCs w:val="20"/>
              </w:rPr>
            </w:pPr>
          </w:p>
        </w:tc>
        <w:tc>
          <w:tcPr>
            <w:tcW w:w="595" w:type="dxa"/>
            <w:vMerge/>
          </w:tcPr>
          <w:p w:rsidR="005D1454" w:rsidRPr="00CD6874" w:rsidRDefault="005D1454" w:rsidP="007A2F66">
            <w:pPr>
              <w:spacing w:after="0" w:line="360" w:lineRule="auto"/>
              <w:rPr>
                <w:rFonts w:ascii="Times New Roman" w:hAnsi="Times New Roman" w:cs="Times New Roman"/>
                <w:sz w:val="20"/>
                <w:szCs w:val="20"/>
              </w:rPr>
            </w:pPr>
          </w:p>
        </w:tc>
        <w:tc>
          <w:tcPr>
            <w:tcW w:w="1038" w:type="dxa"/>
            <w:vMerge/>
          </w:tcPr>
          <w:p w:rsidR="005D1454" w:rsidRPr="00CD6874" w:rsidRDefault="005D1454" w:rsidP="007A2F66">
            <w:pPr>
              <w:spacing w:after="0" w:line="360" w:lineRule="auto"/>
              <w:rPr>
                <w:rFonts w:ascii="Times New Roman" w:hAnsi="Times New Roman" w:cs="Times New Roman"/>
                <w:sz w:val="20"/>
                <w:szCs w:val="20"/>
              </w:rPr>
            </w:pPr>
          </w:p>
        </w:tc>
        <w:tc>
          <w:tcPr>
            <w:tcW w:w="908" w:type="dxa"/>
            <w:vMerge/>
          </w:tcPr>
          <w:p w:rsidR="005D1454" w:rsidRPr="00CD6874" w:rsidRDefault="005D1454" w:rsidP="007A2F66">
            <w:pPr>
              <w:spacing w:after="0" w:line="360" w:lineRule="auto"/>
              <w:rPr>
                <w:rFonts w:ascii="Times New Roman" w:hAnsi="Times New Roman" w:cs="Times New Roman"/>
                <w:sz w:val="20"/>
                <w:szCs w:val="20"/>
              </w:rPr>
            </w:pPr>
          </w:p>
        </w:tc>
      </w:tr>
      <w:tr w:rsidR="005D1454" w:rsidRPr="00CD6874">
        <w:trPr>
          <w:trHeight w:val="630"/>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Краткосрочные финансовые вложения</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77612</w:t>
            </w:r>
          </w:p>
        </w:tc>
        <w:tc>
          <w:tcPr>
            <w:tcW w:w="86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912997</w:t>
            </w:r>
          </w:p>
        </w:tc>
        <w:tc>
          <w:tcPr>
            <w:tcW w:w="10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835385</w:t>
            </w:r>
          </w:p>
        </w:tc>
        <w:tc>
          <w:tcPr>
            <w:tcW w:w="70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12,90</w:t>
            </w:r>
          </w:p>
        </w:tc>
        <w:tc>
          <w:tcPr>
            <w:tcW w:w="5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26,86</w:t>
            </w:r>
          </w:p>
        </w:tc>
        <w:tc>
          <w:tcPr>
            <w:tcW w:w="103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13,96</w:t>
            </w:r>
          </w:p>
        </w:tc>
        <w:tc>
          <w:tcPr>
            <w:tcW w:w="90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1076,36</w:t>
            </w:r>
          </w:p>
        </w:tc>
      </w:tr>
      <w:tr w:rsidR="005D1454" w:rsidRPr="00CD6874">
        <w:trPr>
          <w:trHeight w:val="95"/>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II</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194245</w:t>
            </w:r>
          </w:p>
        </w:tc>
        <w:tc>
          <w:tcPr>
            <w:tcW w:w="86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1869242</w:t>
            </w:r>
          </w:p>
        </w:tc>
        <w:tc>
          <w:tcPr>
            <w:tcW w:w="10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1674997</w:t>
            </w:r>
          </w:p>
        </w:tc>
        <w:tc>
          <w:tcPr>
            <w:tcW w:w="70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32,28</w:t>
            </w:r>
          </w:p>
        </w:tc>
        <w:tc>
          <w:tcPr>
            <w:tcW w:w="5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55,00</w:t>
            </w:r>
          </w:p>
        </w:tc>
        <w:tc>
          <w:tcPr>
            <w:tcW w:w="103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22,72</w:t>
            </w:r>
          </w:p>
        </w:tc>
        <w:tc>
          <w:tcPr>
            <w:tcW w:w="90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862,31</w:t>
            </w:r>
          </w:p>
        </w:tc>
      </w:tr>
      <w:tr w:rsidR="005D1454" w:rsidRPr="00CD6874">
        <w:trPr>
          <w:trHeight w:val="315"/>
        </w:trPr>
        <w:tc>
          <w:tcPr>
            <w:tcW w:w="25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601694</w:t>
            </w:r>
          </w:p>
        </w:tc>
        <w:tc>
          <w:tcPr>
            <w:tcW w:w="86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3398687</w:t>
            </w:r>
          </w:p>
        </w:tc>
        <w:tc>
          <w:tcPr>
            <w:tcW w:w="10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2796993</w:t>
            </w:r>
          </w:p>
        </w:tc>
        <w:tc>
          <w:tcPr>
            <w:tcW w:w="70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595"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03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908"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464,85</w:t>
            </w:r>
          </w:p>
        </w:tc>
      </w:tr>
    </w:tbl>
    <w:p w:rsidR="005D1454" w:rsidRPr="00CD6874" w:rsidRDefault="005D145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Внеоборотные активы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конец 2005года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407449тыс.руб.(68% валюты баланса), а на конец 2009 года – 1529445(45%). Доля в валюте баланса снизилась на 23%.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1121996тыс.руб., прирост составил 275%. Из них доходные вложения в материальные ценности на конец 2005 года составили 349645 тыс.руб.(58% валюты баланса), а на конец 2009 года –1468063(43%).Доля в валюте баланса сократилась на 15%.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1118418 тыс.руб., прирост составил 319%.</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Оборотные активы на конец 2005 года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194245 тыс.руб.(32% валюты баланса), а на конец 2009 года –1869242(55%). Доля в валюте баланса возросла на 23%.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1674497тыс.руб., прирост составил 862%. Из них дебиторская задолженность (платежи по которой ожидаются в течение 12 месяцев после отчётной даты) на конец 2005 года составила 68378тыс.руб.(11% валюты баланса), а на конец 2009 года - 558513тыс.руб.(16%).Доля в валюте баланса снизилась на 5%. За период показатель увеличился на 490135 тыс.руб., прирост составил 717%. Краткосрочные финансовые вложения на конец 2005 года составили 77612 тыс.руб.(13% валюты баланса) , а на конец 2009 года –912997тыс.руб.(27%). Доля в валюте баланса возросла на 14%.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835385 тыс.руб., прирост составил 1076%.</w:t>
      </w:r>
    </w:p>
    <w:p w:rsidR="000F0602" w:rsidRPr="00CD6874" w:rsidRDefault="000F0602" w:rsidP="00E37DB8">
      <w:pPr>
        <w:spacing w:after="0" w:line="360" w:lineRule="auto"/>
        <w:ind w:firstLine="709"/>
        <w:jc w:val="both"/>
        <w:rPr>
          <w:rFonts w:ascii="Times New Roman" w:hAnsi="Times New Roman" w:cs="Times New Roman"/>
          <w:sz w:val="28"/>
          <w:szCs w:val="28"/>
        </w:rPr>
      </w:pPr>
    </w:p>
    <w:p w:rsidR="00F363D6" w:rsidRPr="00CD6874" w:rsidRDefault="00F363D6"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2.11 – Динамика основных показателей пассива за 2005-2009гг.</w:t>
      </w:r>
    </w:p>
    <w:tbl>
      <w:tblPr>
        <w:tblW w:w="8971"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16"/>
        <w:gridCol w:w="820"/>
        <w:gridCol w:w="897"/>
        <w:gridCol w:w="83"/>
        <w:gridCol w:w="1284"/>
        <w:gridCol w:w="739"/>
        <w:gridCol w:w="716"/>
        <w:gridCol w:w="1244"/>
        <w:gridCol w:w="1072"/>
      </w:tblGrid>
      <w:tr w:rsidR="005D1454" w:rsidRPr="00CD6874">
        <w:trPr>
          <w:trHeight w:val="483"/>
        </w:trPr>
        <w:tc>
          <w:tcPr>
            <w:tcW w:w="2116"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Пассив</w:t>
            </w:r>
          </w:p>
        </w:tc>
        <w:tc>
          <w:tcPr>
            <w:tcW w:w="1717" w:type="dxa"/>
            <w:gridSpan w:val="2"/>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Сумма, тыс.руб.</w:t>
            </w:r>
          </w:p>
        </w:tc>
        <w:tc>
          <w:tcPr>
            <w:tcW w:w="1367" w:type="dxa"/>
            <w:gridSpan w:val="2"/>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тыс.руб.</w:t>
            </w:r>
          </w:p>
        </w:tc>
        <w:tc>
          <w:tcPr>
            <w:tcW w:w="1455" w:type="dxa"/>
            <w:gridSpan w:val="2"/>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пассива,%</w:t>
            </w:r>
          </w:p>
        </w:tc>
        <w:tc>
          <w:tcPr>
            <w:tcW w:w="1244"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Отклонение доли,%</w:t>
            </w:r>
          </w:p>
        </w:tc>
        <w:tc>
          <w:tcPr>
            <w:tcW w:w="1072"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5D1454" w:rsidRPr="00CD6874">
        <w:trPr>
          <w:trHeight w:val="345"/>
        </w:trPr>
        <w:tc>
          <w:tcPr>
            <w:tcW w:w="2116" w:type="dxa"/>
            <w:vMerge/>
          </w:tcPr>
          <w:p w:rsidR="005D1454" w:rsidRPr="00CD6874" w:rsidRDefault="005D1454" w:rsidP="007A2F66">
            <w:pPr>
              <w:spacing w:after="0" w:line="360" w:lineRule="auto"/>
              <w:rPr>
                <w:rFonts w:ascii="Times New Roman" w:hAnsi="Times New Roman" w:cs="Times New Roman"/>
                <w:sz w:val="20"/>
                <w:szCs w:val="20"/>
              </w:rPr>
            </w:pPr>
          </w:p>
        </w:tc>
        <w:tc>
          <w:tcPr>
            <w:tcW w:w="1717" w:type="dxa"/>
            <w:gridSpan w:val="2"/>
            <w:vMerge/>
          </w:tcPr>
          <w:p w:rsidR="005D1454" w:rsidRPr="00CD6874" w:rsidRDefault="005D1454" w:rsidP="007A2F66">
            <w:pPr>
              <w:spacing w:after="0" w:line="360" w:lineRule="auto"/>
              <w:rPr>
                <w:rFonts w:ascii="Times New Roman" w:hAnsi="Times New Roman" w:cs="Times New Roman"/>
                <w:sz w:val="20"/>
                <w:szCs w:val="20"/>
              </w:rPr>
            </w:pPr>
          </w:p>
        </w:tc>
        <w:tc>
          <w:tcPr>
            <w:tcW w:w="1367" w:type="dxa"/>
            <w:gridSpan w:val="2"/>
            <w:vMerge/>
          </w:tcPr>
          <w:p w:rsidR="005D1454" w:rsidRPr="00CD6874" w:rsidRDefault="005D1454" w:rsidP="007A2F66">
            <w:pPr>
              <w:spacing w:after="0" w:line="360" w:lineRule="auto"/>
              <w:rPr>
                <w:rFonts w:ascii="Times New Roman" w:hAnsi="Times New Roman" w:cs="Times New Roman"/>
                <w:sz w:val="20"/>
                <w:szCs w:val="20"/>
              </w:rPr>
            </w:pPr>
          </w:p>
        </w:tc>
        <w:tc>
          <w:tcPr>
            <w:tcW w:w="1455" w:type="dxa"/>
            <w:gridSpan w:val="2"/>
            <w:vMerge/>
          </w:tcPr>
          <w:p w:rsidR="005D1454" w:rsidRPr="00CD6874" w:rsidRDefault="005D1454" w:rsidP="007A2F66">
            <w:pPr>
              <w:spacing w:after="0" w:line="360" w:lineRule="auto"/>
              <w:rPr>
                <w:rFonts w:ascii="Times New Roman" w:hAnsi="Times New Roman" w:cs="Times New Roman"/>
                <w:sz w:val="20"/>
                <w:szCs w:val="20"/>
              </w:rPr>
            </w:pPr>
          </w:p>
        </w:tc>
        <w:tc>
          <w:tcPr>
            <w:tcW w:w="1244" w:type="dxa"/>
            <w:vMerge/>
          </w:tcPr>
          <w:p w:rsidR="005D1454" w:rsidRPr="00CD6874" w:rsidRDefault="005D1454" w:rsidP="007A2F66">
            <w:pPr>
              <w:spacing w:after="0" w:line="360" w:lineRule="auto"/>
              <w:rPr>
                <w:rFonts w:ascii="Times New Roman" w:hAnsi="Times New Roman" w:cs="Times New Roman"/>
                <w:sz w:val="20"/>
                <w:szCs w:val="20"/>
              </w:rPr>
            </w:pPr>
          </w:p>
        </w:tc>
        <w:tc>
          <w:tcPr>
            <w:tcW w:w="1072" w:type="dxa"/>
            <w:vMerge/>
          </w:tcPr>
          <w:p w:rsidR="005D1454" w:rsidRPr="00CD6874" w:rsidRDefault="005D1454" w:rsidP="007A2F66">
            <w:pPr>
              <w:spacing w:after="0" w:line="360" w:lineRule="auto"/>
              <w:rPr>
                <w:rFonts w:ascii="Times New Roman" w:hAnsi="Times New Roman" w:cs="Times New Roman"/>
                <w:sz w:val="20"/>
                <w:szCs w:val="20"/>
              </w:rPr>
            </w:pPr>
          </w:p>
        </w:tc>
      </w:tr>
      <w:tr w:rsidR="005D1454" w:rsidRPr="00CD6874">
        <w:trPr>
          <w:trHeight w:val="30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w:t>
            </w:r>
          </w:p>
        </w:tc>
        <w:tc>
          <w:tcPr>
            <w:tcW w:w="820"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897"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2009 года</w:t>
            </w:r>
          </w:p>
        </w:tc>
        <w:tc>
          <w:tcPr>
            <w:tcW w:w="1367" w:type="dxa"/>
            <w:gridSpan w:val="2"/>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2005/2009</w:t>
            </w:r>
          </w:p>
        </w:tc>
        <w:tc>
          <w:tcPr>
            <w:tcW w:w="739"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2005 года</w:t>
            </w:r>
          </w:p>
        </w:tc>
        <w:tc>
          <w:tcPr>
            <w:tcW w:w="716" w:type="dxa"/>
            <w:vMerge w:val="restart"/>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 конец 2009 года</w:t>
            </w:r>
          </w:p>
        </w:tc>
        <w:tc>
          <w:tcPr>
            <w:tcW w:w="1244"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2005/2009</w:t>
            </w:r>
          </w:p>
        </w:tc>
        <w:tc>
          <w:tcPr>
            <w:tcW w:w="1072" w:type="dxa"/>
            <w:vMerge w:val="restart"/>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2005/2009</w:t>
            </w:r>
          </w:p>
        </w:tc>
      </w:tr>
      <w:tr w:rsidR="005D1454" w:rsidRPr="00CD6874">
        <w:trPr>
          <w:trHeight w:val="93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III. КАПИТАЛ И РЕЗЕРВЫ</w:t>
            </w:r>
          </w:p>
        </w:tc>
        <w:tc>
          <w:tcPr>
            <w:tcW w:w="820" w:type="dxa"/>
            <w:vMerge/>
          </w:tcPr>
          <w:p w:rsidR="005D1454" w:rsidRPr="00CD6874" w:rsidRDefault="005D1454" w:rsidP="007A2F66">
            <w:pPr>
              <w:spacing w:after="0" w:line="360" w:lineRule="auto"/>
              <w:rPr>
                <w:rFonts w:ascii="Times New Roman" w:hAnsi="Times New Roman" w:cs="Times New Roman"/>
                <w:sz w:val="20"/>
                <w:szCs w:val="20"/>
              </w:rPr>
            </w:pPr>
          </w:p>
        </w:tc>
        <w:tc>
          <w:tcPr>
            <w:tcW w:w="897" w:type="dxa"/>
            <w:vMerge/>
          </w:tcPr>
          <w:p w:rsidR="005D1454" w:rsidRPr="00CD6874" w:rsidRDefault="005D1454" w:rsidP="007A2F66">
            <w:pPr>
              <w:spacing w:after="0" w:line="360" w:lineRule="auto"/>
              <w:rPr>
                <w:rFonts w:ascii="Times New Roman" w:hAnsi="Times New Roman" w:cs="Times New Roman"/>
                <w:sz w:val="20"/>
                <w:szCs w:val="20"/>
              </w:rPr>
            </w:pPr>
          </w:p>
        </w:tc>
        <w:tc>
          <w:tcPr>
            <w:tcW w:w="1367" w:type="dxa"/>
            <w:gridSpan w:val="2"/>
            <w:vMerge/>
          </w:tcPr>
          <w:p w:rsidR="005D1454" w:rsidRPr="00CD6874" w:rsidRDefault="005D1454" w:rsidP="007A2F66">
            <w:pPr>
              <w:spacing w:after="0" w:line="360" w:lineRule="auto"/>
              <w:rPr>
                <w:rFonts w:ascii="Times New Roman" w:hAnsi="Times New Roman" w:cs="Times New Roman"/>
                <w:sz w:val="20"/>
                <w:szCs w:val="20"/>
              </w:rPr>
            </w:pPr>
          </w:p>
        </w:tc>
        <w:tc>
          <w:tcPr>
            <w:tcW w:w="739" w:type="dxa"/>
            <w:vMerge/>
          </w:tcPr>
          <w:p w:rsidR="005D1454" w:rsidRPr="00CD6874" w:rsidRDefault="005D1454" w:rsidP="007A2F66">
            <w:pPr>
              <w:spacing w:after="0" w:line="360" w:lineRule="auto"/>
              <w:rPr>
                <w:rFonts w:ascii="Times New Roman" w:hAnsi="Times New Roman" w:cs="Times New Roman"/>
                <w:sz w:val="20"/>
                <w:szCs w:val="20"/>
              </w:rPr>
            </w:pPr>
          </w:p>
        </w:tc>
        <w:tc>
          <w:tcPr>
            <w:tcW w:w="716" w:type="dxa"/>
            <w:vMerge/>
          </w:tcPr>
          <w:p w:rsidR="005D1454" w:rsidRPr="00CD6874" w:rsidRDefault="005D1454" w:rsidP="007A2F66">
            <w:pPr>
              <w:spacing w:after="0" w:line="360" w:lineRule="auto"/>
              <w:rPr>
                <w:rFonts w:ascii="Times New Roman" w:hAnsi="Times New Roman" w:cs="Times New Roman"/>
                <w:sz w:val="20"/>
                <w:szCs w:val="20"/>
              </w:rPr>
            </w:pPr>
          </w:p>
        </w:tc>
        <w:tc>
          <w:tcPr>
            <w:tcW w:w="1244" w:type="dxa"/>
            <w:vMerge/>
          </w:tcPr>
          <w:p w:rsidR="005D1454" w:rsidRPr="00CD6874" w:rsidRDefault="005D1454" w:rsidP="007A2F66">
            <w:pPr>
              <w:spacing w:after="0" w:line="360" w:lineRule="auto"/>
              <w:rPr>
                <w:rFonts w:ascii="Times New Roman" w:hAnsi="Times New Roman" w:cs="Times New Roman"/>
                <w:sz w:val="20"/>
                <w:szCs w:val="20"/>
              </w:rPr>
            </w:pPr>
          </w:p>
        </w:tc>
        <w:tc>
          <w:tcPr>
            <w:tcW w:w="1072" w:type="dxa"/>
            <w:vMerge/>
          </w:tcPr>
          <w:p w:rsidR="005D1454" w:rsidRPr="00CD6874" w:rsidRDefault="005D1454" w:rsidP="007A2F66">
            <w:pPr>
              <w:spacing w:after="0" w:line="360" w:lineRule="auto"/>
              <w:rPr>
                <w:rFonts w:ascii="Times New Roman" w:hAnsi="Times New Roman" w:cs="Times New Roman"/>
                <w:sz w:val="20"/>
                <w:szCs w:val="20"/>
              </w:rPr>
            </w:pPr>
          </w:p>
        </w:tc>
      </w:tr>
      <w:tr w:rsidR="005D1454" w:rsidRPr="00CD6874">
        <w:trPr>
          <w:trHeight w:val="30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Уставный капитал</w:t>
            </w:r>
          </w:p>
        </w:tc>
        <w:tc>
          <w:tcPr>
            <w:tcW w:w="820"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4010</w:t>
            </w:r>
          </w:p>
        </w:tc>
        <w:tc>
          <w:tcPr>
            <w:tcW w:w="897"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450000</w:t>
            </w:r>
          </w:p>
        </w:tc>
        <w:tc>
          <w:tcPr>
            <w:tcW w:w="1367"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445990</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0,67</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13,24</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12,57</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11121,95</w:t>
            </w:r>
          </w:p>
        </w:tc>
      </w:tr>
      <w:tr w:rsidR="005D1454" w:rsidRPr="00CD6874">
        <w:trPr>
          <w:trHeight w:val="30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Резервный капитал</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211</w:t>
            </w:r>
          </w:p>
        </w:tc>
        <w:tc>
          <w:tcPr>
            <w:tcW w:w="897"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361</w:t>
            </w:r>
          </w:p>
        </w:tc>
        <w:tc>
          <w:tcPr>
            <w:tcW w:w="1367"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150</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0,04</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0,01</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-0,02</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71,09</w:t>
            </w:r>
          </w:p>
        </w:tc>
      </w:tr>
      <w:tr w:rsidR="005D1454" w:rsidRPr="00CD6874">
        <w:trPr>
          <w:trHeight w:val="30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III</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58616</w:t>
            </w:r>
          </w:p>
        </w:tc>
        <w:tc>
          <w:tcPr>
            <w:tcW w:w="897"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541894</w:t>
            </w:r>
          </w:p>
        </w:tc>
        <w:tc>
          <w:tcPr>
            <w:tcW w:w="1367"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483278</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9,74</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15,94</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6,20</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824,48</w:t>
            </w:r>
          </w:p>
        </w:tc>
      </w:tr>
      <w:tr w:rsidR="005D1454" w:rsidRPr="00CD6874">
        <w:trPr>
          <w:trHeight w:val="705"/>
        </w:trPr>
        <w:tc>
          <w:tcPr>
            <w:tcW w:w="2116" w:type="dxa"/>
          </w:tcPr>
          <w:p w:rsidR="005D1454"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IV.</w:t>
            </w:r>
            <w:r w:rsidR="005D1454" w:rsidRPr="00CD6874">
              <w:rPr>
                <w:rFonts w:ascii="Times New Roman" w:hAnsi="Times New Roman" w:cs="Times New Roman"/>
                <w:sz w:val="20"/>
                <w:szCs w:val="20"/>
              </w:rPr>
              <w:t>ДОЛГОСРОЧНЫЕ ОБЯЗАТЕЛЬСТВА</w:t>
            </w:r>
          </w:p>
        </w:tc>
        <w:tc>
          <w:tcPr>
            <w:tcW w:w="6855" w:type="dxa"/>
            <w:gridSpan w:val="8"/>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5D1454" w:rsidRPr="00CD6874">
        <w:trPr>
          <w:trHeight w:val="95"/>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245701</w:t>
            </w:r>
          </w:p>
        </w:tc>
        <w:tc>
          <w:tcPr>
            <w:tcW w:w="980"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877418</w:t>
            </w:r>
          </w:p>
        </w:tc>
        <w:tc>
          <w:tcPr>
            <w:tcW w:w="128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631717</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40,83</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25,82</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-15,02</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257,11</w:t>
            </w:r>
          </w:p>
        </w:tc>
      </w:tr>
      <w:tr w:rsidR="005D1454" w:rsidRPr="00CD6874">
        <w:trPr>
          <w:trHeight w:val="42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IV</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245701</w:t>
            </w:r>
          </w:p>
        </w:tc>
        <w:tc>
          <w:tcPr>
            <w:tcW w:w="980"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1358840</w:t>
            </w:r>
          </w:p>
        </w:tc>
        <w:tc>
          <w:tcPr>
            <w:tcW w:w="128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1113139</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40,83</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39,98</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-0,85</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453,05</w:t>
            </w:r>
          </w:p>
        </w:tc>
      </w:tr>
      <w:tr w:rsidR="005D1454" w:rsidRPr="00CD6874">
        <w:trPr>
          <w:trHeight w:val="66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V. КРАТКОСРОЧНЫЕ ОБЯЗАТЕЛЬСТВА</w:t>
            </w:r>
          </w:p>
        </w:tc>
        <w:tc>
          <w:tcPr>
            <w:tcW w:w="6855" w:type="dxa"/>
            <w:gridSpan w:val="8"/>
            <w:noWrap/>
          </w:tcPr>
          <w:p w:rsidR="005D1454"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r>
      <w:tr w:rsidR="005D1454" w:rsidRPr="00CD6874">
        <w:trPr>
          <w:trHeight w:val="30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Займы и кредиты</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195693</w:t>
            </w:r>
          </w:p>
        </w:tc>
        <w:tc>
          <w:tcPr>
            <w:tcW w:w="980"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780886</w:t>
            </w:r>
          </w:p>
        </w:tc>
        <w:tc>
          <w:tcPr>
            <w:tcW w:w="128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585193</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32,52</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22,98</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-9,55</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299,04</w:t>
            </w:r>
          </w:p>
        </w:tc>
      </w:tr>
      <w:tr w:rsidR="005D1454" w:rsidRPr="00CD6874">
        <w:trPr>
          <w:trHeight w:val="315"/>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Кредиторская задолженность</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101684</w:t>
            </w:r>
          </w:p>
        </w:tc>
        <w:tc>
          <w:tcPr>
            <w:tcW w:w="980"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669358</w:t>
            </w:r>
          </w:p>
        </w:tc>
        <w:tc>
          <w:tcPr>
            <w:tcW w:w="128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567674</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16,90</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19,69</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2,79</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558,27</w:t>
            </w:r>
          </w:p>
        </w:tc>
      </w:tr>
      <w:tr w:rsidR="005D1454" w:rsidRPr="00CD6874">
        <w:trPr>
          <w:trHeight w:val="30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 по разделу V</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297377</w:t>
            </w:r>
          </w:p>
        </w:tc>
        <w:tc>
          <w:tcPr>
            <w:tcW w:w="980"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1497953</w:t>
            </w:r>
          </w:p>
        </w:tc>
        <w:tc>
          <w:tcPr>
            <w:tcW w:w="128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1200576</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49,42</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44,07</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-5,35</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403,72</w:t>
            </w:r>
          </w:p>
        </w:tc>
      </w:tr>
      <w:tr w:rsidR="005D1454" w:rsidRPr="00CD6874">
        <w:trPr>
          <w:trHeight w:val="300"/>
        </w:trPr>
        <w:tc>
          <w:tcPr>
            <w:tcW w:w="2116" w:type="dxa"/>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БАЛАНС</w:t>
            </w:r>
          </w:p>
        </w:tc>
        <w:tc>
          <w:tcPr>
            <w:tcW w:w="820"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601694</w:t>
            </w:r>
          </w:p>
        </w:tc>
        <w:tc>
          <w:tcPr>
            <w:tcW w:w="980" w:type="dxa"/>
            <w:gridSpan w:val="2"/>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3398687</w:t>
            </w:r>
          </w:p>
        </w:tc>
        <w:tc>
          <w:tcPr>
            <w:tcW w:w="128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2796993</w:t>
            </w:r>
          </w:p>
        </w:tc>
        <w:tc>
          <w:tcPr>
            <w:tcW w:w="739"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716"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244"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1072" w:type="dxa"/>
            <w:noWrap/>
          </w:tcPr>
          <w:p w:rsidR="005D1454" w:rsidRPr="00CD6874" w:rsidRDefault="005D1454"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464,85</w:t>
            </w:r>
          </w:p>
        </w:tc>
      </w:tr>
    </w:tbl>
    <w:p w:rsidR="00F363D6" w:rsidRPr="00CD6874" w:rsidRDefault="00F363D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Капитал и Резервы на конец 2005 года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58616тыс.руб. (10% валюты баланса), а на конец 2009 года – 541864 тыс.руб.(16%). Доля в валюте баланса увеличилась на 10%.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483278 тыс.руб., прирост составил 842%. Из них Уставной капитал на конец 2005 года составил 4010тыс.руб. (0,67%валюты баланса),а на конец 2009–450000тыс.руб. (13%). Произошло увеличение доли на 12,33%.Прирост составил 11122%. Резервный капитал на конец 2005 года составил 211тыс.руб.(0,04%валюты баланса), а на конец 2009 года – 316тыс.руб(0,01%). За период произошло увеличение показателя на 150 тыс. руб., прирост составил 71%.</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Долгосрочные обязательства на конец 2005 года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245701 тыс.руб.(41% валюты баланса) , а на конец 2009 года –1358840(40%). Доля в валюте баланса снизилась на 1%.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1113139тыс.руб., прирост составил 453%. Из них Займы и кредиты на конец 2005 года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валюты баланса), а на конец 2009 года –. Доля в валюте баланса снизилась на %.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Краткосрочные обязательства на конец 2005 года составили </w:t>
      </w:r>
      <w:r w:rsidR="005D1454" w:rsidRPr="00CD6874">
        <w:rPr>
          <w:rFonts w:ascii="Times New Roman" w:hAnsi="Times New Roman" w:cs="Times New Roman"/>
          <w:sz w:val="28"/>
          <w:szCs w:val="28"/>
        </w:rPr>
        <w:t>2</w:t>
      </w:r>
      <w:r w:rsidRPr="00CD6874">
        <w:rPr>
          <w:rFonts w:ascii="Times New Roman" w:hAnsi="Times New Roman" w:cs="Times New Roman"/>
          <w:sz w:val="28"/>
          <w:szCs w:val="28"/>
        </w:rPr>
        <w:t>97377тыс.руб.(49% валюты баланса), а на конец 2009 года –1497953тыс.руб.(44%)5. Доля в валюте баланса снизилась на %. За период показатель увеличился на 1200576тыс.руб., прирост составил 404%. Из них займы и кредиты на конец 2005 года составили 195693 тыс.руб.(33% валюты баланса), а на конец 2009 года –780886тыс.руб(23%). Доля в валюте баланса снизилась на 10%. За период показатель увеличился на 585193 тыс.руб., прирост составил 299%. Кредиторская задолженность на конец 2005 года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10684 тыс.руб.(17% валюты баланса) , а на конец 2009 года –669358тыс.руб.(20%). Доля в валюте баланса снизилась на 3%.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567674 тыс.руб., прирост составил 558%.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Общий вывод по анализу динамики показателей баланса </w:t>
      </w:r>
      <w:r w:rsidR="00DF060C" w:rsidRPr="00CD6874">
        <w:rPr>
          <w:rFonts w:ascii="Times New Roman" w:hAnsi="Times New Roman" w:cs="Times New Roman"/>
          <w:sz w:val="28"/>
          <w:szCs w:val="28"/>
        </w:rPr>
        <w:t>за период 2005-2009</w:t>
      </w:r>
      <w:r w:rsidRPr="00CD6874">
        <w:rPr>
          <w:rFonts w:ascii="Times New Roman" w:hAnsi="Times New Roman" w:cs="Times New Roman"/>
          <w:sz w:val="28"/>
          <w:szCs w:val="28"/>
        </w:rPr>
        <w:t>г: Наблюдается увеличение всех показателей в исследуемом периоде. Наибольший удельный вес занимают Внеоборотные активы, их доля составляет 50% -70% валюты баланса и Долгосрочные, краткосрочные обязательства, доля которых составляет 30-50%.Внеоборотные активы и долгосрочные, краткосрочные обязательства в большей степени являются имуществом и займами клиентов компании, приобритающих имущество в кредит. В 2007 году произошли изменения в структуре капитала, Уставной капитал был увеличен с 4010 тыс.руб. до 450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000 тыс.руб. и полностью оплачен единственным акционером компании; в 2008 году Резервный капитал 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211 тыс.руб. был увеличен до 361 тыс.руб.</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Оценим платёжеспособность компании, т.е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её способность своевременно и полностью рассчитываться по всем свои обязательствам, для этого рассчитаем основные показатели платёжеспособности, такие как:</w:t>
      </w:r>
      <w:r w:rsidRPr="00CD6874">
        <w:rPr>
          <w:rStyle w:val="a9"/>
          <w:rFonts w:ascii="Times New Roman" w:hAnsi="Times New Roman"/>
          <w:sz w:val="28"/>
          <w:szCs w:val="28"/>
        </w:rPr>
        <w:footnoteReference w:id="30"/>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1)Коэффициент абсолютной ликвидности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1(Формула 2.1)</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L</w:t>
      </w:r>
      <w:r w:rsidRPr="00CD6874">
        <w:rPr>
          <w:rFonts w:ascii="Times New Roman" w:hAnsi="Times New Roman" w:cs="Times New Roman"/>
          <w:sz w:val="28"/>
          <w:szCs w:val="28"/>
        </w:rPr>
        <w:t>1 = с. 250+с.260/с.610+с.620+с.630+с.660</w:t>
      </w:r>
      <w:r w:rsidR="00E37DB8" w:rsidRPr="00CD6874">
        <w:rPr>
          <w:rFonts w:ascii="Times New Roman" w:hAnsi="Times New Roman" w:cs="Times New Roman"/>
          <w:sz w:val="28"/>
          <w:szCs w:val="28"/>
        </w:rPr>
        <w:t xml:space="preserve"> </w:t>
      </w:r>
      <w:r w:rsidR="005F1B23" w:rsidRPr="00CD6874">
        <w:rPr>
          <w:rFonts w:ascii="Times New Roman" w:hAnsi="Times New Roman" w:cs="Times New Roman"/>
          <w:sz w:val="28"/>
          <w:szCs w:val="28"/>
        </w:rPr>
        <w:t>(2.1)</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Нормальное ограничение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1 &gt; 0,2 – 0,5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2)Коэффициент «критической оценки»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2 (Формула 2.2)</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L</w:t>
      </w:r>
      <w:r w:rsidRPr="00CD6874">
        <w:rPr>
          <w:rFonts w:ascii="Times New Roman" w:hAnsi="Times New Roman" w:cs="Times New Roman"/>
          <w:sz w:val="28"/>
          <w:szCs w:val="28"/>
        </w:rPr>
        <w:t>2 = с.250+с.260+с.240/с.610+с.620+с.630+с.660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(2.2)</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2 =0,7- 0,8, желательно 1</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3)Коэффициент текущей ликвидности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3 (Формула 2.3)</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L</w:t>
      </w:r>
      <w:r w:rsidRPr="00CD6874">
        <w:rPr>
          <w:rFonts w:ascii="Times New Roman" w:hAnsi="Times New Roman" w:cs="Times New Roman"/>
          <w:sz w:val="28"/>
          <w:szCs w:val="28"/>
        </w:rPr>
        <w:t>3 = с.290/ с.610+с.620+с.630+с.660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(2.3)</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желательно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3 = 1,5, допустимо 2 - 3,5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4)Коэффициент манёвренности функционирующего капитала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4 (Формула 2.4)</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L</w:t>
      </w:r>
      <w:r w:rsidRPr="00CD6874">
        <w:rPr>
          <w:rFonts w:ascii="Times New Roman" w:hAnsi="Times New Roman" w:cs="Times New Roman"/>
          <w:sz w:val="28"/>
          <w:szCs w:val="28"/>
        </w:rPr>
        <w:t>4 = с.210 + с.220+с.230/с.290-с.610- с.620+с.630+с.660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(2.4)</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Уменьшение показателя в динамике – положительный факт</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5)Коэффициент обеспеченности собственными средствами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5 (Формула 2.5)</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L</w:t>
      </w:r>
      <w:r w:rsidRPr="00CD6874">
        <w:rPr>
          <w:rFonts w:ascii="Times New Roman" w:hAnsi="Times New Roman" w:cs="Times New Roman"/>
          <w:sz w:val="28"/>
          <w:szCs w:val="28"/>
        </w:rPr>
        <w:t>5 = с.490-с.190/с.290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(2.5)</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5 &gt; 0,1</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6)Доля оборотных средств в активах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6 (Формула 2.6)</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L</w:t>
      </w:r>
      <w:r w:rsidRPr="00CD6874">
        <w:rPr>
          <w:rFonts w:ascii="Times New Roman" w:hAnsi="Times New Roman" w:cs="Times New Roman"/>
          <w:sz w:val="28"/>
          <w:szCs w:val="28"/>
        </w:rPr>
        <w:t>6 = с.290/с.300</w:t>
      </w:r>
      <w:r w:rsidR="00E37DB8" w:rsidRPr="00CD6874">
        <w:rPr>
          <w:rFonts w:ascii="Times New Roman" w:hAnsi="Times New Roman" w:cs="Times New Roman"/>
          <w:sz w:val="28"/>
          <w:szCs w:val="28"/>
        </w:rPr>
        <w:t xml:space="preserve"> </w:t>
      </w:r>
      <w:r w:rsidR="005F1B23" w:rsidRPr="00CD6874">
        <w:rPr>
          <w:rFonts w:ascii="Times New Roman" w:hAnsi="Times New Roman" w:cs="Times New Roman"/>
          <w:sz w:val="28"/>
          <w:szCs w:val="28"/>
        </w:rPr>
        <w:t>(2.6)</w:t>
      </w:r>
      <w:r w:rsidR="00E37DB8" w:rsidRPr="00CD6874">
        <w:rPr>
          <w:rFonts w:ascii="Times New Roman" w:hAnsi="Times New Roman" w:cs="Times New Roman"/>
          <w:sz w:val="28"/>
          <w:szCs w:val="28"/>
        </w:rPr>
        <w:t xml:space="preserve"> </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w:t>
      </w:r>
      <w:r w:rsidRPr="00CD6874">
        <w:rPr>
          <w:rFonts w:ascii="Times New Roman" w:hAnsi="Times New Roman" w:cs="Times New Roman"/>
          <w:sz w:val="28"/>
          <w:szCs w:val="28"/>
          <w:lang w:val="en-US"/>
        </w:rPr>
        <w:t>L</w:t>
      </w:r>
      <w:r w:rsidRPr="00CD6874">
        <w:rPr>
          <w:rFonts w:ascii="Times New Roman" w:hAnsi="Times New Roman" w:cs="Times New Roman"/>
          <w:sz w:val="28"/>
          <w:szCs w:val="28"/>
        </w:rPr>
        <w:t>6&gt; 0,5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 основе перечисленных выше формул, рассчитаем показатели платёжеспособности за каждый год, исследуемого периода ( Таблица 2.1)</w:t>
      </w:r>
      <w:r w:rsidR="004D2052" w:rsidRPr="00CD6874">
        <w:rPr>
          <w:rFonts w:ascii="Times New Roman" w:hAnsi="Times New Roman" w:cs="Times New Roman"/>
          <w:sz w:val="28"/>
          <w:szCs w:val="28"/>
        </w:rPr>
        <w:t>. Динамика показателей платёжеспособности представлена на графике (Приложение Л).</w:t>
      </w:r>
    </w:p>
    <w:p w:rsidR="0049193F" w:rsidRPr="00CD6874" w:rsidRDefault="0049193F"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2.1 – Показатели платёжеспособности 2005-2009г.(доли единиц)</w:t>
      </w:r>
    </w:p>
    <w:tbl>
      <w:tblPr>
        <w:tblW w:w="8095"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83"/>
        <w:gridCol w:w="918"/>
        <w:gridCol w:w="992"/>
        <w:gridCol w:w="1204"/>
        <w:gridCol w:w="1365"/>
        <w:gridCol w:w="1333"/>
      </w:tblGrid>
      <w:tr w:rsidR="000F0602" w:rsidRPr="00CD6874">
        <w:trPr>
          <w:trHeight w:val="300"/>
        </w:trPr>
        <w:tc>
          <w:tcPr>
            <w:tcW w:w="2283" w:type="dxa"/>
            <w:noWrap/>
          </w:tcPr>
          <w:p w:rsidR="000F0602"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r w:rsidR="000F0602" w:rsidRPr="00CD6874">
              <w:rPr>
                <w:rFonts w:ascii="Times New Roman" w:hAnsi="Times New Roman" w:cs="Times New Roman"/>
                <w:sz w:val="20"/>
                <w:szCs w:val="20"/>
              </w:rPr>
              <w:t>Показтели</w:t>
            </w:r>
          </w:p>
        </w:tc>
        <w:tc>
          <w:tcPr>
            <w:tcW w:w="918"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w:t>
            </w:r>
          </w:p>
        </w:tc>
        <w:tc>
          <w:tcPr>
            <w:tcW w:w="992"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w:t>
            </w:r>
          </w:p>
        </w:tc>
        <w:tc>
          <w:tcPr>
            <w:tcW w:w="1204"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w:t>
            </w:r>
          </w:p>
        </w:tc>
        <w:tc>
          <w:tcPr>
            <w:tcW w:w="136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w:t>
            </w:r>
          </w:p>
        </w:tc>
        <w:tc>
          <w:tcPr>
            <w:tcW w:w="1333"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w:t>
            </w:r>
          </w:p>
        </w:tc>
      </w:tr>
      <w:tr w:rsidR="000F0602" w:rsidRPr="00CD6874">
        <w:trPr>
          <w:trHeight w:val="300"/>
        </w:trPr>
        <w:tc>
          <w:tcPr>
            <w:tcW w:w="2283"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абсолютной ликвидности (</w:t>
            </w:r>
            <w:r w:rsidRPr="00CD6874">
              <w:rPr>
                <w:rFonts w:ascii="Times New Roman" w:hAnsi="Times New Roman" w:cs="Times New Roman"/>
                <w:sz w:val="20"/>
                <w:szCs w:val="20"/>
                <w:lang w:val="en-US"/>
              </w:rPr>
              <w:t>L</w:t>
            </w:r>
            <w:r w:rsidRPr="00CD6874">
              <w:rPr>
                <w:rFonts w:ascii="Times New Roman" w:hAnsi="Times New Roman" w:cs="Times New Roman"/>
                <w:sz w:val="20"/>
                <w:szCs w:val="20"/>
              </w:rPr>
              <w:t>1)</w:t>
            </w:r>
          </w:p>
        </w:tc>
        <w:tc>
          <w:tcPr>
            <w:tcW w:w="918"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0,27</w:t>
            </w:r>
          </w:p>
        </w:tc>
        <w:tc>
          <w:tcPr>
            <w:tcW w:w="992"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0,23</w:t>
            </w:r>
          </w:p>
        </w:tc>
        <w:tc>
          <w:tcPr>
            <w:tcW w:w="1204"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0,66</w:t>
            </w:r>
          </w:p>
        </w:tc>
        <w:tc>
          <w:tcPr>
            <w:tcW w:w="136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0,63</w:t>
            </w:r>
          </w:p>
        </w:tc>
        <w:tc>
          <w:tcPr>
            <w:tcW w:w="1333"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0,63</w:t>
            </w:r>
          </w:p>
        </w:tc>
      </w:tr>
      <w:tr w:rsidR="000F0602" w:rsidRPr="00CD6874">
        <w:trPr>
          <w:trHeight w:val="300"/>
        </w:trPr>
        <w:tc>
          <w:tcPr>
            <w:tcW w:w="2283"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«критической оценки» (</w:t>
            </w:r>
            <w:r w:rsidRPr="00CD6874">
              <w:rPr>
                <w:rFonts w:ascii="Times New Roman" w:hAnsi="Times New Roman" w:cs="Times New Roman"/>
                <w:sz w:val="20"/>
                <w:szCs w:val="20"/>
                <w:lang w:val="en-US"/>
              </w:rPr>
              <w:t>L</w:t>
            </w:r>
            <w:r w:rsidRPr="00CD6874">
              <w:rPr>
                <w:rFonts w:ascii="Times New Roman" w:hAnsi="Times New Roman" w:cs="Times New Roman"/>
                <w:sz w:val="20"/>
                <w:szCs w:val="20"/>
              </w:rPr>
              <w:t>2)</w:t>
            </w:r>
          </w:p>
        </w:tc>
        <w:tc>
          <w:tcPr>
            <w:tcW w:w="918"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0,50</w:t>
            </w:r>
          </w:p>
        </w:tc>
        <w:tc>
          <w:tcPr>
            <w:tcW w:w="992"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0,61</w:t>
            </w:r>
          </w:p>
        </w:tc>
        <w:tc>
          <w:tcPr>
            <w:tcW w:w="1204"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0,93</w:t>
            </w:r>
          </w:p>
        </w:tc>
        <w:tc>
          <w:tcPr>
            <w:tcW w:w="136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0,85</w:t>
            </w:r>
          </w:p>
        </w:tc>
        <w:tc>
          <w:tcPr>
            <w:tcW w:w="1333"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1,02</w:t>
            </w:r>
          </w:p>
        </w:tc>
      </w:tr>
      <w:tr w:rsidR="000F0602" w:rsidRPr="00CD6874">
        <w:trPr>
          <w:trHeight w:val="300"/>
        </w:trPr>
        <w:tc>
          <w:tcPr>
            <w:tcW w:w="2283"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текущей ликвидности(</w:t>
            </w:r>
            <w:r w:rsidRPr="00CD6874">
              <w:rPr>
                <w:rFonts w:ascii="Times New Roman" w:hAnsi="Times New Roman" w:cs="Times New Roman"/>
                <w:sz w:val="20"/>
                <w:szCs w:val="20"/>
                <w:lang w:val="en-US"/>
              </w:rPr>
              <w:t>L</w:t>
            </w:r>
            <w:r w:rsidRPr="00CD6874">
              <w:rPr>
                <w:rFonts w:ascii="Times New Roman" w:hAnsi="Times New Roman" w:cs="Times New Roman"/>
                <w:sz w:val="20"/>
                <w:szCs w:val="20"/>
              </w:rPr>
              <w:t>3)</w:t>
            </w:r>
          </w:p>
        </w:tc>
        <w:tc>
          <w:tcPr>
            <w:tcW w:w="918"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0,65</w:t>
            </w:r>
          </w:p>
        </w:tc>
        <w:tc>
          <w:tcPr>
            <w:tcW w:w="992"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0,83</w:t>
            </w:r>
          </w:p>
        </w:tc>
        <w:tc>
          <w:tcPr>
            <w:tcW w:w="1204"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1,12</w:t>
            </w:r>
          </w:p>
        </w:tc>
        <w:tc>
          <w:tcPr>
            <w:tcW w:w="136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1,10</w:t>
            </w:r>
          </w:p>
        </w:tc>
        <w:tc>
          <w:tcPr>
            <w:tcW w:w="1333"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1,29</w:t>
            </w:r>
          </w:p>
        </w:tc>
      </w:tr>
      <w:tr w:rsidR="000F0602" w:rsidRPr="00CD6874">
        <w:trPr>
          <w:trHeight w:val="300"/>
        </w:trPr>
        <w:tc>
          <w:tcPr>
            <w:tcW w:w="2283"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манёвренности функц-го капитала (</w:t>
            </w:r>
            <w:r w:rsidRPr="00CD6874">
              <w:rPr>
                <w:rFonts w:ascii="Times New Roman" w:hAnsi="Times New Roman" w:cs="Times New Roman"/>
                <w:sz w:val="20"/>
                <w:szCs w:val="20"/>
                <w:lang w:val="en-US"/>
              </w:rPr>
              <w:t>L</w:t>
            </w:r>
            <w:r w:rsidRPr="00CD6874">
              <w:rPr>
                <w:rFonts w:ascii="Times New Roman" w:hAnsi="Times New Roman" w:cs="Times New Roman"/>
                <w:sz w:val="20"/>
                <w:szCs w:val="20"/>
              </w:rPr>
              <w:t>4)</w:t>
            </w:r>
          </w:p>
        </w:tc>
        <w:tc>
          <w:tcPr>
            <w:tcW w:w="918"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-0,44</w:t>
            </w:r>
          </w:p>
        </w:tc>
        <w:tc>
          <w:tcPr>
            <w:tcW w:w="992"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-1,09</w:t>
            </w:r>
          </w:p>
        </w:tc>
        <w:tc>
          <w:tcPr>
            <w:tcW w:w="1204"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1,33</w:t>
            </w:r>
          </w:p>
        </w:tc>
        <w:tc>
          <w:tcPr>
            <w:tcW w:w="136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2,09</w:t>
            </w:r>
          </w:p>
        </w:tc>
        <w:tc>
          <w:tcPr>
            <w:tcW w:w="1333"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0,73</w:t>
            </w:r>
          </w:p>
        </w:tc>
      </w:tr>
      <w:tr w:rsidR="000F0602" w:rsidRPr="00CD6874">
        <w:trPr>
          <w:trHeight w:val="300"/>
        </w:trPr>
        <w:tc>
          <w:tcPr>
            <w:tcW w:w="2283"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обеспеченности собственными ср-ми (</w:t>
            </w:r>
            <w:r w:rsidRPr="00CD6874">
              <w:rPr>
                <w:rFonts w:ascii="Times New Roman" w:hAnsi="Times New Roman" w:cs="Times New Roman"/>
                <w:sz w:val="20"/>
                <w:szCs w:val="20"/>
                <w:lang w:val="en-US"/>
              </w:rPr>
              <w:t>L</w:t>
            </w:r>
            <w:r w:rsidRPr="00CD6874">
              <w:rPr>
                <w:rFonts w:ascii="Times New Roman" w:hAnsi="Times New Roman" w:cs="Times New Roman"/>
                <w:sz w:val="20"/>
                <w:szCs w:val="20"/>
              </w:rPr>
              <w:t>5)</w:t>
            </w:r>
          </w:p>
        </w:tc>
        <w:tc>
          <w:tcPr>
            <w:tcW w:w="918"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-1,80</w:t>
            </w:r>
          </w:p>
        </w:tc>
        <w:tc>
          <w:tcPr>
            <w:tcW w:w="992"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-1,35</w:t>
            </w:r>
          </w:p>
        </w:tc>
        <w:tc>
          <w:tcPr>
            <w:tcW w:w="1204"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-0,92</w:t>
            </w:r>
          </w:p>
        </w:tc>
        <w:tc>
          <w:tcPr>
            <w:tcW w:w="136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-1,23</w:t>
            </w:r>
          </w:p>
        </w:tc>
        <w:tc>
          <w:tcPr>
            <w:tcW w:w="1333"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- 0,53</w:t>
            </w:r>
          </w:p>
        </w:tc>
      </w:tr>
      <w:tr w:rsidR="000F0602" w:rsidRPr="00CD6874">
        <w:trPr>
          <w:trHeight w:val="300"/>
        </w:trPr>
        <w:tc>
          <w:tcPr>
            <w:tcW w:w="2283"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Доля оборотных средств в активах(</w:t>
            </w:r>
            <w:r w:rsidRPr="00CD6874">
              <w:rPr>
                <w:rFonts w:ascii="Times New Roman" w:hAnsi="Times New Roman" w:cs="Times New Roman"/>
                <w:sz w:val="20"/>
                <w:szCs w:val="20"/>
                <w:lang w:val="en-US"/>
              </w:rPr>
              <w:t>L</w:t>
            </w:r>
            <w:r w:rsidRPr="00CD6874">
              <w:rPr>
                <w:rFonts w:ascii="Times New Roman" w:hAnsi="Times New Roman" w:cs="Times New Roman"/>
                <w:sz w:val="20"/>
                <w:szCs w:val="20"/>
              </w:rPr>
              <w:t xml:space="preserve">6) </w:t>
            </w:r>
          </w:p>
        </w:tc>
        <w:tc>
          <w:tcPr>
            <w:tcW w:w="918"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0,32</w:t>
            </w:r>
          </w:p>
        </w:tc>
        <w:tc>
          <w:tcPr>
            <w:tcW w:w="992"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0,40</w:t>
            </w:r>
          </w:p>
        </w:tc>
        <w:tc>
          <w:tcPr>
            <w:tcW w:w="1204"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0,42</w:t>
            </w:r>
          </w:p>
        </w:tc>
        <w:tc>
          <w:tcPr>
            <w:tcW w:w="136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0,38</w:t>
            </w:r>
          </w:p>
        </w:tc>
        <w:tc>
          <w:tcPr>
            <w:tcW w:w="1333"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0,55</w:t>
            </w: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основе Бухгалтерского баланса 2005-2009г.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Анализ платёжеспособности компании на основе рассчитанных показателей: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абсолютной ликвидности в течение всего периода находился в пределах нормы и имел положительную тенденцию, показатель увеличился с 0,27 в 2005 году до 0,63 в 2009( на 0,26). Показывает, какую часть краткосрочной задолженности компания может погасить в ближайшее время за счёт денежных средств и приравненных к ним финансовых вложений.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«критической оценки» в течение периода имел положительную тенденцию, но в первые два года находился ниже нормы. В 2007 году произошёл скачёк показателя до 0,93, затем к концу периода показатель возрос до 1,02 . Рост показателя</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за период составил 0,09. Показывает, какая часть краткосрочных обязательств компании может быть немедленно погашена за счёт денежных средств, средств в краткосрочных ценных бумагах, а так же поступлений по расчётам.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текущей ликвидности имел в течение периода положительную тенденцию, но так и не достиг необходимого значения в 1,5, максимально приблизился к нему в 2007году – 1,12.Рост показателя за период составил 0,47. Показывает, какую часть текущих обязательств по кредитам и расчётам можно погасить, мобилизовав все оборотные средства.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Коэффициент манёвренности функционирующего капитала за период имел положительную тенденцию, что не является нормой, показатель должен снижаться. Рост показателя за период составил 1,65. Показывает, какая часть функционирующего капитала обездвижена в производственных запасах и долгосрочной дебиторской задолженности.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обеспеченности собственными средствами в течение периода имел отрицательное значение, следовательно нормы не достигал. Это можно объяснить высоким значением внеоборотных активов и низким, по сравнению с ними, собственным капиталом, что в результате делало отрицательным значение числителя и показателя в целом. В состав внеоборотных активов входит имущество лизингополучателя, которое на период действия договора финансовой аренды находится на балансе компании. Максимально высоким показатель был 2009 году – (-0,53).Коэффициент показывает наличие собственных оборотных средств у компании, необходимых для её текущей деятельности.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Доля оборотных средств в активах в течение периода имела положительную тенденцию и достигла лишь в 2009 году нормы – 0,55. Для лизинговой компании является нормальным явлением, что внеоборотные активы имеют большую долю в общей сумме актива и анализ динамики показателей баланса за период это подтверждают.</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Вывод: Компания является платёжеспособной, так как показатели либо в норме, либо стремятся к нормальному значению. Отрицательные или не нормальные значения объясняются особенностями деятельности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Долее проанализируем финансовую устойчивость компании. Задачей</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этого анализа является оценка степени зависимости от</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заёмных источников финансирования. Это необходимо, чтобы ответить на вопросы: насколько организация независима с финансовой точки зрения, растёт или снижается уровень этой независимости и отвечает ли состояние его активов и пассивов задачам её финансово-хозяйственной деятельности. Наиболее точным и часто применяемым способом оценки финансовой устойчивости является расчёт коэффициентов.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Показатели финансовой устойчивости</w:t>
      </w:r>
      <w:r w:rsidRPr="00CD6874">
        <w:rPr>
          <w:rStyle w:val="a9"/>
          <w:rFonts w:ascii="Times New Roman" w:hAnsi="Times New Roman"/>
          <w:sz w:val="28"/>
          <w:szCs w:val="28"/>
        </w:rPr>
        <w:footnoteReference w:id="31"/>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1)Коэффициент капитализации(плечо финансового рычага) –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1 (Формула 2.7)</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U</w:t>
      </w:r>
      <w:r w:rsidRPr="00CD6874">
        <w:rPr>
          <w:rFonts w:ascii="Times New Roman" w:hAnsi="Times New Roman" w:cs="Times New Roman"/>
          <w:sz w:val="28"/>
          <w:szCs w:val="28"/>
        </w:rPr>
        <w:t>1 = с.590+с.690/с.490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(2.7)</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Нормальное ограничение – не выше 1,5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2)Коэффициент обеспеченности собственными источниками финансирования –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2 (Формула 2.8)</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U</w:t>
      </w:r>
      <w:r w:rsidRPr="00CD6874">
        <w:rPr>
          <w:rFonts w:ascii="Times New Roman" w:hAnsi="Times New Roman" w:cs="Times New Roman"/>
          <w:sz w:val="28"/>
          <w:szCs w:val="28"/>
        </w:rPr>
        <w:t>2 = с. 490-с.190/с.290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(2.8)</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нижняя граница 0,1, оптимально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2 &gt;0,5</w:t>
      </w:r>
    </w:p>
    <w:p w:rsidR="000F0602" w:rsidRPr="00CD6874" w:rsidRDefault="005F1B23"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3</w:t>
      </w:r>
      <w:r w:rsidR="000F0602" w:rsidRPr="00CD6874">
        <w:rPr>
          <w:rFonts w:ascii="Times New Roman" w:hAnsi="Times New Roman" w:cs="Times New Roman"/>
          <w:sz w:val="28"/>
          <w:szCs w:val="28"/>
        </w:rPr>
        <w:t xml:space="preserve">)Коэффициент финансовой независимости(автономии) – </w:t>
      </w:r>
      <w:r w:rsidR="000F0602" w:rsidRPr="00CD6874">
        <w:rPr>
          <w:rFonts w:ascii="Times New Roman" w:hAnsi="Times New Roman" w:cs="Times New Roman"/>
          <w:sz w:val="28"/>
          <w:szCs w:val="28"/>
          <w:lang w:val="en-US"/>
        </w:rPr>
        <w:t>U</w:t>
      </w:r>
      <w:r w:rsidR="000F0602" w:rsidRPr="00CD6874">
        <w:rPr>
          <w:rFonts w:ascii="Times New Roman" w:hAnsi="Times New Roman" w:cs="Times New Roman"/>
          <w:sz w:val="28"/>
          <w:szCs w:val="28"/>
        </w:rPr>
        <w:t>3 (Формула 2.9)</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U</w:t>
      </w:r>
      <w:r w:rsidRPr="00CD6874">
        <w:rPr>
          <w:rFonts w:ascii="Times New Roman" w:hAnsi="Times New Roman" w:cs="Times New Roman"/>
          <w:sz w:val="28"/>
          <w:szCs w:val="28"/>
        </w:rPr>
        <w:t>3 = с.490/с.700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(2.9)</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0,4&lt;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3 &lt;0,6</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4)Коэффициент финансирования –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4 (Формула 2.10)</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U</w:t>
      </w:r>
      <w:r w:rsidRPr="00CD6874">
        <w:rPr>
          <w:rFonts w:ascii="Times New Roman" w:hAnsi="Times New Roman" w:cs="Times New Roman"/>
          <w:sz w:val="28"/>
          <w:szCs w:val="28"/>
        </w:rPr>
        <w:t>4 = с.490/с.590+с.690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(2.10)</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4 &gt; 0,7; оптимально - ближе к 1,5.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5)Коэффициент финансовой устойчивости –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5 (Формула 2.10)</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U</w:t>
      </w:r>
      <w:r w:rsidRPr="00CD6874">
        <w:rPr>
          <w:rFonts w:ascii="Times New Roman" w:hAnsi="Times New Roman" w:cs="Times New Roman"/>
          <w:sz w:val="28"/>
          <w:szCs w:val="28"/>
        </w:rPr>
        <w:t>5 = с.490+с.590/с.700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(2.11)</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Нормальное ограничение – </w:t>
      </w:r>
      <w:r w:rsidRPr="00CD6874">
        <w:rPr>
          <w:rFonts w:ascii="Times New Roman" w:hAnsi="Times New Roman" w:cs="Times New Roman"/>
          <w:sz w:val="28"/>
          <w:szCs w:val="28"/>
          <w:lang w:val="en-US"/>
        </w:rPr>
        <w:t>U</w:t>
      </w:r>
      <w:r w:rsidRPr="00CD6874">
        <w:rPr>
          <w:rFonts w:ascii="Times New Roman" w:hAnsi="Times New Roman" w:cs="Times New Roman"/>
          <w:sz w:val="28"/>
          <w:szCs w:val="28"/>
        </w:rPr>
        <w:t>5 &gt; 0,6</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 основе выше указанных формул, рассчитаем показателе для каждого года в исследуемом периоде ( Таблица 2.2)</w:t>
      </w:r>
      <w:r w:rsidR="004D2052" w:rsidRPr="00CD6874">
        <w:rPr>
          <w:rFonts w:ascii="Times New Roman" w:hAnsi="Times New Roman" w:cs="Times New Roman"/>
          <w:sz w:val="28"/>
          <w:szCs w:val="28"/>
        </w:rPr>
        <w:t>. Динамика показателей финансовой устойчивости представлена на графике (Приложение М).</w:t>
      </w:r>
    </w:p>
    <w:p w:rsidR="0049193F" w:rsidRPr="00CD6874" w:rsidRDefault="0049193F"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2.2 – Показатели финансовой устойчивости за период 2005-2009г.</w:t>
      </w:r>
      <w:r w:rsidR="005F1B23" w:rsidRPr="00CD6874">
        <w:rPr>
          <w:rFonts w:ascii="Times New Roman" w:hAnsi="Times New Roman" w:cs="Times New Roman"/>
          <w:sz w:val="28"/>
          <w:szCs w:val="28"/>
        </w:rPr>
        <w:t xml:space="preserve"> </w:t>
      </w:r>
      <w:r w:rsidRPr="00CD6874">
        <w:rPr>
          <w:rFonts w:ascii="Times New Roman" w:hAnsi="Times New Roman" w:cs="Times New Roman"/>
          <w:sz w:val="28"/>
          <w:szCs w:val="28"/>
        </w:rPr>
        <w:t>(доли единиц)</w:t>
      </w:r>
    </w:p>
    <w:tbl>
      <w:tblPr>
        <w:tblW w:w="8520"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680"/>
        <w:gridCol w:w="1000"/>
        <w:gridCol w:w="960"/>
        <w:gridCol w:w="1280"/>
        <w:gridCol w:w="1275"/>
        <w:gridCol w:w="1325"/>
      </w:tblGrid>
      <w:tr w:rsidR="000F0602" w:rsidRPr="00CD6874">
        <w:trPr>
          <w:trHeight w:val="300"/>
        </w:trPr>
        <w:tc>
          <w:tcPr>
            <w:tcW w:w="2680" w:type="dxa"/>
            <w:noWrap/>
            <w:vAlign w:val="bottom"/>
          </w:tcPr>
          <w:p w:rsidR="000F0602"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r w:rsidR="000F0602" w:rsidRPr="00CD6874">
              <w:rPr>
                <w:rFonts w:ascii="Times New Roman" w:hAnsi="Times New Roman" w:cs="Times New Roman"/>
                <w:sz w:val="20"/>
                <w:szCs w:val="20"/>
              </w:rPr>
              <w:t>Показатели</w:t>
            </w:r>
          </w:p>
        </w:tc>
        <w:tc>
          <w:tcPr>
            <w:tcW w:w="10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w:t>
            </w:r>
          </w:p>
        </w:tc>
        <w:tc>
          <w:tcPr>
            <w:tcW w:w="96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w:t>
            </w:r>
          </w:p>
        </w:tc>
        <w:tc>
          <w:tcPr>
            <w:tcW w:w="12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w:t>
            </w:r>
          </w:p>
        </w:tc>
        <w:tc>
          <w:tcPr>
            <w:tcW w:w="127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w:t>
            </w:r>
          </w:p>
        </w:tc>
        <w:tc>
          <w:tcPr>
            <w:tcW w:w="1325"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w:t>
            </w:r>
          </w:p>
        </w:tc>
      </w:tr>
      <w:tr w:rsidR="000F0602" w:rsidRPr="00CD6874">
        <w:trPr>
          <w:trHeight w:val="300"/>
        </w:trPr>
        <w:tc>
          <w:tcPr>
            <w:tcW w:w="26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капитализации (</w:t>
            </w:r>
            <w:r w:rsidRPr="00CD6874">
              <w:rPr>
                <w:rFonts w:ascii="Times New Roman" w:hAnsi="Times New Roman" w:cs="Times New Roman"/>
                <w:sz w:val="20"/>
                <w:szCs w:val="20"/>
                <w:lang w:val="en-US"/>
              </w:rPr>
              <w:t>U</w:t>
            </w:r>
            <w:r w:rsidRPr="00CD6874">
              <w:rPr>
                <w:rFonts w:ascii="Times New Roman" w:hAnsi="Times New Roman" w:cs="Times New Roman"/>
                <w:sz w:val="20"/>
                <w:szCs w:val="20"/>
              </w:rPr>
              <w:t>1)</w:t>
            </w:r>
          </w:p>
        </w:tc>
        <w:tc>
          <w:tcPr>
            <w:tcW w:w="10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9,27</w:t>
            </w:r>
          </w:p>
        </w:tc>
        <w:tc>
          <w:tcPr>
            <w:tcW w:w="96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17,58</w:t>
            </w:r>
          </w:p>
        </w:tc>
        <w:tc>
          <w:tcPr>
            <w:tcW w:w="12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4,14</w:t>
            </w:r>
          </w:p>
        </w:tc>
        <w:tc>
          <w:tcPr>
            <w:tcW w:w="127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5,32</w:t>
            </w:r>
          </w:p>
        </w:tc>
        <w:tc>
          <w:tcPr>
            <w:tcW w:w="1325"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5,27</w:t>
            </w:r>
          </w:p>
        </w:tc>
      </w:tr>
      <w:tr w:rsidR="000F0602" w:rsidRPr="00CD6874">
        <w:trPr>
          <w:trHeight w:val="300"/>
        </w:trPr>
        <w:tc>
          <w:tcPr>
            <w:tcW w:w="26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автономии(</w:t>
            </w:r>
            <w:r w:rsidRPr="00CD6874">
              <w:rPr>
                <w:rFonts w:ascii="Times New Roman" w:hAnsi="Times New Roman" w:cs="Times New Roman"/>
                <w:sz w:val="20"/>
                <w:szCs w:val="20"/>
                <w:lang w:val="en-US"/>
              </w:rPr>
              <w:t>U</w:t>
            </w:r>
            <w:r w:rsidRPr="00CD6874">
              <w:rPr>
                <w:rFonts w:ascii="Times New Roman" w:hAnsi="Times New Roman" w:cs="Times New Roman"/>
                <w:sz w:val="20"/>
                <w:szCs w:val="20"/>
              </w:rPr>
              <w:t>3)</w:t>
            </w:r>
          </w:p>
        </w:tc>
        <w:tc>
          <w:tcPr>
            <w:tcW w:w="10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0,10</w:t>
            </w:r>
          </w:p>
        </w:tc>
        <w:tc>
          <w:tcPr>
            <w:tcW w:w="96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0,05</w:t>
            </w:r>
          </w:p>
        </w:tc>
        <w:tc>
          <w:tcPr>
            <w:tcW w:w="12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0,19</w:t>
            </w:r>
          </w:p>
        </w:tc>
        <w:tc>
          <w:tcPr>
            <w:tcW w:w="127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0,16</w:t>
            </w:r>
          </w:p>
        </w:tc>
        <w:tc>
          <w:tcPr>
            <w:tcW w:w="1325"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0,16</w:t>
            </w:r>
          </w:p>
        </w:tc>
      </w:tr>
      <w:tr w:rsidR="000F0602" w:rsidRPr="00CD6874">
        <w:trPr>
          <w:trHeight w:val="300"/>
        </w:trPr>
        <w:tc>
          <w:tcPr>
            <w:tcW w:w="26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Коэф-т финансирования(</w:t>
            </w:r>
            <w:r w:rsidRPr="00CD6874">
              <w:rPr>
                <w:rFonts w:ascii="Times New Roman" w:hAnsi="Times New Roman" w:cs="Times New Roman"/>
                <w:sz w:val="20"/>
                <w:szCs w:val="20"/>
                <w:lang w:val="en-US"/>
              </w:rPr>
              <w:t>U</w:t>
            </w:r>
            <w:r w:rsidRPr="00CD6874">
              <w:rPr>
                <w:rFonts w:ascii="Times New Roman" w:hAnsi="Times New Roman" w:cs="Times New Roman"/>
                <w:sz w:val="20"/>
                <w:szCs w:val="20"/>
              </w:rPr>
              <w:t>4)</w:t>
            </w:r>
          </w:p>
        </w:tc>
        <w:tc>
          <w:tcPr>
            <w:tcW w:w="10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0,11</w:t>
            </w:r>
          </w:p>
        </w:tc>
        <w:tc>
          <w:tcPr>
            <w:tcW w:w="96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0,06</w:t>
            </w:r>
          </w:p>
        </w:tc>
        <w:tc>
          <w:tcPr>
            <w:tcW w:w="12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0,24</w:t>
            </w:r>
          </w:p>
        </w:tc>
        <w:tc>
          <w:tcPr>
            <w:tcW w:w="127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0,04</w:t>
            </w:r>
          </w:p>
        </w:tc>
        <w:tc>
          <w:tcPr>
            <w:tcW w:w="1325"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0,19</w:t>
            </w:r>
          </w:p>
        </w:tc>
      </w:tr>
      <w:tr w:rsidR="000F0602" w:rsidRPr="00CD6874">
        <w:trPr>
          <w:trHeight w:val="300"/>
        </w:trPr>
        <w:tc>
          <w:tcPr>
            <w:tcW w:w="26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 т финансовой устойчивости(</w:t>
            </w:r>
            <w:r w:rsidRPr="00CD6874">
              <w:rPr>
                <w:rFonts w:ascii="Times New Roman" w:hAnsi="Times New Roman" w:cs="Times New Roman"/>
                <w:sz w:val="20"/>
                <w:szCs w:val="20"/>
                <w:lang w:val="en-US"/>
              </w:rPr>
              <w:t>U</w:t>
            </w:r>
            <w:r w:rsidRPr="00CD6874">
              <w:rPr>
                <w:rFonts w:ascii="Times New Roman" w:hAnsi="Times New Roman" w:cs="Times New Roman"/>
                <w:sz w:val="20"/>
                <w:szCs w:val="20"/>
              </w:rPr>
              <w:t>5)</w:t>
            </w:r>
          </w:p>
        </w:tc>
        <w:tc>
          <w:tcPr>
            <w:tcW w:w="10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0,51</w:t>
            </w:r>
          </w:p>
        </w:tc>
        <w:tc>
          <w:tcPr>
            <w:tcW w:w="96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0,51</w:t>
            </w:r>
          </w:p>
        </w:tc>
        <w:tc>
          <w:tcPr>
            <w:tcW w:w="128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0,62</w:t>
            </w:r>
          </w:p>
        </w:tc>
        <w:tc>
          <w:tcPr>
            <w:tcW w:w="127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0,66</w:t>
            </w:r>
          </w:p>
        </w:tc>
        <w:tc>
          <w:tcPr>
            <w:tcW w:w="1325"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0,56</w:t>
            </w: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CD6874" w:rsidP="00E37D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F0602" w:rsidRPr="00CD6874">
        <w:rPr>
          <w:rFonts w:ascii="Times New Roman" w:hAnsi="Times New Roman" w:cs="Times New Roman"/>
          <w:sz w:val="28"/>
          <w:szCs w:val="28"/>
        </w:rPr>
        <w:t>Источник информации: расчёты автора на основе данных Бухгалтерского баланса 2005-2009г.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Проанализируем полученные показатели: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капитализации в течение период имел значения, в несколько раз превышающие норму. Минимальным показатель был в 2007 году – 4,14, в связи с увеличением в этом году Уставного капитала. В 2008-2009 годах являлся стабильным примерно 5,3. Показывает, сколько заёмных средств организация привлекла на 1рубль, вложенных в активы собственных средств. Высокие значения показателя объясняются тем, что компания для осуществления деятельности использует заёмные средства, рассчитывается по которым за счёт лизинговых платежей.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финансовой независимости(автономии) в течение периода имел низкие значения и нормы не достигал. Максимальное значение имел в 2007году – 0,19, за счёт увеличения Уставного капитала в этом году, а значит и собственного капитала в целом. Показывает удельный вес собственных средств в общих источниках финансирования.</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Удельный вес в течение периода от 5 до 19%.</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финансирования в течение периода оставался низким. Максимально в 2007 году – 0,24. Причина – высокое значение показателя заёмных средств, так как это основной источник финансирования деятельности. Показывает, какая часть деятельности финансируется за счёт собственных средств, а какая – за счёт заёмных средств.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финансовой устойчивости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течение периода имеет положительную тенденцию и в 2007 году достигает нормы в 0,62,за счёт увеличения Собственного капитала. Положительная динамика наблюдалась и в 2008 году, показатель подрос ещё и составил 0,66. Показывает, какая часть актива финансируется за счёт устойчивых источников. В течение периода эта часть была не менее 50%.</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Общий вывод по финансовой устойчивости: Практически все показатели в течение периода не достигали нормы. Данная ситуация объясняется высокими значениями внеоборотных активов и заёмных средств, которые в большей степени не принадлежат компании, а относятся к имуществу и обязательствам клиентов. Тем не менее коэффициент финансовой устойчивости в течение периода достиг нормы (2007год) и показал положительную тенденцию, находился в интервале от 0,5-0,66, что свидетельствует о том, что более 50% активов финансируются за счёт устойчивых( надёжных) источников.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Следующим этапом проанализируем динамику доходов и расходов за период. Для этого сформируем аналитические таблицы на основе Отчёта о прибылях и убытках за 2006-2009 годы.( Таблицы 2.3-2.7). Анализ каждого сегмента прибыли предприятия имеет не абстрактный, а вполне конкретный характер, потому что позволяет учредителям и акционерам, администрации выбрать наиболее важные направления активации деятельности организации.</w:t>
      </w:r>
    </w:p>
    <w:p w:rsidR="004D2052" w:rsidRPr="00CD6874" w:rsidRDefault="004D2052"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2.3 –Доходы и расходы компании в 2005-2006гг.</w:t>
      </w:r>
    </w:p>
    <w:tbl>
      <w:tblPr>
        <w:tblW w:w="9365" w:type="dxa"/>
        <w:tblInd w:w="103" w:type="dxa"/>
        <w:tblLayout w:type="fixed"/>
        <w:tblLook w:val="00A0" w:firstRow="1" w:lastRow="0" w:firstColumn="1" w:lastColumn="0" w:noHBand="0" w:noVBand="0"/>
      </w:tblPr>
      <w:tblGrid>
        <w:gridCol w:w="5160"/>
        <w:gridCol w:w="906"/>
        <w:gridCol w:w="907"/>
        <w:gridCol w:w="1396"/>
        <w:gridCol w:w="996"/>
      </w:tblGrid>
      <w:tr w:rsidR="007A2F66" w:rsidRPr="00CD6874">
        <w:trPr>
          <w:trHeight w:val="955"/>
        </w:trPr>
        <w:tc>
          <w:tcPr>
            <w:tcW w:w="5160" w:type="dxa"/>
            <w:tcBorders>
              <w:top w:val="single" w:sz="2" w:space="0" w:color="auto"/>
              <w:left w:val="single" w:sz="2" w:space="0" w:color="auto"/>
              <w:right w:val="single" w:sz="2" w:space="0" w:color="auto"/>
            </w:tcBorders>
            <w:noWrap/>
          </w:tcPr>
          <w:p w:rsidR="007A2F66" w:rsidRPr="00CD6874" w:rsidRDefault="007A2F66"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Показатель</w:t>
            </w:r>
          </w:p>
          <w:p w:rsidR="007A2F66" w:rsidRPr="00CD6874" w:rsidRDefault="007A2F66"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наименование</w:t>
            </w:r>
          </w:p>
          <w:p w:rsidR="007A2F66" w:rsidRPr="00CD6874" w:rsidRDefault="007A2F66" w:rsidP="007A2F66">
            <w:pPr>
              <w:spacing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906" w:type="dxa"/>
            <w:tcBorders>
              <w:top w:val="single" w:sz="2" w:space="0" w:color="auto"/>
              <w:left w:val="single" w:sz="2" w:space="0" w:color="auto"/>
              <w:bottom w:val="single" w:sz="2" w:space="0" w:color="auto"/>
              <w:right w:val="single" w:sz="2" w:space="0" w:color="auto"/>
            </w:tcBorders>
          </w:tcPr>
          <w:p w:rsidR="007A2F66" w:rsidRPr="00CD6874" w:rsidRDefault="007A2F66"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 год, тыс.р.</w:t>
            </w:r>
          </w:p>
        </w:tc>
        <w:tc>
          <w:tcPr>
            <w:tcW w:w="907" w:type="dxa"/>
            <w:tcBorders>
              <w:top w:val="single" w:sz="2" w:space="0" w:color="auto"/>
              <w:left w:val="single" w:sz="2" w:space="0" w:color="auto"/>
              <w:bottom w:val="single" w:sz="2" w:space="0" w:color="auto"/>
              <w:right w:val="single" w:sz="2" w:space="0" w:color="auto"/>
            </w:tcBorders>
          </w:tcPr>
          <w:p w:rsidR="007A2F66" w:rsidRPr="00CD6874" w:rsidRDefault="007A2F66"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 год, тыс.р.</w:t>
            </w:r>
          </w:p>
        </w:tc>
        <w:tc>
          <w:tcPr>
            <w:tcW w:w="1396" w:type="dxa"/>
            <w:tcBorders>
              <w:top w:val="single" w:sz="2" w:space="0" w:color="auto"/>
              <w:left w:val="single" w:sz="2" w:space="0" w:color="auto"/>
              <w:bottom w:val="single" w:sz="2" w:space="0" w:color="auto"/>
              <w:right w:val="single" w:sz="2" w:space="0" w:color="auto"/>
            </w:tcBorders>
          </w:tcPr>
          <w:p w:rsidR="007A2F66" w:rsidRPr="00CD6874" w:rsidRDefault="007A2F66"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996" w:type="dxa"/>
            <w:tcBorders>
              <w:top w:val="single" w:sz="2" w:space="0" w:color="auto"/>
              <w:left w:val="single" w:sz="2" w:space="0" w:color="auto"/>
              <w:bottom w:val="single" w:sz="2" w:space="0" w:color="auto"/>
              <w:right w:val="single" w:sz="2" w:space="0" w:color="auto"/>
            </w:tcBorders>
          </w:tcPr>
          <w:p w:rsidR="007A2F66" w:rsidRPr="00CD6874" w:rsidRDefault="007A2F66"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Доходы и расходы по обычным видам</w:t>
            </w:r>
          </w:p>
        </w:tc>
        <w:tc>
          <w:tcPr>
            <w:tcW w:w="90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335275</w:t>
            </w:r>
          </w:p>
        </w:tc>
        <w:tc>
          <w:tcPr>
            <w:tcW w:w="907"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374559</w:t>
            </w:r>
          </w:p>
        </w:tc>
        <w:tc>
          <w:tcPr>
            <w:tcW w:w="13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39284</w:t>
            </w:r>
          </w:p>
        </w:tc>
        <w:tc>
          <w:tcPr>
            <w:tcW w:w="9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11,72</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w:t>
            </w:r>
            <w:r w:rsidR="0049193F" w:rsidRPr="00CD6874">
              <w:rPr>
                <w:rFonts w:ascii="Times New Roman" w:hAnsi="Times New Roman" w:cs="Times New Roman"/>
                <w:sz w:val="20"/>
                <w:szCs w:val="20"/>
              </w:rPr>
              <w:t>еятельности</w:t>
            </w:r>
          </w:p>
        </w:tc>
        <w:tc>
          <w:tcPr>
            <w:tcW w:w="90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07"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13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Выручка (нетто) от продажи товаров, продукции, работ,</w:t>
            </w:r>
          </w:p>
        </w:tc>
        <w:tc>
          <w:tcPr>
            <w:tcW w:w="90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07"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13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услуг (за минусом налога на добавленную стоимость,</w:t>
            </w:r>
          </w:p>
        </w:tc>
        <w:tc>
          <w:tcPr>
            <w:tcW w:w="90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07"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13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акцизов и аналогичных обязательных платежей)</w:t>
            </w:r>
          </w:p>
        </w:tc>
        <w:tc>
          <w:tcPr>
            <w:tcW w:w="90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07"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13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т.ч.услуги по договорам лизинга</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332362</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321218</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-11144</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-3,35</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оптовая торговля и прочие услуги</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2913</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53341</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50428</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1 731,14</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Себестоимость проданных товаров, продукции,</w:t>
            </w:r>
          </w:p>
        </w:tc>
        <w:tc>
          <w:tcPr>
            <w:tcW w:w="90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240268</w:t>
            </w:r>
          </w:p>
        </w:tc>
        <w:tc>
          <w:tcPr>
            <w:tcW w:w="907"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274279</w:t>
            </w:r>
          </w:p>
        </w:tc>
        <w:tc>
          <w:tcPr>
            <w:tcW w:w="13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34011</w:t>
            </w:r>
          </w:p>
        </w:tc>
        <w:tc>
          <w:tcPr>
            <w:tcW w:w="9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14,16</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работ, услуг</w:t>
            </w:r>
          </w:p>
        </w:tc>
        <w:tc>
          <w:tcPr>
            <w:tcW w:w="90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07"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13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по договорам лизинга</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237715</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230574</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-7141</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-3,00</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в т.ч. товаров и прочих услуг </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2553</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43705</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41152</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1 611,91</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Валовая прибыль</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95007</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100280</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5273</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5,55</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Управленческие расходы</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28565</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26107</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-2458</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-8,60</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от продаж</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66442</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74173</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7731</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11,64</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доходы и расходы</w:t>
            </w:r>
          </w:p>
        </w:tc>
        <w:tc>
          <w:tcPr>
            <w:tcW w:w="90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9479</w:t>
            </w:r>
          </w:p>
        </w:tc>
        <w:tc>
          <w:tcPr>
            <w:tcW w:w="907"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19212</w:t>
            </w:r>
          </w:p>
        </w:tc>
        <w:tc>
          <w:tcPr>
            <w:tcW w:w="13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9733</w:t>
            </w:r>
          </w:p>
        </w:tc>
        <w:tc>
          <w:tcPr>
            <w:tcW w:w="9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102,68</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получению</w:t>
            </w:r>
          </w:p>
        </w:tc>
        <w:tc>
          <w:tcPr>
            <w:tcW w:w="90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07"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13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c>
          <w:tcPr>
            <w:tcW w:w="996" w:type="dxa"/>
            <w:vMerge/>
            <w:tcBorders>
              <w:top w:val="single" w:sz="2" w:space="0" w:color="auto"/>
              <w:left w:val="single" w:sz="2" w:space="0" w:color="auto"/>
              <w:bottom w:val="single" w:sz="2" w:space="0" w:color="auto"/>
              <w:right w:val="single" w:sz="2" w:space="0" w:color="auto"/>
            </w:tcBorders>
          </w:tcPr>
          <w:p w:rsidR="0049193F" w:rsidRPr="00CD6874" w:rsidRDefault="0049193F" w:rsidP="007A2F66">
            <w:pPr>
              <w:spacing w:after="0" w:line="360" w:lineRule="auto"/>
              <w:rPr>
                <w:rFonts w:ascii="Times New Roman" w:hAnsi="Times New Roman" w:cs="Times New Roman"/>
                <w:sz w:val="20"/>
                <w:szCs w:val="20"/>
              </w:rPr>
            </w:pP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уплате</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43058</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65678</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22620</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52,53</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доходы</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97713</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210291</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112578</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115,21</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расходы</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120189</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233673</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113484</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94,42</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доходы</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1339</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17406</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16067</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1 199,93</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расходы</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5920</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15699</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9779</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165,19</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Чрезвычайные доходы</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203</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504</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301</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148,28</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до налогообложения</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6009</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6536</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527</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8,77</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Текущий налог на прибыль</w:t>
            </w:r>
          </w:p>
        </w:tc>
        <w:tc>
          <w:tcPr>
            <w:tcW w:w="90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3419</w:t>
            </w:r>
          </w:p>
        </w:tc>
        <w:tc>
          <w:tcPr>
            <w:tcW w:w="907"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4940</w:t>
            </w:r>
          </w:p>
        </w:tc>
        <w:tc>
          <w:tcPr>
            <w:tcW w:w="13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1521</w:t>
            </w:r>
          </w:p>
        </w:tc>
        <w:tc>
          <w:tcPr>
            <w:tcW w:w="996"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44,49</w:t>
            </w:r>
          </w:p>
        </w:tc>
      </w:tr>
      <w:tr w:rsidR="0049193F" w:rsidRPr="00CD6874">
        <w:trPr>
          <w:trHeight w:val="300"/>
        </w:trPr>
        <w:tc>
          <w:tcPr>
            <w:tcW w:w="5160" w:type="dxa"/>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Чистая прибыль (убыток) отчетного</w:t>
            </w:r>
          </w:p>
        </w:tc>
        <w:tc>
          <w:tcPr>
            <w:tcW w:w="90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2575</w:t>
            </w:r>
          </w:p>
        </w:tc>
        <w:tc>
          <w:tcPr>
            <w:tcW w:w="907"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1596</w:t>
            </w:r>
          </w:p>
        </w:tc>
        <w:tc>
          <w:tcPr>
            <w:tcW w:w="13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-979</w:t>
            </w:r>
          </w:p>
        </w:tc>
        <w:tc>
          <w:tcPr>
            <w:tcW w:w="996" w:type="dxa"/>
            <w:vMerge w:val="restart"/>
            <w:tcBorders>
              <w:top w:val="single" w:sz="2" w:space="0" w:color="auto"/>
              <w:left w:val="single" w:sz="2" w:space="0" w:color="auto"/>
              <w:bottom w:val="single" w:sz="2" w:space="0" w:color="auto"/>
              <w:right w:val="single" w:sz="2" w:space="0" w:color="auto"/>
            </w:tcBorders>
            <w:noWrap/>
          </w:tcPr>
          <w:p w:rsidR="0049193F" w:rsidRPr="00CD6874" w:rsidRDefault="0049193F"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-38,02</w:t>
            </w:r>
          </w:p>
        </w:tc>
      </w:tr>
      <w:tr w:rsidR="0049193F" w:rsidRPr="00CD6874">
        <w:trPr>
          <w:trHeight w:val="300"/>
        </w:trPr>
        <w:tc>
          <w:tcPr>
            <w:tcW w:w="5160" w:type="dxa"/>
            <w:tcBorders>
              <w:top w:val="single" w:sz="2" w:space="0" w:color="auto"/>
              <w:left w:val="single" w:sz="4" w:space="0" w:color="auto"/>
              <w:bottom w:val="single" w:sz="4" w:space="0" w:color="auto"/>
              <w:right w:val="single" w:sz="4" w:space="0" w:color="auto"/>
            </w:tcBorders>
            <w:noWrap/>
            <w:vAlign w:val="bottom"/>
          </w:tcPr>
          <w:p w:rsidR="0049193F" w:rsidRPr="00CD6874" w:rsidRDefault="007A2F66" w:rsidP="007A2F66">
            <w:pPr>
              <w:spacing w:after="0" w:line="360" w:lineRule="auto"/>
              <w:jc w:val="both"/>
              <w:rPr>
                <w:rFonts w:ascii="Times New Roman" w:hAnsi="Times New Roman" w:cs="Times New Roman"/>
                <w:sz w:val="20"/>
                <w:szCs w:val="20"/>
              </w:rPr>
            </w:pPr>
            <w:r w:rsidRPr="00CD6874">
              <w:rPr>
                <w:rFonts w:ascii="Times New Roman" w:hAnsi="Times New Roman" w:cs="Times New Roman"/>
                <w:sz w:val="20"/>
                <w:szCs w:val="20"/>
              </w:rPr>
              <w:t>П</w:t>
            </w:r>
            <w:r w:rsidR="0049193F" w:rsidRPr="00CD6874">
              <w:rPr>
                <w:rFonts w:ascii="Times New Roman" w:hAnsi="Times New Roman" w:cs="Times New Roman"/>
                <w:sz w:val="20"/>
                <w:szCs w:val="20"/>
              </w:rPr>
              <w:t>ериода</w:t>
            </w:r>
          </w:p>
        </w:tc>
        <w:tc>
          <w:tcPr>
            <w:tcW w:w="906" w:type="dxa"/>
            <w:vMerge/>
            <w:tcBorders>
              <w:top w:val="single" w:sz="2" w:space="0" w:color="auto"/>
              <w:left w:val="single" w:sz="4" w:space="0" w:color="auto"/>
              <w:bottom w:val="single" w:sz="4" w:space="0" w:color="auto"/>
              <w:right w:val="single" w:sz="4" w:space="0" w:color="auto"/>
            </w:tcBorders>
            <w:vAlign w:val="center"/>
          </w:tcPr>
          <w:p w:rsidR="0049193F" w:rsidRPr="00CD6874" w:rsidRDefault="0049193F" w:rsidP="00E37DB8">
            <w:pPr>
              <w:spacing w:after="0" w:line="360" w:lineRule="auto"/>
              <w:ind w:firstLine="709"/>
              <w:jc w:val="both"/>
              <w:rPr>
                <w:rFonts w:ascii="Times New Roman" w:hAnsi="Times New Roman" w:cs="Times New Roman"/>
                <w:sz w:val="28"/>
                <w:szCs w:val="28"/>
              </w:rPr>
            </w:pPr>
          </w:p>
        </w:tc>
        <w:tc>
          <w:tcPr>
            <w:tcW w:w="907" w:type="dxa"/>
            <w:vMerge/>
            <w:tcBorders>
              <w:top w:val="single" w:sz="2" w:space="0" w:color="auto"/>
              <w:left w:val="single" w:sz="4" w:space="0" w:color="auto"/>
              <w:bottom w:val="single" w:sz="4" w:space="0" w:color="auto"/>
              <w:right w:val="single" w:sz="4" w:space="0" w:color="auto"/>
            </w:tcBorders>
            <w:vAlign w:val="center"/>
          </w:tcPr>
          <w:p w:rsidR="0049193F" w:rsidRPr="00CD6874" w:rsidRDefault="0049193F" w:rsidP="00E37DB8">
            <w:pPr>
              <w:spacing w:after="0" w:line="360" w:lineRule="auto"/>
              <w:ind w:firstLine="709"/>
              <w:jc w:val="both"/>
              <w:rPr>
                <w:rFonts w:ascii="Times New Roman" w:hAnsi="Times New Roman" w:cs="Times New Roman"/>
                <w:sz w:val="28"/>
                <w:szCs w:val="28"/>
              </w:rPr>
            </w:pPr>
          </w:p>
        </w:tc>
        <w:tc>
          <w:tcPr>
            <w:tcW w:w="1396" w:type="dxa"/>
            <w:vMerge/>
            <w:tcBorders>
              <w:top w:val="single" w:sz="2" w:space="0" w:color="auto"/>
              <w:left w:val="single" w:sz="4" w:space="0" w:color="auto"/>
              <w:bottom w:val="single" w:sz="4" w:space="0" w:color="auto"/>
              <w:right w:val="single" w:sz="4" w:space="0" w:color="auto"/>
            </w:tcBorders>
            <w:vAlign w:val="center"/>
          </w:tcPr>
          <w:p w:rsidR="0049193F" w:rsidRPr="00CD6874" w:rsidRDefault="0049193F" w:rsidP="00E37DB8">
            <w:pPr>
              <w:spacing w:after="0" w:line="360" w:lineRule="auto"/>
              <w:ind w:firstLine="709"/>
              <w:jc w:val="both"/>
              <w:rPr>
                <w:rFonts w:ascii="Times New Roman" w:hAnsi="Times New Roman" w:cs="Times New Roman"/>
                <w:sz w:val="28"/>
                <w:szCs w:val="28"/>
              </w:rPr>
            </w:pPr>
          </w:p>
        </w:tc>
        <w:tc>
          <w:tcPr>
            <w:tcW w:w="996" w:type="dxa"/>
            <w:vMerge/>
            <w:tcBorders>
              <w:top w:val="single" w:sz="2" w:space="0" w:color="auto"/>
              <w:left w:val="single" w:sz="4" w:space="0" w:color="auto"/>
              <w:bottom w:val="single" w:sz="4" w:space="0" w:color="auto"/>
              <w:right w:val="single" w:sz="4" w:space="0" w:color="auto"/>
            </w:tcBorders>
            <w:vAlign w:val="center"/>
          </w:tcPr>
          <w:p w:rsidR="0049193F" w:rsidRPr="00CD6874" w:rsidRDefault="0049193F" w:rsidP="00E37DB8">
            <w:pPr>
              <w:spacing w:after="0" w:line="360" w:lineRule="auto"/>
              <w:ind w:firstLine="709"/>
              <w:jc w:val="both"/>
              <w:rPr>
                <w:rFonts w:ascii="Times New Roman" w:hAnsi="Times New Roman" w:cs="Times New Roman"/>
                <w:sz w:val="28"/>
                <w:szCs w:val="28"/>
              </w:rPr>
            </w:pP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основе данных Отчёта о прибылях и убытках за 2006 год.</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изменения основных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Выручка в 2005 году составила 335275 тыс. руб., а в 2006 году – 374559 тыс.руб. За период показатель увеличился на 39284тыс.руб., прирост составил 12%.</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Себестоимость в 2005 году составила 240268 тыс. руб., а в 2006 году – 274279 тыс.руб. За период показатель увеличился на 34011тыс.руб., прирост составил 14%.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Валовая прибыль в 2005 году составила 95007 тыс. руб., а в 2006 году – 100280 тыс.руб. За период показатель увеличился на 5273 тыс.руб., прирост составил 6%.</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от продаж в 2005 году составила 66442 тыс. руб., а в 2006 году – 74173 тыс.руб. За период показатель увеличился на 7731 тыс.руб., прирост составил 12%.</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Проценты к получению</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2005 году составили 9479 тыс. руб., а в 2006 году – 19212 тыс.руб. За период показатель увеличился на 9733</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тыс.руб., прирост составил 103%.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Внереализационные доходы в 2005 году составили 1339 тыс. руб., а в 2006 году – 17406</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За период показатель увеличился на 16067</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тыс.руб., прирост составил 1200%.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Внереализационные расходы в 2005 году составили 5920 тыс. руб., а в 2006 году – 15699 тыс.руб. За период показатель увеличился на 9779</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тыс.руб., прирост составил 165%.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Чрезвычайные расходы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2005 году составили 203 тыс. руб., а в 2006 году – 504 тыс.руб. За период показатель увеличился на 301</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148%.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до налогообложения в 2005 году составила 6009 тыс. руб., а в 2006 году – 6536 тыс.руб. За период показатель увеличился на 527</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9%.</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Чистая прибыль в 2005 году составила 2575тыс. руб., а в 2006 году – 1596 тыс.руб. За период показатель снизился на 979</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(- 38%)</w:t>
      </w:r>
    </w:p>
    <w:p w:rsidR="000F0602" w:rsidRPr="00CD6874" w:rsidRDefault="000F0602"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2.4 – Доходы и расходы компании в 2006-2007гг.</w:t>
      </w:r>
    </w:p>
    <w:tbl>
      <w:tblPr>
        <w:tblW w:w="9379" w:type="dxa"/>
        <w:tblInd w:w="103" w:type="dxa"/>
        <w:tblLook w:val="00A0" w:firstRow="1" w:lastRow="0" w:firstColumn="1" w:lastColumn="0" w:noHBand="0" w:noVBand="0"/>
      </w:tblPr>
      <w:tblGrid>
        <w:gridCol w:w="5220"/>
        <w:gridCol w:w="914"/>
        <w:gridCol w:w="915"/>
        <w:gridCol w:w="1284"/>
        <w:gridCol w:w="1046"/>
      </w:tblGrid>
      <w:tr w:rsidR="00C36BF5" w:rsidRPr="00CD6874">
        <w:trPr>
          <w:trHeight w:val="892"/>
        </w:trPr>
        <w:tc>
          <w:tcPr>
            <w:tcW w:w="5220" w:type="dxa"/>
            <w:tcBorders>
              <w:top w:val="single" w:sz="2" w:space="0" w:color="auto"/>
              <w:left w:val="single" w:sz="2" w:space="0" w:color="auto"/>
              <w:right w:val="single" w:sz="2" w:space="0" w:color="auto"/>
            </w:tcBorders>
            <w:noWrap/>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Показатель</w:t>
            </w:r>
          </w:p>
          <w:p w:rsidR="00C36BF5" w:rsidRPr="00CD6874" w:rsidRDefault="00C36BF5" w:rsidP="00C36BF5">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Наименование</w:t>
            </w:r>
          </w:p>
        </w:tc>
        <w:tc>
          <w:tcPr>
            <w:tcW w:w="914"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 год, тыс.р.</w:t>
            </w:r>
          </w:p>
        </w:tc>
        <w:tc>
          <w:tcPr>
            <w:tcW w:w="915"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 год, тыс.р.</w:t>
            </w:r>
          </w:p>
        </w:tc>
        <w:tc>
          <w:tcPr>
            <w:tcW w:w="1284"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046"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Доходы и расходы по обычным видам</w:t>
            </w:r>
          </w:p>
        </w:tc>
        <w:tc>
          <w:tcPr>
            <w:tcW w:w="91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374559</w:t>
            </w:r>
          </w:p>
        </w:tc>
        <w:tc>
          <w:tcPr>
            <w:tcW w:w="915"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603067</w:t>
            </w:r>
          </w:p>
        </w:tc>
        <w:tc>
          <w:tcPr>
            <w:tcW w:w="128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228508</w:t>
            </w:r>
          </w:p>
        </w:tc>
        <w:tc>
          <w:tcPr>
            <w:tcW w:w="104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61,01</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w:t>
            </w:r>
            <w:r w:rsidR="00D2403C" w:rsidRPr="00CD6874">
              <w:rPr>
                <w:rFonts w:ascii="Times New Roman" w:hAnsi="Times New Roman" w:cs="Times New Roman"/>
                <w:sz w:val="20"/>
                <w:szCs w:val="20"/>
              </w:rPr>
              <w:t>еятельности</w:t>
            </w:r>
          </w:p>
        </w:tc>
        <w:tc>
          <w:tcPr>
            <w:tcW w:w="91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15"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8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4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Выручка (нетто) от продажи товаров, продукции, работ,</w:t>
            </w:r>
          </w:p>
        </w:tc>
        <w:tc>
          <w:tcPr>
            <w:tcW w:w="91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15"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8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4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услуг (за минусом налога на добавленную стоимость,</w:t>
            </w:r>
          </w:p>
        </w:tc>
        <w:tc>
          <w:tcPr>
            <w:tcW w:w="91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15"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8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4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акцизов и аналогичных обязательных платежей)</w:t>
            </w:r>
          </w:p>
        </w:tc>
        <w:tc>
          <w:tcPr>
            <w:tcW w:w="91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15"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8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4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т.ч.услуги по договорам лизинга</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321218</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587816</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266598</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83,00</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оптовая торговля и прочие услуги</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53341</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15251</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-38090</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-71,41</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Себестоимость проданных товаров, продукции,</w:t>
            </w:r>
          </w:p>
        </w:tc>
        <w:tc>
          <w:tcPr>
            <w:tcW w:w="91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274279</w:t>
            </w:r>
          </w:p>
        </w:tc>
        <w:tc>
          <w:tcPr>
            <w:tcW w:w="915"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423163</w:t>
            </w:r>
          </w:p>
        </w:tc>
        <w:tc>
          <w:tcPr>
            <w:tcW w:w="128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148884</w:t>
            </w:r>
          </w:p>
        </w:tc>
        <w:tc>
          <w:tcPr>
            <w:tcW w:w="104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54,28</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работ, услуг</w:t>
            </w:r>
          </w:p>
        </w:tc>
        <w:tc>
          <w:tcPr>
            <w:tcW w:w="91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15"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8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4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по договорам лизинга</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230574</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408578</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178004</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77,20</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в т.ч. товаров и прочих услуг </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43705</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14585</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-29120</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-66,63</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Валовая прибыль</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100280</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179904</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79624</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79,40</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Управленческие расходы</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26107</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39141</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13034</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49,93</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от продаж</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74173</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140762</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66589</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89,78</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доходы и расходы</w:t>
            </w:r>
          </w:p>
        </w:tc>
        <w:tc>
          <w:tcPr>
            <w:tcW w:w="91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19212</w:t>
            </w:r>
          </w:p>
        </w:tc>
        <w:tc>
          <w:tcPr>
            <w:tcW w:w="915"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36678</w:t>
            </w:r>
          </w:p>
        </w:tc>
        <w:tc>
          <w:tcPr>
            <w:tcW w:w="128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17466</w:t>
            </w:r>
          </w:p>
        </w:tc>
        <w:tc>
          <w:tcPr>
            <w:tcW w:w="104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90,91</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получению</w:t>
            </w:r>
          </w:p>
        </w:tc>
        <w:tc>
          <w:tcPr>
            <w:tcW w:w="91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15"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84"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4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уплате</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65678</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124315</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58637</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89,28</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доходы</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210291</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418841</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208550</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99,17</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расходы</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233673</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452365</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218692</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93,59</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доходы</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17406</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16256</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-1150</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-6,61</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расходы</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15699</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28069</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12370</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78,79</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Чрезвычайные доходы</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504</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1000</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496</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98,41</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до налогообложения</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6536</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8788</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2252</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34,46</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Текущий налог на прибыль</w:t>
            </w:r>
          </w:p>
        </w:tc>
        <w:tc>
          <w:tcPr>
            <w:tcW w:w="91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4940</w:t>
            </w:r>
          </w:p>
        </w:tc>
        <w:tc>
          <w:tcPr>
            <w:tcW w:w="915"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5783</w:t>
            </w:r>
          </w:p>
        </w:tc>
        <w:tc>
          <w:tcPr>
            <w:tcW w:w="128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843</w:t>
            </w:r>
          </w:p>
        </w:tc>
        <w:tc>
          <w:tcPr>
            <w:tcW w:w="104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17,06</w:t>
            </w:r>
          </w:p>
        </w:tc>
      </w:tr>
      <w:tr w:rsidR="00D2403C" w:rsidRPr="00CD6874">
        <w:trPr>
          <w:trHeight w:val="300"/>
        </w:trPr>
        <w:tc>
          <w:tcPr>
            <w:tcW w:w="522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Чистая прибыль (убыток) отчетного</w:t>
            </w:r>
          </w:p>
        </w:tc>
        <w:tc>
          <w:tcPr>
            <w:tcW w:w="91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1596</w:t>
            </w:r>
          </w:p>
        </w:tc>
        <w:tc>
          <w:tcPr>
            <w:tcW w:w="915"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3005</w:t>
            </w:r>
          </w:p>
        </w:tc>
        <w:tc>
          <w:tcPr>
            <w:tcW w:w="1284"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1409</w:t>
            </w:r>
          </w:p>
        </w:tc>
        <w:tc>
          <w:tcPr>
            <w:tcW w:w="104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88,28</w:t>
            </w:r>
          </w:p>
        </w:tc>
      </w:tr>
      <w:tr w:rsidR="00D2403C" w:rsidRPr="00CD6874">
        <w:trPr>
          <w:trHeight w:val="300"/>
        </w:trPr>
        <w:tc>
          <w:tcPr>
            <w:tcW w:w="5220" w:type="dxa"/>
            <w:tcBorders>
              <w:top w:val="single" w:sz="2" w:space="0" w:color="auto"/>
              <w:left w:val="single" w:sz="4" w:space="0" w:color="auto"/>
              <w:bottom w:val="single" w:sz="4" w:space="0" w:color="auto"/>
              <w:right w:val="nil"/>
            </w:tcBorders>
            <w:noWrap/>
            <w:vAlign w:val="bottom"/>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периода</w:t>
            </w:r>
          </w:p>
        </w:tc>
        <w:tc>
          <w:tcPr>
            <w:tcW w:w="914"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915"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284"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046"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основе данных Отчёта о прибылях и убытках за 2007год.</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изменения основных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Выручка в 2006 году составила 374559 тыс. руб., а в 2007 году – 603067 тыс.руб. За период показатель увеличился на 228508 тыс.руб., прирост составил 68%.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Себестоимость в 2006 году составила 274209 тыс. руб., а в 2007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423163 тыс.руб. За период показатель увеличился на 148884 тыс.руб., прирост составил 54%.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Валовая прибыль в 2006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100280 тыс. руб., а в 2007 году –179904 тыс.руб. За период показатель увеличился на 79624 тыс.руб., прирост составил 79%.</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от продаж в 2006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74173 тыс. руб., а в 2007 году – 140762 тыс.руб. За период показатель увеличился на 66589 тыс.руб., прирост составил 90%.</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Проценты к получению в 2006 году составили 19212 тыс. руб., а в 2007 году – 36678 тыс.руб. За период показатель увеличился на 17466</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тыс.руб., прирост составил 100%.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Операционные доходы в 2006 году составили 210291 тыс. руб., а в 2007 году – 418841 тыс.руб. За период показатель увеличился на 208550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тыс.руб., прирост составил 99,17%.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Чрезвычайные расходы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2006 году составили 504 тыс. руб., а в 2007 году – 1000 тыс.руб. За период показатель увеличился на 496</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98%.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до налогообложения в 2006 году составила 6536 тыс. руб., а в 2007 году 8788 тыс.руб. За период показатель увеличился на 2252</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34%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Чистая прибыль в 2006 году составила 1596 тыс. руб., а в 2007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3005 тыс.руб. За период показатель увеличился на 1409</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88%.</w:t>
      </w:r>
    </w:p>
    <w:p w:rsidR="00413F27" w:rsidRPr="00CD6874" w:rsidRDefault="00413F27"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2.5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Доходы и расходы компании в 2007-2008г.</w:t>
      </w:r>
    </w:p>
    <w:tbl>
      <w:tblPr>
        <w:tblW w:w="9467" w:type="dxa"/>
        <w:tblInd w:w="103" w:type="dxa"/>
        <w:tblLayout w:type="fixed"/>
        <w:tblLook w:val="00A0" w:firstRow="1" w:lastRow="0" w:firstColumn="1" w:lastColumn="0" w:noHBand="0" w:noVBand="0"/>
      </w:tblPr>
      <w:tblGrid>
        <w:gridCol w:w="4967"/>
        <w:gridCol w:w="992"/>
        <w:gridCol w:w="992"/>
        <w:gridCol w:w="1418"/>
        <w:gridCol w:w="1098"/>
      </w:tblGrid>
      <w:tr w:rsidR="00C36BF5" w:rsidRPr="00CD6874">
        <w:trPr>
          <w:trHeight w:val="792"/>
        </w:trPr>
        <w:tc>
          <w:tcPr>
            <w:tcW w:w="4967" w:type="dxa"/>
            <w:tcBorders>
              <w:top w:val="single" w:sz="2" w:space="0" w:color="auto"/>
              <w:left w:val="single" w:sz="2" w:space="0" w:color="auto"/>
              <w:right w:val="single" w:sz="2" w:space="0" w:color="auto"/>
            </w:tcBorders>
            <w:noWrap/>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Показатель</w:t>
            </w:r>
          </w:p>
          <w:p w:rsidR="00C36BF5" w:rsidRPr="00CD6874" w:rsidRDefault="00C36BF5" w:rsidP="00C36BF5">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наименование</w:t>
            </w:r>
          </w:p>
        </w:tc>
        <w:tc>
          <w:tcPr>
            <w:tcW w:w="992"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 год, тыс.р.</w:t>
            </w:r>
          </w:p>
        </w:tc>
        <w:tc>
          <w:tcPr>
            <w:tcW w:w="992"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 год, тыс.р.</w:t>
            </w:r>
          </w:p>
        </w:tc>
        <w:tc>
          <w:tcPr>
            <w:tcW w:w="1418"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098"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Доходы и расходы по обычным видам</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603067</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1046918</w:t>
            </w:r>
          </w:p>
        </w:tc>
        <w:tc>
          <w:tcPr>
            <w:tcW w:w="141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443851</w:t>
            </w:r>
          </w:p>
        </w:tc>
        <w:tc>
          <w:tcPr>
            <w:tcW w:w="109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73,60</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деятельности</w:t>
            </w: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9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Выручка (нетто) от продажи товаров, продукции, работ,</w:t>
            </w: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9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услуг (за минусом налога на добавленную стоимость,</w:t>
            </w: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9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акцизов и аналогичных обязательных платежей)</w:t>
            </w: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9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т.ч.услуги по договорам лизинга</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587816</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1035295</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447479</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76,13</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оптовая торговля и прочие услуги</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15251</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11623</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-3628</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-23,79</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Себестоимость проданных товаров, продукции,</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423163</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756311</w:t>
            </w:r>
          </w:p>
        </w:tc>
        <w:tc>
          <w:tcPr>
            <w:tcW w:w="141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333148</w:t>
            </w:r>
          </w:p>
        </w:tc>
        <w:tc>
          <w:tcPr>
            <w:tcW w:w="109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78,73</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работ, услуг</w:t>
            </w: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9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по договорам лизинга</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408578</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751820</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343242</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84,01</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в т.ч. товаров и прочих услуг </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14585</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4491</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-10094</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-69,21</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Валовая прибыль</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179904</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290607</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110703</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61,53</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Управленческие расходы</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39141</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69491</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30350</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77,54</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от продаж</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140762</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221116</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80354</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57,09</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доходы и расходы</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36678</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41895</w:t>
            </w:r>
          </w:p>
        </w:tc>
        <w:tc>
          <w:tcPr>
            <w:tcW w:w="141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5217</w:t>
            </w:r>
          </w:p>
        </w:tc>
        <w:tc>
          <w:tcPr>
            <w:tcW w:w="109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14,22</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получению</w:t>
            </w: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98"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уплате</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124315</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186528</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62213</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50,04</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доходы</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148841</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694005</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545164</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366,27</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расходы</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452365</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721571</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269206</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59,51</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доходы</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16256</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37508</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21252</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130,73</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расходы</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28069</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82381</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54312</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193,49</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Чрезвычайные доходы</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1000</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2823</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1823</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182,30</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Чрезвычайные расходы</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2107</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2107</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0,00</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до налогообложения</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8788</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4760</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-4028</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-45,84</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Текущий налог на прибыль</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5783</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3325</w:t>
            </w:r>
          </w:p>
        </w:tc>
        <w:tc>
          <w:tcPr>
            <w:tcW w:w="141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-2458</w:t>
            </w:r>
          </w:p>
        </w:tc>
        <w:tc>
          <w:tcPr>
            <w:tcW w:w="1098"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-42,50</w:t>
            </w:r>
          </w:p>
        </w:tc>
      </w:tr>
      <w:tr w:rsidR="00D2403C" w:rsidRPr="00CD6874">
        <w:trPr>
          <w:trHeight w:val="300"/>
        </w:trPr>
        <w:tc>
          <w:tcPr>
            <w:tcW w:w="496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Чистая прибыль (убыток) отчетного</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3005</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1435</w:t>
            </w:r>
          </w:p>
        </w:tc>
        <w:tc>
          <w:tcPr>
            <w:tcW w:w="141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-1570</w:t>
            </w:r>
          </w:p>
        </w:tc>
        <w:tc>
          <w:tcPr>
            <w:tcW w:w="1098"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-52,25</w:t>
            </w:r>
          </w:p>
        </w:tc>
      </w:tr>
      <w:tr w:rsidR="00D2403C" w:rsidRPr="00CD6874">
        <w:trPr>
          <w:trHeight w:val="300"/>
        </w:trPr>
        <w:tc>
          <w:tcPr>
            <w:tcW w:w="4967" w:type="dxa"/>
            <w:tcBorders>
              <w:top w:val="single" w:sz="2" w:space="0" w:color="auto"/>
              <w:left w:val="single" w:sz="4" w:space="0" w:color="auto"/>
              <w:bottom w:val="single" w:sz="4" w:space="0" w:color="auto"/>
              <w:right w:val="nil"/>
            </w:tcBorders>
            <w:noWrap/>
            <w:vAlign w:val="bottom"/>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периода</w:t>
            </w:r>
          </w:p>
        </w:tc>
        <w:tc>
          <w:tcPr>
            <w:tcW w:w="992"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992"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418"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098"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основы данный Отчёта о прибылях и убытках в 2008г.</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динамику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Выручка в 2007 году составила 603067 тыс. руб., а в 2008 году – 1046918 тыс.руб. За период показатель увеличился на 443851 тыс.руб., прирост составил 74%.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Себестоимость в 2007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423163 тыс. руб., а в 2008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756311 тыс.руб. За период показатель увеличился на 333148 тыс.руб., прирост составил 78%.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Валовая прибыль в 2007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179904</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 руб., а в 2008году – 290607 тыс.руб. За период показатель увеличился на 110703 тыс.руб., прирост составил 61%.</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от продаж в 2007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140762 тыс. руб., а в 2008 году – 221116 тыс.руб. За период показатель увеличился на 80354 тыс.руб., прирост составил 57%.</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Операционные доходы в 2007 году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418841 тыс. руб., а в 2008 году – 694055 тыс.руб. За период показатель увеличился на 545164 тыс.руб., прирост составил 367%.</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Внереализационные расходы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2007 году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28069 тыс. руб., а в 2008 году – 82381 тыс.руб. За период показатель увеличился на 54312 тыс.руб., прирост составил 193%.</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Чрезвычайные доходы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2007 году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1000 тыс. руб., а в 2008 году – 2823 тыс.руб. За период показатель увеличился на 1823 тыс.руб., прирост составил 182%.</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до налогообложения в 2007 году составила 8788 тыс. руб., а в 2008 году 4760 тыс.руб. За период показатель снизился на 4028 тыс.руб.(-46%).</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Чистая прибыль в 2007 году составила3005 тыс. руб., а в 2008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1435 тыс.руб. За период показатель снизился на 1570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52%.</w:t>
      </w:r>
    </w:p>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2.6 – Доходы и расходы компании в 2008-2009гг.</w:t>
      </w:r>
    </w:p>
    <w:tbl>
      <w:tblPr>
        <w:tblW w:w="9503" w:type="dxa"/>
        <w:tblInd w:w="103" w:type="dxa"/>
        <w:tblLayout w:type="fixed"/>
        <w:tblLook w:val="00A0" w:firstRow="1" w:lastRow="0" w:firstColumn="1" w:lastColumn="0" w:noHBand="0" w:noVBand="0"/>
      </w:tblPr>
      <w:tblGrid>
        <w:gridCol w:w="5064"/>
        <w:gridCol w:w="1037"/>
        <w:gridCol w:w="992"/>
        <w:gridCol w:w="1417"/>
        <w:gridCol w:w="993"/>
      </w:tblGrid>
      <w:tr w:rsidR="00C36BF5" w:rsidRPr="00CD6874">
        <w:trPr>
          <w:trHeight w:val="1375"/>
        </w:trPr>
        <w:tc>
          <w:tcPr>
            <w:tcW w:w="5064" w:type="dxa"/>
            <w:tcBorders>
              <w:top w:val="single" w:sz="2" w:space="0" w:color="auto"/>
              <w:left w:val="single" w:sz="2" w:space="0" w:color="auto"/>
              <w:right w:val="single" w:sz="2" w:space="0" w:color="auto"/>
            </w:tcBorders>
            <w:noWrap/>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Показатель</w:t>
            </w:r>
          </w:p>
          <w:p w:rsidR="00C36BF5" w:rsidRPr="00CD6874" w:rsidRDefault="00C36BF5" w:rsidP="00C36BF5">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наименование</w:t>
            </w:r>
          </w:p>
        </w:tc>
        <w:tc>
          <w:tcPr>
            <w:tcW w:w="1037"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 год, тыс.р.</w:t>
            </w:r>
          </w:p>
        </w:tc>
        <w:tc>
          <w:tcPr>
            <w:tcW w:w="992"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 год, тыс.р.</w:t>
            </w:r>
          </w:p>
        </w:tc>
        <w:tc>
          <w:tcPr>
            <w:tcW w:w="1417"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993"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Доходы и расходы по обычным видам</w:t>
            </w:r>
          </w:p>
        </w:tc>
        <w:tc>
          <w:tcPr>
            <w:tcW w:w="103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1046918</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1358990</w:t>
            </w:r>
          </w:p>
        </w:tc>
        <w:tc>
          <w:tcPr>
            <w:tcW w:w="141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312072</w:t>
            </w:r>
          </w:p>
        </w:tc>
        <w:tc>
          <w:tcPr>
            <w:tcW w:w="993"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29,81</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деятельности</w:t>
            </w:r>
          </w:p>
        </w:tc>
        <w:tc>
          <w:tcPr>
            <w:tcW w:w="103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3"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Выручка (нетто) от продажи товаров, продукции, работ,</w:t>
            </w:r>
          </w:p>
        </w:tc>
        <w:tc>
          <w:tcPr>
            <w:tcW w:w="103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3"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услуг (за минусом налога на добавленную стоимость,</w:t>
            </w:r>
          </w:p>
        </w:tc>
        <w:tc>
          <w:tcPr>
            <w:tcW w:w="103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3"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акцизов и аналогичных обязательных платежей)</w:t>
            </w:r>
          </w:p>
        </w:tc>
        <w:tc>
          <w:tcPr>
            <w:tcW w:w="103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3"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т.ч.услуги по договорам лизинга</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1035295</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1289686</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254391</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24,57</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оптовая торговля и прочие услуги</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11623</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96304</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84681</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728,56</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Себестоимость проданных товаров, продукции,</w:t>
            </w:r>
          </w:p>
        </w:tc>
        <w:tc>
          <w:tcPr>
            <w:tcW w:w="103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756311</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1016629</w:t>
            </w:r>
          </w:p>
        </w:tc>
        <w:tc>
          <w:tcPr>
            <w:tcW w:w="141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260318</w:t>
            </w:r>
          </w:p>
        </w:tc>
        <w:tc>
          <w:tcPr>
            <w:tcW w:w="993"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34,42</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работ, услуг</w:t>
            </w:r>
          </w:p>
        </w:tc>
        <w:tc>
          <w:tcPr>
            <w:tcW w:w="103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3"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по договорам лизинга</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751820</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956003</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204183</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27,16</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в т.ч. товаров и прочих услуг </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4491</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60626</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56135</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1249,94</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Валовая прибыль</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290607</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342361</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51754</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17,81</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Управленческие расходы</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69491</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111892</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42401</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61,02</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от продаж</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221116</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230469</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9353</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4,23</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доходы и расходы</w:t>
            </w:r>
          </w:p>
        </w:tc>
        <w:tc>
          <w:tcPr>
            <w:tcW w:w="103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41895</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73243</w:t>
            </w:r>
          </w:p>
        </w:tc>
        <w:tc>
          <w:tcPr>
            <w:tcW w:w="1417" w:type="dxa"/>
            <w:vMerge w:val="restart"/>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31348</w:t>
            </w:r>
          </w:p>
        </w:tc>
        <w:tc>
          <w:tcPr>
            <w:tcW w:w="993"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74,83</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получению</w:t>
            </w:r>
          </w:p>
        </w:tc>
        <w:tc>
          <w:tcPr>
            <w:tcW w:w="103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2"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4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993"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уплате</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186528</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222464</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35936</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19,27</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доходы</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694005</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640476</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-53529</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-7,71</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расходы</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721571</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676550</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-45021</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-6,24</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доходы</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37508</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109481</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71973</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191,89</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расходы</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82381</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115161</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32780</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39,79</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Чрезвычайные доходы</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2823</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2323</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-500</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-17,71</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Чрезвучайные расходы</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2107</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1625</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-482</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0,00</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до налогообложения</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4760</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40192</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35432</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744,37</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Текущий налог на прибыль</w:t>
            </w:r>
          </w:p>
        </w:tc>
        <w:tc>
          <w:tcPr>
            <w:tcW w:w="103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3325</w:t>
            </w:r>
          </w:p>
        </w:tc>
        <w:tc>
          <w:tcPr>
            <w:tcW w:w="992"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7976</w:t>
            </w:r>
          </w:p>
        </w:tc>
        <w:tc>
          <w:tcPr>
            <w:tcW w:w="14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4651</w:t>
            </w:r>
          </w:p>
        </w:tc>
        <w:tc>
          <w:tcPr>
            <w:tcW w:w="993"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139,88</w:t>
            </w:r>
          </w:p>
        </w:tc>
      </w:tr>
      <w:tr w:rsidR="00D2403C" w:rsidRPr="00CD6874">
        <w:trPr>
          <w:trHeight w:val="300"/>
        </w:trPr>
        <w:tc>
          <w:tcPr>
            <w:tcW w:w="5064"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Чистая прибыль (убыток) отчетного</w:t>
            </w:r>
          </w:p>
        </w:tc>
        <w:tc>
          <w:tcPr>
            <w:tcW w:w="103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1435</w:t>
            </w:r>
          </w:p>
        </w:tc>
        <w:tc>
          <w:tcPr>
            <w:tcW w:w="992"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32216</w:t>
            </w:r>
          </w:p>
        </w:tc>
        <w:tc>
          <w:tcPr>
            <w:tcW w:w="141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30781</w:t>
            </w:r>
          </w:p>
        </w:tc>
        <w:tc>
          <w:tcPr>
            <w:tcW w:w="993"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2145,02</w:t>
            </w:r>
          </w:p>
        </w:tc>
      </w:tr>
      <w:tr w:rsidR="00D2403C" w:rsidRPr="00CD6874">
        <w:trPr>
          <w:trHeight w:val="300"/>
        </w:trPr>
        <w:tc>
          <w:tcPr>
            <w:tcW w:w="5064" w:type="dxa"/>
            <w:tcBorders>
              <w:top w:val="single" w:sz="2" w:space="0" w:color="auto"/>
              <w:left w:val="single" w:sz="4" w:space="0" w:color="auto"/>
              <w:bottom w:val="single" w:sz="4" w:space="0" w:color="auto"/>
              <w:right w:val="nil"/>
            </w:tcBorders>
            <w:noWrap/>
            <w:vAlign w:val="bottom"/>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периода</w:t>
            </w:r>
          </w:p>
        </w:tc>
        <w:tc>
          <w:tcPr>
            <w:tcW w:w="1037"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992"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417"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993"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основе Отчёта о прибылях и убытках за 2009 годы.</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динамику основных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Выручка в 2008 году составила 1046918</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 руб., а в 2009 году –1358990 тыс.руб.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1023715тыс.руб., прирост составил 305%.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Себестоимость в 2008 году составила 756311тыс. руб., а в 2009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1016629тыс.руб.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776361тыс.руб., прирост составил 323%.</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Валовая прибыль в 2008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290607тыс. руб., а в 2009году –342361тыс.руб.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247354тыс.руб., прирост составил 260%.</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от продаж в 2008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221116тыс. руб., а в 2009 году – 230469тыс.руб. За период показатель увеличился на 9353тыс.руб., прирост составил 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Операционные доходы в 2008году составили 694005тыс. руб., а в 2009 году – 640476тыс.руб. За период показатель снизился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53529тыс.руб.(-8%)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Внереализационные расходы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2008 году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82381тыс. руб., а в 2009 году – 115161тыс.руб. За период показатель увеличился на 32780тыс.руб.,прирост составил 40%.</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Внереализационные доходы в 2008 году составили 37508тыс. руб., а в 2009 году –109481тыс.руб. За период показатель увеличился на 71973тыс.руб., прирост составил 192%.</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Чрезвычайные доходы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2008 году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2823тыс. руб., а в 2009 году –2323тыс.руб. За период показатель снизился</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500тыс.руб.(18%).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до налогообложения в 2008</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году составила 4760тыс. руб., а в 2009 году</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40192тыс.руб.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35432тыс.руб., прост составил 744%.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Чистая прибыль в 2008 году составила 1435 тыс. руб., а в 2009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32216тыс.руб. За период показатель увеличился 30781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тыс.руб., прирост составил 2145%.</w:t>
      </w:r>
    </w:p>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2.6 – Доходы и расходы компании в 2008-2009гг.</w:t>
      </w:r>
    </w:p>
    <w:tbl>
      <w:tblPr>
        <w:tblW w:w="9467" w:type="dxa"/>
        <w:tblInd w:w="103" w:type="dxa"/>
        <w:tblLayout w:type="fixed"/>
        <w:tblLook w:val="00A0" w:firstRow="1" w:lastRow="0" w:firstColumn="1" w:lastColumn="0" w:noHBand="0" w:noVBand="0"/>
      </w:tblPr>
      <w:tblGrid>
        <w:gridCol w:w="5117"/>
        <w:gridCol w:w="900"/>
        <w:gridCol w:w="1076"/>
        <w:gridCol w:w="1257"/>
        <w:gridCol w:w="1117"/>
      </w:tblGrid>
      <w:tr w:rsidR="00C36BF5" w:rsidRPr="00CD6874">
        <w:trPr>
          <w:trHeight w:val="1375"/>
        </w:trPr>
        <w:tc>
          <w:tcPr>
            <w:tcW w:w="5117" w:type="dxa"/>
            <w:tcBorders>
              <w:top w:val="single" w:sz="2" w:space="0" w:color="auto"/>
              <w:left w:val="single" w:sz="2" w:space="0" w:color="auto"/>
              <w:right w:val="single" w:sz="2" w:space="0" w:color="auto"/>
            </w:tcBorders>
            <w:noWrap/>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Показатель</w:t>
            </w:r>
          </w:p>
          <w:p w:rsidR="00C36BF5" w:rsidRPr="00CD6874" w:rsidRDefault="00C36BF5" w:rsidP="00C36BF5">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наименование</w:t>
            </w:r>
          </w:p>
        </w:tc>
        <w:tc>
          <w:tcPr>
            <w:tcW w:w="900"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 год, тыс.р.</w:t>
            </w:r>
          </w:p>
        </w:tc>
        <w:tc>
          <w:tcPr>
            <w:tcW w:w="1076"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 год, тыс.р.</w:t>
            </w:r>
          </w:p>
        </w:tc>
        <w:tc>
          <w:tcPr>
            <w:tcW w:w="1257"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Абсолютное отклонение, тыс.р.</w:t>
            </w:r>
          </w:p>
        </w:tc>
        <w:tc>
          <w:tcPr>
            <w:tcW w:w="1117" w:type="dxa"/>
            <w:tcBorders>
              <w:top w:val="single" w:sz="2" w:space="0" w:color="auto"/>
              <w:left w:val="single" w:sz="2" w:space="0" w:color="auto"/>
              <w:bottom w:val="single" w:sz="2" w:space="0" w:color="auto"/>
              <w:right w:val="single" w:sz="2" w:space="0" w:color="auto"/>
            </w:tcBorders>
          </w:tcPr>
          <w:p w:rsidR="00C36BF5" w:rsidRPr="00CD6874" w:rsidRDefault="00C36BF5"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Темп прироста, %.</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Доходы и расходы по обычным видам</w:t>
            </w:r>
          </w:p>
        </w:tc>
        <w:tc>
          <w:tcPr>
            <w:tcW w:w="900"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335275</w:t>
            </w:r>
          </w:p>
        </w:tc>
        <w:tc>
          <w:tcPr>
            <w:tcW w:w="107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1358990</w:t>
            </w:r>
          </w:p>
        </w:tc>
        <w:tc>
          <w:tcPr>
            <w:tcW w:w="125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1023715</w:t>
            </w:r>
          </w:p>
        </w:tc>
        <w:tc>
          <w:tcPr>
            <w:tcW w:w="111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305,34</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деятельности</w:t>
            </w:r>
          </w:p>
        </w:tc>
        <w:tc>
          <w:tcPr>
            <w:tcW w:w="900"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7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5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1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Выручка (нетто) от продажи товаров, продукции, работ,</w:t>
            </w:r>
          </w:p>
        </w:tc>
        <w:tc>
          <w:tcPr>
            <w:tcW w:w="900"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7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5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1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услуг (за минусом налога на добавленную стоимость,</w:t>
            </w:r>
          </w:p>
        </w:tc>
        <w:tc>
          <w:tcPr>
            <w:tcW w:w="900"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7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5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1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акцизов и аналогичных обязательных платежей)</w:t>
            </w:r>
          </w:p>
        </w:tc>
        <w:tc>
          <w:tcPr>
            <w:tcW w:w="900"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7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5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1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т.ч.услуги по договорам лизинга</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332362</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1289686</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957324</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288,04</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оптовая торговля и прочие услуги</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2913</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96304</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93391</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3206,01</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Себестоимость проданных товаров, продукции,</w:t>
            </w:r>
          </w:p>
        </w:tc>
        <w:tc>
          <w:tcPr>
            <w:tcW w:w="900"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240268</w:t>
            </w:r>
          </w:p>
        </w:tc>
        <w:tc>
          <w:tcPr>
            <w:tcW w:w="107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1016629</w:t>
            </w:r>
          </w:p>
        </w:tc>
        <w:tc>
          <w:tcPr>
            <w:tcW w:w="125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776361</w:t>
            </w:r>
          </w:p>
        </w:tc>
        <w:tc>
          <w:tcPr>
            <w:tcW w:w="111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323,12</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работ, услуг</w:t>
            </w:r>
          </w:p>
        </w:tc>
        <w:tc>
          <w:tcPr>
            <w:tcW w:w="900"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7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5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1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 т.ч. по договорам лизинга</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237715</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956003</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718288</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302,16</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в т.ч. товаров и прочих услуг </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2553</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60626</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58073</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2274,70</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Валовая прибыль</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95007</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342361</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247354</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260,35</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Управленческие расходы</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28565</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111892</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83327</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291,71</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от продаж</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66442</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230469</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164027</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246,87</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доходы и расходы</w:t>
            </w:r>
          </w:p>
        </w:tc>
        <w:tc>
          <w:tcPr>
            <w:tcW w:w="900"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9479</w:t>
            </w:r>
          </w:p>
        </w:tc>
        <w:tc>
          <w:tcPr>
            <w:tcW w:w="107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73243</w:t>
            </w:r>
          </w:p>
        </w:tc>
        <w:tc>
          <w:tcPr>
            <w:tcW w:w="1257" w:type="dxa"/>
            <w:vMerge w:val="restart"/>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63764</w:t>
            </w:r>
          </w:p>
        </w:tc>
        <w:tc>
          <w:tcPr>
            <w:tcW w:w="111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672,69</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получению</w:t>
            </w:r>
          </w:p>
        </w:tc>
        <w:tc>
          <w:tcPr>
            <w:tcW w:w="900"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076"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25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c>
          <w:tcPr>
            <w:tcW w:w="1117" w:type="dxa"/>
            <w:vMerge/>
            <w:tcBorders>
              <w:top w:val="single" w:sz="2" w:space="0" w:color="auto"/>
              <w:left w:val="single" w:sz="2" w:space="0" w:color="auto"/>
              <w:bottom w:val="single" w:sz="2" w:space="0" w:color="auto"/>
              <w:right w:val="single" w:sz="2" w:space="0" w:color="auto"/>
            </w:tcBorders>
          </w:tcPr>
          <w:p w:rsidR="00D2403C" w:rsidRPr="00CD6874" w:rsidRDefault="00D2403C" w:rsidP="007A2F66">
            <w:pPr>
              <w:spacing w:after="0" w:line="360" w:lineRule="auto"/>
              <w:rPr>
                <w:rFonts w:ascii="Times New Roman" w:hAnsi="Times New Roman" w:cs="Times New Roman"/>
                <w:sz w:val="20"/>
                <w:szCs w:val="20"/>
              </w:rPr>
            </w:pP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Проценты к уплате</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43058</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222464</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179406</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416,66</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доходы</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97713</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640476</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542763</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555,47</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Прочие операционные расходы</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120789</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676550</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555761</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460,11</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доходы</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1339</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109481</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108142</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8076,33</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Внереализационные расходы</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5920</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115161</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109241</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1845,29</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Чрезвычайные доходы</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203</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2323</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2120</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1044,33</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Чрезвучайные расходы</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1625</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1625</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0,00</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(убыток) до налогообложения</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6009</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40192</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34183</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568,86</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Текущий налог на прибыль</w:t>
            </w:r>
          </w:p>
        </w:tc>
        <w:tc>
          <w:tcPr>
            <w:tcW w:w="900"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3419</w:t>
            </w:r>
          </w:p>
        </w:tc>
        <w:tc>
          <w:tcPr>
            <w:tcW w:w="1076"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7976</w:t>
            </w:r>
          </w:p>
        </w:tc>
        <w:tc>
          <w:tcPr>
            <w:tcW w:w="125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4557</w:t>
            </w:r>
          </w:p>
        </w:tc>
        <w:tc>
          <w:tcPr>
            <w:tcW w:w="1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133,28</w:t>
            </w:r>
          </w:p>
        </w:tc>
      </w:tr>
      <w:tr w:rsidR="00D2403C" w:rsidRPr="00CD6874">
        <w:trPr>
          <w:trHeight w:val="300"/>
        </w:trPr>
        <w:tc>
          <w:tcPr>
            <w:tcW w:w="5117" w:type="dxa"/>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Чистая прибыль (убыток) отчетного</w:t>
            </w:r>
          </w:p>
        </w:tc>
        <w:tc>
          <w:tcPr>
            <w:tcW w:w="900"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2575</w:t>
            </w:r>
          </w:p>
        </w:tc>
        <w:tc>
          <w:tcPr>
            <w:tcW w:w="1076"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32216</w:t>
            </w:r>
          </w:p>
        </w:tc>
        <w:tc>
          <w:tcPr>
            <w:tcW w:w="125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29641</w:t>
            </w:r>
          </w:p>
        </w:tc>
        <w:tc>
          <w:tcPr>
            <w:tcW w:w="1117" w:type="dxa"/>
            <w:vMerge w:val="restart"/>
            <w:tcBorders>
              <w:top w:val="single" w:sz="2" w:space="0" w:color="auto"/>
              <w:left w:val="single" w:sz="2" w:space="0" w:color="auto"/>
              <w:bottom w:val="single" w:sz="2" w:space="0" w:color="auto"/>
              <w:right w:val="single" w:sz="2" w:space="0" w:color="auto"/>
            </w:tcBorders>
            <w:noWrap/>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1151,11</w:t>
            </w:r>
          </w:p>
        </w:tc>
      </w:tr>
      <w:tr w:rsidR="00D2403C" w:rsidRPr="00CD6874">
        <w:trPr>
          <w:trHeight w:val="300"/>
        </w:trPr>
        <w:tc>
          <w:tcPr>
            <w:tcW w:w="5117" w:type="dxa"/>
            <w:tcBorders>
              <w:top w:val="single" w:sz="2" w:space="0" w:color="auto"/>
              <w:left w:val="single" w:sz="4" w:space="0" w:color="auto"/>
              <w:bottom w:val="single" w:sz="4" w:space="0" w:color="auto"/>
              <w:right w:val="nil"/>
            </w:tcBorders>
            <w:noWrap/>
            <w:vAlign w:val="bottom"/>
          </w:tcPr>
          <w:p w:rsidR="00D2403C" w:rsidRPr="00CD6874" w:rsidRDefault="00D2403C"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периода</w:t>
            </w:r>
          </w:p>
        </w:tc>
        <w:tc>
          <w:tcPr>
            <w:tcW w:w="900"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076"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257"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c>
          <w:tcPr>
            <w:tcW w:w="1117" w:type="dxa"/>
            <w:vMerge/>
            <w:tcBorders>
              <w:top w:val="single" w:sz="2" w:space="0" w:color="auto"/>
              <w:left w:val="single" w:sz="4" w:space="0" w:color="auto"/>
              <w:bottom w:val="single" w:sz="4" w:space="0" w:color="auto"/>
              <w:right w:val="single" w:sz="4" w:space="0" w:color="auto"/>
            </w:tcBorders>
            <w:vAlign w:val="center"/>
          </w:tcPr>
          <w:p w:rsidR="00D2403C" w:rsidRPr="00CD6874" w:rsidRDefault="00D2403C" w:rsidP="00E37DB8">
            <w:pPr>
              <w:spacing w:after="0" w:line="360" w:lineRule="auto"/>
              <w:ind w:firstLine="709"/>
              <w:jc w:val="both"/>
              <w:rPr>
                <w:rFonts w:ascii="Times New Roman" w:hAnsi="Times New Roman" w:cs="Times New Roman"/>
                <w:sz w:val="28"/>
                <w:szCs w:val="28"/>
              </w:rPr>
            </w:pP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основе Отчёта о прибылях и убытках за 2005,2009 годы.</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динамику основных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Выручка в 2005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33527тыс. руб., а в 2009 году –1358990 тыс.руб. За период показатель увеличился на 1023715тыс.руб., прирост составил 305%.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Себестоимость в 2005 году составила 240268тыс. руб., а в 2009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1016629тыс.руб.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376361тыс.руб., прирост составил 323%.</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Валовая прибыль в 2005 году составила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95007тыс. руб., а в 2009году –342361тыс.руб.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247354тыс.руб., прирост составил 260%.</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от продаж в 2005 году составила 66442тыс. руб., а в 2009 году – 230469тыс.руб. За период показатель увеличился на 164027тыс.руб., прирост составил 247%.</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Операционные доходы в 2005году составили 97713тыс. руб., а в 2009 году – 640476тыс.р</w:t>
      </w:r>
      <w:r w:rsidR="00B1407E" w:rsidRPr="00CD6874">
        <w:rPr>
          <w:rFonts w:ascii="Times New Roman" w:hAnsi="Times New Roman" w:cs="Times New Roman"/>
          <w:sz w:val="28"/>
          <w:szCs w:val="28"/>
        </w:rPr>
        <w:t>уб. За период показатель увеличился</w:t>
      </w:r>
      <w:r w:rsidRPr="00CD6874">
        <w:rPr>
          <w:rFonts w:ascii="Times New Roman" w:hAnsi="Times New Roman" w:cs="Times New Roman"/>
          <w:sz w:val="28"/>
          <w:szCs w:val="28"/>
        </w:rPr>
        <w:t xml:space="preserve">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542763тыс.руб., прирост составил 556%.</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Внереализационные расходы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2005 году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5920тыс. руб., а в 2009 году – 115161тыс.руб. За период показатель увеличился на 109241тыс.руб., прирост составил 1845%.</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Внереализационные доходы в 2005 году составили 1339тыс. руб., а в 2009 году –109481тыс.руб. За период показатель увеличился на 108142тыс.руб., прирост составил 8076%.</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Чрезвычайные доходы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2005 году составили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203тыс. руб., а в 2009 году –2323тыс.руб. За период показатель увелиился</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 2120тыс.руб.,приросто составил</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1044%.</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Прибыль до налогообложения в 2005</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году составила 6009тыс. руб., а в 2009 году</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40192тыс.руб. За период показатель увеличился 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34183тыс.руб., прост составил 568%.</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Чистая прибыль в 2005 году составила 2575тыс. руб., а в 2009 году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32216тыс.руб. За период показатель увеличился</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29641тыс.руб., прирост составил 1151%.</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Анализ динамики показателей деловой активности и финансового цикла.</w:t>
      </w:r>
      <w:r w:rsidRPr="00CD6874">
        <w:rPr>
          <w:rStyle w:val="a9"/>
          <w:rFonts w:ascii="Times New Roman" w:hAnsi="Times New Roman"/>
          <w:sz w:val="28"/>
          <w:szCs w:val="28"/>
        </w:rPr>
        <w:footnoteReference w:id="32"/>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Деловая активность в финансовом аспекте проявляется прежде всего в скорости оборота средств. Анализ деловой активности в исследовании уровней и динамики разнообразия финансовых коэффициентов – показателей оборачиваемости. Они очень важны для организации.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Таким образом, для анализа деловой активности организации используем две группы показателей:</w:t>
      </w:r>
      <w:r w:rsidR="00E37DB8" w:rsidRPr="00CD6874">
        <w:rPr>
          <w:rFonts w:ascii="Times New Roman" w:hAnsi="Times New Roman" w:cs="Times New Roman"/>
          <w:sz w:val="28"/>
          <w:szCs w:val="28"/>
        </w:rPr>
        <w:t xml:space="preserve">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1.Общие показатели оборачиваемости:</w:t>
      </w:r>
    </w:p>
    <w:p w:rsidR="000F0602"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1.1 Ресурсоотдача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1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2.11)</w:t>
      </w:r>
    </w:p>
    <w:p w:rsidR="00CD6874" w:rsidRPr="00CD6874" w:rsidRDefault="00CD687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1</w:t>
      </w:r>
      <w:r w:rsidR="00D2403C" w:rsidRPr="00CD6874">
        <w:rPr>
          <w:rFonts w:ascii="Times New Roman" w:hAnsi="Times New Roman" w:cs="Times New Roman"/>
          <w:sz w:val="28"/>
          <w:szCs w:val="28"/>
        </w:rPr>
        <w:t xml:space="preserve">=ВР/среднегодовая </w:t>
      </w:r>
      <w:r w:rsidRPr="00CD6874">
        <w:rPr>
          <w:rFonts w:ascii="Times New Roman" w:hAnsi="Times New Roman" w:cs="Times New Roman"/>
          <w:sz w:val="28"/>
          <w:szCs w:val="28"/>
        </w:rPr>
        <w:t>стоимость активов (оборотов)</w:t>
      </w:r>
      <w:r w:rsidR="00E37DB8" w:rsidRPr="00CD6874">
        <w:rPr>
          <w:rFonts w:ascii="Times New Roman" w:hAnsi="Times New Roman" w:cs="Times New Roman"/>
          <w:sz w:val="28"/>
          <w:szCs w:val="28"/>
        </w:rPr>
        <w:t xml:space="preserve"> </w:t>
      </w:r>
      <w:r w:rsidR="00D2403C" w:rsidRPr="00CD6874">
        <w:rPr>
          <w:rFonts w:ascii="Times New Roman" w:hAnsi="Times New Roman" w:cs="Times New Roman"/>
          <w:sz w:val="28"/>
          <w:szCs w:val="28"/>
        </w:rPr>
        <w:t>(2.11)</w:t>
      </w:r>
    </w:p>
    <w:p w:rsidR="000F0602"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1.2 Коэффициент оборачиваемости оборотных средств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2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2.12)</w:t>
      </w:r>
    </w:p>
    <w:p w:rsidR="00CD6874" w:rsidRPr="00CD6874" w:rsidRDefault="00CD6874" w:rsidP="00E37DB8">
      <w:pPr>
        <w:spacing w:after="0" w:line="360" w:lineRule="auto"/>
        <w:ind w:firstLine="709"/>
        <w:jc w:val="both"/>
        <w:rPr>
          <w:rFonts w:ascii="Times New Roman" w:hAnsi="Times New Roman" w:cs="Times New Roman"/>
          <w:sz w:val="28"/>
          <w:szCs w:val="28"/>
        </w:rPr>
      </w:pPr>
    </w:p>
    <w:p w:rsidR="000F0602"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2 = ВР/среднегодовая стоимость оборотных активов (оборотов</w:t>
      </w:r>
      <w:r w:rsidR="00D2403C" w:rsidRPr="00CD6874">
        <w:rPr>
          <w:rFonts w:ascii="Times New Roman" w:hAnsi="Times New Roman" w:cs="Times New Roman"/>
          <w:sz w:val="28"/>
          <w:szCs w:val="28"/>
        </w:rPr>
        <w:t>)</w:t>
      </w:r>
      <w:r w:rsidR="00E37DB8" w:rsidRPr="00CD6874">
        <w:rPr>
          <w:rFonts w:ascii="Times New Roman" w:hAnsi="Times New Roman" w:cs="Times New Roman"/>
          <w:sz w:val="28"/>
          <w:szCs w:val="28"/>
        </w:rPr>
        <w:t xml:space="preserve"> </w:t>
      </w:r>
      <w:r w:rsidR="00D2403C" w:rsidRPr="00CD6874">
        <w:rPr>
          <w:rFonts w:ascii="Times New Roman" w:hAnsi="Times New Roman" w:cs="Times New Roman"/>
          <w:sz w:val="28"/>
          <w:szCs w:val="28"/>
        </w:rPr>
        <w:t>(2.12)</w:t>
      </w:r>
      <w:r w:rsidR="00E37DB8" w:rsidRPr="00CD6874">
        <w:rPr>
          <w:rFonts w:ascii="Times New Roman" w:hAnsi="Times New Roman" w:cs="Times New Roman"/>
          <w:sz w:val="28"/>
          <w:szCs w:val="28"/>
        </w:rPr>
        <w:t xml:space="preserve"> </w:t>
      </w:r>
    </w:p>
    <w:p w:rsidR="00CD6874" w:rsidRPr="00CD6874" w:rsidRDefault="00CD6874" w:rsidP="00E37DB8">
      <w:pPr>
        <w:spacing w:after="0" w:line="360" w:lineRule="auto"/>
        <w:ind w:firstLine="709"/>
        <w:jc w:val="both"/>
        <w:rPr>
          <w:rFonts w:ascii="Times New Roman" w:hAnsi="Times New Roman" w:cs="Times New Roman"/>
          <w:sz w:val="28"/>
          <w:szCs w:val="28"/>
        </w:rPr>
      </w:pPr>
    </w:p>
    <w:p w:rsidR="000F0602"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1.3 Фондоотдача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3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2.13)</w:t>
      </w:r>
    </w:p>
    <w:p w:rsidR="00CD6874" w:rsidRDefault="00CD6874" w:rsidP="00E37DB8">
      <w:pPr>
        <w:spacing w:after="0" w:line="360" w:lineRule="auto"/>
        <w:ind w:firstLine="709"/>
        <w:jc w:val="both"/>
        <w:rPr>
          <w:rFonts w:ascii="Times New Roman" w:hAnsi="Times New Roman" w:cs="Times New Roman"/>
          <w:sz w:val="28"/>
          <w:szCs w:val="28"/>
        </w:rPr>
      </w:pPr>
    </w:p>
    <w:p w:rsidR="00CD6874" w:rsidRPr="00CD6874" w:rsidRDefault="00CD6874" w:rsidP="00E37DB8">
      <w:pPr>
        <w:spacing w:after="0" w:line="360" w:lineRule="auto"/>
        <w:ind w:firstLine="709"/>
        <w:jc w:val="both"/>
        <w:rPr>
          <w:rFonts w:ascii="Times New Roman" w:hAnsi="Times New Roman" w:cs="Times New Roman"/>
          <w:sz w:val="28"/>
          <w:szCs w:val="28"/>
        </w:rPr>
      </w:pPr>
    </w:p>
    <w:p w:rsidR="00C36BF5"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4 = ВР/ средняя стоимость основных средств (оборотов)</w:t>
      </w:r>
      <w:r w:rsidR="00E37DB8" w:rsidRPr="00CD6874">
        <w:rPr>
          <w:rFonts w:ascii="Times New Roman" w:hAnsi="Times New Roman" w:cs="Times New Roman"/>
          <w:sz w:val="28"/>
          <w:szCs w:val="28"/>
        </w:rPr>
        <w:t xml:space="preserve"> </w:t>
      </w:r>
      <w:r w:rsidR="00D2403C" w:rsidRPr="00CD6874">
        <w:rPr>
          <w:rFonts w:ascii="Times New Roman" w:hAnsi="Times New Roman" w:cs="Times New Roman"/>
          <w:sz w:val="28"/>
          <w:szCs w:val="28"/>
        </w:rPr>
        <w:t>(2.13)</w:t>
      </w:r>
      <w:r w:rsidR="00E37DB8" w:rsidRPr="00CD6874">
        <w:rPr>
          <w:rFonts w:ascii="Times New Roman" w:hAnsi="Times New Roman" w:cs="Times New Roman"/>
          <w:sz w:val="28"/>
          <w:szCs w:val="28"/>
        </w:rPr>
        <w:t xml:space="preserve"> </w:t>
      </w:r>
    </w:p>
    <w:p w:rsidR="000F0602"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1.4 Коэффициент отдачи собственного капитала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4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2.14)</w:t>
      </w:r>
    </w:p>
    <w:p w:rsidR="00CD6874" w:rsidRPr="00CD6874" w:rsidRDefault="00CD6874" w:rsidP="00E37DB8">
      <w:pPr>
        <w:spacing w:after="0" w:line="360" w:lineRule="auto"/>
        <w:ind w:firstLine="709"/>
        <w:jc w:val="both"/>
        <w:rPr>
          <w:rFonts w:ascii="Times New Roman" w:hAnsi="Times New Roman" w:cs="Times New Roman"/>
          <w:sz w:val="28"/>
          <w:szCs w:val="28"/>
        </w:rPr>
      </w:pPr>
    </w:p>
    <w:p w:rsidR="000F0602"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5 = ВР/средняя стоимость собственного капитала (оборотов)</w:t>
      </w:r>
      <w:r w:rsidR="00E37DB8" w:rsidRPr="00CD6874">
        <w:rPr>
          <w:rFonts w:ascii="Times New Roman" w:hAnsi="Times New Roman" w:cs="Times New Roman"/>
          <w:sz w:val="28"/>
          <w:szCs w:val="28"/>
        </w:rPr>
        <w:t xml:space="preserve"> </w:t>
      </w:r>
      <w:r w:rsidR="00D2403C" w:rsidRPr="00CD6874">
        <w:rPr>
          <w:rFonts w:ascii="Times New Roman" w:hAnsi="Times New Roman" w:cs="Times New Roman"/>
          <w:sz w:val="28"/>
          <w:szCs w:val="28"/>
        </w:rPr>
        <w:t>(2.14)</w:t>
      </w:r>
    </w:p>
    <w:p w:rsidR="00CD6874" w:rsidRPr="00CD6874" w:rsidRDefault="00CD6874" w:rsidP="00E37DB8">
      <w:pPr>
        <w:spacing w:after="0" w:line="360" w:lineRule="auto"/>
        <w:ind w:firstLine="709"/>
        <w:jc w:val="both"/>
        <w:rPr>
          <w:rFonts w:ascii="Times New Roman" w:hAnsi="Times New Roman" w:cs="Times New Roman"/>
          <w:sz w:val="28"/>
          <w:szCs w:val="28"/>
        </w:rPr>
      </w:pPr>
    </w:p>
    <w:p w:rsidR="000F0602"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2. Показатели управления активами</w:t>
      </w:r>
    </w:p>
    <w:p w:rsidR="00CD6874" w:rsidRPr="00CD6874" w:rsidRDefault="00CD687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2.1 Оборачиваемость денежных средств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5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2.15)</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5 = (Средняя стоимость денежных средств)*360/ВР (в днях)</w:t>
      </w:r>
      <w:r w:rsidR="00E37DB8" w:rsidRPr="00CD6874">
        <w:rPr>
          <w:rFonts w:ascii="Times New Roman" w:hAnsi="Times New Roman" w:cs="Times New Roman"/>
          <w:sz w:val="28"/>
          <w:szCs w:val="28"/>
        </w:rPr>
        <w:t xml:space="preserve"> </w:t>
      </w:r>
      <w:r w:rsidR="00D2403C" w:rsidRPr="00CD6874">
        <w:rPr>
          <w:rFonts w:ascii="Times New Roman" w:hAnsi="Times New Roman" w:cs="Times New Roman"/>
          <w:sz w:val="28"/>
          <w:szCs w:val="28"/>
        </w:rPr>
        <w:t>(2.15)</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2.2 Коэффициент оборачиваемости средств в расчётах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6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2.16)</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6 = ВР/средняя стоимость дебиторской задолженности (обор</w:t>
      </w:r>
      <w:r w:rsidR="00D2403C" w:rsidRPr="00CD6874">
        <w:rPr>
          <w:rFonts w:ascii="Times New Roman" w:hAnsi="Times New Roman" w:cs="Times New Roman"/>
          <w:sz w:val="28"/>
          <w:szCs w:val="28"/>
        </w:rPr>
        <w:t>отов)</w:t>
      </w:r>
      <w:r w:rsidR="00E37DB8" w:rsidRPr="00CD6874">
        <w:rPr>
          <w:rFonts w:ascii="Times New Roman" w:hAnsi="Times New Roman" w:cs="Times New Roman"/>
          <w:sz w:val="28"/>
          <w:szCs w:val="28"/>
        </w:rPr>
        <w:t xml:space="preserve"> </w:t>
      </w:r>
      <w:r w:rsidR="00D2403C" w:rsidRPr="00CD6874">
        <w:rPr>
          <w:rFonts w:ascii="Times New Roman" w:hAnsi="Times New Roman" w:cs="Times New Roman"/>
          <w:sz w:val="28"/>
          <w:szCs w:val="28"/>
        </w:rPr>
        <w:t>(2.16)</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2.3 Срок погашения дебиторской задолженности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7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2.17)</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7 =(Средняя стоимость дебиторской задолженности)*360/</w:t>
      </w:r>
      <w:r w:rsidR="002C5C5D" w:rsidRPr="00CD6874">
        <w:rPr>
          <w:rFonts w:ascii="Times New Roman" w:hAnsi="Times New Roman" w:cs="Times New Roman"/>
          <w:sz w:val="28"/>
          <w:szCs w:val="28"/>
        </w:rPr>
        <w:t xml:space="preserve"> ВР (в днях)</w:t>
      </w:r>
      <w:r w:rsidR="00E37DB8" w:rsidRPr="00CD6874">
        <w:rPr>
          <w:rFonts w:ascii="Times New Roman" w:hAnsi="Times New Roman" w:cs="Times New Roman"/>
          <w:sz w:val="28"/>
          <w:szCs w:val="28"/>
        </w:rPr>
        <w:t xml:space="preserve"> </w:t>
      </w:r>
      <w:r w:rsidR="002C5C5D" w:rsidRPr="00CD6874">
        <w:rPr>
          <w:rFonts w:ascii="Times New Roman" w:hAnsi="Times New Roman" w:cs="Times New Roman"/>
          <w:sz w:val="28"/>
          <w:szCs w:val="28"/>
        </w:rPr>
        <w:t>(2.17)</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2.4 Коэффициент оборачиваемости кредиторской задолженности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8 (Формула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2.18)</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8 = ВР/средняя стоимость кредиторской задолженности (об</w:t>
      </w:r>
      <w:r w:rsidR="002C5C5D" w:rsidRPr="00CD6874">
        <w:rPr>
          <w:rFonts w:ascii="Times New Roman" w:hAnsi="Times New Roman" w:cs="Times New Roman"/>
          <w:sz w:val="28"/>
          <w:szCs w:val="28"/>
        </w:rPr>
        <w:t>оротов)</w:t>
      </w:r>
      <w:r w:rsidR="00E37DB8" w:rsidRPr="00CD6874">
        <w:rPr>
          <w:rFonts w:ascii="Times New Roman" w:hAnsi="Times New Roman" w:cs="Times New Roman"/>
          <w:sz w:val="28"/>
          <w:szCs w:val="28"/>
        </w:rPr>
        <w:t xml:space="preserve"> </w:t>
      </w:r>
      <w:r w:rsidR="002C5C5D" w:rsidRPr="00CD6874">
        <w:rPr>
          <w:rFonts w:ascii="Times New Roman" w:hAnsi="Times New Roman" w:cs="Times New Roman"/>
          <w:sz w:val="28"/>
          <w:szCs w:val="28"/>
        </w:rPr>
        <w:t>(2.18)</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2.5 Срок погашения кредиторской задолженности – </w:t>
      </w:r>
      <w:r w:rsidRPr="00CD6874">
        <w:rPr>
          <w:rFonts w:ascii="Times New Roman" w:hAnsi="Times New Roman" w:cs="Times New Roman"/>
          <w:sz w:val="28"/>
          <w:szCs w:val="28"/>
          <w:lang w:val="en-US"/>
        </w:rPr>
        <w:t>d</w:t>
      </w:r>
      <w:r w:rsidRPr="00CD6874">
        <w:rPr>
          <w:rFonts w:ascii="Times New Roman" w:hAnsi="Times New Roman" w:cs="Times New Roman"/>
          <w:sz w:val="28"/>
          <w:szCs w:val="28"/>
        </w:rPr>
        <w:t>9(Формула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2.19)</w:t>
      </w:r>
    </w:p>
    <w:p w:rsidR="00CD6874" w:rsidRDefault="00CD687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d</w:t>
      </w:r>
      <w:r w:rsidRPr="00CD6874">
        <w:rPr>
          <w:rFonts w:ascii="Times New Roman" w:hAnsi="Times New Roman" w:cs="Times New Roman"/>
          <w:sz w:val="28"/>
          <w:szCs w:val="28"/>
        </w:rPr>
        <w:t>9 = (Средняя стоимость кредиторской задолженности)*3</w:t>
      </w:r>
      <w:r w:rsidR="002C5C5D" w:rsidRPr="00CD6874">
        <w:rPr>
          <w:rFonts w:ascii="Times New Roman" w:hAnsi="Times New Roman" w:cs="Times New Roman"/>
          <w:sz w:val="28"/>
          <w:szCs w:val="28"/>
        </w:rPr>
        <w:t>60/ВР (в днях) (2.19)</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Для оценки эффективности деятельности рассчитаем показатели рентабельности, такие как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3. Показатели, характеризующие прибыльность</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3.1 Рентабельность продаж – </w:t>
      </w:r>
      <w:r w:rsidRPr="00CD6874">
        <w:rPr>
          <w:rFonts w:ascii="Times New Roman" w:hAnsi="Times New Roman" w:cs="Times New Roman"/>
          <w:sz w:val="28"/>
          <w:szCs w:val="28"/>
          <w:lang w:val="en-US"/>
        </w:rPr>
        <w:t>R</w:t>
      </w:r>
      <w:r w:rsidRPr="00CD6874">
        <w:rPr>
          <w:rFonts w:ascii="Times New Roman" w:hAnsi="Times New Roman" w:cs="Times New Roman"/>
          <w:sz w:val="28"/>
          <w:szCs w:val="28"/>
        </w:rPr>
        <w:t>1 (Формула 2.20)</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R</w:t>
      </w:r>
      <w:r w:rsidRPr="00CD6874">
        <w:rPr>
          <w:rFonts w:ascii="Times New Roman" w:hAnsi="Times New Roman" w:cs="Times New Roman"/>
          <w:sz w:val="28"/>
          <w:szCs w:val="28"/>
        </w:rPr>
        <w:t>1 = Прибыль от продаж / ВР *100</w:t>
      </w:r>
      <w:r w:rsidR="00E37DB8" w:rsidRPr="00CD6874">
        <w:rPr>
          <w:rFonts w:ascii="Times New Roman" w:hAnsi="Times New Roman" w:cs="Times New Roman"/>
          <w:sz w:val="28"/>
          <w:szCs w:val="28"/>
        </w:rPr>
        <w:t xml:space="preserve"> </w:t>
      </w:r>
      <w:r w:rsidR="002C5C5D" w:rsidRPr="00CD6874">
        <w:rPr>
          <w:rFonts w:ascii="Times New Roman" w:hAnsi="Times New Roman" w:cs="Times New Roman"/>
          <w:sz w:val="28"/>
          <w:szCs w:val="28"/>
        </w:rPr>
        <w:t>(2.20)</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3.2 Бухгалтерская рентабельность от обычной деятельности – </w:t>
      </w:r>
      <w:r w:rsidRPr="00CD6874">
        <w:rPr>
          <w:rFonts w:ascii="Times New Roman" w:hAnsi="Times New Roman" w:cs="Times New Roman"/>
          <w:sz w:val="28"/>
          <w:szCs w:val="28"/>
          <w:lang w:val="en-US"/>
        </w:rPr>
        <w:t>R</w:t>
      </w:r>
      <w:r w:rsidRPr="00CD6874">
        <w:rPr>
          <w:rFonts w:ascii="Times New Roman" w:hAnsi="Times New Roman" w:cs="Times New Roman"/>
          <w:sz w:val="28"/>
          <w:szCs w:val="28"/>
        </w:rPr>
        <w:t>2 (Формула 2.21)</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R</w:t>
      </w:r>
      <w:r w:rsidRPr="00CD6874">
        <w:rPr>
          <w:rFonts w:ascii="Times New Roman" w:hAnsi="Times New Roman" w:cs="Times New Roman"/>
          <w:sz w:val="28"/>
          <w:szCs w:val="28"/>
        </w:rPr>
        <w:t>2 = Прибыль до налогообложения / ВР*100</w:t>
      </w:r>
      <w:r w:rsidR="00E37DB8" w:rsidRPr="00CD6874">
        <w:rPr>
          <w:rFonts w:ascii="Times New Roman" w:hAnsi="Times New Roman" w:cs="Times New Roman"/>
          <w:sz w:val="28"/>
          <w:szCs w:val="28"/>
        </w:rPr>
        <w:t xml:space="preserve"> </w:t>
      </w:r>
      <w:r w:rsidR="002C5C5D" w:rsidRPr="00CD6874">
        <w:rPr>
          <w:rFonts w:ascii="Times New Roman" w:hAnsi="Times New Roman" w:cs="Times New Roman"/>
          <w:sz w:val="28"/>
          <w:szCs w:val="28"/>
        </w:rPr>
        <w:t>(2.21)</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3.3 Чистая рентабельность – </w:t>
      </w:r>
      <w:r w:rsidRPr="00CD6874">
        <w:rPr>
          <w:rFonts w:ascii="Times New Roman" w:hAnsi="Times New Roman" w:cs="Times New Roman"/>
          <w:sz w:val="28"/>
          <w:szCs w:val="28"/>
          <w:lang w:val="en-US"/>
        </w:rPr>
        <w:t>R</w:t>
      </w:r>
      <w:r w:rsidRPr="00CD6874">
        <w:rPr>
          <w:rFonts w:ascii="Times New Roman" w:hAnsi="Times New Roman" w:cs="Times New Roman"/>
          <w:sz w:val="28"/>
          <w:szCs w:val="28"/>
        </w:rPr>
        <w:t>3 (Формула 2.22)</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R</w:t>
      </w:r>
      <w:r w:rsidRPr="00CD6874">
        <w:rPr>
          <w:rFonts w:ascii="Times New Roman" w:hAnsi="Times New Roman" w:cs="Times New Roman"/>
          <w:sz w:val="28"/>
          <w:szCs w:val="28"/>
        </w:rPr>
        <w:t>3 = ЧП/ВР*100</w:t>
      </w:r>
      <w:r w:rsidR="00E37DB8" w:rsidRPr="00CD6874">
        <w:rPr>
          <w:rFonts w:ascii="Times New Roman" w:hAnsi="Times New Roman" w:cs="Times New Roman"/>
          <w:sz w:val="28"/>
          <w:szCs w:val="28"/>
        </w:rPr>
        <w:t xml:space="preserve"> </w:t>
      </w:r>
      <w:r w:rsidR="002C5C5D" w:rsidRPr="00CD6874">
        <w:rPr>
          <w:rFonts w:ascii="Times New Roman" w:hAnsi="Times New Roman" w:cs="Times New Roman"/>
          <w:sz w:val="28"/>
          <w:szCs w:val="28"/>
        </w:rPr>
        <w:t>(2.22)</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3.4 Экономическая рентабельность – </w:t>
      </w:r>
      <w:r w:rsidRPr="00CD6874">
        <w:rPr>
          <w:rFonts w:ascii="Times New Roman" w:hAnsi="Times New Roman" w:cs="Times New Roman"/>
          <w:sz w:val="28"/>
          <w:szCs w:val="28"/>
          <w:lang w:val="en-US"/>
        </w:rPr>
        <w:t>R</w:t>
      </w:r>
      <w:r w:rsidRPr="00CD6874">
        <w:rPr>
          <w:rFonts w:ascii="Times New Roman" w:hAnsi="Times New Roman" w:cs="Times New Roman"/>
          <w:sz w:val="28"/>
          <w:szCs w:val="28"/>
        </w:rPr>
        <w:t>4 (Формула 2.23)</w:t>
      </w:r>
    </w:p>
    <w:p w:rsidR="000F0602" w:rsidRPr="00CD6874" w:rsidRDefault="00CD6874" w:rsidP="00E37D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br w:type="page"/>
      </w:r>
      <w:r w:rsidR="000F0602" w:rsidRPr="00CD6874">
        <w:rPr>
          <w:rFonts w:ascii="Times New Roman" w:hAnsi="Times New Roman" w:cs="Times New Roman"/>
          <w:sz w:val="28"/>
          <w:szCs w:val="28"/>
          <w:lang w:val="en-US"/>
        </w:rPr>
        <w:t>R</w:t>
      </w:r>
      <w:r w:rsidR="000F0602" w:rsidRPr="00CD6874">
        <w:rPr>
          <w:rFonts w:ascii="Times New Roman" w:hAnsi="Times New Roman" w:cs="Times New Roman"/>
          <w:sz w:val="28"/>
          <w:szCs w:val="28"/>
        </w:rPr>
        <w:t>4 = ЧП/средняя стоимость имущества *100</w:t>
      </w:r>
      <w:r w:rsidR="00E37DB8" w:rsidRPr="00CD6874">
        <w:rPr>
          <w:rFonts w:ascii="Times New Roman" w:hAnsi="Times New Roman" w:cs="Times New Roman"/>
          <w:sz w:val="28"/>
          <w:szCs w:val="28"/>
        </w:rPr>
        <w:t xml:space="preserve"> </w:t>
      </w:r>
      <w:r w:rsidR="002C5C5D" w:rsidRPr="00CD6874">
        <w:rPr>
          <w:rFonts w:ascii="Times New Roman" w:hAnsi="Times New Roman" w:cs="Times New Roman"/>
          <w:sz w:val="28"/>
          <w:szCs w:val="28"/>
        </w:rPr>
        <w:t>(2.23)</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3.5 Рентабельность собственного капитала – </w:t>
      </w:r>
      <w:r w:rsidRPr="00CD6874">
        <w:rPr>
          <w:rFonts w:ascii="Times New Roman" w:hAnsi="Times New Roman" w:cs="Times New Roman"/>
          <w:sz w:val="28"/>
          <w:szCs w:val="28"/>
          <w:lang w:val="en-US"/>
        </w:rPr>
        <w:t>R</w:t>
      </w:r>
      <w:r w:rsidRPr="00CD6874">
        <w:rPr>
          <w:rFonts w:ascii="Times New Roman" w:hAnsi="Times New Roman" w:cs="Times New Roman"/>
          <w:sz w:val="28"/>
          <w:szCs w:val="28"/>
        </w:rPr>
        <w:t>5 (Формула 2.24)</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R</w:t>
      </w:r>
      <w:r w:rsidRPr="00CD6874">
        <w:rPr>
          <w:rFonts w:ascii="Times New Roman" w:hAnsi="Times New Roman" w:cs="Times New Roman"/>
          <w:sz w:val="28"/>
          <w:szCs w:val="28"/>
        </w:rPr>
        <w:t>5 = ЧП/ средняя стоимость собственного капитала *100</w:t>
      </w:r>
      <w:r w:rsidR="00E37DB8" w:rsidRPr="00CD6874">
        <w:rPr>
          <w:rFonts w:ascii="Times New Roman" w:hAnsi="Times New Roman" w:cs="Times New Roman"/>
          <w:sz w:val="28"/>
          <w:szCs w:val="28"/>
        </w:rPr>
        <w:t xml:space="preserve"> </w:t>
      </w:r>
      <w:r w:rsidR="002C5C5D" w:rsidRPr="00CD6874">
        <w:rPr>
          <w:rFonts w:ascii="Times New Roman" w:hAnsi="Times New Roman" w:cs="Times New Roman"/>
          <w:sz w:val="28"/>
          <w:szCs w:val="28"/>
        </w:rPr>
        <w:t>(2.24)</w:t>
      </w:r>
    </w:p>
    <w:p w:rsidR="00C36BF5" w:rsidRPr="00CD6874" w:rsidRDefault="00C36BF5" w:rsidP="00E37DB8">
      <w:pPr>
        <w:spacing w:after="0" w:line="360" w:lineRule="auto"/>
        <w:ind w:firstLine="709"/>
        <w:jc w:val="both"/>
        <w:rPr>
          <w:rFonts w:ascii="Times New Roman" w:hAnsi="Times New Roman" w:cs="Times New Roman"/>
          <w:sz w:val="28"/>
          <w:szCs w:val="28"/>
        </w:rPr>
      </w:pPr>
    </w:p>
    <w:p w:rsidR="00C36BF5"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Рассчитаем все перечисленные выше показатели за исследуемый период (Таблицы 2.7 – 2.9)</w:t>
      </w:r>
      <w:r w:rsidR="008076B4" w:rsidRPr="00CD6874">
        <w:rPr>
          <w:rFonts w:ascii="Times New Roman" w:hAnsi="Times New Roman" w:cs="Times New Roman"/>
          <w:sz w:val="28"/>
          <w:szCs w:val="28"/>
        </w:rPr>
        <w:t>.</w:t>
      </w:r>
    </w:p>
    <w:p w:rsidR="00CD6874" w:rsidRDefault="00CD687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2.7 – Общие показатели оборачиваемости за 2005-2009гг.</w:t>
      </w:r>
    </w:p>
    <w:tbl>
      <w:tblPr>
        <w:tblW w:w="9015"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240"/>
        <w:gridCol w:w="1845"/>
        <w:gridCol w:w="900"/>
        <w:gridCol w:w="807"/>
        <w:gridCol w:w="1305"/>
        <w:gridCol w:w="918"/>
      </w:tblGrid>
      <w:tr w:rsidR="000F0602" w:rsidRPr="00CD6874">
        <w:trPr>
          <w:trHeight w:val="300"/>
        </w:trPr>
        <w:tc>
          <w:tcPr>
            <w:tcW w:w="324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Показатели</w:t>
            </w:r>
          </w:p>
        </w:tc>
        <w:tc>
          <w:tcPr>
            <w:tcW w:w="184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w:t>
            </w:r>
          </w:p>
        </w:tc>
        <w:tc>
          <w:tcPr>
            <w:tcW w:w="9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w:t>
            </w:r>
          </w:p>
        </w:tc>
        <w:tc>
          <w:tcPr>
            <w:tcW w:w="807"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w:t>
            </w:r>
          </w:p>
        </w:tc>
        <w:tc>
          <w:tcPr>
            <w:tcW w:w="130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w:t>
            </w:r>
          </w:p>
        </w:tc>
        <w:tc>
          <w:tcPr>
            <w:tcW w:w="918"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w:t>
            </w:r>
          </w:p>
        </w:tc>
      </w:tr>
      <w:tr w:rsidR="000F0602" w:rsidRPr="00CD6874">
        <w:trPr>
          <w:trHeight w:val="300"/>
        </w:trPr>
        <w:tc>
          <w:tcPr>
            <w:tcW w:w="324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Ресурсоотдача</w:t>
            </w:r>
          </w:p>
        </w:tc>
        <w:tc>
          <w:tcPr>
            <w:tcW w:w="184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0,61</w:t>
            </w:r>
          </w:p>
        </w:tc>
        <w:tc>
          <w:tcPr>
            <w:tcW w:w="9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0,44</w:t>
            </w:r>
          </w:p>
        </w:tc>
        <w:tc>
          <w:tcPr>
            <w:tcW w:w="807"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0,32</w:t>
            </w:r>
          </w:p>
        </w:tc>
        <w:tc>
          <w:tcPr>
            <w:tcW w:w="130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0,36</w:t>
            </w:r>
          </w:p>
        </w:tc>
        <w:tc>
          <w:tcPr>
            <w:tcW w:w="918"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lang w:val="en-US"/>
              </w:rPr>
              <w:t>0</w:t>
            </w:r>
            <w:r w:rsidRPr="00CD6874">
              <w:rPr>
                <w:rFonts w:ascii="Times New Roman" w:hAnsi="Times New Roman" w:cs="Times New Roman"/>
                <w:sz w:val="20"/>
                <w:szCs w:val="20"/>
              </w:rPr>
              <w:t>,41</w:t>
            </w:r>
          </w:p>
        </w:tc>
      </w:tr>
      <w:tr w:rsidR="000F0602" w:rsidRPr="00CD6874">
        <w:trPr>
          <w:trHeight w:val="300"/>
        </w:trPr>
        <w:tc>
          <w:tcPr>
            <w:tcW w:w="324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Коэффициент оборачиваемости оборотных средств</w:t>
            </w:r>
          </w:p>
        </w:tc>
        <w:tc>
          <w:tcPr>
            <w:tcW w:w="184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2,47</w:t>
            </w:r>
          </w:p>
        </w:tc>
        <w:tc>
          <w:tcPr>
            <w:tcW w:w="9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1,16</w:t>
            </w:r>
          </w:p>
        </w:tc>
        <w:tc>
          <w:tcPr>
            <w:tcW w:w="807"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0,78</w:t>
            </w:r>
          </w:p>
        </w:tc>
        <w:tc>
          <w:tcPr>
            <w:tcW w:w="130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0,91</w:t>
            </w:r>
          </w:p>
        </w:tc>
        <w:tc>
          <w:tcPr>
            <w:tcW w:w="918"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0,88</w:t>
            </w:r>
          </w:p>
        </w:tc>
      </w:tr>
      <w:tr w:rsidR="000F0602" w:rsidRPr="00CD6874">
        <w:trPr>
          <w:trHeight w:val="300"/>
        </w:trPr>
        <w:tc>
          <w:tcPr>
            <w:tcW w:w="324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Фондоотдача</w:t>
            </w:r>
          </w:p>
        </w:tc>
        <w:tc>
          <w:tcPr>
            <w:tcW w:w="184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3386,62</w:t>
            </w:r>
          </w:p>
        </w:tc>
        <w:tc>
          <w:tcPr>
            <w:tcW w:w="9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1218,08</w:t>
            </w:r>
          </w:p>
        </w:tc>
        <w:tc>
          <w:tcPr>
            <w:tcW w:w="807"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19,83</w:t>
            </w:r>
          </w:p>
        </w:tc>
        <w:tc>
          <w:tcPr>
            <w:tcW w:w="130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14,59</w:t>
            </w:r>
          </w:p>
        </w:tc>
        <w:tc>
          <w:tcPr>
            <w:tcW w:w="918"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24,06</w:t>
            </w:r>
          </w:p>
        </w:tc>
      </w:tr>
      <w:tr w:rsidR="000F0602" w:rsidRPr="00CD6874">
        <w:trPr>
          <w:trHeight w:val="300"/>
        </w:trPr>
        <w:tc>
          <w:tcPr>
            <w:tcW w:w="324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Коэффициент отдачи собственного капитала</w:t>
            </w:r>
          </w:p>
        </w:tc>
        <w:tc>
          <w:tcPr>
            <w:tcW w:w="184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5,75</w:t>
            </w:r>
          </w:p>
        </w:tc>
        <w:tc>
          <w:tcPr>
            <w:tcW w:w="900"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6,30</w:t>
            </w:r>
          </w:p>
        </w:tc>
        <w:tc>
          <w:tcPr>
            <w:tcW w:w="807"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2,12</w:t>
            </w:r>
          </w:p>
        </w:tc>
        <w:tc>
          <w:tcPr>
            <w:tcW w:w="1305" w:type="dxa"/>
            <w:noWrap/>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2,06</w:t>
            </w:r>
          </w:p>
        </w:tc>
        <w:tc>
          <w:tcPr>
            <w:tcW w:w="918" w:type="dxa"/>
            <w:vAlign w:val="bottom"/>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2,58</w:t>
            </w: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основе данных Бухгалтерского баланса и Отчёта о прибылях и убытках за 2005-2009гг.</w:t>
      </w:r>
    </w:p>
    <w:p w:rsidR="008076B4" w:rsidRPr="00CD6874" w:rsidRDefault="008076B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Динамика общих показателей оборачиваемости представлена на графике (Приложение Н).</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значение и динамику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Ресурсоотдача в течение периода не достигала даже одного оборота. Отражает эффективность использования имущества, в количестве оборотов за период всего капитала. Главная причина в том, что большая часть этого имущества компании не принадлежит. Максимальное значение наблюдалось в 2005 году и составляло 0,61оборотов.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оборачиваемости оборотных средств имел значения больше 1 оборота в 2005-2006 годах. Значительный спад произошёл в 2007году – показатель снизился до 0,78, затем в 2008 опять приблизился к 1 - составил 0,91 и к 2009 опять снизился до 0,88. Показывает скорость оборота всех оборотных средств организации.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Фондоотдача до 2009г имела отрицательную тенденцию, но тем не менее не составляла меньше 14 оборотов. Значительное снижение произошло из - за резкого увеличения показателя основных средств. Показывает эффективность использования только основных средств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отдачи собственного капитала с 2005 по 2006 годы возросла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с 5,75до 6,3оборотов, затем с 2007 имел тенденцию к снижению, но в конце периода опять вырос до 2,58. Показатель, в общем, оставался высоким. Показывает сколько тыс.руб. приходится на 1 тыс.руб. вложенного собственного капитала.</w:t>
      </w:r>
    </w:p>
    <w:p w:rsidR="00292F83" w:rsidRPr="00CD6874" w:rsidRDefault="00292F83"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2.8 – Показатели управления активами компании за 2005-2009гг.</w:t>
      </w:r>
    </w:p>
    <w:tbl>
      <w:tblPr>
        <w:tblW w:w="7685"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435"/>
        <w:gridCol w:w="766"/>
        <w:gridCol w:w="986"/>
        <w:gridCol w:w="866"/>
        <w:gridCol w:w="866"/>
        <w:gridCol w:w="766"/>
      </w:tblGrid>
      <w:tr w:rsidR="000F0602" w:rsidRPr="00CD6874">
        <w:trPr>
          <w:trHeight w:val="300"/>
        </w:trPr>
        <w:tc>
          <w:tcPr>
            <w:tcW w:w="3435" w:type="dxa"/>
            <w:noWrap/>
          </w:tcPr>
          <w:p w:rsidR="000F0602" w:rsidRPr="00CD6874" w:rsidRDefault="00E37DB8"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r w:rsidR="000F0602" w:rsidRPr="00CD6874">
              <w:rPr>
                <w:rFonts w:ascii="Times New Roman" w:hAnsi="Times New Roman" w:cs="Times New Roman"/>
                <w:sz w:val="20"/>
                <w:szCs w:val="20"/>
              </w:rPr>
              <w:t>Показатель</w:t>
            </w:r>
          </w:p>
        </w:tc>
        <w:tc>
          <w:tcPr>
            <w:tcW w:w="7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w:t>
            </w:r>
          </w:p>
        </w:tc>
        <w:tc>
          <w:tcPr>
            <w:tcW w:w="98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w:t>
            </w:r>
          </w:p>
        </w:tc>
        <w:tc>
          <w:tcPr>
            <w:tcW w:w="766"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w:t>
            </w:r>
          </w:p>
        </w:tc>
      </w:tr>
      <w:tr w:rsidR="000F0602" w:rsidRPr="00CD6874">
        <w:trPr>
          <w:trHeight w:val="300"/>
        </w:trPr>
        <w:tc>
          <w:tcPr>
            <w:tcW w:w="3435"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Оборачиваемость денежных средств</w:t>
            </w:r>
          </w:p>
        </w:tc>
        <w:tc>
          <w:tcPr>
            <w:tcW w:w="7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12,63</w:t>
            </w:r>
          </w:p>
        </w:tc>
        <w:tc>
          <w:tcPr>
            <w:tcW w:w="98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3,85</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7,00</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4,78</w:t>
            </w:r>
          </w:p>
        </w:tc>
        <w:tc>
          <w:tcPr>
            <w:tcW w:w="766"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2,09</w:t>
            </w:r>
          </w:p>
        </w:tc>
      </w:tr>
      <w:tr w:rsidR="000F0602" w:rsidRPr="00CD6874">
        <w:trPr>
          <w:trHeight w:val="300"/>
        </w:trPr>
        <w:tc>
          <w:tcPr>
            <w:tcW w:w="3435"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Коэффициент оборачиваемости средств в расчётах</w:t>
            </w:r>
          </w:p>
        </w:tc>
        <w:tc>
          <w:tcPr>
            <w:tcW w:w="7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5,13</w:t>
            </w:r>
          </w:p>
        </w:tc>
        <w:tc>
          <w:tcPr>
            <w:tcW w:w="98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2,69</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2,58</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4,18</w:t>
            </w:r>
          </w:p>
        </w:tc>
        <w:tc>
          <w:tcPr>
            <w:tcW w:w="766"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3,39</w:t>
            </w:r>
          </w:p>
        </w:tc>
      </w:tr>
      <w:tr w:rsidR="000F0602" w:rsidRPr="00CD6874">
        <w:trPr>
          <w:trHeight w:val="600"/>
        </w:trPr>
        <w:tc>
          <w:tcPr>
            <w:tcW w:w="3435"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Срок погашения дебиторской задолженности</w:t>
            </w:r>
          </w:p>
        </w:tc>
        <w:tc>
          <w:tcPr>
            <w:tcW w:w="7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70,12</w:t>
            </w:r>
          </w:p>
        </w:tc>
        <w:tc>
          <w:tcPr>
            <w:tcW w:w="98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133,71</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139,42</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86,17</w:t>
            </w:r>
          </w:p>
        </w:tc>
        <w:tc>
          <w:tcPr>
            <w:tcW w:w="766"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106,29</w:t>
            </w:r>
          </w:p>
        </w:tc>
      </w:tr>
      <w:tr w:rsidR="000F0602" w:rsidRPr="00CD6874">
        <w:trPr>
          <w:trHeight w:val="300"/>
        </w:trPr>
        <w:tc>
          <w:tcPr>
            <w:tcW w:w="3435"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Коэффициент оборачиваемости кредиторской задолженности</w:t>
            </w:r>
          </w:p>
        </w:tc>
        <w:tc>
          <w:tcPr>
            <w:tcW w:w="7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3,49</w:t>
            </w:r>
          </w:p>
        </w:tc>
        <w:tc>
          <w:tcPr>
            <w:tcW w:w="98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3,09</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2,42</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2,90</w:t>
            </w:r>
          </w:p>
        </w:tc>
        <w:tc>
          <w:tcPr>
            <w:tcW w:w="766"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2,62</w:t>
            </w:r>
          </w:p>
        </w:tc>
      </w:tr>
      <w:tr w:rsidR="000F0602" w:rsidRPr="00CD6874">
        <w:trPr>
          <w:trHeight w:val="600"/>
        </w:trPr>
        <w:tc>
          <w:tcPr>
            <w:tcW w:w="3435"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Срок погашения кредиторской задолженности</w:t>
            </w:r>
          </w:p>
        </w:tc>
        <w:tc>
          <w:tcPr>
            <w:tcW w:w="7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103,01</w:t>
            </w:r>
          </w:p>
        </w:tc>
        <w:tc>
          <w:tcPr>
            <w:tcW w:w="98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116,59</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148,50</w:t>
            </w:r>
          </w:p>
        </w:tc>
        <w:tc>
          <w:tcPr>
            <w:tcW w:w="866" w:type="dxa"/>
            <w:noWrap/>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124,34</w:t>
            </w:r>
          </w:p>
        </w:tc>
        <w:tc>
          <w:tcPr>
            <w:tcW w:w="766" w:type="dxa"/>
          </w:tcPr>
          <w:p w:rsidR="000F0602" w:rsidRPr="00CD6874" w:rsidRDefault="000F0602" w:rsidP="007A2F6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137,21</w:t>
            </w:r>
          </w:p>
        </w:tc>
      </w:tr>
    </w:tbl>
    <w:p w:rsidR="007A2F66" w:rsidRPr="00CD6874" w:rsidRDefault="007A2F6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основы данных Бухгалтерского баланса и Отчёта о прибылях и убытках за 2005-2009гг.</w:t>
      </w:r>
    </w:p>
    <w:p w:rsidR="008076B4" w:rsidRPr="00CD6874" w:rsidRDefault="008076B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Динамика показателей управления активами представлена на графике (Приложение П).</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динамику показателей: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Оборачиваемость денежных средств в течение периода то возрастала, то убывала и находилась в диапазоне 12-2 дней. В конце периода показатель сократился до 2 дней. Показывает срок оборота денежных средств.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оборачиваемости денежных средств в расчётах до 2007 года имел отрицательную тенденцию, но в 2008 году возрос с 2,58 до 4 оборотов, 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2009г опять сократился до 3. Показывает количество оборотов средств в дебиторской задолженности за исследуемый</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период.</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C</w:t>
      </w:r>
      <w:r w:rsidRPr="00CD6874">
        <w:rPr>
          <w:rFonts w:ascii="Times New Roman" w:hAnsi="Times New Roman" w:cs="Times New Roman"/>
          <w:sz w:val="28"/>
          <w:szCs w:val="28"/>
        </w:rPr>
        <w:t>рок погашения дебиторской задолженности имел тенденцию к увеличению до 2007 года с 70-139 дней, а затем</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2008 году снизился до 86, на конец периода составил 106. Показывает, за сколько, в среднем дней, погашается дебиторская задолженность организации.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Коэффициент оборачиваемости кредиторской задолженности имел разную тенденцию в течение периода и в конце имел значение 2,62. Показывает расширение или снижение коммерческого кредита, предоставляемого организации.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Срок погашения кредиторской задолженности возрастал до 2007 года со 103-148 дней, затем в</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2008 году снизился и вновь возрос в 2009году до 137. Высокий показатель срока обусловлен крупными размерами кредиторской задолженности, что является особенностью деятельности компании. Показывает средний срок</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возврата долгов организации по текущим обязательствам.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Общий вывод по анализу деловой активности: Общие показатели оборачиваемости все, кроме ресурсоотдачи были выше 1 оборота или стремились к нему. Показатель фондоотдачи достигал в первые годы исследуемого периода 1000 оборотов, но к 2008году опустился до 14.Коэффициент отдачи собственного капитала в 2005-2006 годах был в пределах 5,7-6,3 оборотов, в остальные два года снизился до 2 и выше не поднимался. Показатели управления активами в большинстве сво</w:t>
      </w:r>
      <w:r w:rsidR="00B1407E" w:rsidRPr="00CD6874">
        <w:rPr>
          <w:rFonts w:ascii="Times New Roman" w:hAnsi="Times New Roman" w:cs="Times New Roman"/>
          <w:sz w:val="28"/>
          <w:szCs w:val="28"/>
        </w:rPr>
        <w:t>ём</w:t>
      </w:r>
      <w:r w:rsidR="00E37DB8" w:rsidRPr="00CD6874">
        <w:rPr>
          <w:rFonts w:ascii="Times New Roman" w:hAnsi="Times New Roman" w:cs="Times New Roman"/>
          <w:sz w:val="28"/>
          <w:szCs w:val="28"/>
        </w:rPr>
        <w:t xml:space="preserve"> </w:t>
      </w:r>
      <w:r w:rsidR="00B1407E" w:rsidRPr="00CD6874">
        <w:rPr>
          <w:rFonts w:ascii="Times New Roman" w:hAnsi="Times New Roman" w:cs="Times New Roman"/>
          <w:sz w:val="28"/>
          <w:szCs w:val="28"/>
        </w:rPr>
        <w:t>имели высокие значения. Срок</w:t>
      </w:r>
      <w:r w:rsidRPr="00CD6874">
        <w:rPr>
          <w:rFonts w:ascii="Times New Roman" w:hAnsi="Times New Roman" w:cs="Times New Roman"/>
          <w:sz w:val="28"/>
          <w:szCs w:val="28"/>
        </w:rPr>
        <w:t xml:space="preserve"> оборота денежных средств за период снизился с 23 дней до 5.Количество оборотов средств в дебиторской задолженности или коэффициент оборачиваемости средств в расчётах в течение периода снижался, но в крайних точках составлял 5 и 4 оборота соответственно. Сроки погашения дебиторской задолженности были ниже 4,5 месяцев, а к концу периода снизились до 3. Коммерческий кредит в течение периода снижался, а в 2008год расширился до 2,9оборотов и в 2009 вновь снизился до 2,62.Сроки погашения кредиторской максимально достигали 5месяцев в 2007году.</w:t>
      </w:r>
    </w:p>
    <w:p w:rsidR="00292F83" w:rsidRPr="00CD6874" w:rsidRDefault="00292F83"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2.9. – Показатели рентабельности за 2005-2009годы.(%)</w:t>
      </w:r>
    </w:p>
    <w:tbl>
      <w:tblPr>
        <w:tblW w:w="9229"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276"/>
        <w:gridCol w:w="846"/>
        <w:gridCol w:w="960"/>
        <w:gridCol w:w="1300"/>
        <w:gridCol w:w="1350"/>
        <w:gridCol w:w="1497"/>
      </w:tblGrid>
      <w:tr w:rsidR="000F0602" w:rsidRPr="00CD6874">
        <w:trPr>
          <w:trHeight w:val="300"/>
        </w:trPr>
        <w:tc>
          <w:tcPr>
            <w:tcW w:w="3276" w:type="dxa"/>
            <w:noWrap/>
          </w:tcPr>
          <w:p w:rsidR="000F0602" w:rsidRPr="00CD6874" w:rsidRDefault="00E37DB8"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 </w:t>
            </w:r>
            <w:r w:rsidR="000F0602" w:rsidRPr="00CD6874">
              <w:rPr>
                <w:rFonts w:ascii="Times New Roman" w:hAnsi="Times New Roman" w:cs="Times New Roman"/>
                <w:sz w:val="20"/>
                <w:szCs w:val="20"/>
              </w:rPr>
              <w:t>Показатель</w:t>
            </w:r>
          </w:p>
        </w:tc>
        <w:tc>
          <w:tcPr>
            <w:tcW w:w="84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w:t>
            </w:r>
          </w:p>
        </w:tc>
        <w:tc>
          <w:tcPr>
            <w:tcW w:w="96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w:t>
            </w:r>
          </w:p>
        </w:tc>
        <w:tc>
          <w:tcPr>
            <w:tcW w:w="130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w:t>
            </w:r>
          </w:p>
        </w:tc>
        <w:tc>
          <w:tcPr>
            <w:tcW w:w="135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w:t>
            </w:r>
          </w:p>
        </w:tc>
        <w:tc>
          <w:tcPr>
            <w:tcW w:w="149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w:t>
            </w:r>
          </w:p>
        </w:tc>
      </w:tr>
      <w:tr w:rsidR="000F0602" w:rsidRPr="00CD6874">
        <w:trPr>
          <w:trHeight w:val="300"/>
        </w:trPr>
        <w:tc>
          <w:tcPr>
            <w:tcW w:w="327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Рентабельность продаж</w:t>
            </w:r>
          </w:p>
        </w:tc>
        <w:tc>
          <w:tcPr>
            <w:tcW w:w="84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19,82</w:t>
            </w:r>
          </w:p>
        </w:tc>
        <w:tc>
          <w:tcPr>
            <w:tcW w:w="96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19,80</w:t>
            </w:r>
          </w:p>
        </w:tc>
        <w:tc>
          <w:tcPr>
            <w:tcW w:w="130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23,34</w:t>
            </w:r>
          </w:p>
        </w:tc>
        <w:tc>
          <w:tcPr>
            <w:tcW w:w="135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21,12</w:t>
            </w:r>
          </w:p>
        </w:tc>
        <w:tc>
          <w:tcPr>
            <w:tcW w:w="149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16,96</w:t>
            </w:r>
          </w:p>
        </w:tc>
      </w:tr>
      <w:tr w:rsidR="000F0602" w:rsidRPr="00CD6874">
        <w:trPr>
          <w:trHeight w:val="300"/>
        </w:trPr>
        <w:tc>
          <w:tcPr>
            <w:tcW w:w="327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Бухгалтерская рентабельность от обычной деятельности</w:t>
            </w:r>
          </w:p>
        </w:tc>
        <w:tc>
          <w:tcPr>
            <w:tcW w:w="84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1,79</w:t>
            </w:r>
          </w:p>
        </w:tc>
        <w:tc>
          <w:tcPr>
            <w:tcW w:w="96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1,74</w:t>
            </w:r>
          </w:p>
        </w:tc>
        <w:tc>
          <w:tcPr>
            <w:tcW w:w="130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1,46</w:t>
            </w:r>
          </w:p>
        </w:tc>
        <w:tc>
          <w:tcPr>
            <w:tcW w:w="135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0,45</w:t>
            </w:r>
          </w:p>
        </w:tc>
        <w:tc>
          <w:tcPr>
            <w:tcW w:w="149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2,96</w:t>
            </w:r>
          </w:p>
        </w:tc>
      </w:tr>
      <w:tr w:rsidR="000F0602" w:rsidRPr="00CD6874">
        <w:trPr>
          <w:trHeight w:val="300"/>
        </w:trPr>
        <w:tc>
          <w:tcPr>
            <w:tcW w:w="327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Чистая рентабельность</w:t>
            </w:r>
          </w:p>
        </w:tc>
        <w:tc>
          <w:tcPr>
            <w:tcW w:w="84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0,77</w:t>
            </w:r>
          </w:p>
        </w:tc>
        <w:tc>
          <w:tcPr>
            <w:tcW w:w="96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0,43</w:t>
            </w:r>
          </w:p>
        </w:tc>
        <w:tc>
          <w:tcPr>
            <w:tcW w:w="130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0,50</w:t>
            </w:r>
          </w:p>
        </w:tc>
        <w:tc>
          <w:tcPr>
            <w:tcW w:w="135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0,14</w:t>
            </w:r>
          </w:p>
        </w:tc>
        <w:tc>
          <w:tcPr>
            <w:tcW w:w="149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2,37</w:t>
            </w:r>
          </w:p>
        </w:tc>
      </w:tr>
      <w:tr w:rsidR="000F0602" w:rsidRPr="00CD6874">
        <w:trPr>
          <w:trHeight w:val="300"/>
        </w:trPr>
        <w:tc>
          <w:tcPr>
            <w:tcW w:w="327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Экономическая рентабельность</w:t>
            </w:r>
          </w:p>
        </w:tc>
        <w:tc>
          <w:tcPr>
            <w:tcW w:w="84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0,47</w:t>
            </w:r>
          </w:p>
        </w:tc>
        <w:tc>
          <w:tcPr>
            <w:tcW w:w="96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0,19</w:t>
            </w:r>
          </w:p>
        </w:tc>
        <w:tc>
          <w:tcPr>
            <w:tcW w:w="130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0,10</w:t>
            </w:r>
          </w:p>
        </w:tc>
        <w:tc>
          <w:tcPr>
            <w:tcW w:w="135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0,05</w:t>
            </w:r>
          </w:p>
        </w:tc>
        <w:tc>
          <w:tcPr>
            <w:tcW w:w="149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0,97</w:t>
            </w:r>
          </w:p>
        </w:tc>
      </w:tr>
      <w:tr w:rsidR="000F0602" w:rsidRPr="00CD6874">
        <w:trPr>
          <w:trHeight w:val="300"/>
        </w:trPr>
        <w:tc>
          <w:tcPr>
            <w:tcW w:w="327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Рентабельность собственного капитала</w:t>
            </w:r>
          </w:p>
        </w:tc>
        <w:tc>
          <w:tcPr>
            <w:tcW w:w="846"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4,49</w:t>
            </w:r>
          </w:p>
        </w:tc>
        <w:tc>
          <w:tcPr>
            <w:tcW w:w="96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2,69</w:t>
            </w:r>
          </w:p>
        </w:tc>
        <w:tc>
          <w:tcPr>
            <w:tcW w:w="130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0,59</w:t>
            </w:r>
          </w:p>
        </w:tc>
        <w:tc>
          <w:tcPr>
            <w:tcW w:w="1350" w:type="dxa"/>
            <w:noWrap/>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0,28</w:t>
            </w:r>
          </w:p>
        </w:tc>
        <w:tc>
          <w:tcPr>
            <w:tcW w:w="149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6,13</w:t>
            </w:r>
          </w:p>
        </w:tc>
      </w:tr>
    </w:tbl>
    <w:p w:rsidR="00C355E6" w:rsidRPr="00CD6874" w:rsidRDefault="00C355E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информации: расчёты автора на основы данных Бухгалтерского баланса и Отчёта о прибылях и убытках за 2005-2009гг.</w:t>
      </w:r>
    </w:p>
    <w:p w:rsidR="008076B4" w:rsidRPr="00CD6874" w:rsidRDefault="008076B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Динамика показателей рентабельности представлена на графике (Приложение Р).</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Опишем динамику и значение:</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Рентабельность продаж в первые два года периода была относи</w:t>
      </w:r>
      <w:r w:rsidR="005F1B23" w:rsidRPr="00CD6874">
        <w:rPr>
          <w:rFonts w:ascii="Times New Roman" w:hAnsi="Times New Roman" w:cs="Times New Roman"/>
          <w:sz w:val="28"/>
          <w:szCs w:val="28"/>
        </w:rPr>
        <w:t xml:space="preserve">тельно стабильна </w:t>
      </w:r>
      <w:r w:rsidRPr="00CD6874">
        <w:rPr>
          <w:rFonts w:ascii="Times New Roman" w:hAnsi="Times New Roman" w:cs="Times New Roman"/>
          <w:sz w:val="28"/>
          <w:szCs w:val="28"/>
        </w:rPr>
        <w:t>составляла 19,8%, затем в последующие годы варьировалась от 23 до 21% и вновь снизилась в 2009 году до 17. Показывает, сколько прибыли приходится на единицу реализованной продукции.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Бухгалтерская рентабельность в течение периода имела отрицательную тенденцию, в результате сократилась до 2008 с 1,79 до 0,45%, в конце периода имела максимальное значение – 2,96. Показывает уровень прибыли после выплаты налога.</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Чистая рентабельность сокращалась в течение первых двух лет периода, затем в 2007 возросла до 0,5 и в 2008 году опять сократилась до 0,14% и в 2009 году достигла максимального значения в 2,37. Показывает, сколько чистой прибыли приходится на единицу выручки.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Экономическая рентабельность имела в течение периода тенденцию к снижению и в результате сократилась с 0,5 до 0,05% и к 2009 году достигла максимума в 0,97%.. Показывает эффективность использования всего имущества компании.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Рентабельность собственного капитала снизилась за период до 2008г с 4,49% до 0,28%, в 2009 достигла максимального значения в 6,13%. Показывает эффективность использования собственного капитала. Динамика показателя оказывает влияние на уровень котировки акций.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Выводы о прибыльности: В течение периода высокие значения имела рентабельность продаж, то есть прибыльность каждой реализованной единицы услуг. Остальные же показатели имели отрицательную тенденцию. Чистая рентабельность не достигла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и 1%., рентабельность собственного капитала сократилась в общем на 4% и вновь возросла только к концу периода(6,13%). Единственный показатель, низкие значения которого определены особенностями деятельности компании – это экономическая рентабельность, она снизилась до минимального значения (0,05%) в 2008г .Всё выше сказанное может свидетельствовать, что в области продаж эффективность возросла и имела высокие значения, а в остальных, в том числе касательно собственного капитала, прибыльность падала( за исключением последнего года периода). В 2009 году практически все показатели имели максимальное значение.</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Для оценки влияния различных факторов на изменение прибыли от продаж проведём факторный анализ.</w:t>
      </w:r>
      <w:r w:rsidRPr="00CD6874">
        <w:rPr>
          <w:rStyle w:val="a9"/>
          <w:rFonts w:ascii="Times New Roman" w:hAnsi="Times New Roman"/>
          <w:sz w:val="28"/>
          <w:szCs w:val="28"/>
        </w:rPr>
        <w:footnoteReference w:id="33"/>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Его проведение позволяет:</w:t>
      </w:r>
    </w:p>
    <w:p w:rsidR="000F0602" w:rsidRPr="00CD6874" w:rsidRDefault="000F0602" w:rsidP="00E37DB8">
      <w:pPr>
        <w:numPr>
          <w:ilvl w:val="0"/>
          <w:numId w:val="3"/>
        </w:num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Оценить резервы повышения эффективности производства;</w:t>
      </w:r>
    </w:p>
    <w:p w:rsidR="000F0602" w:rsidRPr="00CD6874" w:rsidRDefault="000F0602" w:rsidP="00E37DB8">
      <w:pPr>
        <w:numPr>
          <w:ilvl w:val="0"/>
          <w:numId w:val="3"/>
        </w:num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Наметить управленческие решения по использованию производственных факторов.</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Исследуемые факторы:</w:t>
      </w:r>
    </w:p>
    <w:p w:rsidR="000F0602" w:rsidRPr="00CD6874" w:rsidRDefault="000F0602" w:rsidP="00E37DB8">
      <w:pPr>
        <w:numPr>
          <w:ilvl w:val="0"/>
          <w:numId w:val="4"/>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Выручка, включая инфляцию (Выр);</w:t>
      </w:r>
    </w:p>
    <w:p w:rsidR="000F0602" w:rsidRPr="00CD6874" w:rsidRDefault="000F0602" w:rsidP="00E37DB8">
      <w:pPr>
        <w:numPr>
          <w:ilvl w:val="0"/>
          <w:numId w:val="4"/>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Цена;</w:t>
      </w:r>
    </w:p>
    <w:p w:rsidR="000F0602" w:rsidRPr="00CD6874" w:rsidRDefault="000F0602" w:rsidP="00E37DB8">
      <w:pPr>
        <w:numPr>
          <w:ilvl w:val="0"/>
          <w:numId w:val="4"/>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Объем производства;</w:t>
      </w:r>
    </w:p>
    <w:p w:rsidR="000F0602" w:rsidRPr="00CD6874" w:rsidRDefault="000F0602" w:rsidP="00E37DB8">
      <w:pPr>
        <w:numPr>
          <w:ilvl w:val="0"/>
          <w:numId w:val="4"/>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Элементы затрат (производственная себестоимость, управленческие расходы, коммерческие расходы).</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Модель зависимости прибыли (убытка)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от перечисленных факторов имеет следующий вид формула (2.25):</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 = Об пр</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ва </w:t>
      </w:r>
      <w:r w:rsidR="00C355E6" w:rsidRPr="00CD6874">
        <w:rPr>
          <w:rFonts w:ascii="Times New Roman" w:hAnsi="Times New Roman" w:cs="Times New Roman"/>
          <w:sz w:val="28"/>
          <w:szCs w:val="28"/>
        </w:rPr>
        <w:t>* Ц – Пр с/ст-ть – Ур – Кр</w:t>
      </w:r>
      <w:r w:rsidR="00C355E6" w:rsidRPr="00CD6874">
        <w:rPr>
          <w:rFonts w:ascii="Times New Roman" w:hAnsi="Times New Roman" w:cs="Times New Roman"/>
          <w:sz w:val="28"/>
          <w:szCs w:val="28"/>
        </w:rPr>
        <w:tab/>
      </w:r>
      <w:r w:rsidRPr="00CD6874">
        <w:rPr>
          <w:rFonts w:ascii="Times New Roman" w:hAnsi="Times New Roman" w:cs="Times New Roman"/>
          <w:sz w:val="28"/>
          <w:szCs w:val="28"/>
        </w:rPr>
        <w:t>(2.25)</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Покажем расчёт решения за первый период исследования – 2006к2005.</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Решение факторной задачи по 2005-2006гг:</w:t>
      </w:r>
    </w:p>
    <w:p w:rsidR="000F0602" w:rsidRPr="00CD6874" w:rsidRDefault="000F0602" w:rsidP="00C36BF5">
      <w:pPr>
        <w:numPr>
          <w:ilvl w:val="0"/>
          <w:numId w:val="5"/>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Выручка 2006г. Приводится в сопоставимый вид (делится на коэффициент роста цен), при этом коэффициентом роста цен будем считать индекс потребительских цен на услуги по виду экономической деятельности – предоставление услуг лизинга = 113,9</w:t>
      </w:r>
      <w:r w:rsidRPr="00CD6874">
        <w:rPr>
          <w:rStyle w:val="a9"/>
          <w:rFonts w:ascii="Times New Roman" w:hAnsi="Times New Roman"/>
          <w:sz w:val="28"/>
          <w:szCs w:val="28"/>
        </w:rPr>
        <w:footnoteReference w:id="34"/>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w:t>
      </w:r>
      <w:r w:rsidRPr="00CD6874">
        <w:rPr>
          <w:rFonts w:ascii="Times New Roman" w:hAnsi="Times New Roman" w:cs="Times New Roman"/>
          <w:sz w:val="28"/>
          <w:szCs w:val="28"/>
          <w:vertAlign w:val="subscript"/>
        </w:rPr>
        <w:t>1(0)</w:t>
      </w:r>
      <w:r w:rsidRPr="00CD6874">
        <w:rPr>
          <w:rFonts w:ascii="Times New Roman" w:hAnsi="Times New Roman" w:cs="Times New Roman"/>
          <w:sz w:val="28"/>
          <w:szCs w:val="28"/>
        </w:rPr>
        <w:t>=374559 / (110,3/100) = 328848,99( тыс. руб.)</w:t>
      </w:r>
    </w:p>
    <w:p w:rsidR="000F0602" w:rsidRPr="00CD6874" w:rsidRDefault="000F0602" w:rsidP="00C36BF5">
      <w:pPr>
        <w:numPr>
          <w:ilvl w:val="0"/>
          <w:numId w:val="6"/>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Определяем абсолютное изменение выручки от продаж за счет инфляции, используя формулу (2.26)</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Выр(инф) = Выр</w:t>
      </w:r>
      <w:r w:rsidRPr="00CD6874">
        <w:rPr>
          <w:rFonts w:ascii="Times New Roman" w:hAnsi="Times New Roman" w:cs="Times New Roman"/>
          <w:sz w:val="28"/>
          <w:szCs w:val="28"/>
          <w:vertAlign w:val="subscript"/>
        </w:rPr>
        <w:t>1(1)</w:t>
      </w:r>
      <w:r w:rsidRPr="00CD6874">
        <w:rPr>
          <w:rFonts w:ascii="Times New Roman" w:hAnsi="Times New Roman" w:cs="Times New Roman"/>
          <w:sz w:val="28"/>
          <w:szCs w:val="28"/>
        </w:rPr>
        <w:t xml:space="preserve"> – Выр</w:t>
      </w:r>
      <w:r w:rsidR="00C355E6" w:rsidRPr="00CD6874">
        <w:rPr>
          <w:rFonts w:ascii="Times New Roman" w:hAnsi="Times New Roman" w:cs="Times New Roman"/>
          <w:sz w:val="28"/>
          <w:szCs w:val="28"/>
          <w:vertAlign w:val="subscript"/>
        </w:rPr>
        <w:t xml:space="preserve">1(0) </w:t>
      </w:r>
      <w:r w:rsidRPr="00CD6874">
        <w:rPr>
          <w:rFonts w:ascii="Times New Roman" w:hAnsi="Times New Roman" w:cs="Times New Roman"/>
          <w:sz w:val="28"/>
          <w:szCs w:val="28"/>
        </w:rPr>
        <w:t>(2.26)</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Выр(инф) = 374559 – 328848,99=45710,01(тыс. руб.)</w:t>
      </w:r>
    </w:p>
    <w:p w:rsidR="000F0602" w:rsidRPr="00CD6874" w:rsidRDefault="000F0602" w:rsidP="00C36BF5">
      <w:pPr>
        <w:numPr>
          <w:ilvl w:val="0"/>
          <w:numId w:val="7"/>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Рассчитываем абсолютное изменение выручки от продаж за счет изменения физического объема, используя формулу (2.27)</w:t>
      </w:r>
    </w:p>
    <w:p w:rsidR="00C36BF5" w:rsidRPr="00CD6874" w:rsidRDefault="00C36BF5"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 (физ объем) = Выр</w:t>
      </w:r>
      <w:r w:rsidRPr="00CD6874">
        <w:rPr>
          <w:rFonts w:ascii="Times New Roman" w:hAnsi="Times New Roman" w:cs="Times New Roman"/>
          <w:sz w:val="28"/>
          <w:szCs w:val="28"/>
          <w:vertAlign w:val="subscript"/>
        </w:rPr>
        <w:t>1(0)</w:t>
      </w:r>
      <w:r w:rsidRPr="00CD6874">
        <w:rPr>
          <w:rFonts w:ascii="Times New Roman" w:hAnsi="Times New Roman" w:cs="Times New Roman"/>
          <w:sz w:val="28"/>
          <w:szCs w:val="28"/>
        </w:rPr>
        <w:t xml:space="preserve"> – Выр</w:t>
      </w:r>
      <w:r w:rsidRPr="00CD6874">
        <w:rPr>
          <w:rFonts w:ascii="Times New Roman" w:hAnsi="Times New Roman" w:cs="Times New Roman"/>
          <w:sz w:val="28"/>
          <w:szCs w:val="28"/>
          <w:vertAlign w:val="subscript"/>
        </w:rPr>
        <w:t>0(0)</w:t>
      </w:r>
      <w:r w:rsidRPr="00CD6874">
        <w:rPr>
          <w:rFonts w:ascii="Times New Roman" w:hAnsi="Times New Roman" w:cs="Times New Roman"/>
          <w:sz w:val="28"/>
          <w:szCs w:val="28"/>
          <w:vertAlign w:val="subscript"/>
        </w:rPr>
        <w:tab/>
      </w:r>
      <w:r w:rsidR="00C36BF5" w:rsidRPr="00CD6874">
        <w:rPr>
          <w:rFonts w:ascii="Times New Roman" w:hAnsi="Times New Roman" w:cs="Times New Roman"/>
          <w:sz w:val="28"/>
          <w:szCs w:val="28"/>
        </w:rPr>
        <w:t xml:space="preserve"> </w:t>
      </w:r>
      <w:r w:rsidRPr="00CD6874">
        <w:rPr>
          <w:rFonts w:ascii="Times New Roman" w:hAnsi="Times New Roman" w:cs="Times New Roman"/>
          <w:sz w:val="28"/>
          <w:szCs w:val="28"/>
        </w:rPr>
        <w:t>(2.27)</w:t>
      </w:r>
    </w:p>
    <w:p w:rsidR="00C36BF5" w:rsidRPr="00CD6874" w:rsidRDefault="00C36BF5" w:rsidP="00C36BF5">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Выр (физ объем) =328848,99– 335275 = -6426,01(тыс. руб.)</w:t>
      </w:r>
    </w:p>
    <w:p w:rsidR="000F0602" w:rsidRPr="00CD6874" w:rsidRDefault="000F0602" w:rsidP="00C36BF5">
      <w:pPr>
        <w:numPr>
          <w:ilvl w:val="0"/>
          <w:numId w:val="8"/>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Рассчитаем рентабельность продукции базового периода 2005г в % , используя формулу (2.20)</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w:t>
      </w:r>
      <w:r w:rsidRPr="00CD6874">
        <w:rPr>
          <w:rFonts w:ascii="Times New Roman" w:hAnsi="Times New Roman" w:cs="Times New Roman"/>
          <w:sz w:val="28"/>
          <w:szCs w:val="28"/>
          <w:vertAlign w:val="subscript"/>
        </w:rPr>
        <w:t>пр</w:t>
      </w:r>
      <w:r w:rsidRPr="00CD6874">
        <w:rPr>
          <w:rFonts w:ascii="Times New Roman" w:hAnsi="Times New Roman" w:cs="Times New Roman"/>
          <w:sz w:val="28"/>
          <w:szCs w:val="28"/>
        </w:rPr>
        <w:t xml:space="preserve"> =66442 / 335275 = 0,1982*100 = 19,82%</w:t>
      </w:r>
    </w:p>
    <w:p w:rsidR="000F0602" w:rsidRPr="00CD6874" w:rsidRDefault="000F0602" w:rsidP="00C36BF5">
      <w:pPr>
        <w:numPr>
          <w:ilvl w:val="0"/>
          <w:numId w:val="9"/>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Определяем влияние физического объема на изменение прибыли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(убытка)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от продаж используя формулу (2.28)</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 от прод (физ объем) </w:t>
      </w:r>
      <w:r w:rsidR="00C355E6" w:rsidRPr="00CD6874">
        <w:rPr>
          <w:rFonts w:ascii="Times New Roman" w:hAnsi="Times New Roman" w:cs="Times New Roman"/>
          <w:sz w:val="28"/>
          <w:szCs w:val="28"/>
        </w:rPr>
        <w:t xml:space="preserve">= [Выр (физ объем)* Рент]/100 </w:t>
      </w:r>
      <w:r w:rsidRPr="00CD6874">
        <w:rPr>
          <w:rFonts w:ascii="Times New Roman" w:hAnsi="Times New Roman" w:cs="Times New Roman"/>
          <w:sz w:val="28"/>
          <w:szCs w:val="28"/>
        </w:rPr>
        <w:t>(2.28)</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 от прод (физ объем) =[ -6426,01*19,82% ]/100 = -1273,45(тыс. руб.)</w:t>
      </w:r>
    </w:p>
    <w:p w:rsidR="000F0602" w:rsidRPr="00CD6874" w:rsidRDefault="000F0602" w:rsidP="00C36BF5">
      <w:pPr>
        <w:numPr>
          <w:ilvl w:val="0"/>
          <w:numId w:val="9"/>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Определяем изменение цен на изменение прибыли (убытка) от продаж, используя формулу (2.29)</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 от прод (изм ц</w:t>
      </w:r>
      <w:r w:rsidR="00C355E6" w:rsidRPr="00CD6874">
        <w:rPr>
          <w:rFonts w:ascii="Times New Roman" w:hAnsi="Times New Roman" w:cs="Times New Roman"/>
          <w:sz w:val="28"/>
          <w:szCs w:val="28"/>
        </w:rPr>
        <w:t xml:space="preserve">ен) = [Выр (инф)* Рент]/100 </w:t>
      </w:r>
      <w:r w:rsidRPr="00CD6874">
        <w:rPr>
          <w:rFonts w:ascii="Times New Roman" w:hAnsi="Times New Roman" w:cs="Times New Roman"/>
          <w:sz w:val="28"/>
          <w:szCs w:val="28"/>
        </w:rPr>
        <w:t>(2.29)</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 от прод (изм цен) = [45710,01*19,82%]/100 = 9058,43(тыс. руб.)</w:t>
      </w:r>
    </w:p>
    <w:p w:rsidR="000F0602" w:rsidRPr="00CD6874" w:rsidRDefault="000F0602" w:rsidP="00C36BF5">
      <w:pPr>
        <w:numPr>
          <w:ilvl w:val="0"/>
          <w:numId w:val="9"/>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Рассчитаем уровни элементов в себестоимости в выручке от продаж в %: используя формулу (2.30)</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Ур = (Элемент зат</w:t>
      </w:r>
      <w:r w:rsidR="00C355E6" w:rsidRPr="00CD6874">
        <w:rPr>
          <w:rFonts w:ascii="Times New Roman" w:hAnsi="Times New Roman" w:cs="Times New Roman"/>
          <w:sz w:val="28"/>
          <w:szCs w:val="28"/>
        </w:rPr>
        <w:t xml:space="preserve">рат / Выр от прод)*100 </w:t>
      </w:r>
      <w:r w:rsidRPr="00CD6874">
        <w:rPr>
          <w:rFonts w:ascii="Times New Roman" w:hAnsi="Times New Roman" w:cs="Times New Roman"/>
          <w:sz w:val="28"/>
          <w:szCs w:val="28"/>
        </w:rPr>
        <w:t>(2.30)</w:t>
      </w:r>
    </w:p>
    <w:p w:rsidR="00C355E6" w:rsidRPr="00CD6874" w:rsidRDefault="00C355E6" w:rsidP="00C36BF5">
      <w:pPr>
        <w:spacing w:after="0" w:line="360" w:lineRule="auto"/>
        <w:ind w:firstLine="709"/>
        <w:jc w:val="both"/>
        <w:rPr>
          <w:rFonts w:ascii="Times New Roman" w:hAnsi="Times New Roman" w:cs="Times New Roman"/>
          <w:sz w:val="28"/>
          <w:szCs w:val="28"/>
        </w:rPr>
      </w:pP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Рассчитываем уровни для себестоимости и управленческих затрат за отчётный базовый периоды.</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Ур С/ст</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ть</w:t>
      </w:r>
      <w:r w:rsidRPr="00CD6874">
        <w:rPr>
          <w:rFonts w:ascii="Times New Roman" w:hAnsi="Times New Roman" w:cs="Times New Roman"/>
          <w:sz w:val="28"/>
          <w:szCs w:val="28"/>
          <w:vertAlign w:val="subscript"/>
        </w:rPr>
        <w:t>0</w:t>
      </w:r>
      <w:r w:rsidRPr="00CD6874">
        <w:rPr>
          <w:rFonts w:ascii="Times New Roman" w:hAnsi="Times New Roman" w:cs="Times New Roman"/>
          <w:sz w:val="28"/>
          <w:szCs w:val="28"/>
        </w:rPr>
        <w:t xml:space="preserve"> = [240268/335275]*100 =71,66%</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Ур С/ст</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ть</w:t>
      </w:r>
      <w:r w:rsidRPr="00CD6874">
        <w:rPr>
          <w:rFonts w:ascii="Times New Roman" w:hAnsi="Times New Roman" w:cs="Times New Roman"/>
          <w:sz w:val="28"/>
          <w:szCs w:val="28"/>
          <w:vertAlign w:val="subscript"/>
        </w:rPr>
        <w:t>1</w:t>
      </w:r>
      <w:r w:rsidRPr="00CD6874">
        <w:rPr>
          <w:rFonts w:ascii="Times New Roman" w:hAnsi="Times New Roman" w:cs="Times New Roman"/>
          <w:sz w:val="28"/>
          <w:szCs w:val="28"/>
        </w:rPr>
        <w:t xml:space="preserve"> =[274279/374559]*100 =73,23%</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Ур упр.р</w:t>
      </w:r>
      <w:r w:rsidRPr="00CD6874">
        <w:rPr>
          <w:rFonts w:ascii="Times New Roman" w:hAnsi="Times New Roman" w:cs="Times New Roman"/>
          <w:sz w:val="28"/>
          <w:szCs w:val="28"/>
          <w:vertAlign w:val="subscript"/>
        </w:rPr>
        <w:t>0</w:t>
      </w:r>
      <w:r w:rsidRPr="00CD6874">
        <w:rPr>
          <w:rFonts w:ascii="Times New Roman" w:hAnsi="Times New Roman" w:cs="Times New Roman"/>
          <w:sz w:val="28"/>
          <w:szCs w:val="28"/>
        </w:rPr>
        <w:t xml:space="preserve"> = [28565/335275]*100 =8,52%</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Ур упр.р</w:t>
      </w:r>
      <w:r w:rsidRPr="00CD6874">
        <w:rPr>
          <w:rFonts w:ascii="Times New Roman" w:hAnsi="Times New Roman" w:cs="Times New Roman"/>
          <w:sz w:val="28"/>
          <w:szCs w:val="28"/>
          <w:vertAlign w:val="subscript"/>
        </w:rPr>
        <w:t>1</w:t>
      </w:r>
      <w:r w:rsidRPr="00CD6874">
        <w:rPr>
          <w:rFonts w:ascii="Times New Roman" w:hAnsi="Times New Roman" w:cs="Times New Roman"/>
          <w:sz w:val="28"/>
          <w:szCs w:val="28"/>
        </w:rPr>
        <w:t xml:space="preserve"> =[26107/374559]*100 =6,97%</w:t>
      </w:r>
    </w:p>
    <w:p w:rsidR="000F0602" w:rsidRPr="00CD6874" w:rsidRDefault="000F0602" w:rsidP="00C36BF5">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 - Определяем изменение элементов затрат на изменение прибыли (убытка)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от продаж используя формулу (2.31)</w:t>
      </w:r>
    </w:p>
    <w:p w:rsidR="00CD6874" w:rsidRDefault="00CD6874"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 от прод (затр) = [Выр</w:t>
      </w:r>
      <w:r w:rsidRPr="00CD6874">
        <w:rPr>
          <w:rFonts w:ascii="Times New Roman" w:hAnsi="Times New Roman" w:cs="Times New Roman"/>
          <w:sz w:val="28"/>
          <w:szCs w:val="28"/>
          <w:vertAlign w:val="subscript"/>
        </w:rPr>
        <w:t xml:space="preserve">1(1) </w:t>
      </w:r>
      <w:r w:rsidRPr="00CD6874">
        <w:rPr>
          <w:rFonts w:ascii="Times New Roman" w:hAnsi="Times New Roman" w:cs="Times New Roman"/>
          <w:sz w:val="28"/>
          <w:szCs w:val="28"/>
        </w:rPr>
        <w:t>* ((Ур С/ст</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ть</w:t>
      </w:r>
      <w:r w:rsidRPr="00CD6874">
        <w:rPr>
          <w:rFonts w:ascii="Times New Roman" w:hAnsi="Times New Roman" w:cs="Times New Roman"/>
          <w:sz w:val="28"/>
          <w:szCs w:val="28"/>
          <w:vertAlign w:val="subscript"/>
        </w:rPr>
        <w:t>1</w:t>
      </w:r>
      <w:r w:rsidRPr="00CD6874">
        <w:rPr>
          <w:rFonts w:ascii="Times New Roman" w:hAnsi="Times New Roman" w:cs="Times New Roman"/>
          <w:sz w:val="28"/>
          <w:szCs w:val="28"/>
        </w:rPr>
        <w:t>- Ур С/ст</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ть</w:t>
      </w:r>
      <w:r w:rsidRPr="00CD6874">
        <w:rPr>
          <w:rFonts w:ascii="Times New Roman" w:hAnsi="Times New Roman" w:cs="Times New Roman"/>
          <w:sz w:val="28"/>
          <w:szCs w:val="28"/>
          <w:vertAlign w:val="subscript"/>
        </w:rPr>
        <w:t>0</w:t>
      </w:r>
      <w:r w:rsidRPr="00CD6874">
        <w:rPr>
          <w:rFonts w:ascii="Times New Roman" w:hAnsi="Times New Roman" w:cs="Times New Roman"/>
          <w:sz w:val="28"/>
          <w:szCs w:val="28"/>
        </w:rPr>
        <w:t>)+(Ур упр.р</w:t>
      </w:r>
      <w:r w:rsidRPr="00CD6874">
        <w:rPr>
          <w:rFonts w:ascii="Times New Roman" w:hAnsi="Times New Roman" w:cs="Times New Roman"/>
          <w:sz w:val="28"/>
          <w:szCs w:val="28"/>
          <w:vertAlign w:val="subscript"/>
        </w:rPr>
        <w:t>1</w:t>
      </w:r>
      <w:r w:rsidRPr="00CD6874">
        <w:rPr>
          <w:rFonts w:ascii="Times New Roman" w:hAnsi="Times New Roman" w:cs="Times New Roman"/>
          <w:sz w:val="28"/>
          <w:szCs w:val="28"/>
        </w:rPr>
        <w:t>- Ур упр.р</w:t>
      </w:r>
      <w:r w:rsidRPr="00CD6874">
        <w:rPr>
          <w:rFonts w:ascii="Times New Roman" w:hAnsi="Times New Roman" w:cs="Times New Roman"/>
          <w:sz w:val="28"/>
          <w:szCs w:val="28"/>
          <w:vertAlign w:val="subscript"/>
        </w:rPr>
        <w:t>0</w:t>
      </w:r>
      <w:r w:rsidRPr="00CD6874">
        <w:rPr>
          <w:rFonts w:ascii="Times New Roman" w:hAnsi="Times New Roman" w:cs="Times New Roman"/>
          <w:sz w:val="28"/>
          <w:szCs w:val="28"/>
        </w:rPr>
        <w:t>))</w:t>
      </w:r>
      <w:r w:rsidRPr="00CD6874">
        <w:rPr>
          <w:rFonts w:ascii="Times New Roman" w:hAnsi="Times New Roman" w:cs="Times New Roman"/>
          <w:sz w:val="28"/>
          <w:szCs w:val="28"/>
          <w:vertAlign w:val="subscript"/>
        </w:rPr>
        <w:t xml:space="preserve"> </w:t>
      </w:r>
      <w:r w:rsidR="00C355E6" w:rsidRPr="00CD6874">
        <w:rPr>
          <w:rFonts w:ascii="Times New Roman" w:hAnsi="Times New Roman" w:cs="Times New Roman"/>
          <w:sz w:val="28"/>
          <w:szCs w:val="28"/>
        </w:rPr>
        <w:t>]*100</w:t>
      </w:r>
      <w:r w:rsidR="00E37DB8" w:rsidRPr="00CD6874">
        <w:rPr>
          <w:rFonts w:ascii="Times New Roman" w:hAnsi="Times New Roman" w:cs="Times New Roman"/>
          <w:sz w:val="28"/>
          <w:szCs w:val="28"/>
        </w:rPr>
        <w:t xml:space="preserve"> </w:t>
      </w:r>
      <w:r w:rsidR="00B177C2" w:rsidRPr="00CD6874">
        <w:rPr>
          <w:rFonts w:ascii="Times New Roman" w:hAnsi="Times New Roman" w:cs="Times New Roman"/>
          <w:sz w:val="28"/>
          <w:szCs w:val="28"/>
        </w:rPr>
        <w:t>(2.31)</w:t>
      </w:r>
      <w:r w:rsidR="00E37DB8" w:rsidRPr="00CD6874">
        <w:rPr>
          <w:rFonts w:ascii="Times New Roman" w:hAnsi="Times New Roman" w:cs="Times New Roman"/>
          <w:sz w:val="28"/>
          <w:szCs w:val="28"/>
        </w:rPr>
        <w:t xml:space="preserve"> </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 от прод (затр) = [374559* ((73,23-71,66)+(6,97-8,52))]/100 =53,98</w:t>
      </w:r>
    </w:p>
    <w:p w:rsidR="000F0602" w:rsidRPr="00CD6874" w:rsidRDefault="000F0602" w:rsidP="00E37DB8">
      <w:pPr>
        <w:numPr>
          <w:ilvl w:val="0"/>
          <w:numId w:val="9"/>
        </w:numPr>
        <w:spacing w:after="0" w:line="360" w:lineRule="auto"/>
        <w:ind w:left="0" w:firstLine="709"/>
        <w:jc w:val="both"/>
        <w:rPr>
          <w:rFonts w:ascii="Times New Roman" w:hAnsi="Times New Roman" w:cs="Times New Roman"/>
          <w:sz w:val="28"/>
          <w:szCs w:val="28"/>
        </w:rPr>
      </w:pPr>
      <w:r w:rsidRPr="00CD6874">
        <w:rPr>
          <w:rFonts w:ascii="Times New Roman" w:hAnsi="Times New Roman" w:cs="Times New Roman"/>
          <w:sz w:val="28"/>
          <w:szCs w:val="28"/>
        </w:rPr>
        <w:t>Совокупное изменение прибыли (убытка) от продаж за исследуемый период = 74173 - 66442 = 7731(тыс. руб.)</w:t>
      </w:r>
    </w:p>
    <w:p w:rsidR="00292F83" w:rsidRPr="00CD6874" w:rsidRDefault="00292F83"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2.10 - Результаты факторного анализа за 2005 – 2008гг.</w:t>
      </w:r>
    </w:p>
    <w:tbl>
      <w:tblPr>
        <w:tblW w:w="88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19"/>
        <w:gridCol w:w="1309"/>
        <w:gridCol w:w="1001"/>
        <w:gridCol w:w="1159"/>
        <w:gridCol w:w="941"/>
        <w:gridCol w:w="1417"/>
        <w:gridCol w:w="833"/>
      </w:tblGrid>
      <w:tr w:rsidR="000F0602" w:rsidRPr="00CD6874">
        <w:tc>
          <w:tcPr>
            <w:tcW w:w="2219" w:type="dxa"/>
            <w:vMerge w:val="restart"/>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Факторы</w:t>
            </w:r>
          </w:p>
        </w:tc>
        <w:tc>
          <w:tcPr>
            <w:tcW w:w="2310" w:type="dxa"/>
            <w:gridSpan w:val="2"/>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 к 2005</w:t>
            </w:r>
          </w:p>
        </w:tc>
        <w:tc>
          <w:tcPr>
            <w:tcW w:w="2100" w:type="dxa"/>
            <w:gridSpan w:val="2"/>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 к 2006</w:t>
            </w:r>
          </w:p>
        </w:tc>
        <w:tc>
          <w:tcPr>
            <w:tcW w:w="2250" w:type="dxa"/>
            <w:gridSpan w:val="2"/>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2008к2007</w:t>
            </w:r>
          </w:p>
        </w:tc>
      </w:tr>
      <w:tr w:rsidR="000F0602" w:rsidRPr="00CD6874">
        <w:tc>
          <w:tcPr>
            <w:tcW w:w="2219" w:type="dxa"/>
            <w:vMerge/>
          </w:tcPr>
          <w:p w:rsidR="000F0602" w:rsidRPr="00CD6874" w:rsidRDefault="000F0602" w:rsidP="00C355E6">
            <w:pPr>
              <w:spacing w:after="0" w:line="360" w:lineRule="auto"/>
              <w:rPr>
                <w:rFonts w:ascii="Times New Roman" w:hAnsi="Times New Roman" w:cs="Times New Roman"/>
                <w:sz w:val="20"/>
                <w:szCs w:val="20"/>
              </w:rPr>
            </w:pPr>
          </w:p>
        </w:tc>
        <w:tc>
          <w:tcPr>
            <w:tcW w:w="130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т.р.</w:t>
            </w:r>
          </w:p>
        </w:tc>
        <w:tc>
          <w:tcPr>
            <w:tcW w:w="100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w:t>
            </w:r>
          </w:p>
        </w:tc>
        <w:tc>
          <w:tcPr>
            <w:tcW w:w="115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т.р.</w:t>
            </w:r>
          </w:p>
        </w:tc>
        <w:tc>
          <w:tcPr>
            <w:tcW w:w="94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w:t>
            </w:r>
          </w:p>
        </w:tc>
        <w:tc>
          <w:tcPr>
            <w:tcW w:w="141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т.р.</w:t>
            </w:r>
          </w:p>
        </w:tc>
        <w:tc>
          <w:tcPr>
            <w:tcW w:w="833"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w:t>
            </w:r>
          </w:p>
        </w:tc>
      </w:tr>
      <w:tr w:rsidR="000F0602" w:rsidRPr="00CD6874">
        <w:tc>
          <w:tcPr>
            <w:tcW w:w="221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П от прод (физ объем) </w:t>
            </w:r>
          </w:p>
        </w:tc>
        <w:tc>
          <w:tcPr>
            <w:tcW w:w="130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-1243,75</w:t>
            </w:r>
          </w:p>
        </w:tc>
        <w:tc>
          <w:tcPr>
            <w:tcW w:w="1001"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-16,47</w:t>
            </w:r>
          </w:p>
        </w:tc>
        <w:tc>
          <w:tcPr>
            <w:tcW w:w="115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31232,01</w:t>
            </w:r>
          </w:p>
        </w:tc>
        <w:tc>
          <w:tcPr>
            <w:tcW w:w="941"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46,90</w:t>
            </w:r>
          </w:p>
        </w:tc>
        <w:tc>
          <w:tcPr>
            <w:tcW w:w="1417"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70076,10</w:t>
            </w:r>
          </w:p>
        </w:tc>
        <w:tc>
          <w:tcPr>
            <w:tcW w:w="833"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87,21</w:t>
            </w:r>
          </w:p>
        </w:tc>
      </w:tr>
      <w:tr w:rsidR="000F0602" w:rsidRPr="00CD6874">
        <w:tc>
          <w:tcPr>
            <w:tcW w:w="221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 от прод (изм цен)</w:t>
            </w:r>
          </w:p>
        </w:tc>
        <w:tc>
          <w:tcPr>
            <w:tcW w:w="130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9058,43</w:t>
            </w:r>
          </w:p>
        </w:tc>
        <w:tc>
          <w:tcPr>
            <w:tcW w:w="1001"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117,17</w:t>
            </w:r>
          </w:p>
        </w:tc>
        <w:tc>
          <w:tcPr>
            <w:tcW w:w="115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14018,87</w:t>
            </w:r>
          </w:p>
        </w:tc>
        <w:tc>
          <w:tcPr>
            <w:tcW w:w="941"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21,05</w:t>
            </w:r>
          </w:p>
        </w:tc>
        <w:tc>
          <w:tcPr>
            <w:tcW w:w="1417"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33523,26</w:t>
            </w:r>
          </w:p>
        </w:tc>
        <w:tc>
          <w:tcPr>
            <w:tcW w:w="833"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41,72</w:t>
            </w:r>
          </w:p>
        </w:tc>
      </w:tr>
      <w:tr w:rsidR="000F0602" w:rsidRPr="00CD6874">
        <w:tc>
          <w:tcPr>
            <w:tcW w:w="221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П от прод (затр) </w:t>
            </w:r>
          </w:p>
        </w:tc>
        <w:tc>
          <w:tcPr>
            <w:tcW w:w="130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53,98</w:t>
            </w:r>
          </w:p>
        </w:tc>
        <w:tc>
          <w:tcPr>
            <w:tcW w:w="1001"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-0,70</w:t>
            </w:r>
          </w:p>
        </w:tc>
        <w:tc>
          <w:tcPr>
            <w:tcW w:w="1159"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21339,12</w:t>
            </w:r>
          </w:p>
        </w:tc>
        <w:tc>
          <w:tcPr>
            <w:tcW w:w="941"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32,05</w:t>
            </w:r>
          </w:p>
        </w:tc>
        <w:tc>
          <w:tcPr>
            <w:tcW w:w="1417"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-23245,36</w:t>
            </w:r>
          </w:p>
        </w:tc>
        <w:tc>
          <w:tcPr>
            <w:tcW w:w="833"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-28,93</w:t>
            </w:r>
          </w:p>
        </w:tc>
      </w:tr>
      <w:tr w:rsidR="000F0602" w:rsidRPr="00CD6874">
        <w:tc>
          <w:tcPr>
            <w:tcW w:w="221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Итоговое изменение</w:t>
            </w:r>
          </w:p>
        </w:tc>
        <w:tc>
          <w:tcPr>
            <w:tcW w:w="1309"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7731</w:t>
            </w:r>
          </w:p>
        </w:tc>
        <w:tc>
          <w:tcPr>
            <w:tcW w:w="100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159" w:type="dxa"/>
          </w:tcPr>
          <w:p w:rsidR="000F0602" w:rsidRPr="00CD6874" w:rsidRDefault="000F0602" w:rsidP="00C355E6">
            <w:pPr>
              <w:spacing w:after="0" w:line="360" w:lineRule="auto"/>
              <w:rPr>
                <w:rFonts w:ascii="Times New Roman" w:hAnsi="Times New Roman" w:cs="Times New Roman"/>
                <w:sz w:val="20"/>
                <w:szCs w:val="20"/>
                <w:lang w:val="en-US"/>
              </w:rPr>
            </w:pPr>
            <w:r w:rsidRPr="00CD6874">
              <w:rPr>
                <w:rFonts w:ascii="Times New Roman" w:hAnsi="Times New Roman" w:cs="Times New Roman"/>
                <w:sz w:val="20"/>
                <w:szCs w:val="20"/>
              </w:rPr>
              <w:t>66589,00</w:t>
            </w:r>
          </w:p>
        </w:tc>
        <w:tc>
          <w:tcPr>
            <w:tcW w:w="94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c>
          <w:tcPr>
            <w:tcW w:w="1417"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80354,00</w:t>
            </w:r>
          </w:p>
        </w:tc>
        <w:tc>
          <w:tcPr>
            <w:tcW w:w="833"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r>
    </w:tbl>
    <w:p w:rsidR="000F0602" w:rsidRPr="00CD6874" w:rsidRDefault="000F0602" w:rsidP="00E37DB8">
      <w:pPr>
        <w:spacing w:after="0" w:line="360" w:lineRule="auto"/>
        <w:ind w:firstLine="709"/>
        <w:jc w:val="both"/>
        <w:rPr>
          <w:rFonts w:ascii="Times New Roman" w:hAnsi="Times New Roman" w:cs="Times New Roman"/>
          <w:sz w:val="28"/>
          <w:szCs w:val="28"/>
        </w:rPr>
      </w:pPr>
    </w:p>
    <w:p w:rsidR="000F0602" w:rsidRPr="00CD6874" w:rsidRDefault="00CD6874" w:rsidP="00E37D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F0602" w:rsidRPr="00CD6874">
        <w:rPr>
          <w:rFonts w:ascii="Times New Roman" w:hAnsi="Times New Roman" w:cs="Times New Roman"/>
          <w:sz w:val="28"/>
          <w:szCs w:val="28"/>
        </w:rPr>
        <w:t>Таблица 2.11- Результаты факторного анализа за 2008-2009г</w:t>
      </w:r>
    </w:p>
    <w:tbl>
      <w:tblPr>
        <w:tblW w:w="5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43"/>
        <w:gridCol w:w="1701"/>
        <w:gridCol w:w="1134"/>
      </w:tblGrid>
      <w:tr w:rsidR="000F0602" w:rsidRPr="00CD6874">
        <w:tc>
          <w:tcPr>
            <w:tcW w:w="2943" w:type="dxa"/>
            <w:vMerge w:val="restart"/>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Факторы</w:t>
            </w:r>
          </w:p>
        </w:tc>
        <w:tc>
          <w:tcPr>
            <w:tcW w:w="2835" w:type="dxa"/>
            <w:gridSpan w:val="2"/>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 к 2008</w:t>
            </w:r>
          </w:p>
        </w:tc>
      </w:tr>
      <w:tr w:rsidR="000F0602" w:rsidRPr="00CD6874">
        <w:tc>
          <w:tcPr>
            <w:tcW w:w="2943" w:type="dxa"/>
            <w:vMerge/>
          </w:tcPr>
          <w:p w:rsidR="000F0602" w:rsidRPr="00CD6874" w:rsidRDefault="000F0602" w:rsidP="00C355E6">
            <w:pPr>
              <w:spacing w:after="0" w:line="360" w:lineRule="auto"/>
              <w:rPr>
                <w:rFonts w:ascii="Times New Roman" w:hAnsi="Times New Roman" w:cs="Times New Roman"/>
                <w:sz w:val="20"/>
                <w:szCs w:val="20"/>
              </w:rPr>
            </w:pPr>
          </w:p>
        </w:tc>
        <w:tc>
          <w:tcPr>
            <w:tcW w:w="170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т.р.</w:t>
            </w:r>
          </w:p>
        </w:tc>
        <w:tc>
          <w:tcPr>
            <w:tcW w:w="1134"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w:t>
            </w:r>
          </w:p>
        </w:tc>
      </w:tr>
      <w:tr w:rsidR="000F0602" w:rsidRPr="00CD6874">
        <w:tc>
          <w:tcPr>
            <w:tcW w:w="2943"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П от прод (физ объем) </w:t>
            </w:r>
          </w:p>
        </w:tc>
        <w:tc>
          <w:tcPr>
            <w:tcW w:w="170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26535,14</w:t>
            </w:r>
          </w:p>
        </w:tc>
        <w:tc>
          <w:tcPr>
            <w:tcW w:w="1134"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283,71</w:t>
            </w:r>
          </w:p>
        </w:tc>
      </w:tr>
      <w:tr w:rsidR="000F0602" w:rsidRPr="00CD6874">
        <w:tc>
          <w:tcPr>
            <w:tcW w:w="2943"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 от прод (изм цен)</w:t>
            </w:r>
          </w:p>
        </w:tc>
        <w:tc>
          <w:tcPr>
            <w:tcW w:w="170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39376,53</w:t>
            </w:r>
          </w:p>
        </w:tc>
        <w:tc>
          <w:tcPr>
            <w:tcW w:w="1134"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421</w:t>
            </w:r>
          </w:p>
        </w:tc>
      </w:tr>
      <w:tr w:rsidR="000F0602" w:rsidRPr="00CD6874">
        <w:tc>
          <w:tcPr>
            <w:tcW w:w="2943"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xml:space="preserve">П от прод (затр) </w:t>
            </w:r>
          </w:p>
        </w:tc>
        <w:tc>
          <w:tcPr>
            <w:tcW w:w="170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- 56558,67</w:t>
            </w:r>
          </w:p>
        </w:tc>
        <w:tc>
          <w:tcPr>
            <w:tcW w:w="1134"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-604,71</w:t>
            </w:r>
          </w:p>
        </w:tc>
      </w:tr>
      <w:tr w:rsidR="000F0602" w:rsidRPr="00CD6874">
        <w:tc>
          <w:tcPr>
            <w:tcW w:w="2943"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Итоговое изменение</w:t>
            </w:r>
          </w:p>
        </w:tc>
        <w:tc>
          <w:tcPr>
            <w:tcW w:w="1701"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9353</w:t>
            </w:r>
          </w:p>
        </w:tc>
        <w:tc>
          <w:tcPr>
            <w:tcW w:w="1134" w:type="dxa"/>
          </w:tcPr>
          <w:p w:rsidR="000F0602" w:rsidRPr="00CD6874" w:rsidRDefault="000F0602" w:rsidP="00C355E6">
            <w:pPr>
              <w:spacing w:after="0" w:line="360" w:lineRule="auto"/>
              <w:rPr>
                <w:rFonts w:ascii="Times New Roman" w:hAnsi="Times New Roman" w:cs="Times New Roman"/>
                <w:sz w:val="20"/>
                <w:szCs w:val="20"/>
              </w:rPr>
            </w:pPr>
            <w:r w:rsidRPr="00CD6874">
              <w:rPr>
                <w:rFonts w:ascii="Times New Roman" w:hAnsi="Times New Roman" w:cs="Times New Roman"/>
                <w:sz w:val="20"/>
                <w:szCs w:val="20"/>
              </w:rPr>
              <w:t>100</w:t>
            </w:r>
          </w:p>
        </w:tc>
      </w:tr>
    </w:tbl>
    <w:p w:rsidR="002C5C5D" w:rsidRPr="00CD6874" w:rsidRDefault="002C5C5D" w:rsidP="00E37DB8">
      <w:pPr>
        <w:spacing w:after="0" w:line="360" w:lineRule="auto"/>
        <w:ind w:firstLine="709"/>
        <w:jc w:val="both"/>
        <w:rPr>
          <w:rFonts w:ascii="Times New Roman" w:hAnsi="Times New Roman" w:cs="Times New Roman"/>
          <w:sz w:val="28"/>
          <w:szCs w:val="28"/>
        </w:rPr>
      </w:pP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 результате в 2005-2006гг наибольшее влияние на прибыль от продаж оказала инфляция – 117,17%, в последующие два преида основным фактором был объём предоставляемых услуг – 46,9 и 87,2 % соответственно и в последнем – себестоимость услуг (604,7%). </w:t>
      </w:r>
    </w:p>
    <w:p w:rsidR="004B43D9"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Вывод: В двух точках исследования из четырёх наибольший удельный вес имел фактор объёма оказываемых услуг. Для повышения эффективности деятельности компании небходимо развивать рынки сбыта, осуществлять эффективную рекламную компанию и предлагать новые виды лизинговых услуг.</w:t>
      </w:r>
    </w:p>
    <w:p w:rsidR="009F0477" w:rsidRPr="00CD6874" w:rsidRDefault="00A2601F"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noProof/>
          <w:sz w:val="28"/>
          <w:szCs w:val="28"/>
        </w:rPr>
        <w:t xml:space="preserve">Общий вывод по Главе 2: </w:t>
      </w:r>
      <w:r w:rsidRPr="00CD6874">
        <w:rPr>
          <w:rFonts w:ascii="Times New Roman" w:hAnsi="Times New Roman" w:cs="Times New Roman"/>
          <w:sz w:val="28"/>
          <w:szCs w:val="28"/>
        </w:rPr>
        <w:t xml:space="preserve">ЗАО "Универсальная лизинговая компания" — одна из крупнейших региональных лизинговых компаний, входит в число лидеров дальневосточного лизингового рынка и ТОР-100 лизингового рынка страны. </w:t>
      </w:r>
      <w:r w:rsidR="00E33AC8" w:rsidRPr="00CD6874">
        <w:rPr>
          <w:rFonts w:ascii="Times New Roman" w:hAnsi="Times New Roman" w:cs="Times New Roman"/>
          <w:sz w:val="28"/>
          <w:szCs w:val="28"/>
        </w:rPr>
        <w:t>Компания предоставляет услуги финансовой аренды(лизинга) различного оборудования, транспортных средств, недвижимости предприятиям различных отраслей и регионов Дальнего Востока, Восточной Сибири, Забайкалья, Республики Саха (Якутия). Сегодня</w:t>
      </w:r>
      <w:r w:rsidR="00E37DB8" w:rsidRPr="00CD6874">
        <w:rPr>
          <w:rFonts w:ascii="Times New Roman" w:hAnsi="Times New Roman" w:cs="Times New Roman"/>
          <w:sz w:val="28"/>
          <w:szCs w:val="28"/>
        </w:rPr>
        <w:t xml:space="preserve"> </w:t>
      </w:r>
      <w:r w:rsidR="00E33AC8" w:rsidRPr="00CD6874">
        <w:rPr>
          <w:rFonts w:ascii="Times New Roman" w:hAnsi="Times New Roman" w:cs="Times New Roman"/>
          <w:sz w:val="28"/>
          <w:szCs w:val="28"/>
        </w:rPr>
        <w:t>услугами Компании пользуются более 100 предприятий 26-ти различных отраслей экономики в 10 субъектах Российской Федерации. ЗАО «Универсальная лизинговая компания» осуществляет такие виды лизинговых услуг как: Финансовый, возвратный и экспресс лизинг.</w:t>
      </w:r>
      <w:r w:rsidR="00AF75BB" w:rsidRPr="00CD6874">
        <w:rPr>
          <w:rFonts w:ascii="Times New Roman" w:hAnsi="Times New Roman" w:cs="Times New Roman"/>
          <w:sz w:val="28"/>
          <w:szCs w:val="28"/>
        </w:rPr>
        <w:t xml:space="preserve"> </w:t>
      </w:r>
      <w:r w:rsidR="005F1B23" w:rsidRPr="00CD6874">
        <w:rPr>
          <w:rFonts w:ascii="Times New Roman" w:hAnsi="Times New Roman" w:cs="Times New Roman"/>
          <w:sz w:val="28"/>
          <w:szCs w:val="28"/>
        </w:rPr>
        <w:t>По итогам анализа за период 5 лет были сделаны след</w:t>
      </w:r>
      <w:r w:rsidR="00D26505" w:rsidRPr="00CD6874">
        <w:rPr>
          <w:rFonts w:ascii="Times New Roman" w:hAnsi="Times New Roman" w:cs="Times New Roman"/>
          <w:sz w:val="28"/>
          <w:szCs w:val="28"/>
        </w:rPr>
        <w:t xml:space="preserve">ующие выводы: </w:t>
      </w:r>
      <w:r w:rsidR="009F0477" w:rsidRPr="00CD6874">
        <w:rPr>
          <w:rFonts w:ascii="Times New Roman" w:hAnsi="Times New Roman" w:cs="Times New Roman"/>
          <w:sz w:val="28"/>
          <w:szCs w:val="28"/>
        </w:rPr>
        <w:t>Компания является платёжеспособной, так как показатели либо в норме, либо стремятся к нормальному значению. Отрицательные или не нормальные значения объясняются особенностями деятельности компании.</w:t>
      </w:r>
      <w:r w:rsidR="00E65952" w:rsidRPr="00CD6874">
        <w:rPr>
          <w:rFonts w:ascii="Times New Roman" w:hAnsi="Times New Roman" w:cs="Times New Roman"/>
          <w:sz w:val="28"/>
          <w:szCs w:val="28"/>
        </w:rPr>
        <w:t xml:space="preserve"> Относительно оц</w:t>
      </w:r>
      <w:r w:rsidR="00D26505" w:rsidRPr="00CD6874">
        <w:rPr>
          <w:rFonts w:ascii="Times New Roman" w:hAnsi="Times New Roman" w:cs="Times New Roman"/>
          <w:sz w:val="28"/>
          <w:szCs w:val="28"/>
        </w:rPr>
        <w:t>енки финансовой устойчивости ,</w:t>
      </w:r>
      <w:r w:rsidR="00E65952" w:rsidRPr="00CD6874">
        <w:rPr>
          <w:rFonts w:ascii="Times New Roman" w:hAnsi="Times New Roman" w:cs="Times New Roman"/>
          <w:sz w:val="28"/>
          <w:szCs w:val="28"/>
        </w:rPr>
        <w:t xml:space="preserve"> </w:t>
      </w:r>
      <w:r w:rsidR="00D26505" w:rsidRPr="00CD6874">
        <w:rPr>
          <w:rFonts w:ascii="Times New Roman" w:hAnsi="Times New Roman" w:cs="Times New Roman"/>
          <w:sz w:val="28"/>
          <w:szCs w:val="28"/>
        </w:rPr>
        <w:t>то п</w:t>
      </w:r>
      <w:r w:rsidR="009F0477" w:rsidRPr="00CD6874">
        <w:rPr>
          <w:rFonts w:ascii="Times New Roman" w:hAnsi="Times New Roman" w:cs="Times New Roman"/>
          <w:sz w:val="28"/>
          <w:szCs w:val="28"/>
        </w:rPr>
        <w:t>рактически все показатели в течение периода не достигали нормы. Данная ситуация объясняется высокими значениями внеоборотных активов и заёмных средств, которые в большей степени не принадлежат компании, а относятся к имуществу и обязательствам клиентов. Тем не менее коэффициент финансовой устойчивости в течение периода достиг нормы (2007год) и показал положительную тенденцию, находился в интервале от 0,5-0,66, что свидетельствует о том, что более 50% активов фи</w:t>
      </w:r>
      <w:r w:rsidR="00596961" w:rsidRPr="00CD6874">
        <w:rPr>
          <w:rFonts w:ascii="Times New Roman" w:hAnsi="Times New Roman" w:cs="Times New Roman"/>
          <w:sz w:val="28"/>
          <w:szCs w:val="28"/>
        </w:rPr>
        <w:t>нансируются за счёт устойчивых (</w:t>
      </w:r>
      <w:r w:rsidR="009F0477" w:rsidRPr="00CD6874">
        <w:rPr>
          <w:rFonts w:ascii="Times New Roman" w:hAnsi="Times New Roman" w:cs="Times New Roman"/>
          <w:sz w:val="28"/>
          <w:szCs w:val="28"/>
        </w:rPr>
        <w:t xml:space="preserve">надёжных) источников. </w:t>
      </w:r>
      <w:r w:rsidR="00F22E16" w:rsidRPr="00CD6874">
        <w:rPr>
          <w:rFonts w:ascii="Times New Roman" w:hAnsi="Times New Roman" w:cs="Times New Roman"/>
          <w:sz w:val="28"/>
          <w:szCs w:val="28"/>
        </w:rPr>
        <w:t>Эффективность использования имущества компании в целом не достигала и 1 оборота. Наиболее эффективным является использование основных средств</w:t>
      </w:r>
      <w:r w:rsidR="009F06E5" w:rsidRPr="00CD6874">
        <w:rPr>
          <w:rFonts w:ascii="Times New Roman" w:hAnsi="Times New Roman" w:cs="Times New Roman"/>
          <w:sz w:val="28"/>
          <w:szCs w:val="28"/>
        </w:rPr>
        <w:t xml:space="preserve"> </w:t>
      </w:r>
      <w:r w:rsidR="00596961" w:rsidRPr="00CD6874">
        <w:rPr>
          <w:rFonts w:ascii="Times New Roman" w:hAnsi="Times New Roman" w:cs="Times New Roman"/>
          <w:sz w:val="28"/>
          <w:szCs w:val="28"/>
        </w:rPr>
        <w:t>(в среднем 14 оборотов)</w:t>
      </w:r>
      <w:r w:rsidR="00F22E16" w:rsidRPr="00CD6874">
        <w:rPr>
          <w:rFonts w:ascii="Times New Roman" w:hAnsi="Times New Roman" w:cs="Times New Roman"/>
          <w:sz w:val="28"/>
          <w:szCs w:val="28"/>
        </w:rPr>
        <w:t>. Показатель отдачи собственного капитала имел неустойчивую тенденцию, в результате за период на 1 тыс.руб. вложенных средств приходилось от 6,3 - 2 тыс. руб.</w:t>
      </w:r>
      <w:r w:rsidR="009F0477" w:rsidRPr="00CD6874">
        <w:rPr>
          <w:rFonts w:ascii="Times New Roman" w:hAnsi="Times New Roman" w:cs="Times New Roman"/>
          <w:sz w:val="28"/>
          <w:szCs w:val="28"/>
        </w:rPr>
        <w:t xml:space="preserve"> Показатели управления активами в большинстве </w:t>
      </w:r>
      <w:r w:rsidR="009F06E5" w:rsidRPr="00CD6874">
        <w:rPr>
          <w:rFonts w:ascii="Times New Roman" w:hAnsi="Times New Roman" w:cs="Times New Roman"/>
          <w:sz w:val="28"/>
          <w:szCs w:val="28"/>
        </w:rPr>
        <w:t>своём</w:t>
      </w:r>
      <w:r w:rsidR="00E37DB8" w:rsidRPr="00CD6874">
        <w:rPr>
          <w:rFonts w:ascii="Times New Roman" w:hAnsi="Times New Roman" w:cs="Times New Roman"/>
          <w:sz w:val="28"/>
          <w:szCs w:val="28"/>
        </w:rPr>
        <w:t xml:space="preserve"> </w:t>
      </w:r>
      <w:r w:rsidR="009F06E5" w:rsidRPr="00CD6874">
        <w:rPr>
          <w:rFonts w:ascii="Times New Roman" w:hAnsi="Times New Roman" w:cs="Times New Roman"/>
          <w:sz w:val="28"/>
          <w:szCs w:val="28"/>
        </w:rPr>
        <w:t>имели относительно стабильные</w:t>
      </w:r>
      <w:r w:rsidR="009F0477" w:rsidRPr="00CD6874">
        <w:rPr>
          <w:rFonts w:ascii="Times New Roman" w:hAnsi="Times New Roman" w:cs="Times New Roman"/>
          <w:sz w:val="28"/>
          <w:szCs w:val="28"/>
        </w:rPr>
        <w:t xml:space="preserve"> значения.</w:t>
      </w:r>
      <w:r w:rsidR="00F22E16" w:rsidRPr="00CD6874">
        <w:rPr>
          <w:rFonts w:ascii="Times New Roman" w:hAnsi="Times New Roman" w:cs="Times New Roman"/>
          <w:sz w:val="28"/>
          <w:szCs w:val="28"/>
        </w:rPr>
        <w:t xml:space="preserve"> Коммерческий кредит в течение периода снижался</w:t>
      </w:r>
      <w:r w:rsidR="00D26505" w:rsidRPr="00CD6874">
        <w:rPr>
          <w:rFonts w:ascii="Times New Roman" w:hAnsi="Times New Roman" w:cs="Times New Roman"/>
          <w:sz w:val="28"/>
          <w:szCs w:val="28"/>
        </w:rPr>
        <w:t xml:space="preserve">. </w:t>
      </w:r>
      <w:r w:rsidR="009F0477" w:rsidRPr="00CD6874">
        <w:rPr>
          <w:rFonts w:ascii="Times New Roman" w:hAnsi="Times New Roman" w:cs="Times New Roman"/>
          <w:sz w:val="28"/>
          <w:szCs w:val="28"/>
        </w:rPr>
        <w:t>Сроки погашения дебиторской задол</w:t>
      </w:r>
      <w:r w:rsidR="00F22E16" w:rsidRPr="00CD6874">
        <w:rPr>
          <w:rFonts w:ascii="Times New Roman" w:hAnsi="Times New Roman" w:cs="Times New Roman"/>
          <w:sz w:val="28"/>
          <w:szCs w:val="28"/>
        </w:rPr>
        <w:t>женности</w:t>
      </w:r>
      <w:r w:rsidR="00E37DB8" w:rsidRPr="00CD6874">
        <w:rPr>
          <w:rFonts w:ascii="Times New Roman" w:hAnsi="Times New Roman" w:cs="Times New Roman"/>
          <w:sz w:val="28"/>
          <w:szCs w:val="28"/>
        </w:rPr>
        <w:t xml:space="preserve"> </w:t>
      </w:r>
      <w:r w:rsidR="00F22E16" w:rsidRPr="00CD6874">
        <w:rPr>
          <w:rFonts w:ascii="Times New Roman" w:hAnsi="Times New Roman" w:cs="Times New Roman"/>
          <w:sz w:val="28"/>
          <w:szCs w:val="28"/>
        </w:rPr>
        <w:t>находились в пределах нормы для финансовых компаний (3-4,5месяца)</w:t>
      </w:r>
      <w:r w:rsidR="009F0477" w:rsidRPr="00CD6874">
        <w:rPr>
          <w:rFonts w:ascii="Times New Roman" w:hAnsi="Times New Roman" w:cs="Times New Roman"/>
          <w:sz w:val="28"/>
          <w:szCs w:val="28"/>
        </w:rPr>
        <w:t>. Сроки погашения кредиторской максимально достигали 5месяцев в 2007году.</w:t>
      </w:r>
      <w:r w:rsidR="00E65952" w:rsidRPr="00CD6874">
        <w:rPr>
          <w:rFonts w:ascii="Times New Roman" w:hAnsi="Times New Roman" w:cs="Times New Roman"/>
          <w:sz w:val="28"/>
          <w:szCs w:val="28"/>
        </w:rPr>
        <w:t xml:space="preserve"> </w:t>
      </w:r>
      <w:r w:rsidR="009F0477" w:rsidRPr="00CD6874">
        <w:rPr>
          <w:rFonts w:ascii="Times New Roman" w:hAnsi="Times New Roman" w:cs="Times New Roman"/>
          <w:sz w:val="28"/>
          <w:szCs w:val="28"/>
        </w:rPr>
        <w:t>В течение периода высокие значения имела рентабельность продаж, то есть прибыльность каждой реализованной едини</w:t>
      </w:r>
      <w:r w:rsidR="00D26505" w:rsidRPr="00CD6874">
        <w:rPr>
          <w:rFonts w:ascii="Times New Roman" w:hAnsi="Times New Roman" w:cs="Times New Roman"/>
          <w:sz w:val="28"/>
          <w:szCs w:val="28"/>
        </w:rPr>
        <w:t>цы услуг.</w:t>
      </w:r>
      <w:r w:rsidR="009F0477" w:rsidRPr="00CD6874">
        <w:rPr>
          <w:rFonts w:ascii="Times New Roman" w:hAnsi="Times New Roman" w:cs="Times New Roman"/>
          <w:sz w:val="28"/>
          <w:szCs w:val="28"/>
        </w:rPr>
        <w:t xml:space="preserve"> </w:t>
      </w:r>
      <w:r w:rsidR="009F06E5" w:rsidRPr="00CD6874">
        <w:rPr>
          <w:rFonts w:ascii="Times New Roman" w:hAnsi="Times New Roman" w:cs="Times New Roman"/>
          <w:sz w:val="28"/>
          <w:szCs w:val="28"/>
        </w:rPr>
        <w:t xml:space="preserve">Менее </w:t>
      </w:r>
      <w:r w:rsidR="00CC7098" w:rsidRPr="00CD6874">
        <w:rPr>
          <w:rFonts w:ascii="Times New Roman" w:hAnsi="Times New Roman" w:cs="Times New Roman"/>
          <w:sz w:val="28"/>
          <w:szCs w:val="28"/>
        </w:rPr>
        <w:t>1%</w:t>
      </w:r>
      <w:r w:rsidR="009F06E5" w:rsidRPr="00CD6874">
        <w:rPr>
          <w:rFonts w:ascii="Times New Roman" w:hAnsi="Times New Roman" w:cs="Times New Roman"/>
          <w:sz w:val="28"/>
          <w:szCs w:val="28"/>
        </w:rPr>
        <w:t xml:space="preserve"> чистой прибыли приходилось на единицу выручки. Эффективность использования собственного капитала сократилась</w:t>
      </w:r>
      <w:r w:rsidR="00E37DB8" w:rsidRPr="00CD6874">
        <w:rPr>
          <w:rFonts w:ascii="Times New Roman" w:hAnsi="Times New Roman" w:cs="Times New Roman"/>
          <w:sz w:val="28"/>
          <w:szCs w:val="28"/>
        </w:rPr>
        <w:t xml:space="preserve"> </w:t>
      </w:r>
      <w:r w:rsidR="00D26505" w:rsidRPr="00CD6874">
        <w:rPr>
          <w:rFonts w:ascii="Times New Roman" w:hAnsi="Times New Roman" w:cs="Times New Roman"/>
          <w:sz w:val="28"/>
          <w:szCs w:val="28"/>
        </w:rPr>
        <w:t>на 4%</w:t>
      </w:r>
      <w:r w:rsidR="009F0477" w:rsidRPr="00CD6874">
        <w:rPr>
          <w:rFonts w:ascii="Times New Roman" w:hAnsi="Times New Roman" w:cs="Times New Roman"/>
          <w:sz w:val="28"/>
          <w:szCs w:val="28"/>
        </w:rPr>
        <w:t>. Единственный показатель, низкие значения которого определены особенностями деятельности компании – это экономическая рентабельность, она снизилась до минималь</w:t>
      </w:r>
      <w:r w:rsidR="00D26505" w:rsidRPr="00CD6874">
        <w:rPr>
          <w:rFonts w:ascii="Times New Roman" w:hAnsi="Times New Roman" w:cs="Times New Roman"/>
          <w:sz w:val="28"/>
          <w:szCs w:val="28"/>
        </w:rPr>
        <w:t>ного значения (0,05%) в 2008г</w:t>
      </w:r>
      <w:r w:rsidR="009F0477" w:rsidRPr="00CD6874">
        <w:rPr>
          <w:rFonts w:ascii="Times New Roman" w:hAnsi="Times New Roman" w:cs="Times New Roman"/>
          <w:sz w:val="28"/>
          <w:szCs w:val="28"/>
        </w:rPr>
        <w:t>.</w:t>
      </w:r>
      <w:r w:rsidR="00D26505" w:rsidRPr="00CD6874">
        <w:rPr>
          <w:rFonts w:ascii="Times New Roman" w:hAnsi="Times New Roman" w:cs="Times New Roman"/>
          <w:sz w:val="28"/>
          <w:szCs w:val="28"/>
        </w:rPr>
        <w:t xml:space="preserve"> </w:t>
      </w:r>
      <w:r w:rsidR="00D26505" w:rsidRPr="00CD6874">
        <w:rPr>
          <w:rFonts w:ascii="Times New Roman" w:hAnsi="Times New Roman" w:cs="Times New Roman"/>
          <w:noProof/>
          <w:sz w:val="28"/>
          <w:szCs w:val="28"/>
        </w:rPr>
        <w:t xml:space="preserve">В ходе факторного </w:t>
      </w:r>
      <w:r w:rsidR="009F06E5" w:rsidRPr="00CD6874">
        <w:rPr>
          <w:rFonts w:ascii="Times New Roman" w:hAnsi="Times New Roman" w:cs="Times New Roman"/>
          <w:noProof/>
          <w:sz w:val="28"/>
          <w:szCs w:val="28"/>
        </w:rPr>
        <w:t>а</w:t>
      </w:r>
      <w:r w:rsidR="00D26505" w:rsidRPr="00CD6874">
        <w:rPr>
          <w:rFonts w:ascii="Times New Roman" w:hAnsi="Times New Roman" w:cs="Times New Roman"/>
          <w:noProof/>
          <w:sz w:val="28"/>
          <w:szCs w:val="28"/>
        </w:rPr>
        <w:t>нализа было выявлено,что в исследуемом периоде наибольшьшое воздействие на прибыль компании оказывал фактор объёма оказываемых услуг,</w:t>
      </w:r>
      <w:r w:rsidR="00E65952" w:rsidRPr="00CD6874">
        <w:rPr>
          <w:rFonts w:ascii="Times New Roman" w:hAnsi="Times New Roman" w:cs="Times New Roman"/>
          <w:noProof/>
          <w:sz w:val="28"/>
          <w:szCs w:val="28"/>
        </w:rPr>
        <w:t xml:space="preserve">следовательно автором предложено для </w:t>
      </w:r>
      <w:r w:rsidR="009F0477" w:rsidRPr="00CD6874">
        <w:rPr>
          <w:rFonts w:ascii="Times New Roman" w:hAnsi="Times New Roman" w:cs="Times New Roman"/>
          <w:noProof/>
          <w:sz w:val="28"/>
          <w:szCs w:val="28"/>
        </w:rPr>
        <w:t>повышения эффективности</w:t>
      </w:r>
      <w:r w:rsidR="00E65952" w:rsidRPr="00CD6874">
        <w:rPr>
          <w:rFonts w:ascii="Times New Roman" w:hAnsi="Times New Roman" w:cs="Times New Roman"/>
          <w:noProof/>
          <w:sz w:val="28"/>
          <w:szCs w:val="28"/>
        </w:rPr>
        <w:t xml:space="preserve"> деятельности</w:t>
      </w:r>
      <w:r w:rsidR="009F0477" w:rsidRPr="00CD6874">
        <w:rPr>
          <w:rFonts w:ascii="Times New Roman" w:hAnsi="Times New Roman" w:cs="Times New Roman"/>
          <w:noProof/>
          <w:sz w:val="28"/>
          <w:szCs w:val="28"/>
        </w:rPr>
        <w:t xml:space="preserve"> развивать рынки сбыта, осуществлять эффективную рекламную компанию и предлагать новые виды лизинговых услуг.</w:t>
      </w:r>
    </w:p>
    <w:p w:rsidR="009F0477" w:rsidRPr="00CD6874" w:rsidRDefault="009F0477" w:rsidP="00E37DB8">
      <w:pPr>
        <w:spacing w:after="0" w:line="360" w:lineRule="auto"/>
        <w:ind w:firstLine="709"/>
        <w:jc w:val="both"/>
        <w:rPr>
          <w:rFonts w:ascii="Times New Roman" w:hAnsi="Times New Roman" w:cs="Times New Roman"/>
          <w:sz w:val="28"/>
          <w:szCs w:val="28"/>
        </w:rPr>
      </w:pPr>
    </w:p>
    <w:p w:rsidR="004B43D9" w:rsidRPr="00CD6874" w:rsidRDefault="00C355E6" w:rsidP="00E37DB8">
      <w:pPr>
        <w:spacing w:after="0" w:line="360" w:lineRule="auto"/>
        <w:ind w:firstLine="709"/>
        <w:jc w:val="both"/>
        <w:rPr>
          <w:rFonts w:ascii="Times New Roman" w:hAnsi="Times New Roman" w:cs="Times New Roman"/>
          <w:b/>
          <w:bCs/>
          <w:noProof/>
          <w:sz w:val="28"/>
          <w:szCs w:val="28"/>
        </w:rPr>
      </w:pPr>
      <w:r w:rsidRPr="00CD6874">
        <w:rPr>
          <w:rFonts w:ascii="Times New Roman" w:hAnsi="Times New Roman" w:cs="Times New Roman"/>
          <w:sz w:val="28"/>
          <w:szCs w:val="28"/>
        </w:rPr>
        <w:br w:type="page"/>
      </w:r>
      <w:r w:rsidR="00713434" w:rsidRPr="00CD6874">
        <w:rPr>
          <w:rFonts w:ascii="Times New Roman" w:hAnsi="Times New Roman" w:cs="Times New Roman"/>
          <w:b/>
          <w:bCs/>
          <w:noProof/>
          <w:sz w:val="28"/>
          <w:szCs w:val="28"/>
        </w:rPr>
        <w:t>3</w:t>
      </w:r>
      <w:r w:rsidRPr="00CD6874">
        <w:rPr>
          <w:rFonts w:ascii="Times New Roman" w:hAnsi="Times New Roman" w:cs="Times New Roman"/>
          <w:b/>
          <w:bCs/>
          <w:noProof/>
          <w:sz w:val="28"/>
          <w:szCs w:val="28"/>
        </w:rPr>
        <w:t>.</w:t>
      </w:r>
      <w:r w:rsidR="00713434" w:rsidRPr="00CD6874">
        <w:rPr>
          <w:rFonts w:ascii="Times New Roman" w:hAnsi="Times New Roman" w:cs="Times New Roman"/>
          <w:b/>
          <w:bCs/>
          <w:noProof/>
          <w:sz w:val="28"/>
          <w:szCs w:val="28"/>
        </w:rPr>
        <w:t xml:space="preserve"> О</w:t>
      </w:r>
      <w:r w:rsidRPr="00CD6874">
        <w:rPr>
          <w:rFonts w:ascii="Times New Roman" w:hAnsi="Times New Roman" w:cs="Times New Roman"/>
          <w:b/>
          <w:bCs/>
          <w:noProof/>
          <w:sz w:val="28"/>
          <w:szCs w:val="28"/>
        </w:rPr>
        <w:t>сновные направления повышения эффективности лизинговой деятельности</w:t>
      </w:r>
    </w:p>
    <w:p w:rsidR="00C355E6" w:rsidRPr="00CD6874" w:rsidRDefault="00C355E6" w:rsidP="00E37DB8">
      <w:pPr>
        <w:spacing w:after="0" w:line="360" w:lineRule="auto"/>
        <w:ind w:firstLine="709"/>
        <w:jc w:val="both"/>
        <w:rPr>
          <w:rFonts w:ascii="Times New Roman" w:hAnsi="Times New Roman" w:cs="Times New Roman"/>
          <w:b/>
          <w:bCs/>
          <w:noProof/>
          <w:sz w:val="28"/>
          <w:szCs w:val="28"/>
        </w:rPr>
      </w:pPr>
    </w:p>
    <w:p w:rsidR="000F0602" w:rsidRPr="00CD6874" w:rsidRDefault="000F0602" w:rsidP="00E37DB8">
      <w:pPr>
        <w:spacing w:after="0" w:line="360" w:lineRule="auto"/>
        <w:ind w:firstLine="709"/>
        <w:jc w:val="both"/>
        <w:rPr>
          <w:rFonts w:ascii="Times New Roman" w:hAnsi="Times New Roman" w:cs="Times New Roman"/>
          <w:b/>
          <w:bCs/>
          <w:noProof/>
          <w:sz w:val="28"/>
          <w:szCs w:val="28"/>
        </w:rPr>
      </w:pPr>
      <w:r w:rsidRPr="00CD6874">
        <w:rPr>
          <w:rFonts w:ascii="Times New Roman" w:hAnsi="Times New Roman" w:cs="Times New Roman"/>
          <w:b/>
          <w:bCs/>
          <w:noProof/>
          <w:sz w:val="28"/>
          <w:szCs w:val="28"/>
        </w:rPr>
        <w:t>3.1 Проблемы осуществления лизин</w:t>
      </w:r>
      <w:r w:rsidR="00C355E6" w:rsidRPr="00CD6874">
        <w:rPr>
          <w:rFonts w:ascii="Times New Roman" w:hAnsi="Times New Roman" w:cs="Times New Roman"/>
          <w:b/>
          <w:bCs/>
          <w:noProof/>
          <w:sz w:val="28"/>
          <w:szCs w:val="28"/>
        </w:rPr>
        <w:t>говой деятельности в России</w:t>
      </w:r>
    </w:p>
    <w:p w:rsidR="005F1B23" w:rsidRPr="00CD6874" w:rsidRDefault="005F1B23" w:rsidP="00E37DB8">
      <w:pPr>
        <w:spacing w:after="0" w:line="360" w:lineRule="auto"/>
        <w:ind w:firstLine="709"/>
        <w:jc w:val="both"/>
        <w:rPr>
          <w:rFonts w:ascii="Times New Roman" w:hAnsi="Times New Roman" w:cs="Times New Roman"/>
          <w:b/>
          <w:bCs/>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Среди факторов, которые в наибольшей степени повлияли на рост объемов отечественного лизинга, можно выделить следующие:</w:t>
      </w:r>
    </w:p>
    <w:p w:rsidR="001777E4"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улучшение экономической ситуации в стране;</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рост числа потенциально-реализуемых лизинговых проектов;</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обостренную потребность в обновлении и увеличении основных фондов в ряде ключевых отраслей и, как результат, резкий рост нового лизингового бизнеса в энергетическом оборудовании, машиностроении, строительстве, автотранспорте, железнодорожном транспорте;</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улучшение условий ценообразования лизинговых услуг (по срокам, стоимости, условиям погашения задолженности и др.);</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увеличение объемов и источников финансирования лизинговых операций, в основном, как высокодоходных и с управляемыми рисками;</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рост качества и числа предоставляемых услуг лизингодателями;</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разработку и внедрение новых лизинговых продуктов и программ;</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развитие конкуренции на рынке лизинговых услуг.</w:t>
      </w:r>
      <w:r w:rsidR="000F0602" w:rsidRPr="00CD6874">
        <w:rPr>
          <w:rStyle w:val="a9"/>
          <w:rFonts w:ascii="Times New Roman" w:hAnsi="Times New Roman"/>
          <w:noProof/>
          <w:sz w:val="28"/>
          <w:szCs w:val="28"/>
        </w:rPr>
        <w:footnoteReference w:id="35"/>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Факторы, которые сдерживают рост объемов лизинга в стране: </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 xml:space="preserve">недостатки в администрировании налогообложения; </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большие проблемы с НДС;</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произвол налоговых органов;</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 xml:space="preserve">правовые и организационные вопросы по лизингу некоторых видов имущества (например, недвижимость).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Есть менее значимые, но тоже важные факторы, тормозящие развитие лизинга: </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 xml:space="preserve">ограничения по использованию предмета лизинга только для предпринимательских целей; </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 xml:space="preserve">неурегулированность отдельных законодательных и нормативно-правовых норм по налоговому и бухгалтерскому учету; </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 xml:space="preserve">отсутствие законодательных актов, регулирующих развитие отдельных направлений финансирования лизинговых операций, например, по секьюритизации лизинговых активов; </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 xml:space="preserve">недостаточная прозрачность, транспорентность лизингодателей и лизингополучателей, ограниченная информация о клиентах; </w: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w:t>
      </w:r>
      <w:r w:rsidR="000F0602" w:rsidRPr="00CD6874">
        <w:rPr>
          <w:rFonts w:ascii="Times New Roman" w:hAnsi="Times New Roman" w:cs="Times New Roman"/>
          <w:noProof/>
          <w:sz w:val="28"/>
          <w:szCs w:val="28"/>
        </w:rPr>
        <w:t>проблемы с методологией формирования статистики лизинга в стране.</w:t>
      </w:r>
      <w:r w:rsidR="000F0602" w:rsidRPr="00CD6874">
        <w:rPr>
          <w:rStyle w:val="a9"/>
          <w:rFonts w:ascii="Times New Roman" w:hAnsi="Times New Roman"/>
          <w:noProof/>
          <w:sz w:val="28"/>
          <w:szCs w:val="28"/>
        </w:rPr>
        <w:footnoteReference w:id="36"/>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Основные стимулы развития рынка и одновременно основные препятствия этому развитию парадоксальным образом сконцентрировались в одной области - в области законодательства и регулирования.</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В отсутствие регулятора на рынке лизинга, единственным органом, проявляющим повышенное внимание к лизинговым компаниям, является Федеральная налоговая служба, цель которой - максимальное пополнение государственного бюджета. Повышенное внимание со стороны налоговиков и их подход к лизингу как к виду деятельности, ориентированному на уклонение от налогов, серьезно осложняет развитие рынка.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Невозмещенный НДС остается главной проблемой лизинговых компаний. По мнению самих лизингодателей, при сохранении существующей придирчивости налоговиков к НДС лизинговые компании могут терять 10–15% бизнеса ежегодно.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Существенная доля в потерях рынка приходится на сегмент лизинга недвижимости, который только пытается встать на ноги. Тем временем спрос на услуги в этом сегменте существенно повышается, все больше компаний начинают заниматься лизингом коммерческой недвижимости. Случается даже, что по некоторым сделкам вознаграждение лизинговых компаний равно той ставке, по которой они привлекают финансирование в банке. Лизингодатели идут на это с целью опробовать новый инструмент. Но удовлетворить растущий спрос они пока не могут из-за административных и законодательных преград, а также частого нежелания продавцов указывать в договорах рыночную стоимость офисов и зданий.</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Дебиторская задолженность в работе лизинговых компаний была всегда. Инвестиционная деятельность - это риск. Рассчитывать на то, что мы будем только вкладываться и получать маржу, неправильно. Дебиторка существовала и в 2007−м, и в 2008−м: были мошенники и были люди, которые не справились со своим бизнесом. Но сейчас компаний, не способных оплачивать обязательства, стало существенно больше. Уровень дебиторской задолженности вырос с 0,3-1 до 3%. При этом время массовых неплатежей, по прогнозам, еще не пришло. Даже в металлургии и строительстве есть отдельные предприятия, которые продолжают исправно платить: все зависит от качества лизингового портфеля. В этом смысле лизинговые компании оказались лучше готовы к работе с должниками, чем банки, одними из первых столкнувшиеся с неплатежами. Практически все лизинговые компании ведут постоянный автоматизированный учет должников, оперативно реагируют на нарушение договоров. Они лучше отслеживают сохранность предмета лизинга, в то время как далеко не все банки по нашему опыту регулярно выезжают и проверяют свои залоги.</w:t>
      </w:r>
      <w:r w:rsidRPr="00CD6874">
        <w:rPr>
          <w:rStyle w:val="a9"/>
          <w:rFonts w:ascii="Times New Roman" w:hAnsi="Times New Roman"/>
          <w:sz w:val="28"/>
          <w:szCs w:val="28"/>
        </w:rPr>
        <w:footnoteReference w:id="37"/>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Работать с должниками можно самостоятельно или через коллекторские агентства. Большинство лизинговых компаний предпочитают первый вариант: их преимущество - знание специфики бизнеса.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lang w:val="en-US"/>
        </w:rPr>
        <w:t>C</w:t>
      </w:r>
      <w:r w:rsidRPr="00CD6874">
        <w:rPr>
          <w:rFonts w:ascii="Times New Roman" w:hAnsi="Times New Roman" w:cs="Times New Roman"/>
          <w:sz w:val="28"/>
          <w:szCs w:val="28"/>
        </w:rPr>
        <w:t>амостоятельно лизинговые компании могут обрабатывать определенное число должников: пока их немного, система работает. Но если число должников возрастет, эффективность не обеспечить: не хватит внутренних ресурсов. Тогда лизинговые компании неизбежно придут к выбору: создать специализированное подразделение, аналог коллекторского отдела банков, либо отдать работу с должниками на аутсорсинг коллекторским агентствам. Главный минус - коллекторы не занимаются поиском предметов лизинга, а они могут быть разбросаны по всей России.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Всех должников можно разделить на два типа: тех, кто платить не хочет, и тех, кто не может. В первом случае помочь может жесткая позиция по отношению к должнику.</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Зачастую, как только дело доходит до изъятия предмета лизинга, деньги на платежи находятся. Не надо звонить клиенту, нужно идти к нему: личные встречи позволяют выяснить объективную ситуацию и найти выход. Конечно, есть хорошие отношения лизингодателей с клиентами, и их не хочется портить. Но при такой позиции можно долго вести переговоры. Необходимо подходить жестко.</w:t>
      </w:r>
      <w:r w:rsidRPr="00CD6874">
        <w:rPr>
          <w:rStyle w:val="a9"/>
          <w:rFonts w:ascii="Times New Roman" w:hAnsi="Times New Roman"/>
          <w:sz w:val="28"/>
          <w:szCs w:val="28"/>
        </w:rPr>
        <w:footnoteReference w:id="38"/>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Изъятие предмета лизинга - радикальный способ решения проблемы. Если техника ликвидна - надо ее забирать и продавать. Если предмет неликвиден, брать на себя ответственность хранения и продажи нет смысла: лучше думать о том, что этот станок будет работать и хоть по копеечке приносить маржу. Некоторые компании уже создают отделы реализации изъятого у дефолтных клиентов имущества.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По оценкам участников рынка, в начале года звонков от желающих приобрести изъятое имущество было больше, чем лизинговых заявок. В ответ на это появилась новая услуга - приобретение изъятой техники одной лизинговой компании через другую. </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Работа с плохими долгами — приоритет, но важно при этом сохранить клиентскую базу. Если должник не безнадежен, то лучшим выходом станет реструктуризация. Если изменение графика платежей - всего лишь оттягивание смерти, то реструктуризация - заведомо проигрышный вариант. Но когда клиент знает, как выйти из кризиса, то компания может пойти на это, ради погашения задолженности.</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Реструктуризация позволит лизинговой компании создать запас прочности: рано или поздно прежние клиенты возобновят работу. Спрос уже оживает. Как отмечают участники рынка, в феврале и марте было затишье, зато в апреле поступило гораздо больше заявок. Предприниматели осознали: в новых экономических условиях придется жить не один год, нужно развиваться, поэтому закупать новое оборудование стоит, если предприятие сможет обеспечить его заказами. Кроме того, лизинг всегда был альтернативой банковскому кредиту, тем более в условиях ограниченного доступа к денежным ресурсам.</w:t>
      </w:r>
    </w:p>
    <w:p w:rsidR="000F0602" w:rsidRPr="00CD6874" w:rsidRDefault="000F0602"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кризисных и посткризисных условиях необходимо сконцентрировать усилия на качественной работе с неплатежами, сохранить клиентскую базу, более щепетильно относиться к формированию лизингового портфеля и соблюдать финансовую дисциплину: ставить вопросы о нормировании дебиторской и сроке оборота кредиторской задолженности, страховать финансовые риски.</w:t>
      </w:r>
      <w:r w:rsidRPr="00CD6874">
        <w:rPr>
          <w:rStyle w:val="a9"/>
          <w:rFonts w:ascii="Times New Roman" w:hAnsi="Times New Roman"/>
          <w:sz w:val="28"/>
          <w:szCs w:val="28"/>
        </w:rPr>
        <w:footnoteReference w:id="39"/>
      </w:r>
    </w:p>
    <w:p w:rsidR="00BB7BA6" w:rsidRPr="00CD6874" w:rsidRDefault="000F0602" w:rsidP="00E37DB8">
      <w:pPr>
        <w:pStyle w:val="a5"/>
        <w:spacing w:before="0" w:beforeAutospacing="0" w:after="0" w:afterAutospacing="0" w:line="360" w:lineRule="auto"/>
        <w:ind w:firstLine="709"/>
        <w:jc w:val="both"/>
        <w:rPr>
          <w:rFonts w:ascii="Times New Roman" w:hAnsi="Times New Roman"/>
          <w:sz w:val="28"/>
          <w:szCs w:val="28"/>
        </w:rPr>
      </w:pPr>
      <w:r w:rsidRPr="00CD6874">
        <w:rPr>
          <w:rFonts w:ascii="Times New Roman" w:hAnsi="Times New Roman"/>
          <w:sz w:val="28"/>
          <w:szCs w:val="28"/>
        </w:rPr>
        <w:t>Одним из факторов, ограничивающим возможности роста рынка, является невысокий уровень кредитоспособности потенциальных лизингополучателей, что вынуждает лизинговые компании отказываться от заключения сделок. Наиболее остро беспокоивший лизингодателей еще полгода назад вопрос, а именно нехватка долгосрочного финансирования в требуемых объемах, сегодня сместился на второй план. Отрицательно на лизинговую деятельность влияют также высокая стоимость лизинговой услуги для потенциальных клиентов и низкий спрос на лизинг со стороны субъектов экономики в связи с неопределенностью перспектив их дальнейшего развития и опасениями осуществлять долгосрочные инвестиции.</w:t>
      </w:r>
    </w:p>
    <w:p w:rsidR="000F0602" w:rsidRPr="00CD6874" w:rsidRDefault="000F0602" w:rsidP="00E37DB8">
      <w:pPr>
        <w:pStyle w:val="a5"/>
        <w:spacing w:before="0" w:beforeAutospacing="0" w:after="0" w:afterAutospacing="0" w:line="360" w:lineRule="auto"/>
        <w:ind w:firstLine="709"/>
        <w:jc w:val="both"/>
        <w:rPr>
          <w:rFonts w:ascii="Times New Roman" w:hAnsi="Times New Roman"/>
          <w:sz w:val="28"/>
          <w:szCs w:val="28"/>
        </w:rPr>
      </w:pPr>
      <w:r w:rsidRPr="00CD6874">
        <w:rPr>
          <w:rFonts w:ascii="Times New Roman" w:hAnsi="Times New Roman"/>
          <w:sz w:val="28"/>
          <w:szCs w:val="28"/>
        </w:rPr>
        <w:t>Нынешний год стал для российских лизингодателей временем проверки на прочность</w:t>
      </w:r>
      <w:r w:rsidR="00E37DB8" w:rsidRPr="00CD6874">
        <w:rPr>
          <w:rFonts w:ascii="Times New Roman" w:hAnsi="Times New Roman"/>
          <w:sz w:val="28"/>
          <w:szCs w:val="28"/>
        </w:rPr>
        <w:t xml:space="preserve"> </w:t>
      </w:r>
      <w:r w:rsidRPr="00CD6874">
        <w:rPr>
          <w:rFonts w:ascii="Times New Roman" w:hAnsi="Times New Roman"/>
          <w:sz w:val="28"/>
          <w:szCs w:val="28"/>
        </w:rPr>
        <w:t>- как руководства компаний в части умения управлять компанией в неблагоприятное время, так и систем риск-менеджмента в плане качества анализа надежности лизингополучателей в предкризисные годы. Компании, которые использовали более качественные системы управления рисками и более консервативные оценки, сегодня имеют меньшие проблемы с просроченной задолженностью.</w:t>
      </w:r>
    </w:p>
    <w:p w:rsidR="000F0602" w:rsidRPr="00CD6874" w:rsidRDefault="000F0602" w:rsidP="00E37DB8">
      <w:pPr>
        <w:pStyle w:val="a5"/>
        <w:spacing w:before="0" w:beforeAutospacing="0" w:after="0" w:afterAutospacing="0" w:line="360" w:lineRule="auto"/>
        <w:ind w:firstLine="709"/>
        <w:jc w:val="both"/>
        <w:rPr>
          <w:rFonts w:ascii="Times New Roman" w:hAnsi="Times New Roman"/>
          <w:sz w:val="28"/>
          <w:szCs w:val="28"/>
        </w:rPr>
      </w:pPr>
      <w:r w:rsidRPr="00CD6874">
        <w:rPr>
          <w:rFonts w:ascii="Times New Roman" w:hAnsi="Times New Roman"/>
          <w:sz w:val="28"/>
          <w:szCs w:val="28"/>
        </w:rPr>
        <w:t>Восстановление экономики после кризисных явлений не может быть слишком быстрым, а меры государственной поддержки, если они будут приняты, потребуют некоторого времени на проработку механизмов их реализации. По оценкам, в случае улучшения общеэкономической ситуации в стране объем рынка лизинга составит 230-250 млрд. рублей, в случае же сохранения негативных тенденций</w:t>
      </w:r>
      <w:r w:rsidR="00E37DB8" w:rsidRPr="00CD6874">
        <w:rPr>
          <w:rFonts w:ascii="Times New Roman" w:hAnsi="Times New Roman"/>
          <w:sz w:val="28"/>
          <w:szCs w:val="28"/>
        </w:rPr>
        <w:t xml:space="preserve"> </w:t>
      </w:r>
      <w:r w:rsidRPr="00CD6874">
        <w:rPr>
          <w:rFonts w:ascii="Times New Roman" w:hAnsi="Times New Roman"/>
          <w:sz w:val="28"/>
          <w:szCs w:val="28"/>
        </w:rPr>
        <w:t>- 180-200 млрд. рублей.</w:t>
      </w:r>
      <w:r w:rsidRPr="00CD6874">
        <w:rPr>
          <w:rStyle w:val="a9"/>
          <w:rFonts w:ascii="Times New Roman" w:hAnsi="Times New Roman"/>
          <w:sz w:val="28"/>
          <w:szCs w:val="28"/>
        </w:rPr>
        <w:footnoteReference w:id="40"/>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Отдельной группой для лизинговых компаний стоят внутренние проблемы, связанные с обеспечением достаточно высокого уровня устойчивости, адекватного бухгалтерского и управленческого учета, маркетингового анализа и достаточного уровня информационной открытости, а также проблема поиска квалифицированных кадров.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Style w:val="a6"/>
          <w:rFonts w:ascii="Times New Roman" w:hAnsi="Times New Roman"/>
          <w:b w:val="0"/>
          <w:bCs w:val="0"/>
          <w:noProof/>
          <w:sz w:val="28"/>
          <w:szCs w:val="28"/>
        </w:rPr>
        <w:t>Уровень финансовой устойчивости</w:t>
      </w:r>
      <w:r w:rsidRPr="00CD6874">
        <w:rPr>
          <w:rFonts w:ascii="Times New Roman" w:hAnsi="Times New Roman" w:cs="Times New Roman"/>
          <w:noProof/>
          <w:sz w:val="28"/>
          <w:szCs w:val="28"/>
        </w:rPr>
        <w:t xml:space="preserve"> примерно 80% российских лизингодателей находится на среднем уровне. Многие из них уже в достаточной мере нарастили собственный капитал и готовы к тому, чтобы подтвердить свое состояние внешним рейтингом надежности. Дальнейшему росту финансовой устойчивости лизинговых компаний будет способствовать необходимость </w:t>
      </w:r>
      <w:r w:rsidRPr="00CD6874">
        <w:rPr>
          <w:rStyle w:val="a6"/>
          <w:rFonts w:ascii="Times New Roman" w:hAnsi="Times New Roman"/>
          <w:b w:val="0"/>
          <w:bCs w:val="0"/>
          <w:noProof/>
          <w:sz w:val="28"/>
          <w:szCs w:val="28"/>
        </w:rPr>
        <w:t>привлечения западных источников финансирования</w:t>
      </w:r>
      <w:r w:rsidRPr="00CD6874">
        <w:rPr>
          <w:rFonts w:ascii="Times New Roman" w:hAnsi="Times New Roman" w:cs="Times New Roman"/>
          <w:noProof/>
          <w:sz w:val="28"/>
          <w:szCs w:val="28"/>
        </w:rPr>
        <w:t xml:space="preserve">, с одной стороны, и развитие страхования финансовых рисков лизингодателей (в настоящее время, по отзывам самих лизинговых компаний, отсутствующего в среднесрочной перспективе, с другой стороны).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Уровень бухгалтерского и управленческого учета в лизинговых компаниях также находится на достаточно высоком уровне. Уже 24% лизинговых компаний составляют отчетность по МСФО, и еще 16% планируют начать составлять ее в ближайшие несколько лет. А вот что касается </w:t>
      </w:r>
      <w:r w:rsidRPr="00CD6874">
        <w:rPr>
          <w:rStyle w:val="a6"/>
          <w:rFonts w:ascii="Times New Roman" w:hAnsi="Times New Roman"/>
          <w:b w:val="0"/>
          <w:bCs w:val="0"/>
          <w:noProof/>
          <w:sz w:val="28"/>
          <w:szCs w:val="28"/>
        </w:rPr>
        <w:t>уровня информационной активности</w:t>
      </w:r>
      <w:r w:rsidRPr="00CD6874">
        <w:rPr>
          <w:rFonts w:ascii="Times New Roman" w:hAnsi="Times New Roman" w:cs="Times New Roman"/>
          <w:noProof/>
          <w:sz w:val="28"/>
          <w:szCs w:val="28"/>
        </w:rPr>
        <w:t xml:space="preserve"> большинства лизинговых компаний – он недостаточно высок. Лишь 10% лизинговых компаний публикует о себе основную информацию - отчетность, годовой отчет, информацию о существенных событиях и крупных сделках, раскрывает структуру собственности. На данном этапе это не препятствует их развитию, однако уже в скором времени может привести к замедлению темпов роста тех или иных игроков.</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На достаточно невысоком уровне в большинстве компаний находится и </w:t>
      </w:r>
      <w:r w:rsidRPr="00CD6874">
        <w:rPr>
          <w:rStyle w:val="a6"/>
          <w:rFonts w:ascii="Times New Roman" w:hAnsi="Times New Roman"/>
          <w:b w:val="0"/>
          <w:bCs w:val="0"/>
          <w:noProof/>
          <w:sz w:val="28"/>
          <w:szCs w:val="28"/>
        </w:rPr>
        <w:t>маркетинговый анализ рынка</w:t>
      </w:r>
      <w:r w:rsidRPr="00CD6874">
        <w:rPr>
          <w:rFonts w:ascii="Times New Roman" w:hAnsi="Times New Roman" w:cs="Times New Roman"/>
          <w:noProof/>
          <w:sz w:val="28"/>
          <w:szCs w:val="28"/>
        </w:rPr>
        <w:t xml:space="preserve">, на котором, по идее, строятся, как минимум, краткосрочные и среднесрочные планы развития, то он у большинства игроков находится в зачаточном состоянии.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 некоторой степени отсутствие детального конкурентного анализа обусловлено невысоким уровнем конкуренции на большинстве сегментов. Однако такая ситуация уже в скором времени должна изменится. А незнание конкурента не освобождает места под солнцем.</w:t>
      </w:r>
      <w:r w:rsidRPr="00CD6874">
        <w:rPr>
          <w:rStyle w:val="a9"/>
          <w:rFonts w:ascii="Times New Roman" w:hAnsi="Times New Roman"/>
          <w:noProof/>
          <w:sz w:val="28"/>
          <w:szCs w:val="28"/>
        </w:rPr>
        <w:footnoteReference w:id="41"/>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Решение данных проблем, а также устранение иных пробелов в сфере законодательного и налогового регулирования лизинговой деятельности могли бы дать существенный толчок быстро растущему рынку. </w:t>
      </w:r>
    </w:p>
    <w:p w:rsidR="00B177C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Развитие рынка будет связано также с появлением и распространением новых продуктов. Как показывает мировая практика, чем дальше развивается рынок, тем более востребованными становятся </w:t>
      </w:r>
      <w:r w:rsidRPr="00CD6874">
        <w:rPr>
          <w:rStyle w:val="a6"/>
          <w:rFonts w:ascii="Times New Roman" w:hAnsi="Times New Roman"/>
          <w:b w:val="0"/>
          <w:bCs w:val="0"/>
          <w:noProof/>
          <w:sz w:val="28"/>
          <w:szCs w:val="28"/>
        </w:rPr>
        <w:t>оперативный лизинг</w:t>
      </w:r>
      <w:r w:rsidRPr="00CD6874">
        <w:rPr>
          <w:rFonts w:ascii="Times New Roman" w:hAnsi="Times New Roman" w:cs="Times New Roman"/>
          <w:noProof/>
          <w:sz w:val="28"/>
          <w:szCs w:val="28"/>
        </w:rPr>
        <w:t xml:space="preserve">, а затем и </w:t>
      </w:r>
      <w:r w:rsidRPr="00CD6874">
        <w:rPr>
          <w:rStyle w:val="a6"/>
          <w:rFonts w:ascii="Times New Roman" w:hAnsi="Times New Roman"/>
          <w:b w:val="0"/>
          <w:bCs w:val="0"/>
          <w:noProof/>
          <w:sz w:val="28"/>
          <w:szCs w:val="28"/>
        </w:rPr>
        <w:t>венчурный лизинг</w:t>
      </w:r>
      <w:r w:rsidRPr="00CD6874">
        <w:rPr>
          <w:rFonts w:ascii="Times New Roman" w:hAnsi="Times New Roman" w:cs="Times New Roman"/>
          <w:noProof/>
          <w:sz w:val="28"/>
          <w:szCs w:val="28"/>
        </w:rPr>
        <w:t>. И если первый в России уже существует, то второй только-только зарождается. Развитие венчурного лизинга в России станет закономерным этапом развития подходов проектного финансирования и потребует от лизинговых компаний использования новых для них приемов. И, прежде всего, работа с ценными бумагами лизингополучателей. Новые масштабы потребуют и новых источников финансирования, в том числе активной секьюритизации лизинговых сделок, широко распространенной на Западе. Она заключается в том, что лизинговая компания передает специальной секьюритизационной компании, обладающей более высоким уровнем кредитоспособности, чем лизингодатель, активы, под которые та выпускает ценные бумаги, которые обращаются на рынке. При этом лизинговая компания продолжает обслуживать лизингополучателя и получать свои комиссионные доходы, высвобождая при этом финансирование для работы по новым проектам. Также развитие рынка</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связано с дальнейшим формированием групп лизинговых компаний и разделением специализации внутри них. Причем, если сейчас оно происходит преимущественно по отраслевому признаку, то в дальнейшем к нему добавится разделение по клиентам. Одни будут работать с малым бизнесом, другие со средним, третьи - с крупными проектами. Сейчас такие цепочки передачи клиентов уже есть, но пока они в основном существуют между группами компаний. При этом в целом деятельность групп будет оставаться достаточно широко диверсифицированной в силу цикличности инвестиционного спроса.</w:t>
      </w:r>
      <w:r w:rsidRPr="00CD6874">
        <w:rPr>
          <w:rStyle w:val="a9"/>
          <w:rFonts w:ascii="Times New Roman" w:hAnsi="Times New Roman"/>
          <w:noProof/>
          <w:sz w:val="28"/>
          <w:szCs w:val="28"/>
        </w:rPr>
        <w:footnoteReference w:id="42"/>
      </w:r>
      <w:r w:rsidRPr="00CD6874">
        <w:rPr>
          <w:rFonts w:ascii="Times New Roman" w:hAnsi="Times New Roman" w:cs="Times New Roman"/>
          <w:noProof/>
          <w:sz w:val="28"/>
          <w:szCs w:val="28"/>
        </w:rPr>
        <w:t xml:space="preserve"> </w:t>
      </w:r>
    </w:p>
    <w:p w:rsidR="00CD6874" w:rsidRDefault="00CD6874" w:rsidP="00E37DB8">
      <w:pPr>
        <w:spacing w:after="0" w:line="360" w:lineRule="auto"/>
        <w:ind w:firstLine="709"/>
        <w:jc w:val="both"/>
        <w:rPr>
          <w:rFonts w:ascii="Times New Roman" w:hAnsi="Times New Roman" w:cs="Times New Roman"/>
          <w:b/>
          <w:bCs/>
          <w:noProof/>
          <w:sz w:val="28"/>
          <w:szCs w:val="28"/>
        </w:rPr>
      </w:pPr>
    </w:p>
    <w:p w:rsidR="000F0602" w:rsidRPr="00CD6874" w:rsidRDefault="000F0602" w:rsidP="00E37DB8">
      <w:pPr>
        <w:spacing w:after="0" w:line="360" w:lineRule="auto"/>
        <w:ind w:firstLine="709"/>
        <w:jc w:val="both"/>
        <w:rPr>
          <w:rFonts w:ascii="Times New Roman" w:hAnsi="Times New Roman" w:cs="Times New Roman"/>
          <w:b/>
          <w:bCs/>
          <w:noProof/>
          <w:sz w:val="28"/>
          <w:szCs w:val="28"/>
        </w:rPr>
      </w:pPr>
      <w:r w:rsidRPr="00CD6874">
        <w:rPr>
          <w:rFonts w:ascii="Times New Roman" w:hAnsi="Times New Roman" w:cs="Times New Roman"/>
          <w:b/>
          <w:bCs/>
          <w:noProof/>
          <w:sz w:val="28"/>
          <w:szCs w:val="28"/>
        </w:rPr>
        <w:t>3.2 Рекомендации по повышению эффективности деятельности ЗАО «Универсальная лизинговая компания»</w:t>
      </w:r>
    </w:p>
    <w:p w:rsidR="000F0602" w:rsidRPr="00CD6874" w:rsidRDefault="000F0602" w:rsidP="00E37DB8">
      <w:pPr>
        <w:spacing w:after="0" w:line="360" w:lineRule="auto"/>
        <w:ind w:firstLine="709"/>
        <w:jc w:val="both"/>
        <w:rPr>
          <w:rFonts w:ascii="Times New Roman" w:hAnsi="Times New Roman" w:cs="Times New Roman"/>
          <w:b/>
          <w:bCs/>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Методика управления любой компании строится на основе анализа и финансового планирования. В условиях постоянно растущей конкуренции, компании все большее внимание сосредотачивают на разработке различных приемов повышения эффективности своей деятельности. Основным источником дохода для лизинговой компании являются поступающие от лизингополучателей платежи по договорам лизинга. Специфика лизингового бизнеса обуславливает особый подход к анализу деятельности таких компаний. В целях повышения эффективности своей работы лизинговые компании наибольшее внимание уделяют анализу заключаемых договоров финансовой аренды (лизинга), а также формированию лизингового портфеля. Ситуация осложняется отсутствием серьезной теоретической и практической методологической базы комплексного экономического анализа.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Выбранная финансовая стратегия при формировании правил подготовки отдельных лизинговых договоров, а также правил принятия решений по управлению портфелем лизинговых договоров, как правило, определяют дальнейшую судьбу лизинговых компаний. Зачастую аналитиками используется международный опыт. Компании, не уделяющие должного внимания долгосрочному финансовому планированию и правилам заключения отдельных договоров лизинга, как правило, в конечном итоге получают накопившиеся проблемы в будущем и не всегда способны что–либо исправить. </w:t>
      </w:r>
      <w:r w:rsidRPr="00CD6874">
        <w:rPr>
          <w:rStyle w:val="a9"/>
          <w:rFonts w:ascii="Times New Roman" w:hAnsi="Times New Roman"/>
          <w:noProof/>
          <w:sz w:val="28"/>
          <w:szCs w:val="28"/>
        </w:rPr>
        <w:footnoteReference w:id="43"/>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Каждая сделка лизинговой компании — отдельный инвестиционный проект со сложной финансовой структурой и комплексом взаимоувязанных долгосрочных договоров, одним из наиболее важных этапов которого является расчет графика лизинговых платежей. Именно он определяет привлекательность лизинга для клиента и в то же время формирует цену лизинга, важную как для лизингодателя, так и для лизингополучателя.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Именно она является предметом экономических интересов субъектов лизинговых отношений. Каждый из них преследует свои экономические интересы.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Для лизингодателя важно учесть и правильно отразить в текущих лизинговых платежах все понесенные им расходы по лизинговой сделке.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В основном все методики расчета лизинговых платежей содержат следующие составные части(Формула </w:t>
      </w:r>
      <w:r w:rsidR="001777E4" w:rsidRPr="00CD6874">
        <w:rPr>
          <w:rFonts w:ascii="Times New Roman" w:hAnsi="Times New Roman" w:cs="Times New Roman"/>
          <w:noProof/>
          <w:sz w:val="28"/>
          <w:szCs w:val="28"/>
        </w:rPr>
        <w:t>3.1)</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 xml:space="preserve">: </w:t>
      </w:r>
    </w:p>
    <w:p w:rsidR="000F0602" w:rsidRPr="00CD6874" w:rsidRDefault="000F0602"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ЛП = СИ + ИИ + Д + Н + С + У – А – ВЦ + (СИ + ИИ + Д + Н + С + У – А – ВЦ) * НДС , где:</w:t>
      </w:r>
      <w:r w:rsidR="00E37DB8" w:rsidRPr="00CD6874">
        <w:rPr>
          <w:rFonts w:ascii="Times New Roman" w:hAnsi="Times New Roman" w:cs="Times New Roman"/>
          <w:noProof/>
          <w:sz w:val="28"/>
          <w:szCs w:val="28"/>
        </w:rPr>
        <w:t xml:space="preserve"> </w:t>
      </w:r>
      <w:r w:rsidR="001777E4" w:rsidRPr="00CD6874">
        <w:rPr>
          <w:rFonts w:ascii="Times New Roman" w:hAnsi="Times New Roman" w:cs="Times New Roman"/>
          <w:noProof/>
          <w:sz w:val="28"/>
          <w:szCs w:val="28"/>
        </w:rPr>
        <w:t>(3.1</w:t>
      </w:r>
      <w:r w:rsidRPr="00CD6874">
        <w:rPr>
          <w:rFonts w:ascii="Times New Roman" w:hAnsi="Times New Roman" w:cs="Times New Roman"/>
          <w:noProof/>
          <w:sz w:val="28"/>
          <w:szCs w:val="28"/>
        </w:rPr>
        <w:t>)</w:t>
      </w:r>
    </w:p>
    <w:p w:rsidR="000F0602" w:rsidRPr="00CD6874" w:rsidRDefault="000F0602"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ЛП — сумма лизинговых платежей за весь срок действия договора лизинга;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СИ — закупочная стоимость имущества;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ИИ — инвестиционные издержки лизингодателя — плата за собственные или привлеченные денежные средства;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Д — доход лизинговой компании включающий: расходы на ведение сделки, затраты на создание резервов лизингодателем, и прочие расходы связанные с деятельностью лизинговой компании, а также прибыль лизинговой компании;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Н — налоги, согласно действующему законодательству уплачиваемые лизингодателем (например: налог на имущество, транспортный налог);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С — страховые премии, уплачиваемые лизингодателем в том случае, если он является страхователем имущества переданного в лизинг;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У — дополнительные услуги оказываемые лизингодателем лизингополучателю;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НДС — налог на добавленную стоимость;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А — аванс от лизингополучателя;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ВЦ — выкупная цена имущества. </w:t>
      </w:r>
      <w:r w:rsidRPr="00CD6874">
        <w:rPr>
          <w:rStyle w:val="a9"/>
          <w:rFonts w:ascii="Times New Roman" w:hAnsi="Times New Roman"/>
          <w:noProof/>
          <w:sz w:val="28"/>
          <w:szCs w:val="28"/>
        </w:rPr>
        <w:footnoteReference w:id="44"/>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При наличии аванса и выкупной цены данные платежи также являются обязательными, но не входят в лизинговый платеж.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В структуре лизингового платежа основную часть составляет СИ, переданного в лизинг. Она представляет собой сумму, которую инвестировал лизингодатель в данную сделку на возвратной основе (исключая аванс и выкупную цену имущества). В зависимости от того, каким образом будет распределена во времени в лизинговом платеже погашение СИ, и будет формироваться та или иная форма лизингового платежа (ЛП). </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Рассмотрим формы лизинговых платежей наиболее часто применяемых на практике и соответствующие</w:t>
      </w:r>
      <w:r w:rsidR="001777E4" w:rsidRPr="00CD6874">
        <w:rPr>
          <w:rFonts w:ascii="Times New Roman" w:hAnsi="Times New Roman" w:cs="Times New Roman"/>
          <w:noProof/>
          <w:sz w:val="28"/>
          <w:szCs w:val="28"/>
        </w:rPr>
        <w:t xml:space="preserve"> им динамики погашения СИ (Таблица 3.1</w:t>
      </w:r>
      <w:r w:rsidRPr="00CD6874">
        <w:rPr>
          <w:rFonts w:ascii="Times New Roman" w:hAnsi="Times New Roman" w:cs="Times New Roman"/>
          <w:noProof/>
          <w:sz w:val="28"/>
          <w:szCs w:val="28"/>
        </w:rPr>
        <w:t>):</w:t>
      </w:r>
    </w:p>
    <w:p w:rsidR="000F0602" w:rsidRPr="00CD6874" w:rsidRDefault="000F0602" w:rsidP="00E37DB8">
      <w:pPr>
        <w:spacing w:after="0" w:line="360" w:lineRule="auto"/>
        <w:ind w:firstLine="709"/>
        <w:jc w:val="both"/>
        <w:rPr>
          <w:rFonts w:ascii="Times New Roman" w:hAnsi="Times New Roman" w:cs="Times New Roman"/>
          <w:noProof/>
          <w:sz w:val="28"/>
          <w:szCs w:val="28"/>
        </w:rPr>
      </w:pPr>
    </w:p>
    <w:p w:rsidR="000A5838" w:rsidRPr="00CD6874" w:rsidRDefault="000F0602" w:rsidP="00C355E6">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Таблица 3.1 - Соответствие форм лизинговых платежей динамике погашения СИ</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0"/>
        <w:gridCol w:w="2505"/>
        <w:gridCol w:w="2610"/>
      </w:tblGrid>
      <w:tr w:rsidR="000A5838" w:rsidRPr="00CD6874" w:rsidTr="00CD6874">
        <w:trPr>
          <w:trHeight w:val="205"/>
        </w:trPr>
        <w:tc>
          <w:tcPr>
            <w:tcW w:w="840" w:type="dxa"/>
          </w:tcPr>
          <w:p w:rsidR="000A5838" w:rsidRPr="00CD6874" w:rsidRDefault="000A5838" w:rsidP="00C355E6">
            <w:pPr>
              <w:spacing w:after="0" w:line="360" w:lineRule="auto"/>
              <w:rPr>
                <w:rFonts w:ascii="Times New Roman" w:hAnsi="Times New Roman" w:cs="Times New Roman"/>
                <w:noProof/>
                <w:sz w:val="18"/>
                <w:szCs w:val="18"/>
                <w:lang w:val="en-US"/>
              </w:rPr>
            </w:pPr>
            <w:r w:rsidRPr="00CD6874">
              <w:rPr>
                <w:rFonts w:ascii="Times New Roman" w:hAnsi="Times New Roman" w:cs="Times New Roman"/>
                <w:noProof/>
                <w:sz w:val="18"/>
                <w:szCs w:val="18"/>
              </w:rPr>
              <w:t>№</w:t>
            </w:r>
          </w:p>
        </w:tc>
        <w:tc>
          <w:tcPr>
            <w:tcW w:w="2505"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Динамика погашения СИ</w:t>
            </w:r>
          </w:p>
        </w:tc>
        <w:tc>
          <w:tcPr>
            <w:tcW w:w="2610"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Форма ЛП</w:t>
            </w:r>
          </w:p>
        </w:tc>
      </w:tr>
      <w:tr w:rsidR="000A5838" w:rsidRPr="00CD6874" w:rsidTr="00CD6874">
        <w:trPr>
          <w:trHeight w:val="95"/>
        </w:trPr>
        <w:tc>
          <w:tcPr>
            <w:tcW w:w="840"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1</w:t>
            </w:r>
          </w:p>
        </w:tc>
        <w:tc>
          <w:tcPr>
            <w:tcW w:w="2505"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Равномерная</w:t>
            </w:r>
          </w:p>
        </w:tc>
        <w:tc>
          <w:tcPr>
            <w:tcW w:w="2610"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Регрессивная</w:t>
            </w:r>
          </w:p>
        </w:tc>
      </w:tr>
      <w:tr w:rsidR="000A5838" w:rsidRPr="00CD6874" w:rsidTr="00CD6874">
        <w:trPr>
          <w:trHeight w:val="129"/>
        </w:trPr>
        <w:tc>
          <w:tcPr>
            <w:tcW w:w="840"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2</w:t>
            </w:r>
          </w:p>
        </w:tc>
        <w:tc>
          <w:tcPr>
            <w:tcW w:w="2505"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Регресивно - ступенчатая</w:t>
            </w:r>
          </w:p>
        </w:tc>
        <w:tc>
          <w:tcPr>
            <w:tcW w:w="2610"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Регрессивно - тупенчатая</w:t>
            </w:r>
          </w:p>
        </w:tc>
      </w:tr>
      <w:tr w:rsidR="000A5838" w:rsidRPr="00CD6874" w:rsidTr="00CD6874">
        <w:trPr>
          <w:trHeight w:val="95"/>
        </w:trPr>
        <w:tc>
          <w:tcPr>
            <w:tcW w:w="840"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3</w:t>
            </w:r>
          </w:p>
        </w:tc>
        <w:tc>
          <w:tcPr>
            <w:tcW w:w="2505"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Прогрессивная</w:t>
            </w:r>
          </w:p>
        </w:tc>
        <w:tc>
          <w:tcPr>
            <w:tcW w:w="2610" w:type="dxa"/>
          </w:tcPr>
          <w:p w:rsidR="000A5838" w:rsidRPr="00CD6874" w:rsidRDefault="000A5838" w:rsidP="00C355E6">
            <w:pPr>
              <w:spacing w:after="0" w:line="360" w:lineRule="auto"/>
              <w:rPr>
                <w:rFonts w:ascii="Times New Roman" w:hAnsi="Times New Roman" w:cs="Times New Roman"/>
                <w:noProof/>
                <w:sz w:val="18"/>
                <w:szCs w:val="18"/>
              </w:rPr>
            </w:pPr>
            <w:r w:rsidRPr="00CD6874">
              <w:rPr>
                <w:rFonts w:ascii="Times New Roman" w:hAnsi="Times New Roman" w:cs="Times New Roman"/>
                <w:noProof/>
                <w:sz w:val="18"/>
                <w:szCs w:val="18"/>
              </w:rPr>
              <w:t>Аннуитетная</w:t>
            </w:r>
          </w:p>
        </w:tc>
      </w:tr>
    </w:tbl>
    <w:p w:rsidR="000A5838" w:rsidRPr="00CD6874" w:rsidRDefault="000A5838"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Пр</w:t>
      </w:r>
      <w:r w:rsidR="001777E4" w:rsidRPr="00CD6874">
        <w:rPr>
          <w:rFonts w:ascii="Times New Roman" w:hAnsi="Times New Roman" w:cs="Times New Roman"/>
          <w:noProof/>
          <w:sz w:val="28"/>
          <w:szCs w:val="28"/>
        </w:rPr>
        <w:t xml:space="preserve">и равномерном погашении СИ (рисунок </w:t>
      </w:r>
      <w:r w:rsidR="00713434" w:rsidRPr="00CD6874">
        <w:rPr>
          <w:rFonts w:ascii="Times New Roman" w:hAnsi="Times New Roman" w:cs="Times New Roman"/>
          <w:noProof/>
          <w:sz w:val="28"/>
          <w:szCs w:val="28"/>
        </w:rPr>
        <w:t>3.</w:t>
      </w:r>
      <w:r w:rsidRPr="00CD6874">
        <w:rPr>
          <w:rFonts w:ascii="Times New Roman" w:hAnsi="Times New Roman" w:cs="Times New Roman"/>
          <w:noProof/>
          <w:sz w:val="28"/>
          <w:szCs w:val="28"/>
        </w:rPr>
        <w:t>1) ввиду того, что инвестиционные издержки (проценты по кредиту) начисляются на остаток задолженности, а, следовательно, имеют регрессивный вид, форма лизингового платежа носит т</w:t>
      </w:r>
      <w:r w:rsidR="001777E4" w:rsidRPr="00CD6874">
        <w:rPr>
          <w:rFonts w:ascii="Times New Roman" w:hAnsi="Times New Roman" w:cs="Times New Roman"/>
          <w:noProof/>
          <w:sz w:val="28"/>
          <w:szCs w:val="28"/>
        </w:rPr>
        <w:t xml:space="preserve">акже регрессивный характер (рисунок </w:t>
      </w:r>
      <w:r w:rsidR="00713434" w:rsidRPr="00CD6874">
        <w:rPr>
          <w:rFonts w:ascii="Times New Roman" w:hAnsi="Times New Roman" w:cs="Times New Roman"/>
          <w:noProof/>
          <w:sz w:val="28"/>
          <w:szCs w:val="28"/>
        </w:rPr>
        <w:t>3.</w:t>
      </w:r>
      <w:r w:rsidRPr="00CD6874">
        <w:rPr>
          <w:rFonts w:ascii="Times New Roman" w:hAnsi="Times New Roman" w:cs="Times New Roman"/>
          <w:noProof/>
          <w:sz w:val="28"/>
          <w:szCs w:val="28"/>
        </w:rPr>
        <w:t>2). Данная форма лизингового расчета наиболее простая и довольно часто применяемая лизингодателями. Уменьшение платежа с течением времени зачастую так же выгодно и лизингополучателю, т.к. эксплуатационные затраты на оборудование, как правило, с течением времени растут, тем самым, снижение лизинговых платежей позволяет сохранить положительный денежный баланс при неизменной выручке.</w:t>
      </w:r>
    </w:p>
    <w:p w:rsidR="00C355E6" w:rsidRPr="00CD6874" w:rsidRDefault="00C355E6" w:rsidP="00E37DB8">
      <w:pPr>
        <w:spacing w:after="0" w:line="360" w:lineRule="auto"/>
        <w:ind w:firstLine="709"/>
        <w:jc w:val="both"/>
        <w:rPr>
          <w:rFonts w:ascii="Times New Roman" w:hAnsi="Times New Roman" w:cs="Times New Roman"/>
          <w:noProof/>
          <w:sz w:val="28"/>
          <w:szCs w:val="28"/>
        </w:rPr>
      </w:pPr>
    </w:p>
    <w:p w:rsidR="000F0602" w:rsidRPr="00CD6874" w:rsidRDefault="00632C71" w:rsidP="00E37DB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pict>
          <v:shape id="_x0000_i1029" type="#_x0000_t75" style="width:213pt;height:152.25pt">
            <v:imagedata r:id="rId13" o:title=""/>
          </v:shape>
        </w:pic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Рис</w:t>
      </w:r>
      <w:r w:rsidR="001777E4" w:rsidRPr="00CD6874">
        <w:rPr>
          <w:rFonts w:ascii="Times New Roman" w:hAnsi="Times New Roman" w:cs="Times New Roman"/>
          <w:noProof/>
          <w:sz w:val="28"/>
          <w:szCs w:val="28"/>
        </w:rPr>
        <w:t xml:space="preserve">унок </w:t>
      </w:r>
      <w:r w:rsidR="00713434" w:rsidRPr="00CD6874">
        <w:rPr>
          <w:rFonts w:ascii="Times New Roman" w:hAnsi="Times New Roman" w:cs="Times New Roman"/>
          <w:noProof/>
          <w:sz w:val="28"/>
          <w:szCs w:val="28"/>
        </w:rPr>
        <w:t>3.</w:t>
      </w:r>
      <w:r w:rsidR="001777E4" w:rsidRPr="00CD6874">
        <w:rPr>
          <w:rFonts w:ascii="Times New Roman" w:hAnsi="Times New Roman" w:cs="Times New Roman"/>
          <w:noProof/>
          <w:sz w:val="28"/>
          <w:szCs w:val="28"/>
        </w:rPr>
        <w:t>1 -</w:t>
      </w:r>
      <w:r w:rsidRPr="00CD6874">
        <w:rPr>
          <w:rFonts w:ascii="Times New Roman" w:hAnsi="Times New Roman" w:cs="Times New Roman"/>
          <w:noProof/>
          <w:sz w:val="28"/>
          <w:szCs w:val="28"/>
        </w:rPr>
        <w:t xml:space="preserve"> Динамика погашения стоимости имущества</w:t>
      </w:r>
    </w:p>
    <w:p w:rsidR="000F0602" w:rsidRPr="00CD6874" w:rsidRDefault="000F0602"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При равномерно-ступенч</w:t>
      </w:r>
      <w:r w:rsidR="00713434" w:rsidRPr="00CD6874">
        <w:rPr>
          <w:rFonts w:ascii="Times New Roman" w:hAnsi="Times New Roman" w:cs="Times New Roman"/>
          <w:noProof/>
          <w:sz w:val="28"/>
          <w:szCs w:val="28"/>
        </w:rPr>
        <w:t>атой динамике погашения СИ (рисунок 3.</w:t>
      </w:r>
      <w:r w:rsidRPr="00CD6874">
        <w:rPr>
          <w:rFonts w:ascii="Times New Roman" w:hAnsi="Times New Roman" w:cs="Times New Roman"/>
          <w:noProof/>
          <w:sz w:val="28"/>
          <w:szCs w:val="28"/>
        </w:rPr>
        <w:t>1), форма лизингового платежа имеет также регрес</w:t>
      </w:r>
      <w:r w:rsidR="00713434" w:rsidRPr="00CD6874">
        <w:rPr>
          <w:rFonts w:ascii="Times New Roman" w:hAnsi="Times New Roman" w:cs="Times New Roman"/>
          <w:noProof/>
          <w:sz w:val="28"/>
          <w:szCs w:val="28"/>
        </w:rPr>
        <w:t>сивно-ступенчатый характер (рисунок 3.</w:t>
      </w:r>
      <w:r w:rsidRPr="00CD6874">
        <w:rPr>
          <w:rFonts w:ascii="Times New Roman" w:hAnsi="Times New Roman" w:cs="Times New Roman"/>
          <w:noProof/>
          <w:sz w:val="28"/>
          <w:szCs w:val="28"/>
        </w:rPr>
        <w:t>2), что, как и в первом случае, определяется особенностями погашения инвестиционных издержек лизингодателя. Данный лизинговый платеж применяется лизингодателями зачастую для искусственного завышения срока действия договора лизинга, а также для уменьшения общей стоимости сделки за счет, прежде всего, уменьшения инвестиционных издержек. Уменьшение инвестиционных издержек в данном случае происходит за счет более раннего погашения задолженности по стоимости имущества лизингополучателем, тем самым, уменьшается база для расчета процентов. Данный расчет может быть интересен лизингополучателю при специфических формах бизнеса, связанных со сверхприбылями на начальных стадиях производства, например, при реализации инновационных проектов.</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Как правило, прогрессив</w:t>
      </w:r>
      <w:r w:rsidR="001777E4" w:rsidRPr="00CD6874">
        <w:rPr>
          <w:rFonts w:ascii="Times New Roman" w:hAnsi="Times New Roman" w:cs="Times New Roman"/>
          <w:noProof/>
          <w:sz w:val="28"/>
          <w:szCs w:val="28"/>
        </w:rPr>
        <w:t xml:space="preserve">ная динамика погашения СИ (рисунок </w:t>
      </w:r>
      <w:r w:rsidR="00713434" w:rsidRPr="00CD6874">
        <w:rPr>
          <w:rFonts w:ascii="Times New Roman" w:hAnsi="Times New Roman" w:cs="Times New Roman"/>
          <w:noProof/>
          <w:sz w:val="28"/>
          <w:szCs w:val="28"/>
        </w:rPr>
        <w:t>3.</w:t>
      </w:r>
      <w:r w:rsidRPr="00CD6874">
        <w:rPr>
          <w:rFonts w:ascii="Times New Roman" w:hAnsi="Times New Roman" w:cs="Times New Roman"/>
          <w:noProof/>
          <w:sz w:val="28"/>
          <w:szCs w:val="28"/>
        </w:rPr>
        <w:t>1), применяется для формирования равномерного (аннуитет</w:t>
      </w:r>
      <w:r w:rsidR="001777E4" w:rsidRPr="00CD6874">
        <w:rPr>
          <w:rFonts w:ascii="Times New Roman" w:hAnsi="Times New Roman" w:cs="Times New Roman"/>
          <w:noProof/>
          <w:sz w:val="28"/>
          <w:szCs w:val="28"/>
        </w:rPr>
        <w:t xml:space="preserve">ного) лизингового платежа (рисунок </w:t>
      </w:r>
      <w:r w:rsidR="00713434" w:rsidRPr="00CD6874">
        <w:rPr>
          <w:rFonts w:ascii="Times New Roman" w:hAnsi="Times New Roman" w:cs="Times New Roman"/>
          <w:noProof/>
          <w:sz w:val="28"/>
          <w:szCs w:val="28"/>
        </w:rPr>
        <w:t>3.</w:t>
      </w:r>
      <w:r w:rsidRPr="00CD6874">
        <w:rPr>
          <w:rFonts w:ascii="Times New Roman" w:hAnsi="Times New Roman" w:cs="Times New Roman"/>
          <w:noProof/>
          <w:sz w:val="28"/>
          <w:szCs w:val="28"/>
        </w:rPr>
        <w:t>2). В данном случае погашение основной суммы задолженности подбирается таким образом, чтобы прогрессивный характер погашения СИ компенсировал регрессивный характер ИИ. Данный лизинговый платеж достаточно часто применяется в российской, а особенно в зарубежной практике (МСФО 17). Данный расчет является наиболее простым для финансового планирования на предприятии лизингополучателя.</w:t>
      </w:r>
      <w:r w:rsidRPr="00CD6874">
        <w:rPr>
          <w:rStyle w:val="a9"/>
          <w:rFonts w:ascii="Times New Roman" w:hAnsi="Times New Roman"/>
          <w:noProof/>
          <w:sz w:val="28"/>
          <w:szCs w:val="28"/>
        </w:rPr>
        <w:footnoteReference w:id="45"/>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Динамика погашения стоимости имущества не только формирует лизинговый платеж, от нее зависит величина риска, которую принимает на себя лизингодатель. Риск в данном случае связан с тем, что при расторжении договора лизинга и изъятии имущества, рыночная стоимость имущества должна скомпенсировать неполностью оплаченную прошлыми лизинговыми платежами часть СИ. В случае, когда дохода от реализации изъятого имущества не хватает, лизинговая компания терпит убытки.</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Для нивелирования данных возможных убытков, лизингодателем должен создаваться резервный фонд, равный разнице между непогашенной частью стоимости имущества и рыночной стоимостью имущества на данный момент времени.</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 реальных условиях определение рыночной стоимости каждого вида имущества во времени затруднительно. Но в экономике существует понятие амортизации как переносе части стоимости основного средства на производимую продукцию. В данном случае амортизация фактически означает потерю части стоимости имущества — его износ. Поскольку, согласно действующему законодательству, срок полезного использования для расчета амортизации имущества может быть ограничен сроком аренды [2, Гл. III, п. 20], а срок договора лизинга не превышает, при экономически целесообразном подходе, реального срока эксплуатации имущества, мы можем говорить о том, что начисление амортизации при лизинговых сделках приближено к реальному износу или превышает его. Таким образом, рыночная стоимость имущества будет приближенно равной остаточной стоимости имущества.</w:t>
      </w:r>
    </w:p>
    <w:p w:rsidR="00292F83" w:rsidRPr="00CD6874" w:rsidRDefault="00292F83" w:rsidP="00E37DB8">
      <w:pPr>
        <w:spacing w:after="0" w:line="360" w:lineRule="auto"/>
        <w:ind w:firstLine="709"/>
        <w:jc w:val="both"/>
        <w:rPr>
          <w:rFonts w:ascii="Times New Roman" w:hAnsi="Times New Roman" w:cs="Times New Roman"/>
          <w:noProof/>
          <w:sz w:val="28"/>
          <w:szCs w:val="28"/>
        </w:rPr>
      </w:pPr>
    </w:p>
    <w:p w:rsidR="000F0602" w:rsidRPr="00CD6874" w:rsidRDefault="00632C71" w:rsidP="00E37DB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pict>
          <v:shape id="_x0000_i1030" type="#_x0000_t75" style="width:283.5pt;height:168pt">
            <v:imagedata r:id="rId14" o:title=""/>
          </v:shape>
        </w:pic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Рисунок </w:t>
      </w:r>
      <w:r w:rsidR="00713434" w:rsidRPr="00CD6874">
        <w:rPr>
          <w:rFonts w:ascii="Times New Roman" w:hAnsi="Times New Roman" w:cs="Times New Roman"/>
          <w:noProof/>
          <w:sz w:val="28"/>
          <w:szCs w:val="28"/>
        </w:rPr>
        <w:t xml:space="preserve">3. </w:t>
      </w:r>
      <w:r w:rsidRPr="00CD6874">
        <w:rPr>
          <w:rFonts w:ascii="Times New Roman" w:hAnsi="Times New Roman" w:cs="Times New Roman"/>
          <w:noProof/>
          <w:sz w:val="28"/>
          <w:szCs w:val="28"/>
        </w:rPr>
        <w:t xml:space="preserve">2 - </w:t>
      </w:r>
      <w:r w:rsidR="000F0602" w:rsidRPr="00CD6874">
        <w:rPr>
          <w:rFonts w:ascii="Times New Roman" w:hAnsi="Times New Roman" w:cs="Times New Roman"/>
          <w:noProof/>
          <w:sz w:val="28"/>
          <w:szCs w:val="28"/>
        </w:rPr>
        <w:t>Основные виды лизинговых платежей</w:t>
      </w:r>
    </w:p>
    <w:p w:rsidR="001777E4" w:rsidRPr="00CD6874" w:rsidRDefault="001777E4"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 случае применения равномерной методики начисления амортизации мы имеем горизон</w:t>
      </w:r>
      <w:r w:rsidR="001777E4" w:rsidRPr="00CD6874">
        <w:rPr>
          <w:rFonts w:ascii="Times New Roman" w:hAnsi="Times New Roman" w:cs="Times New Roman"/>
          <w:noProof/>
          <w:sz w:val="28"/>
          <w:szCs w:val="28"/>
        </w:rPr>
        <w:t xml:space="preserve">тальный график амортизации (рисунок </w:t>
      </w:r>
      <w:r w:rsidRPr="00CD6874">
        <w:rPr>
          <w:rFonts w:ascii="Times New Roman" w:hAnsi="Times New Roman" w:cs="Times New Roman"/>
          <w:noProof/>
          <w:sz w:val="28"/>
          <w:szCs w:val="28"/>
        </w:rPr>
        <w:t>1), ежемесячная амортизация равна отношению СИ к сроку лизинга. Таким образом, резервный фонд, созданный лизинговой компанией, должен быть равен разности непогашенной части стоимости имущества и остаточной стоимости имущества на данный момент времени.</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Величина данного резервного фонда для каждой формы лизи</w:t>
      </w:r>
      <w:r w:rsidR="00713434" w:rsidRPr="00CD6874">
        <w:rPr>
          <w:rFonts w:ascii="Times New Roman" w:hAnsi="Times New Roman" w:cs="Times New Roman"/>
          <w:noProof/>
          <w:sz w:val="28"/>
          <w:szCs w:val="28"/>
        </w:rPr>
        <w:t>нговых платежей показана на Рисуноке 3.</w:t>
      </w:r>
      <w:r w:rsidRPr="00CD6874">
        <w:rPr>
          <w:rFonts w:ascii="Times New Roman" w:hAnsi="Times New Roman" w:cs="Times New Roman"/>
          <w:noProof/>
          <w:sz w:val="28"/>
          <w:szCs w:val="28"/>
        </w:rPr>
        <w:t>3.</w:t>
      </w:r>
      <w:r w:rsidRPr="00CD6874">
        <w:rPr>
          <w:rStyle w:val="a9"/>
          <w:rFonts w:ascii="Times New Roman" w:hAnsi="Times New Roman"/>
          <w:noProof/>
          <w:sz w:val="28"/>
          <w:szCs w:val="28"/>
        </w:rPr>
        <w:footnoteReference w:id="46"/>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 связи с тем, что в мировой практике наиболее распространена аннуитетная форма лизингового расчета (МСФО 17 «Аренда»), необходимость создания такого резерва описана в МСФО 39 «Финансовые инструменты».</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Из представленных форм лизинговых платежей создание резерва требуется только для аннуитетной. Данный факт связан с тем, что аннуитетная форма лизинговых платежей предполагает прогрессивную динамику погашения СИ, а амортизация начисляется линейным способом. Таким образом, в течение всего срока действия лизингового договора остаток задолженности лизингодателя превышает остаточную стоимостью имущества, на эту разность и требуется создать резервный фонд. Его величина в каждый</w:t>
      </w:r>
      <w:r w:rsidR="00713434" w:rsidRPr="00CD6874">
        <w:rPr>
          <w:rFonts w:ascii="Times New Roman" w:hAnsi="Times New Roman" w:cs="Times New Roman"/>
          <w:noProof/>
          <w:sz w:val="28"/>
          <w:szCs w:val="28"/>
        </w:rPr>
        <w:t xml:space="preserve"> момент времени показана на Рисунке 3.</w:t>
      </w:r>
      <w:r w:rsidRPr="00CD6874">
        <w:rPr>
          <w:rFonts w:ascii="Times New Roman" w:hAnsi="Times New Roman" w:cs="Times New Roman"/>
          <w:noProof/>
          <w:sz w:val="28"/>
          <w:szCs w:val="28"/>
        </w:rPr>
        <w:t>3 в виде положительных значений.</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Для регрессивной формы лизингового расчета, когда СИ погашается равномерно, создание резервного фонда, не требуется, т.к. погашение СИ фактически совпадает с начисленной амортизацией.</w:t>
      </w:r>
    </w:p>
    <w:p w:rsidR="000F0602" w:rsidRPr="00CD6874" w:rsidRDefault="0071343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Как видно из Рисунке 3.</w:t>
      </w:r>
      <w:r w:rsidR="000F0602" w:rsidRPr="00CD6874">
        <w:rPr>
          <w:rFonts w:ascii="Times New Roman" w:hAnsi="Times New Roman" w:cs="Times New Roman"/>
          <w:noProof/>
          <w:sz w:val="28"/>
          <w:szCs w:val="28"/>
        </w:rPr>
        <w:t>3, для регрессивно-ступенчатого лизингового расчета нет необходимости формирования резерва, а, напротив, возникает дополнительное обеспечение.</w:t>
      </w:r>
      <w:r w:rsidR="000F0602" w:rsidRPr="00CD6874">
        <w:rPr>
          <w:rStyle w:val="a9"/>
          <w:rFonts w:ascii="Times New Roman" w:hAnsi="Times New Roman"/>
          <w:noProof/>
          <w:sz w:val="28"/>
          <w:szCs w:val="28"/>
        </w:rPr>
        <w:footnoteReference w:id="47"/>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Следовательно, с точки зрения минимизации описанных рисков формирование лизингового портфеля должно осуществляться с учетом вклада каждой формы лизингового расчета и создания резервов.</w:t>
      </w:r>
    </w:p>
    <w:p w:rsidR="00C36BF5" w:rsidRPr="00CD6874" w:rsidRDefault="00C36BF5" w:rsidP="00E37DB8">
      <w:pPr>
        <w:spacing w:after="0" w:line="360" w:lineRule="auto"/>
        <w:ind w:firstLine="709"/>
        <w:jc w:val="both"/>
        <w:rPr>
          <w:rFonts w:ascii="Times New Roman" w:hAnsi="Times New Roman" w:cs="Times New Roman"/>
          <w:noProof/>
          <w:sz w:val="28"/>
          <w:szCs w:val="28"/>
        </w:rPr>
      </w:pPr>
    </w:p>
    <w:p w:rsidR="000F0602" w:rsidRPr="00CD6874" w:rsidRDefault="00632C71" w:rsidP="00E37DB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pict>
          <v:shape id="_x0000_i1031" type="#_x0000_t75" style="width:267.75pt;height:177.75pt">
            <v:imagedata r:id="rId15" o:title=""/>
          </v:shape>
        </w:pic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Рисунок</w:t>
      </w:r>
      <w:r w:rsidR="000F0602" w:rsidRPr="00CD6874">
        <w:rPr>
          <w:rFonts w:ascii="Times New Roman" w:hAnsi="Times New Roman" w:cs="Times New Roman"/>
          <w:noProof/>
          <w:sz w:val="28"/>
          <w:szCs w:val="28"/>
        </w:rPr>
        <w:t xml:space="preserve"> </w:t>
      </w:r>
      <w:r w:rsidR="00B51924" w:rsidRPr="00CD6874">
        <w:rPr>
          <w:rFonts w:ascii="Times New Roman" w:hAnsi="Times New Roman" w:cs="Times New Roman"/>
          <w:noProof/>
          <w:sz w:val="28"/>
          <w:szCs w:val="28"/>
        </w:rPr>
        <w:t>3.</w:t>
      </w:r>
      <w:r w:rsidR="000F0602" w:rsidRPr="00CD6874">
        <w:rPr>
          <w:rFonts w:ascii="Times New Roman" w:hAnsi="Times New Roman" w:cs="Times New Roman"/>
          <w:noProof/>
          <w:sz w:val="28"/>
          <w:szCs w:val="28"/>
        </w:rPr>
        <w:t>3</w:t>
      </w:r>
      <w:r w:rsidRPr="00CD6874">
        <w:rPr>
          <w:rFonts w:ascii="Times New Roman" w:hAnsi="Times New Roman" w:cs="Times New Roman"/>
          <w:noProof/>
          <w:sz w:val="28"/>
          <w:szCs w:val="28"/>
        </w:rPr>
        <w:t xml:space="preserve"> -</w:t>
      </w:r>
      <w:r w:rsidR="000F0602" w:rsidRPr="00CD6874">
        <w:rPr>
          <w:rFonts w:ascii="Times New Roman" w:hAnsi="Times New Roman" w:cs="Times New Roman"/>
          <w:noProof/>
          <w:sz w:val="28"/>
          <w:szCs w:val="28"/>
        </w:rPr>
        <w:t xml:space="preserve"> Сумма резерва/дополнительного обеспечения</w:t>
      </w:r>
    </w:p>
    <w:p w:rsidR="000F0602" w:rsidRPr="00CD6874" w:rsidRDefault="000F0602"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 лизинговой компании, в настоящее время работающей на рынке лизинговых услуг, процентное соотношение различных форм лизинговых расчетов в лизинго</w:t>
      </w:r>
      <w:r w:rsidR="001777E4" w:rsidRPr="00CD6874">
        <w:rPr>
          <w:rFonts w:ascii="Times New Roman" w:hAnsi="Times New Roman" w:cs="Times New Roman"/>
          <w:noProof/>
          <w:sz w:val="28"/>
          <w:szCs w:val="28"/>
        </w:rPr>
        <w:t xml:space="preserve">вом портфеле приведены на Рисунке </w:t>
      </w:r>
      <w:r w:rsidR="00B51924" w:rsidRPr="00CD6874">
        <w:rPr>
          <w:rFonts w:ascii="Times New Roman" w:hAnsi="Times New Roman" w:cs="Times New Roman"/>
          <w:noProof/>
          <w:sz w:val="28"/>
          <w:szCs w:val="28"/>
        </w:rPr>
        <w:t>3.</w:t>
      </w:r>
      <w:r w:rsidR="001777E4" w:rsidRPr="00CD6874">
        <w:rPr>
          <w:rFonts w:ascii="Times New Roman" w:hAnsi="Times New Roman" w:cs="Times New Roman"/>
          <w:noProof/>
          <w:sz w:val="28"/>
          <w:szCs w:val="28"/>
        </w:rPr>
        <w:t>4</w:t>
      </w:r>
      <w:r w:rsidRPr="00CD6874">
        <w:rPr>
          <w:rFonts w:ascii="Times New Roman" w:hAnsi="Times New Roman" w:cs="Times New Roman"/>
          <w:noProof/>
          <w:sz w:val="28"/>
          <w:szCs w:val="28"/>
        </w:rPr>
        <w:t>.</w:t>
      </w:r>
    </w:p>
    <w:p w:rsidR="001777E4" w:rsidRPr="00CD6874" w:rsidRDefault="001777E4" w:rsidP="00E37DB8">
      <w:pPr>
        <w:spacing w:after="0" w:line="360" w:lineRule="auto"/>
        <w:ind w:firstLine="709"/>
        <w:jc w:val="both"/>
        <w:rPr>
          <w:rFonts w:ascii="Times New Roman" w:hAnsi="Times New Roman" w:cs="Times New Roman"/>
          <w:noProof/>
          <w:sz w:val="28"/>
          <w:szCs w:val="28"/>
        </w:rPr>
      </w:pPr>
    </w:p>
    <w:p w:rsidR="000F0602" w:rsidRPr="00CD6874" w:rsidRDefault="00632C71" w:rsidP="00E37DB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pict>
          <v:shape id="_x0000_i1032" type="#_x0000_t75" style="width:204pt;height:99pt">
            <v:imagedata r:id="rId16" o:title=""/>
          </v:shape>
        </w:pic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Рисунок </w:t>
      </w:r>
      <w:r w:rsidR="00B51924" w:rsidRPr="00CD6874">
        <w:rPr>
          <w:rFonts w:ascii="Times New Roman" w:hAnsi="Times New Roman" w:cs="Times New Roman"/>
          <w:noProof/>
          <w:sz w:val="28"/>
          <w:szCs w:val="28"/>
        </w:rPr>
        <w:t>3.</w:t>
      </w:r>
      <w:r w:rsidRPr="00CD6874">
        <w:rPr>
          <w:rFonts w:ascii="Times New Roman" w:hAnsi="Times New Roman" w:cs="Times New Roman"/>
          <w:noProof/>
          <w:sz w:val="28"/>
          <w:szCs w:val="28"/>
        </w:rPr>
        <w:t xml:space="preserve">4 - </w:t>
      </w:r>
      <w:r w:rsidR="000F0602" w:rsidRPr="00CD6874">
        <w:rPr>
          <w:rFonts w:ascii="Times New Roman" w:hAnsi="Times New Roman" w:cs="Times New Roman"/>
          <w:noProof/>
          <w:sz w:val="28"/>
          <w:szCs w:val="28"/>
        </w:rPr>
        <w:t>Соотношение различных форм лизинговых расчетов (платежей)</w:t>
      </w:r>
    </w:p>
    <w:p w:rsidR="000F0602" w:rsidRPr="00CD6874" w:rsidRDefault="000F0602"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Количество аннуитетных лизинговых расчетов в портфеле, как видно из диаграммы, не превышает 16%, что является несущественным по сравнению с числом регрессных и регрессивно-ступенчатых лизинговых расчетов, либо не требующих создания резервов, либо создающих дополнительное обеспечение. Суммарный резерв по всем видам лизинговых расчетов, распределение долей которых предст</w:t>
      </w:r>
      <w:r w:rsidR="00B51924" w:rsidRPr="00CD6874">
        <w:rPr>
          <w:rFonts w:ascii="Times New Roman" w:hAnsi="Times New Roman" w:cs="Times New Roman"/>
          <w:noProof/>
          <w:sz w:val="28"/>
          <w:szCs w:val="28"/>
        </w:rPr>
        <w:t>авлено на Рисунке 3.</w:t>
      </w:r>
      <w:r w:rsidR="001777E4" w:rsidRPr="00CD6874">
        <w:rPr>
          <w:rFonts w:ascii="Times New Roman" w:hAnsi="Times New Roman" w:cs="Times New Roman"/>
          <w:noProof/>
          <w:sz w:val="28"/>
          <w:szCs w:val="28"/>
        </w:rPr>
        <w:t xml:space="preserve">4, показан на Рисунке </w:t>
      </w:r>
      <w:r w:rsidR="00B51924" w:rsidRPr="00CD6874">
        <w:rPr>
          <w:rFonts w:ascii="Times New Roman" w:hAnsi="Times New Roman" w:cs="Times New Roman"/>
          <w:noProof/>
          <w:sz w:val="28"/>
          <w:szCs w:val="28"/>
        </w:rPr>
        <w:t>3.</w:t>
      </w:r>
      <w:r w:rsidRPr="00CD6874">
        <w:rPr>
          <w:rFonts w:ascii="Times New Roman" w:hAnsi="Times New Roman" w:cs="Times New Roman"/>
          <w:noProof/>
          <w:sz w:val="28"/>
          <w:szCs w:val="28"/>
        </w:rPr>
        <w:t>5.</w:t>
      </w:r>
    </w:p>
    <w:p w:rsidR="00CD6874" w:rsidRDefault="00CD6874" w:rsidP="00E37DB8">
      <w:pPr>
        <w:spacing w:after="0" w:line="360" w:lineRule="auto"/>
        <w:ind w:firstLine="709"/>
        <w:jc w:val="both"/>
        <w:rPr>
          <w:rFonts w:ascii="Times New Roman" w:hAnsi="Times New Roman" w:cs="Times New Roman"/>
          <w:noProof/>
          <w:sz w:val="28"/>
          <w:szCs w:val="28"/>
        </w:rPr>
      </w:pPr>
    </w:p>
    <w:p w:rsidR="000F0602" w:rsidRPr="00CD6874" w:rsidRDefault="00632C71" w:rsidP="00E37DB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pict>
          <v:shape id="_x0000_i1033" type="#_x0000_t75" style="width:190.5pt;height:132.75pt">
            <v:imagedata r:id="rId17" o:title=""/>
          </v:shape>
        </w:pict>
      </w:r>
    </w:p>
    <w:p w:rsidR="000F0602" w:rsidRPr="00CD6874" w:rsidRDefault="001777E4"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Рисунок</w:t>
      </w:r>
      <w:r w:rsidR="00E37DB8" w:rsidRPr="00CD6874">
        <w:rPr>
          <w:rFonts w:ascii="Times New Roman" w:hAnsi="Times New Roman" w:cs="Times New Roman"/>
          <w:noProof/>
          <w:sz w:val="28"/>
          <w:szCs w:val="28"/>
        </w:rPr>
        <w:t xml:space="preserve"> </w:t>
      </w:r>
      <w:r w:rsidR="00B51924" w:rsidRPr="00CD6874">
        <w:rPr>
          <w:rFonts w:ascii="Times New Roman" w:hAnsi="Times New Roman" w:cs="Times New Roman"/>
          <w:noProof/>
          <w:sz w:val="28"/>
          <w:szCs w:val="28"/>
        </w:rPr>
        <w:t xml:space="preserve">3. </w:t>
      </w:r>
      <w:r w:rsidRPr="00CD6874">
        <w:rPr>
          <w:rFonts w:ascii="Times New Roman" w:hAnsi="Times New Roman" w:cs="Times New Roman"/>
          <w:noProof/>
          <w:sz w:val="28"/>
          <w:szCs w:val="28"/>
        </w:rPr>
        <w:t xml:space="preserve">5 - </w:t>
      </w:r>
      <w:r w:rsidR="000F0602" w:rsidRPr="00CD6874">
        <w:rPr>
          <w:rFonts w:ascii="Times New Roman" w:hAnsi="Times New Roman" w:cs="Times New Roman"/>
          <w:noProof/>
          <w:sz w:val="28"/>
          <w:szCs w:val="28"/>
        </w:rPr>
        <w:t>Суммарный резерв для всех форм лизинговых расчетов</w:t>
      </w:r>
    </w:p>
    <w:p w:rsidR="000F0602" w:rsidRPr="00CD6874" w:rsidRDefault="000F0602" w:rsidP="00E37DB8">
      <w:pPr>
        <w:spacing w:after="0" w:line="360" w:lineRule="auto"/>
        <w:ind w:firstLine="709"/>
        <w:jc w:val="both"/>
        <w:rPr>
          <w:rFonts w:ascii="Times New Roman" w:hAnsi="Times New Roman" w:cs="Times New Roman"/>
          <w:noProof/>
          <w:sz w:val="28"/>
          <w:szCs w:val="28"/>
        </w:rPr>
      </w:pP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Тем не менее, нельзя говорить о полном перекрытии рисков по одним лизинговым расчетам за счет резервов по другим лизинговым расчетам. Это связано с тем, что вероятность изъятия имущества при регрессивно-ступенчатых платежах, продажа имущества по которым может быть связана с получением прибыли, ниже вероятности неплатежей по договорам с аннуитетным лизинговым расчетом, реализация имущества которых связана с убытками.</w:t>
      </w:r>
      <w:r w:rsidRPr="00CD6874">
        <w:rPr>
          <w:rStyle w:val="a9"/>
          <w:rFonts w:ascii="Times New Roman" w:hAnsi="Times New Roman"/>
          <w:noProof/>
          <w:sz w:val="28"/>
          <w:szCs w:val="28"/>
        </w:rPr>
        <w:footnoteReference w:id="48"/>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Представляется целесообразным создание резерва, равного дополнительному обеспечению, полученному от одних лизинговых расчетов (например, регрессивно-ступенчатых) с учетом статистической вероятности изъятия имущества по данным договорам, за вычетом резервов, необходимых по другим формам расчетов (например, аннуитетным) с учетом статистической вероятности изъятия имущества по ним.</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Создание резерва сопряжено с потерями, т.к. происходит частичное или полное омертвление капитала, резерв создается в виде высоколиквидных, а, следовательно, низкодоходных активов.</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Предложенная система расчета резерва способствует решению и обратной задачи, т.е. позволяет создать такую систему управления лизинговым портфелем компании на этапе формирования каждого конкретного лизингового расчета, которая позволит минимизировать потери от недополученной прибыли. Принципиально данная система управления должна строиться по следующему алгоритму:</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ретроспективный анализ лизингового портфеля с дифференциацией по типам расчета;</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ретроспективный анализ вероятностей изъятия имущества по типам расчетов;</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определение суммарного текущего объема резервного фонда (как положительного так и отрицательного) в целом по текущему портфелю;</w:t>
      </w:r>
    </w:p>
    <w:p w:rsidR="000F0602" w:rsidRPr="00CD6874" w:rsidRDefault="000F0602"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выстраивание стимулирующей политики менеджерами по продажам лизинговых услуг, нацеленной на увеличение доли лизинговых расчетов в общем объеме лизинговых платежей той или иной формы. Например, в случае необходимости создания резерва по существующему портфелю лизинговых договоров необходимо стимулировать заключение договоров лизинга с регрессивно-ступенчатыми лизинговыми расчетами, что позволит минимизировать омертвление капитала.</w:t>
      </w:r>
      <w:r w:rsidRPr="00CD6874">
        <w:rPr>
          <w:rStyle w:val="a9"/>
          <w:rFonts w:ascii="Times New Roman" w:hAnsi="Times New Roman"/>
          <w:noProof/>
          <w:sz w:val="28"/>
          <w:szCs w:val="28"/>
        </w:rPr>
        <w:footnoteReference w:id="49"/>
      </w:r>
    </w:p>
    <w:p w:rsidR="000F0602" w:rsidRPr="00CD6874" w:rsidRDefault="0099082F"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Таким образом, эффективно</w:t>
      </w:r>
      <w:r w:rsidR="000F0602" w:rsidRPr="00CD6874">
        <w:rPr>
          <w:rFonts w:ascii="Times New Roman" w:hAnsi="Times New Roman" w:cs="Times New Roman"/>
          <w:noProof/>
          <w:sz w:val="28"/>
          <w:szCs w:val="28"/>
        </w:rPr>
        <w:t xml:space="preserve"> формируя портфель лизинговых договоров, т.е. соблюдая верный баланс различных по риску форм лизинговых расчетов, лизинговая компания способна во </w:t>
      </w:r>
      <w:r w:rsidRPr="00CD6874">
        <w:rPr>
          <w:rFonts w:ascii="Times New Roman" w:hAnsi="Times New Roman" w:cs="Times New Roman"/>
          <w:noProof/>
          <w:sz w:val="28"/>
          <w:szCs w:val="28"/>
        </w:rPr>
        <w:t>много раз повысить рентабельность</w:t>
      </w:r>
      <w:r w:rsidR="000F0602" w:rsidRPr="00CD6874">
        <w:rPr>
          <w:rFonts w:ascii="Times New Roman" w:hAnsi="Times New Roman" w:cs="Times New Roman"/>
          <w:noProof/>
          <w:sz w:val="28"/>
          <w:szCs w:val="28"/>
        </w:rPr>
        <w:t xml:space="preserve"> своей деятельности.</w:t>
      </w:r>
    </w:p>
    <w:p w:rsidR="0085327B" w:rsidRPr="00CD6874" w:rsidRDefault="0085327B"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Итак, имея данные о прибыли ЗАО «Универсальная лизинговая компания» за исследуемый период можно спрогнозировать результат на 2010год без сосвершенствования системы управления, с помощью метода экстрополяции.</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3.</w:t>
      </w:r>
      <w:r w:rsidR="00096BD5" w:rsidRPr="00CD6874">
        <w:rPr>
          <w:rFonts w:ascii="Times New Roman" w:hAnsi="Times New Roman" w:cs="Times New Roman"/>
          <w:sz w:val="28"/>
          <w:szCs w:val="28"/>
        </w:rPr>
        <w:t>2</w:t>
      </w:r>
      <w:r w:rsidRPr="00CD6874">
        <w:rPr>
          <w:rFonts w:ascii="Times New Roman" w:hAnsi="Times New Roman" w:cs="Times New Roman"/>
          <w:sz w:val="28"/>
          <w:szCs w:val="28"/>
        </w:rPr>
        <w:t xml:space="preserve"> – Прибыль от продаж за 2005-2009 гг.(тыс.руб.)</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2610"/>
        <w:gridCol w:w="840"/>
        <w:gridCol w:w="833"/>
        <w:gridCol w:w="992"/>
        <w:gridCol w:w="1134"/>
        <w:gridCol w:w="1276"/>
      </w:tblGrid>
      <w:tr w:rsidR="00054E25" w:rsidRPr="00CD6874">
        <w:trPr>
          <w:trHeight w:val="345"/>
        </w:trPr>
        <w:tc>
          <w:tcPr>
            <w:tcW w:w="2610" w:type="dxa"/>
          </w:tcPr>
          <w:p w:rsidR="00054E25" w:rsidRPr="00CD6874" w:rsidRDefault="00054E2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Показатель</w:t>
            </w:r>
          </w:p>
        </w:tc>
        <w:tc>
          <w:tcPr>
            <w:tcW w:w="840" w:type="dxa"/>
          </w:tcPr>
          <w:p w:rsidR="00054E25" w:rsidRPr="00CD6874" w:rsidRDefault="00054E2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w:t>
            </w:r>
          </w:p>
        </w:tc>
        <w:tc>
          <w:tcPr>
            <w:tcW w:w="833" w:type="dxa"/>
          </w:tcPr>
          <w:p w:rsidR="00054E25" w:rsidRPr="00CD6874" w:rsidRDefault="00054E2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w:t>
            </w:r>
          </w:p>
        </w:tc>
        <w:tc>
          <w:tcPr>
            <w:tcW w:w="992" w:type="dxa"/>
          </w:tcPr>
          <w:p w:rsidR="00054E25" w:rsidRPr="00CD6874" w:rsidRDefault="00054E2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w:t>
            </w:r>
          </w:p>
        </w:tc>
        <w:tc>
          <w:tcPr>
            <w:tcW w:w="1134" w:type="dxa"/>
          </w:tcPr>
          <w:p w:rsidR="00054E25" w:rsidRPr="00CD6874" w:rsidRDefault="00054E2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w:t>
            </w:r>
          </w:p>
        </w:tc>
        <w:tc>
          <w:tcPr>
            <w:tcW w:w="1276" w:type="dxa"/>
          </w:tcPr>
          <w:p w:rsidR="00054E25" w:rsidRPr="00CD6874" w:rsidRDefault="00054E2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w:t>
            </w:r>
          </w:p>
        </w:tc>
      </w:tr>
      <w:tr w:rsidR="00054E25" w:rsidRPr="00CD6874">
        <w:trPr>
          <w:trHeight w:val="344"/>
        </w:trPr>
        <w:tc>
          <w:tcPr>
            <w:tcW w:w="2610" w:type="dxa"/>
          </w:tcPr>
          <w:p w:rsidR="00054E25" w:rsidRPr="00CD6874" w:rsidRDefault="00054E2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от продаж</w:t>
            </w:r>
          </w:p>
        </w:tc>
        <w:tc>
          <w:tcPr>
            <w:tcW w:w="840" w:type="dxa"/>
          </w:tcPr>
          <w:p w:rsidR="00054E25" w:rsidRPr="00CD6874" w:rsidRDefault="00096BD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66442</w:t>
            </w:r>
          </w:p>
        </w:tc>
        <w:tc>
          <w:tcPr>
            <w:tcW w:w="833" w:type="dxa"/>
          </w:tcPr>
          <w:p w:rsidR="00054E25" w:rsidRPr="00CD6874" w:rsidRDefault="00096BD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74173</w:t>
            </w:r>
          </w:p>
        </w:tc>
        <w:tc>
          <w:tcPr>
            <w:tcW w:w="992" w:type="dxa"/>
          </w:tcPr>
          <w:p w:rsidR="00054E25" w:rsidRPr="00CD6874" w:rsidRDefault="00096BD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140762</w:t>
            </w:r>
          </w:p>
        </w:tc>
        <w:tc>
          <w:tcPr>
            <w:tcW w:w="1134" w:type="dxa"/>
          </w:tcPr>
          <w:p w:rsidR="00054E25" w:rsidRPr="00CD6874" w:rsidRDefault="00096BD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221116</w:t>
            </w:r>
          </w:p>
        </w:tc>
        <w:tc>
          <w:tcPr>
            <w:tcW w:w="1276" w:type="dxa"/>
          </w:tcPr>
          <w:p w:rsidR="00054E25" w:rsidRPr="00CD6874" w:rsidRDefault="00096BD5"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230469</w:t>
            </w:r>
          </w:p>
        </w:tc>
      </w:tr>
    </w:tbl>
    <w:p w:rsidR="00C355E6" w:rsidRPr="00CD6874" w:rsidRDefault="00C355E6" w:rsidP="00E37DB8">
      <w:pPr>
        <w:spacing w:after="0" w:line="360" w:lineRule="auto"/>
        <w:ind w:firstLine="709"/>
        <w:jc w:val="both"/>
        <w:rPr>
          <w:rFonts w:ascii="Times New Roman" w:hAnsi="Times New Roman" w:cs="Times New Roman"/>
          <w:sz w:val="28"/>
          <w:szCs w:val="28"/>
        </w:rPr>
      </w:pP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Данные из Отчёта о Прибылях и убытках</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за 2005-2009гг.</w:t>
      </w: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Рассчитаем средни</w:t>
      </w:r>
      <w:r w:rsidR="00096BD5" w:rsidRPr="00CD6874">
        <w:rPr>
          <w:rFonts w:ascii="Times New Roman" w:hAnsi="Times New Roman" w:cs="Times New Roman"/>
          <w:sz w:val="28"/>
          <w:szCs w:val="28"/>
        </w:rPr>
        <w:t>й коэффициент роста (Формула 3.2</w:t>
      </w:r>
      <w:r w:rsidRPr="00CD6874">
        <w:rPr>
          <w:rFonts w:ascii="Times New Roman" w:hAnsi="Times New Roman" w:cs="Times New Roman"/>
          <w:sz w:val="28"/>
          <w:szCs w:val="28"/>
        </w:rPr>
        <w:t>)</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Kp</w:t>
      </w:r>
      <w:r w:rsidRPr="00CD6874">
        <w:rPr>
          <w:rFonts w:ascii="Times New Roman" w:hAnsi="Times New Roman" w:cs="Times New Roman"/>
          <w:sz w:val="28"/>
          <w:szCs w:val="28"/>
        </w:rPr>
        <w:t xml:space="preserve">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w:t>
      </w:r>
      <w:r w:rsidRPr="00CD6874">
        <w:rPr>
          <w:rFonts w:ascii="Times New Roman" w:hAnsi="Times New Roman" w:cs="Times New Roman"/>
          <w:sz w:val="28"/>
          <w:szCs w:val="28"/>
          <w:lang w:val="en-US"/>
        </w:rPr>
        <w:t>yn</w:t>
      </w:r>
      <w:r w:rsidRPr="00CD6874">
        <w:rPr>
          <w:rFonts w:ascii="Times New Roman" w:hAnsi="Times New Roman" w:cs="Times New Roman"/>
          <w:sz w:val="28"/>
          <w:szCs w:val="28"/>
        </w:rPr>
        <w:t>/</w:t>
      </w:r>
      <w:r w:rsidRPr="00CD6874">
        <w:rPr>
          <w:rFonts w:ascii="Times New Roman" w:hAnsi="Times New Roman" w:cs="Times New Roman"/>
          <w:sz w:val="28"/>
          <w:szCs w:val="28"/>
          <w:lang w:val="en-US"/>
        </w:rPr>
        <w:t>y</w:t>
      </w:r>
      <w:r w:rsidRPr="00CD6874">
        <w:rPr>
          <w:rFonts w:ascii="Times New Roman" w:hAnsi="Times New Roman" w:cs="Times New Roman"/>
          <w:sz w:val="28"/>
          <w:szCs w:val="28"/>
        </w:rPr>
        <w:t>1</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w:t>
      </w:r>
      <w:r w:rsidR="00E37DB8" w:rsidRPr="00CD6874">
        <w:rPr>
          <w:rFonts w:ascii="Times New Roman" w:hAnsi="Times New Roman" w:cs="Times New Roman"/>
          <w:sz w:val="28"/>
          <w:szCs w:val="28"/>
        </w:rPr>
        <w:t xml:space="preserve"> </w:t>
      </w:r>
      <w:r w:rsidR="00096BD5" w:rsidRPr="00CD6874">
        <w:rPr>
          <w:rFonts w:ascii="Times New Roman" w:hAnsi="Times New Roman" w:cs="Times New Roman"/>
          <w:sz w:val="28"/>
          <w:szCs w:val="28"/>
        </w:rPr>
        <w:t>(3.2)</w:t>
      </w:r>
      <w:r w:rsidR="00E37DB8" w:rsidRPr="00CD6874">
        <w:rPr>
          <w:rFonts w:ascii="Times New Roman" w:hAnsi="Times New Roman" w:cs="Times New Roman"/>
          <w:sz w:val="28"/>
          <w:szCs w:val="28"/>
        </w:rPr>
        <w:t xml:space="preserve"> </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Где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lang w:val="en-US"/>
        </w:rPr>
        <w:t>y</w:t>
      </w:r>
      <w:r w:rsidRPr="00CD6874">
        <w:rPr>
          <w:rFonts w:ascii="Times New Roman" w:hAnsi="Times New Roman" w:cs="Times New Roman"/>
          <w:sz w:val="28"/>
          <w:szCs w:val="28"/>
        </w:rPr>
        <w:t xml:space="preserve"> </w:t>
      </w:r>
      <w:r w:rsidR="00096BD5" w:rsidRPr="00CD6874">
        <w:rPr>
          <w:rFonts w:ascii="Times New Roman" w:hAnsi="Times New Roman" w:cs="Times New Roman"/>
          <w:sz w:val="28"/>
          <w:szCs w:val="28"/>
        </w:rPr>
        <w:t>– значение прибыли от продаж</w:t>
      </w:r>
      <w:r w:rsidRPr="00CD6874">
        <w:rPr>
          <w:rFonts w:ascii="Times New Roman" w:hAnsi="Times New Roman" w:cs="Times New Roman"/>
          <w:sz w:val="28"/>
          <w:szCs w:val="28"/>
        </w:rPr>
        <w:t xml:space="preserve">, </w:t>
      </w:r>
      <w:r w:rsidRPr="00CD6874">
        <w:rPr>
          <w:rFonts w:ascii="Times New Roman" w:hAnsi="Times New Roman" w:cs="Times New Roman"/>
          <w:sz w:val="28"/>
          <w:szCs w:val="28"/>
          <w:lang w:val="en-US"/>
        </w:rPr>
        <w:t>n</w:t>
      </w:r>
      <w:r w:rsidRPr="00CD6874">
        <w:rPr>
          <w:rFonts w:ascii="Times New Roman" w:hAnsi="Times New Roman" w:cs="Times New Roman"/>
          <w:sz w:val="28"/>
          <w:szCs w:val="28"/>
        </w:rPr>
        <w:t xml:space="preserve"> – число дат.</w:t>
      </w: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Kp</w:t>
      </w:r>
      <w:r w:rsidRPr="00CD6874">
        <w:rPr>
          <w:rFonts w:ascii="Times New Roman" w:hAnsi="Times New Roman" w:cs="Times New Roman"/>
          <w:sz w:val="28"/>
          <w:szCs w:val="28"/>
        </w:rPr>
        <w:t xml:space="preserve"> </w:t>
      </w:r>
      <w:r w:rsidR="00096BD5" w:rsidRPr="00CD6874">
        <w:rPr>
          <w:rFonts w:ascii="Times New Roman" w:hAnsi="Times New Roman" w:cs="Times New Roman"/>
          <w:sz w:val="28"/>
          <w:szCs w:val="28"/>
        </w:rPr>
        <w:t>= √230469/66442 = 1,86</w:t>
      </w:r>
    </w:p>
    <w:p w:rsidR="00054E25" w:rsidRPr="00CD6874" w:rsidRDefault="00096BD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Средний темп роста (Формула 3.3</w:t>
      </w:r>
      <w:r w:rsidR="00054E25" w:rsidRPr="00CD6874">
        <w:rPr>
          <w:rFonts w:ascii="Times New Roman" w:hAnsi="Times New Roman" w:cs="Times New Roman"/>
          <w:sz w:val="28"/>
          <w:szCs w:val="28"/>
        </w:rPr>
        <w:t>)</w:t>
      </w:r>
      <w:r w:rsidR="00054E25" w:rsidRPr="00CD6874">
        <w:rPr>
          <w:rStyle w:val="a9"/>
          <w:rFonts w:ascii="Times New Roman" w:hAnsi="Times New Roman"/>
          <w:sz w:val="28"/>
          <w:szCs w:val="28"/>
        </w:rPr>
        <w:footnoteReference w:id="50"/>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Тр= Кр*100</w:t>
      </w:r>
      <w:r w:rsidR="00E37DB8" w:rsidRPr="00CD6874">
        <w:rPr>
          <w:rFonts w:ascii="Times New Roman" w:hAnsi="Times New Roman" w:cs="Times New Roman"/>
          <w:sz w:val="28"/>
          <w:szCs w:val="28"/>
        </w:rPr>
        <w:t xml:space="preserve"> </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Тр</w:t>
      </w:r>
      <w:r w:rsidR="00096BD5" w:rsidRPr="00CD6874">
        <w:rPr>
          <w:rFonts w:ascii="Times New Roman" w:hAnsi="Times New Roman" w:cs="Times New Roman"/>
          <w:sz w:val="28"/>
          <w:szCs w:val="28"/>
        </w:rPr>
        <w:t>= 1,86*100= 186</w:t>
      </w:r>
      <w:r w:rsidRPr="00CD6874">
        <w:rPr>
          <w:rFonts w:ascii="Times New Roman" w:hAnsi="Times New Roman" w:cs="Times New Roman"/>
          <w:sz w:val="28"/>
          <w:szCs w:val="28"/>
        </w:rPr>
        <w:t>%</w:t>
      </w:r>
      <w:r w:rsidR="00E37DB8" w:rsidRPr="00CD6874">
        <w:rPr>
          <w:rFonts w:ascii="Times New Roman" w:hAnsi="Times New Roman" w:cs="Times New Roman"/>
          <w:sz w:val="28"/>
          <w:szCs w:val="28"/>
        </w:rPr>
        <w:t xml:space="preserve"> </w:t>
      </w:r>
      <w:r w:rsidR="00096BD5" w:rsidRPr="00CD6874">
        <w:rPr>
          <w:rFonts w:ascii="Times New Roman" w:hAnsi="Times New Roman" w:cs="Times New Roman"/>
          <w:sz w:val="28"/>
          <w:szCs w:val="28"/>
        </w:rPr>
        <w:t>(3.3)</w:t>
      </w: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w:t>
      </w:r>
      <w:r w:rsidR="00096BD5" w:rsidRPr="00CD6874">
        <w:rPr>
          <w:rFonts w:ascii="Times New Roman" w:hAnsi="Times New Roman" w:cs="Times New Roman"/>
          <w:sz w:val="28"/>
          <w:szCs w:val="28"/>
        </w:rPr>
        <w:t>едний темп прироста (Формула 3.4</w:t>
      </w:r>
      <w:r w:rsidRPr="00CD6874">
        <w:rPr>
          <w:rFonts w:ascii="Times New Roman" w:hAnsi="Times New Roman" w:cs="Times New Roman"/>
          <w:sz w:val="28"/>
          <w:szCs w:val="28"/>
        </w:rPr>
        <w:t>)</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54E25" w:rsidRPr="00CD6874" w:rsidRDefault="00054E2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Тпр= Тр – 100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или Тпр = (Кр</w:t>
      </w:r>
      <w:r w:rsidR="00096BD5" w:rsidRPr="00CD6874">
        <w:rPr>
          <w:rFonts w:ascii="Times New Roman" w:hAnsi="Times New Roman" w:cs="Times New Roman"/>
          <w:sz w:val="28"/>
          <w:szCs w:val="28"/>
        </w:rPr>
        <w:t>-1)*100</w:t>
      </w:r>
      <w:r w:rsidR="00E37DB8" w:rsidRPr="00CD6874">
        <w:rPr>
          <w:rFonts w:ascii="Times New Roman" w:hAnsi="Times New Roman" w:cs="Times New Roman"/>
          <w:sz w:val="28"/>
          <w:szCs w:val="28"/>
        </w:rPr>
        <w:t xml:space="preserve"> </w:t>
      </w:r>
      <w:r w:rsidR="00096BD5" w:rsidRPr="00CD6874">
        <w:rPr>
          <w:rFonts w:ascii="Times New Roman" w:hAnsi="Times New Roman" w:cs="Times New Roman"/>
          <w:sz w:val="28"/>
          <w:szCs w:val="28"/>
        </w:rPr>
        <w:t>(3.4)</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096BD5" w:rsidRPr="00CD6874" w:rsidRDefault="00096BD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Тпр</w:t>
      </w:r>
      <w:r w:rsidR="00A13C5A" w:rsidRPr="00CD6874">
        <w:rPr>
          <w:rFonts w:ascii="Times New Roman" w:hAnsi="Times New Roman" w:cs="Times New Roman"/>
          <w:sz w:val="28"/>
          <w:szCs w:val="28"/>
        </w:rPr>
        <w:t xml:space="preserve"> = 186-100 = 86 </w:t>
      </w:r>
      <w:r w:rsidRPr="00CD6874">
        <w:rPr>
          <w:rFonts w:ascii="Times New Roman" w:hAnsi="Times New Roman" w:cs="Times New Roman"/>
          <w:sz w:val="28"/>
          <w:szCs w:val="28"/>
        </w:rPr>
        <w:t>%</w:t>
      </w:r>
    </w:p>
    <w:p w:rsidR="00096BD5" w:rsidRPr="00CD6874" w:rsidRDefault="00096BD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Среднее значение показателя (Формула 3.5)</w:t>
      </w:r>
    </w:p>
    <w:p w:rsidR="00096BD5" w:rsidRPr="00CD6874" w:rsidRDefault="00CD6874" w:rsidP="00E37D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96BD5" w:rsidRPr="00CD6874">
        <w:rPr>
          <w:rFonts w:ascii="Times New Roman" w:hAnsi="Times New Roman" w:cs="Times New Roman"/>
          <w:sz w:val="28"/>
          <w:szCs w:val="28"/>
        </w:rPr>
        <w:t>Ср.знач = ∑ показ. /число дат</w:t>
      </w:r>
      <w:r w:rsidR="00E37DB8" w:rsidRPr="00CD6874">
        <w:rPr>
          <w:rFonts w:ascii="Times New Roman" w:hAnsi="Times New Roman" w:cs="Times New Roman"/>
          <w:sz w:val="28"/>
          <w:szCs w:val="28"/>
        </w:rPr>
        <w:t xml:space="preserve"> </w:t>
      </w:r>
      <w:r w:rsidR="00096BD5" w:rsidRPr="00CD6874">
        <w:rPr>
          <w:rFonts w:ascii="Times New Roman" w:hAnsi="Times New Roman" w:cs="Times New Roman"/>
          <w:sz w:val="28"/>
          <w:szCs w:val="28"/>
        </w:rPr>
        <w:t>(3.5)</w:t>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096BD5" w:rsidRPr="00CD6874" w:rsidRDefault="00096BD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Ср.знач </w:t>
      </w:r>
      <w:r w:rsidR="00A13C5A" w:rsidRPr="00CD6874">
        <w:rPr>
          <w:rFonts w:ascii="Times New Roman" w:hAnsi="Times New Roman" w:cs="Times New Roman"/>
          <w:sz w:val="28"/>
          <w:szCs w:val="28"/>
        </w:rPr>
        <w:t>= 732962/5 = 146592,4 (тыс. руб)</w:t>
      </w:r>
    </w:p>
    <w:p w:rsidR="00096BD5" w:rsidRPr="00CD6874" w:rsidRDefault="00096BD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Спрогнозируем прибыль от продаж</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2010 году:</w:t>
      </w:r>
    </w:p>
    <w:p w:rsidR="00096BD5" w:rsidRPr="00CD6874" w:rsidRDefault="00096BD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 2010</w:t>
      </w:r>
      <w:r w:rsidR="00A13C5A" w:rsidRPr="00CD6874">
        <w:rPr>
          <w:rFonts w:ascii="Times New Roman" w:hAnsi="Times New Roman" w:cs="Times New Roman"/>
          <w:sz w:val="28"/>
          <w:szCs w:val="28"/>
        </w:rPr>
        <w:t xml:space="preserve"> = 146592,4+146592,4*(86%) = 272661,9</w:t>
      </w:r>
      <w:r w:rsidRPr="00CD6874">
        <w:rPr>
          <w:rFonts w:ascii="Times New Roman" w:hAnsi="Times New Roman" w:cs="Times New Roman"/>
          <w:sz w:val="28"/>
          <w:szCs w:val="28"/>
        </w:rPr>
        <w:t xml:space="preserve"> тыс.р.</w:t>
      </w:r>
    </w:p>
    <w:p w:rsidR="00096BD5" w:rsidRPr="00CD6874" w:rsidRDefault="00096BD5"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результате использования величины среднего темпа прироста в данном периоде получаем показа</w:t>
      </w:r>
      <w:r w:rsidR="00A13C5A" w:rsidRPr="00CD6874">
        <w:rPr>
          <w:rFonts w:ascii="Times New Roman" w:hAnsi="Times New Roman" w:cs="Times New Roman"/>
          <w:sz w:val="28"/>
          <w:szCs w:val="28"/>
        </w:rPr>
        <w:t xml:space="preserve">тель прибыли от продаж за 2010 год оставит 272661,9 тыс. руб. </w:t>
      </w:r>
    </w:p>
    <w:p w:rsidR="00A13C5A" w:rsidRPr="00CD6874" w:rsidRDefault="00A13C5A"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Автор считает, что если внедрить новую систему управления лизинговыми платежами прибыль увеличится</w:t>
      </w:r>
      <w:r w:rsidR="009A20CC" w:rsidRPr="00CD6874">
        <w:rPr>
          <w:rFonts w:ascii="Times New Roman" w:hAnsi="Times New Roman" w:cs="Times New Roman"/>
          <w:sz w:val="28"/>
          <w:szCs w:val="28"/>
        </w:rPr>
        <w:t xml:space="preserve"> в среднем</w:t>
      </w:r>
      <w:r w:rsidRPr="00CD6874">
        <w:rPr>
          <w:rFonts w:ascii="Times New Roman" w:hAnsi="Times New Roman" w:cs="Times New Roman"/>
          <w:sz w:val="28"/>
          <w:szCs w:val="28"/>
        </w:rPr>
        <w:t xml:space="preserve"> на</w:t>
      </w:r>
      <w:r w:rsidR="00171C44" w:rsidRPr="00CD6874">
        <w:rPr>
          <w:rFonts w:ascii="Times New Roman" w:hAnsi="Times New Roman" w:cs="Times New Roman"/>
          <w:sz w:val="28"/>
          <w:szCs w:val="28"/>
        </w:rPr>
        <w:t xml:space="preserve"> 15%.</w:t>
      </w:r>
    </w:p>
    <w:p w:rsidR="00171C44" w:rsidRPr="00CD6874" w:rsidRDefault="00171C44"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результ</w:t>
      </w:r>
      <w:r w:rsidR="009A20CC" w:rsidRPr="00CD6874">
        <w:rPr>
          <w:rFonts w:ascii="Times New Roman" w:hAnsi="Times New Roman" w:cs="Times New Roman"/>
          <w:sz w:val="28"/>
          <w:szCs w:val="28"/>
        </w:rPr>
        <w:t>ате, эффективность</w:t>
      </w:r>
      <w:r w:rsidR="00E37DB8" w:rsidRPr="00CD6874">
        <w:rPr>
          <w:rFonts w:ascii="Times New Roman" w:hAnsi="Times New Roman" w:cs="Times New Roman"/>
          <w:sz w:val="28"/>
          <w:szCs w:val="28"/>
        </w:rPr>
        <w:t xml:space="preserve"> </w:t>
      </w:r>
      <w:r w:rsidR="009A20CC" w:rsidRPr="00CD6874">
        <w:rPr>
          <w:rFonts w:ascii="Times New Roman" w:hAnsi="Times New Roman" w:cs="Times New Roman"/>
          <w:sz w:val="28"/>
          <w:szCs w:val="28"/>
        </w:rPr>
        <w:t>внедрения видна</w:t>
      </w:r>
      <w:r w:rsidRPr="00CD6874">
        <w:rPr>
          <w:rFonts w:ascii="Times New Roman" w:hAnsi="Times New Roman" w:cs="Times New Roman"/>
          <w:sz w:val="28"/>
          <w:szCs w:val="28"/>
        </w:rPr>
        <w:t xml:space="preserve"> на Рисунке 3.6</w:t>
      </w:r>
      <w:r w:rsidR="009A20CC" w:rsidRPr="00CD6874">
        <w:rPr>
          <w:rFonts w:ascii="Times New Roman" w:hAnsi="Times New Roman" w:cs="Times New Roman"/>
          <w:sz w:val="28"/>
          <w:szCs w:val="28"/>
        </w:rPr>
        <w:t>.</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9A20CC" w:rsidRPr="00CD6874" w:rsidRDefault="00632C71" w:rsidP="00E37D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4" type="#_x0000_t75" style="width:246.75pt;height:142.5pt">
            <v:imagedata r:id="rId18" o:title=""/>
          </v:shape>
        </w:pict>
      </w:r>
    </w:p>
    <w:p w:rsidR="00171C44" w:rsidRPr="00CD6874" w:rsidRDefault="008C5A8A"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Рисунок 3.6</w:t>
      </w:r>
      <w:r w:rsidR="0085327B" w:rsidRPr="00CD6874">
        <w:rPr>
          <w:rFonts w:ascii="Times New Roman" w:hAnsi="Times New Roman" w:cs="Times New Roman"/>
          <w:sz w:val="28"/>
          <w:szCs w:val="28"/>
        </w:rPr>
        <w:t xml:space="preserve"> – Эффективность внедрения новой системы управления лизинговыми платежами.</w:t>
      </w:r>
    </w:p>
    <w:p w:rsidR="00C355E6" w:rsidRPr="00CD6874" w:rsidRDefault="00C355E6" w:rsidP="00E37DB8">
      <w:pPr>
        <w:spacing w:after="0" w:line="360" w:lineRule="auto"/>
        <w:ind w:firstLine="709"/>
        <w:jc w:val="both"/>
        <w:rPr>
          <w:rFonts w:ascii="Times New Roman" w:hAnsi="Times New Roman" w:cs="Times New Roman"/>
          <w:noProof/>
          <w:sz w:val="28"/>
          <w:szCs w:val="28"/>
        </w:rPr>
      </w:pPr>
    </w:p>
    <w:p w:rsidR="0099082F" w:rsidRPr="00CD6874" w:rsidRDefault="00824B4A"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Вывод по Главе 3: Среди</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основных проблем</w:t>
      </w:r>
      <w:r w:rsidR="00E37DB8" w:rsidRPr="00CD6874">
        <w:rPr>
          <w:rFonts w:ascii="Times New Roman" w:hAnsi="Times New Roman" w:cs="Times New Roman"/>
          <w:noProof/>
          <w:sz w:val="28"/>
          <w:szCs w:val="28"/>
        </w:rPr>
        <w:t xml:space="preserve"> </w:t>
      </w:r>
      <w:r w:rsidR="00CC7098" w:rsidRPr="00CD6874">
        <w:rPr>
          <w:rFonts w:ascii="Times New Roman" w:hAnsi="Times New Roman" w:cs="Times New Roman"/>
          <w:noProof/>
          <w:sz w:val="28"/>
          <w:szCs w:val="28"/>
        </w:rPr>
        <w:t>рынка</w:t>
      </w:r>
      <w:r w:rsidRPr="00CD6874">
        <w:rPr>
          <w:rFonts w:ascii="Times New Roman" w:hAnsi="Times New Roman" w:cs="Times New Roman"/>
          <w:noProof/>
          <w:sz w:val="28"/>
          <w:szCs w:val="28"/>
        </w:rPr>
        <w:t xml:space="preserve"> лизинга</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в России можно выделить</w:t>
      </w:r>
      <w:r w:rsidR="00CC7098" w:rsidRPr="00CD6874">
        <w:rPr>
          <w:rFonts w:ascii="Times New Roman" w:hAnsi="Times New Roman" w:cs="Times New Roman"/>
          <w:noProof/>
          <w:sz w:val="28"/>
          <w:szCs w:val="28"/>
        </w:rPr>
        <w:t>:</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 xml:space="preserve">неурегулированность отдельных законодательных и нормативно-правовых норм по налоговому и бухгалтерскому учету; отсутствие законодательных актов, регулирующих развитие отдельных направлений финансирования лизинговых операций; низкая кредитоспособность потенциальных клиентов, большие объёмы просроченной дебиторской задолженности, медленное развитие </w:t>
      </w:r>
      <w:r w:rsidR="0099082F" w:rsidRPr="00CD6874">
        <w:rPr>
          <w:rFonts w:ascii="Times New Roman" w:hAnsi="Times New Roman" w:cs="Times New Roman"/>
          <w:noProof/>
          <w:sz w:val="28"/>
          <w:szCs w:val="28"/>
        </w:rPr>
        <w:t>новых видов услуг</w:t>
      </w:r>
      <w:r w:rsidRPr="00CD6874">
        <w:rPr>
          <w:rFonts w:ascii="Times New Roman" w:hAnsi="Times New Roman" w:cs="Times New Roman"/>
          <w:noProof/>
          <w:sz w:val="28"/>
          <w:szCs w:val="28"/>
        </w:rPr>
        <w:t xml:space="preserve">. Для </w:t>
      </w:r>
      <w:r w:rsidR="00591331" w:rsidRPr="00CD6874">
        <w:rPr>
          <w:rFonts w:ascii="Times New Roman" w:hAnsi="Times New Roman" w:cs="Times New Roman"/>
          <w:noProof/>
          <w:sz w:val="28"/>
          <w:szCs w:val="28"/>
        </w:rPr>
        <w:t>равития отрасли необходимо:совершенствование законодательства в области лизинга; ведение бухгалтерского учёта по МСФО,что позволит привлекать</w:t>
      </w:r>
      <w:r w:rsidR="00E37DB8" w:rsidRPr="00CD6874">
        <w:rPr>
          <w:rFonts w:ascii="Times New Roman" w:hAnsi="Times New Roman" w:cs="Times New Roman"/>
          <w:noProof/>
          <w:sz w:val="28"/>
          <w:szCs w:val="28"/>
        </w:rPr>
        <w:t xml:space="preserve"> </w:t>
      </w:r>
      <w:r w:rsidR="00591331" w:rsidRPr="00CD6874">
        <w:rPr>
          <w:rFonts w:ascii="Times New Roman" w:hAnsi="Times New Roman" w:cs="Times New Roman"/>
          <w:noProof/>
          <w:sz w:val="28"/>
          <w:szCs w:val="28"/>
        </w:rPr>
        <w:t>зарубежные источники финансирования; внедр</w:t>
      </w:r>
      <w:r w:rsidR="0099082F" w:rsidRPr="00CD6874">
        <w:rPr>
          <w:rFonts w:ascii="Times New Roman" w:hAnsi="Times New Roman" w:cs="Times New Roman"/>
          <w:noProof/>
          <w:sz w:val="28"/>
          <w:szCs w:val="28"/>
        </w:rPr>
        <w:t>ение новых продуктов, что приведёт к развитию рынка</w:t>
      </w:r>
      <w:r w:rsidR="00591331" w:rsidRPr="00CD6874">
        <w:rPr>
          <w:rFonts w:ascii="Times New Roman" w:hAnsi="Times New Roman" w:cs="Times New Roman"/>
          <w:noProof/>
          <w:sz w:val="28"/>
          <w:szCs w:val="28"/>
        </w:rPr>
        <w:t>; создание системы борьбы с должниками (реструктуризация, продажа ликвидного имущества и др.), активная работа в области маркетинговых исседова</w:t>
      </w:r>
      <w:r w:rsidR="0099082F" w:rsidRPr="00CD6874">
        <w:rPr>
          <w:rFonts w:ascii="Times New Roman" w:hAnsi="Times New Roman" w:cs="Times New Roman"/>
          <w:noProof/>
          <w:sz w:val="28"/>
          <w:szCs w:val="28"/>
        </w:rPr>
        <w:t>н</w:t>
      </w:r>
      <w:r w:rsidR="00591331" w:rsidRPr="00CD6874">
        <w:rPr>
          <w:rFonts w:ascii="Times New Roman" w:hAnsi="Times New Roman" w:cs="Times New Roman"/>
          <w:noProof/>
          <w:sz w:val="28"/>
          <w:szCs w:val="28"/>
        </w:rPr>
        <w:t>ий.</w:t>
      </w:r>
      <w:r w:rsidR="00567562" w:rsidRPr="00CD6874">
        <w:rPr>
          <w:rFonts w:ascii="Times New Roman" w:hAnsi="Times New Roman" w:cs="Times New Roman"/>
          <w:noProof/>
          <w:sz w:val="28"/>
          <w:szCs w:val="28"/>
        </w:rPr>
        <w:t xml:space="preserve"> Предоложение авт</w:t>
      </w:r>
      <w:r w:rsidR="0099082F" w:rsidRPr="00CD6874">
        <w:rPr>
          <w:rFonts w:ascii="Times New Roman" w:hAnsi="Times New Roman" w:cs="Times New Roman"/>
          <w:noProof/>
          <w:sz w:val="28"/>
          <w:szCs w:val="28"/>
        </w:rPr>
        <w:t>ора</w:t>
      </w:r>
      <w:r w:rsidR="00E37DB8" w:rsidRPr="00CD6874">
        <w:rPr>
          <w:rFonts w:ascii="Times New Roman" w:hAnsi="Times New Roman" w:cs="Times New Roman"/>
          <w:noProof/>
          <w:sz w:val="28"/>
          <w:szCs w:val="28"/>
        </w:rPr>
        <w:t xml:space="preserve"> </w:t>
      </w:r>
      <w:r w:rsidR="0099082F" w:rsidRPr="00CD6874">
        <w:rPr>
          <w:rFonts w:ascii="Times New Roman" w:hAnsi="Times New Roman" w:cs="Times New Roman"/>
          <w:noProof/>
          <w:sz w:val="28"/>
          <w:szCs w:val="28"/>
        </w:rPr>
        <w:t>в совершенствовании</w:t>
      </w:r>
      <w:r w:rsidR="00E37DB8" w:rsidRPr="00CD6874">
        <w:rPr>
          <w:rFonts w:ascii="Times New Roman" w:hAnsi="Times New Roman" w:cs="Times New Roman"/>
          <w:noProof/>
          <w:sz w:val="28"/>
          <w:szCs w:val="28"/>
        </w:rPr>
        <w:t xml:space="preserve"> </w:t>
      </w:r>
      <w:r w:rsidR="00567562" w:rsidRPr="00CD6874">
        <w:rPr>
          <w:rFonts w:ascii="Times New Roman" w:hAnsi="Times New Roman" w:cs="Times New Roman"/>
          <w:noProof/>
          <w:sz w:val="28"/>
          <w:szCs w:val="28"/>
        </w:rPr>
        <w:t>управления лизинговым портфелем. Суть в создании</w:t>
      </w:r>
      <w:r w:rsidR="00E37DB8" w:rsidRPr="00CD6874">
        <w:rPr>
          <w:rFonts w:ascii="Times New Roman" w:hAnsi="Times New Roman" w:cs="Times New Roman"/>
          <w:noProof/>
          <w:sz w:val="28"/>
          <w:szCs w:val="28"/>
        </w:rPr>
        <w:t xml:space="preserve"> </w:t>
      </w:r>
      <w:r w:rsidR="00567562" w:rsidRPr="00CD6874">
        <w:rPr>
          <w:rFonts w:ascii="Times New Roman" w:hAnsi="Times New Roman" w:cs="Times New Roman"/>
          <w:noProof/>
          <w:sz w:val="28"/>
          <w:szCs w:val="28"/>
        </w:rPr>
        <w:t xml:space="preserve">системы резервов равныой дополнительному обеспечению, полученному от одних лизинговых расчетов (например, регрессивно-ступенчатых) с учетом статистической вероятности изъятия имущества по данным договорам, за вычетом резервов, необходимых по другим формам расчетов (например, аннуитетным) с учетом статистической вероятности изъятия имущества по ним. </w:t>
      </w:r>
      <w:r w:rsidR="0099082F" w:rsidRPr="00CD6874">
        <w:rPr>
          <w:rFonts w:ascii="Times New Roman" w:hAnsi="Times New Roman" w:cs="Times New Roman"/>
          <w:noProof/>
          <w:sz w:val="28"/>
          <w:szCs w:val="28"/>
        </w:rPr>
        <w:t>Данная системы</w:t>
      </w:r>
      <w:r w:rsidR="00E37DB8" w:rsidRPr="00CD6874">
        <w:rPr>
          <w:rFonts w:ascii="Times New Roman" w:hAnsi="Times New Roman" w:cs="Times New Roman"/>
          <w:noProof/>
          <w:sz w:val="28"/>
          <w:szCs w:val="28"/>
        </w:rPr>
        <w:t xml:space="preserve"> </w:t>
      </w:r>
      <w:r w:rsidR="0099082F" w:rsidRPr="00CD6874">
        <w:rPr>
          <w:rFonts w:ascii="Times New Roman" w:hAnsi="Times New Roman" w:cs="Times New Roman"/>
          <w:noProof/>
          <w:sz w:val="28"/>
          <w:szCs w:val="28"/>
        </w:rPr>
        <w:t xml:space="preserve">позволит минимизировать потери от недополученной прибыли, на </w:t>
      </w:r>
      <w:r w:rsidR="00567562" w:rsidRPr="00CD6874">
        <w:rPr>
          <w:rFonts w:ascii="Times New Roman" w:hAnsi="Times New Roman" w:cs="Times New Roman"/>
          <w:noProof/>
          <w:sz w:val="28"/>
          <w:szCs w:val="28"/>
        </w:rPr>
        <w:t>этапе формирования каждого конкретного лизин</w:t>
      </w:r>
      <w:r w:rsidR="0099082F" w:rsidRPr="00CD6874">
        <w:rPr>
          <w:rFonts w:ascii="Times New Roman" w:hAnsi="Times New Roman" w:cs="Times New Roman"/>
          <w:noProof/>
          <w:sz w:val="28"/>
          <w:szCs w:val="28"/>
        </w:rPr>
        <w:t>гового расчета. В результате, соблюдая верный баланс различных по риску форм лизинговых расчетов, компания способна во много раз повысить эффективность своей деятельности.</w:t>
      </w:r>
      <w:r w:rsidR="0085327B" w:rsidRPr="00CD6874">
        <w:rPr>
          <w:rFonts w:ascii="Times New Roman" w:hAnsi="Times New Roman" w:cs="Times New Roman"/>
          <w:noProof/>
          <w:sz w:val="28"/>
          <w:szCs w:val="28"/>
        </w:rPr>
        <w:t xml:space="preserve"> При внедрении данной системы по мнению автора прибыль увеличится в среднем на15 %. Рост эффективности виден на Рисунке 3.6</w:t>
      </w:r>
    </w:p>
    <w:p w:rsidR="00567562" w:rsidRPr="00CD6874" w:rsidRDefault="00567562" w:rsidP="00E37DB8">
      <w:pPr>
        <w:spacing w:after="0" w:line="360" w:lineRule="auto"/>
        <w:ind w:firstLine="709"/>
        <w:jc w:val="both"/>
        <w:rPr>
          <w:rFonts w:ascii="Times New Roman" w:hAnsi="Times New Roman" w:cs="Times New Roman"/>
          <w:noProof/>
          <w:sz w:val="28"/>
          <w:szCs w:val="28"/>
        </w:rPr>
      </w:pPr>
    </w:p>
    <w:p w:rsidR="004A19A6" w:rsidRPr="00CD6874" w:rsidRDefault="00C355E6" w:rsidP="00E37DB8">
      <w:pPr>
        <w:spacing w:after="0" w:line="360" w:lineRule="auto"/>
        <w:ind w:firstLine="709"/>
        <w:jc w:val="both"/>
        <w:rPr>
          <w:rFonts w:ascii="Times New Roman" w:hAnsi="Times New Roman" w:cs="Times New Roman"/>
          <w:b/>
          <w:bCs/>
          <w:noProof/>
          <w:sz w:val="28"/>
          <w:szCs w:val="28"/>
        </w:rPr>
      </w:pPr>
      <w:r w:rsidRPr="00CD6874">
        <w:rPr>
          <w:rFonts w:ascii="Times New Roman" w:hAnsi="Times New Roman" w:cs="Times New Roman"/>
          <w:noProof/>
          <w:sz w:val="28"/>
          <w:szCs w:val="28"/>
        </w:rPr>
        <w:br w:type="page"/>
      </w:r>
      <w:r w:rsidR="004A19A6" w:rsidRPr="00CD6874">
        <w:rPr>
          <w:rFonts w:ascii="Times New Roman" w:hAnsi="Times New Roman" w:cs="Times New Roman"/>
          <w:b/>
          <w:bCs/>
          <w:noProof/>
          <w:sz w:val="28"/>
          <w:szCs w:val="28"/>
        </w:rPr>
        <w:t>З</w:t>
      </w:r>
      <w:r w:rsidRPr="00CD6874">
        <w:rPr>
          <w:rFonts w:ascii="Times New Roman" w:hAnsi="Times New Roman" w:cs="Times New Roman"/>
          <w:b/>
          <w:bCs/>
          <w:noProof/>
          <w:sz w:val="28"/>
          <w:szCs w:val="28"/>
        </w:rPr>
        <w:t>аключение</w:t>
      </w:r>
    </w:p>
    <w:p w:rsidR="00010D8B" w:rsidRPr="00CD6874" w:rsidRDefault="00010D8B" w:rsidP="00E37DB8">
      <w:pPr>
        <w:spacing w:after="0" w:line="360" w:lineRule="auto"/>
        <w:ind w:firstLine="709"/>
        <w:jc w:val="both"/>
        <w:rPr>
          <w:rFonts w:ascii="Times New Roman" w:hAnsi="Times New Roman" w:cs="Times New Roman"/>
          <w:b/>
          <w:bCs/>
          <w:noProof/>
          <w:sz w:val="28"/>
          <w:szCs w:val="28"/>
        </w:rPr>
      </w:pPr>
    </w:p>
    <w:p w:rsidR="002C5C5D" w:rsidRPr="00CD6874" w:rsidRDefault="00CE19B1"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Цель дипломной работы была: Разработать рекомендации по по</w:t>
      </w:r>
      <w:r w:rsidR="00A92475" w:rsidRPr="00CD6874">
        <w:rPr>
          <w:rFonts w:ascii="Times New Roman" w:hAnsi="Times New Roman" w:cs="Times New Roman"/>
          <w:noProof/>
          <w:sz w:val="28"/>
          <w:szCs w:val="28"/>
        </w:rPr>
        <w:t>вышению эффективности</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деятельности ЗАО «Универсальная лизинговая компания».</w:t>
      </w:r>
    </w:p>
    <w:p w:rsidR="00CE19B1" w:rsidRPr="00CD6874" w:rsidRDefault="00CE19B1"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xml:space="preserve">Для достижения цели автором решались следующие задачи: </w:t>
      </w:r>
    </w:p>
    <w:p w:rsidR="00CE19B1" w:rsidRPr="00CD6874" w:rsidRDefault="00CE19B1" w:rsidP="00E37DB8">
      <w:pPr>
        <w:numPr>
          <w:ilvl w:val="0"/>
          <w:numId w:val="16"/>
        </w:numPr>
        <w:spacing w:after="0" w:line="360" w:lineRule="auto"/>
        <w:ind w:left="0"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Рассмотреть теоретические основы лизинговой деятельности;</w:t>
      </w:r>
    </w:p>
    <w:p w:rsidR="00CE19B1" w:rsidRPr="00CD6874" w:rsidRDefault="00CE19B1" w:rsidP="00E37DB8">
      <w:pPr>
        <w:numPr>
          <w:ilvl w:val="0"/>
          <w:numId w:val="16"/>
        </w:numPr>
        <w:spacing w:after="0" w:line="360" w:lineRule="auto"/>
        <w:ind w:left="0"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В ходе анализа финансово-хозяйственной деятельности, выявить существующие про</w:t>
      </w:r>
      <w:r w:rsidR="00074EC8" w:rsidRPr="00CD6874">
        <w:rPr>
          <w:rFonts w:ascii="Times New Roman" w:hAnsi="Times New Roman" w:cs="Times New Roman"/>
          <w:noProof/>
          <w:sz w:val="28"/>
          <w:szCs w:val="28"/>
        </w:rPr>
        <w:t>б</w:t>
      </w:r>
      <w:r w:rsidRPr="00CD6874">
        <w:rPr>
          <w:rFonts w:ascii="Times New Roman" w:hAnsi="Times New Roman" w:cs="Times New Roman"/>
          <w:noProof/>
          <w:sz w:val="28"/>
          <w:szCs w:val="28"/>
        </w:rPr>
        <w:t>лемы в ЗАО «Универсальная лизинговая компания»</w:t>
      </w:r>
    </w:p>
    <w:p w:rsidR="005E59C5" w:rsidRPr="00CD6874" w:rsidRDefault="005E59C5" w:rsidP="00E37DB8">
      <w:pPr>
        <w:numPr>
          <w:ilvl w:val="0"/>
          <w:numId w:val="16"/>
        </w:numPr>
        <w:spacing w:after="0" w:line="360" w:lineRule="auto"/>
        <w:ind w:left="0" w:firstLine="709"/>
        <w:jc w:val="both"/>
        <w:rPr>
          <w:rFonts w:ascii="Times New Roman" w:hAnsi="Times New Roman" w:cs="Times New Roman"/>
          <w:noProof/>
          <w:sz w:val="28"/>
          <w:szCs w:val="28"/>
        </w:rPr>
      </w:pPr>
      <w:r w:rsidRPr="00CD6874">
        <w:rPr>
          <w:rFonts w:ascii="Times New Roman" w:hAnsi="Times New Roman" w:cs="Times New Roman"/>
          <w:sz w:val="28"/>
          <w:szCs w:val="28"/>
        </w:rPr>
        <w:t>Охарактеризовать основные проблемы рынка лизинга в России и предложить возможные пути решения.</w:t>
      </w:r>
    </w:p>
    <w:p w:rsidR="00A92475" w:rsidRPr="00CD6874" w:rsidRDefault="00A92475" w:rsidP="00E37DB8">
      <w:pPr>
        <w:numPr>
          <w:ilvl w:val="0"/>
          <w:numId w:val="16"/>
        </w:numPr>
        <w:spacing w:after="0" w:line="360" w:lineRule="auto"/>
        <w:ind w:left="0"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Разработать рекомендации по повышению эффективности деятельности ЗАО «Универсальная лизинговая компания».</w:t>
      </w:r>
    </w:p>
    <w:p w:rsidR="00074EC8" w:rsidRPr="00CD6874" w:rsidRDefault="00074EC8"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noProof/>
          <w:sz w:val="28"/>
          <w:szCs w:val="28"/>
        </w:rPr>
        <w:t xml:space="preserve">При написании дипломной работы были рассмотрены теоретические основы лизинговый деятельности: сущность, виды, преимущества и т.д. </w:t>
      </w:r>
      <w:r w:rsidRPr="00CD6874">
        <w:rPr>
          <w:rFonts w:ascii="Times New Roman" w:hAnsi="Times New Roman" w:cs="Times New Roman"/>
          <w:sz w:val="28"/>
          <w:szCs w:val="28"/>
        </w:rPr>
        <w:t>Основными видами лизинга в России, как и во всём мире, являются финансовый, операт</w:t>
      </w:r>
      <w:r w:rsidR="00A92475" w:rsidRPr="00CD6874">
        <w:rPr>
          <w:rFonts w:ascii="Times New Roman" w:hAnsi="Times New Roman" w:cs="Times New Roman"/>
          <w:sz w:val="28"/>
          <w:szCs w:val="28"/>
        </w:rPr>
        <w:t>ивный</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и возвратный лизинг. По причине неразвитости лизингового бизнеса и финансовой слабости лизинговых компаний в нашей стране имеется хорошая почва для развития раздельного лизинга. </w:t>
      </w:r>
    </w:p>
    <w:p w:rsidR="00074EC8" w:rsidRPr="00CD6874" w:rsidRDefault="00074EC8"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Проведённый обзор рынка свидетельствуют об «оттаивании» лизинговой отрасли. Объем нового бизнеса без учета НДС составил более 270 млрд рублей. За III и IV кварталы прошлого года прирост составил порядка 330%. В целом в 2009 году наблюдалось двукратное сокращение объемов лизинга. Лизинговые компании значительно ужесточили процесс отбора лизингополучателей. На фоне сокращения числа обращений предприятий к лизинговым компаниям (на 9,5%) была одобрена лишь треть сделок (33,81%). В 2008 году контракты заключались в 50 случаях из 100. «Подушкой безопасности», не допустившей еще более глубокого проседания рынка по итогам года, стал сегмент лизинга авиации. Также в сравнении с прошлым годом выросли объемы лизинга подвижного состава и сельскохозяйственной техники. Автолизинг, как и автопром в целом, сократился двукратно. Основной тенденцией 2009 года можно признать рост степени концентрации бизнеса вокруг крупнейших компаний, в большинстве своем имеющих отношение к государственному капиталу. Промышленное производство за год сократилось на 10,8%, продемонстрировав в июне — декабре положительную динамику (за исключением августовского прос</w:t>
      </w:r>
      <w:r w:rsidR="00CF38CF" w:rsidRPr="00CD6874">
        <w:rPr>
          <w:rFonts w:ascii="Times New Roman" w:hAnsi="Times New Roman" w:cs="Times New Roman"/>
          <w:sz w:val="28"/>
          <w:szCs w:val="28"/>
        </w:rPr>
        <w:t>едания</w:t>
      </w:r>
      <w:r w:rsidRPr="00CD6874">
        <w:rPr>
          <w:rFonts w:ascii="Times New Roman" w:hAnsi="Times New Roman" w:cs="Times New Roman"/>
          <w:sz w:val="28"/>
          <w:szCs w:val="28"/>
        </w:rPr>
        <w:t>. Уменьшение объемов нового бизнеса в 2009 году могло было быть более значительным. Удержать вес получилось во многом благодаря крупным контрактам в сегменте big ticket (авиация, железнодорожный транспорт и суда), заключенным тремя крупнейшими компаниями — «Ильюшин Финанс Ко», «Сбербанк Лизинг» и «ВЭБ-Лизинг». В структуре лизинга снова увеличилась доля железнодорожного транспорта, доля авиационной техники продолжила стремительно расти. Сократился не только бизнес. Можно констатировать спад спроса на услуги лизинга. В 2009 году число обращений в лизинговые компании уменьшилось на 9,4%. Число одобренных обращений упало на 38,2%.</w:t>
      </w:r>
    </w:p>
    <w:p w:rsidR="005E59C5" w:rsidRPr="00CD6874" w:rsidRDefault="005E59C5"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sz w:val="28"/>
          <w:szCs w:val="28"/>
        </w:rPr>
        <w:t>По итогам анализа финансово - хозяйственной деятельности ЗАО «Универсальная лизинговая компания» за период 5 лет были сделаны следующие выводы: Компания является платёжеспособной, так как показатели либо в норме, либо стремятся к нормальному значению. Отрицательные или не нормальные значения объясняются особенностями деятельности компании. Относительно оценки финансовой устойчивости , то практически все показатели в течение периода не достигали нормы. Данная ситуация объясняется высокими значениями внеоборотных активов и заёмных средств, которые в большей степени не принадлежат компании, а относятся к имуществу и обязательствам клиентов. Тем не менее коэффициент финансовой устойчивости в течение периода достиг нормы (2007год) и показал положительную тенденцию, находился в интервале от 0,5-0,66, что свидетельствует о том, что более 50% активов финансируются за счёт устойчивых (надёжных) источников. Эффективность использования имущества компании в целом не достигала и 1 оборота. Наиболее эффективным является использование основных средств (в среднем 14 оборотов). Показатель отдачи собственного капитала имел неустойчивую тенденцию, в результате за период на 1 тыс.руб. вложенных средств приходилось от 6,3 - 2 тыс. руб. Показатели управления активами в большинстве своём</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имели относительно стабильные значения. Коммерческий кредит в течение периода снижался. Сроки погашения дебиторской задолженности</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находились в пределах нормы для финансовых компаний (3-4,5месяца). Сроки погашения кредиторской максимально достигали 5месяцев в 2007году. В течение периода высокие значения имела рентабельность продаж, то есть прибыльность каждой реализованной единицы услуг. Менее 1% чистой прибыли приходилось на единицу выручки. Эффективность использования собственного капитала сократилась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на 4%. Единственный показатель, низкие значения которого определены особенностями деятельности компании – это экономическая рентабельность, она снизилась до минимального значения (0,05%) в 2008г. </w:t>
      </w:r>
      <w:r w:rsidRPr="00CD6874">
        <w:rPr>
          <w:rFonts w:ascii="Times New Roman" w:hAnsi="Times New Roman" w:cs="Times New Roman"/>
          <w:noProof/>
          <w:sz w:val="28"/>
          <w:szCs w:val="28"/>
        </w:rPr>
        <w:t>В ходе факторного анализа было выявлено,что</w:t>
      </w:r>
      <w:r w:rsidR="00CF38CF" w:rsidRPr="00CD6874">
        <w:rPr>
          <w:rFonts w:ascii="Times New Roman" w:hAnsi="Times New Roman" w:cs="Times New Roman"/>
          <w:noProof/>
          <w:sz w:val="28"/>
          <w:szCs w:val="28"/>
        </w:rPr>
        <w:t xml:space="preserve"> в исследуемом периоде наибольше</w:t>
      </w:r>
      <w:r w:rsidRPr="00CD6874">
        <w:rPr>
          <w:rFonts w:ascii="Times New Roman" w:hAnsi="Times New Roman" w:cs="Times New Roman"/>
          <w:noProof/>
          <w:sz w:val="28"/>
          <w:szCs w:val="28"/>
        </w:rPr>
        <w:t>е воздействие на прибыль компании оказывал фактор объёма оказываемых услуг,следовательно автором предложено для повышения эффективности деятельности развивать рынки сбыта, осуществлять эффективную рекламную компанию и предлагать новые виды лизинговых услуг.</w:t>
      </w:r>
    </w:p>
    <w:p w:rsidR="00AA6880" w:rsidRPr="00CD6874" w:rsidRDefault="005E59C5"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Так же в ходе работы были выделены</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следующие основные</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проблемы</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рынка лизинга</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в России:</w:t>
      </w:r>
      <w:r w:rsidR="00E37DB8" w:rsidRPr="00CD6874">
        <w:rPr>
          <w:rFonts w:ascii="Times New Roman" w:hAnsi="Times New Roman" w:cs="Times New Roman"/>
          <w:noProof/>
          <w:sz w:val="28"/>
          <w:szCs w:val="28"/>
        </w:rPr>
        <w:t xml:space="preserve"> </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1. Н</w:t>
      </w:r>
      <w:r w:rsidR="005E59C5" w:rsidRPr="00CD6874">
        <w:rPr>
          <w:rFonts w:ascii="Times New Roman" w:hAnsi="Times New Roman" w:cs="Times New Roman"/>
          <w:noProof/>
          <w:sz w:val="28"/>
          <w:szCs w:val="28"/>
        </w:rPr>
        <w:t xml:space="preserve">еурегулированность отдельных законодательных и нормативно-правовых норм по налоговому и бухгалтерскому учету; </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2.О</w:t>
      </w:r>
      <w:r w:rsidR="005E59C5" w:rsidRPr="00CD6874">
        <w:rPr>
          <w:rFonts w:ascii="Times New Roman" w:hAnsi="Times New Roman" w:cs="Times New Roman"/>
          <w:noProof/>
          <w:sz w:val="28"/>
          <w:szCs w:val="28"/>
        </w:rPr>
        <w:t xml:space="preserve">тсутствие законодательных актов, регулирующих развитие отдельных направлений финансирования лизинговых операций; </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3.Н</w:t>
      </w:r>
      <w:r w:rsidR="005E59C5" w:rsidRPr="00CD6874">
        <w:rPr>
          <w:rFonts w:ascii="Times New Roman" w:hAnsi="Times New Roman" w:cs="Times New Roman"/>
          <w:noProof/>
          <w:sz w:val="28"/>
          <w:szCs w:val="28"/>
        </w:rPr>
        <w:t>изкая кредитоспос</w:t>
      </w:r>
      <w:r w:rsidRPr="00CD6874">
        <w:rPr>
          <w:rFonts w:ascii="Times New Roman" w:hAnsi="Times New Roman" w:cs="Times New Roman"/>
          <w:noProof/>
          <w:sz w:val="28"/>
          <w:szCs w:val="28"/>
        </w:rPr>
        <w:t>обность потенциальных клиентов;</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4. Б</w:t>
      </w:r>
      <w:r w:rsidR="005E59C5" w:rsidRPr="00CD6874">
        <w:rPr>
          <w:rFonts w:ascii="Times New Roman" w:hAnsi="Times New Roman" w:cs="Times New Roman"/>
          <w:noProof/>
          <w:sz w:val="28"/>
          <w:szCs w:val="28"/>
        </w:rPr>
        <w:t>ольшие объёмы просроче</w:t>
      </w:r>
      <w:r w:rsidRPr="00CD6874">
        <w:rPr>
          <w:rFonts w:ascii="Times New Roman" w:hAnsi="Times New Roman" w:cs="Times New Roman"/>
          <w:noProof/>
          <w:sz w:val="28"/>
          <w:szCs w:val="28"/>
        </w:rPr>
        <w:t xml:space="preserve">нной дебиторской задолженности; </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5.М</w:t>
      </w:r>
      <w:r w:rsidR="005E59C5" w:rsidRPr="00CD6874">
        <w:rPr>
          <w:rFonts w:ascii="Times New Roman" w:hAnsi="Times New Roman" w:cs="Times New Roman"/>
          <w:noProof/>
          <w:sz w:val="28"/>
          <w:szCs w:val="28"/>
        </w:rPr>
        <w:t xml:space="preserve">едленное развитие новых видов услуг. </w:t>
      </w:r>
    </w:p>
    <w:p w:rsidR="00AA6880" w:rsidRPr="00CD6874" w:rsidRDefault="005E59C5"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Для равития отрасли необходимо:</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1.С</w:t>
      </w:r>
      <w:r w:rsidR="005E59C5" w:rsidRPr="00CD6874">
        <w:rPr>
          <w:rFonts w:ascii="Times New Roman" w:hAnsi="Times New Roman" w:cs="Times New Roman"/>
          <w:noProof/>
          <w:sz w:val="28"/>
          <w:szCs w:val="28"/>
        </w:rPr>
        <w:t xml:space="preserve">овершенствование законодательства в области лизинга; </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2.В</w:t>
      </w:r>
      <w:r w:rsidR="005E59C5" w:rsidRPr="00CD6874">
        <w:rPr>
          <w:rFonts w:ascii="Times New Roman" w:hAnsi="Times New Roman" w:cs="Times New Roman"/>
          <w:noProof/>
          <w:sz w:val="28"/>
          <w:szCs w:val="28"/>
        </w:rPr>
        <w:t>едение бухгалтерского учёта по МСФО,что позволит привлекать</w:t>
      </w:r>
      <w:r w:rsidR="00E37DB8" w:rsidRPr="00CD6874">
        <w:rPr>
          <w:rFonts w:ascii="Times New Roman" w:hAnsi="Times New Roman" w:cs="Times New Roman"/>
          <w:noProof/>
          <w:sz w:val="28"/>
          <w:szCs w:val="28"/>
        </w:rPr>
        <w:t xml:space="preserve"> </w:t>
      </w:r>
      <w:r w:rsidR="005E59C5" w:rsidRPr="00CD6874">
        <w:rPr>
          <w:rFonts w:ascii="Times New Roman" w:hAnsi="Times New Roman" w:cs="Times New Roman"/>
          <w:noProof/>
          <w:sz w:val="28"/>
          <w:szCs w:val="28"/>
        </w:rPr>
        <w:t xml:space="preserve">зарубежные источники финансирования; </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3.В</w:t>
      </w:r>
      <w:r w:rsidR="005E59C5" w:rsidRPr="00CD6874">
        <w:rPr>
          <w:rFonts w:ascii="Times New Roman" w:hAnsi="Times New Roman" w:cs="Times New Roman"/>
          <w:noProof/>
          <w:sz w:val="28"/>
          <w:szCs w:val="28"/>
        </w:rPr>
        <w:t>недрение новых продуктов, что приведёт к развитию рынка</w:t>
      </w:r>
      <w:r w:rsidRPr="00CD6874">
        <w:rPr>
          <w:rFonts w:ascii="Times New Roman" w:hAnsi="Times New Roman" w:cs="Times New Roman"/>
          <w:noProof/>
          <w:sz w:val="28"/>
          <w:szCs w:val="28"/>
        </w:rPr>
        <w:t>;</w:t>
      </w:r>
    </w:p>
    <w:p w:rsidR="00AA6880"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4.С</w:t>
      </w:r>
      <w:r w:rsidR="005E59C5" w:rsidRPr="00CD6874">
        <w:rPr>
          <w:rFonts w:ascii="Times New Roman" w:hAnsi="Times New Roman" w:cs="Times New Roman"/>
          <w:noProof/>
          <w:sz w:val="28"/>
          <w:szCs w:val="28"/>
        </w:rPr>
        <w:t xml:space="preserve">оздание </w:t>
      </w:r>
      <w:r w:rsidRPr="00CD6874">
        <w:rPr>
          <w:rFonts w:ascii="Times New Roman" w:hAnsi="Times New Roman" w:cs="Times New Roman"/>
          <w:noProof/>
          <w:sz w:val="28"/>
          <w:szCs w:val="28"/>
        </w:rPr>
        <w:t xml:space="preserve">эффективной </w:t>
      </w:r>
      <w:r w:rsidR="005E59C5" w:rsidRPr="00CD6874">
        <w:rPr>
          <w:rFonts w:ascii="Times New Roman" w:hAnsi="Times New Roman" w:cs="Times New Roman"/>
          <w:noProof/>
          <w:sz w:val="28"/>
          <w:szCs w:val="28"/>
        </w:rPr>
        <w:t>системы борьбы с должниками (реструктуризация, прод</w:t>
      </w:r>
      <w:r w:rsidRPr="00CD6874">
        <w:rPr>
          <w:rFonts w:ascii="Times New Roman" w:hAnsi="Times New Roman" w:cs="Times New Roman"/>
          <w:noProof/>
          <w:sz w:val="28"/>
          <w:szCs w:val="28"/>
        </w:rPr>
        <w:t>ажа ликвидного имущества и др.);</w:t>
      </w:r>
    </w:p>
    <w:p w:rsidR="0088192F" w:rsidRPr="00CD6874" w:rsidRDefault="00AA6880"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5.Проведение</w:t>
      </w:r>
      <w:r w:rsidR="005E59C5" w:rsidRPr="00CD6874">
        <w:rPr>
          <w:rFonts w:ascii="Times New Roman" w:hAnsi="Times New Roman" w:cs="Times New Roman"/>
          <w:noProof/>
          <w:sz w:val="28"/>
          <w:szCs w:val="28"/>
        </w:rPr>
        <w:t xml:space="preserve"> ак</w:t>
      </w:r>
      <w:r w:rsidRPr="00CD6874">
        <w:rPr>
          <w:rFonts w:ascii="Times New Roman" w:hAnsi="Times New Roman" w:cs="Times New Roman"/>
          <w:noProof/>
          <w:sz w:val="28"/>
          <w:szCs w:val="28"/>
        </w:rPr>
        <w:t>тивной работы</w:t>
      </w:r>
      <w:r w:rsidR="005E59C5" w:rsidRPr="00CD6874">
        <w:rPr>
          <w:rFonts w:ascii="Times New Roman" w:hAnsi="Times New Roman" w:cs="Times New Roman"/>
          <w:noProof/>
          <w:sz w:val="28"/>
          <w:szCs w:val="28"/>
        </w:rPr>
        <w:t xml:space="preserve"> в области маркетинговых исседован</w:t>
      </w:r>
      <w:r w:rsidR="0088192F" w:rsidRPr="00CD6874">
        <w:rPr>
          <w:rFonts w:ascii="Times New Roman" w:hAnsi="Times New Roman" w:cs="Times New Roman"/>
          <w:noProof/>
          <w:sz w:val="28"/>
          <w:szCs w:val="28"/>
        </w:rPr>
        <w:t>ий.</w:t>
      </w:r>
    </w:p>
    <w:p w:rsidR="0088192F" w:rsidRPr="00CD6874" w:rsidRDefault="0088192F"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Рекомендации автора по поповышению эффективности</w:t>
      </w:r>
      <w:r w:rsidR="005E59C5"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состоят</w:t>
      </w:r>
      <w:r w:rsidR="00E37DB8" w:rsidRPr="00CD6874">
        <w:rPr>
          <w:rFonts w:ascii="Times New Roman" w:hAnsi="Times New Roman" w:cs="Times New Roman"/>
          <w:noProof/>
          <w:sz w:val="28"/>
          <w:szCs w:val="28"/>
        </w:rPr>
        <w:t xml:space="preserve"> </w:t>
      </w:r>
      <w:r w:rsidR="005E59C5" w:rsidRPr="00CD6874">
        <w:rPr>
          <w:rFonts w:ascii="Times New Roman" w:hAnsi="Times New Roman" w:cs="Times New Roman"/>
          <w:noProof/>
          <w:sz w:val="28"/>
          <w:szCs w:val="28"/>
        </w:rPr>
        <w:t>в совершенствовании</w:t>
      </w:r>
      <w:r w:rsidR="00E37DB8" w:rsidRPr="00CD6874">
        <w:rPr>
          <w:rFonts w:ascii="Times New Roman" w:hAnsi="Times New Roman" w:cs="Times New Roman"/>
          <w:noProof/>
          <w:sz w:val="28"/>
          <w:szCs w:val="28"/>
        </w:rPr>
        <w:t xml:space="preserve"> </w:t>
      </w:r>
      <w:r w:rsidR="005E59C5" w:rsidRPr="00CD6874">
        <w:rPr>
          <w:rFonts w:ascii="Times New Roman" w:hAnsi="Times New Roman" w:cs="Times New Roman"/>
          <w:noProof/>
          <w:sz w:val="28"/>
          <w:szCs w:val="28"/>
        </w:rPr>
        <w:t>управления лизинговым портфелем. Суть в создании</w:t>
      </w:r>
      <w:r w:rsidR="00E37DB8" w:rsidRPr="00CD6874">
        <w:rPr>
          <w:rFonts w:ascii="Times New Roman" w:hAnsi="Times New Roman" w:cs="Times New Roman"/>
          <w:noProof/>
          <w:sz w:val="28"/>
          <w:szCs w:val="28"/>
        </w:rPr>
        <w:t xml:space="preserve"> </w:t>
      </w:r>
      <w:r w:rsidR="005E59C5" w:rsidRPr="00CD6874">
        <w:rPr>
          <w:rFonts w:ascii="Times New Roman" w:hAnsi="Times New Roman" w:cs="Times New Roman"/>
          <w:noProof/>
          <w:sz w:val="28"/>
          <w:szCs w:val="28"/>
        </w:rPr>
        <w:t xml:space="preserve">системы резервов равныой дополнительному обеспечению, полученному от одних лизинговых расчетов (например, регрессивно-ступенчатых) с учетом статистической вероятности изъятия имущества по данным договорам, за вычетом резервов, необходимых по другим формам расчетов (например, аннуитетным) с учетом статистической вероятности изъятия имущества по ним. </w:t>
      </w:r>
      <w:r w:rsidRPr="00CD6874">
        <w:rPr>
          <w:rFonts w:ascii="Times New Roman" w:hAnsi="Times New Roman" w:cs="Times New Roman"/>
          <w:noProof/>
          <w:sz w:val="28"/>
          <w:szCs w:val="28"/>
        </w:rPr>
        <w:t>Предложенная система расчета резерва позволяет создать такую систему управления лизинговым портфелем компании на этапе формирования каждого конкретного лизингового расчета, которая позволит минимизировать потери от недополученной прибыли. Принципиально данная система управления должна строиться по следующему алгоритму:</w:t>
      </w:r>
    </w:p>
    <w:p w:rsidR="0088192F" w:rsidRPr="00CD6874" w:rsidRDefault="0088192F"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ретроспективный анализ лизингового портфеля с дифференциацией по типам расчета;</w:t>
      </w:r>
    </w:p>
    <w:p w:rsidR="0088192F" w:rsidRPr="00CD6874" w:rsidRDefault="0088192F"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ретроспективный анализ вероятностей изъятия имущества по типам расчетов;</w:t>
      </w:r>
    </w:p>
    <w:p w:rsidR="0088192F" w:rsidRPr="00CD6874" w:rsidRDefault="0088192F"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определение суммарного текущего объема резервного фонда (как положительного так и отрицательного) в целом по текущему портфелю;</w:t>
      </w:r>
    </w:p>
    <w:p w:rsidR="0085327B" w:rsidRPr="00CD6874" w:rsidRDefault="0088192F"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 выстраивание стимулирующей политики менеджерами по продажам лизинговых услуг, нацеленной на увеличение доли лизинговых расчетов в общем объеме лизинговых платежей той или иной формы.</w:t>
      </w:r>
      <w:r w:rsidR="005E59C5" w:rsidRPr="00CD6874">
        <w:rPr>
          <w:rFonts w:ascii="Times New Roman" w:hAnsi="Times New Roman" w:cs="Times New Roman"/>
          <w:noProof/>
          <w:sz w:val="28"/>
          <w:szCs w:val="28"/>
        </w:rPr>
        <w:t xml:space="preserve"> В результате, соблюдая верный баланс различных по риску форм лизинговых расчетов, компания способна во много раз повысить эффективность своей деятельности.</w:t>
      </w:r>
      <w:r w:rsidR="0085327B" w:rsidRPr="00CD6874">
        <w:rPr>
          <w:rFonts w:ascii="Times New Roman" w:hAnsi="Times New Roman" w:cs="Times New Roman"/>
          <w:noProof/>
          <w:sz w:val="28"/>
          <w:szCs w:val="28"/>
        </w:rPr>
        <w:t xml:space="preserve"> </w:t>
      </w:r>
    </w:p>
    <w:p w:rsidR="0085327B" w:rsidRPr="00CD6874" w:rsidRDefault="0085327B" w:rsidP="00E37DB8">
      <w:pPr>
        <w:spacing w:after="0" w:line="360" w:lineRule="auto"/>
        <w:ind w:firstLine="709"/>
        <w:jc w:val="both"/>
        <w:rPr>
          <w:rFonts w:ascii="Times New Roman" w:hAnsi="Times New Roman" w:cs="Times New Roman"/>
          <w:noProof/>
          <w:sz w:val="28"/>
          <w:szCs w:val="28"/>
        </w:rPr>
      </w:pPr>
      <w:r w:rsidRPr="00CD6874">
        <w:rPr>
          <w:rFonts w:ascii="Times New Roman" w:hAnsi="Times New Roman" w:cs="Times New Roman"/>
          <w:noProof/>
          <w:sz w:val="28"/>
          <w:szCs w:val="28"/>
        </w:rPr>
        <w:t>Итак, имея данные о прибыли ЗАО «Универсальная лизинговая компания» за исследуемый период можно спрогнозировать результат на 2010год без сосвершенствования системы управления, с помощью метода экстрополяции.</w:t>
      </w:r>
    </w:p>
    <w:p w:rsidR="0085327B" w:rsidRPr="00CD6874" w:rsidRDefault="0085327B"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Таблица 3.2 – Прибыль от продаж за 2005-2009 гг.(тыс.руб.)</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2610"/>
        <w:gridCol w:w="840"/>
        <w:gridCol w:w="833"/>
        <w:gridCol w:w="992"/>
        <w:gridCol w:w="1134"/>
        <w:gridCol w:w="1276"/>
      </w:tblGrid>
      <w:tr w:rsidR="0085327B" w:rsidRPr="00CD6874">
        <w:trPr>
          <w:trHeight w:val="345"/>
        </w:trPr>
        <w:tc>
          <w:tcPr>
            <w:tcW w:w="2610"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Показатель</w:t>
            </w:r>
          </w:p>
        </w:tc>
        <w:tc>
          <w:tcPr>
            <w:tcW w:w="840"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2005</w:t>
            </w:r>
          </w:p>
        </w:tc>
        <w:tc>
          <w:tcPr>
            <w:tcW w:w="833"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2006</w:t>
            </w:r>
          </w:p>
        </w:tc>
        <w:tc>
          <w:tcPr>
            <w:tcW w:w="992"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2007</w:t>
            </w:r>
          </w:p>
        </w:tc>
        <w:tc>
          <w:tcPr>
            <w:tcW w:w="1134"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2008</w:t>
            </w:r>
          </w:p>
        </w:tc>
        <w:tc>
          <w:tcPr>
            <w:tcW w:w="1276"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2009</w:t>
            </w:r>
          </w:p>
        </w:tc>
      </w:tr>
      <w:tr w:rsidR="0085327B" w:rsidRPr="00CD6874">
        <w:trPr>
          <w:trHeight w:val="312"/>
        </w:trPr>
        <w:tc>
          <w:tcPr>
            <w:tcW w:w="2610"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Прибыль от продаж</w:t>
            </w:r>
          </w:p>
        </w:tc>
        <w:tc>
          <w:tcPr>
            <w:tcW w:w="840"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66442</w:t>
            </w:r>
          </w:p>
        </w:tc>
        <w:tc>
          <w:tcPr>
            <w:tcW w:w="833"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74173</w:t>
            </w:r>
          </w:p>
        </w:tc>
        <w:tc>
          <w:tcPr>
            <w:tcW w:w="992"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140762</w:t>
            </w:r>
          </w:p>
        </w:tc>
        <w:tc>
          <w:tcPr>
            <w:tcW w:w="1134"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221116</w:t>
            </w:r>
          </w:p>
        </w:tc>
        <w:tc>
          <w:tcPr>
            <w:tcW w:w="1276" w:type="dxa"/>
          </w:tcPr>
          <w:p w:rsidR="0085327B" w:rsidRPr="00CD6874" w:rsidRDefault="0085327B" w:rsidP="00C355E6">
            <w:pPr>
              <w:autoSpaceDE w:val="0"/>
              <w:autoSpaceDN w:val="0"/>
              <w:adjustRightInd w:val="0"/>
              <w:spacing w:after="0" w:line="360" w:lineRule="auto"/>
              <w:rPr>
                <w:rFonts w:ascii="Times New Roman" w:hAnsi="Times New Roman" w:cs="Times New Roman"/>
                <w:sz w:val="20"/>
                <w:szCs w:val="20"/>
              </w:rPr>
            </w:pPr>
            <w:r w:rsidRPr="00CD6874">
              <w:rPr>
                <w:rFonts w:ascii="Times New Roman" w:hAnsi="Times New Roman" w:cs="Times New Roman"/>
                <w:sz w:val="20"/>
                <w:szCs w:val="20"/>
              </w:rPr>
              <w:t>230469</w:t>
            </w:r>
          </w:p>
        </w:tc>
      </w:tr>
    </w:tbl>
    <w:p w:rsidR="00C355E6" w:rsidRPr="00CD6874" w:rsidRDefault="00C355E6"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Источник: Данные из Отчёта о Прибылях и убытках</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за 2005-2009гг.</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Рассчитаем средний коэффициент роста (Формула 3.2)</w:t>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Kp</w:t>
      </w:r>
      <w:r w:rsidRPr="00CD6874">
        <w:rPr>
          <w:rFonts w:ascii="Times New Roman" w:hAnsi="Times New Roman" w:cs="Times New Roman"/>
          <w:sz w:val="28"/>
          <w:szCs w:val="28"/>
        </w:rPr>
        <w:t xml:space="preserve">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w:t>
      </w:r>
      <w:r w:rsidRPr="00CD6874">
        <w:rPr>
          <w:rFonts w:ascii="Times New Roman" w:hAnsi="Times New Roman" w:cs="Times New Roman"/>
          <w:sz w:val="28"/>
          <w:szCs w:val="28"/>
          <w:lang w:val="en-US"/>
        </w:rPr>
        <w:t>yn</w:t>
      </w:r>
      <w:r w:rsidRPr="00CD6874">
        <w:rPr>
          <w:rFonts w:ascii="Times New Roman" w:hAnsi="Times New Roman" w:cs="Times New Roman"/>
          <w:sz w:val="28"/>
          <w:szCs w:val="28"/>
        </w:rPr>
        <w:t>/</w:t>
      </w:r>
      <w:r w:rsidRPr="00CD6874">
        <w:rPr>
          <w:rFonts w:ascii="Times New Roman" w:hAnsi="Times New Roman" w:cs="Times New Roman"/>
          <w:sz w:val="28"/>
          <w:szCs w:val="28"/>
          <w:lang w:val="en-US"/>
        </w:rPr>
        <w:t>y</w:t>
      </w:r>
      <w:r w:rsidRPr="00CD6874">
        <w:rPr>
          <w:rFonts w:ascii="Times New Roman" w:hAnsi="Times New Roman" w:cs="Times New Roman"/>
          <w:sz w:val="28"/>
          <w:szCs w:val="28"/>
        </w:rPr>
        <w:t>1</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(3.2)</w:t>
      </w:r>
      <w:r w:rsidR="00E37DB8" w:rsidRPr="00CD6874">
        <w:rPr>
          <w:rFonts w:ascii="Times New Roman" w:hAnsi="Times New Roman" w:cs="Times New Roman"/>
          <w:sz w:val="28"/>
          <w:szCs w:val="28"/>
        </w:rPr>
        <w:t xml:space="preserve"> </w:t>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Где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lang w:val="en-US"/>
        </w:rPr>
        <w:t>y</w:t>
      </w:r>
      <w:r w:rsidRPr="00CD6874">
        <w:rPr>
          <w:rFonts w:ascii="Times New Roman" w:hAnsi="Times New Roman" w:cs="Times New Roman"/>
          <w:sz w:val="28"/>
          <w:szCs w:val="28"/>
        </w:rPr>
        <w:t xml:space="preserve"> – значение прибыли от продаж, </w:t>
      </w:r>
      <w:r w:rsidRPr="00CD6874">
        <w:rPr>
          <w:rFonts w:ascii="Times New Roman" w:hAnsi="Times New Roman" w:cs="Times New Roman"/>
          <w:sz w:val="28"/>
          <w:szCs w:val="28"/>
          <w:lang w:val="en-US"/>
        </w:rPr>
        <w:t>n</w:t>
      </w:r>
      <w:r w:rsidRPr="00CD6874">
        <w:rPr>
          <w:rFonts w:ascii="Times New Roman" w:hAnsi="Times New Roman" w:cs="Times New Roman"/>
          <w:sz w:val="28"/>
          <w:szCs w:val="28"/>
        </w:rPr>
        <w:t xml:space="preserve"> – число дат.</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lang w:val="en-US"/>
        </w:rPr>
        <w:t>Kp</w:t>
      </w:r>
      <w:r w:rsidRPr="00CD6874">
        <w:rPr>
          <w:rFonts w:ascii="Times New Roman" w:hAnsi="Times New Roman" w:cs="Times New Roman"/>
          <w:sz w:val="28"/>
          <w:szCs w:val="28"/>
        </w:rPr>
        <w:t xml:space="preserve"> = √230469/66442 = 1,86</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Средний темп роста (Формула 3.3)</w:t>
      </w:r>
      <w:r w:rsidRPr="00CD6874">
        <w:rPr>
          <w:rStyle w:val="a9"/>
          <w:rFonts w:ascii="Times New Roman" w:hAnsi="Times New Roman"/>
          <w:sz w:val="28"/>
          <w:szCs w:val="28"/>
        </w:rPr>
        <w:footnoteReference w:id="51"/>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Тр= Кр*100</w:t>
      </w:r>
      <w:r w:rsidR="00E37DB8" w:rsidRPr="00CD6874">
        <w:rPr>
          <w:rFonts w:ascii="Times New Roman" w:hAnsi="Times New Roman" w:cs="Times New Roman"/>
          <w:sz w:val="28"/>
          <w:szCs w:val="28"/>
        </w:rPr>
        <w:t xml:space="preserve"> </w:t>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Тр= 1,86*100= 186%</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(3.3)</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Средний темп прироста (Формула 3.4)</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Тпр= Тр – 100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или Тпр = (Кр-1)*100</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(3.4)</w:t>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Тпр = 186-100 = 86 %</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Среднее значение показателя (Формула 3.5)</w:t>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Ср.знач = ∑ показ. /число дат</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(3.5)</w:t>
      </w:r>
    </w:p>
    <w:p w:rsidR="009B0FB3" w:rsidRPr="00CD6874" w:rsidRDefault="009B0FB3" w:rsidP="00E37DB8">
      <w:pPr>
        <w:spacing w:after="0" w:line="360" w:lineRule="auto"/>
        <w:ind w:firstLine="709"/>
        <w:jc w:val="both"/>
        <w:rPr>
          <w:rFonts w:ascii="Times New Roman" w:hAnsi="Times New Roman" w:cs="Times New Roman"/>
          <w:sz w:val="28"/>
          <w:szCs w:val="28"/>
        </w:rPr>
      </w:pP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Ср.знач = 732962/5 = 146592,4 (тыс. руб)</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Спрогнозируем прибыль от продаж</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 2010 году:</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Пр 2010 = 146592,4+146592,4*(86%) = 272661,9 тыс.р.</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 xml:space="preserve">В результате использования величины среднего темпа прироста в данном периоде получаем показатель прибыли от продаж за 2010 год оставит 272661,9 тыс. руб. </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Автор считает, что если внедрить новую систему управления лизинговыми платежами прибыль увеличится в среднем на 15%.</w: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В результате, эффективность</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внедрения видна на Рисунке 3.6.</w:t>
      </w:r>
    </w:p>
    <w:p w:rsidR="00C355E6" w:rsidRPr="00CD6874" w:rsidRDefault="00C355E6" w:rsidP="00E37DB8">
      <w:pPr>
        <w:spacing w:after="0" w:line="360" w:lineRule="auto"/>
        <w:ind w:firstLine="709"/>
        <w:jc w:val="both"/>
        <w:rPr>
          <w:rFonts w:ascii="Times New Roman" w:hAnsi="Times New Roman" w:cs="Times New Roman"/>
          <w:sz w:val="28"/>
          <w:szCs w:val="28"/>
        </w:rPr>
      </w:pPr>
    </w:p>
    <w:p w:rsidR="0085327B" w:rsidRPr="00CD6874" w:rsidRDefault="00632C71" w:rsidP="00E37DB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Диаграмма 1" o:spid="_x0000_i1035" type="#_x0000_t75" style="width:332.25pt;height:196.5pt;visibility:visible">
            <v:imagedata r:id="rId19" o:title=""/>
            <o:lock v:ext="edit" aspectratio="f"/>
          </v:shape>
        </w:pict>
      </w:r>
    </w:p>
    <w:p w:rsidR="0085327B" w:rsidRPr="00CD6874" w:rsidRDefault="0085327B" w:rsidP="00E37DB8">
      <w:pPr>
        <w:spacing w:after="0" w:line="360" w:lineRule="auto"/>
        <w:ind w:firstLine="709"/>
        <w:jc w:val="both"/>
        <w:rPr>
          <w:rFonts w:ascii="Times New Roman" w:hAnsi="Times New Roman" w:cs="Times New Roman"/>
          <w:sz w:val="28"/>
          <w:szCs w:val="28"/>
        </w:rPr>
      </w:pPr>
      <w:r w:rsidRPr="00CD6874">
        <w:rPr>
          <w:rFonts w:ascii="Times New Roman" w:hAnsi="Times New Roman" w:cs="Times New Roman"/>
          <w:sz w:val="28"/>
          <w:szCs w:val="28"/>
        </w:rPr>
        <w:t>Рисунок 3.6 – Эффективность внедрения новой системы управления лизинговыми платежами.</w:t>
      </w:r>
    </w:p>
    <w:p w:rsidR="00153065" w:rsidRPr="00CD6874" w:rsidRDefault="00C355E6" w:rsidP="00E37DB8">
      <w:pPr>
        <w:spacing w:after="0" w:line="360" w:lineRule="auto"/>
        <w:ind w:firstLine="709"/>
        <w:jc w:val="both"/>
        <w:rPr>
          <w:rFonts w:ascii="Times New Roman" w:hAnsi="Times New Roman" w:cs="Times New Roman"/>
          <w:b/>
          <w:bCs/>
          <w:sz w:val="28"/>
          <w:szCs w:val="28"/>
        </w:rPr>
      </w:pPr>
      <w:r w:rsidRPr="00CD6874">
        <w:rPr>
          <w:rFonts w:ascii="Times New Roman" w:hAnsi="Times New Roman" w:cs="Times New Roman"/>
          <w:noProof/>
          <w:sz w:val="28"/>
          <w:szCs w:val="28"/>
        </w:rPr>
        <w:br w:type="page"/>
      </w:r>
      <w:r w:rsidR="00153065" w:rsidRPr="00CD6874">
        <w:rPr>
          <w:rFonts w:ascii="Times New Roman" w:hAnsi="Times New Roman" w:cs="Times New Roman"/>
          <w:b/>
          <w:bCs/>
          <w:sz w:val="28"/>
          <w:szCs w:val="28"/>
        </w:rPr>
        <w:t>С</w:t>
      </w:r>
      <w:r w:rsidR="005533F7" w:rsidRPr="00CD6874">
        <w:rPr>
          <w:rFonts w:ascii="Times New Roman" w:hAnsi="Times New Roman" w:cs="Times New Roman"/>
          <w:b/>
          <w:bCs/>
          <w:sz w:val="28"/>
          <w:szCs w:val="28"/>
        </w:rPr>
        <w:t>писок использованных источников и литературы</w:t>
      </w:r>
    </w:p>
    <w:p w:rsidR="00153065" w:rsidRPr="00CD6874" w:rsidRDefault="00153065" w:rsidP="00E37DB8">
      <w:pPr>
        <w:spacing w:after="0" w:line="360" w:lineRule="auto"/>
        <w:ind w:firstLine="709"/>
        <w:jc w:val="both"/>
        <w:rPr>
          <w:rFonts w:ascii="Times New Roman" w:hAnsi="Times New Roman" w:cs="Times New Roman"/>
          <w:b/>
          <w:bCs/>
          <w:sz w:val="28"/>
          <w:szCs w:val="28"/>
        </w:rPr>
      </w:pP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1. Гражданский кодекс РФ. Глава 34, параграф 6. «Финансовая аренда (лизинг)» [текст] : официальный текст.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 Налоговый кодекс РФ. [текст] : официальный текст.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 Методические рекомендации по расчету лизинговых платежей[текст] : официальный текст. Утвержден Минэкономики 16.04.1996 года.//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4. О налогообложении НДС сумм штрафов за нарушение обязательств по оплате по договору финансовой аренды, полученных лизингодателем от лизингополучателя [текст] : официальный текст. Письмо Минфина РФ от 24 октября 2008 г. N 03-07-11/344.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5.О порядке налогообложения прибыли при совершении лизинговых операций [текст] : официальный текст. Письмо Министерства финансов Российской Федерации от 27 апреля 2007 № 03-03-05/104 .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6.О принятии к вычету НДС, уплаченного лизингодателем при приобретении имущества, являющегося предметом лизинга и отраженного на счете 03, а также о принятии к вычету НДС по лизинговым платежам и по выкупной стоимости лизингового имущества». [текст] : официальный текст .Письмо Минфина РФ от 7 июля 2006 г. №03-04-15/131.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 7. О присоединении России к конвенции УНИДРУА о международном финансовом лизинге [текст] : официальный текст. Федеральный закон РФ от 08 февраля 1998 года № 16-ФЗ.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8.О финансовой аренде (лизинге)</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[текст] : официальный текст. Федеральный закон РФ от 29 октября 1998 года № 164-ФЗ (в ред. от декабря 2002 года).//Информационно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9. Об обложении налогом на имущество стоимости приобретаемого для осуществления лизинговой деятельности имущества</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[текст] : официальный текст. Письмо Министерства финансов Российской Федерации от 24 сентября 2004 г. № 03-06-01-04/38.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 10. Об учете организацией – лизингополучателем при определении налоговой базы</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по налогу на прибыль расходов, связанных с доставкой и доведением предмета лизинга до состояния, в котором он пригоден к эксплуатации [текст] : официальный текст. Письмо Минфина РФ от 21 ноября 2008 г. N 03-03-06/1/645. //Информационно – правовая система Консультант Плюс.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11. Абрамов С.И. Инвестирование./ . Абрамов С.И. - М.: Центр экономики и маркетинга. 2006 – 426с.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12. Абрамов С.И. Управление инвестициями в основной капитал./ Абрамов С.И – М.: Изд-во «Экзамен», 2007 – 384с.</w:t>
      </w:r>
    </w:p>
    <w:p w:rsidR="00153065" w:rsidRPr="00CD6874" w:rsidRDefault="00153065" w:rsidP="005533F7">
      <w:pPr>
        <w:tabs>
          <w:tab w:val="left" w:pos="561"/>
        </w:tabs>
        <w:spacing w:after="0" w:line="360" w:lineRule="auto"/>
        <w:rPr>
          <w:rFonts w:ascii="Times New Roman" w:hAnsi="Times New Roman" w:cs="Times New Roman"/>
          <w:noProof/>
          <w:sz w:val="28"/>
          <w:szCs w:val="28"/>
        </w:rPr>
      </w:pPr>
      <w:r w:rsidRPr="00CD6874">
        <w:rPr>
          <w:rFonts w:ascii="Times New Roman" w:hAnsi="Times New Roman" w:cs="Times New Roman"/>
          <w:noProof/>
          <w:sz w:val="28"/>
          <w:szCs w:val="28"/>
        </w:rPr>
        <w:t>13.Балабанов И.Т. Основы финансового менеджмента./ Балабанов И.Т. – М.: Финансы и статистика, 2005. – 321 с.</w:t>
      </w:r>
    </w:p>
    <w:p w:rsidR="00153065" w:rsidRPr="00CD6874" w:rsidRDefault="00153065" w:rsidP="005533F7">
      <w:pPr>
        <w:tabs>
          <w:tab w:val="left" w:pos="561"/>
        </w:tabs>
        <w:spacing w:after="0" w:line="360" w:lineRule="auto"/>
        <w:rPr>
          <w:rFonts w:ascii="Times New Roman" w:hAnsi="Times New Roman" w:cs="Times New Roman"/>
          <w:noProof/>
          <w:sz w:val="28"/>
          <w:szCs w:val="28"/>
        </w:rPr>
      </w:pPr>
      <w:r w:rsidRPr="00CD6874">
        <w:rPr>
          <w:rFonts w:ascii="Times New Roman" w:hAnsi="Times New Roman" w:cs="Times New Roman"/>
          <w:sz w:val="28"/>
          <w:szCs w:val="28"/>
        </w:rPr>
        <w:t>14.</w:t>
      </w:r>
      <w:r w:rsidRPr="00CD6874">
        <w:rPr>
          <w:rFonts w:ascii="Times New Roman" w:hAnsi="Times New Roman" w:cs="Times New Roman"/>
          <w:noProof/>
          <w:sz w:val="28"/>
          <w:szCs w:val="28"/>
        </w:rPr>
        <w:t>Бланк И.А. Основы финансового менеджмента.Том 2./ Бланк И.А.</w:t>
      </w:r>
      <w:r w:rsidR="00E37DB8" w:rsidRPr="00CD6874">
        <w:rPr>
          <w:rFonts w:ascii="Times New Roman" w:hAnsi="Times New Roman" w:cs="Times New Roman"/>
          <w:noProof/>
          <w:sz w:val="28"/>
          <w:szCs w:val="28"/>
        </w:rPr>
        <w:t xml:space="preserve"> </w:t>
      </w:r>
      <w:r w:rsidRPr="00CD6874">
        <w:rPr>
          <w:rFonts w:ascii="Times New Roman" w:hAnsi="Times New Roman" w:cs="Times New Roman"/>
          <w:noProof/>
          <w:sz w:val="28"/>
          <w:szCs w:val="28"/>
        </w:rPr>
        <w:t>– К.: Эльга, Ника-Центр, 2005. – 624с.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15.Бочаров В.В. Финансовый менеджмент. – СПб.: Питер,2007. – 63с.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16. Ван Хорн К. Основы финансового менеджмента: / Ван Хорн Джеймс К., Вахович Джон М. – 11-е изд. – М.: Вильямс, 2005. – 825с.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17.Веселова Э.В., Тетерева И.А. Подняться с колен.// «Эксперт-Сибирь»№15-17(207), 2010 – с.98</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18.</w:t>
      </w:r>
      <w:r w:rsidRPr="00CD6874">
        <w:rPr>
          <w:rFonts w:ascii="Times New Roman" w:hAnsi="Times New Roman" w:cs="Times New Roman"/>
          <w:noProof/>
          <w:sz w:val="28"/>
          <w:szCs w:val="28"/>
        </w:rPr>
        <w:t>Володин А.А. Управление финансами (Финансы предприятия)// Володин А.А.– М.: Инфра –М, 2006. – с.504</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19.Газман В.Д. Лизингоемкость инвестиций // Экон. журн. ВШЭ. Том 11, № 1,2007. - с.35-54.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20. Газман В.Д. Развития лизингового бизнеса в России. – Экономический журнал ВЭШ, том 9, № 4 2005, с. 451-479.</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21.Горемыкин В.А. Методы определения размера лизинговых платежей // Справочник экономиста. № 7(37),2007 - с.98-104.</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22. Горшкова И., Егоров В. Имущество у лизингополучателя - проблемы у лизингодателя // Новая бухгалтерия. - № 12, 2006 - с.15-25.</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23.Донцова Л.В. Анализ финансовой отчётности: практикум / Донцова Л.В., Никифорова Н.А. – 3-е изд., перераб. - М.: ИКЦ «Дело и Сервис», 2008. – 5-50с.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24. Ежевский В.А. Основы лизингового расчета // Лизинг. № 1,2006 - с.3-9</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25. Еловикова Л.А. Особенности банковского кредитования лизинговых компаний // Лизинг. № 4,2007 - с.36</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26.Захаров А. Лизинг или кредит: сравнительный анализ // Оборудование. Регион. № 4(12), 2006 - С.21-23.</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27.Инвестиции: Учеб. для вузов./Под. ред. Гитмана Л.Д., 2007 – 140с.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28.</w:t>
      </w:r>
      <w:r w:rsidRPr="00CD6874">
        <w:rPr>
          <w:rFonts w:ascii="Times New Roman" w:hAnsi="Times New Roman" w:cs="Times New Roman"/>
          <w:noProof/>
          <w:sz w:val="28"/>
          <w:szCs w:val="28"/>
        </w:rPr>
        <w:t xml:space="preserve">Кашкин В. Место в мире // Коммерсантъ. </w:t>
      </w:r>
      <w:r w:rsidRPr="00CD6874">
        <w:rPr>
          <w:rStyle w:val="a4"/>
          <w:rFonts w:ascii="Times New Roman" w:hAnsi="Times New Roman"/>
          <w:noProof/>
          <w:color w:val="auto"/>
          <w:sz w:val="28"/>
          <w:szCs w:val="28"/>
          <w:u w:val="none"/>
        </w:rPr>
        <w:t xml:space="preserve">№ 184(3515), </w:t>
      </w:r>
      <w:r w:rsidRPr="00CD6874">
        <w:rPr>
          <w:rFonts w:ascii="Times New Roman" w:hAnsi="Times New Roman" w:cs="Times New Roman"/>
          <w:noProof/>
          <w:sz w:val="28"/>
          <w:szCs w:val="28"/>
        </w:rPr>
        <w:t xml:space="preserve">2006. </w:t>
      </w:r>
      <w:r w:rsidRPr="00CD6874">
        <w:rPr>
          <w:rStyle w:val="a4"/>
          <w:rFonts w:ascii="Times New Roman" w:hAnsi="Times New Roman"/>
          <w:noProof/>
          <w:color w:val="auto"/>
          <w:sz w:val="28"/>
          <w:szCs w:val="28"/>
          <w:u w:val="none"/>
        </w:rPr>
        <w:t>– с.23-28</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29. Киселёва Н.В. Инвестиционная деятельность: Учебное пособие / Киселёва Н.В., Боровикова Т.В., Захарова Г.В. и др.; под ред. Подшиваленко Г.В., Киселёвой Н.В. – М.: КНОРУС – 2006. – 432с.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30.</w:t>
      </w:r>
      <w:r w:rsidRPr="00CD6874">
        <w:rPr>
          <w:rFonts w:ascii="Times New Roman" w:hAnsi="Times New Roman" w:cs="Times New Roman"/>
          <w:noProof/>
          <w:sz w:val="28"/>
          <w:szCs w:val="28"/>
        </w:rPr>
        <w:t xml:space="preserve">Лизинг: экономические и правовые основы: Учеб. пособие для вузов / Под ред. М.В.Карпа, Е.М. Шабалина, Н.Д. Эриашвили. - М.: ЮНИТИ-ДАНА, 2005. - 191 с.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31.Литвинов А.М. Инвестиционный климат в России. – Вопросы экономики, №5 2006, с. 48-76.</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32. Любушин Н.П. Комплексный экономический анализ хозяйственной деятельности: учеб пособие для студентов вузов, обучающихся по специальностям «Бухгалтерский учёт, анализ» и «Финансы и кредит» / Любушин Н.П. – 3-е изд., перераб. и доп. – М.: ЮНИТИ-ДАНА, 2007. – 325с.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33.</w:t>
      </w:r>
      <w:r w:rsidRPr="00CD6874">
        <w:rPr>
          <w:rFonts w:ascii="Times New Roman" w:hAnsi="Times New Roman" w:cs="Times New Roman"/>
          <w:noProof/>
          <w:sz w:val="28"/>
          <w:szCs w:val="28"/>
        </w:rPr>
        <w:t>Мельников В.С. Лизинговые сделки / Мельников В.С. Современное право.№ 2, 2006. – с. 21 – 28</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noProof/>
          <w:sz w:val="28"/>
          <w:szCs w:val="28"/>
        </w:rPr>
        <w:t>34</w:t>
      </w:r>
      <w:r w:rsidRPr="00CD6874">
        <w:rPr>
          <w:rFonts w:ascii="Times New Roman" w:hAnsi="Times New Roman" w:cs="Times New Roman"/>
          <w:sz w:val="28"/>
          <w:szCs w:val="28"/>
        </w:rPr>
        <w:t xml:space="preserve">. Нигаматзянов Т.Т. Существенные условия договора лизинга // Право и экономика. № 7(233),2007 - с.55-59.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35.Оганесов А.Р. Включаем лизинговые платежи в состав расходов лизингополучателя // Главбух. № 8 , 2006 - с.32-36.</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36. Островский А.К. Особенности лизинга в высокотехнологических областях // Соврем. аспекты экономики. № 6(99), 2006. - с.189-201.</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37. Петухов А.М. Государственная поддержка инвестиций в форме лизинга на авиатранспорте // Научная жизнь. № 5,2007 - с.43-45.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38.Паутова О.С. Страхование рисков при осуществлении лизинговой деятельности: автореф. дис. ... канд. экон. наук. / /Ростов. гос. ун-т. - Ростов-на-Дону, 2007. – с.29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39. Петров В.В. Бухгалтерский учёт: Учебное пособие по Программе подготовки и аттестации профессиональных бухгалтеров/ Под общ. ред. В.В. Петрова. – М.: Издательский дом БИНФА,2007. – 115с.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40.Петров И.А. Лизинг: его возможности и преимущества для предприятия // Энергия: экон., техн., экол. № 11, 2006. - с.28-33.</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41. Плешков А.Д. Основы прямого лизинга: моногр./ Плешков А.Д - М.: Компания Спутник+, 2006. – с. 150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42.Попов А.Н. Стратегическое управление в лизинговом бизнесе на основе сбалансированной системы показателей // Финансы и кредит. № 9(213),2006 - с.46-5</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43.Поспелков И.С. Бухгалтерский учет и аудит лизинговых операций: автореф. дис. ... канд. экон. наук / Тюмен. гос. ун-т. - Тюмень, 2007 – с.22 </w:t>
      </w:r>
    </w:p>
    <w:p w:rsidR="00153065" w:rsidRPr="00CD6874" w:rsidRDefault="00153065" w:rsidP="005533F7">
      <w:pPr>
        <w:tabs>
          <w:tab w:val="left" w:pos="561"/>
        </w:tabs>
        <w:spacing w:after="0" w:line="360" w:lineRule="auto"/>
        <w:rPr>
          <w:rFonts w:ascii="Times New Roman" w:hAnsi="Times New Roman" w:cs="Times New Roman"/>
          <w:noProof/>
          <w:sz w:val="28"/>
          <w:szCs w:val="28"/>
        </w:rPr>
      </w:pPr>
      <w:r w:rsidRPr="00CD6874">
        <w:rPr>
          <w:rFonts w:ascii="Times New Roman" w:hAnsi="Times New Roman" w:cs="Times New Roman"/>
          <w:sz w:val="28"/>
          <w:szCs w:val="28"/>
        </w:rPr>
        <w:t>44.</w:t>
      </w:r>
      <w:r w:rsidRPr="00CD6874">
        <w:rPr>
          <w:rFonts w:ascii="Times New Roman" w:hAnsi="Times New Roman" w:cs="Times New Roman"/>
          <w:noProof/>
          <w:sz w:val="28"/>
          <w:szCs w:val="28"/>
        </w:rPr>
        <w:t xml:space="preserve"> Разумовский Л. Ю. Лизинг - механизм расширения Вашего бизнеса // Электроника: производство и торговля. № 1 (13),2006. - с.34-35.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45.Романовский Р.Э. Малыши вырастут.// «Эксперт» №15(701), 2010 – с.208</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46.Савицкая Г.В. Экономический анализ: Учебник. Рекомендовано Минобразования / Савицкая Г.В. – 11 изд., испр. и доп. – М.: Новое знание, 2005. – 658с.</w:t>
      </w:r>
    </w:p>
    <w:p w:rsidR="00153065" w:rsidRPr="00CD6874" w:rsidRDefault="00153065" w:rsidP="005533F7">
      <w:pPr>
        <w:tabs>
          <w:tab w:val="left" w:pos="561"/>
        </w:tabs>
        <w:spacing w:after="0" w:line="360" w:lineRule="auto"/>
        <w:rPr>
          <w:rFonts w:ascii="Times New Roman" w:hAnsi="Times New Roman" w:cs="Times New Roman"/>
          <w:noProof/>
          <w:sz w:val="28"/>
          <w:szCs w:val="28"/>
        </w:rPr>
      </w:pPr>
      <w:r w:rsidRPr="00CD6874">
        <w:rPr>
          <w:rFonts w:ascii="Times New Roman" w:hAnsi="Times New Roman" w:cs="Times New Roman"/>
          <w:sz w:val="28"/>
          <w:szCs w:val="28"/>
        </w:rPr>
        <w:t>47.</w:t>
      </w:r>
      <w:r w:rsidRPr="00CD6874">
        <w:rPr>
          <w:rFonts w:ascii="Times New Roman" w:hAnsi="Times New Roman" w:cs="Times New Roman"/>
          <w:noProof/>
          <w:sz w:val="28"/>
          <w:szCs w:val="28"/>
        </w:rPr>
        <w:t xml:space="preserve"> Сидорова В., Байкова Т. Экономико-правовые проблемы российского лизинга // Бюллетень нотариальной практики. № 2, 2006 – с.23</w:t>
      </w:r>
    </w:p>
    <w:p w:rsidR="00153065" w:rsidRPr="00CD6874" w:rsidRDefault="00153065" w:rsidP="005533F7">
      <w:pPr>
        <w:tabs>
          <w:tab w:val="left" w:pos="561"/>
          <w:tab w:val="num" w:pos="2291"/>
        </w:tabs>
        <w:spacing w:after="0" w:line="360" w:lineRule="auto"/>
        <w:rPr>
          <w:rFonts w:ascii="Times New Roman" w:hAnsi="Times New Roman" w:cs="Times New Roman"/>
          <w:noProof/>
          <w:sz w:val="28"/>
          <w:szCs w:val="28"/>
        </w:rPr>
      </w:pPr>
      <w:r w:rsidRPr="00CD6874">
        <w:rPr>
          <w:rFonts w:ascii="Times New Roman" w:hAnsi="Times New Roman" w:cs="Times New Roman"/>
          <w:noProof/>
          <w:sz w:val="28"/>
          <w:szCs w:val="28"/>
        </w:rPr>
        <w:t>48.Финансы / Под ред. В. М. Родионовой. Учебник. - М.: Финансы и статистика, 2007. – 432с.</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noProof/>
          <w:sz w:val="28"/>
          <w:szCs w:val="28"/>
        </w:rPr>
        <w:t>49.</w:t>
      </w:r>
      <w:r w:rsidRPr="00CD6874">
        <w:rPr>
          <w:rFonts w:ascii="Times New Roman" w:hAnsi="Times New Roman" w:cs="Times New Roman"/>
          <w:sz w:val="28"/>
          <w:szCs w:val="28"/>
        </w:rPr>
        <w:t xml:space="preserve">Фобоцци Ф. Управление инвестициями/Пер. с англ. М.: ИНФРА-М., 2002. – с. 932 </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 xml:space="preserve"> 50.Шевченко С.В., Шевченко М.М. Повышение эффективности деятельности лизинговой компании на основы управления структурой лизинговых платежей.// Проблемы современной экономики. - №4(32), 2009 – с. 48</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51. Юсупова А.Т. Структура рынка лизинговых услуг в России: Анализ, характеристика, основные тенденции.// Экономический журнал ВЭШ..Том 9,№3, 2005 -</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с. 378-399.</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52.Игонина Л.Л.</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«Лизинговые операции» [Электронный ресурс]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Режим доступа: </w:t>
      </w:r>
      <w:r w:rsidRPr="003D1F8A">
        <w:rPr>
          <w:rFonts w:ascii="Times New Roman" w:hAnsi="Times New Roman" w:cs="Times New Roman"/>
          <w:sz w:val="28"/>
          <w:szCs w:val="28"/>
        </w:rPr>
        <w:t>http://www.cfin.ru/anticrisis/companies/branch/leasing.shtml</w:t>
      </w:r>
      <w:r w:rsidRPr="00CD6874">
        <w:rPr>
          <w:rFonts w:ascii="Times New Roman" w:hAnsi="Times New Roman" w:cs="Times New Roman"/>
          <w:sz w:val="28"/>
          <w:szCs w:val="28"/>
        </w:rPr>
        <w:t>.</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53. Кадушин А., Михайлова Н. «Лизинг: экономичный путь привлечения реальных инвестиций» [Электронный ресурс]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 xml:space="preserve">Режим доступа: </w:t>
      </w:r>
      <w:hyperlink r:id="rId20" w:history="1">
        <w:r w:rsidRPr="00CD6874">
          <w:rPr>
            <w:rStyle w:val="a4"/>
            <w:rFonts w:ascii="Times New Roman" w:hAnsi="Times New Roman"/>
            <w:color w:val="auto"/>
            <w:sz w:val="28"/>
            <w:szCs w:val="28"/>
            <w:u w:val="none"/>
          </w:rPr>
          <w:t>http://www.cfin.ru/taxes/leasing_scheme.shtml</w:t>
        </w:r>
      </w:hyperlink>
      <w:r w:rsidRPr="00CD6874">
        <w:rPr>
          <w:rFonts w:ascii="Times New Roman" w:hAnsi="Times New Roman" w:cs="Times New Roman"/>
          <w:sz w:val="28"/>
          <w:szCs w:val="28"/>
        </w:rPr>
        <w:t>.</w:t>
      </w:r>
    </w:p>
    <w:p w:rsidR="00153065" w:rsidRPr="00CD6874" w:rsidRDefault="00153065" w:rsidP="005533F7">
      <w:pPr>
        <w:spacing w:after="0" w:line="360" w:lineRule="auto"/>
        <w:rPr>
          <w:rFonts w:ascii="Times New Roman" w:hAnsi="Times New Roman" w:cs="Times New Roman"/>
          <w:sz w:val="28"/>
          <w:szCs w:val="28"/>
        </w:rPr>
      </w:pPr>
      <w:r w:rsidRPr="00CD6874">
        <w:rPr>
          <w:rFonts w:ascii="Times New Roman" w:hAnsi="Times New Roman" w:cs="Times New Roman"/>
          <w:sz w:val="28"/>
          <w:szCs w:val="28"/>
        </w:rPr>
        <w:t>54. Миндич Д.А. «Финансирование инвестиционного проекта: лизинг» » [Электронный ресурс]</w:t>
      </w:r>
      <w:r w:rsidR="00E37DB8" w:rsidRPr="00CD6874">
        <w:rPr>
          <w:rFonts w:ascii="Times New Roman" w:hAnsi="Times New Roman" w:cs="Times New Roman"/>
          <w:sz w:val="28"/>
          <w:szCs w:val="28"/>
        </w:rPr>
        <w:t xml:space="preserve"> </w:t>
      </w:r>
      <w:r w:rsidRPr="00CD6874">
        <w:rPr>
          <w:rFonts w:ascii="Times New Roman" w:hAnsi="Times New Roman" w:cs="Times New Roman"/>
          <w:sz w:val="28"/>
          <w:szCs w:val="28"/>
        </w:rPr>
        <w:t>Режим доступа: http: //www.cfin.ru/management/finance/capital/fin_leasing.shtml.</w:t>
      </w:r>
    </w:p>
    <w:p w:rsidR="00BB7BA6" w:rsidRPr="00CD6874" w:rsidRDefault="00BB7BA6" w:rsidP="005533F7">
      <w:pPr>
        <w:spacing w:after="0" w:line="360" w:lineRule="auto"/>
        <w:jc w:val="both"/>
        <w:rPr>
          <w:rFonts w:ascii="Times New Roman" w:hAnsi="Times New Roman" w:cs="Times New Roman"/>
          <w:color w:val="FFFFFF"/>
          <w:sz w:val="28"/>
          <w:szCs w:val="28"/>
        </w:rPr>
      </w:pPr>
      <w:bookmarkStart w:id="4" w:name="_GoBack"/>
      <w:bookmarkEnd w:id="4"/>
    </w:p>
    <w:sectPr w:rsidR="00BB7BA6" w:rsidRPr="00CD6874" w:rsidSect="00D01D97">
      <w:headerReference w:type="default" r:id="rId21"/>
      <w:pgSz w:w="11906" w:h="16838" w:code="9"/>
      <w:pgMar w:top="1134" w:right="851" w:bottom="16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2DF" w:rsidRDefault="002D52DF" w:rsidP="000F0602">
      <w:pPr>
        <w:spacing w:after="0" w:line="240" w:lineRule="auto"/>
      </w:pPr>
      <w:r>
        <w:separator/>
      </w:r>
    </w:p>
  </w:endnote>
  <w:endnote w:type="continuationSeparator" w:id="0">
    <w:p w:rsidR="002D52DF" w:rsidRDefault="002D52DF" w:rsidP="000F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2DF" w:rsidRDefault="002D52DF" w:rsidP="000F0602">
      <w:pPr>
        <w:spacing w:after="0" w:line="240" w:lineRule="auto"/>
      </w:pPr>
      <w:r>
        <w:separator/>
      </w:r>
    </w:p>
  </w:footnote>
  <w:footnote w:type="continuationSeparator" w:id="0">
    <w:p w:rsidR="002D52DF" w:rsidRDefault="002D52DF" w:rsidP="000F0602">
      <w:pPr>
        <w:spacing w:after="0" w:line="240" w:lineRule="auto"/>
      </w:pPr>
      <w:r>
        <w:continuationSeparator/>
      </w:r>
    </w:p>
  </w:footnote>
  <w:footnote w:id="1">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«Финансовый словарь». [Электронный ресурс]  Режим доступа: </w:t>
      </w:r>
      <w:r w:rsidRPr="003D1F8A">
        <w:rPr>
          <w:rFonts w:ascii="Times New Roman" w:hAnsi="Times New Roman" w:cs="Times New Roman"/>
          <w:sz w:val="20"/>
          <w:szCs w:val="20"/>
        </w:rPr>
        <w:t>http://www.finam.ru/dictionary/</w:t>
      </w:r>
      <w:r w:rsidRPr="006B4E16">
        <w:rPr>
          <w:rFonts w:ascii="Times New Roman" w:hAnsi="Times New Roman" w:cs="Times New Roman"/>
          <w:sz w:val="20"/>
          <w:szCs w:val="20"/>
        </w:rPr>
        <w:t xml:space="preserve">. </w:t>
      </w:r>
    </w:p>
  </w:footnote>
  <w:footnote w:id="2">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Киселёва Н.В. Инвестиционная деятельность: Учебное пособие / Киселёва Н.В., Боровикова Т.В., Захарова Г.В. и др.; под ред. Подшиваленко Г.В., Киселёвой Н.В. – М.: КНОРУС – 2006. – 432с.</w:t>
      </w:r>
    </w:p>
  </w:footnote>
  <w:footnote w:id="3">
    <w:p w:rsidR="002D52DF" w:rsidRDefault="007A2F66" w:rsidP="000F0602">
      <w:pPr>
        <w:pStyle w:val="a7"/>
      </w:pPr>
      <w:r>
        <w:rPr>
          <w:rStyle w:val="a9"/>
          <w:rFonts w:cs="Calibri"/>
        </w:rPr>
        <w:footnoteRef/>
      </w:r>
      <w:r>
        <w:t xml:space="preserve"> </w:t>
      </w:r>
      <w:r w:rsidRPr="009C6856">
        <w:rPr>
          <w:rFonts w:ascii="Times New Roman" w:hAnsi="Times New Roman" w:cs="Times New Roman"/>
        </w:rPr>
        <w:t>«Финансовый словарь». [Электронный ресурс]  Режим доступа</w:t>
      </w:r>
      <w:r w:rsidRPr="006B4E16">
        <w:rPr>
          <w:rFonts w:ascii="Times New Roman" w:hAnsi="Times New Roman" w:cs="Times New Roman"/>
          <w:color w:val="000000"/>
        </w:rPr>
        <w:t>:</w:t>
      </w:r>
      <w:r w:rsidRPr="006B4E16">
        <w:rPr>
          <w:color w:val="000000"/>
        </w:rPr>
        <w:t xml:space="preserve"> </w:t>
      </w:r>
      <w:hyperlink r:id="rId1" w:history="1">
        <w:r w:rsidRPr="006B4E16">
          <w:rPr>
            <w:rStyle w:val="a4"/>
            <w:rFonts w:ascii="Times New Roman" w:hAnsi="Times New Roman"/>
            <w:color w:val="000000"/>
            <w:u w:val="none"/>
          </w:rPr>
          <w:t>http://www.finam.ru/dictionary/</w:t>
        </w:r>
      </w:hyperlink>
    </w:p>
  </w:footnote>
  <w:footnote w:id="4">
    <w:p w:rsidR="002D52DF" w:rsidRDefault="007A2F66" w:rsidP="000F0602">
      <w:pPr>
        <w:spacing w:after="0" w:line="360" w:lineRule="auto"/>
      </w:pPr>
      <w:r>
        <w:rPr>
          <w:rStyle w:val="a9"/>
          <w:rFonts w:cs="Calibri"/>
        </w:rPr>
        <w:footnoteRef/>
      </w:r>
      <w:r>
        <w:t xml:space="preserve"> </w:t>
      </w:r>
      <w:r w:rsidRPr="009C6856">
        <w:rPr>
          <w:rFonts w:ascii="Times New Roman" w:hAnsi="Times New Roman" w:cs="Times New Roman"/>
          <w:sz w:val="20"/>
          <w:szCs w:val="20"/>
        </w:rPr>
        <w:t>Гражданский кодекс РФ. Глава 34, параграф 6. «Финансовая аренда (лизинг)»</w:t>
      </w:r>
      <w:r w:rsidRPr="009C6856">
        <w:rPr>
          <w:sz w:val="20"/>
          <w:szCs w:val="20"/>
        </w:rPr>
        <w:t xml:space="preserve"> </w:t>
      </w:r>
      <w:r w:rsidRPr="009C6856">
        <w:rPr>
          <w:rFonts w:ascii="Times New Roman" w:hAnsi="Times New Roman" w:cs="Times New Roman"/>
          <w:sz w:val="20"/>
          <w:szCs w:val="20"/>
        </w:rPr>
        <w:t>[текст] : официальный текст. //Информационно – правовая система Консультант Плюс.</w:t>
      </w:r>
    </w:p>
  </w:footnote>
  <w:footnote w:id="5">
    <w:p w:rsidR="002D52DF" w:rsidRDefault="007A2F66" w:rsidP="000F0602">
      <w:pPr>
        <w:pStyle w:val="a7"/>
      </w:pPr>
      <w:r w:rsidRPr="006B4E16">
        <w:rPr>
          <w:rStyle w:val="a9"/>
          <w:rFonts w:ascii="Times New Roman" w:hAnsi="Times New Roman"/>
        </w:rPr>
        <w:footnoteRef/>
      </w:r>
      <w:r w:rsidRPr="006B4E16">
        <w:rPr>
          <w:rFonts w:ascii="Times New Roman" w:hAnsi="Times New Roman" w:cs="Times New Roman"/>
        </w:rPr>
        <w:t xml:space="preserve"> О финансовой аренде (лизинге)  [текст] : официальный текст. Федеральный закон РФ от 29 октября 1998 года № 164-ФЗ (в ред. от декабря 2002)</w:t>
      </w:r>
    </w:p>
  </w:footnote>
  <w:footnote w:id="6">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Инвестиции: Учеб. для вузов./Под. ред. Гитмана Л.Д., 2007 – с. 140</w:t>
      </w:r>
    </w:p>
  </w:footnote>
  <w:footnote w:id="7">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Паутова О.С. Страхование рисков при осуществлении лизинговой деятельности: автореф. дис. ... канд. экон. наук. / /Ростов. гос. ун-т. - Ростов-на-Дону, 2007. – с.29 </w:t>
      </w:r>
    </w:p>
  </w:footnote>
  <w:footnote w:id="8">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Плешков А.Д. Основы прямого лизинга: моногр./ Плешков А.Д - М.: Компания Спутник+, 2006. – с. 150 </w:t>
      </w:r>
    </w:p>
  </w:footnote>
  <w:footnote w:id="9">
    <w:p w:rsidR="002D52DF" w:rsidRDefault="007A2F66" w:rsidP="006B4E16">
      <w:pPr>
        <w:spacing w:after="0" w:line="360" w:lineRule="auto"/>
      </w:pPr>
      <w:r w:rsidRPr="006B4E16">
        <w:rPr>
          <w:rStyle w:val="a9"/>
          <w:rFonts w:ascii="Times New Roman" w:hAnsi="Times New Roman"/>
          <w:color w:val="000000"/>
          <w:sz w:val="20"/>
          <w:szCs w:val="20"/>
        </w:rPr>
        <w:footnoteRef/>
      </w:r>
      <w:r w:rsidRPr="006B4E16">
        <w:rPr>
          <w:rFonts w:ascii="Times New Roman" w:hAnsi="Times New Roman" w:cs="Times New Roman"/>
          <w:color w:val="000000"/>
          <w:sz w:val="20"/>
          <w:szCs w:val="20"/>
        </w:rPr>
        <w:t xml:space="preserve"> Официальный сайт </w:t>
      </w:r>
      <w:r w:rsidRPr="006B4E16">
        <w:rPr>
          <w:rFonts w:ascii="Times New Roman" w:hAnsi="Times New Roman" w:cs="Times New Roman"/>
          <w:color w:val="000000"/>
          <w:sz w:val="20"/>
          <w:szCs w:val="20"/>
          <w:lang w:val="en-US"/>
        </w:rPr>
        <w:t>Oll</w:t>
      </w:r>
      <w:r w:rsidRPr="006B4E16">
        <w:rPr>
          <w:rFonts w:ascii="Times New Roman" w:hAnsi="Times New Roman" w:cs="Times New Roman"/>
          <w:color w:val="000000"/>
          <w:sz w:val="20"/>
          <w:szCs w:val="20"/>
        </w:rPr>
        <w:t>–</w:t>
      </w:r>
      <w:r w:rsidRPr="006B4E16">
        <w:rPr>
          <w:rFonts w:ascii="Times New Roman" w:hAnsi="Times New Roman" w:cs="Times New Roman"/>
          <w:color w:val="000000"/>
          <w:sz w:val="20"/>
          <w:szCs w:val="20"/>
          <w:lang w:val="en-US"/>
        </w:rPr>
        <w:t>lising</w:t>
      </w:r>
      <w:r w:rsidRPr="006B4E16">
        <w:rPr>
          <w:rFonts w:ascii="Times New Roman" w:hAnsi="Times New Roman" w:cs="Times New Roman"/>
          <w:color w:val="000000"/>
          <w:sz w:val="20"/>
          <w:szCs w:val="20"/>
        </w:rPr>
        <w:t>.</w:t>
      </w:r>
      <w:r w:rsidRPr="006B4E16">
        <w:rPr>
          <w:rFonts w:ascii="Times New Roman" w:hAnsi="Times New Roman" w:cs="Times New Roman"/>
          <w:color w:val="000000"/>
          <w:sz w:val="20"/>
          <w:szCs w:val="20"/>
          <w:lang w:val="en-US"/>
        </w:rPr>
        <w:t>ru</w:t>
      </w:r>
      <w:r w:rsidRPr="006B4E16">
        <w:rPr>
          <w:rFonts w:ascii="Times New Roman" w:hAnsi="Times New Roman" w:cs="Times New Roman"/>
          <w:color w:val="000000"/>
          <w:sz w:val="20"/>
          <w:szCs w:val="20"/>
        </w:rPr>
        <w:t xml:space="preserve"> [Электронный ресурс]  Режим доступа: </w:t>
      </w:r>
      <w:r w:rsidRPr="006B4E16">
        <w:rPr>
          <w:rFonts w:ascii="Times New Roman" w:hAnsi="Times New Roman" w:cs="Times New Roman"/>
          <w:color w:val="000000"/>
          <w:sz w:val="20"/>
          <w:szCs w:val="20"/>
          <w:lang w:val="en-US"/>
        </w:rPr>
        <w:t>http</w:t>
      </w:r>
      <w:r w:rsidRPr="006B4E16">
        <w:rPr>
          <w:rFonts w:ascii="Times New Roman" w:hAnsi="Times New Roman" w:cs="Times New Roman"/>
          <w:color w:val="000000"/>
          <w:sz w:val="20"/>
          <w:szCs w:val="20"/>
        </w:rPr>
        <w:t xml:space="preserve">: // </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oll</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lising</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ru</w:t>
      </w:r>
    </w:p>
  </w:footnote>
  <w:footnote w:id="10">
    <w:p w:rsidR="002D52DF" w:rsidRDefault="007A2F66" w:rsidP="006B4E16">
      <w:pPr>
        <w:spacing w:after="0" w:line="360" w:lineRule="auto"/>
      </w:pPr>
      <w:r w:rsidRPr="006B4E16">
        <w:rPr>
          <w:rStyle w:val="a9"/>
          <w:rFonts w:ascii="Times New Roman" w:hAnsi="Times New Roman"/>
          <w:color w:val="000000"/>
          <w:sz w:val="20"/>
          <w:szCs w:val="20"/>
        </w:rPr>
        <w:footnoteRef/>
      </w:r>
      <w:r w:rsidRPr="006B4E16">
        <w:rPr>
          <w:rFonts w:ascii="Times New Roman" w:hAnsi="Times New Roman" w:cs="Times New Roman"/>
          <w:color w:val="000000"/>
          <w:sz w:val="20"/>
          <w:szCs w:val="20"/>
        </w:rPr>
        <w:t xml:space="preserve"> Фобоцци Ф. Управление инвестициями/Пер. с англ. М.: ИНФРА-М., 2002. – с.932.</w:t>
      </w:r>
    </w:p>
  </w:footnote>
  <w:footnote w:id="11">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Нигаматзянов Т.Т. Существенные условия договора лизинга // Право и экономика. № 7(233),2007 - с.55-59. </w:t>
      </w:r>
    </w:p>
  </w:footnote>
  <w:footnote w:id="12">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Петров И.А. Лизинг: его возможности и преимущества для предприятия // Энергия: экон., техн., экол. № 11, 2006. - с.28-33.</w:t>
      </w:r>
    </w:p>
  </w:footnote>
  <w:footnote w:id="13">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Петров И.А. Лизинг: его возможности и преимущества для предприятия // Энергия: экон., техн., экол. № 11, 2006. - с.28-33.</w:t>
      </w:r>
    </w:p>
  </w:footnote>
  <w:footnote w:id="14">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Плешков А.Д. Основы прямого лизинга: моногр./ Плешков А.Д - М.: Компания Спутник+, 2006. – с. 150 </w:t>
      </w:r>
    </w:p>
  </w:footnote>
  <w:footnote w:id="15">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 Официальный сайт </w:t>
      </w:r>
      <w:r w:rsidRPr="006B4E16">
        <w:rPr>
          <w:rFonts w:ascii="Times New Roman" w:hAnsi="Times New Roman" w:cs="Times New Roman"/>
          <w:sz w:val="20"/>
          <w:szCs w:val="20"/>
          <w:lang w:val="en-US"/>
        </w:rPr>
        <w:t>Oll</w:t>
      </w:r>
      <w:r w:rsidRPr="006B4E16">
        <w:rPr>
          <w:rFonts w:ascii="Times New Roman" w:hAnsi="Times New Roman" w:cs="Times New Roman"/>
          <w:sz w:val="20"/>
          <w:szCs w:val="20"/>
        </w:rPr>
        <w:t>–</w:t>
      </w:r>
      <w:r w:rsidRPr="006B4E16">
        <w:rPr>
          <w:rFonts w:ascii="Times New Roman" w:hAnsi="Times New Roman" w:cs="Times New Roman"/>
          <w:sz w:val="20"/>
          <w:szCs w:val="20"/>
          <w:lang w:val="en-US"/>
        </w:rPr>
        <w:t>lising</w:t>
      </w:r>
      <w:r w:rsidRPr="006B4E16">
        <w:rPr>
          <w:rFonts w:ascii="Times New Roman" w:hAnsi="Times New Roman" w:cs="Times New Roman"/>
          <w:sz w:val="20"/>
          <w:szCs w:val="20"/>
        </w:rPr>
        <w:t>.</w:t>
      </w:r>
      <w:r w:rsidRPr="006B4E16">
        <w:rPr>
          <w:rFonts w:ascii="Times New Roman" w:hAnsi="Times New Roman" w:cs="Times New Roman"/>
          <w:sz w:val="20"/>
          <w:szCs w:val="20"/>
          <w:lang w:val="en-US"/>
        </w:rPr>
        <w:t>ru</w:t>
      </w:r>
      <w:r w:rsidRPr="006B4E16">
        <w:rPr>
          <w:rFonts w:ascii="Times New Roman" w:hAnsi="Times New Roman" w:cs="Times New Roman"/>
          <w:sz w:val="20"/>
          <w:szCs w:val="20"/>
        </w:rPr>
        <w:t xml:space="preserve"> [Электронный ресурс]  Режим доступа: </w:t>
      </w:r>
      <w:r w:rsidRPr="006B4E16">
        <w:rPr>
          <w:rFonts w:ascii="Times New Roman" w:hAnsi="Times New Roman" w:cs="Times New Roman"/>
          <w:sz w:val="20"/>
          <w:szCs w:val="20"/>
          <w:lang w:val="en-US"/>
        </w:rPr>
        <w:t>h</w:t>
      </w:r>
      <w:r w:rsidRPr="006B4E16">
        <w:rPr>
          <w:rFonts w:ascii="Times New Roman" w:hAnsi="Times New Roman" w:cs="Times New Roman"/>
          <w:color w:val="000000"/>
          <w:sz w:val="20"/>
          <w:szCs w:val="20"/>
          <w:lang w:val="en-US"/>
        </w:rPr>
        <w:t>ttp</w:t>
      </w:r>
      <w:r w:rsidRPr="006B4E16">
        <w:rPr>
          <w:rFonts w:ascii="Times New Roman" w:hAnsi="Times New Roman" w:cs="Times New Roman"/>
          <w:color w:val="000000"/>
          <w:sz w:val="20"/>
          <w:szCs w:val="20"/>
        </w:rPr>
        <w:t xml:space="preserve">: // </w:t>
      </w:r>
      <w:hyperlink r:id="rId2" w:history="1">
        <w:r w:rsidRPr="006B4E16">
          <w:rPr>
            <w:rStyle w:val="a4"/>
            <w:rFonts w:ascii="Times New Roman" w:hAnsi="Times New Roman"/>
            <w:color w:val="000000"/>
            <w:sz w:val="20"/>
            <w:szCs w:val="20"/>
            <w:lang w:val="en-US"/>
          </w:rPr>
          <w:t>www</w:t>
        </w:r>
        <w:r w:rsidRPr="006B4E16">
          <w:rPr>
            <w:rStyle w:val="a4"/>
            <w:rFonts w:ascii="Times New Roman" w:hAnsi="Times New Roman"/>
            <w:color w:val="000000"/>
            <w:sz w:val="20"/>
            <w:szCs w:val="20"/>
          </w:rPr>
          <w:t>.</w:t>
        </w:r>
        <w:r w:rsidRPr="006B4E16">
          <w:rPr>
            <w:rStyle w:val="a4"/>
            <w:rFonts w:ascii="Times New Roman" w:hAnsi="Times New Roman"/>
            <w:color w:val="000000"/>
            <w:sz w:val="20"/>
            <w:szCs w:val="20"/>
            <w:lang w:val="en-US"/>
          </w:rPr>
          <w:t>oll</w:t>
        </w:r>
        <w:r w:rsidRPr="006B4E16">
          <w:rPr>
            <w:rStyle w:val="a4"/>
            <w:rFonts w:ascii="Times New Roman" w:hAnsi="Times New Roman"/>
            <w:color w:val="000000"/>
            <w:sz w:val="20"/>
            <w:szCs w:val="20"/>
          </w:rPr>
          <w:t>-</w:t>
        </w:r>
        <w:r w:rsidRPr="006B4E16">
          <w:rPr>
            <w:rStyle w:val="a4"/>
            <w:rFonts w:ascii="Times New Roman" w:hAnsi="Times New Roman"/>
            <w:color w:val="000000"/>
            <w:sz w:val="20"/>
            <w:szCs w:val="20"/>
            <w:lang w:val="en-US"/>
          </w:rPr>
          <w:t>lising</w:t>
        </w:r>
        <w:r w:rsidRPr="006B4E16">
          <w:rPr>
            <w:rStyle w:val="a4"/>
            <w:rFonts w:ascii="Times New Roman" w:hAnsi="Times New Roman"/>
            <w:color w:val="000000"/>
            <w:sz w:val="20"/>
            <w:szCs w:val="20"/>
          </w:rPr>
          <w:t>.</w:t>
        </w:r>
        <w:r w:rsidRPr="006B4E16">
          <w:rPr>
            <w:rStyle w:val="a4"/>
            <w:rFonts w:ascii="Times New Roman" w:hAnsi="Times New Roman"/>
            <w:color w:val="000000"/>
            <w:sz w:val="20"/>
            <w:szCs w:val="20"/>
            <w:lang w:val="en-US"/>
          </w:rPr>
          <w:t>ru</w:t>
        </w:r>
      </w:hyperlink>
    </w:p>
  </w:footnote>
  <w:footnote w:id="16">
    <w:p w:rsidR="002D52DF" w:rsidRDefault="007A2F66" w:rsidP="006B4E16">
      <w:pPr>
        <w:spacing w:after="0" w:line="360" w:lineRule="auto"/>
      </w:pPr>
      <w:r w:rsidRPr="006B4E16">
        <w:rPr>
          <w:rStyle w:val="a9"/>
          <w:rFonts w:ascii="Times New Roman" w:hAnsi="Times New Roman"/>
          <w:sz w:val="20"/>
          <w:szCs w:val="20"/>
        </w:rPr>
        <w:footnoteRef/>
      </w:r>
      <w:r w:rsidRPr="006B4E16">
        <w:rPr>
          <w:rFonts w:ascii="Times New Roman" w:hAnsi="Times New Roman" w:cs="Times New Roman"/>
          <w:sz w:val="20"/>
          <w:szCs w:val="20"/>
        </w:rPr>
        <w:t xml:space="preserve"> Л.Л. Игонина «Лизинговые операции» [Электронный ресурс]  Режим доступа: http://www.cfin.ru/anticrisis/companies/branch/leasing.shtml.</w:t>
      </w:r>
    </w:p>
  </w:footnote>
  <w:footnote w:id="17">
    <w:p w:rsidR="002D52DF" w:rsidRDefault="007A2F66" w:rsidP="006B4E16">
      <w:pPr>
        <w:spacing w:after="0" w:line="360" w:lineRule="auto"/>
      </w:pPr>
      <w:r w:rsidRPr="006B4E16">
        <w:rPr>
          <w:rStyle w:val="a9"/>
          <w:rFonts w:ascii="Times New Roman" w:hAnsi="Times New Roman"/>
          <w:color w:val="000000"/>
          <w:sz w:val="20"/>
          <w:szCs w:val="20"/>
        </w:rPr>
        <w:footnoteRef/>
      </w:r>
      <w:r w:rsidRPr="006B4E16">
        <w:rPr>
          <w:rFonts w:ascii="Times New Roman" w:hAnsi="Times New Roman" w:cs="Times New Roman"/>
          <w:color w:val="000000"/>
          <w:sz w:val="20"/>
          <w:szCs w:val="20"/>
        </w:rPr>
        <w:t xml:space="preserve"> Официальный сайт «Лизинг Форум» [Электронный ресурс]  Режим доступа: </w:t>
      </w:r>
      <w:r w:rsidRPr="003D1F8A">
        <w:rPr>
          <w:rFonts w:ascii="Times New Roman" w:hAnsi="Times New Roman" w:cs="Times New Roman"/>
          <w:color w:val="000000"/>
          <w:sz w:val="20"/>
          <w:szCs w:val="20"/>
        </w:rPr>
        <w:t>http://</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.leasingforum.ru/</w:t>
      </w:r>
      <w:r w:rsidRPr="006B4E16">
        <w:rPr>
          <w:rFonts w:ascii="Times New Roman" w:hAnsi="Times New Roman" w:cs="Times New Roman"/>
          <w:color w:val="000000"/>
          <w:sz w:val="20"/>
          <w:szCs w:val="20"/>
        </w:rPr>
        <w:t>.</w:t>
      </w:r>
    </w:p>
  </w:footnote>
  <w:footnote w:id="18">
    <w:p w:rsidR="002D52DF" w:rsidRDefault="007A2F66" w:rsidP="006B4E16">
      <w:pPr>
        <w:spacing w:after="0" w:line="360" w:lineRule="auto"/>
      </w:pPr>
      <w:r w:rsidRPr="006B4E16">
        <w:rPr>
          <w:rStyle w:val="a9"/>
          <w:rFonts w:ascii="Times New Roman" w:hAnsi="Times New Roman"/>
          <w:color w:val="000000"/>
          <w:sz w:val="20"/>
          <w:szCs w:val="20"/>
        </w:rPr>
        <w:footnoteRef/>
      </w:r>
      <w:r w:rsidRPr="006B4E16">
        <w:rPr>
          <w:rFonts w:ascii="Times New Roman" w:hAnsi="Times New Roman" w:cs="Times New Roman"/>
          <w:color w:val="000000"/>
          <w:sz w:val="20"/>
          <w:szCs w:val="20"/>
        </w:rPr>
        <w:t xml:space="preserve"> Официальный сайт «Лизинг Форум» [Электронный ресурс]  Режим доступа: </w:t>
      </w:r>
      <w:hyperlink r:id="rId3" w:history="1">
        <w:r w:rsidRPr="006B4E16">
          <w:rPr>
            <w:rStyle w:val="a4"/>
            <w:rFonts w:ascii="Times New Roman" w:hAnsi="Times New Roman"/>
            <w:color w:val="000000"/>
            <w:sz w:val="20"/>
            <w:szCs w:val="20"/>
            <w:u w:val="none"/>
          </w:rPr>
          <w:t>http://</w:t>
        </w:r>
        <w:r w:rsidRPr="006B4E16">
          <w:rPr>
            <w:rStyle w:val="a4"/>
            <w:rFonts w:ascii="Times New Roman" w:hAnsi="Times New Roman"/>
            <w:color w:val="000000"/>
            <w:sz w:val="20"/>
            <w:szCs w:val="20"/>
            <w:u w:val="none"/>
            <w:lang w:val="en-US"/>
          </w:rPr>
          <w:t>www</w:t>
        </w:r>
        <w:r w:rsidRPr="006B4E16">
          <w:rPr>
            <w:rStyle w:val="a4"/>
            <w:rFonts w:ascii="Times New Roman" w:hAnsi="Times New Roman"/>
            <w:color w:val="000000"/>
            <w:sz w:val="20"/>
            <w:szCs w:val="20"/>
            <w:u w:val="none"/>
          </w:rPr>
          <w:t>.leasingforum.ru/</w:t>
        </w:r>
      </w:hyperlink>
      <w:r w:rsidRPr="006B4E16">
        <w:rPr>
          <w:rFonts w:ascii="Times New Roman" w:hAnsi="Times New Roman" w:cs="Times New Roman"/>
          <w:color w:val="000000"/>
          <w:sz w:val="20"/>
          <w:szCs w:val="20"/>
        </w:rPr>
        <w:t>.</w:t>
      </w:r>
    </w:p>
  </w:footnote>
  <w:footnote w:id="19">
    <w:p w:rsidR="002D52DF" w:rsidRDefault="007A2F66" w:rsidP="006B4E16">
      <w:pPr>
        <w:spacing w:after="0" w:line="360" w:lineRule="auto"/>
      </w:pPr>
      <w:r w:rsidRPr="006B4E16">
        <w:rPr>
          <w:rStyle w:val="a9"/>
          <w:rFonts w:ascii="Times New Roman" w:hAnsi="Times New Roman"/>
          <w:color w:val="000000"/>
          <w:sz w:val="20"/>
          <w:szCs w:val="20"/>
        </w:rPr>
        <w:footnoteRef/>
      </w:r>
      <w:r w:rsidRPr="006B4E16">
        <w:rPr>
          <w:rFonts w:ascii="Times New Roman" w:hAnsi="Times New Roman" w:cs="Times New Roman"/>
          <w:color w:val="000000"/>
          <w:sz w:val="20"/>
          <w:szCs w:val="20"/>
        </w:rPr>
        <w:t xml:space="preserve"> Официальный сайт </w:t>
      </w:r>
      <w:r w:rsidRPr="006B4E16">
        <w:rPr>
          <w:rFonts w:ascii="Times New Roman" w:hAnsi="Times New Roman" w:cs="Times New Roman"/>
          <w:color w:val="000000"/>
          <w:sz w:val="20"/>
          <w:szCs w:val="20"/>
          <w:lang w:val="en-US"/>
        </w:rPr>
        <w:t>Oll</w:t>
      </w:r>
      <w:r w:rsidRPr="006B4E16">
        <w:rPr>
          <w:rFonts w:ascii="Times New Roman" w:hAnsi="Times New Roman" w:cs="Times New Roman"/>
          <w:color w:val="000000"/>
          <w:sz w:val="20"/>
          <w:szCs w:val="20"/>
        </w:rPr>
        <w:t>–</w:t>
      </w:r>
      <w:r w:rsidRPr="006B4E16">
        <w:rPr>
          <w:rFonts w:ascii="Times New Roman" w:hAnsi="Times New Roman" w:cs="Times New Roman"/>
          <w:color w:val="000000"/>
          <w:sz w:val="20"/>
          <w:szCs w:val="20"/>
          <w:lang w:val="en-US"/>
        </w:rPr>
        <w:t>lising</w:t>
      </w:r>
      <w:r w:rsidRPr="006B4E16">
        <w:rPr>
          <w:rFonts w:ascii="Times New Roman" w:hAnsi="Times New Roman" w:cs="Times New Roman"/>
          <w:color w:val="000000"/>
          <w:sz w:val="20"/>
          <w:szCs w:val="20"/>
        </w:rPr>
        <w:t>.</w:t>
      </w:r>
      <w:r w:rsidRPr="006B4E16">
        <w:rPr>
          <w:rFonts w:ascii="Times New Roman" w:hAnsi="Times New Roman" w:cs="Times New Roman"/>
          <w:color w:val="000000"/>
          <w:sz w:val="20"/>
          <w:szCs w:val="20"/>
          <w:lang w:val="en-US"/>
        </w:rPr>
        <w:t>ru</w:t>
      </w:r>
      <w:r w:rsidRPr="006B4E16">
        <w:rPr>
          <w:rFonts w:ascii="Times New Roman" w:hAnsi="Times New Roman" w:cs="Times New Roman"/>
          <w:color w:val="000000"/>
          <w:sz w:val="20"/>
          <w:szCs w:val="20"/>
        </w:rPr>
        <w:t xml:space="preserve"> [Электронный ресурс]  Режим доступа: </w:t>
      </w:r>
      <w:r w:rsidRPr="006B4E16">
        <w:rPr>
          <w:rFonts w:ascii="Times New Roman" w:hAnsi="Times New Roman" w:cs="Times New Roman"/>
          <w:color w:val="000000"/>
          <w:sz w:val="20"/>
          <w:szCs w:val="20"/>
          <w:lang w:val="en-US"/>
        </w:rPr>
        <w:t>http</w:t>
      </w:r>
      <w:r w:rsidRPr="006B4E16">
        <w:rPr>
          <w:rFonts w:ascii="Times New Roman" w:hAnsi="Times New Roman" w:cs="Times New Roman"/>
          <w:color w:val="000000"/>
          <w:sz w:val="20"/>
          <w:szCs w:val="20"/>
        </w:rPr>
        <w:t xml:space="preserve">: // </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oll</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lising</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ru</w:t>
      </w:r>
    </w:p>
  </w:footnote>
  <w:footnote w:id="20">
    <w:p w:rsidR="002D52DF" w:rsidRDefault="007A2F66" w:rsidP="006B4E16">
      <w:pPr>
        <w:spacing w:after="0" w:line="360" w:lineRule="auto"/>
      </w:pPr>
      <w:r w:rsidRPr="006B4E16">
        <w:rPr>
          <w:rStyle w:val="a9"/>
          <w:rFonts w:ascii="Times New Roman" w:hAnsi="Times New Roman"/>
          <w:color w:val="000000"/>
          <w:sz w:val="20"/>
          <w:szCs w:val="20"/>
        </w:rPr>
        <w:footnoteRef/>
      </w:r>
      <w:r w:rsidRPr="006B4E16">
        <w:rPr>
          <w:rFonts w:ascii="Times New Roman" w:hAnsi="Times New Roman" w:cs="Times New Roman"/>
          <w:color w:val="000000"/>
          <w:sz w:val="20"/>
          <w:szCs w:val="20"/>
        </w:rPr>
        <w:t xml:space="preserve"> Официальный сайт « Эксперт.</w:t>
      </w:r>
      <w:r w:rsidRPr="006B4E16">
        <w:rPr>
          <w:rFonts w:ascii="Times New Roman" w:hAnsi="Times New Roman" w:cs="Times New Roman"/>
          <w:color w:val="000000"/>
          <w:sz w:val="20"/>
          <w:szCs w:val="20"/>
          <w:lang w:val="en-US"/>
        </w:rPr>
        <w:t>ru</w:t>
      </w:r>
      <w:r w:rsidRPr="006B4E16">
        <w:rPr>
          <w:rFonts w:ascii="Times New Roman" w:hAnsi="Times New Roman" w:cs="Times New Roman"/>
          <w:color w:val="000000"/>
          <w:sz w:val="20"/>
          <w:szCs w:val="20"/>
        </w:rPr>
        <w:t xml:space="preserve">» [Электронный ресурс]  Режим доступа: </w:t>
      </w:r>
      <w:hyperlink r:id="rId4" w:history="1">
        <w:r w:rsidRPr="006B4E16">
          <w:rPr>
            <w:rStyle w:val="a4"/>
            <w:rFonts w:ascii="Times New Roman" w:hAnsi="Times New Roman"/>
            <w:color w:val="000000"/>
            <w:sz w:val="20"/>
            <w:szCs w:val="20"/>
            <w:u w:val="none"/>
          </w:rPr>
          <w:t>http://</w:t>
        </w:r>
        <w:r w:rsidRPr="006B4E16">
          <w:rPr>
            <w:rStyle w:val="a4"/>
            <w:rFonts w:ascii="Times New Roman" w:hAnsi="Times New Roman"/>
            <w:color w:val="000000"/>
            <w:sz w:val="20"/>
            <w:szCs w:val="20"/>
            <w:u w:val="none"/>
            <w:lang w:val="en-US"/>
          </w:rPr>
          <w:t>www</w:t>
        </w:r>
        <w:r w:rsidRPr="006B4E16">
          <w:rPr>
            <w:rStyle w:val="a4"/>
            <w:rFonts w:ascii="Times New Roman" w:hAnsi="Times New Roman"/>
            <w:color w:val="000000"/>
            <w:sz w:val="20"/>
            <w:szCs w:val="20"/>
            <w:u w:val="none"/>
          </w:rPr>
          <w:t>.</w:t>
        </w:r>
        <w:r w:rsidRPr="006B4E16">
          <w:rPr>
            <w:rStyle w:val="a4"/>
            <w:rFonts w:ascii="Times New Roman" w:hAnsi="Times New Roman"/>
            <w:color w:val="000000"/>
            <w:sz w:val="20"/>
            <w:szCs w:val="20"/>
            <w:u w:val="none"/>
            <w:lang w:val="en-US"/>
          </w:rPr>
          <w:t>expert</w:t>
        </w:r>
        <w:r w:rsidRPr="006B4E16">
          <w:rPr>
            <w:rStyle w:val="a4"/>
            <w:rFonts w:ascii="Times New Roman" w:hAnsi="Times New Roman"/>
            <w:color w:val="000000"/>
            <w:sz w:val="20"/>
            <w:szCs w:val="20"/>
            <w:u w:val="none"/>
          </w:rPr>
          <w:t>.ru/</w:t>
        </w:r>
      </w:hyperlink>
      <w:r w:rsidRPr="006B4E16">
        <w:rPr>
          <w:rFonts w:ascii="Times New Roman" w:hAnsi="Times New Roman" w:cs="Times New Roman"/>
          <w:color w:val="000000"/>
          <w:sz w:val="20"/>
          <w:szCs w:val="20"/>
        </w:rPr>
        <w:t>.</w:t>
      </w:r>
    </w:p>
  </w:footnote>
  <w:footnote w:id="21">
    <w:p w:rsidR="002D52DF" w:rsidRDefault="007A2F66" w:rsidP="00D01D97">
      <w:pPr>
        <w:spacing w:after="0" w:line="360" w:lineRule="auto"/>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Официальный сайт </w:t>
      </w:r>
      <w:r w:rsidRPr="00D01D97">
        <w:rPr>
          <w:rFonts w:ascii="Times New Roman" w:hAnsi="Times New Roman" w:cs="Times New Roman"/>
          <w:color w:val="000000"/>
          <w:sz w:val="20"/>
          <w:szCs w:val="20"/>
          <w:lang w:val="en-US"/>
        </w:rPr>
        <w:t>Oll</w:t>
      </w:r>
      <w:r w:rsidRPr="00D01D97">
        <w:rPr>
          <w:rFonts w:ascii="Times New Roman" w:hAnsi="Times New Roman" w:cs="Times New Roman"/>
          <w:color w:val="000000"/>
          <w:sz w:val="20"/>
          <w:szCs w:val="20"/>
        </w:rPr>
        <w:t>–</w:t>
      </w:r>
      <w:r w:rsidRPr="00D01D97">
        <w:rPr>
          <w:rFonts w:ascii="Times New Roman" w:hAnsi="Times New Roman" w:cs="Times New Roman"/>
          <w:color w:val="000000"/>
          <w:sz w:val="20"/>
          <w:szCs w:val="20"/>
          <w:lang w:val="en-US"/>
        </w:rPr>
        <w:t>lising</w:t>
      </w:r>
      <w:r w:rsidRPr="00D01D97">
        <w:rPr>
          <w:rFonts w:ascii="Times New Roman" w:hAnsi="Times New Roman" w:cs="Times New Roman"/>
          <w:color w:val="000000"/>
          <w:sz w:val="20"/>
          <w:szCs w:val="20"/>
        </w:rPr>
        <w:t>.</w:t>
      </w:r>
      <w:r w:rsidRPr="00D01D97">
        <w:rPr>
          <w:rFonts w:ascii="Times New Roman" w:hAnsi="Times New Roman" w:cs="Times New Roman"/>
          <w:color w:val="000000"/>
          <w:sz w:val="20"/>
          <w:szCs w:val="20"/>
          <w:lang w:val="en-US"/>
        </w:rPr>
        <w:t>ru</w:t>
      </w:r>
      <w:r w:rsidRPr="00D01D97">
        <w:rPr>
          <w:rFonts w:ascii="Times New Roman" w:hAnsi="Times New Roman" w:cs="Times New Roman"/>
          <w:color w:val="000000"/>
          <w:sz w:val="20"/>
          <w:szCs w:val="20"/>
        </w:rPr>
        <w:t xml:space="preserve"> [Электронный ресурс]  Режим доступа: </w:t>
      </w:r>
      <w:r w:rsidRPr="00D01D97">
        <w:rPr>
          <w:rFonts w:ascii="Times New Roman" w:hAnsi="Times New Roman" w:cs="Times New Roman"/>
          <w:color w:val="000000"/>
          <w:sz w:val="20"/>
          <w:szCs w:val="20"/>
          <w:lang w:val="en-US"/>
        </w:rPr>
        <w:t>http</w:t>
      </w:r>
      <w:r w:rsidRPr="00D01D97">
        <w:rPr>
          <w:rFonts w:ascii="Times New Roman" w:hAnsi="Times New Roman" w:cs="Times New Roman"/>
          <w:color w:val="000000"/>
          <w:sz w:val="20"/>
          <w:szCs w:val="20"/>
        </w:rPr>
        <w:t xml:space="preserve">: // </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oll</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lising</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ru</w:t>
      </w:r>
    </w:p>
  </w:footnote>
  <w:footnote w:id="22">
    <w:p w:rsidR="002D52DF" w:rsidRDefault="007A2F66" w:rsidP="00D01D97">
      <w:pPr>
        <w:spacing w:after="0" w:line="360" w:lineRule="auto"/>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 Официальный сайт «Лизинг Форум» [Электронный ресурс]  Режим доступа: </w:t>
      </w:r>
      <w:hyperlink r:id="rId5" w:history="1">
        <w:r w:rsidRPr="00D01D97">
          <w:rPr>
            <w:rStyle w:val="a4"/>
            <w:rFonts w:ascii="Times New Roman" w:hAnsi="Times New Roman"/>
            <w:color w:val="000000"/>
            <w:sz w:val="20"/>
            <w:szCs w:val="20"/>
          </w:rPr>
          <w:t>http://</w:t>
        </w:r>
        <w:r w:rsidRPr="00D01D97">
          <w:rPr>
            <w:rStyle w:val="a4"/>
            <w:rFonts w:ascii="Times New Roman" w:hAnsi="Times New Roman"/>
            <w:color w:val="000000"/>
            <w:sz w:val="20"/>
            <w:szCs w:val="20"/>
            <w:lang w:val="en-US"/>
          </w:rPr>
          <w:t>www</w:t>
        </w:r>
        <w:r w:rsidRPr="00D01D97">
          <w:rPr>
            <w:rStyle w:val="a4"/>
            <w:rFonts w:ascii="Times New Roman" w:hAnsi="Times New Roman"/>
            <w:color w:val="000000"/>
            <w:sz w:val="20"/>
            <w:szCs w:val="20"/>
          </w:rPr>
          <w:t>.leasingforum.ru/</w:t>
        </w:r>
      </w:hyperlink>
      <w:r w:rsidRPr="00D01D97">
        <w:rPr>
          <w:rFonts w:ascii="Times New Roman" w:hAnsi="Times New Roman" w:cs="Times New Roman"/>
          <w:color w:val="000000"/>
          <w:sz w:val="20"/>
          <w:szCs w:val="20"/>
        </w:rPr>
        <w:t>.</w:t>
      </w:r>
    </w:p>
  </w:footnote>
  <w:footnote w:id="23">
    <w:p w:rsidR="002D52DF" w:rsidRDefault="007A2F66" w:rsidP="00D01D97">
      <w:pPr>
        <w:spacing w:after="0" w:line="360" w:lineRule="auto"/>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Официальный сайт Рейтингового агентства «Эксперт РА» [Электронный ресурс]  Режим доступа: </w:t>
      </w:r>
      <w:r w:rsidRPr="003D1F8A">
        <w:rPr>
          <w:rFonts w:ascii="Times New Roman" w:hAnsi="Times New Roman" w:cs="Times New Roman"/>
          <w:color w:val="000000"/>
          <w:sz w:val="20"/>
          <w:szCs w:val="20"/>
        </w:rPr>
        <w:t>http://</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raexpert</w:t>
      </w:r>
      <w:r w:rsidRPr="003D1F8A">
        <w:rPr>
          <w:rFonts w:ascii="Times New Roman" w:hAnsi="Times New Roman" w:cs="Times New Roman"/>
          <w:color w:val="000000"/>
          <w:sz w:val="20"/>
          <w:szCs w:val="20"/>
        </w:rPr>
        <w:t>.ru/</w:t>
      </w:r>
      <w:r w:rsidRPr="00D01D97">
        <w:rPr>
          <w:rFonts w:ascii="Times New Roman" w:hAnsi="Times New Roman" w:cs="Times New Roman"/>
          <w:color w:val="000000"/>
          <w:sz w:val="20"/>
          <w:szCs w:val="20"/>
        </w:rPr>
        <w:t>.</w:t>
      </w:r>
    </w:p>
  </w:footnote>
  <w:footnote w:id="24">
    <w:p w:rsidR="002D52DF" w:rsidRDefault="007A2F66" w:rsidP="00D01D97">
      <w:pPr>
        <w:spacing w:after="0" w:line="360" w:lineRule="auto"/>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Официальный сайт « Эксперт.</w:t>
      </w:r>
      <w:r w:rsidRPr="00D01D97">
        <w:rPr>
          <w:rFonts w:ascii="Times New Roman" w:hAnsi="Times New Roman" w:cs="Times New Roman"/>
          <w:color w:val="000000"/>
          <w:sz w:val="20"/>
          <w:szCs w:val="20"/>
          <w:lang w:val="en-US"/>
        </w:rPr>
        <w:t>ru</w:t>
      </w:r>
      <w:r w:rsidRPr="00D01D97">
        <w:rPr>
          <w:rFonts w:ascii="Times New Roman" w:hAnsi="Times New Roman" w:cs="Times New Roman"/>
          <w:color w:val="000000"/>
          <w:sz w:val="20"/>
          <w:szCs w:val="20"/>
        </w:rPr>
        <w:t xml:space="preserve">» [Электронный ресурс]  Режим доступа: </w:t>
      </w:r>
      <w:hyperlink r:id="rId6" w:history="1">
        <w:r w:rsidRPr="00D01D97">
          <w:rPr>
            <w:rStyle w:val="a4"/>
            <w:rFonts w:ascii="Times New Roman" w:hAnsi="Times New Roman"/>
            <w:color w:val="000000"/>
            <w:sz w:val="20"/>
            <w:szCs w:val="20"/>
          </w:rPr>
          <w:t>http://</w:t>
        </w:r>
        <w:r w:rsidRPr="00D01D97">
          <w:rPr>
            <w:rStyle w:val="a4"/>
            <w:rFonts w:ascii="Times New Roman" w:hAnsi="Times New Roman"/>
            <w:color w:val="000000"/>
            <w:sz w:val="20"/>
            <w:szCs w:val="20"/>
            <w:lang w:val="en-US"/>
          </w:rPr>
          <w:t>www</w:t>
        </w:r>
        <w:r w:rsidRPr="00D01D97">
          <w:rPr>
            <w:rStyle w:val="a4"/>
            <w:rFonts w:ascii="Times New Roman" w:hAnsi="Times New Roman"/>
            <w:color w:val="000000"/>
            <w:sz w:val="20"/>
            <w:szCs w:val="20"/>
          </w:rPr>
          <w:t>.</w:t>
        </w:r>
        <w:r w:rsidRPr="00D01D97">
          <w:rPr>
            <w:rStyle w:val="a4"/>
            <w:rFonts w:ascii="Times New Roman" w:hAnsi="Times New Roman"/>
            <w:color w:val="000000"/>
            <w:sz w:val="20"/>
            <w:szCs w:val="20"/>
            <w:lang w:val="en-US"/>
          </w:rPr>
          <w:t>expert</w:t>
        </w:r>
        <w:r w:rsidRPr="00D01D97">
          <w:rPr>
            <w:rStyle w:val="a4"/>
            <w:rFonts w:ascii="Times New Roman" w:hAnsi="Times New Roman"/>
            <w:color w:val="000000"/>
            <w:sz w:val="20"/>
            <w:szCs w:val="20"/>
          </w:rPr>
          <w:t>.ru/</w:t>
        </w:r>
      </w:hyperlink>
      <w:r>
        <w:t>.</w:t>
      </w:r>
    </w:p>
  </w:footnote>
  <w:footnote w:id="25">
    <w:p w:rsidR="002D52DF" w:rsidRDefault="007A2F66" w:rsidP="00D01D97">
      <w:pPr>
        <w:spacing w:after="0" w:line="360" w:lineRule="auto"/>
        <w:jc w:val="both"/>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Официальный сайт Рейтингового агентства «Эксперт РА» [Электронныйресурс]  Режим доступа: </w:t>
      </w:r>
      <w:r w:rsidRPr="003D1F8A">
        <w:rPr>
          <w:rFonts w:ascii="Times New Roman" w:hAnsi="Times New Roman" w:cs="Times New Roman"/>
          <w:color w:val="000000"/>
          <w:sz w:val="20"/>
          <w:szCs w:val="20"/>
        </w:rPr>
        <w:t>http://</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raexpert</w:t>
      </w:r>
      <w:r w:rsidRPr="003D1F8A">
        <w:rPr>
          <w:rFonts w:ascii="Times New Roman" w:hAnsi="Times New Roman" w:cs="Times New Roman"/>
          <w:color w:val="000000"/>
          <w:sz w:val="20"/>
          <w:szCs w:val="20"/>
        </w:rPr>
        <w:t>.ru/</w:t>
      </w:r>
      <w:r w:rsidRPr="00D01D97">
        <w:rPr>
          <w:rFonts w:ascii="Times New Roman" w:hAnsi="Times New Roman" w:cs="Times New Roman"/>
          <w:color w:val="000000"/>
          <w:sz w:val="20"/>
          <w:szCs w:val="20"/>
        </w:rPr>
        <w:t>.</w:t>
      </w:r>
    </w:p>
  </w:footnote>
  <w:footnote w:id="26">
    <w:p w:rsidR="002D52DF" w:rsidRDefault="007A2F66" w:rsidP="00D01D97">
      <w:pPr>
        <w:spacing w:after="0" w:line="360" w:lineRule="auto"/>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Официальный сайт ЗАО «Универсальная лизинговая компания» [Электронный ресурс]  Режим доступа: </w:t>
      </w:r>
      <w:r w:rsidRPr="00D01D97">
        <w:rPr>
          <w:rFonts w:ascii="Times New Roman" w:hAnsi="Times New Roman" w:cs="Times New Roman"/>
          <w:color w:val="000000"/>
          <w:sz w:val="20"/>
          <w:szCs w:val="20"/>
          <w:lang w:val="en-US"/>
        </w:rPr>
        <w:t>http</w:t>
      </w:r>
      <w:r w:rsidRPr="00D01D97">
        <w:rPr>
          <w:rFonts w:ascii="Times New Roman" w:hAnsi="Times New Roman" w:cs="Times New Roman"/>
          <w:color w:val="000000"/>
          <w:sz w:val="20"/>
          <w:szCs w:val="20"/>
        </w:rPr>
        <w:t xml:space="preserve">: // </w:t>
      </w:r>
      <w:hyperlink r:id="rId7" w:history="1">
        <w:r w:rsidRPr="00D01D97">
          <w:rPr>
            <w:rStyle w:val="a4"/>
            <w:rFonts w:ascii="Times New Roman" w:hAnsi="Times New Roman"/>
            <w:color w:val="000000"/>
            <w:sz w:val="20"/>
            <w:szCs w:val="20"/>
            <w:lang w:val="en-US"/>
          </w:rPr>
          <w:t>www</w:t>
        </w:r>
        <w:r w:rsidRPr="00D01D97">
          <w:rPr>
            <w:rStyle w:val="a4"/>
            <w:rFonts w:ascii="Times New Roman" w:hAnsi="Times New Roman"/>
            <w:color w:val="000000"/>
            <w:sz w:val="20"/>
            <w:szCs w:val="20"/>
          </w:rPr>
          <w:t>.</w:t>
        </w:r>
        <w:r w:rsidRPr="00D01D97">
          <w:rPr>
            <w:rStyle w:val="a4"/>
            <w:rFonts w:ascii="Times New Roman" w:hAnsi="Times New Roman"/>
            <w:color w:val="000000"/>
            <w:sz w:val="20"/>
            <w:szCs w:val="20"/>
            <w:lang w:val="en-US"/>
          </w:rPr>
          <w:t>ulk</w:t>
        </w:r>
        <w:r w:rsidRPr="00D01D97">
          <w:rPr>
            <w:rStyle w:val="a4"/>
            <w:rFonts w:ascii="Times New Roman" w:hAnsi="Times New Roman"/>
            <w:color w:val="000000"/>
            <w:sz w:val="20"/>
            <w:szCs w:val="20"/>
          </w:rPr>
          <w:t>.</w:t>
        </w:r>
        <w:r w:rsidRPr="00D01D97">
          <w:rPr>
            <w:rStyle w:val="a4"/>
            <w:rFonts w:ascii="Times New Roman" w:hAnsi="Times New Roman"/>
            <w:color w:val="000000"/>
            <w:sz w:val="20"/>
            <w:szCs w:val="20"/>
            <w:lang w:val="en-US"/>
          </w:rPr>
          <w:t>ru</w:t>
        </w:r>
      </w:hyperlink>
    </w:p>
  </w:footnote>
  <w:footnote w:id="27">
    <w:p w:rsidR="002D52DF" w:rsidRDefault="007A2F66" w:rsidP="00D01D97">
      <w:pPr>
        <w:spacing w:after="0" w:line="360" w:lineRule="auto"/>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Официальный сайт ЗАО «Универсальная лизинговая компания» [Электронный ресурс]  Режим доступа: </w:t>
      </w:r>
      <w:r w:rsidRPr="00D01D97">
        <w:rPr>
          <w:rFonts w:ascii="Times New Roman" w:hAnsi="Times New Roman" w:cs="Times New Roman"/>
          <w:color w:val="000000"/>
          <w:sz w:val="20"/>
          <w:szCs w:val="20"/>
          <w:lang w:val="en-US"/>
        </w:rPr>
        <w:t>http</w:t>
      </w:r>
      <w:r w:rsidRPr="00D01D97">
        <w:rPr>
          <w:rFonts w:ascii="Times New Roman" w:hAnsi="Times New Roman" w:cs="Times New Roman"/>
          <w:color w:val="000000"/>
          <w:sz w:val="20"/>
          <w:szCs w:val="20"/>
        </w:rPr>
        <w:t xml:space="preserve">: // </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ulk</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ru</w:t>
      </w:r>
    </w:p>
  </w:footnote>
  <w:footnote w:id="28">
    <w:p w:rsidR="002D52DF" w:rsidRDefault="007A2F66" w:rsidP="00D01D97">
      <w:pPr>
        <w:spacing w:after="0" w:line="360" w:lineRule="auto"/>
      </w:pPr>
      <w:r w:rsidRPr="00D01D97">
        <w:rPr>
          <w:rStyle w:val="a9"/>
          <w:rFonts w:ascii="Times New Roman" w:hAnsi="Times New Roman"/>
          <w:color w:val="000000"/>
          <w:sz w:val="20"/>
          <w:szCs w:val="20"/>
        </w:rPr>
        <w:footnoteRef/>
      </w:r>
      <w:r w:rsidRPr="00D01D97">
        <w:rPr>
          <w:rFonts w:ascii="Times New Roman" w:hAnsi="Times New Roman" w:cs="Times New Roman"/>
          <w:color w:val="000000"/>
          <w:sz w:val="20"/>
          <w:szCs w:val="20"/>
        </w:rPr>
        <w:t xml:space="preserve"> Официальный сайт ЗАО «Универсальная лизинговая компания» [Электронный ресурс]  Режим доступа: </w:t>
      </w:r>
      <w:r w:rsidRPr="00D01D97">
        <w:rPr>
          <w:rFonts w:ascii="Times New Roman" w:hAnsi="Times New Roman" w:cs="Times New Roman"/>
          <w:color w:val="000000"/>
          <w:sz w:val="20"/>
          <w:szCs w:val="20"/>
          <w:lang w:val="en-US"/>
        </w:rPr>
        <w:t>http</w:t>
      </w:r>
      <w:r w:rsidRPr="00D01D97">
        <w:rPr>
          <w:rFonts w:ascii="Times New Roman" w:hAnsi="Times New Roman" w:cs="Times New Roman"/>
          <w:color w:val="000000"/>
          <w:sz w:val="20"/>
          <w:szCs w:val="20"/>
        </w:rPr>
        <w:t xml:space="preserve">: // </w:t>
      </w:r>
      <w:hyperlink r:id="rId8" w:history="1">
        <w:r w:rsidRPr="00D01D97">
          <w:rPr>
            <w:rStyle w:val="a4"/>
            <w:rFonts w:ascii="Times New Roman" w:hAnsi="Times New Roman"/>
            <w:color w:val="000000"/>
            <w:sz w:val="20"/>
            <w:szCs w:val="20"/>
            <w:lang w:val="en-US"/>
          </w:rPr>
          <w:t>www</w:t>
        </w:r>
        <w:r w:rsidRPr="00D01D97">
          <w:rPr>
            <w:rStyle w:val="a4"/>
            <w:rFonts w:ascii="Times New Roman" w:hAnsi="Times New Roman"/>
            <w:color w:val="000000"/>
            <w:sz w:val="20"/>
            <w:szCs w:val="20"/>
          </w:rPr>
          <w:t>.</w:t>
        </w:r>
        <w:r w:rsidRPr="00D01D97">
          <w:rPr>
            <w:rStyle w:val="a4"/>
            <w:rFonts w:ascii="Times New Roman" w:hAnsi="Times New Roman"/>
            <w:color w:val="000000"/>
            <w:sz w:val="20"/>
            <w:szCs w:val="20"/>
            <w:lang w:val="en-US"/>
          </w:rPr>
          <w:t>ulk</w:t>
        </w:r>
        <w:r w:rsidRPr="00D01D97">
          <w:rPr>
            <w:rStyle w:val="a4"/>
            <w:rFonts w:ascii="Times New Roman" w:hAnsi="Times New Roman"/>
            <w:color w:val="000000"/>
            <w:sz w:val="20"/>
            <w:szCs w:val="20"/>
          </w:rPr>
          <w:t>.</w:t>
        </w:r>
        <w:r w:rsidRPr="00D01D97">
          <w:rPr>
            <w:rStyle w:val="a4"/>
            <w:rFonts w:ascii="Times New Roman" w:hAnsi="Times New Roman"/>
            <w:color w:val="000000"/>
            <w:sz w:val="20"/>
            <w:szCs w:val="20"/>
            <w:lang w:val="en-US"/>
          </w:rPr>
          <w:t>ru</w:t>
        </w:r>
      </w:hyperlink>
    </w:p>
  </w:footnote>
  <w:footnote w:id="29">
    <w:p w:rsidR="002D52DF" w:rsidRDefault="007A2F66" w:rsidP="005533F7">
      <w:pPr>
        <w:spacing w:after="0" w:line="360" w:lineRule="auto"/>
      </w:pPr>
      <w:r w:rsidRPr="005533F7">
        <w:rPr>
          <w:rStyle w:val="a9"/>
          <w:rFonts w:ascii="Times New Roman" w:hAnsi="Times New Roman"/>
          <w:color w:val="000000"/>
          <w:sz w:val="20"/>
          <w:szCs w:val="20"/>
        </w:rPr>
        <w:footnoteRef/>
      </w:r>
      <w:r w:rsidRPr="005533F7">
        <w:rPr>
          <w:rFonts w:ascii="Times New Roman" w:hAnsi="Times New Roman" w:cs="Times New Roman"/>
          <w:sz w:val="20"/>
          <w:szCs w:val="20"/>
        </w:rPr>
        <w:t xml:space="preserve"> Официальный сайт ЗАО «Универсальная лизинговая компания» [Электронный ресурс]  Режим доступа: </w:t>
      </w:r>
      <w:r w:rsidRPr="005533F7">
        <w:rPr>
          <w:rFonts w:ascii="Times New Roman" w:hAnsi="Times New Roman" w:cs="Times New Roman"/>
          <w:sz w:val="20"/>
          <w:szCs w:val="20"/>
          <w:lang w:val="en-US"/>
        </w:rPr>
        <w:t>http</w:t>
      </w:r>
      <w:r w:rsidRPr="005533F7">
        <w:rPr>
          <w:rFonts w:ascii="Times New Roman" w:hAnsi="Times New Roman" w:cs="Times New Roman"/>
          <w:sz w:val="20"/>
          <w:szCs w:val="20"/>
        </w:rPr>
        <w:t xml:space="preserve">: // </w:t>
      </w:r>
      <w:r w:rsidRPr="003D1F8A">
        <w:rPr>
          <w:rFonts w:ascii="Times New Roman" w:hAnsi="Times New Roman" w:cs="Times New Roman"/>
          <w:sz w:val="20"/>
          <w:szCs w:val="20"/>
          <w:lang w:val="en-US"/>
        </w:rPr>
        <w:t>www</w:t>
      </w:r>
      <w:r w:rsidRPr="003D1F8A">
        <w:rPr>
          <w:rFonts w:ascii="Times New Roman" w:hAnsi="Times New Roman" w:cs="Times New Roman"/>
          <w:sz w:val="20"/>
          <w:szCs w:val="20"/>
        </w:rPr>
        <w:t>.</w:t>
      </w:r>
      <w:r w:rsidRPr="003D1F8A">
        <w:rPr>
          <w:rFonts w:ascii="Times New Roman" w:hAnsi="Times New Roman" w:cs="Times New Roman"/>
          <w:sz w:val="20"/>
          <w:szCs w:val="20"/>
          <w:lang w:val="en-US"/>
        </w:rPr>
        <w:t>ulk</w:t>
      </w:r>
      <w:r w:rsidRPr="003D1F8A">
        <w:rPr>
          <w:rFonts w:ascii="Times New Roman" w:hAnsi="Times New Roman" w:cs="Times New Roman"/>
          <w:sz w:val="20"/>
          <w:szCs w:val="20"/>
        </w:rPr>
        <w:t>.</w:t>
      </w:r>
      <w:r w:rsidRPr="003D1F8A">
        <w:rPr>
          <w:rFonts w:ascii="Times New Roman" w:hAnsi="Times New Roman" w:cs="Times New Roman"/>
          <w:sz w:val="20"/>
          <w:szCs w:val="20"/>
          <w:lang w:val="en-US"/>
        </w:rPr>
        <w:t>ru</w:t>
      </w:r>
    </w:p>
  </w:footnote>
  <w:footnote w:id="30">
    <w:p w:rsidR="002D52DF" w:rsidRDefault="007A2F66" w:rsidP="000F0602">
      <w:pPr>
        <w:spacing w:after="0" w:line="360" w:lineRule="auto"/>
        <w:jc w:val="both"/>
      </w:pPr>
      <w:r>
        <w:rPr>
          <w:rStyle w:val="a9"/>
          <w:rFonts w:cs="Calibri"/>
        </w:rPr>
        <w:footnoteRef/>
      </w:r>
      <w:r>
        <w:t xml:space="preserve"> </w:t>
      </w:r>
      <w:r w:rsidRPr="00033E76">
        <w:rPr>
          <w:rFonts w:ascii="Times New Roman" w:hAnsi="Times New Roman" w:cs="Times New Roman"/>
          <w:sz w:val="20"/>
          <w:szCs w:val="20"/>
        </w:rPr>
        <w:t xml:space="preserve">Донцова Л.В. Анализ финансовой отчётности: практикум / Донцова Л.В., Никифорова Н.А. – 3-е изд., перераб. - М.: ИКЦ </w:t>
      </w:r>
      <w:r w:rsidR="00CD6874">
        <w:rPr>
          <w:rFonts w:ascii="Times New Roman" w:hAnsi="Times New Roman" w:cs="Times New Roman"/>
          <w:sz w:val="20"/>
          <w:szCs w:val="20"/>
        </w:rPr>
        <w:t>«Дело и Сервис», 2008. – 5-50с.</w:t>
      </w:r>
    </w:p>
  </w:footnote>
  <w:footnote w:id="31">
    <w:p w:rsidR="007A2F66" w:rsidRPr="00033E76" w:rsidRDefault="007A2F66" w:rsidP="000F0602">
      <w:pPr>
        <w:spacing w:line="360" w:lineRule="auto"/>
        <w:rPr>
          <w:rFonts w:ascii="Times New Roman" w:hAnsi="Times New Roman" w:cs="Times New Roman"/>
          <w:sz w:val="20"/>
          <w:szCs w:val="20"/>
        </w:rPr>
      </w:pPr>
      <w:r>
        <w:rPr>
          <w:rStyle w:val="a9"/>
          <w:rFonts w:cs="Calibri"/>
        </w:rPr>
        <w:footnoteRef/>
      </w:r>
      <w:r>
        <w:t xml:space="preserve"> </w:t>
      </w:r>
      <w:r w:rsidRPr="00033E76">
        <w:rPr>
          <w:rFonts w:ascii="Times New Roman" w:hAnsi="Times New Roman" w:cs="Times New Roman"/>
          <w:sz w:val="20"/>
          <w:szCs w:val="20"/>
        </w:rPr>
        <w:t>Любушин Н.П. Комплексный экономический анализ хозяйственной деятельности: учеб пособие для студентов вузов, обучающихся по специальностям «Бухгалтерский учёт, анализ» и «Финансы и кредит» / Любушин Н.П. – 3-е изд., перераб. и доп. – М.: ЮНИТИ-ДАНА, 2007. – 325с.</w:t>
      </w:r>
    </w:p>
    <w:p w:rsidR="002D52DF" w:rsidRDefault="002D52DF" w:rsidP="000F0602">
      <w:pPr>
        <w:spacing w:line="360" w:lineRule="auto"/>
      </w:pPr>
    </w:p>
  </w:footnote>
  <w:footnote w:id="32">
    <w:p w:rsidR="002D52DF" w:rsidRDefault="007A2F66" w:rsidP="007A2F66">
      <w:pPr>
        <w:spacing w:after="0" w:line="360" w:lineRule="auto"/>
      </w:pPr>
      <w:r w:rsidRPr="007A2F66">
        <w:rPr>
          <w:rStyle w:val="a9"/>
          <w:rFonts w:ascii="Times New Roman" w:hAnsi="Times New Roman"/>
          <w:sz w:val="20"/>
          <w:szCs w:val="20"/>
        </w:rPr>
        <w:footnoteRef/>
      </w:r>
      <w:r w:rsidRPr="007A2F66">
        <w:rPr>
          <w:rFonts w:ascii="Times New Roman" w:hAnsi="Times New Roman" w:cs="Times New Roman"/>
          <w:sz w:val="20"/>
          <w:szCs w:val="20"/>
        </w:rPr>
        <w:t xml:space="preserve"> Савицкая Г.В. Экономический анализ: Учебник. Рекомендовано Минобразования / Савицкая Г.В. – 11 изд., испр. и доп. – М.: Новое знание, 2005. – 658с.</w:t>
      </w:r>
    </w:p>
  </w:footnote>
  <w:footnote w:id="33">
    <w:p w:rsidR="002D52DF" w:rsidRDefault="007A2F66" w:rsidP="00C355E6">
      <w:pPr>
        <w:spacing w:after="0"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Савицкая Г.В. Экономический анализ: Учебник. Рекомендовано Минобразования / Савицкая Г.В. – 11 изд., испр. и доп. – </w:t>
      </w:r>
      <w:r w:rsidR="00C355E6" w:rsidRPr="00C355E6">
        <w:rPr>
          <w:rFonts w:ascii="Times New Roman" w:hAnsi="Times New Roman" w:cs="Times New Roman"/>
          <w:sz w:val="20"/>
          <w:szCs w:val="20"/>
        </w:rPr>
        <w:t>М.: Новое знание, 2005. – 658с.</w:t>
      </w:r>
    </w:p>
  </w:footnote>
  <w:footnote w:id="34">
    <w:p w:rsidR="002D52DF" w:rsidRDefault="007A2F66" w:rsidP="000F0602">
      <w:pPr>
        <w:pStyle w:val="a7"/>
      </w:pPr>
      <w:r w:rsidRPr="000F0602">
        <w:rPr>
          <w:rStyle w:val="a9"/>
          <w:rFonts w:ascii="Times New Roman" w:hAnsi="Times New Roman"/>
        </w:rPr>
        <w:footnoteRef/>
      </w:r>
      <w:r w:rsidRPr="000F0602">
        <w:rPr>
          <w:rFonts w:ascii="Times New Roman" w:hAnsi="Times New Roman" w:cs="Times New Roman"/>
        </w:rPr>
        <w:t xml:space="preserve"> Официальный сайт Росстата [Электронный ресурс]. Точка доступа: //</w:t>
      </w:r>
      <w:r w:rsidRPr="000F0602">
        <w:rPr>
          <w:rFonts w:ascii="Times New Roman" w:hAnsi="Times New Roman" w:cs="Times New Roman"/>
          <w:lang w:val="en-US"/>
        </w:rPr>
        <w:t>www</w:t>
      </w:r>
      <w:r w:rsidRPr="000F0602">
        <w:rPr>
          <w:rFonts w:ascii="Times New Roman" w:hAnsi="Times New Roman" w:cs="Times New Roman"/>
        </w:rPr>
        <w:t>.</w:t>
      </w:r>
      <w:r w:rsidRPr="000F0602">
        <w:rPr>
          <w:rFonts w:ascii="Times New Roman" w:hAnsi="Times New Roman" w:cs="Times New Roman"/>
          <w:lang w:val="en-US"/>
        </w:rPr>
        <w:t>gks</w:t>
      </w:r>
      <w:r w:rsidRPr="000F0602">
        <w:rPr>
          <w:rFonts w:ascii="Times New Roman" w:hAnsi="Times New Roman" w:cs="Times New Roman"/>
        </w:rPr>
        <w:t>.</w:t>
      </w:r>
      <w:r w:rsidRPr="000F0602">
        <w:rPr>
          <w:rFonts w:ascii="Times New Roman" w:hAnsi="Times New Roman" w:cs="Times New Roman"/>
          <w:lang w:val="en-US"/>
        </w:rPr>
        <w:t>ru</w:t>
      </w:r>
    </w:p>
  </w:footnote>
  <w:footnote w:id="35">
    <w:p w:rsidR="002D52DF" w:rsidRDefault="007A2F66" w:rsidP="00C355E6">
      <w:pPr>
        <w:spacing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Юсупова А.Т. Структура рынка лизинговых услуг в России: Анализ, характеристика, основные тенденции.// Экономический журнал ВЭШ</w:t>
      </w:r>
      <w:r w:rsidR="00C355E6" w:rsidRPr="00C355E6">
        <w:rPr>
          <w:rFonts w:ascii="Times New Roman" w:hAnsi="Times New Roman" w:cs="Times New Roman"/>
          <w:sz w:val="20"/>
          <w:szCs w:val="20"/>
        </w:rPr>
        <w:t>..Том 9,№3, 2005 -  с. 378-399.</w:t>
      </w:r>
    </w:p>
  </w:footnote>
  <w:footnote w:id="36">
    <w:p w:rsidR="002D52DF" w:rsidRDefault="007A2F66" w:rsidP="00C355E6">
      <w:pPr>
        <w:spacing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Веселова Э.В., Тетерева И.А. Подняться с колен.// «Эксперт-</w:t>
      </w:r>
      <w:r w:rsidR="00C355E6" w:rsidRPr="00C355E6">
        <w:rPr>
          <w:rFonts w:ascii="Times New Roman" w:hAnsi="Times New Roman" w:cs="Times New Roman"/>
          <w:sz w:val="20"/>
          <w:szCs w:val="20"/>
        </w:rPr>
        <w:t>Сибирь»№15-17(207), 2010 – с.98</w:t>
      </w:r>
    </w:p>
  </w:footnote>
  <w:footnote w:id="37">
    <w:p w:rsidR="002D52DF" w:rsidRDefault="007A2F66" w:rsidP="00C355E6">
      <w:pPr>
        <w:spacing w:after="0" w:line="360" w:lineRule="auto"/>
      </w:pPr>
      <w:r w:rsidRPr="00C355E6">
        <w:rPr>
          <w:rStyle w:val="a9"/>
          <w:rFonts w:ascii="Times New Roman" w:hAnsi="Times New Roman"/>
          <w:color w:val="000000"/>
          <w:sz w:val="20"/>
          <w:szCs w:val="20"/>
        </w:rPr>
        <w:footnoteRef/>
      </w:r>
      <w:r w:rsidRPr="00C355E6">
        <w:rPr>
          <w:rFonts w:ascii="Times New Roman" w:hAnsi="Times New Roman" w:cs="Times New Roman"/>
          <w:color w:val="000000"/>
          <w:sz w:val="20"/>
          <w:szCs w:val="20"/>
        </w:rPr>
        <w:t xml:space="preserve"> Официальный сайт  Лизинг в России [Электронный ресурс]  Режим доступа: </w:t>
      </w:r>
      <w:r w:rsidRPr="00C355E6">
        <w:rPr>
          <w:rFonts w:ascii="Times New Roman" w:hAnsi="Times New Roman" w:cs="Times New Roman"/>
          <w:color w:val="000000"/>
          <w:sz w:val="20"/>
          <w:szCs w:val="20"/>
          <w:lang w:val="en-US"/>
        </w:rPr>
        <w:t>http</w:t>
      </w:r>
      <w:r w:rsidRPr="00C355E6">
        <w:rPr>
          <w:rFonts w:ascii="Times New Roman" w:hAnsi="Times New Roman" w:cs="Times New Roman"/>
          <w:color w:val="000000"/>
          <w:sz w:val="20"/>
          <w:szCs w:val="20"/>
        </w:rPr>
        <w:t xml:space="preserve">: // </w:t>
      </w:r>
      <w:hyperlink r:id="rId9" w:history="1">
        <w:r w:rsidRPr="00C355E6">
          <w:rPr>
            <w:rStyle w:val="a4"/>
            <w:rFonts w:ascii="Times New Roman" w:hAnsi="Times New Roman"/>
            <w:color w:val="000000"/>
            <w:sz w:val="20"/>
            <w:szCs w:val="20"/>
            <w:u w:val="none"/>
            <w:lang w:val="en-US"/>
          </w:rPr>
          <w:t>www</w:t>
        </w:r>
        <w:r w:rsidRPr="00C355E6">
          <w:rPr>
            <w:rStyle w:val="a4"/>
            <w:rFonts w:ascii="Times New Roman" w:hAnsi="Times New Roman"/>
            <w:color w:val="000000"/>
            <w:sz w:val="20"/>
            <w:szCs w:val="20"/>
            <w:u w:val="none"/>
          </w:rPr>
          <w:t>.</w:t>
        </w:r>
        <w:r w:rsidRPr="00C355E6">
          <w:rPr>
            <w:rStyle w:val="a4"/>
            <w:rFonts w:ascii="Times New Roman" w:hAnsi="Times New Roman"/>
            <w:color w:val="000000"/>
            <w:sz w:val="20"/>
            <w:szCs w:val="20"/>
            <w:u w:val="none"/>
            <w:lang w:val="en-US"/>
          </w:rPr>
          <w:t>oll</w:t>
        </w:r>
        <w:r w:rsidRPr="00C355E6">
          <w:rPr>
            <w:rStyle w:val="a4"/>
            <w:rFonts w:ascii="Times New Roman" w:hAnsi="Times New Roman"/>
            <w:color w:val="000000"/>
            <w:sz w:val="20"/>
            <w:szCs w:val="20"/>
            <w:u w:val="none"/>
          </w:rPr>
          <w:t>-</w:t>
        </w:r>
        <w:r w:rsidRPr="00C355E6">
          <w:rPr>
            <w:rStyle w:val="a4"/>
            <w:rFonts w:ascii="Times New Roman" w:hAnsi="Times New Roman"/>
            <w:color w:val="000000"/>
            <w:sz w:val="20"/>
            <w:szCs w:val="20"/>
            <w:u w:val="none"/>
            <w:lang w:val="en-US"/>
          </w:rPr>
          <w:t>lising</w:t>
        </w:r>
        <w:r w:rsidRPr="00C355E6">
          <w:rPr>
            <w:rStyle w:val="a4"/>
            <w:rFonts w:ascii="Times New Roman" w:hAnsi="Times New Roman"/>
            <w:color w:val="000000"/>
            <w:sz w:val="20"/>
            <w:szCs w:val="20"/>
            <w:u w:val="none"/>
          </w:rPr>
          <w:t>.</w:t>
        </w:r>
        <w:r w:rsidRPr="00C355E6">
          <w:rPr>
            <w:rStyle w:val="a4"/>
            <w:rFonts w:ascii="Times New Roman" w:hAnsi="Times New Roman"/>
            <w:color w:val="000000"/>
            <w:sz w:val="20"/>
            <w:szCs w:val="20"/>
            <w:u w:val="none"/>
            <w:lang w:val="en-US"/>
          </w:rPr>
          <w:t>ru</w:t>
        </w:r>
      </w:hyperlink>
    </w:p>
  </w:footnote>
  <w:footnote w:id="38">
    <w:p w:rsidR="002D52DF" w:rsidRDefault="007A2F66" w:rsidP="00C355E6">
      <w:pPr>
        <w:spacing w:after="0" w:line="360" w:lineRule="auto"/>
      </w:pPr>
      <w:r w:rsidRPr="00C355E6">
        <w:rPr>
          <w:rStyle w:val="a9"/>
          <w:rFonts w:ascii="Times New Roman" w:hAnsi="Times New Roman"/>
          <w:color w:val="000000"/>
          <w:sz w:val="20"/>
          <w:szCs w:val="20"/>
        </w:rPr>
        <w:footnoteRef/>
      </w:r>
      <w:r w:rsidRPr="00C355E6">
        <w:rPr>
          <w:rFonts w:ascii="Times New Roman" w:hAnsi="Times New Roman" w:cs="Times New Roman"/>
          <w:color w:val="000000"/>
          <w:sz w:val="20"/>
          <w:szCs w:val="20"/>
        </w:rPr>
        <w:t xml:space="preserve"> Официальный сайт « Эксперт.</w:t>
      </w:r>
      <w:r w:rsidRPr="00C355E6">
        <w:rPr>
          <w:rFonts w:ascii="Times New Roman" w:hAnsi="Times New Roman" w:cs="Times New Roman"/>
          <w:color w:val="000000"/>
          <w:sz w:val="20"/>
          <w:szCs w:val="20"/>
          <w:lang w:val="en-US"/>
        </w:rPr>
        <w:t>ru</w:t>
      </w:r>
      <w:r w:rsidRPr="00C355E6">
        <w:rPr>
          <w:rFonts w:ascii="Times New Roman" w:hAnsi="Times New Roman" w:cs="Times New Roman"/>
          <w:color w:val="000000"/>
          <w:sz w:val="20"/>
          <w:szCs w:val="20"/>
        </w:rPr>
        <w:t xml:space="preserve">» [Электронный ресурс]  Режим доступа: </w:t>
      </w:r>
      <w:r w:rsidRPr="003D1F8A">
        <w:rPr>
          <w:rFonts w:ascii="Times New Roman" w:hAnsi="Times New Roman" w:cs="Times New Roman"/>
          <w:color w:val="000000"/>
          <w:sz w:val="20"/>
          <w:szCs w:val="20"/>
        </w:rPr>
        <w:t>http://</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expert</w:t>
      </w:r>
      <w:r w:rsidRPr="003D1F8A">
        <w:rPr>
          <w:rFonts w:ascii="Times New Roman" w:hAnsi="Times New Roman" w:cs="Times New Roman"/>
          <w:color w:val="000000"/>
          <w:sz w:val="20"/>
          <w:szCs w:val="20"/>
        </w:rPr>
        <w:t>.ru/</w:t>
      </w:r>
      <w:r w:rsidR="00C355E6" w:rsidRPr="00C355E6">
        <w:rPr>
          <w:rFonts w:ascii="Times New Roman" w:hAnsi="Times New Roman" w:cs="Times New Roman"/>
          <w:color w:val="000000"/>
          <w:sz w:val="20"/>
          <w:szCs w:val="20"/>
        </w:rPr>
        <w:t>.</w:t>
      </w:r>
    </w:p>
  </w:footnote>
  <w:footnote w:id="39">
    <w:p w:rsidR="002D52DF" w:rsidRDefault="007A2F66" w:rsidP="00C355E6">
      <w:pPr>
        <w:spacing w:line="360" w:lineRule="auto"/>
      </w:pPr>
      <w:r w:rsidRPr="00C355E6">
        <w:rPr>
          <w:rStyle w:val="a9"/>
          <w:rFonts w:ascii="Times New Roman" w:hAnsi="Times New Roman"/>
          <w:color w:val="000000"/>
          <w:sz w:val="20"/>
          <w:szCs w:val="20"/>
        </w:rPr>
        <w:footnoteRef/>
      </w:r>
      <w:r w:rsidRPr="00C355E6">
        <w:rPr>
          <w:rFonts w:ascii="Times New Roman" w:hAnsi="Times New Roman" w:cs="Times New Roman"/>
          <w:color w:val="000000"/>
          <w:sz w:val="20"/>
          <w:szCs w:val="20"/>
        </w:rPr>
        <w:t xml:space="preserve"> Официальный сайт « Эксперт.</w:t>
      </w:r>
      <w:r w:rsidRPr="00C355E6">
        <w:rPr>
          <w:rFonts w:ascii="Times New Roman" w:hAnsi="Times New Roman" w:cs="Times New Roman"/>
          <w:color w:val="000000"/>
          <w:sz w:val="20"/>
          <w:szCs w:val="20"/>
          <w:lang w:val="en-US"/>
        </w:rPr>
        <w:t>ru</w:t>
      </w:r>
      <w:r w:rsidRPr="00C355E6">
        <w:rPr>
          <w:rFonts w:ascii="Times New Roman" w:hAnsi="Times New Roman" w:cs="Times New Roman"/>
          <w:color w:val="000000"/>
          <w:sz w:val="20"/>
          <w:szCs w:val="20"/>
        </w:rPr>
        <w:t xml:space="preserve">» [Электронный ресурс]  Режим доступа: </w:t>
      </w:r>
      <w:hyperlink r:id="rId10" w:history="1">
        <w:r w:rsidRPr="00C355E6">
          <w:rPr>
            <w:rStyle w:val="a4"/>
            <w:rFonts w:ascii="Times New Roman" w:hAnsi="Times New Roman"/>
            <w:color w:val="000000"/>
            <w:sz w:val="20"/>
            <w:szCs w:val="20"/>
            <w:u w:val="none"/>
          </w:rPr>
          <w:t>http://</w:t>
        </w:r>
        <w:r w:rsidRPr="00C355E6">
          <w:rPr>
            <w:rStyle w:val="a4"/>
            <w:rFonts w:ascii="Times New Roman" w:hAnsi="Times New Roman"/>
            <w:color w:val="000000"/>
            <w:sz w:val="20"/>
            <w:szCs w:val="20"/>
            <w:u w:val="none"/>
            <w:lang w:val="en-US"/>
          </w:rPr>
          <w:t>www</w:t>
        </w:r>
        <w:r w:rsidRPr="00C355E6">
          <w:rPr>
            <w:rStyle w:val="a4"/>
            <w:rFonts w:ascii="Times New Roman" w:hAnsi="Times New Roman"/>
            <w:color w:val="000000"/>
            <w:sz w:val="20"/>
            <w:szCs w:val="20"/>
            <w:u w:val="none"/>
          </w:rPr>
          <w:t>.</w:t>
        </w:r>
        <w:r w:rsidRPr="00C355E6">
          <w:rPr>
            <w:rStyle w:val="a4"/>
            <w:rFonts w:ascii="Times New Roman" w:hAnsi="Times New Roman"/>
            <w:color w:val="000000"/>
            <w:sz w:val="20"/>
            <w:szCs w:val="20"/>
            <w:u w:val="none"/>
            <w:lang w:val="en-US"/>
          </w:rPr>
          <w:t>expert</w:t>
        </w:r>
        <w:r w:rsidRPr="00C355E6">
          <w:rPr>
            <w:rStyle w:val="a4"/>
            <w:rFonts w:ascii="Times New Roman" w:hAnsi="Times New Roman"/>
            <w:color w:val="000000"/>
            <w:sz w:val="20"/>
            <w:szCs w:val="20"/>
            <w:u w:val="none"/>
          </w:rPr>
          <w:t>.ru/</w:t>
        </w:r>
      </w:hyperlink>
      <w:r w:rsidR="00C355E6" w:rsidRPr="00C355E6">
        <w:rPr>
          <w:rFonts w:ascii="Times New Roman" w:hAnsi="Times New Roman" w:cs="Times New Roman"/>
          <w:color w:val="000000"/>
          <w:sz w:val="20"/>
          <w:szCs w:val="20"/>
        </w:rPr>
        <w:t>.</w:t>
      </w:r>
    </w:p>
  </w:footnote>
  <w:footnote w:id="40">
    <w:p w:rsidR="002D52DF" w:rsidRDefault="007A2F66" w:rsidP="00C355E6">
      <w:pPr>
        <w:spacing w:line="360" w:lineRule="auto"/>
      </w:pPr>
      <w:r w:rsidRPr="00C355E6">
        <w:rPr>
          <w:rStyle w:val="a9"/>
          <w:rFonts w:cs="Calibri"/>
          <w:color w:val="000000"/>
          <w:sz w:val="20"/>
          <w:szCs w:val="20"/>
        </w:rPr>
        <w:footnoteRef/>
      </w:r>
      <w:r w:rsidRPr="00C355E6">
        <w:rPr>
          <w:rFonts w:ascii="Times New Roman" w:hAnsi="Times New Roman" w:cs="Times New Roman"/>
          <w:color w:val="000000"/>
          <w:sz w:val="20"/>
          <w:szCs w:val="20"/>
        </w:rPr>
        <w:t xml:space="preserve"> Официальный сайт Рейтингового агентства «Эксперт РА» [Электронный ресурс]  Режим доступа: </w:t>
      </w:r>
      <w:r w:rsidRPr="003D1F8A">
        <w:rPr>
          <w:rFonts w:ascii="Times New Roman" w:hAnsi="Times New Roman" w:cs="Times New Roman"/>
          <w:color w:val="000000"/>
          <w:sz w:val="20"/>
          <w:szCs w:val="20"/>
        </w:rPr>
        <w:t>http://</w:t>
      </w:r>
      <w:r w:rsidRPr="003D1F8A">
        <w:rPr>
          <w:rFonts w:ascii="Times New Roman" w:hAnsi="Times New Roman" w:cs="Times New Roman"/>
          <w:color w:val="000000"/>
          <w:sz w:val="20"/>
          <w:szCs w:val="20"/>
          <w:lang w:val="en-US"/>
        </w:rPr>
        <w:t>www</w:t>
      </w:r>
      <w:r w:rsidRPr="003D1F8A">
        <w:rPr>
          <w:rFonts w:ascii="Times New Roman" w:hAnsi="Times New Roman" w:cs="Times New Roman"/>
          <w:color w:val="000000"/>
          <w:sz w:val="20"/>
          <w:szCs w:val="20"/>
        </w:rPr>
        <w:t>.</w:t>
      </w:r>
      <w:r w:rsidRPr="003D1F8A">
        <w:rPr>
          <w:rFonts w:ascii="Times New Roman" w:hAnsi="Times New Roman" w:cs="Times New Roman"/>
          <w:color w:val="000000"/>
          <w:sz w:val="20"/>
          <w:szCs w:val="20"/>
          <w:lang w:val="en-US"/>
        </w:rPr>
        <w:t>raexpert</w:t>
      </w:r>
      <w:r w:rsidRPr="003D1F8A">
        <w:rPr>
          <w:rFonts w:ascii="Times New Roman" w:hAnsi="Times New Roman" w:cs="Times New Roman"/>
          <w:color w:val="000000"/>
          <w:sz w:val="20"/>
          <w:szCs w:val="20"/>
        </w:rPr>
        <w:t>.ru/</w:t>
      </w:r>
      <w:r w:rsidR="00C355E6" w:rsidRPr="00C355E6">
        <w:rPr>
          <w:rFonts w:ascii="Times New Roman" w:hAnsi="Times New Roman" w:cs="Times New Roman"/>
          <w:color w:val="000000"/>
          <w:sz w:val="20"/>
          <w:szCs w:val="20"/>
        </w:rPr>
        <w:t>.</w:t>
      </w:r>
    </w:p>
  </w:footnote>
  <w:footnote w:id="41">
    <w:p w:rsidR="002D52DF" w:rsidRDefault="007A2F66" w:rsidP="00C355E6">
      <w:pPr>
        <w:spacing w:line="360" w:lineRule="auto"/>
      </w:pPr>
      <w:r w:rsidRPr="000F0602">
        <w:rPr>
          <w:rStyle w:val="a9"/>
          <w:rFonts w:ascii="Times New Roman" w:hAnsi="Times New Roman"/>
        </w:rPr>
        <w:footnoteRef/>
      </w:r>
      <w:r w:rsidRPr="000F0602">
        <w:t xml:space="preserve"> </w:t>
      </w:r>
      <w:r w:rsidRPr="00C355E6">
        <w:rPr>
          <w:rFonts w:ascii="Times New Roman" w:hAnsi="Times New Roman" w:cs="Times New Roman"/>
          <w:sz w:val="20"/>
          <w:szCs w:val="20"/>
        </w:rPr>
        <w:t>Романовский Р.Э. Малыши вырастут.// «</w:t>
      </w:r>
      <w:r w:rsidR="00C355E6" w:rsidRPr="00C355E6">
        <w:rPr>
          <w:rFonts w:ascii="Times New Roman" w:hAnsi="Times New Roman" w:cs="Times New Roman"/>
          <w:sz w:val="20"/>
          <w:szCs w:val="20"/>
        </w:rPr>
        <w:t>Эксперт» №15(701), 2010 – с.208</w:t>
      </w:r>
    </w:p>
  </w:footnote>
  <w:footnote w:id="42">
    <w:p w:rsidR="002D52DF" w:rsidRDefault="007A2F66" w:rsidP="00C355E6">
      <w:pPr>
        <w:spacing w:line="360" w:lineRule="auto"/>
      </w:pPr>
      <w:r w:rsidRPr="00C355E6">
        <w:rPr>
          <w:rStyle w:val="a9"/>
          <w:rFonts w:ascii="Times New Roman" w:hAnsi="Times New Roman"/>
          <w:color w:val="000000"/>
          <w:sz w:val="20"/>
          <w:szCs w:val="20"/>
        </w:rPr>
        <w:footnoteRef/>
      </w:r>
      <w:r w:rsidRPr="00C355E6">
        <w:rPr>
          <w:rFonts w:ascii="Times New Roman" w:hAnsi="Times New Roman" w:cs="Times New Roman"/>
          <w:color w:val="000000"/>
          <w:sz w:val="20"/>
          <w:szCs w:val="20"/>
        </w:rPr>
        <w:t xml:space="preserve"> Официальный сайт « Эксперт.</w:t>
      </w:r>
      <w:r w:rsidRPr="00C355E6">
        <w:rPr>
          <w:rFonts w:ascii="Times New Roman" w:hAnsi="Times New Roman" w:cs="Times New Roman"/>
          <w:color w:val="000000"/>
          <w:sz w:val="20"/>
          <w:szCs w:val="20"/>
          <w:lang w:val="en-US"/>
        </w:rPr>
        <w:t>ru</w:t>
      </w:r>
      <w:r w:rsidRPr="00C355E6">
        <w:rPr>
          <w:rFonts w:ascii="Times New Roman" w:hAnsi="Times New Roman" w:cs="Times New Roman"/>
          <w:color w:val="000000"/>
          <w:sz w:val="20"/>
          <w:szCs w:val="20"/>
        </w:rPr>
        <w:t xml:space="preserve">» [Электронный ресурс]  Режим доступа: </w:t>
      </w:r>
      <w:hyperlink r:id="rId11" w:history="1">
        <w:r w:rsidRPr="00C355E6">
          <w:rPr>
            <w:rStyle w:val="a4"/>
            <w:rFonts w:ascii="Times New Roman" w:hAnsi="Times New Roman"/>
            <w:color w:val="000000"/>
            <w:sz w:val="20"/>
            <w:szCs w:val="20"/>
            <w:u w:val="none"/>
          </w:rPr>
          <w:t>http://</w:t>
        </w:r>
        <w:r w:rsidRPr="00C355E6">
          <w:rPr>
            <w:rStyle w:val="a4"/>
            <w:rFonts w:ascii="Times New Roman" w:hAnsi="Times New Roman"/>
            <w:color w:val="000000"/>
            <w:sz w:val="20"/>
            <w:szCs w:val="20"/>
            <w:u w:val="none"/>
            <w:lang w:val="en-US"/>
          </w:rPr>
          <w:t>www</w:t>
        </w:r>
        <w:r w:rsidRPr="00C355E6">
          <w:rPr>
            <w:rStyle w:val="a4"/>
            <w:rFonts w:ascii="Times New Roman" w:hAnsi="Times New Roman"/>
            <w:color w:val="000000"/>
            <w:sz w:val="20"/>
            <w:szCs w:val="20"/>
            <w:u w:val="none"/>
          </w:rPr>
          <w:t>.</w:t>
        </w:r>
        <w:r w:rsidRPr="00C355E6">
          <w:rPr>
            <w:rStyle w:val="a4"/>
            <w:rFonts w:ascii="Times New Roman" w:hAnsi="Times New Roman"/>
            <w:color w:val="000000"/>
            <w:sz w:val="20"/>
            <w:szCs w:val="20"/>
            <w:u w:val="none"/>
            <w:lang w:val="en-US"/>
          </w:rPr>
          <w:t>expert</w:t>
        </w:r>
        <w:r w:rsidRPr="00C355E6">
          <w:rPr>
            <w:rStyle w:val="a4"/>
            <w:rFonts w:ascii="Times New Roman" w:hAnsi="Times New Roman"/>
            <w:color w:val="000000"/>
            <w:sz w:val="20"/>
            <w:szCs w:val="20"/>
            <w:u w:val="none"/>
          </w:rPr>
          <w:t>.ru/</w:t>
        </w:r>
      </w:hyperlink>
      <w:r w:rsidR="00C355E6" w:rsidRPr="00C355E6">
        <w:rPr>
          <w:rFonts w:ascii="Times New Roman" w:hAnsi="Times New Roman" w:cs="Times New Roman"/>
          <w:color w:val="000000"/>
          <w:sz w:val="20"/>
          <w:szCs w:val="20"/>
        </w:rPr>
        <w:t>.</w:t>
      </w:r>
    </w:p>
  </w:footnote>
  <w:footnote w:id="43">
    <w:p w:rsidR="002D52DF" w:rsidRDefault="007A2F66" w:rsidP="00C355E6">
      <w:pPr>
        <w:spacing w:line="360" w:lineRule="auto"/>
      </w:pPr>
      <w:r w:rsidRPr="000F0602">
        <w:rPr>
          <w:rStyle w:val="a9"/>
          <w:rFonts w:ascii="Times New Roman" w:hAnsi="Times New Roman"/>
        </w:rPr>
        <w:footnoteRef/>
      </w:r>
      <w:r w:rsidRPr="000F0602">
        <w:t xml:space="preserve"> </w:t>
      </w:r>
      <w:r w:rsidRPr="00C355E6">
        <w:rPr>
          <w:rFonts w:ascii="Times New Roman" w:hAnsi="Times New Roman" w:cs="Times New Roman"/>
          <w:sz w:val="20"/>
          <w:szCs w:val="20"/>
        </w:rPr>
        <w:t>. Шевченко С.В., Шевченко М.М. Повышение эффективности деятельности лизинговой компании на основы управления структурой лизинговых платежей.// Проблемы современной эк</w:t>
      </w:r>
      <w:r w:rsidR="00C355E6" w:rsidRPr="00C355E6">
        <w:rPr>
          <w:rFonts w:ascii="Times New Roman" w:hAnsi="Times New Roman" w:cs="Times New Roman"/>
          <w:sz w:val="20"/>
          <w:szCs w:val="20"/>
        </w:rPr>
        <w:t>ономики. - №4(32), 2009 – с. 48</w:t>
      </w:r>
    </w:p>
  </w:footnote>
  <w:footnote w:id="44">
    <w:p w:rsidR="002D52DF" w:rsidRDefault="007A2F66" w:rsidP="00C355E6">
      <w:pPr>
        <w:spacing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Горемыкин В.А. Методы определения размера лизинговых платежей // Справочник эконо</w:t>
      </w:r>
      <w:r w:rsidR="00C355E6" w:rsidRPr="00C355E6">
        <w:rPr>
          <w:rFonts w:ascii="Times New Roman" w:hAnsi="Times New Roman" w:cs="Times New Roman"/>
          <w:sz w:val="20"/>
          <w:szCs w:val="20"/>
        </w:rPr>
        <w:t>миста. № 7(37),2007 - с.98-104.</w:t>
      </w:r>
    </w:p>
  </w:footnote>
  <w:footnote w:id="45">
    <w:p w:rsidR="002D52DF" w:rsidRDefault="007A2F66" w:rsidP="00C355E6">
      <w:pPr>
        <w:spacing w:line="360" w:lineRule="auto"/>
      </w:pPr>
      <w:r>
        <w:rPr>
          <w:rStyle w:val="a9"/>
          <w:rFonts w:cs="Calibri"/>
        </w:rPr>
        <w:footnoteRef/>
      </w:r>
      <w:r>
        <w:t xml:space="preserve"> </w:t>
      </w:r>
      <w:r w:rsidRPr="00C355E6">
        <w:rPr>
          <w:rFonts w:ascii="Times New Roman" w:hAnsi="Times New Roman" w:cs="Times New Roman"/>
          <w:sz w:val="20"/>
          <w:szCs w:val="20"/>
        </w:rPr>
        <w:t>Горемыкин В.А. Методы определения размера лизинговых платежей // Справочник эконо</w:t>
      </w:r>
      <w:r w:rsidR="00C355E6" w:rsidRPr="00C355E6">
        <w:rPr>
          <w:rFonts w:ascii="Times New Roman" w:hAnsi="Times New Roman" w:cs="Times New Roman"/>
          <w:sz w:val="20"/>
          <w:szCs w:val="20"/>
        </w:rPr>
        <w:t>миста. № 7(37),2007 - с.98-104.</w:t>
      </w:r>
    </w:p>
  </w:footnote>
  <w:footnote w:id="46">
    <w:p w:rsidR="002D52DF" w:rsidRDefault="007A2F66" w:rsidP="00C355E6">
      <w:pPr>
        <w:spacing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Шевченко С.В., Шевченко М.М. Повышение эффективности деятельности лизинговой компании на основы управления структурой лизинговых платежей.// Проблемы современной эк</w:t>
      </w:r>
      <w:r w:rsidR="00C355E6" w:rsidRPr="00C355E6">
        <w:rPr>
          <w:rFonts w:ascii="Times New Roman" w:hAnsi="Times New Roman" w:cs="Times New Roman"/>
          <w:sz w:val="20"/>
          <w:szCs w:val="20"/>
        </w:rPr>
        <w:t>ономики. - №4(32), 2009 – с. 48</w:t>
      </w:r>
    </w:p>
  </w:footnote>
  <w:footnote w:id="47">
    <w:p w:rsidR="002D52DF" w:rsidRDefault="007A2F66" w:rsidP="00C355E6">
      <w:pPr>
        <w:spacing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Ежевский В.А. Основы лизингового расч</w:t>
      </w:r>
      <w:r w:rsidR="00C355E6" w:rsidRPr="00C355E6">
        <w:rPr>
          <w:rFonts w:ascii="Times New Roman" w:hAnsi="Times New Roman" w:cs="Times New Roman"/>
          <w:sz w:val="20"/>
          <w:szCs w:val="20"/>
        </w:rPr>
        <w:t>ета // Лизинг. № 1,2006 - с.3-9</w:t>
      </w:r>
    </w:p>
  </w:footnote>
  <w:footnote w:id="48">
    <w:p w:rsidR="002D52DF" w:rsidRDefault="007A2F66" w:rsidP="00C355E6">
      <w:pPr>
        <w:spacing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Шевченко С.В., Шевченко М.М. Повышение эффективности деятельности лизинговой компании на основы управления структурой лизинговых платежей.// Проблемы современной эк</w:t>
      </w:r>
      <w:r w:rsidR="00C355E6" w:rsidRPr="00C355E6">
        <w:rPr>
          <w:rFonts w:ascii="Times New Roman" w:hAnsi="Times New Roman" w:cs="Times New Roman"/>
          <w:sz w:val="20"/>
          <w:szCs w:val="20"/>
        </w:rPr>
        <w:t>ономики. - №4(32), 2009 – с. 48</w:t>
      </w:r>
    </w:p>
  </w:footnote>
  <w:footnote w:id="49">
    <w:p w:rsidR="002D52DF" w:rsidRDefault="007A2F66" w:rsidP="00C355E6">
      <w:pPr>
        <w:spacing w:after="0"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Горемыкин В.А. Методы определения размера лизинговых платежей // Справочник эконо</w:t>
      </w:r>
      <w:r w:rsidR="00C355E6" w:rsidRPr="00C355E6">
        <w:rPr>
          <w:rFonts w:ascii="Times New Roman" w:hAnsi="Times New Roman" w:cs="Times New Roman"/>
          <w:sz w:val="20"/>
          <w:szCs w:val="20"/>
        </w:rPr>
        <w:t>миста. № 7(37),2007 - с.98-104.</w:t>
      </w:r>
    </w:p>
  </w:footnote>
  <w:footnote w:id="50">
    <w:p w:rsidR="002D52DF" w:rsidRDefault="007A2F66" w:rsidP="00C355E6">
      <w:pPr>
        <w:spacing w:after="0"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Савицкая Г.В. Экономический анализ: Учебник. Рекомендовано Минобразования / Савицкая Г.В. – 11 изд., испр. и доп. – </w:t>
      </w:r>
      <w:r w:rsidR="00C355E6" w:rsidRPr="00C355E6">
        <w:rPr>
          <w:rFonts w:ascii="Times New Roman" w:hAnsi="Times New Roman" w:cs="Times New Roman"/>
          <w:sz w:val="20"/>
          <w:szCs w:val="20"/>
        </w:rPr>
        <w:t>М.: Новое знание, 2005. – 650с.</w:t>
      </w:r>
    </w:p>
  </w:footnote>
  <w:footnote w:id="51">
    <w:p w:rsidR="002D52DF" w:rsidRDefault="007A2F66" w:rsidP="00C355E6">
      <w:pPr>
        <w:spacing w:after="0" w:line="360" w:lineRule="auto"/>
      </w:pPr>
      <w:r w:rsidRPr="00C355E6">
        <w:rPr>
          <w:rStyle w:val="a9"/>
          <w:rFonts w:ascii="Times New Roman" w:hAnsi="Times New Roman"/>
          <w:sz w:val="20"/>
          <w:szCs w:val="20"/>
        </w:rPr>
        <w:footnoteRef/>
      </w:r>
      <w:r w:rsidRPr="00C355E6">
        <w:rPr>
          <w:rFonts w:ascii="Times New Roman" w:hAnsi="Times New Roman" w:cs="Times New Roman"/>
          <w:sz w:val="20"/>
          <w:szCs w:val="20"/>
        </w:rPr>
        <w:t xml:space="preserve"> Савицкая Г.В. Экономический анализ: Учебник. Рекомендовано Минобразования / Савицкая Г.В. – 11 изд., испр. и доп. – </w:t>
      </w:r>
      <w:r w:rsidR="00C355E6" w:rsidRPr="00C355E6">
        <w:rPr>
          <w:rFonts w:ascii="Times New Roman" w:hAnsi="Times New Roman" w:cs="Times New Roman"/>
          <w:sz w:val="20"/>
          <w:szCs w:val="20"/>
        </w:rPr>
        <w:t>М.: Новое знание, 2005. – 650с.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B3" w:rsidRPr="009B0FB3" w:rsidRDefault="009B0FB3" w:rsidP="009B0FB3">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44C0"/>
    <w:multiLevelType w:val="hybridMultilevel"/>
    <w:tmpl w:val="65F84208"/>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8576606"/>
    <w:multiLevelType w:val="hybridMultilevel"/>
    <w:tmpl w:val="47AE4E12"/>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DBA30A7"/>
    <w:multiLevelType w:val="hybridMultilevel"/>
    <w:tmpl w:val="7DA83092"/>
    <w:lvl w:ilvl="0" w:tplc="5B6A8DF2">
      <w:start w:val="1"/>
      <w:numFmt w:val="bullet"/>
      <w:lvlText w:val=""/>
      <w:lvlJc w:val="left"/>
      <w:pPr>
        <w:tabs>
          <w:tab w:val="num" w:pos="709"/>
        </w:tabs>
        <w:ind w:left="709"/>
      </w:pPr>
      <w:rPr>
        <w:rFonts w:ascii="Symbol" w:eastAsia="SimSun"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FF0726C"/>
    <w:multiLevelType w:val="hybridMultilevel"/>
    <w:tmpl w:val="9ABE045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34A73CA"/>
    <w:multiLevelType w:val="hybridMultilevel"/>
    <w:tmpl w:val="DB5AC142"/>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41D1F36"/>
    <w:multiLevelType w:val="hybridMultilevel"/>
    <w:tmpl w:val="003E94A2"/>
    <w:lvl w:ilvl="0" w:tplc="E7E4BF4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37CD0020"/>
    <w:multiLevelType w:val="hybridMultilevel"/>
    <w:tmpl w:val="EA2AE8B0"/>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ADC44F1"/>
    <w:multiLevelType w:val="hybridMultilevel"/>
    <w:tmpl w:val="2B42F93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D39717A"/>
    <w:multiLevelType w:val="hybridMultilevel"/>
    <w:tmpl w:val="2E526D38"/>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F1846D3"/>
    <w:multiLevelType w:val="hybridMultilevel"/>
    <w:tmpl w:val="38FA5104"/>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FD45713"/>
    <w:multiLevelType w:val="hybridMultilevel"/>
    <w:tmpl w:val="6018015C"/>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75304D9"/>
    <w:multiLevelType w:val="hybridMultilevel"/>
    <w:tmpl w:val="D36A1404"/>
    <w:lvl w:ilvl="0" w:tplc="5FA485A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4BA5432E"/>
    <w:multiLevelType w:val="hybridMultilevel"/>
    <w:tmpl w:val="E32CB8BC"/>
    <w:lvl w:ilvl="0" w:tplc="55BA35E4">
      <w:start w:val="1"/>
      <w:numFmt w:val="bullet"/>
      <w:lvlText w:val="-"/>
      <w:lvlJc w:val="left"/>
      <w:pPr>
        <w:tabs>
          <w:tab w:val="num" w:pos="1571"/>
        </w:tabs>
        <w:ind w:left="1571" w:hanging="360"/>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3">
    <w:nsid w:val="4C5B0C19"/>
    <w:multiLevelType w:val="hybridMultilevel"/>
    <w:tmpl w:val="B94E7680"/>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DE62902"/>
    <w:multiLevelType w:val="hybridMultilevel"/>
    <w:tmpl w:val="D6948F0E"/>
    <w:lvl w:ilvl="0" w:tplc="5B6A8DF2">
      <w:start w:val="1"/>
      <w:numFmt w:val="bullet"/>
      <w:lvlText w:val=""/>
      <w:lvlJc w:val="left"/>
      <w:pPr>
        <w:tabs>
          <w:tab w:val="num" w:pos="709"/>
        </w:tabs>
        <w:ind w:left="709"/>
      </w:pPr>
      <w:rPr>
        <w:rFonts w:ascii="Symbol" w:eastAsia="SimSun"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B8D0B9D"/>
    <w:multiLevelType w:val="hybridMultilevel"/>
    <w:tmpl w:val="77A45E24"/>
    <w:lvl w:ilvl="0" w:tplc="55BA35E4">
      <w:start w:val="1"/>
      <w:numFmt w:val="bullet"/>
      <w:lvlText w:val="-"/>
      <w:lvlJc w:val="left"/>
      <w:pPr>
        <w:tabs>
          <w:tab w:val="num" w:pos="1571"/>
        </w:tabs>
        <w:ind w:left="1571" w:hanging="360"/>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6">
    <w:nsid w:val="6C2505B6"/>
    <w:multiLevelType w:val="hybridMultilevel"/>
    <w:tmpl w:val="967E0220"/>
    <w:lvl w:ilvl="0" w:tplc="55BA35E4">
      <w:start w:val="1"/>
      <w:numFmt w:val="bullet"/>
      <w:lvlText w:val="-"/>
      <w:lvlJc w:val="left"/>
      <w:pPr>
        <w:tabs>
          <w:tab w:val="num" w:pos="1571"/>
        </w:tabs>
        <w:ind w:left="1571" w:hanging="360"/>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7">
    <w:nsid w:val="72C82DA6"/>
    <w:multiLevelType w:val="hybridMultilevel"/>
    <w:tmpl w:val="D0BC44A8"/>
    <w:lvl w:ilvl="0" w:tplc="5B6A8DF2">
      <w:start w:val="1"/>
      <w:numFmt w:val="bullet"/>
      <w:lvlText w:val=""/>
      <w:lvlJc w:val="left"/>
      <w:pPr>
        <w:tabs>
          <w:tab w:val="num" w:pos="0"/>
        </w:tabs>
      </w:pPr>
      <w:rPr>
        <w:rFonts w:ascii="Symbol" w:eastAsia="SimSu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7"/>
  </w:num>
  <w:num w:numId="4">
    <w:abstractNumId w:val="2"/>
  </w:num>
  <w:num w:numId="5">
    <w:abstractNumId w:val="0"/>
  </w:num>
  <w:num w:numId="6">
    <w:abstractNumId w:val="10"/>
  </w:num>
  <w:num w:numId="7">
    <w:abstractNumId w:val="6"/>
  </w:num>
  <w:num w:numId="8">
    <w:abstractNumId w:val="4"/>
  </w:num>
  <w:num w:numId="9">
    <w:abstractNumId w:val="13"/>
  </w:num>
  <w:num w:numId="10">
    <w:abstractNumId w:val="8"/>
  </w:num>
  <w:num w:numId="11">
    <w:abstractNumId w:val="14"/>
  </w:num>
  <w:num w:numId="12">
    <w:abstractNumId w:val="9"/>
  </w:num>
  <w:num w:numId="13">
    <w:abstractNumId w:val="12"/>
  </w:num>
  <w:num w:numId="14">
    <w:abstractNumId w:val="16"/>
  </w:num>
  <w:num w:numId="15">
    <w:abstractNumId w:val="15"/>
  </w:num>
  <w:num w:numId="16">
    <w:abstractNumId w:val="1"/>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302"/>
    <w:rsid w:val="00001C02"/>
    <w:rsid w:val="00010D8B"/>
    <w:rsid w:val="00033E76"/>
    <w:rsid w:val="00054E25"/>
    <w:rsid w:val="000741B0"/>
    <w:rsid w:val="00074EC8"/>
    <w:rsid w:val="00076B46"/>
    <w:rsid w:val="000845AF"/>
    <w:rsid w:val="000964FE"/>
    <w:rsid w:val="00096BD5"/>
    <w:rsid w:val="000A5838"/>
    <w:rsid w:val="000E0982"/>
    <w:rsid w:val="000E3B76"/>
    <w:rsid w:val="000F0602"/>
    <w:rsid w:val="00106E8A"/>
    <w:rsid w:val="00142302"/>
    <w:rsid w:val="0014261E"/>
    <w:rsid w:val="00153065"/>
    <w:rsid w:val="00171C44"/>
    <w:rsid w:val="001777E4"/>
    <w:rsid w:val="00196B9F"/>
    <w:rsid w:val="0019745D"/>
    <w:rsid w:val="00215A94"/>
    <w:rsid w:val="0023311E"/>
    <w:rsid w:val="002356D6"/>
    <w:rsid w:val="00292F83"/>
    <w:rsid w:val="00295626"/>
    <w:rsid w:val="002B037E"/>
    <w:rsid w:val="002B4DFC"/>
    <w:rsid w:val="002C5C5D"/>
    <w:rsid w:val="002D52DF"/>
    <w:rsid w:val="002D7EAE"/>
    <w:rsid w:val="00304A62"/>
    <w:rsid w:val="00305714"/>
    <w:rsid w:val="0039282A"/>
    <w:rsid w:val="003D1F8A"/>
    <w:rsid w:val="003E7B7B"/>
    <w:rsid w:val="00413F27"/>
    <w:rsid w:val="0042677E"/>
    <w:rsid w:val="0045146A"/>
    <w:rsid w:val="0049193F"/>
    <w:rsid w:val="00493F4F"/>
    <w:rsid w:val="004A19A6"/>
    <w:rsid w:val="004B3AA6"/>
    <w:rsid w:val="004B43D9"/>
    <w:rsid w:val="004D2052"/>
    <w:rsid w:val="005533F7"/>
    <w:rsid w:val="00567562"/>
    <w:rsid w:val="00591331"/>
    <w:rsid w:val="00596961"/>
    <w:rsid w:val="005C1428"/>
    <w:rsid w:val="005D0587"/>
    <w:rsid w:val="005D1454"/>
    <w:rsid w:val="005E59C5"/>
    <w:rsid w:val="005F1B23"/>
    <w:rsid w:val="00632C71"/>
    <w:rsid w:val="00644494"/>
    <w:rsid w:val="00662397"/>
    <w:rsid w:val="0067246F"/>
    <w:rsid w:val="00674EA8"/>
    <w:rsid w:val="00680084"/>
    <w:rsid w:val="006834BC"/>
    <w:rsid w:val="006B4E16"/>
    <w:rsid w:val="006C3A30"/>
    <w:rsid w:val="00706AE7"/>
    <w:rsid w:val="00713434"/>
    <w:rsid w:val="00724130"/>
    <w:rsid w:val="0075700A"/>
    <w:rsid w:val="0078645F"/>
    <w:rsid w:val="007A2F66"/>
    <w:rsid w:val="007A6665"/>
    <w:rsid w:val="007D56C6"/>
    <w:rsid w:val="008076B4"/>
    <w:rsid w:val="008115A5"/>
    <w:rsid w:val="00824B4A"/>
    <w:rsid w:val="0085327B"/>
    <w:rsid w:val="0088192F"/>
    <w:rsid w:val="008C5A8A"/>
    <w:rsid w:val="008F28AA"/>
    <w:rsid w:val="008F3FB2"/>
    <w:rsid w:val="0099082F"/>
    <w:rsid w:val="009A20CC"/>
    <w:rsid w:val="009B0FB3"/>
    <w:rsid w:val="009C6856"/>
    <w:rsid w:val="009F0477"/>
    <w:rsid w:val="009F06E5"/>
    <w:rsid w:val="00A13C5A"/>
    <w:rsid w:val="00A2601F"/>
    <w:rsid w:val="00A26BCB"/>
    <w:rsid w:val="00A567D9"/>
    <w:rsid w:val="00A92475"/>
    <w:rsid w:val="00AA6880"/>
    <w:rsid w:val="00AF75BB"/>
    <w:rsid w:val="00B1407E"/>
    <w:rsid w:val="00B177C2"/>
    <w:rsid w:val="00B51924"/>
    <w:rsid w:val="00B54A42"/>
    <w:rsid w:val="00B57647"/>
    <w:rsid w:val="00B61D22"/>
    <w:rsid w:val="00B62096"/>
    <w:rsid w:val="00BB7BA6"/>
    <w:rsid w:val="00C071AA"/>
    <w:rsid w:val="00C219A2"/>
    <w:rsid w:val="00C355E6"/>
    <w:rsid w:val="00C36BF5"/>
    <w:rsid w:val="00CB74EA"/>
    <w:rsid w:val="00CC7098"/>
    <w:rsid w:val="00CD03E0"/>
    <w:rsid w:val="00CD6874"/>
    <w:rsid w:val="00CE19B1"/>
    <w:rsid w:val="00CF38CF"/>
    <w:rsid w:val="00D01D97"/>
    <w:rsid w:val="00D06E46"/>
    <w:rsid w:val="00D2403C"/>
    <w:rsid w:val="00D261A5"/>
    <w:rsid w:val="00D26505"/>
    <w:rsid w:val="00D42B37"/>
    <w:rsid w:val="00D600B6"/>
    <w:rsid w:val="00D84950"/>
    <w:rsid w:val="00D86FEC"/>
    <w:rsid w:val="00DA4B79"/>
    <w:rsid w:val="00DC1D84"/>
    <w:rsid w:val="00DD0710"/>
    <w:rsid w:val="00DF060C"/>
    <w:rsid w:val="00E33AC8"/>
    <w:rsid w:val="00E37DB8"/>
    <w:rsid w:val="00E46653"/>
    <w:rsid w:val="00E5223E"/>
    <w:rsid w:val="00E60D39"/>
    <w:rsid w:val="00E65952"/>
    <w:rsid w:val="00E731A7"/>
    <w:rsid w:val="00EE6C08"/>
    <w:rsid w:val="00EF0773"/>
    <w:rsid w:val="00F21C78"/>
    <w:rsid w:val="00F22E16"/>
    <w:rsid w:val="00F363D6"/>
    <w:rsid w:val="00FB2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B05C8C66-B8F4-4431-A979-3545F9EE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uiPriority w:val="99"/>
    <w:qFormat/>
    <w:rsid w:val="000F0602"/>
    <w:pPr>
      <w:keepNext/>
      <w:spacing w:after="0" w:line="240" w:lineRule="auto"/>
      <w:jc w:val="center"/>
      <w:outlineLvl w:val="1"/>
    </w:pPr>
    <w:rPr>
      <w:rFonts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0F0602"/>
    <w:rPr>
      <w:rFonts w:ascii="Times New Roman" w:hAnsi="Times New Roman" w:cs="Times New Roman"/>
      <w:b/>
      <w:bCs/>
      <w:sz w:val="20"/>
      <w:szCs w:val="20"/>
    </w:rPr>
  </w:style>
  <w:style w:type="paragraph" w:styleId="a3">
    <w:name w:val="List Paragraph"/>
    <w:basedOn w:val="a"/>
    <w:uiPriority w:val="99"/>
    <w:qFormat/>
    <w:rsid w:val="000F0602"/>
    <w:pPr>
      <w:ind w:left="720"/>
    </w:pPr>
    <w:rPr>
      <w:lang w:eastAsia="en-US"/>
    </w:rPr>
  </w:style>
  <w:style w:type="character" w:styleId="a4">
    <w:name w:val="Hyperlink"/>
    <w:uiPriority w:val="99"/>
    <w:rsid w:val="000964FE"/>
    <w:rPr>
      <w:rFonts w:cs="Times New Roman"/>
      <w:color w:val="0000FF"/>
      <w:u w:val="single"/>
    </w:rPr>
  </w:style>
  <w:style w:type="paragraph" w:styleId="a5">
    <w:name w:val="Normal (Web)"/>
    <w:basedOn w:val="a"/>
    <w:uiPriority w:val="99"/>
    <w:semiHidden/>
    <w:rsid w:val="000F0602"/>
    <w:pPr>
      <w:spacing w:before="100" w:beforeAutospacing="1" w:after="100" w:afterAutospacing="1" w:line="240" w:lineRule="auto"/>
    </w:pPr>
    <w:rPr>
      <w:rFonts w:cs="Times New Roman"/>
      <w:sz w:val="24"/>
      <w:szCs w:val="24"/>
    </w:rPr>
  </w:style>
  <w:style w:type="character" w:styleId="a6">
    <w:name w:val="Strong"/>
    <w:uiPriority w:val="99"/>
    <w:qFormat/>
    <w:rsid w:val="000F0602"/>
    <w:rPr>
      <w:rFonts w:cs="Times New Roman"/>
      <w:b/>
      <w:bCs/>
    </w:rPr>
  </w:style>
  <w:style w:type="paragraph" w:styleId="a7">
    <w:name w:val="footnote text"/>
    <w:basedOn w:val="a"/>
    <w:link w:val="a8"/>
    <w:uiPriority w:val="99"/>
    <w:semiHidden/>
    <w:rsid w:val="000F0602"/>
    <w:rPr>
      <w:sz w:val="20"/>
      <w:szCs w:val="20"/>
      <w:lang w:eastAsia="en-US"/>
    </w:rPr>
  </w:style>
  <w:style w:type="character" w:customStyle="1" w:styleId="a8">
    <w:name w:val="Текст сноски Знак"/>
    <w:link w:val="a7"/>
    <w:uiPriority w:val="99"/>
    <w:semiHidden/>
    <w:locked/>
    <w:rsid w:val="000F0602"/>
    <w:rPr>
      <w:rFonts w:ascii="Calibri" w:hAnsi="Calibri" w:cs="Calibri"/>
      <w:sz w:val="20"/>
      <w:szCs w:val="20"/>
      <w:lang w:val="x-none" w:eastAsia="en-US"/>
    </w:rPr>
  </w:style>
  <w:style w:type="character" w:styleId="a9">
    <w:name w:val="footnote reference"/>
    <w:uiPriority w:val="99"/>
    <w:semiHidden/>
    <w:rsid w:val="000F0602"/>
    <w:rPr>
      <w:rFonts w:cs="Times New Roman"/>
      <w:vertAlign w:val="superscript"/>
    </w:rPr>
  </w:style>
  <w:style w:type="paragraph" w:styleId="aa">
    <w:name w:val="Balloon Text"/>
    <w:basedOn w:val="a"/>
    <w:link w:val="ab"/>
    <w:uiPriority w:val="99"/>
    <w:semiHidden/>
    <w:rsid w:val="000F0602"/>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0F0602"/>
    <w:rPr>
      <w:rFonts w:ascii="Tahoma" w:hAnsi="Tahoma" w:cs="Tahoma"/>
      <w:sz w:val="16"/>
      <w:szCs w:val="16"/>
    </w:rPr>
  </w:style>
  <w:style w:type="paragraph" w:styleId="21">
    <w:name w:val="Body Text Indent 2"/>
    <w:basedOn w:val="a"/>
    <w:link w:val="22"/>
    <w:uiPriority w:val="99"/>
    <w:rsid w:val="000F0602"/>
    <w:pPr>
      <w:spacing w:after="0" w:line="240" w:lineRule="auto"/>
      <w:ind w:firstLine="709"/>
      <w:jc w:val="both"/>
    </w:pPr>
    <w:rPr>
      <w:rFonts w:cs="Times New Roman"/>
      <w:sz w:val="26"/>
      <w:szCs w:val="26"/>
    </w:rPr>
  </w:style>
  <w:style w:type="character" w:customStyle="1" w:styleId="22">
    <w:name w:val="Основной текст с отступом 2 Знак"/>
    <w:link w:val="21"/>
    <w:uiPriority w:val="99"/>
    <w:locked/>
    <w:rsid w:val="000F0602"/>
    <w:rPr>
      <w:rFonts w:ascii="Times New Roman" w:hAnsi="Times New Roman" w:cs="Times New Roman"/>
      <w:sz w:val="20"/>
      <w:szCs w:val="20"/>
    </w:rPr>
  </w:style>
  <w:style w:type="paragraph" w:styleId="3">
    <w:name w:val="Body Text Indent 3"/>
    <w:basedOn w:val="a"/>
    <w:link w:val="30"/>
    <w:uiPriority w:val="99"/>
    <w:rsid w:val="000F0602"/>
    <w:pPr>
      <w:spacing w:after="0" w:line="312" w:lineRule="auto"/>
      <w:ind w:firstLine="720"/>
      <w:jc w:val="both"/>
    </w:pPr>
    <w:rPr>
      <w:rFonts w:cs="Times New Roman"/>
      <w:sz w:val="26"/>
      <w:szCs w:val="26"/>
    </w:rPr>
  </w:style>
  <w:style w:type="character" w:customStyle="1" w:styleId="30">
    <w:name w:val="Основной текст с отступом 3 Знак"/>
    <w:link w:val="3"/>
    <w:uiPriority w:val="99"/>
    <w:locked/>
    <w:rsid w:val="000F0602"/>
    <w:rPr>
      <w:rFonts w:ascii="Times New Roman" w:hAnsi="Times New Roman" w:cs="Times New Roman"/>
      <w:sz w:val="20"/>
      <w:szCs w:val="20"/>
    </w:rPr>
  </w:style>
  <w:style w:type="paragraph" w:customStyle="1" w:styleId="StyleLeft-095cmFirstline095cm">
    <w:name w:val="Style Left:  -095 cm First line:  095 cm"/>
    <w:basedOn w:val="a"/>
    <w:link w:val="StyleLeft-095cmFirstline095cmChar"/>
    <w:uiPriority w:val="99"/>
    <w:rsid w:val="000F0602"/>
    <w:pPr>
      <w:spacing w:before="120" w:after="120" w:line="240" w:lineRule="auto"/>
      <w:ind w:left="-540" w:firstLine="540"/>
      <w:jc w:val="both"/>
    </w:pPr>
    <w:rPr>
      <w:rFonts w:cs="Times New Roman"/>
      <w:sz w:val="24"/>
      <w:szCs w:val="24"/>
    </w:rPr>
  </w:style>
  <w:style w:type="character" w:customStyle="1" w:styleId="StyleLeft-095cmFirstline095cmChar">
    <w:name w:val="Style Left:  -095 cm First line:  095 cm Char"/>
    <w:link w:val="StyleLeft-095cmFirstline095cm"/>
    <w:uiPriority w:val="99"/>
    <w:locked/>
    <w:rsid w:val="000F0602"/>
    <w:rPr>
      <w:rFonts w:ascii="Times New Roman" w:hAnsi="Times New Roman" w:cs="Times New Roman"/>
      <w:sz w:val="20"/>
      <w:szCs w:val="20"/>
    </w:rPr>
  </w:style>
  <w:style w:type="paragraph" w:styleId="ac">
    <w:name w:val="header"/>
    <w:basedOn w:val="a"/>
    <w:link w:val="ad"/>
    <w:uiPriority w:val="99"/>
    <w:semiHidden/>
    <w:rsid w:val="00B177C2"/>
    <w:pPr>
      <w:tabs>
        <w:tab w:val="center" w:pos="4677"/>
        <w:tab w:val="right" w:pos="9355"/>
      </w:tabs>
    </w:pPr>
  </w:style>
  <w:style w:type="character" w:customStyle="1" w:styleId="ad">
    <w:name w:val="Верхний колонтитул Знак"/>
    <w:link w:val="ac"/>
    <w:uiPriority w:val="99"/>
    <w:semiHidden/>
    <w:locked/>
    <w:rsid w:val="00B177C2"/>
    <w:rPr>
      <w:rFonts w:cs="Times New Roman"/>
      <w:sz w:val="22"/>
      <w:szCs w:val="22"/>
    </w:rPr>
  </w:style>
  <w:style w:type="paragraph" w:styleId="ae">
    <w:name w:val="footer"/>
    <w:basedOn w:val="a"/>
    <w:link w:val="af"/>
    <w:uiPriority w:val="99"/>
    <w:rsid w:val="00B177C2"/>
    <w:pPr>
      <w:tabs>
        <w:tab w:val="center" w:pos="4677"/>
        <w:tab w:val="right" w:pos="9355"/>
      </w:tabs>
    </w:pPr>
  </w:style>
  <w:style w:type="character" w:customStyle="1" w:styleId="af">
    <w:name w:val="Нижний колонтитул Знак"/>
    <w:link w:val="ae"/>
    <w:uiPriority w:val="99"/>
    <w:locked/>
    <w:rsid w:val="00B177C2"/>
    <w:rPr>
      <w:rFonts w:cs="Times New Roman"/>
      <w:sz w:val="22"/>
      <w:szCs w:val="22"/>
    </w:rPr>
  </w:style>
  <w:style w:type="table" w:styleId="af0">
    <w:name w:val="Table Grid"/>
    <w:basedOn w:val="a1"/>
    <w:uiPriority w:val="59"/>
    <w:rsid w:val="00CD687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944477">
      <w:marLeft w:val="0"/>
      <w:marRight w:val="0"/>
      <w:marTop w:val="0"/>
      <w:marBottom w:val="0"/>
      <w:divBdr>
        <w:top w:val="none" w:sz="0" w:space="0" w:color="auto"/>
        <w:left w:val="none" w:sz="0" w:space="0" w:color="auto"/>
        <w:bottom w:val="none" w:sz="0" w:space="0" w:color="auto"/>
        <w:right w:val="none" w:sz="0" w:space="0" w:color="auto"/>
      </w:divBdr>
    </w:div>
    <w:div w:id="1058944478">
      <w:marLeft w:val="0"/>
      <w:marRight w:val="0"/>
      <w:marTop w:val="0"/>
      <w:marBottom w:val="0"/>
      <w:divBdr>
        <w:top w:val="none" w:sz="0" w:space="0" w:color="auto"/>
        <w:left w:val="none" w:sz="0" w:space="0" w:color="auto"/>
        <w:bottom w:val="none" w:sz="0" w:space="0" w:color="auto"/>
        <w:right w:val="none" w:sz="0" w:space="0" w:color="auto"/>
      </w:divBdr>
    </w:div>
    <w:div w:id="1058944479">
      <w:marLeft w:val="0"/>
      <w:marRight w:val="0"/>
      <w:marTop w:val="0"/>
      <w:marBottom w:val="0"/>
      <w:divBdr>
        <w:top w:val="none" w:sz="0" w:space="0" w:color="auto"/>
        <w:left w:val="none" w:sz="0" w:space="0" w:color="auto"/>
        <w:bottom w:val="none" w:sz="0" w:space="0" w:color="auto"/>
        <w:right w:val="none" w:sz="0" w:space="0" w:color="auto"/>
      </w:divBdr>
    </w:div>
    <w:div w:id="1058944480">
      <w:marLeft w:val="0"/>
      <w:marRight w:val="0"/>
      <w:marTop w:val="0"/>
      <w:marBottom w:val="0"/>
      <w:divBdr>
        <w:top w:val="none" w:sz="0" w:space="0" w:color="auto"/>
        <w:left w:val="none" w:sz="0" w:space="0" w:color="auto"/>
        <w:bottom w:val="none" w:sz="0" w:space="0" w:color="auto"/>
        <w:right w:val="none" w:sz="0" w:space="0" w:color="auto"/>
      </w:divBdr>
    </w:div>
    <w:div w:id="1058944481">
      <w:marLeft w:val="0"/>
      <w:marRight w:val="0"/>
      <w:marTop w:val="0"/>
      <w:marBottom w:val="0"/>
      <w:divBdr>
        <w:top w:val="none" w:sz="0" w:space="0" w:color="auto"/>
        <w:left w:val="none" w:sz="0" w:space="0" w:color="auto"/>
        <w:bottom w:val="none" w:sz="0" w:space="0" w:color="auto"/>
        <w:right w:val="none" w:sz="0" w:space="0" w:color="auto"/>
      </w:divBdr>
    </w:div>
    <w:div w:id="1058944482">
      <w:marLeft w:val="0"/>
      <w:marRight w:val="0"/>
      <w:marTop w:val="0"/>
      <w:marBottom w:val="0"/>
      <w:divBdr>
        <w:top w:val="none" w:sz="0" w:space="0" w:color="auto"/>
        <w:left w:val="none" w:sz="0" w:space="0" w:color="auto"/>
        <w:bottom w:val="none" w:sz="0" w:space="0" w:color="auto"/>
        <w:right w:val="none" w:sz="0" w:space="0" w:color="auto"/>
      </w:divBdr>
    </w:div>
    <w:div w:id="1058944483">
      <w:marLeft w:val="0"/>
      <w:marRight w:val="0"/>
      <w:marTop w:val="0"/>
      <w:marBottom w:val="0"/>
      <w:divBdr>
        <w:top w:val="none" w:sz="0" w:space="0" w:color="auto"/>
        <w:left w:val="none" w:sz="0" w:space="0" w:color="auto"/>
        <w:bottom w:val="none" w:sz="0" w:space="0" w:color="auto"/>
        <w:right w:val="none" w:sz="0" w:space="0" w:color="auto"/>
      </w:divBdr>
    </w:div>
    <w:div w:id="1058944484">
      <w:marLeft w:val="0"/>
      <w:marRight w:val="0"/>
      <w:marTop w:val="0"/>
      <w:marBottom w:val="0"/>
      <w:divBdr>
        <w:top w:val="none" w:sz="0" w:space="0" w:color="auto"/>
        <w:left w:val="none" w:sz="0" w:space="0" w:color="auto"/>
        <w:bottom w:val="none" w:sz="0" w:space="0" w:color="auto"/>
        <w:right w:val="none" w:sz="0" w:space="0" w:color="auto"/>
      </w:divBdr>
    </w:div>
    <w:div w:id="1058944485">
      <w:marLeft w:val="0"/>
      <w:marRight w:val="0"/>
      <w:marTop w:val="0"/>
      <w:marBottom w:val="0"/>
      <w:divBdr>
        <w:top w:val="none" w:sz="0" w:space="0" w:color="auto"/>
        <w:left w:val="none" w:sz="0" w:space="0" w:color="auto"/>
        <w:bottom w:val="none" w:sz="0" w:space="0" w:color="auto"/>
        <w:right w:val="none" w:sz="0" w:space="0" w:color="auto"/>
      </w:divBdr>
    </w:div>
    <w:div w:id="1058944486">
      <w:marLeft w:val="0"/>
      <w:marRight w:val="0"/>
      <w:marTop w:val="0"/>
      <w:marBottom w:val="0"/>
      <w:divBdr>
        <w:top w:val="none" w:sz="0" w:space="0" w:color="auto"/>
        <w:left w:val="none" w:sz="0" w:space="0" w:color="auto"/>
        <w:bottom w:val="none" w:sz="0" w:space="0" w:color="auto"/>
        <w:right w:val="none" w:sz="0" w:space="0" w:color="auto"/>
      </w:divBdr>
    </w:div>
    <w:div w:id="1058944487">
      <w:marLeft w:val="0"/>
      <w:marRight w:val="0"/>
      <w:marTop w:val="0"/>
      <w:marBottom w:val="0"/>
      <w:divBdr>
        <w:top w:val="none" w:sz="0" w:space="0" w:color="auto"/>
        <w:left w:val="none" w:sz="0" w:space="0" w:color="auto"/>
        <w:bottom w:val="none" w:sz="0" w:space="0" w:color="auto"/>
        <w:right w:val="none" w:sz="0" w:space="0" w:color="auto"/>
      </w:divBdr>
    </w:div>
    <w:div w:id="1058944488">
      <w:marLeft w:val="0"/>
      <w:marRight w:val="0"/>
      <w:marTop w:val="0"/>
      <w:marBottom w:val="0"/>
      <w:divBdr>
        <w:top w:val="none" w:sz="0" w:space="0" w:color="auto"/>
        <w:left w:val="none" w:sz="0" w:space="0" w:color="auto"/>
        <w:bottom w:val="none" w:sz="0" w:space="0" w:color="auto"/>
        <w:right w:val="none" w:sz="0" w:space="0" w:color="auto"/>
      </w:divBdr>
    </w:div>
    <w:div w:id="1058944489">
      <w:marLeft w:val="0"/>
      <w:marRight w:val="0"/>
      <w:marTop w:val="0"/>
      <w:marBottom w:val="0"/>
      <w:divBdr>
        <w:top w:val="none" w:sz="0" w:space="0" w:color="auto"/>
        <w:left w:val="none" w:sz="0" w:space="0" w:color="auto"/>
        <w:bottom w:val="none" w:sz="0" w:space="0" w:color="auto"/>
        <w:right w:val="none" w:sz="0" w:space="0" w:color="auto"/>
      </w:divBdr>
    </w:div>
    <w:div w:id="1058944490">
      <w:marLeft w:val="0"/>
      <w:marRight w:val="0"/>
      <w:marTop w:val="0"/>
      <w:marBottom w:val="0"/>
      <w:divBdr>
        <w:top w:val="none" w:sz="0" w:space="0" w:color="auto"/>
        <w:left w:val="none" w:sz="0" w:space="0" w:color="auto"/>
        <w:bottom w:val="none" w:sz="0" w:space="0" w:color="auto"/>
        <w:right w:val="none" w:sz="0" w:space="0" w:color="auto"/>
      </w:divBdr>
    </w:div>
    <w:div w:id="1058944491">
      <w:marLeft w:val="0"/>
      <w:marRight w:val="0"/>
      <w:marTop w:val="0"/>
      <w:marBottom w:val="0"/>
      <w:divBdr>
        <w:top w:val="none" w:sz="0" w:space="0" w:color="auto"/>
        <w:left w:val="none" w:sz="0" w:space="0" w:color="auto"/>
        <w:bottom w:val="none" w:sz="0" w:space="0" w:color="auto"/>
        <w:right w:val="none" w:sz="0" w:space="0" w:color="auto"/>
      </w:divBdr>
    </w:div>
    <w:div w:id="1058944492">
      <w:marLeft w:val="0"/>
      <w:marRight w:val="0"/>
      <w:marTop w:val="0"/>
      <w:marBottom w:val="0"/>
      <w:divBdr>
        <w:top w:val="none" w:sz="0" w:space="0" w:color="auto"/>
        <w:left w:val="none" w:sz="0" w:space="0" w:color="auto"/>
        <w:bottom w:val="none" w:sz="0" w:space="0" w:color="auto"/>
        <w:right w:val="none" w:sz="0" w:space="0" w:color="auto"/>
      </w:divBdr>
    </w:div>
    <w:div w:id="1058944493">
      <w:marLeft w:val="0"/>
      <w:marRight w:val="0"/>
      <w:marTop w:val="0"/>
      <w:marBottom w:val="0"/>
      <w:divBdr>
        <w:top w:val="none" w:sz="0" w:space="0" w:color="auto"/>
        <w:left w:val="none" w:sz="0" w:space="0" w:color="auto"/>
        <w:bottom w:val="none" w:sz="0" w:space="0" w:color="auto"/>
        <w:right w:val="none" w:sz="0" w:space="0" w:color="auto"/>
      </w:divBdr>
    </w:div>
    <w:div w:id="1058944494">
      <w:marLeft w:val="0"/>
      <w:marRight w:val="0"/>
      <w:marTop w:val="0"/>
      <w:marBottom w:val="0"/>
      <w:divBdr>
        <w:top w:val="none" w:sz="0" w:space="0" w:color="auto"/>
        <w:left w:val="none" w:sz="0" w:space="0" w:color="auto"/>
        <w:bottom w:val="none" w:sz="0" w:space="0" w:color="auto"/>
        <w:right w:val="none" w:sz="0" w:space="0" w:color="auto"/>
      </w:divBdr>
    </w:div>
    <w:div w:id="1058944495">
      <w:marLeft w:val="0"/>
      <w:marRight w:val="0"/>
      <w:marTop w:val="0"/>
      <w:marBottom w:val="0"/>
      <w:divBdr>
        <w:top w:val="none" w:sz="0" w:space="0" w:color="auto"/>
        <w:left w:val="none" w:sz="0" w:space="0" w:color="auto"/>
        <w:bottom w:val="none" w:sz="0" w:space="0" w:color="auto"/>
        <w:right w:val="none" w:sz="0" w:space="0" w:color="auto"/>
      </w:divBdr>
    </w:div>
    <w:div w:id="1058944496">
      <w:marLeft w:val="0"/>
      <w:marRight w:val="0"/>
      <w:marTop w:val="0"/>
      <w:marBottom w:val="0"/>
      <w:divBdr>
        <w:top w:val="none" w:sz="0" w:space="0" w:color="auto"/>
        <w:left w:val="none" w:sz="0" w:space="0" w:color="auto"/>
        <w:bottom w:val="none" w:sz="0" w:space="0" w:color="auto"/>
        <w:right w:val="none" w:sz="0" w:space="0" w:color="auto"/>
      </w:divBdr>
    </w:div>
    <w:div w:id="1058944497">
      <w:marLeft w:val="0"/>
      <w:marRight w:val="0"/>
      <w:marTop w:val="0"/>
      <w:marBottom w:val="0"/>
      <w:divBdr>
        <w:top w:val="none" w:sz="0" w:space="0" w:color="auto"/>
        <w:left w:val="none" w:sz="0" w:space="0" w:color="auto"/>
        <w:bottom w:val="none" w:sz="0" w:space="0" w:color="auto"/>
        <w:right w:val="none" w:sz="0" w:space="0" w:color="auto"/>
      </w:divBdr>
    </w:div>
    <w:div w:id="1058944498">
      <w:marLeft w:val="0"/>
      <w:marRight w:val="0"/>
      <w:marTop w:val="0"/>
      <w:marBottom w:val="0"/>
      <w:divBdr>
        <w:top w:val="none" w:sz="0" w:space="0" w:color="auto"/>
        <w:left w:val="none" w:sz="0" w:space="0" w:color="auto"/>
        <w:bottom w:val="none" w:sz="0" w:space="0" w:color="auto"/>
        <w:right w:val="none" w:sz="0" w:space="0" w:color="auto"/>
      </w:divBdr>
    </w:div>
    <w:div w:id="1058944499">
      <w:marLeft w:val="0"/>
      <w:marRight w:val="0"/>
      <w:marTop w:val="0"/>
      <w:marBottom w:val="0"/>
      <w:divBdr>
        <w:top w:val="none" w:sz="0" w:space="0" w:color="auto"/>
        <w:left w:val="none" w:sz="0" w:space="0" w:color="auto"/>
        <w:bottom w:val="none" w:sz="0" w:space="0" w:color="auto"/>
        <w:right w:val="none" w:sz="0" w:space="0" w:color="auto"/>
      </w:divBdr>
    </w:div>
    <w:div w:id="1058944500">
      <w:marLeft w:val="0"/>
      <w:marRight w:val="0"/>
      <w:marTop w:val="0"/>
      <w:marBottom w:val="0"/>
      <w:divBdr>
        <w:top w:val="none" w:sz="0" w:space="0" w:color="auto"/>
        <w:left w:val="none" w:sz="0" w:space="0" w:color="auto"/>
        <w:bottom w:val="none" w:sz="0" w:space="0" w:color="auto"/>
        <w:right w:val="none" w:sz="0" w:space="0" w:color="auto"/>
      </w:divBdr>
    </w:div>
    <w:div w:id="1058944501">
      <w:marLeft w:val="0"/>
      <w:marRight w:val="0"/>
      <w:marTop w:val="0"/>
      <w:marBottom w:val="0"/>
      <w:divBdr>
        <w:top w:val="none" w:sz="0" w:space="0" w:color="auto"/>
        <w:left w:val="none" w:sz="0" w:space="0" w:color="auto"/>
        <w:bottom w:val="none" w:sz="0" w:space="0" w:color="auto"/>
        <w:right w:val="none" w:sz="0" w:space="0" w:color="auto"/>
      </w:divBdr>
    </w:div>
    <w:div w:id="1058944502">
      <w:marLeft w:val="0"/>
      <w:marRight w:val="0"/>
      <w:marTop w:val="0"/>
      <w:marBottom w:val="0"/>
      <w:divBdr>
        <w:top w:val="none" w:sz="0" w:space="0" w:color="auto"/>
        <w:left w:val="none" w:sz="0" w:space="0" w:color="auto"/>
        <w:bottom w:val="none" w:sz="0" w:space="0" w:color="auto"/>
        <w:right w:val="none" w:sz="0" w:space="0" w:color="auto"/>
      </w:divBdr>
    </w:div>
    <w:div w:id="1058944503">
      <w:marLeft w:val="0"/>
      <w:marRight w:val="0"/>
      <w:marTop w:val="0"/>
      <w:marBottom w:val="0"/>
      <w:divBdr>
        <w:top w:val="none" w:sz="0" w:space="0" w:color="auto"/>
        <w:left w:val="none" w:sz="0" w:space="0" w:color="auto"/>
        <w:bottom w:val="none" w:sz="0" w:space="0" w:color="auto"/>
        <w:right w:val="none" w:sz="0" w:space="0" w:color="auto"/>
      </w:divBdr>
    </w:div>
    <w:div w:id="1058944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l-lising.r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gks.ru"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cfin.ru/taxes/leasing_schem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lk.ru" TargetMode="External"/><Relationship Id="rId3" Type="http://schemas.openxmlformats.org/officeDocument/2006/relationships/hyperlink" Target="http://www.leasingforum.ru/" TargetMode="External"/><Relationship Id="rId7" Type="http://schemas.openxmlformats.org/officeDocument/2006/relationships/hyperlink" Target="http://www.ulk.ru" TargetMode="External"/><Relationship Id="rId2" Type="http://schemas.openxmlformats.org/officeDocument/2006/relationships/hyperlink" Target="http://www.oll-lising.ru" TargetMode="External"/><Relationship Id="rId1" Type="http://schemas.openxmlformats.org/officeDocument/2006/relationships/hyperlink" Target="http://www.finam.ru/dictionary/" TargetMode="External"/><Relationship Id="rId6" Type="http://schemas.openxmlformats.org/officeDocument/2006/relationships/hyperlink" Target="http://www.expert.ru/" TargetMode="External"/><Relationship Id="rId11" Type="http://schemas.openxmlformats.org/officeDocument/2006/relationships/hyperlink" Target="http://www.expert.ru/" TargetMode="External"/><Relationship Id="rId5" Type="http://schemas.openxmlformats.org/officeDocument/2006/relationships/hyperlink" Target="http://www.leasingforum.ru/" TargetMode="External"/><Relationship Id="rId10" Type="http://schemas.openxmlformats.org/officeDocument/2006/relationships/hyperlink" Target="http://www.expert.ru/" TargetMode="External"/><Relationship Id="rId4" Type="http://schemas.openxmlformats.org/officeDocument/2006/relationships/hyperlink" Target="http://www.expert.ru/" TargetMode="External"/><Relationship Id="rId9" Type="http://schemas.openxmlformats.org/officeDocument/2006/relationships/hyperlink" Target="http://www.oll-lisi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27055</Words>
  <Characters>154216</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180910</CharactersWithSpaces>
  <SharedDoc>false</SharedDoc>
  <HLinks>
    <vt:vector size="84" baseType="variant">
      <vt:variant>
        <vt:i4>5963885</vt:i4>
      </vt:variant>
      <vt:variant>
        <vt:i4>6</vt:i4>
      </vt:variant>
      <vt:variant>
        <vt:i4>0</vt:i4>
      </vt:variant>
      <vt:variant>
        <vt:i4>5</vt:i4>
      </vt:variant>
      <vt:variant>
        <vt:lpwstr>http://www.cfin.ru/taxes/leasing_scheme.shtml</vt:lpwstr>
      </vt:variant>
      <vt:variant>
        <vt:lpwstr/>
      </vt:variant>
      <vt:variant>
        <vt:i4>131076</vt:i4>
      </vt:variant>
      <vt:variant>
        <vt:i4>3</vt:i4>
      </vt:variant>
      <vt:variant>
        <vt:i4>0</vt:i4>
      </vt:variant>
      <vt:variant>
        <vt:i4>5</vt:i4>
      </vt:variant>
      <vt:variant>
        <vt:lpwstr>http://www.oll-lising.ru/</vt:lpwstr>
      </vt:variant>
      <vt:variant>
        <vt:lpwstr/>
      </vt:variant>
      <vt:variant>
        <vt:i4>6422624</vt:i4>
      </vt:variant>
      <vt:variant>
        <vt:i4>0</vt:i4>
      </vt:variant>
      <vt:variant>
        <vt:i4>0</vt:i4>
      </vt:variant>
      <vt:variant>
        <vt:i4>5</vt:i4>
      </vt:variant>
      <vt:variant>
        <vt:lpwstr>http://www.gks.ru/</vt:lpwstr>
      </vt:variant>
      <vt:variant>
        <vt:lpwstr/>
      </vt:variant>
      <vt:variant>
        <vt:i4>1507403</vt:i4>
      </vt:variant>
      <vt:variant>
        <vt:i4>30</vt:i4>
      </vt:variant>
      <vt:variant>
        <vt:i4>0</vt:i4>
      </vt:variant>
      <vt:variant>
        <vt:i4>5</vt:i4>
      </vt:variant>
      <vt:variant>
        <vt:lpwstr>http://www.expert.ru/</vt:lpwstr>
      </vt:variant>
      <vt:variant>
        <vt:lpwstr/>
      </vt:variant>
      <vt:variant>
        <vt:i4>1507403</vt:i4>
      </vt:variant>
      <vt:variant>
        <vt:i4>27</vt:i4>
      </vt:variant>
      <vt:variant>
        <vt:i4>0</vt:i4>
      </vt:variant>
      <vt:variant>
        <vt:i4>5</vt:i4>
      </vt:variant>
      <vt:variant>
        <vt:lpwstr>http://www.expert.ru/</vt:lpwstr>
      </vt:variant>
      <vt:variant>
        <vt:lpwstr/>
      </vt:variant>
      <vt:variant>
        <vt:i4>131076</vt:i4>
      </vt:variant>
      <vt:variant>
        <vt:i4>24</vt:i4>
      </vt:variant>
      <vt:variant>
        <vt:i4>0</vt:i4>
      </vt:variant>
      <vt:variant>
        <vt:i4>5</vt:i4>
      </vt:variant>
      <vt:variant>
        <vt:lpwstr>http://www.oll-lising.ru/</vt:lpwstr>
      </vt:variant>
      <vt:variant>
        <vt:lpwstr/>
      </vt:variant>
      <vt:variant>
        <vt:i4>6815847</vt:i4>
      </vt:variant>
      <vt:variant>
        <vt:i4>21</vt:i4>
      </vt:variant>
      <vt:variant>
        <vt:i4>0</vt:i4>
      </vt:variant>
      <vt:variant>
        <vt:i4>5</vt:i4>
      </vt:variant>
      <vt:variant>
        <vt:lpwstr>http://www.ulk.ru/</vt:lpwstr>
      </vt:variant>
      <vt:variant>
        <vt:lpwstr/>
      </vt:variant>
      <vt:variant>
        <vt:i4>6815847</vt:i4>
      </vt:variant>
      <vt:variant>
        <vt:i4>18</vt:i4>
      </vt:variant>
      <vt:variant>
        <vt:i4>0</vt:i4>
      </vt:variant>
      <vt:variant>
        <vt:i4>5</vt:i4>
      </vt:variant>
      <vt:variant>
        <vt:lpwstr>http://www.ulk.ru/</vt:lpwstr>
      </vt:variant>
      <vt:variant>
        <vt:lpwstr/>
      </vt:variant>
      <vt:variant>
        <vt:i4>1507403</vt:i4>
      </vt:variant>
      <vt:variant>
        <vt:i4>15</vt:i4>
      </vt:variant>
      <vt:variant>
        <vt:i4>0</vt:i4>
      </vt:variant>
      <vt:variant>
        <vt:i4>5</vt:i4>
      </vt:variant>
      <vt:variant>
        <vt:lpwstr>http://www.expert.ru/</vt:lpwstr>
      </vt:variant>
      <vt:variant>
        <vt:lpwstr/>
      </vt:variant>
      <vt:variant>
        <vt:i4>6881315</vt:i4>
      </vt:variant>
      <vt:variant>
        <vt:i4>12</vt:i4>
      </vt:variant>
      <vt:variant>
        <vt:i4>0</vt:i4>
      </vt:variant>
      <vt:variant>
        <vt:i4>5</vt:i4>
      </vt:variant>
      <vt:variant>
        <vt:lpwstr>http://www.leasingforum.ru/</vt:lpwstr>
      </vt:variant>
      <vt:variant>
        <vt:lpwstr/>
      </vt:variant>
      <vt:variant>
        <vt:i4>1507403</vt:i4>
      </vt:variant>
      <vt:variant>
        <vt:i4>9</vt:i4>
      </vt:variant>
      <vt:variant>
        <vt:i4>0</vt:i4>
      </vt:variant>
      <vt:variant>
        <vt:i4>5</vt:i4>
      </vt:variant>
      <vt:variant>
        <vt:lpwstr>http://www.expert.ru/</vt:lpwstr>
      </vt:variant>
      <vt:variant>
        <vt:lpwstr/>
      </vt:variant>
      <vt:variant>
        <vt:i4>6881315</vt:i4>
      </vt:variant>
      <vt:variant>
        <vt:i4>6</vt:i4>
      </vt:variant>
      <vt:variant>
        <vt:i4>0</vt:i4>
      </vt:variant>
      <vt:variant>
        <vt:i4>5</vt:i4>
      </vt:variant>
      <vt:variant>
        <vt:lpwstr>http://www.leasingforum.ru/</vt:lpwstr>
      </vt:variant>
      <vt:variant>
        <vt:lpwstr/>
      </vt:variant>
      <vt:variant>
        <vt:i4>131076</vt:i4>
      </vt:variant>
      <vt:variant>
        <vt:i4>3</vt:i4>
      </vt:variant>
      <vt:variant>
        <vt:i4>0</vt:i4>
      </vt:variant>
      <vt:variant>
        <vt:i4>5</vt:i4>
      </vt:variant>
      <vt:variant>
        <vt:lpwstr>http://www.oll-lising.ru/</vt:lpwstr>
      </vt:variant>
      <vt:variant>
        <vt:lpwstr/>
      </vt:variant>
      <vt:variant>
        <vt:i4>7929969</vt:i4>
      </vt:variant>
      <vt:variant>
        <vt:i4>0</vt:i4>
      </vt:variant>
      <vt:variant>
        <vt:i4>0</vt:i4>
      </vt:variant>
      <vt:variant>
        <vt:i4>5</vt:i4>
      </vt:variant>
      <vt:variant>
        <vt:lpwstr>http://www.finam.ru/dictionary/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XTreme</dc:creator>
  <cp:keywords/>
  <dc:description/>
  <cp:lastModifiedBy>admin</cp:lastModifiedBy>
  <cp:revision>2</cp:revision>
  <dcterms:created xsi:type="dcterms:W3CDTF">2014-03-26T15:28:00Z</dcterms:created>
  <dcterms:modified xsi:type="dcterms:W3CDTF">2014-03-26T15:28:00Z</dcterms:modified>
</cp:coreProperties>
</file>