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D3" w:rsidRPr="00D74145" w:rsidRDefault="00AE78D3" w:rsidP="00D74145">
      <w:pPr>
        <w:pStyle w:val="a7"/>
        <w:spacing w:before="0" w:line="360" w:lineRule="auto"/>
        <w:ind w:firstLine="720"/>
        <w:rPr>
          <w:b w:val="0"/>
          <w:szCs w:val="28"/>
        </w:rPr>
      </w:pPr>
      <w:r w:rsidRPr="00D74145">
        <w:rPr>
          <w:b w:val="0"/>
          <w:szCs w:val="28"/>
        </w:rPr>
        <w:t>Міністерство Науки і Освіти України</w:t>
      </w:r>
    </w:p>
    <w:p w:rsidR="00AE78D3" w:rsidRPr="00D74145" w:rsidRDefault="00AE78D3" w:rsidP="00D74145">
      <w:pPr>
        <w:pStyle w:val="a7"/>
        <w:spacing w:before="0" w:line="360" w:lineRule="auto"/>
        <w:ind w:firstLine="720"/>
        <w:rPr>
          <w:b w:val="0"/>
          <w:szCs w:val="28"/>
        </w:rPr>
      </w:pPr>
      <w:r w:rsidRPr="00D74145">
        <w:rPr>
          <w:b w:val="0"/>
          <w:szCs w:val="28"/>
        </w:rPr>
        <w:t>Кримській Інститут Інформаційно-поліграфічних Технологій</w:t>
      </w:r>
    </w:p>
    <w:p w:rsidR="00AE78D3" w:rsidRPr="00D74145" w:rsidRDefault="00AE78D3" w:rsidP="00D74145">
      <w:pPr>
        <w:pStyle w:val="a7"/>
        <w:spacing w:before="0" w:line="360" w:lineRule="auto"/>
        <w:ind w:firstLine="720"/>
        <w:rPr>
          <w:b w:val="0"/>
          <w:szCs w:val="28"/>
        </w:rPr>
      </w:pPr>
      <w:r w:rsidRPr="00D74145">
        <w:rPr>
          <w:b w:val="0"/>
          <w:szCs w:val="28"/>
        </w:rPr>
        <w:t>Українська Академія Друку</w:t>
      </w:r>
    </w:p>
    <w:p w:rsidR="00AE78D3" w:rsidRPr="00D74145" w:rsidRDefault="00AE78D3" w:rsidP="00D74145">
      <w:pPr>
        <w:pStyle w:val="a7"/>
        <w:spacing w:before="0" w:line="360" w:lineRule="auto"/>
        <w:ind w:firstLine="720"/>
        <w:jc w:val="both"/>
        <w:rPr>
          <w:szCs w:val="28"/>
        </w:rPr>
      </w:pP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  <w:lang w:val="uk-UA"/>
        </w:rPr>
      </w:pP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  <w:lang w:val="uk-UA"/>
        </w:rPr>
      </w:pP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  <w:lang w:val="uk-UA"/>
        </w:rPr>
      </w:pP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  <w:lang w:val="uk-UA"/>
        </w:rPr>
      </w:pP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  <w:lang w:val="uk-UA"/>
        </w:rPr>
      </w:pPr>
    </w:p>
    <w:p w:rsidR="00AE78D3" w:rsidRPr="00D74145" w:rsidRDefault="00AE78D3" w:rsidP="00D74145">
      <w:pPr>
        <w:pStyle w:val="2"/>
        <w:spacing w:before="0" w:line="360" w:lineRule="auto"/>
        <w:ind w:firstLine="720"/>
        <w:rPr>
          <w:sz w:val="28"/>
          <w:szCs w:val="28"/>
        </w:rPr>
      </w:pPr>
      <w:r w:rsidRPr="00D74145">
        <w:rPr>
          <w:sz w:val="28"/>
          <w:szCs w:val="28"/>
        </w:rPr>
        <w:t>Курсова робота</w:t>
      </w:r>
    </w:p>
    <w:p w:rsidR="00AE78D3" w:rsidRPr="00D74145" w:rsidRDefault="00AE78D3" w:rsidP="00D74145">
      <w:pPr>
        <w:pStyle w:val="4"/>
        <w:spacing w:before="0" w:line="360" w:lineRule="auto"/>
        <w:ind w:firstLine="720"/>
        <w:rPr>
          <w:sz w:val="28"/>
          <w:szCs w:val="28"/>
        </w:rPr>
      </w:pPr>
      <w:r w:rsidRPr="00D74145">
        <w:rPr>
          <w:sz w:val="28"/>
          <w:szCs w:val="28"/>
        </w:rPr>
        <w:t>З дисципліни</w:t>
      </w:r>
    </w:p>
    <w:p w:rsidR="00AE78D3" w:rsidRPr="00D74145" w:rsidRDefault="00AE78D3" w:rsidP="00D74145">
      <w:pPr>
        <w:pStyle w:val="3"/>
        <w:spacing w:before="0" w:line="360" w:lineRule="auto"/>
        <w:ind w:firstLine="720"/>
        <w:rPr>
          <w:sz w:val="28"/>
          <w:szCs w:val="28"/>
          <w:lang w:val="ru-RU"/>
        </w:rPr>
      </w:pPr>
      <w:r w:rsidRPr="00D74145">
        <w:rPr>
          <w:sz w:val="28"/>
          <w:szCs w:val="28"/>
        </w:rPr>
        <w:t>“Наукова і науково-популярна література”</w:t>
      </w:r>
    </w:p>
    <w:p w:rsidR="00AE78D3" w:rsidRPr="00D74145" w:rsidRDefault="00AE78D3" w:rsidP="00D74145">
      <w:pPr>
        <w:pStyle w:val="3"/>
        <w:spacing w:before="0" w:line="360" w:lineRule="auto"/>
        <w:ind w:firstLine="720"/>
        <w:rPr>
          <w:b w:val="0"/>
          <w:bCs w:val="0"/>
          <w:sz w:val="28"/>
          <w:szCs w:val="28"/>
          <w:lang w:val="ru-RU"/>
        </w:rPr>
      </w:pPr>
      <w:r w:rsidRPr="00D74145">
        <w:rPr>
          <w:b w:val="0"/>
          <w:bCs w:val="0"/>
          <w:sz w:val="28"/>
          <w:szCs w:val="28"/>
        </w:rPr>
        <w:t>На тему</w:t>
      </w:r>
      <w:r w:rsidRPr="00D74145">
        <w:rPr>
          <w:b w:val="0"/>
          <w:bCs w:val="0"/>
          <w:sz w:val="28"/>
          <w:szCs w:val="28"/>
          <w:lang w:val="ru-RU"/>
        </w:rPr>
        <w:t>:</w:t>
      </w:r>
    </w:p>
    <w:p w:rsidR="00AE78D3" w:rsidRPr="00D74145" w:rsidRDefault="00AE78D3" w:rsidP="00D74145">
      <w:pPr>
        <w:pStyle w:val="3"/>
        <w:spacing w:before="0" w:line="360" w:lineRule="auto"/>
        <w:ind w:firstLine="720"/>
        <w:rPr>
          <w:sz w:val="28"/>
          <w:szCs w:val="28"/>
        </w:rPr>
      </w:pPr>
      <w:r w:rsidRPr="00D74145">
        <w:rPr>
          <w:sz w:val="28"/>
          <w:szCs w:val="28"/>
        </w:rPr>
        <w:t>“Етап першого відродження української нації”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D74145" w:rsidRPr="003E4E1D" w:rsidRDefault="00D74145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D74145" w:rsidRPr="003E4E1D" w:rsidRDefault="00D74145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E78D3" w:rsidRPr="00D74145" w:rsidRDefault="00AE78D3" w:rsidP="00D74145">
      <w:pPr>
        <w:shd w:val="clear" w:color="auto" w:fill="FFFFFF"/>
        <w:spacing w:line="360" w:lineRule="auto"/>
        <w:ind w:firstLine="6804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Студентки </w:t>
      </w:r>
      <w:r w:rsidRPr="00D74145">
        <w:rPr>
          <w:color w:val="000000"/>
          <w:sz w:val="28"/>
          <w:szCs w:val="28"/>
        </w:rPr>
        <w:t xml:space="preserve">3 </w:t>
      </w:r>
      <w:r w:rsidRPr="00D74145">
        <w:rPr>
          <w:color w:val="000000"/>
          <w:sz w:val="28"/>
          <w:szCs w:val="28"/>
          <w:lang w:val="uk-UA"/>
        </w:rPr>
        <w:t xml:space="preserve">курсу 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6804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Гнатко О.В.</w:t>
      </w:r>
    </w:p>
    <w:p w:rsidR="003324DE" w:rsidRDefault="003324DE" w:rsidP="00D74145">
      <w:pPr>
        <w:shd w:val="clear" w:color="auto" w:fill="FFFFFF"/>
        <w:spacing w:line="360" w:lineRule="auto"/>
        <w:ind w:firstLine="6804"/>
        <w:jc w:val="both"/>
        <w:rPr>
          <w:color w:val="000000"/>
          <w:sz w:val="28"/>
          <w:szCs w:val="28"/>
          <w:lang w:val="uk-UA"/>
        </w:rPr>
      </w:pPr>
    </w:p>
    <w:p w:rsidR="00AE78D3" w:rsidRPr="00D74145" w:rsidRDefault="00AE78D3" w:rsidP="00D74145">
      <w:pPr>
        <w:shd w:val="clear" w:color="auto" w:fill="FFFFFF"/>
        <w:spacing w:line="360" w:lineRule="auto"/>
        <w:ind w:firstLine="6804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Керівник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 xml:space="preserve">роботи 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6804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Мащенко А.С. 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  <w:lang w:val="uk-UA"/>
        </w:rPr>
      </w:pP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AE78D3" w:rsidRPr="003E4E1D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D74145" w:rsidRPr="003E4E1D" w:rsidRDefault="00D74145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D74145" w:rsidRPr="003E4E1D" w:rsidRDefault="00D74145" w:rsidP="00D74145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:rsidR="00AE78D3" w:rsidRDefault="00AE78D3" w:rsidP="00D74145">
      <w:pPr>
        <w:shd w:val="clear" w:color="auto" w:fill="FFFFFF"/>
        <w:spacing w:line="360" w:lineRule="auto"/>
        <w:ind w:firstLine="720"/>
        <w:jc w:val="center"/>
        <w:rPr>
          <w:b/>
          <w:bCs/>
          <w:color w:val="000000"/>
          <w:sz w:val="28"/>
          <w:szCs w:val="28"/>
          <w:lang w:val="en-US"/>
        </w:rPr>
      </w:pPr>
      <w:r w:rsidRPr="00D74145">
        <w:rPr>
          <w:b/>
          <w:bCs/>
          <w:color w:val="000000"/>
          <w:sz w:val="28"/>
          <w:szCs w:val="28"/>
          <w:lang w:val="uk-UA"/>
        </w:rPr>
        <w:t>Сімферополь, 2004 р</w:t>
      </w:r>
    </w:p>
    <w:p w:rsidR="00D74145" w:rsidRPr="00D74145" w:rsidRDefault="00D74145" w:rsidP="00D74145">
      <w:pPr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8"/>
          <w:lang w:val="en-US"/>
        </w:rPr>
      </w:pP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  <w:sectPr w:rsidR="00AE78D3" w:rsidRPr="00D74145" w:rsidSect="00D74145">
          <w:headerReference w:type="even" r:id="rId7"/>
          <w:type w:val="continuous"/>
          <w:pgSz w:w="11909" w:h="16834"/>
          <w:pgMar w:top="1134" w:right="851" w:bottom="1134" w:left="1701" w:header="720" w:footer="720" w:gutter="0"/>
          <w:cols w:space="60"/>
          <w:noEndnote/>
          <w:titlePg/>
        </w:sectPr>
      </w:pP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  <w:r w:rsidRPr="00D74145">
        <w:rPr>
          <w:b/>
          <w:bCs/>
          <w:sz w:val="28"/>
          <w:szCs w:val="28"/>
          <w:lang w:val="uk-UA"/>
        </w:rPr>
        <w:t>Зміст</w:t>
      </w:r>
    </w:p>
    <w:p w:rsidR="00D74145" w:rsidRDefault="00D74145" w:rsidP="00D74145">
      <w:pPr>
        <w:shd w:val="clear" w:color="auto" w:fill="FFFFFF"/>
        <w:spacing w:line="360" w:lineRule="auto"/>
        <w:ind w:firstLine="720"/>
        <w:jc w:val="both"/>
        <w:rPr>
          <w:b/>
          <w:bCs/>
          <w:sz w:val="28"/>
          <w:szCs w:val="28"/>
          <w:lang w:val="en-US"/>
        </w:rPr>
      </w:pPr>
    </w:p>
    <w:p w:rsidR="00683AF0" w:rsidRPr="003324DE" w:rsidRDefault="00683AF0" w:rsidP="003324DE">
      <w:pPr>
        <w:shd w:val="clear" w:color="auto" w:fill="FFFFFF"/>
        <w:spacing w:line="360" w:lineRule="auto"/>
        <w:ind w:left="709" w:firstLine="11"/>
        <w:jc w:val="both"/>
        <w:rPr>
          <w:bCs/>
          <w:sz w:val="28"/>
          <w:szCs w:val="28"/>
          <w:lang w:val="uk-UA"/>
        </w:rPr>
      </w:pPr>
      <w:r w:rsidRPr="003324DE">
        <w:rPr>
          <w:bCs/>
          <w:sz w:val="28"/>
          <w:szCs w:val="28"/>
          <w:lang w:val="uk-UA"/>
        </w:rPr>
        <w:t>Вступ</w:t>
      </w:r>
    </w:p>
    <w:p w:rsidR="00683AF0" w:rsidRPr="003324DE" w:rsidRDefault="00683AF0" w:rsidP="003324DE">
      <w:pPr>
        <w:shd w:val="clear" w:color="auto" w:fill="FFFFFF"/>
        <w:spacing w:line="360" w:lineRule="auto"/>
        <w:ind w:left="709" w:firstLine="11"/>
        <w:jc w:val="both"/>
        <w:rPr>
          <w:bCs/>
          <w:sz w:val="28"/>
          <w:szCs w:val="28"/>
          <w:lang w:val="uk-UA"/>
        </w:rPr>
      </w:pPr>
      <w:r w:rsidRPr="003324DE">
        <w:rPr>
          <w:bCs/>
          <w:sz w:val="28"/>
          <w:szCs w:val="28"/>
          <w:lang w:val="uk-UA"/>
        </w:rPr>
        <w:t>1.Ознаки та історичні умови відродження української нації</w:t>
      </w:r>
    </w:p>
    <w:p w:rsidR="00683AF0" w:rsidRPr="003324DE" w:rsidRDefault="00683AF0" w:rsidP="003324DE">
      <w:pPr>
        <w:shd w:val="clear" w:color="auto" w:fill="FFFFFF"/>
        <w:spacing w:line="360" w:lineRule="auto"/>
        <w:ind w:left="709" w:firstLine="11"/>
        <w:jc w:val="both"/>
        <w:rPr>
          <w:bCs/>
          <w:sz w:val="28"/>
          <w:szCs w:val="28"/>
          <w:lang w:val="uk-UA"/>
        </w:rPr>
      </w:pPr>
      <w:r w:rsidRPr="003324DE">
        <w:rPr>
          <w:bCs/>
          <w:sz w:val="28"/>
          <w:szCs w:val="28"/>
          <w:lang w:val="uk-UA"/>
        </w:rPr>
        <w:t>1.1. Ознаки національної придатності</w:t>
      </w:r>
    </w:p>
    <w:p w:rsidR="00683AF0" w:rsidRPr="003324DE" w:rsidRDefault="00683AF0" w:rsidP="003324DE">
      <w:pPr>
        <w:shd w:val="clear" w:color="auto" w:fill="FFFFFF"/>
        <w:spacing w:line="360" w:lineRule="auto"/>
        <w:ind w:left="709" w:firstLine="11"/>
        <w:jc w:val="both"/>
        <w:rPr>
          <w:bCs/>
          <w:sz w:val="28"/>
          <w:szCs w:val="28"/>
          <w:lang w:val="uk-UA"/>
        </w:rPr>
      </w:pPr>
      <w:r w:rsidRPr="003324DE">
        <w:rPr>
          <w:bCs/>
          <w:sz w:val="28"/>
          <w:szCs w:val="28"/>
          <w:lang w:val="uk-UA"/>
        </w:rPr>
        <w:t>1.2. Історичні предумови до становлення та розвитку першого етапу відродження української нації</w:t>
      </w:r>
    </w:p>
    <w:p w:rsidR="00683AF0" w:rsidRPr="003324DE" w:rsidRDefault="00683AF0" w:rsidP="003324DE">
      <w:pPr>
        <w:shd w:val="clear" w:color="auto" w:fill="FFFFFF"/>
        <w:spacing w:line="360" w:lineRule="auto"/>
        <w:ind w:left="709" w:firstLine="11"/>
        <w:jc w:val="both"/>
        <w:rPr>
          <w:bCs/>
          <w:sz w:val="28"/>
          <w:szCs w:val="28"/>
          <w:lang w:val="uk-UA"/>
        </w:rPr>
      </w:pPr>
      <w:r w:rsidRPr="003324DE">
        <w:rPr>
          <w:bCs/>
          <w:sz w:val="28"/>
          <w:szCs w:val="28"/>
          <w:lang w:val="uk-UA"/>
        </w:rPr>
        <w:t>2.</w:t>
      </w:r>
      <w:r w:rsidR="003E4E1D" w:rsidRPr="003E4E1D">
        <w:rPr>
          <w:bCs/>
          <w:sz w:val="28"/>
          <w:szCs w:val="28"/>
        </w:rPr>
        <w:t xml:space="preserve"> </w:t>
      </w:r>
      <w:r w:rsidRPr="003324DE">
        <w:rPr>
          <w:bCs/>
          <w:sz w:val="28"/>
          <w:szCs w:val="28"/>
          <w:lang w:val="uk-UA"/>
        </w:rPr>
        <w:t>Відображення процесів відродження української нації у літературно-наукових виданнях</w:t>
      </w:r>
    </w:p>
    <w:p w:rsidR="00683AF0" w:rsidRPr="003324DE" w:rsidRDefault="00683AF0" w:rsidP="003324DE">
      <w:pPr>
        <w:shd w:val="clear" w:color="auto" w:fill="FFFFFF"/>
        <w:spacing w:line="360" w:lineRule="auto"/>
        <w:ind w:left="709" w:firstLine="11"/>
        <w:jc w:val="both"/>
        <w:rPr>
          <w:bCs/>
          <w:sz w:val="28"/>
          <w:szCs w:val="28"/>
          <w:lang w:val="uk-UA"/>
        </w:rPr>
      </w:pPr>
      <w:r w:rsidRPr="003324DE">
        <w:rPr>
          <w:bCs/>
          <w:sz w:val="28"/>
          <w:szCs w:val="28"/>
          <w:lang w:val="uk-UA"/>
        </w:rPr>
        <w:t>2.1. Істоки відображення основ національної самобутності українського народу у трудах національних письменників</w:t>
      </w:r>
    </w:p>
    <w:p w:rsidR="00683AF0" w:rsidRPr="003324DE" w:rsidRDefault="00683AF0" w:rsidP="003324DE">
      <w:pPr>
        <w:shd w:val="clear" w:color="auto" w:fill="FFFFFF"/>
        <w:spacing w:line="360" w:lineRule="auto"/>
        <w:ind w:left="709" w:firstLine="11"/>
        <w:jc w:val="both"/>
        <w:rPr>
          <w:bCs/>
          <w:sz w:val="28"/>
          <w:szCs w:val="28"/>
          <w:lang w:val="uk-UA"/>
        </w:rPr>
      </w:pPr>
      <w:r w:rsidRPr="003324DE">
        <w:rPr>
          <w:bCs/>
          <w:sz w:val="28"/>
          <w:szCs w:val="28"/>
          <w:lang w:val="uk-UA"/>
        </w:rPr>
        <w:t>2.2. Документальні та наукові втілення національні ідеї першого етапу українського відродження</w:t>
      </w:r>
    </w:p>
    <w:p w:rsidR="00683AF0" w:rsidRPr="003E4E1D" w:rsidRDefault="00D74145" w:rsidP="003324DE">
      <w:pPr>
        <w:shd w:val="clear" w:color="auto" w:fill="FFFFFF"/>
        <w:spacing w:line="360" w:lineRule="auto"/>
        <w:ind w:left="709" w:firstLine="11"/>
        <w:jc w:val="both"/>
        <w:rPr>
          <w:bCs/>
          <w:sz w:val="28"/>
          <w:szCs w:val="28"/>
        </w:rPr>
      </w:pPr>
      <w:r w:rsidRPr="003324DE">
        <w:rPr>
          <w:bCs/>
          <w:sz w:val="28"/>
          <w:szCs w:val="28"/>
          <w:lang w:val="uk-UA"/>
        </w:rPr>
        <w:t>Висновки</w:t>
      </w:r>
    </w:p>
    <w:p w:rsidR="00AE78D3" w:rsidRPr="003324DE" w:rsidRDefault="00683AF0" w:rsidP="003324DE">
      <w:pPr>
        <w:shd w:val="clear" w:color="auto" w:fill="FFFFFF"/>
        <w:spacing w:line="360" w:lineRule="auto"/>
        <w:ind w:left="709" w:firstLine="11"/>
        <w:jc w:val="both"/>
        <w:rPr>
          <w:bCs/>
          <w:sz w:val="28"/>
          <w:szCs w:val="28"/>
          <w:lang w:val="uk-UA"/>
        </w:rPr>
      </w:pPr>
      <w:r w:rsidRPr="003324DE">
        <w:rPr>
          <w:bCs/>
          <w:sz w:val="28"/>
          <w:szCs w:val="28"/>
          <w:lang w:val="uk-UA"/>
        </w:rPr>
        <w:t>Список використаних джерел</w:t>
      </w:r>
    </w:p>
    <w:p w:rsidR="00AE78D3" w:rsidRPr="00D74145" w:rsidRDefault="00D74145" w:rsidP="00D74145">
      <w:pPr>
        <w:shd w:val="clear" w:color="auto" w:fill="FFFFFF"/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  <w:r w:rsidRPr="003E4E1D">
        <w:rPr>
          <w:b/>
          <w:bCs/>
          <w:sz w:val="28"/>
          <w:szCs w:val="28"/>
        </w:rPr>
        <w:br w:type="page"/>
      </w:r>
      <w:r w:rsidR="00AE78D3" w:rsidRPr="00D74145">
        <w:rPr>
          <w:b/>
          <w:bCs/>
          <w:sz w:val="28"/>
          <w:szCs w:val="28"/>
          <w:lang w:val="uk-UA"/>
        </w:rPr>
        <w:t>Вступ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Дисципліною вивчення у роботі служить дисципліна наукової та науково-популярної літератури.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Основна мета роботи – спостереження характерних рис першого етапу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національного відродження української нації та відображення цього процесу у творах наукової та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популярної літератури.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Для досягнення поставленої мети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треба вирішить другі завдання</w:t>
      </w:r>
      <w:r w:rsidRPr="00D74145">
        <w:rPr>
          <w:color w:val="000000"/>
          <w:sz w:val="28"/>
          <w:szCs w:val="28"/>
        </w:rPr>
        <w:t>:</w:t>
      </w:r>
    </w:p>
    <w:p w:rsidR="00AE78D3" w:rsidRPr="00D74145" w:rsidRDefault="00AE78D3" w:rsidP="00D74145">
      <w:pPr>
        <w:numPr>
          <w:ilvl w:val="0"/>
          <w:numId w:val="2"/>
        </w:numPr>
        <w:shd w:val="clear" w:color="auto" w:fill="FFFFFF"/>
        <w:spacing w:line="360" w:lineRule="auto"/>
        <w:ind w:left="1418" w:hanging="698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розглянути соціально політичні передумови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відродження української нації;</w:t>
      </w:r>
    </w:p>
    <w:p w:rsidR="00AE78D3" w:rsidRPr="00D74145" w:rsidRDefault="00AE78D3" w:rsidP="00D74145">
      <w:pPr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визначити особливості національної самосвідомості</w:t>
      </w:r>
      <w:r w:rsidRPr="00D74145">
        <w:rPr>
          <w:color w:val="000000"/>
          <w:sz w:val="28"/>
          <w:szCs w:val="28"/>
        </w:rPr>
        <w:t>;</w:t>
      </w:r>
    </w:p>
    <w:p w:rsidR="00AE78D3" w:rsidRPr="00D74145" w:rsidRDefault="00AE78D3" w:rsidP="00D74145">
      <w:pPr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b/>
          <w:bCs/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дати нарис основних наукових розробок у літературі того часу</w:t>
      </w:r>
      <w:r w:rsidRPr="00D74145">
        <w:rPr>
          <w:color w:val="000000"/>
          <w:sz w:val="28"/>
          <w:szCs w:val="28"/>
        </w:rPr>
        <w:t>;</w:t>
      </w:r>
    </w:p>
    <w:p w:rsidR="00AE78D3" w:rsidRPr="00D74145" w:rsidRDefault="00AE78D3" w:rsidP="00D74145">
      <w:pPr>
        <w:numPr>
          <w:ilvl w:val="0"/>
          <w:numId w:val="2"/>
        </w:numPr>
        <w:shd w:val="clear" w:color="auto" w:fill="FFFFFF"/>
        <w:spacing w:line="360" w:lineRule="auto"/>
        <w:ind w:left="0" w:firstLine="720"/>
        <w:jc w:val="both"/>
        <w:rPr>
          <w:b/>
          <w:bCs/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охарактеризувати основні риси етнографічних досліджувань та їх роль у національному ствердженні українського народу</w:t>
      </w:r>
      <w:r w:rsidRPr="00D74145">
        <w:rPr>
          <w:color w:val="000000"/>
          <w:sz w:val="28"/>
          <w:szCs w:val="28"/>
        </w:rPr>
        <w:t>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Даний період історичного розвитку надав культурі українського народу багато різноманітних рис. Це пов’язано насамперед з змінами, які відбувалися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Європі і проникли на вітчизняну землю. Вплив польської, литовської культур був значним, але український народ не позбавився своєї особливості,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а навпаки збагатив скарбницю культури досягненнями високого шану і національне відродження не заставило себе чекати.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8"/>
          <w:lang w:val="uk-UA"/>
        </w:rPr>
      </w:pPr>
    </w:p>
    <w:p w:rsidR="00AE78D3" w:rsidRPr="00D74145" w:rsidRDefault="00AE78D3" w:rsidP="00D74145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firstLine="720"/>
        <w:jc w:val="both"/>
        <w:rPr>
          <w:b/>
          <w:color w:val="000000"/>
          <w:sz w:val="28"/>
          <w:szCs w:val="28"/>
          <w:lang w:val="uk-UA"/>
        </w:rPr>
        <w:sectPr w:rsidR="00AE78D3" w:rsidRPr="00D74145" w:rsidSect="00D74145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AE78D3" w:rsidRPr="00D74145" w:rsidRDefault="00AE78D3" w:rsidP="00D74145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firstLine="720"/>
        <w:jc w:val="both"/>
        <w:rPr>
          <w:b/>
          <w:color w:val="000000"/>
          <w:sz w:val="28"/>
          <w:szCs w:val="28"/>
          <w:lang w:val="uk-UA"/>
        </w:rPr>
      </w:pPr>
      <w:r w:rsidRPr="00D74145">
        <w:rPr>
          <w:b/>
          <w:color w:val="000000"/>
          <w:sz w:val="28"/>
          <w:szCs w:val="28"/>
          <w:lang w:val="uk-UA"/>
        </w:rPr>
        <w:t>Ознаки та історичні умови відродження української нації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b/>
          <w:color w:val="000000"/>
          <w:sz w:val="28"/>
          <w:szCs w:val="28"/>
          <w:lang w:val="uk-UA"/>
        </w:rPr>
      </w:pPr>
    </w:p>
    <w:p w:rsidR="00AE78D3" w:rsidRPr="00D74145" w:rsidRDefault="00AE78D3" w:rsidP="00D74145">
      <w:pPr>
        <w:widowControl/>
        <w:numPr>
          <w:ilvl w:val="1"/>
          <w:numId w:val="8"/>
        </w:numPr>
        <w:shd w:val="clear" w:color="auto" w:fill="FFFFFF"/>
        <w:tabs>
          <w:tab w:val="clear" w:pos="1800"/>
          <w:tab w:val="num" w:pos="567"/>
        </w:tabs>
        <w:spacing w:line="360" w:lineRule="auto"/>
        <w:ind w:left="0" w:firstLine="720"/>
        <w:jc w:val="both"/>
        <w:rPr>
          <w:b/>
          <w:color w:val="000000"/>
          <w:sz w:val="28"/>
          <w:szCs w:val="28"/>
          <w:lang w:val="uk-UA"/>
        </w:rPr>
      </w:pPr>
      <w:r w:rsidRPr="00D74145">
        <w:rPr>
          <w:b/>
          <w:color w:val="000000"/>
          <w:sz w:val="28"/>
          <w:szCs w:val="28"/>
          <w:lang w:val="uk-UA"/>
        </w:rPr>
        <w:t>Ознаки національної придатності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bCs/>
          <w:color w:val="000000"/>
          <w:sz w:val="28"/>
          <w:szCs w:val="28"/>
          <w:lang w:val="uk-UA"/>
        </w:rPr>
      </w:pP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Кожний етнос, кожний народ має риси, притаманні лише йому. Науковцями це визначається як характер нації, народу.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iCs/>
          <w:color w:val="000000"/>
          <w:sz w:val="28"/>
          <w:szCs w:val="28"/>
          <w:lang w:val="uk-UA"/>
        </w:rPr>
        <w:t xml:space="preserve">Характер нації чи людини найяскравіше проявляється в їхній поведінці. </w:t>
      </w:r>
      <w:r w:rsidRPr="00D74145">
        <w:rPr>
          <w:color w:val="000000"/>
          <w:sz w:val="28"/>
          <w:szCs w:val="28"/>
          <w:lang w:val="uk-UA"/>
        </w:rPr>
        <w:t>Умовно складові характеру розріз</w:t>
      </w:r>
      <w:r w:rsidRPr="00D74145">
        <w:rPr>
          <w:color w:val="000000"/>
          <w:sz w:val="28"/>
          <w:szCs w:val="28"/>
          <w:lang w:val="uk-UA"/>
        </w:rPr>
        <w:softHyphen/>
        <w:t>няють так: ідейність, свідомість, принциповість, ініціативність, переконання, які характеризують ставлення народу, людини до праці (працелюбність чи споживацтво), до власності (ощадливість чи користолюбство), особливості міжособистісних стосунків як усередині нації, так і у зв'язках з іншими народами (людинолюб</w:t>
      </w:r>
      <w:r w:rsidRPr="00D74145">
        <w:rPr>
          <w:color w:val="000000"/>
          <w:sz w:val="28"/>
          <w:szCs w:val="28"/>
          <w:lang w:val="uk-UA"/>
        </w:rPr>
        <w:softHyphen/>
        <w:t>ство і людиноненависництво, повага і зарозумілість, ввічливість і грубіянство); якості, що розкривають риси людини (правдивість, вірність, щирість, лицемірство, підступність). До останніх нале</w:t>
      </w:r>
      <w:r w:rsidRPr="00D74145">
        <w:rPr>
          <w:color w:val="000000"/>
          <w:sz w:val="28"/>
          <w:szCs w:val="28"/>
          <w:lang w:val="uk-UA"/>
        </w:rPr>
        <w:softHyphen/>
        <w:t>жать вольові якості особистості, притаманні також народу: само</w:t>
      </w:r>
      <w:r w:rsidRPr="00D74145">
        <w:rPr>
          <w:color w:val="000000"/>
          <w:sz w:val="28"/>
          <w:szCs w:val="28"/>
          <w:lang w:val="uk-UA"/>
        </w:rPr>
        <w:softHyphen/>
        <w:t>любство, самовладання, витримка, мужність, сміливість, боягуз</w:t>
      </w:r>
      <w:r w:rsidRPr="00D74145">
        <w:rPr>
          <w:color w:val="000000"/>
          <w:sz w:val="28"/>
          <w:szCs w:val="28"/>
          <w:lang w:val="uk-UA"/>
        </w:rPr>
        <w:softHyphen/>
        <w:t>тво</w:t>
      </w:r>
      <w:r w:rsidRPr="00D74145">
        <w:rPr>
          <w:rStyle w:val="ae"/>
          <w:color w:val="000000"/>
          <w:sz w:val="28"/>
          <w:szCs w:val="28"/>
          <w:lang w:val="uk-UA"/>
        </w:rPr>
        <w:footnoteReference w:id="1"/>
      </w:r>
      <w:r w:rsidRPr="00D74145">
        <w:rPr>
          <w:color w:val="000000"/>
          <w:sz w:val="28"/>
          <w:szCs w:val="28"/>
          <w:lang w:val="uk-UA"/>
        </w:rPr>
        <w:t xml:space="preserve">. 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Мораль кожної суспільно-економічної формації виробляла специфічні уявлення про характер і взірці позитивних чи негатив</w:t>
      </w:r>
      <w:r w:rsidRPr="00D74145">
        <w:rPr>
          <w:color w:val="000000"/>
          <w:sz w:val="28"/>
          <w:szCs w:val="28"/>
          <w:lang w:val="uk-UA"/>
        </w:rPr>
        <w:softHyphen/>
        <w:t>них моделей поведінки, морального виховання громадськими інституціями.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У періоди активної пропаганди релігійних концепцій створю</w:t>
      </w:r>
      <w:r w:rsidRPr="00D74145">
        <w:rPr>
          <w:color w:val="000000"/>
          <w:sz w:val="28"/>
          <w:szCs w:val="28"/>
          <w:lang w:val="uk-UA"/>
        </w:rPr>
        <w:softHyphen/>
        <w:t>валися моделі відповідності характеру до життя "святих правед</w:t>
      </w:r>
      <w:r w:rsidRPr="00D74145">
        <w:rPr>
          <w:color w:val="000000"/>
          <w:sz w:val="28"/>
          <w:szCs w:val="28"/>
          <w:lang w:val="uk-UA"/>
        </w:rPr>
        <w:softHyphen/>
        <w:t>ників", які переборювали потяг до радощів земного буття. У пе</w:t>
      </w:r>
      <w:r w:rsidRPr="00D74145">
        <w:rPr>
          <w:color w:val="000000"/>
          <w:sz w:val="28"/>
          <w:szCs w:val="28"/>
          <w:lang w:val="uk-UA"/>
        </w:rPr>
        <w:softHyphen/>
        <w:t>ріод формування буржуазних відносин пропагувався образ ощад</w:t>
      </w:r>
      <w:r w:rsidRPr="00D74145">
        <w:rPr>
          <w:color w:val="000000"/>
          <w:sz w:val="28"/>
          <w:szCs w:val="28"/>
          <w:lang w:val="uk-UA"/>
        </w:rPr>
        <w:softHyphen/>
        <w:t xml:space="preserve">ливого господаря, який накопичення первинного капіталу ставив понад усе. У період перерозподілу та стабілізації накопиченого капіталу почав утверджуватись характер впевненої в собі людини, яка забезпечена матеріально і може займатися меценатством та благодійництвом. 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Надмірне заселення територій, зокрема Європи, спровокувало завойовницькі війни з метою розширення життєво</w:t>
      </w:r>
      <w:r w:rsidRPr="00D74145">
        <w:rPr>
          <w:color w:val="000000"/>
          <w:sz w:val="28"/>
          <w:szCs w:val="28"/>
          <w:lang w:val="uk-UA"/>
        </w:rPr>
        <w:softHyphen/>
        <w:t xml:space="preserve">го простору та одержання прибутків. Колонії європейських країн (Англії, Франції, Німеччини, Португалії та ін.) були розкидані по всіх континентах. Росія в </w:t>
      </w:r>
      <w:r w:rsidRPr="00D74145">
        <w:rPr>
          <w:color w:val="000000"/>
          <w:sz w:val="28"/>
          <w:szCs w:val="28"/>
          <w:lang w:val="en-US"/>
        </w:rPr>
        <w:t>XVII</w:t>
      </w:r>
      <w:r w:rsidRPr="00D74145">
        <w:rPr>
          <w:color w:val="000000"/>
          <w:sz w:val="28"/>
          <w:szCs w:val="28"/>
        </w:rPr>
        <w:t>—</w:t>
      </w:r>
      <w:r w:rsidRPr="00D74145">
        <w:rPr>
          <w:color w:val="000000"/>
          <w:sz w:val="28"/>
          <w:szCs w:val="28"/>
          <w:lang w:val="en-US"/>
        </w:rPr>
        <w:t>XVIII</w:t>
      </w:r>
      <w:r w:rsidRPr="00D74145">
        <w:rPr>
          <w:color w:val="000000"/>
          <w:sz w:val="28"/>
          <w:szCs w:val="28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ст. "освоїла" Урал, Сибір, Аляску і частину Канади.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Національний характер позначається цілісністю, але в кожній спільноті формуються окремі угруповання, які своєрідно сприй</w:t>
      </w:r>
      <w:r w:rsidRPr="00D74145">
        <w:rPr>
          <w:color w:val="000000"/>
          <w:sz w:val="28"/>
          <w:szCs w:val="28"/>
          <w:lang w:val="uk-UA"/>
        </w:rPr>
        <w:softHyphen/>
        <w:t>мають особливості моделі загальнонаціонального визначення</w:t>
      </w:r>
      <w:r w:rsidRPr="00D74145">
        <w:rPr>
          <w:rStyle w:val="ae"/>
          <w:color w:val="000000"/>
          <w:sz w:val="28"/>
          <w:szCs w:val="28"/>
          <w:lang w:val="uk-UA"/>
        </w:rPr>
        <w:footnoteReference w:id="2"/>
      </w:r>
      <w:r w:rsidRPr="00D74145">
        <w:rPr>
          <w:color w:val="000000"/>
          <w:sz w:val="28"/>
          <w:szCs w:val="28"/>
          <w:lang w:val="uk-UA"/>
        </w:rPr>
        <w:t xml:space="preserve">. 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iCs/>
          <w:color w:val="000000"/>
          <w:sz w:val="28"/>
          <w:szCs w:val="28"/>
          <w:lang w:val="uk-UA"/>
        </w:rPr>
        <w:t>Зрозуміти особливості національного характеру можна за даними наукових розробок та видань, які досліджують</w:t>
      </w:r>
      <w:r w:rsidR="00683AF0" w:rsidRPr="00D74145">
        <w:rPr>
          <w:iCs/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історико-культурні стадії розвитку свого народу у порівнянні з іншими національними особистостями. Важливо те, що науковці широко використовують дані по</w:t>
      </w:r>
      <w:r w:rsidRPr="00D74145">
        <w:rPr>
          <w:color w:val="000000"/>
          <w:sz w:val="28"/>
          <w:szCs w:val="28"/>
          <w:lang w:val="uk-UA"/>
        </w:rPr>
        <w:softHyphen/>
        <w:t>рівняння, аналізу, варіативні модифікації культурних показників, що уможливлює порівняння регіональних самостійних культур, які сформувались за всю історію людства, та етапів загального по</w:t>
      </w:r>
      <w:r w:rsidRPr="00D74145">
        <w:rPr>
          <w:color w:val="000000"/>
          <w:sz w:val="28"/>
          <w:szCs w:val="28"/>
          <w:lang w:val="uk-UA"/>
        </w:rPr>
        <w:softHyphen/>
        <w:t xml:space="preserve">ступального розвитку. 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74145">
        <w:rPr>
          <w:iCs/>
          <w:color w:val="000000"/>
          <w:sz w:val="28"/>
          <w:szCs w:val="28"/>
          <w:lang w:val="uk-UA"/>
        </w:rPr>
        <w:t>Національний характер формує національну свідомість, яка відоб</w:t>
      </w:r>
      <w:r w:rsidRPr="00D74145">
        <w:rPr>
          <w:iCs/>
          <w:color w:val="000000"/>
          <w:sz w:val="28"/>
          <w:szCs w:val="28"/>
          <w:lang w:val="uk-UA"/>
        </w:rPr>
        <w:softHyphen/>
        <w:t>ражає соціальне буття. Остання охоплює весь життєвий спектр: виробничі, економічні та політичні відносини, культурно-мистецький процес. Усе це уособлює психологічний рівень моральних стосунків як у самому об'єкті, так і у його зовнішніх зв'язках.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Кожна історична епоха має певні особливості. Історичний про</w:t>
      </w:r>
      <w:r w:rsidRPr="00D74145">
        <w:rPr>
          <w:color w:val="000000"/>
          <w:sz w:val="28"/>
          <w:szCs w:val="28"/>
          <w:lang w:val="uk-UA"/>
        </w:rPr>
        <w:softHyphen/>
        <w:t>цес розвивається циклічно. Свідомий вибір морального імперативу визначає поведінку людей, їхнє почуття обов'язку перед суспільством. Ця моральна домінанта визначає мотивації вчинків, творення моральних цінно</w:t>
      </w:r>
      <w:r w:rsidRPr="00D74145">
        <w:rPr>
          <w:color w:val="000000"/>
          <w:sz w:val="28"/>
          <w:szCs w:val="28"/>
          <w:lang w:val="uk-UA"/>
        </w:rPr>
        <w:softHyphen/>
        <w:t>стей, якісних ознак суспільних відносин, ідеалу народу.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Моральна свідомість формує одну з провідних категорій ети</w:t>
      </w:r>
      <w:r w:rsidRPr="00D74145">
        <w:rPr>
          <w:color w:val="000000"/>
          <w:sz w:val="28"/>
          <w:szCs w:val="28"/>
          <w:lang w:val="uk-UA"/>
        </w:rPr>
        <w:softHyphen/>
        <w:t>ки — совість, завдяки якій особистість здійснює самоконтроль у своїх діях, що утверджує людину, визначає її належне місце у громадських структурах, виробляє особистісні переконання, ви</w:t>
      </w:r>
      <w:r w:rsidRPr="00D74145">
        <w:rPr>
          <w:color w:val="000000"/>
          <w:sz w:val="28"/>
          <w:szCs w:val="28"/>
          <w:lang w:val="uk-UA"/>
        </w:rPr>
        <w:softHyphen/>
        <w:t>являє її честь і гідність. На цій основі формується категорія на</w:t>
      </w:r>
      <w:r w:rsidRPr="00D74145">
        <w:rPr>
          <w:color w:val="000000"/>
          <w:sz w:val="28"/>
          <w:szCs w:val="28"/>
          <w:lang w:val="uk-UA"/>
        </w:rPr>
        <w:softHyphen/>
        <w:t>ціонального інтересу, яка поєднує індивідуальні загальнолюдські та державні установки. Лише в цьому разі можна досягти кінцевої мети — об'єднати нації у творенні та становленні держави.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74145">
        <w:rPr>
          <w:iCs/>
          <w:color w:val="000000"/>
          <w:sz w:val="28"/>
          <w:szCs w:val="28"/>
          <w:lang w:val="uk-UA"/>
        </w:rPr>
        <w:t>Вищий рівень формування національного характеру, свідомості нації — вироблення ідеї, що визначає прагнення до високої мети, якій присвячується все життя.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Особистості притаманна ідейність як моральна якість, що ха</w:t>
      </w:r>
      <w:r w:rsidRPr="00D74145">
        <w:rPr>
          <w:color w:val="000000"/>
          <w:sz w:val="28"/>
          <w:szCs w:val="28"/>
          <w:lang w:val="uk-UA"/>
        </w:rPr>
        <w:softHyphen/>
        <w:t>рактеризує одну з найважливіших форм моральної самосвідомості, визначає її життєдіяльність і зумовлює систему вчинків, що до</w:t>
      </w:r>
      <w:r w:rsidRPr="00D74145">
        <w:rPr>
          <w:color w:val="000000"/>
          <w:sz w:val="28"/>
          <w:szCs w:val="28"/>
          <w:lang w:val="uk-UA"/>
        </w:rPr>
        <w:softHyphen/>
        <w:t>помагають втілити певну ідею в життя. Особистість завдяки своїм переконанням обирає єдино правильний шлях до поставленої мети. У результаті формуються позитивні якості — героїзм, благо</w:t>
      </w:r>
      <w:r w:rsidRPr="00D74145">
        <w:rPr>
          <w:color w:val="000000"/>
          <w:sz w:val="28"/>
          <w:szCs w:val="28"/>
          <w:lang w:val="uk-UA"/>
        </w:rPr>
        <w:softHyphen/>
        <w:t>родство, самопожертва, але, на жаль, спостерігаються й нега</w:t>
      </w:r>
      <w:r w:rsidRPr="00D74145">
        <w:rPr>
          <w:color w:val="000000"/>
          <w:sz w:val="28"/>
          <w:szCs w:val="28"/>
          <w:lang w:val="uk-UA"/>
        </w:rPr>
        <w:softHyphen/>
        <w:t>тивні — безпринципність, лицемірство, цинізм, особливо в полі</w:t>
      </w:r>
      <w:r w:rsidRPr="00D74145">
        <w:rPr>
          <w:color w:val="000000"/>
          <w:sz w:val="28"/>
          <w:szCs w:val="28"/>
          <w:lang w:val="uk-UA"/>
        </w:rPr>
        <w:softHyphen/>
        <w:t>тичній діяльності, догматизм і нігілізм в ідеології. Відмежувавшись від негативного, маємо визнати, що найвищий рівень ідейності — це позитивна якість народу, що сприяє створенню ідеалу, який утверджує людину в суспільстві, суспільство — у державі.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iCs/>
          <w:color w:val="000000"/>
          <w:sz w:val="28"/>
          <w:szCs w:val="28"/>
          <w:lang w:val="uk-UA"/>
        </w:rPr>
        <w:t xml:space="preserve">Висока ідея національної ідентифікації як усвідомлення ролі та значення свого народу в міжнаціональній спільноті за кінцеву мету ставить національне державотворення. </w:t>
      </w:r>
      <w:r w:rsidRPr="00D74145">
        <w:rPr>
          <w:color w:val="000000"/>
          <w:sz w:val="28"/>
          <w:szCs w:val="28"/>
          <w:lang w:val="uk-UA"/>
        </w:rPr>
        <w:t>Як ідеальна модель вона передбачає утворення державних структур на демократичних за</w:t>
      </w:r>
      <w:r w:rsidRPr="00D74145">
        <w:rPr>
          <w:color w:val="000000"/>
          <w:sz w:val="28"/>
          <w:szCs w:val="28"/>
          <w:lang w:val="uk-UA"/>
        </w:rPr>
        <w:softHyphen/>
        <w:t>садах, коли всі народи, що проживають на території країни, ма</w:t>
      </w:r>
      <w:r w:rsidRPr="00D74145">
        <w:rPr>
          <w:color w:val="000000"/>
          <w:sz w:val="28"/>
          <w:szCs w:val="28"/>
          <w:lang w:val="uk-UA"/>
        </w:rPr>
        <w:softHyphen/>
        <w:t>ють рівні права і рівні обов'язки перед державою. Кожна багатонаціональна держава для самоутвердження, а також утвердження національних інтересів має виробити таке законодавство, яке не суперечить нормам міжнародного права, сприяє розвитку націо</w:t>
      </w:r>
      <w:r w:rsidRPr="00D74145">
        <w:rPr>
          <w:color w:val="000000"/>
          <w:sz w:val="28"/>
          <w:szCs w:val="28"/>
          <w:lang w:val="uk-UA"/>
        </w:rPr>
        <w:softHyphen/>
        <w:t>нальної освіти, виховання, культури. Мають бути дотрима</w:t>
      </w:r>
      <w:r w:rsidR="003324DE">
        <w:rPr>
          <w:color w:val="000000"/>
          <w:sz w:val="28"/>
          <w:szCs w:val="28"/>
          <w:lang w:val="uk-UA"/>
        </w:rPr>
        <w:t>ні обо</w:t>
      </w:r>
      <w:r w:rsidR="003324DE">
        <w:rPr>
          <w:color w:val="000000"/>
          <w:sz w:val="28"/>
          <w:szCs w:val="28"/>
          <w:lang w:val="uk-UA"/>
        </w:rPr>
        <w:softHyphen/>
        <w:t>в'язкові умови, щоб усі е</w:t>
      </w:r>
      <w:r w:rsidRPr="00D74145">
        <w:rPr>
          <w:color w:val="000000"/>
          <w:sz w:val="28"/>
          <w:szCs w:val="28"/>
          <w:lang w:val="uk-UA"/>
        </w:rPr>
        <w:t>тнонаціональні групи мали рівні права, можливість збереження і розвитку своїх національно-культурних закладів, інституцій, інформаційної мережі та ін.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Таким чином, </w:t>
      </w:r>
      <w:r w:rsidRPr="00D74145">
        <w:rPr>
          <w:iCs/>
          <w:color w:val="000000"/>
          <w:sz w:val="28"/>
          <w:szCs w:val="28"/>
          <w:lang w:val="uk-UA"/>
        </w:rPr>
        <w:t>у державі мають ідеально поєднуватись націо</w:t>
      </w:r>
      <w:r w:rsidRPr="00D74145">
        <w:rPr>
          <w:iCs/>
          <w:color w:val="000000"/>
          <w:sz w:val="28"/>
          <w:szCs w:val="28"/>
          <w:lang w:val="uk-UA"/>
        </w:rPr>
        <w:softHyphen/>
        <w:t xml:space="preserve">нальне і загальнолюдське. </w:t>
      </w:r>
      <w:r w:rsidRPr="00D74145">
        <w:rPr>
          <w:color w:val="000000"/>
          <w:sz w:val="28"/>
          <w:szCs w:val="28"/>
          <w:lang w:val="uk-UA"/>
        </w:rPr>
        <w:t>Незважаючи на те, що провідна нація займає особливе становище, усі інші мають бути поважаними, ос</w:t>
      </w:r>
      <w:r w:rsidRPr="00D74145">
        <w:rPr>
          <w:color w:val="000000"/>
          <w:sz w:val="28"/>
          <w:szCs w:val="28"/>
          <w:lang w:val="uk-UA"/>
        </w:rPr>
        <w:softHyphen/>
        <w:t>кільки вони становлять державу як єдину цілісність.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AE78D3" w:rsidRPr="00D74145" w:rsidRDefault="00AE78D3" w:rsidP="00D74145">
      <w:pPr>
        <w:widowControl/>
        <w:numPr>
          <w:ilvl w:val="1"/>
          <w:numId w:val="7"/>
        </w:numPr>
        <w:shd w:val="clear" w:color="auto" w:fill="FFFFFF"/>
        <w:spacing w:line="360" w:lineRule="auto"/>
        <w:ind w:left="1418" w:hanging="698"/>
        <w:jc w:val="both"/>
        <w:rPr>
          <w:b/>
          <w:bCs/>
          <w:color w:val="000000"/>
          <w:sz w:val="28"/>
          <w:szCs w:val="28"/>
          <w:lang w:val="uk-UA"/>
        </w:rPr>
      </w:pPr>
      <w:r w:rsidRPr="00D74145">
        <w:rPr>
          <w:b/>
          <w:bCs/>
          <w:color w:val="000000"/>
          <w:sz w:val="28"/>
          <w:szCs w:val="28"/>
          <w:lang w:val="uk-UA"/>
        </w:rPr>
        <w:t>Історичні передумови до становлення та розвитку першого етапу</w:t>
      </w:r>
      <w:r w:rsidR="00683AF0" w:rsidRPr="00D7414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D74145">
        <w:rPr>
          <w:b/>
          <w:bCs/>
          <w:color w:val="000000"/>
          <w:sz w:val="28"/>
          <w:szCs w:val="28"/>
          <w:lang w:val="uk-UA"/>
        </w:rPr>
        <w:t>відродження української нації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Роз'єднаність українських земель, відсутність єдиного політично</w:t>
      </w:r>
      <w:r w:rsidRPr="00D74145">
        <w:rPr>
          <w:color w:val="000000"/>
          <w:sz w:val="28"/>
          <w:szCs w:val="28"/>
          <w:lang w:val="uk-UA"/>
        </w:rPr>
        <w:softHyphen/>
        <w:t xml:space="preserve">го центру, спустошливі турецько-татарські набіги, іноземний гніт спричинили складні процеси в розвитку української культури </w:t>
      </w:r>
      <w:r w:rsidRPr="00D74145">
        <w:rPr>
          <w:color w:val="000000"/>
          <w:sz w:val="28"/>
          <w:szCs w:val="28"/>
          <w:lang w:val="en-US"/>
        </w:rPr>
        <w:t>XIV</w:t>
      </w:r>
      <w:r w:rsidRPr="00D74145">
        <w:rPr>
          <w:color w:val="000000"/>
          <w:sz w:val="28"/>
          <w:szCs w:val="28"/>
          <w:lang w:val="uk-UA"/>
        </w:rPr>
        <w:t>—</w:t>
      </w:r>
      <w:r w:rsidRPr="00D74145">
        <w:rPr>
          <w:color w:val="000000"/>
          <w:sz w:val="28"/>
          <w:szCs w:val="28"/>
          <w:lang w:val="en-US"/>
        </w:rPr>
        <w:t>XVI</w:t>
      </w:r>
      <w:r w:rsidR="00D74145">
        <w:rPr>
          <w:color w:val="000000"/>
          <w:sz w:val="28"/>
          <w:szCs w:val="28"/>
          <w:lang w:val="uk-UA"/>
        </w:rPr>
        <w:t xml:space="preserve"> ст.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З 60-х років </w:t>
      </w:r>
      <w:r w:rsidRPr="00D74145">
        <w:rPr>
          <w:color w:val="000000"/>
          <w:sz w:val="28"/>
          <w:szCs w:val="28"/>
          <w:lang w:val="en-US"/>
        </w:rPr>
        <w:t>XIV</w:t>
      </w:r>
      <w:r w:rsidRPr="00D74145">
        <w:rPr>
          <w:color w:val="000000"/>
          <w:sz w:val="28"/>
          <w:szCs w:val="28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ст. значна частина українських земель пе</w:t>
      </w:r>
      <w:r w:rsidRPr="00D74145">
        <w:rPr>
          <w:color w:val="000000"/>
          <w:sz w:val="28"/>
          <w:szCs w:val="28"/>
          <w:lang w:val="uk-UA"/>
        </w:rPr>
        <w:softHyphen/>
        <w:t>ребувала під владою Литви. Перші роки під владою Литви практично не внесли кардинальних змін у суспільний устрій українських земель, вони існували як окремі князівства</w:t>
      </w:r>
      <w:r w:rsidRPr="00D74145">
        <w:rPr>
          <w:rStyle w:val="ae"/>
          <w:color w:val="000000"/>
          <w:sz w:val="28"/>
          <w:szCs w:val="28"/>
          <w:lang w:val="uk-UA"/>
        </w:rPr>
        <w:footnoteReference w:id="3"/>
      </w:r>
      <w:r w:rsidRPr="00D74145">
        <w:rPr>
          <w:color w:val="000000"/>
          <w:sz w:val="28"/>
          <w:szCs w:val="28"/>
          <w:lang w:val="uk-UA"/>
        </w:rPr>
        <w:t xml:space="preserve">. 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Але з часом політичні обставини складалися не на користь України: почав зростати авто</w:t>
      </w:r>
      <w:r w:rsidRPr="00D74145">
        <w:rPr>
          <w:color w:val="000000"/>
          <w:sz w:val="28"/>
          <w:szCs w:val="28"/>
          <w:lang w:val="uk-UA"/>
        </w:rPr>
        <w:softHyphen/>
        <w:t>ритет Московського князівства, особливо після перемоги над татаро-монголами на Куликовому полі у 1380 році; виникла небезпека з боку німецьких рицарів, яка викликала занепокоєння литовського князя Ягайла. Наслідком політичних побоювань Литви став договір з Поль</w:t>
      </w:r>
      <w:r w:rsidRPr="00D74145">
        <w:rPr>
          <w:color w:val="000000"/>
          <w:sz w:val="28"/>
          <w:szCs w:val="28"/>
          <w:lang w:val="uk-UA"/>
        </w:rPr>
        <w:softHyphen/>
        <w:t xml:space="preserve">щею 1385 р. Скасувати повністю незалежність Литовського князівства Польщі не вдалося. Опір цьому чинили литовські феодали й намісники, які керували Київським та Подільським князівствами. 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Остаточне поневолення українського народу сталося з підписанням Люблінської унії 1569 р. За умовами унії Литва об'єднувалася з Польщею в єдину державу — Річ Посполиту. Унія знищила рештки традицій державного самоврядування. Адміністративний поділ українських зе</w:t>
      </w:r>
      <w:r w:rsidRPr="00D74145">
        <w:rPr>
          <w:color w:val="000000"/>
          <w:sz w:val="28"/>
          <w:szCs w:val="28"/>
          <w:lang w:val="uk-UA"/>
        </w:rPr>
        <w:softHyphen/>
        <w:t>мель тоді складався з семи воєводств: Руське (Галицьке), Белзьке. Волинське, Подільське, Брацлавське, Київське, Чернігівське. Поза межами Польщі залишилася закарпатська Україна в складі Угорщини, Північна Буковина — під владою Молдови</w:t>
      </w:r>
      <w:r w:rsidRPr="00D74145">
        <w:rPr>
          <w:rStyle w:val="ae"/>
          <w:color w:val="000000"/>
          <w:sz w:val="28"/>
          <w:szCs w:val="28"/>
          <w:lang w:val="uk-UA"/>
        </w:rPr>
        <w:footnoteReference w:id="4"/>
      </w:r>
      <w:r w:rsidRPr="00D74145">
        <w:rPr>
          <w:color w:val="000000"/>
          <w:sz w:val="28"/>
          <w:szCs w:val="28"/>
          <w:lang w:val="uk-UA"/>
        </w:rPr>
        <w:t>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Полонізації українських земель сприяла й своя, національна шляхта, сподіваючись отримати більше прав та привілеїв після остаточного об'єднання Польщі й Литви. Частина української шляхти почали переймати польські звичаї, побут, мову і навіть католицьке віросповідання.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Довгий час православна церква залишалася для українського населення єдиним осередком національної самобутності, духовності й культури. Великою шаною вона користувалась і в литовських князі її, які до 1385 року були православними.</w:t>
      </w:r>
    </w:p>
    <w:p w:rsidR="00AE78D3" w:rsidRPr="00D74145" w:rsidRDefault="00AE78D3" w:rsidP="00D74145">
      <w:pPr>
        <w:pStyle w:val="a3"/>
        <w:widowControl/>
        <w:ind w:firstLine="720"/>
        <w:rPr>
          <w:szCs w:val="28"/>
        </w:rPr>
      </w:pPr>
      <w:r w:rsidRPr="00D74145">
        <w:rPr>
          <w:szCs w:val="28"/>
        </w:rPr>
        <w:t>В українських землях поступово поширювався католицизм. Складність церковного життя в Україні литовсько-польської доби пов'язана і з тим, що православна церква не мала державної підтрим</w:t>
      </w:r>
      <w:r w:rsidRPr="00D74145">
        <w:rPr>
          <w:szCs w:val="28"/>
        </w:rPr>
        <w:softHyphen/>
        <w:t>ки, переживала глибоку кризу, значно поступалася католицькій осві</w:t>
      </w:r>
      <w:r w:rsidRPr="00D74145">
        <w:rPr>
          <w:szCs w:val="28"/>
        </w:rPr>
        <w:softHyphen/>
        <w:t>ченістю. Однак не лише православна, а й католицька церква в Укра</w:t>
      </w:r>
      <w:r w:rsidRPr="00D74145">
        <w:rPr>
          <w:szCs w:val="28"/>
        </w:rPr>
        <w:softHyphen/>
        <w:t>їні не здобула авторитету і почала занепадати. Розкішне життя кар</w:t>
      </w:r>
      <w:r w:rsidRPr="00D74145">
        <w:rPr>
          <w:szCs w:val="28"/>
        </w:rPr>
        <w:softHyphen/>
        <w:t>диналів та католицьких єпископів, продаж церковних кафедр та індульгенцій, негідна поведінка окремих римських пап — все це підривало велич та могутність католицької церкви. Реакцією на ці яви</w:t>
      </w:r>
      <w:r w:rsidRPr="00D74145">
        <w:rPr>
          <w:szCs w:val="28"/>
        </w:rPr>
        <w:softHyphen/>
        <w:t>ща став реформаційний рух у країнах Західної Європи, в тому числі іі у польсько-литовській феодальній державі.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Першими на терени України проникають ідеї гуситства, чому сприяли інтенсивні зв'язки з Чехією: українці навчались у Празько</w:t>
      </w:r>
      <w:r w:rsidRPr="00D74145">
        <w:rPr>
          <w:color w:val="000000"/>
          <w:sz w:val="28"/>
          <w:szCs w:val="28"/>
          <w:lang w:val="uk-UA"/>
        </w:rPr>
        <w:softHyphen/>
        <w:t xml:space="preserve">му університеті, були учнями Яна Гуса. Для України в гуситському русі важливі не лише релігійні, але й національні мотиви. 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 xml:space="preserve">Впливи Реформації стають найбільш відчутними в 50-х роках </w:t>
      </w:r>
      <w:r w:rsidRPr="00D74145">
        <w:rPr>
          <w:color w:val="000000"/>
          <w:sz w:val="28"/>
          <w:szCs w:val="28"/>
          <w:lang w:val="en-US"/>
        </w:rPr>
        <w:t>XVI</w:t>
      </w:r>
      <w:r w:rsidRPr="00D74145">
        <w:rPr>
          <w:color w:val="000000"/>
          <w:sz w:val="28"/>
          <w:szCs w:val="28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ст. У Галичині, на Волині, Вінниччині, Брацлавщині, Київщині, Житомирщині утворюються громади кальвіністів, антитринітаріїв, соціан та ін. І хоча реформаційний рух в Україні не набув масштабів Західної Європи, його вплив на пробудження національної свідомості й культури українського народу був вагомий</w:t>
      </w:r>
      <w:r w:rsidRPr="00D74145">
        <w:rPr>
          <w:rStyle w:val="ae"/>
          <w:color w:val="000000"/>
          <w:sz w:val="28"/>
          <w:szCs w:val="28"/>
          <w:lang w:val="uk-UA"/>
        </w:rPr>
        <w:footnoteReference w:id="5"/>
      </w:r>
      <w:r w:rsidRPr="00D74145">
        <w:rPr>
          <w:color w:val="000000"/>
          <w:sz w:val="28"/>
          <w:szCs w:val="28"/>
          <w:lang w:val="uk-UA"/>
        </w:rPr>
        <w:t>.</w:t>
      </w:r>
    </w:p>
    <w:p w:rsidR="00AE78D3" w:rsidRPr="003E4E1D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Як відомо, на зміну Реформації в Західній Європі прийшла контрреформація — реакція католицької церкви. Не обминув цей процес і Україну. У 1568 р. в українських землях розпочав діяльність ор</w:t>
      </w:r>
      <w:r w:rsidRPr="00D74145">
        <w:rPr>
          <w:color w:val="000000"/>
          <w:sz w:val="28"/>
          <w:szCs w:val="28"/>
          <w:lang w:val="uk-UA"/>
        </w:rPr>
        <w:softHyphen/>
        <w:t>ден єзуїтів. Орден було засновано в Парижі у 1534 р. і затверджено папою Павлом під назвою "Товариство Ісуса". Орден єзуїтів через місіонерську та педагогічну діяльність наполегливо продовжував справу полонізації та окатоличення українського населення. Ним було засновано ряд шкіл: у Перемишлі, Фастові, Острозі, Львові, Він-ниці. В Україні тоді діяли 23 єзуїтські колегії. У школах, окрім оствітнянської справи, увага акцентувалась на пропаганді католицької віровчення.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Соціально-економічні умови, історичні обставини спричинили до підписання Берестейської церковної унії в жовтні 1596 р. Її підписанню передувало багато подій як об'єктивного, так і суб'єктивного характеру. 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Не останню роль в її підписанні відіграла частина православних ієрархів, яка ще в 1590 р. вступила у таємні переговори з польським королем Сигізмундом </w:t>
      </w:r>
      <w:r w:rsidRPr="00D74145">
        <w:rPr>
          <w:color w:val="000000"/>
          <w:sz w:val="28"/>
          <w:szCs w:val="28"/>
          <w:lang w:val="en-US"/>
        </w:rPr>
        <w:t>III</w:t>
      </w:r>
      <w:r w:rsidRPr="00D74145">
        <w:rPr>
          <w:color w:val="000000"/>
          <w:sz w:val="28"/>
          <w:szCs w:val="28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 xml:space="preserve">і висловила бажання приєднатись до католицької церкви. 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 xml:space="preserve">А в 1595 р. прихильники унії (за підтримки королівського уряду) направили своїх посланців — єпископа Луцького Кирила Терлецького та єпископа Володимирського Іпатія Потія в Рим, де вони у присутності папи Климента </w:t>
      </w:r>
      <w:r w:rsidRPr="00D74145">
        <w:rPr>
          <w:color w:val="000000"/>
          <w:sz w:val="28"/>
          <w:szCs w:val="28"/>
          <w:lang w:val="en-US"/>
        </w:rPr>
        <w:t>VIII</w:t>
      </w:r>
      <w:r w:rsidRPr="00D74145">
        <w:rPr>
          <w:color w:val="000000"/>
          <w:sz w:val="28"/>
          <w:szCs w:val="28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прийняли його зверхність від імені всього православного народу. З цього часу католицизм став активно поширюватись на теренах України.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Складна соціально-політична ситуація, що склалася в польсько литовську добу в Україні, істотно позначилася на розвитку української культури. Загалом ці обставини не припинили культурного процесу в українських землях, лише надали йому специфічних особливостей.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По-перше, українські землі відновили економічні й культурні зв'язки з західними державами, які були зруйновані в період татаро-монгольської навали. По-друге, українська культура зазнала істотного впливу ідей європейського Відродження, зокрема поширення гуманізму. 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По-третє, культурний процес в українських землях тривав в умовах гострої релігійно-політичної боротьби між сходом і заходом за сфери впливу. Вказані особливості притаманні усім сфе</w:t>
      </w:r>
      <w:r w:rsidRPr="00D74145">
        <w:rPr>
          <w:color w:val="000000"/>
          <w:sz w:val="28"/>
          <w:szCs w:val="28"/>
          <w:lang w:val="uk-UA"/>
        </w:rPr>
        <w:softHyphen/>
        <w:t>рам української культури періоду феодальної роздрібненості, але найрільєфніше вони виявляються у сфері освіти й книгодрукування.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 xml:space="preserve">На межі </w:t>
      </w:r>
      <w:r w:rsidRPr="00D74145">
        <w:rPr>
          <w:color w:val="000000"/>
          <w:sz w:val="28"/>
          <w:szCs w:val="28"/>
          <w:lang w:val="en-US"/>
        </w:rPr>
        <w:t>XVI</w:t>
      </w:r>
      <w:r w:rsidRPr="00D74145">
        <w:rPr>
          <w:color w:val="000000"/>
          <w:sz w:val="28"/>
          <w:szCs w:val="28"/>
          <w:lang w:val="uk-UA"/>
        </w:rPr>
        <w:t>—</w:t>
      </w:r>
      <w:r w:rsidRPr="00D74145">
        <w:rPr>
          <w:color w:val="000000"/>
          <w:sz w:val="28"/>
          <w:szCs w:val="28"/>
          <w:lang w:val="en-US"/>
        </w:rPr>
        <w:t>XVII</w:t>
      </w:r>
      <w:r w:rsidRPr="00D74145">
        <w:rPr>
          <w:color w:val="000000"/>
          <w:sz w:val="28"/>
          <w:szCs w:val="28"/>
          <w:lang w:val="uk-UA"/>
        </w:rPr>
        <w:t xml:space="preserve"> ст. під впливом західноєвропейських гуманістичних та реформаційних ідей в українській освіті відбулися істотні зміни. Було створено нові навчальні заклади, які ґрунтувалися на національних освітніх традиціях, поєднанні вітчизняного і кращого європейського досвіду. До них належать Острозький куль</w:t>
      </w:r>
      <w:r w:rsidRPr="00D74145">
        <w:rPr>
          <w:color w:val="000000"/>
          <w:sz w:val="28"/>
          <w:szCs w:val="28"/>
          <w:lang w:val="uk-UA"/>
        </w:rPr>
        <w:softHyphen/>
        <w:t>турно-освітній центр, Львівська і Київська братські школи, Київська колегія, Києво-Могилянська академія.</w:t>
      </w:r>
    </w:p>
    <w:p w:rsidR="00AE78D3" w:rsidRPr="00D74145" w:rsidRDefault="00AE78D3" w:rsidP="00D74145">
      <w:pPr>
        <w:pStyle w:val="a3"/>
        <w:ind w:firstLine="720"/>
        <w:rPr>
          <w:szCs w:val="28"/>
        </w:rPr>
      </w:pPr>
      <w:r w:rsidRPr="00D74145">
        <w:rPr>
          <w:szCs w:val="28"/>
        </w:rPr>
        <w:t>Багатий і впливовий магнат, князь Костянтин Острозький заснував</w:t>
      </w:r>
      <w:r w:rsidR="00683AF0" w:rsidRPr="00D74145">
        <w:rPr>
          <w:szCs w:val="28"/>
        </w:rPr>
        <w:t xml:space="preserve"> </w:t>
      </w:r>
      <w:r w:rsidRPr="00D74145">
        <w:rPr>
          <w:szCs w:val="28"/>
        </w:rPr>
        <w:t>у 1576 р. у м. Острог культурно-освітній центр нового типу. До нього входили колегія, літературно-науковий гурток, бібліотека і друкар</w:t>
      </w:r>
      <w:r w:rsidRPr="00D74145">
        <w:rPr>
          <w:szCs w:val="28"/>
        </w:rPr>
        <w:softHyphen/>
        <w:t>ня, яку протягом 1577—1582 рр. очолював відомий першодрукар Іван Федоров. У Острозькому культурно-освітньому центрі викладання поєднувалось з науковою, перекладацькою й видавничою діяльністю. Навчання здійснювалося за поширеною у Європі системою "Семи вільних мистецтв". Тут вивчалися богосло</w:t>
      </w:r>
      <w:r w:rsidRPr="00D74145">
        <w:rPr>
          <w:szCs w:val="28"/>
        </w:rPr>
        <w:softHyphen/>
        <w:t>в'я і філософія, математика і астрономія, діалектика і логіка, старослов'янська, польська, грецька та латинська мови. В академії працювали висококваліфіковані професори не лише православного вірування, але й іновірці, що їх звільнили з латинських шкіл. Острозька академія залишила по собі значний слід в історії освіти ти й духовного життя України</w:t>
      </w:r>
      <w:r w:rsidRPr="00D74145">
        <w:rPr>
          <w:rStyle w:val="ae"/>
          <w:szCs w:val="28"/>
        </w:rPr>
        <w:footnoteReference w:id="6"/>
      </w:r>
      <w:r w:rsidRPr="00D74145">
        <w:rPr>
          <w:szCs w:val="28"/>
        </w:rPr>
        <w:t xml:space="preserve">. 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Острозька академія, даючи освіту місцевій молоді, стала зразком для інших шкіл. За зразком Острозької академії вищі школи були створені в Турові — 1572 р, Володимирі-Волинському — 1577 р., Слуцьку — 1580 р., Львові 1586 р. Навчання в цих школах було доступне для дітей "всякого стану", убогих і багатих, їх основним завданням було релігійне та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 xml:space="preserve">моральне виховання молоді. 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У Львівській братській школі, наприклад, вчили дітей читати, писати й рахувати, а потім вивчали граматик й риторику, діалектику і музику. Програма передбачала вивченим старослов'янської і грецької мови. Учні мали розмовляти і писати цими мовами. Все це свідчить про те, що освіта на українських землях у ті часи була піднята на європейський рівень. Іноземні мандрівники, які відвідували українські землі в </w:t>
      </w:r>
      <w:r w:rsidRPr="00D74145">
        <w:rPr>
          <w:color w:val="000000"/>
          <w:sz w:val="28"/>
          <w:szCs w:val="28"/>
          <w:lang w:val="en-US"/>
        </w:rPr>
        <w:t>XVII</w:t>
      </w:r>
      <w:r w:rsidRPr="00D74145">
        <w:rPr>
          <w:color w:val="000000"/>
          <w:sz w:val="28"/>
          <w:szCs w:val="28"/>
          <w:lang w:val="uk-UA"/>
        </w:rPr>
        <w:t xml:space="preserve"> столітті, відзначали високий рівень грамотності населення.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У Центральній Україні на початку </w:t>
      </w:r>
      <w:r w:rsidRPr="00D74145">
        <w:rPr>
          <w:color w:val="000000"/>
          <w:sz w:val="28"/>
          <w:szCs w:val="28"/>
          <w:lang w:val="en-US"/>
        </w:rPr>
        <w:t>XVII</w:t>
      </w:r>
      <w:r w:rsidRPr="00D74145">
        <w:rPr>
          <w:color w:val="000000"/>
          <w:sz w:val="28"/>
          <w:szCs w:val="28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 xml:space="preserve">ст. активізувався рух зі створення братських шкіл. Було створено Київську братську школу, яка стала ідейно-культурним осередком національно-визвольної боротьби українського народу. При організації Київської школи І Борецький спирався на попередній досвід. З братською школою в Києві пов'язані імена таких видатних діячів культури, як Мелетій Смотрицький, Касіян Сакович, Захарія Копистенський та ін. У цілому в кінці </w:t>
      </w:r>
      <w:r w:rsidRPr="00D74145">
        <w:rPr>
          <w:color w:val="000000"/>
          <w:sz w:val="28"/>
          <w:szCs w:val="28"/>
          <w:lang w:val="en-US"/>
        </w:rPr>
        <w:t>XVI</w:t>
      </w:r>
      <w:r w:rsidRPr="00D74145">
        <w:rPr>
          <w:color w:val="000000"/>
          <w:sz w:val="28"/>
          <w:szCs w:val="28"/>
          <w:lang w:val="uk-UA"/>
        </w:rPr>
        <w:t xml:space="preserve"> — на початку </w:t>
      </w:r>
      <w:r w:rsidRPr="00D74145">
        <w:rPr>
          <w:color w:val="000000"/>
          <w:sz w:val="28"/>
          <w:szCs w:val="28"/>
          <w:lang w:val="en-US"/>
        </w:rPr>
        <w:t>XVII</w:t>
      </w:r>
      <w:r w:rsidRPr="00D74145">
        <w:rPr>
          <w:color w:val="000000"/>
          <w:sz w:val="28"/>
          <w:szCs w:val="28"/>
          <w:lang w:val="uk-UA"/>
        </w:rPr>
        <w:t xml:space="preserve"> ст. в Україні діяло близько тридцяти братських шкіл: у Перемишлі, Луцьку, Кременці, Кам'янці-Подільському, Городку та інших містах. 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Вагомі здобутки вітчизняної освіти пов'язані з ім'ям Петра Могили, який, будучи митрополії том Київським, у 1631 році заснував Лаврську школу як вищий заклад європейського типу. Через рік він об'єднав її з Київською братською школою і створив Київську колегію, що пізніше стала називати ся Києво-Могилянською академією. Він забезпечив її професори ми високої кваліфікації, яких посилав для підготовки у різні західноєвропейські університети. Києво-Могилянська академія за змістом навчальних програм і рівнем викладання відповідала вимогам європейської вищої освіти. 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Вагома роль у розвитку освіти належить книгодрукуванню. Поява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книгодрукування — значна віха в розвитку культури українського ми роду, серйозний чинник у формуванні національної свідомості. Друкована книга, окрім свого функціонального призначення, започаткувала і новий етап в історії культури — мистецтво книгодрукування. Власне, книгодрукування стало одночасно і виявом гуманістичних тенденцій в українській історії та зброєю представників вітчизняного гуманізму в боротьбі за незалежність. В Україні до появи першодруків панувала рукописна книга, котра була витвором малярства. Характерною такою пам'яткою є руко</w:t>
      </w:r>
      <w:r w:rsidRPr="00D74145">
        <w:rPr>
          <w:color w:val="000000"/>
          <w:sz w:val="28"/>
          <w:szCs w:val="28"/>
          <w:lang w:val="uk-UA"/>
        </w:rPr>
        <w:softHyphen/>
        <w:t>писне Пересопницьке Євангеліє, складене в 1556—1561 рр. у Заславі при монастирі св. Трійці, що довгий час належало Пересопницькому монастирю на Волині.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Друкована книга становила синтез графічного мистецтва і поліграфічної техніки. Перші книги, друковані кирилицею, з'явилися у 1491 р. в краківській друкарні Швайпольта Фіоля. Це були "Осьмигласник", "Тріодь цвітна", "Часословець". Українським першодруком вважаєть</w:t>
      </w:r>
      <w:r w:rsidRPr="00D74145">
        <w:rPr>
          <w:color w:val="000000"/>
          <w:sz w:val="28"/>
          <w:szCs w:val="28"/>
          <w:lang w:val="uk-UA"/>
        </w:rPr>
        <w:softHyphen/>
        <w:t>ся "Апостол", надрукований у 1574 р. Іваном Федоровим у Львові. "Апостол" історично започаткував розвиток друкарства в Україні. Одночасно з "Апостолом" І. Федоров видає навчальні книги — граматки. Зразком такої книги є "Буквар", надрукований у 1574 р. "Буквар" складався з двох частин: азбуки та матеріалів для читан</w:t>
      </w:r>
      <w:r w:rsidRPr="00D74145">
        <w:rPr>
          <w:color w:val="000000"/>
          <w:sz w:val="28"/>
          <w:szCs w:val="28"/>
          <w:lang w:val="uk-UA"/>
        </w:rPr>
        <w:softHyphen/>
        <w:t>ня. Наступним етапом у розвитку книгодрукування є діяльність Львівської братської друкарні. Львівська друкарня продовжує традиції вітчизняного друку. У перших своїх виданнях друкарня Львівського братства спробувала реформувати церковнослов'янський кириличний шрифт. І хоча зміни стосувалися лише прописних буки значення їх вагоме. Вдосконалювалась організація друкарської справи у друкарні Львівського братства. Українські майстри у видавничій справі не використовували пергамент, книги друкувалися на папері</w:t>
      </w:r>
      <w:r w:rsidRPr="00D74145">
        <w:rPr>
          <w:rStyle w:val="ae"/>
          <w:color w:val="000000"/>
          <w:sz w:val="28"/>
          <w:szCs w:val="28"/>
          <w:lang w:val="uk-UA"/>
        </w:rPr>
        <w:footnoteReference w:id="7"/>
      </w:r>
      <w:r w:rsidRPr="00D74145">
        <w:rPr>
          <w:color w:val="000000"/>
          <w:sz w:val="28"/>
          <w:szCs w:val="28"/>
          <w:lang w:val="uk-UA"/>
        </w:rPr>
        <w:t xml:space="preserve">. 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  <w:sectPr w:rsidR="00AE78D3" w:rsidRPr="00D74145" w:rsidSect="00D74145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AE78D3" w:rsidRPr="00D74145" w:rsidRDefault="00AE78D3" w:rsidP="00D74145">
      <w:pPr>
        <w:pStyle w:val="21"/>
        <w:numPr>
          <w:ilvl w:val="0"/>
          <w:numId w:val="4"/>
        </w:numPr>
        <w:ind w:left="1418" w:hanging="698"/>
        <w:jc w:val="both"/>
        <w:rPr>
          <w:szCs w:val="28"/>
        </w:rPr>
      </w:pPr>
      <w:r w:rsidRPr="00D74145">
        <w:rPr>
          <w:szCs w:val="28"/>
        </w:rPr>
        <w:t>Відображення процесів відродження української нації у літературно-наукових виданнях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</w:p>
    <w:p w:rsidR="00AE78D3" w:rsidRPr="00D74145" w:rsidRDefault="00AE78D3" w:rsidP="00D74145">
      <w:pPr>
        <w:shd w:val="clear" w:color="auto" w:fill="FFFFFF"/>
        <w:spacing w:line="360" w:lineRule="auto"/>
        <w:ind w:left="1276" w:hanging="556"/>
        <w:jc w:val="both"/>
        <w:rPr>
          <w:b/>
          <w:bCs/>
          <w:color w:val="000000"/>
          <w:sz w:val="28"/>
          <w:szCs w:val="28"/>
          <w:lang w:val="uk-UA"/>
        </w:rPr>
      </w:pPr>
      <w:r w:rsidRPr="00D74145">
        <w:rPr>
          <w:b/>
          <w:bCs/>
          <w:color w:val="000000"/>
          <w:sz w:val="28"/>
          <w:szCs w:val="28"/>
        </w:rPr>
        <w:t xml:space="preserve">2.1. </w:t>
      </w:r>
      <w:r w:rsidRPr="00D74145">
        <w:rPr>
          <w:b/>
          <w:bCs/>
          <w:color w:val="000000"/>
          <w:sz w:val="28"/>
          <w:szCs w:val="28"/>
          <w:lang w:val="uk-UA"/>
        </w:rPr>
        <w:t>Істоки в</w:t>
      </w:r>
      <w:r w:rsidRPr="00D74145">
        <w:rPr>
          <w:b/>
          <w:bCs/>
          <w:sz w:val="28"/>
          <w:szCs w:val="28"/>
        </w:rPr>
        <w:t>ідображення</w:t>
      </w:r>
      <w:r w:rsidR="00683AF0" w:rsidRPr="00D7414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D74145">
        <w:rPr>
          <w:b/>
          <w:bCs/>
          <w:color w:val="000000"/>
          <w:sz w:val="28"/>
          <w:szCs w:val="28"/>
          <w:lang w:val="uk-UA"/>
        </w:rPr>
        <w:t xml:space="preserve"> самобутності українського народу у</w:t>
      </w:r>
      <w:r w:rsidR="00683AF0" w:rsidRPr="00D7414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D74145">
        <w:rPr>
          <w:b/>
          <w:bCs/>
          <w:color w:val="000000"/>
          <w:sz w:val="28"/>
          <w:szCs w:val="28"/>
          <w:lang w:val="uk-UA"/>
        </w:rPr>
        <w:t>трудах національних письменників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Національному власне визначенню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української особистості сприяє розвиток історичного відображення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самобутнього шляху українців у історії людства. Перши ознаки цього процесу ми знаходимо у історичних хроніках.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У Києво-Печерському монастирі в 1037—1039 рр. було зроблено перший звід історичних хронік. На</w:t>
      </w:r>
      <w:r w:rsidRPr="00D74145">
        <w:rPr>
          <w:color w:val="000000"/>
          <w:sz w:val="28"/>
          <w:szCs w:val="28"/>
          <w:lang w:val="uk-UA"/>
        </w:rPr>
        <w:softHyphen/>
        <w:t>чальний літопис, укладено в 1093—1095 рр.; у ньому активно прово</w:t>
      </w:r>
      <w:r w:rsidRPr="00D74145">
        <w:rPr>
          <w:color w:val="000000"/>
          <w:sz w:val="28"/>
          <w:szCs w:val="28"/>
          <w:lang w:val="uk-UA"/>
        </w:rPr>
        <w:softHyphen/>
        <w:t>диться ідея єдності Русі, а в 1113 р. чернець Нестор уклав четверту редакцію — "Повість минулих літ". Він зробив спробу пов'язати істо</w:t>
      </w:r>
      <w:r w:rsidRPr="00D74145">
        <w:rPr>
          <w:color w:val="000000"/>
          <w:sz w:val="28"/>
          <w:szCs w:val="28"/>
          <w:lang w:val="uk-UA"/>
        </w:rPr>
        <w:softHyphen/>
        <w:t xml:space="preserve">рію Русі зі світовою й висунув гіпотезу про норманське походженнядержави. "Повість..." редагувалася і доповнювалася багато разів. Один із кращих варіантів знаходимо у списках Лаврентїївському (1376) та Іпатіївському (початок </w:t>
      </w:r>
      <w:r w:rsidRPr="00D74145">
        <w:rPr>
          <w:color w:val="000000"/>
          <w:sz w:val="28"/>
          <w:szCs w:val="28"/>
          <w:lang w:val="en-US"/>
        </w:rPr>
        <w:t>XV</w:t>
      </w:r>
      <w:r w:rsidRPr="003E4E1D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ст.). Заслуговує на увагу Київський літо</w:t>
      </w:r>
      <w:r w:rsidRPr="00D74145">
        <w:rPr>
          <w:color w:val="000000"/>
          <w:sz w:val="28"/>
          <w:szCs w:val="28"/>
          <w:lang w:val="uk-UA"/>
        </w:rPr>
        <w:softHyphen/>
        <w:t>пис, доведений до 1200 р</w:t>
      </w:r>
      <w:r w:rsidRPr="00D74145">
        <w:rPr>
          <w:rStyle w:val="ae"/>
          <w:color w:val="000000"/>
          <w:sz w:val="28"/>
          <w:szCs w:val="28"/>
          <w:lang w:val="uk-UA"/>
        </w:rPr>
        <w:footnoteReference w:id="8"/>
      </w:r>
      <w:r w:rsidRPr="00D74145">
        <w:rPr>
          <w:color w:val="000000"/>
          <w:sz w:val="28"/>
          <w:szCs w:val="28"/>
          <w:lang w:val="uk-UA"/>
        </w:rPr>
        <w:t>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Після роздроблення Київської Русі й посилення ролі окремих князівств у них також уводиться система літописання. Найважливіший з літописів цієї доби є Галицьке-Волинський 1202—1292 рр. Українські літописи засвідчують глибоке розуміння істо</w:t>
      </w:r>
      <w:r w:rsidRPr="00D74145">
        <w:rPr>
          <w:color w:val="000000"/>
          <w:sz w:val="28"/>
          <w:szCs w:val="28"/>
          <w:lang w:val="uk-UA"/>
        </w:rPr>
        <w:softHyphen/>
        <w:t>ричного процесу, їхню національну свідомість, що було унікальним явищем у тогочасній Європі.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 xml:space="preserve">Літописання продовжувалось і в період, коли Україна входила до Великого князівства Литовського. Варто відзначити Супрасльський список 1520 р., куди було включено Київський літопис, літопис Авраама 1495 р., Баркулабовський кінця </w:t>
      </w:r>
      <w:r w:rsidRPr="00D74145">
        <w:rPr>
          <w:color w:val="000000"/>
          <w:sz w:val="28"/>
          <w:szCs w:val="28"/>
          <w:lang w:val="en-US"/>
        </w:rPr>
        <w:t>XVI</w:t>
      </w:r>
      <w:r w:rsidRPr="00D74145">
        <w:rPr>
          <w:color w:val="000000"/>
          <w:sz w:val="28"/>
          <w:szCs w:val="28"/>
          <w:lang w:val="uk-UA"/>
        </w:rPr>
        <w:t xml:space="preserve"> — початку </w:t>
      </w:r>
      <w:r w:rsidRPr="00D74145">
        <w:rPr>
          <w:color w:val="000000"/>
          <w:sz w:val="28"/>
          <w:szCs w:val="28"/>
          <w:lang w:val="en-US"/>
        </w:rPr>
        <w:t>XVII</w:t>
      </w:r>
      <w:r w:rsidRPr="00D74145">
        <w:rPr>
          <w:color w:val="000000"/>
          <w:sz w:val="28"/>
          <w:szCs w:val="28"/>
          <w:lang w:val="uk-UA"/>
        </w:rPr>
        <w:t xml:space="preserve"> ст., літо</w:t>
      </w:r>
      <w:r w:rsidRPr="00D74145">
        <w:rPr>
          <w:color w:val="000000"/>
          <w:sz w:val="28"/>
          <w:szCs w:val="28"/>
          <w:lang w:val="uk-UA"/>
        </w:rPr>
        <w:softHyphen/>
        <w:t xml:space="preserve">пис Биховця кінця </w:t>
      </w:r>
      <w:r w:rsidRPr="00D74145">
        <w:rPr>
          <w:color w:val="000000"/>
          <w:sz w:val="28"/>
          <w:szCs w:val="28"/>
          <w:lang w:val="en-US"/>
        </w:rPr>
        <w:t>XVI</w:t>
      </w:r>
      <w:r w:rsidRPr="00D74145">
        <w:rPr>
          <w:color w:val="000000"/>
          <w:sz w:val="28"/>
          <w:szCs w:val="28"/>
          <w:lang w:val="uk-UA"/>
        </w:rPr>
        <w:t xml:space="preserve"> ст. Вони дають цілісне уявлення про події, які відбувалися в Україні у </w:t>
      </w:r>
      <w:r w:rsidRPr="00D74145">
        <w:rPr>
          <w:color w:val="000000"/>
          <w:sz w:val="28"/>
          <w:szCs w:val="28"/>
          <w:lang w:val="en-US"/>
        </w:rPr>
        <w:t>XVI</w:t>
      </w:r>
      <w:r w:rsidRPr="00D74145">
        <w:rPr>
          <w:color w:val="000000"/>
          <w:sz w:val="28"/>
          <w:szCs w:val="28"/>
        </w:rPr>
        <w:t>—</w:t>
      </w:r>
      <w:r w:rsidRPr="00D74145">
        <w:rPr>
          <w:color w:val="000000"/>
          <w:sz w:val="28"/>
          <w:szCs w:val="28"/>
          <w:lang w:val="en-US"/>
        </w:rPr>
        <w:t>XVII</w:t>
      </w:r>
      <w:r w:rsidRPr="00D74145">
        <w:rPr>
          <w:color w:val="000000"/>
          <w:sz w:val="28"/>
          <w:szCs w:val="28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ст.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У Київської академії </w:t>
      </w:r>
      <w:r w:rsidRPr="00D74145">
        <w:rPr>
          <w:color w:val="000000"/>
          <w:sz w:val="28"/>
          <w:szCs w:val="28"/>
          <w:lang w:val="en-US"/>
        </w:rPr>
        <w:t>XVI</w:t>
      </w:r>
      <w:r w:rsidRPr="00D74145">
        <w:rPr>
          <w:color w:val="000000"/>
          <w:sz w:val="28"/>
          <w:szCs w:val="28"/>
          <w:lang w:val="uk-UA"/>
        </w:rPr>
        <w:t>—</w:t>
      </w:r>
      <w:r w:rsidRPr="00D74145">
        <w:rPr>
          <w:color w:val="000000"/>
          <w:sz w:val="28"/>
          <w:szCs w:val="28"/>
          <w:lang w:val="en-US"/>
        </w:rPr>
        <w:t>XVII</w:t>
      </w:r>
      <w:r w:rsidRPr="00D74145">
        <w:rPr>
          <w:color w:val="000000"/>
          <w:sz w:val="28"/>
          <w:szCs w:val="28"/>
          <w:lang w:val="uk-UA"/>
        </w:rPr>
        <w:t xml:space="preserve"> ст. працювали видатні вчені, письменники, митці Лазар Баранович, Іонникій Галятовський, Варлаам Ясинський, Дмитро Туптало, Феофан Прокопович, Симеон Полоцький та ін. Авторитет Київської академії м! надзвичайно високим. Професорів і талановитих студентів запро-аи для піднесення освіти та культури в інші слов'янські країни, особливо у Росію. Першим, хто переїхав до Москви, був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iCs/>
          <w:color w:val="000000"/>
          <w:sz w:val="28"/>
          <w:szCs w:val="28"/>
          <w:lang w:val="uk-UA"/>
        </w:rPr>
        <w:t xml:space="preserve">Єпіфаній </w:t>
      </w:r>
      <w:r w:rsidRPr="00D74145">
        <w:rPr>
          <w:bCs/>
          <w:iCs/>
          <w:color w:val="000000"/>
          <w:sz w:val="28"/>
          <w:szCs w:val="28"/>
          <w:lang w:val="uk-UA"/>
        </w:rPr>
        <w:t xml:space="preserve">Славинецький </w:t>
      </w:r>
      <w:r w:rsidRPr="00D74145">
        <w:rPr>
          <w:iCs/>
          <w:color w:val="000000"/>
          <w:sz w:val="28"/>
          <w:szCs w:val="28"/>
          <w:lang w:val="uk-UA"/>
        </w:rPr>
        <w:t xml:space="preserve">— </w:t>
      </w:r>
      <w:r w:rsidRPr="00D74145">
        <w:rPr>
          <w:color w:val="000000"/>
          <w:sz w:val="28"/>
          <w:szCs w:val="28"/>
          <w:lang w:val="uk-UA"/>
        </w:rPr>
        <w:t>один з найвидатніших учених того часу. Він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iCs/>
          <w:color w:val="000000"/>
          <w:sz w:val="28"/>
          <w:szCs w:val="28"/>
          <w:lang w:val="uk-UA"/>
        </w:rPr>
        <w:t xml:space="preserve">був </w:t>
      </w:r>
      <w:r w:rsidRPr="00D74145">
        <w:rPr>
          <w:color w:val="000000"/>
          <w:sz w:val="28"/>
          <w:szCs w:val="28"/>
          <w:lang w:val="uk-UA"/>
        </w:rPr>
        <w:t>автором греко-слов'янського Лексикону, словника малозрозумілих слов у Святому Письмі, викладачем у патріаршій школі</w:t>
      </w:r>
      <w:r w:rsidRPr="00D74145">
        <w:rPr>
          <w:rStyle w:val="ae"/>
          <w:color w:val="000000"/>
          <w:sz w:val="28"/>
          <w:szCs w:val="28"/>
          <w:lang w:val="uk-UA"/>
        </w:rPr>
        <w:footnoteReference w:id="9"/>
      </w:r>
      <w:r w:rsidRPr="00D74145">
        <w:rPr>
          <w:color w:val="000000"/>
          <w:sz w:val="28"/>
          <w:szCs w:val="28"/>
          <w:lang w:val="uk-UA"/>
        </w:rPr>
        <w:t xml:space="preserve">. 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Вихованець Київської академії </w:t>
      </w:r>
      <w:r w:rsidRPr="00D74145">
        <w:rPr>
          <w:bCs/>
          <w:iCs/>
          <w:color w:val="000000"/>
          <w:sz w:val="28"/>
          <w:szCs w:val="28"/>
          <w:lang w:val="uk-UA"/>
        </w:rPr>
        <w:t xml:space="preserve">Симеон Полоцький </w:t>
      </w:r>
      <w:r w:rsidRPr="00D74145">
        <w:rPr>
          <w:color w:val="000000"/>
          <w:sz w:val="28"/>
          <w:szCs w:val="28"/>
          <w:lang w:val="uk-UA"/>
        </w:rPr>
        <w:t xml:space="preserve">(за походженням білорус) в 1664 р. на запрошення царя Олексія Михайловича переїхав до Москви, де став засновником слов'яно-греко-латинської академії. </w:t>
      </w:r>
      <w:r w:rsidRPr="00D74145">
        <w:rPr>
          <w:bCs/>
          <w:iCs/>
          <w:color w:val="000000"/>
          <w:sz w:val="28"/>
          <w:szCs w:val="28"/>
          <w:lang w:val="uk-UA"/>
        </w:rPr>
        <w:t xml:space="preserve">Стефан Яворський </w:t>
      </w:r>
      <w:r w:rsidRPr="00D74145">
        <w:rPr>
          <w:color w:val="000000"/>
          <w:sz w:val="28"/>
          <w:szCs w:val="28"/>
          <w:lang w:val="uk-UA"/>
        </w:rPr>
        <w:t>родом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з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Галичини,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 xml:space="preserve"> був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протектором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московської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 xml:space="preserve">слов'яно-греко-латинської академії, 1700 р. — митрополитом. 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Професор риторики та піїтики Київській академії </w:t>
      </w:r>
      <w:r w:rsidRPr="00D74145">
        <w:rPr>
          <w:bCs/>
          <w:iCs/>
          <w:color w:val="000000"/>
          <w:sz w:val="28"/>
          <w:szCs w:val="28"/>
          <w:lang w:val="uk-UA"/>
        </w:rPr>
        <w:t xml:space="preserve">Феофан Прокопович </w:t>
      </w:r>
      <w:r w:rsidRPr="00D74145">
        <w:rPr>
          <w:color w:val="000000"/>
          <w:sz w:val="28"/>
          <w:szCs w:val="28"/>
          <w:lang w:val="uk-UA"/>
        </w:rPr>
        <w:t xml:space="preserve">мав великі заслуги реформаторській діяльності Петра І, фактично очолював російську православну церкву. Вихованці Київської академії були організаторами майже всіх духовних училищ Росії — в Москві, Архангельську, В'ятці та Рязані, Суздалі та в інших містах. Уже сама належність до української національності була певним атестатом для обіймання високої посади </w:t>
      </w:r>
      <w:r w:rsidRPr="00D74145">
        <w:rPr>
          <w:iCs/>
          <w:color w:val="000000"/>
          <w:sz w:val="28"/>
          <w:szCs w:val="28"/>
          <w:lang w:val="uk-UA"/>
        </w:rPr>
        <w:t xml:space="preserve">у </w:t>
      </w:r>
      <w:r w:rsidRPr="00D74145">
        <w:rPr>
          <w:color w:val="000000"/>
          <w:sz w:val="28"/>
          <w:szCs w:val="28"/>
          <w:lang w:val="uk-UA"/>
        </w:rPr>
        <w:t>Москві.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 xml:space="preserve">З </w:t>
      </w:r>
      <w:r w:rsidRPr="00D74145">
        <w:rPr>
          <w:color w:val="000000"/>
          <w:sz w:val="28"/>
          <w:szCs w:val="28"/>
          <w:lang w:val="en-US"/>
        </w:rPr>
        <w:t>XVII</w:t>
      </w:r>
      <w:r w:rsidRPr="00D74145">
        <w:rPr>
          <w:color w:val="000000"/>
          <w:sz w:val="28"/>
          <w:szCs w:val="28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ст. в Україні формується історична наука, яка виходить із вузьких літописних рамок. Щоправда, у цю добу вона дещо прагматична, але зігріта українським патріотизмом. Робиться спроба визначити місце свого народу в європейській історії. Зокрема, це літописи Густинський, доведений до 1597 р., Межигірський 1393—1649 рр., Хмільницький 1636—1650 рр., а також літописи багатьох монастирів. У них знаходи</w:t>
      </w:r>
      <w:r w:rsidRPr="00D74145">
        <w:rPr>
          <w:color w:val="000000"/>
          <w:sz w:val="28"/>
          <w:szCs w:val="28"/>
          <w:lang w:val="uk-UA"/>
        </w:rPr>
        <w:softHyphen/>
        <w:t>мо багатий матеріал з історії українського народу.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Починаючи з другої половини </w:t>
      </w:r>
      <w:r w:rsidRPr="00D74145">
        <w:rPr>
          <w:color w:val="000000"/>
          <w:sz w:val="28"/>
          <w:szCs w:val="28"/>
          <w:lang w:val="en-US"/>
        </w:rPr>
        <w:t>XVII</w:t>
      </w:r>
      <w:r w:rsidRPr="00D74145">
        <w:rPr>
          <w:color w:val="000000"/>
          <w:sz w:val="28"/>
          <w:szCs w:val="28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ст. популярними стають хро</w:t>
      </w:r>
      <w:r w:rsidRPr="00D74145">
        <w:rPr>
          <w:color w:val="000000"/>
          <w:sz w:val="28"/>
          <w:szCs w:val="28"/>
          <w:lang w:val="uk-UA"/>
        </w:rPr>
        <w:softHyphen/>
        <w:t xml:space="preserve">ніки. Це здебільшого компіляції з різних джерел. "Хроніка з літописців стародавніх" визначного культурного діяча </w:t>
      </w:r>
      <w:r w:rsidRPr="00D74145">
        <w:rPr>
          <w:color w:val="000000"/>
          <w:sz w:val="28"/>
          <w:szCs w:val="28"/>
          <w:lang w:val="en-US"/>
        </w:rPr>
        <w:t>XVII</w:t>
      </w:r>
      <w:r w:rsidRPr="00D74145">
        <w:rPr>
          <w:color w:val="000000"/>
          <w:sz w:val="28"/>
          <w:szCs w:val="28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ст. Феодосія Сафоновича — одна з перших узагальнюючих праць з історії України від най</w:t>
      </w:r>
      <w:r w:rsidRPr="00D74145">
        <w:rPr>
          <w:color w:val="000000"/>
          <w:sz w:val="28"/>
          <w:szCs w:val="28"/>
          <w:lang w:val="uk-UA"/>
        </w:rPr>
        <w:softHyphen/>
        <w:t>давніших часів до 1673 р. та "Синопсис" Інокентія Гізеля, що видавав</w:t>
      </w:r>
      <w:r w:rsidRPr="00D74145">
        <w:rPr>
          <w:color w:val="000000"/>
          <w:sz w:val="28"/>
          <w:szCs w:val="28"/>
          <w:lang w:val="uk-UA"/>
        </w:rPr>
        <w:softHyphen/>
        <w:t xml:space="preserve">ся з 1674 р. до початку </w:t>
      </w:r>
      <w:r w:rsidRPr="00D74145">
        <w:rPr>
          <w:color w:val="000000"/>
          <w:sz w:val="28"/>
          <w:szCs w:val="28"/>
          <w:lang w:val="en-US"/>
        </w:rPr>
        <w:t>XIX</w:t>
      </w:r>
      <w:r w:rsidRPr="00D74145">
        <w:rPr>
          <w:color w:val="000000"/>
          <w:sz w:val="28"/>
          <w:szCs w:val="28"/>
          <w:lang w:val="uk-UA"/>
        </w:rPr>
        <w:t xml:space="preserve"> ст. і був основним підручником з історії Русі, обов'язковим для всіх загальноосвітніх шкіл.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Окреме місце займають козацькі літописи: "Самовидця", Самійла Величка, Григорія Граб'янки, "Історія Русів" та ін. Вони доносять до нас інформацію про буремні роки козаччини. Протягом </w:t>
      </w:r>
      <w:r w:rsidRPr="00D74145">
        <w:rPr>
          <w:color w:val="000000"/>
          <w:sz w:val="28"/>
          <w:szCs w:val="28"/>
          <w:lang w:val="en-US"/>
        </w:rPr>
        <w:t>XVIII</w:t>
      </w:r>
      <w:r w:rsidRPr="00D74145">
        <w:rPr>
          <w:color w:val="000000"/>
          <w:sz w:val="28"/>
          <w:szCs w:val="28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 xml:space="preserve">ст. виходить низка історичних творів, де робиться спроба генетично пов'язати історію княжої доби з гетьманщиною. 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Це, зокрема, "Краткое описание Малороссии" (1730), "Описание о Малой России" Г. Покаса (1751), "Краткое описание о козацком малороссийском народе" П. Симоновського (1765), "Летописное повествование о Малой России й ее народе и казанах вообще" О. Рігельмана (1786), "Записки о Малороссии" Я. Маркевича (1798). У своїх творах найбільш свідомі представники свого народу намагалися розбудити національну гідність українців, стверджуючи, що пригноблення їх у давні часи — явище тимчасове</w:t>
      </w:r>
      <w:r w:rsidRPr="00D74145">
        <w:rPr>
          <w:rStyle w:val="ae"/>
          <w:color w:val="000000"/>
          <w:sz w:val="28"/>
          <w:szCs w:val="28"/>
          <w:lang w:val="uk-UA"/>
        </w:rPr>
        <w:footnoteReference w:id="10"/>
      </w:r>
      <w:r w:rsidRPr="00D74145">
        <w:rPr>
          <w:color w:val="000000"/>
          <w:sz w:val="28"/>
          <w:szCs w:val="28"/>
          <w:lang w:val="uk-UA"/>
        </w:rPr>
        <w:t>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AE78D3" w:rsidRPr="00D74145" w:rsidRDefault="00AE78D3" w:rsidP="00D74145">
      <w:pPr>
        <w:pStyle w:val="a5"/>
        <w:ind w:left="1276" w:right="0" w:hanging="556"/>
        <w:jc w:val="both"/>
        <w:rPr>
          <w:szCs w:val="28"/>
        </w:rPr>
      </w:pPr>
      <w:r w:rsidRPr="00D74145">
        <w:rPr>
          <w:szCs w:val="28"/>
        </w:rPr>
        <w:t>2.2. Документальні та наукові втілення національні ідеї</w:t>
      </w:r>
      <w:r w:rsidR="00683AF0" w:rsidRPr="00D74145">
        <w:rPr>
          <w:szCs w:val="28"/>
        </w:rPr>
        <w:t xml:space="preserve"> </w:t>
      </w:r>
      <w:r w:rsidRPr="00D74145">
        <w:rPr>
          <w:szCs w:val="28"/>
        </w:rPr>
        <w:t>першого етапу українського відродження</w:t>
      </w:r>
    </w:p>
    <w:p w:rsidR="00AE78D3" w:rsidRPr="00D74145" w:rsidRDefault="00AE78D3" w:rsidP="00D7414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E78D3" w:rsidRPr="00D74145" w:rsidRDefault="00AE78D3" w:rsidP="00D74145">
      <w:pPr>
        <w:pStyle w:val="31"/>
        <w:ind w:firstLine="720"/>
        <w:rPr>
          <w:szCs w:val="28"/>
        </w:rPr>
      </w:pPr>
      <w:r w:rsidRPr="00D74145">
        <w:rPr>
          <w:szCs w:val="28"/>
        </w:rPr>
        <w:t>Ідеї, народжені європейською культурою Просвітительства, поширились у світі, зокрема й в Україні. Вони тили нове українське культурне і національне відродження.</w:t>
      </w:r>
    </w:p>
    <w:p w:rsidR="00AE78D3" w:rsidRPr="00D74145" w:rsidRDefault="00AE78D3" w:rsidP="00D74145">
      <w:pPr>
        <w:pStyle w:val="31"/>
        <w:ind w:firstLine="720"/>
        <w:rPr>
          <w:szCs w:val="28"/>
        </w:rPr>
      </w:pPr>
      <w:r w:rsidRPr="00D74145">
        <w:rPr>
          <w:szCs w:val="28"/>
        </w:rPr>
        <w:t>Саме в цей час почало формуватися нове поняття спільності, яке спиралось на спільність мови та культури. Дедалі більше людей сприймало ідею про те, що носієм суверенітету є народ, водночас посилився інтерес до його мови, історичного минулого, побуту, звичаїв, традицій. З цього й починається процес творення національної свідомості.</w:t>
      </w:r>
    </w:p>
    <w:p w:rsidR="00AE78D3" w:rsidRPr="00D74145" w:rsidRDefault="00AE78D3" w:rsidP="00D7414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145">
        <w:rPr>
          <w:sz w:val="28"/>
          <w:szCs w:val="28"/>
          <w:lang w:val="uk-UA"/>
        </w:rPr>
        <w:t>Неперевершену роль в обґрунтуванні та поширенні цих ідей</w:t>
      </w:r>
      <w:r w:rsidR="00683AF0" w:rsidRPr="00D74145">
        <w:rPr>
          <w:sz w:val="28"/>
          <w:szCs w:val="28"/>
          <w:lang w:val="uk-UA"/>
        </w:rPr>
        <w:t xml:space="preserve"> </w:t>
      </w:r>
      <w:r w:rsidRPr="00D74145">
        <w:rPr>
          <w:sz w:val="28"/>
          <w:szCs w:val="28"/>
          <w:lang w:val="uk-UA"/>
        </w:rPr>
        <w:t xml:space="preserve">має інтелігенція. </w:t>
      </w:r>
    </w:p>
    <w:p w:rsidR="00AE78D3" w:rsidRPr="00D74145" w:rsidRDefault="00AE78D3" w:rsidP="00D7414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145">
        <w:rPr>
          <w:sz w:val="28"/>
          <w:szCs w:val="28"/>
          <w:lang w:val="uk-UA"/>
        </w:rPr>
        <w:t>У процесі зростання національної свідомості вирішальну роль відігравало відтворення національної історії, адже без знання свого історичного минулого народ не може мати і свого майбутнього.</w:t>
      </w:r>
    </w:p>
    <w:p w:rsidR="00AE78D3" w:rsidRPr="00D74145" w:rsidRDefault="00AE78D3" w:rsidP="00D7414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145">
        <w:rPr>
          <w:sz w:val="28"/>
          <w:szCs w:val="28"/>
          <w:lang w:val="uk-UA"/>
        </w:rPr>
        <w:t>Вивчення минулого посилювалося ще й тим, ціні спростовувати твердження ряду російських істориків (В. Татищів М. Карамзін, М. Ломоносов) щодо існування української нації і що Малоросія — споконвічна російська земля, яка не має ні власної історії, ні мови, ні культури</w:t>
      </w:r>
      <w:r w:rsidRPr="00D74145">
        <w:rPr>
          <w:rStyle w:val="ae"/>
          <w:sz w:val="28"/>
          <w:szCs w:val="28"/>
          <w:lang w:val="uk-UA"/>
        </w:rPr>
        <w:footnoteReference w:id="11"/>
      </w:r>
      <w:r w:rsidRPr="00D74145">
        <w:rPr>
          <w:sz w:val="28"/>
          <w:szCs w:val="28"/>
          <w:lang w:val="uk-UA"/>
        </w:rPr>
        <w:t xml:space="preserve">. </w:t>
      </w:r>
    </w:p>
    <w:p w:rsidR="00AE78D3" w:rsidRPr="00D74145" w:rsidRDefault="00AE78D3" w:rsidP="00D7414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145">
        <w:rPr>
          <w:sz w:val="28"/>
          <w:szCs w:val="28"/>
          <w:lang w:val="uk-UA"/>
        </w:rPr>
        <w:t xml:space="preserve">Ці завдання виконувала національна історіографія науковим дослідженням історичного минулого. Тому, як підсвідомий протест проти русифікації, наприкінці </w:t>
      </w:r>
      <w:r w:rsidRPr="00D74145">
        <w:rPr>
          <w:sz w:val="28"/>
          <w:szCs w:val="28"/>
          <w:lang w:val="en-US"/>
        </w:rPr>
        <w:t>XVIII</w:t>
      </w:r>
      <w:r w:rsidRPr="00D74145">
        <w:rPr>
          <w:sz w:val="28"/>
          <w:szCs w:val="28"/>
          <w:lang w:val="uk-UA"/>
        </w:rPr>
        <w:t xml:space="preserve"> ст. серед дворян інтелігентів Лівобережжя зростає зацікавленість справжньою історію українського народу.</w:t>
      </w:r>
    </w:p>
    <w:p w:rsidR="00AE78D3" w:rsidRPr="00D74145" w:rsidRDefault="00AE78D3" w:rsidP="00D7414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145">
        <w:rPr>
          <w:sz w:val="28"/>
          <w:szCs w:val="28"/>
          <w:lang w:val="uk-UA"/>
        </w:rPr>
        <w:t xml:space="preserve">Щоб прислужити рідній історії, група освічених українських патріотів збирати гетьманські універсали, дипломатичне листування, рукописні записки видатних діячів минулого. Найвідомішими такими ми були </w:t>
      </w:r>
      <w:r w:rsidRPr="00D74145">
        <w:rPr>
          <w:bCs/>
          <w:iCs/>
          <w:sz w:val="28"/>
          <w:szCs w:val="28"/>
          <w:lang w:val="uk-UA"/>
        </w:rPr>
        <w:t xml:space="preserve">Андріян Чепа </w:t>
      </w:r>
      <w:r w:rsidRPr="00D74145">
        <w:rPr>
          <w:sz w:val="28"/>
          <w:szCs w:val="28"/>
          <w:lang w:val="uk-UA"/>
        </w:rPr>
        <w:t xml:space="preserve">(1760—1822) і </w:t>
      </w:r>
      <w:r w:rsidRPr="00D74145">
        <w:rPr>
          <w:bCs/>
          <w:iCs/>
          <w:sz w:val="28"/>
          <w:szCs w:val="28"/>
          <w:lang w:val="uk-UA"/>
        </w:rPr>
        <w:t>Григорій Полетика (1725-</w:t>
      </w:r>
      <w:r w:rsidRPr="00D74145">
        <w:rPr>
          <w:sz w:val="28"/>
          <w:szCs w:val="28"/>
          <w:lang w:val="uk-UA"/>
        </w:rPr>
        <w:t xml:space="preserve">1784). На основі зібраного матеріалу </w:t>
      </w:r>
      <w:r w:rsidRPr="00D74145">
        <w:rPr>
          <w:bCs/>
          <w:iCs/>
          <w:sz w:val="28"/>
          <w:szCs w:val="28"/>
          <w:lang w:val="uk-UA"/>
        </w:rPr>
        <w:t xml:space="preserve">Яків Маркович </w:t>
      </w:r>
      <w:r w:rsidRPr="00D74145">
        <w:rPr>
          <w:sz w:val="28"/>
          <w:szCs w:val="28"/>
          <w:lang w:val="uk-UA"/>
        </w:rPr>
        <w:t>(1776—1804) почав складати енциклопедію українознавства. Встиг видати лише перший том під назвою «Записки про Малоросію, її жителів та виробництва» (1798), в якій містяться короткий огляд географії та історії України. Григорій Полетика основну увагу приділяв вивченню Богдана Хмельницького та інших гетьманів. Є припущення що</w:t>
      </w:r>
      <w:r w:rsidR="00683AF0" w:rsidRPr="00D74145">
        <w:rPr>
          <w:sz w:val="28"/>
          <w:szCs w:val="28"/>
          <w:lang w:val="uk-UA"/>
        </w:rPr>
        <w:t xml:space="preserve"> </w:t>
      </w:r>
      <w:r w:rsidRPr="00D74145">
        <w:rPr>
          <w:sz w:val="28"/>
          <w:szCs w:val="28"/>
          <w:lang w:val="uk-UA"/>
        </w:rPr>
        <w:t>він був автором «Історії Русів».</w:t>
      </w:r>
    </w:p>
    <w:p w:rsidR="00AE78D3" w:rsidRPr="00D74145" w:rsidRDefault="00AE78D3" w:rsidP="00D7414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145">
        <w:rPr>
          <w:sz w:val="28"/>
          <w:szCs w:val="28"/>
          <w:lang w:val="uk-UA"/>
        </w:rPr>
        <w:t xml:space="preserve">Перші спроби синтезованого викладу історії України зробив </w:t>
      </w:r>
      <w:r w:rsidRPr="00D74145">
        <w:rPr>
          <w:bCs/>
          <w:iCs/>
          <w:sz w:val="28"/>
          <w:szCs w:val="28"/>
          <w:lang w:val="uk-UA"/>
        </w:rPr>
        <w:t xml:space="preserve">Дмитро Бантиш-Каменський </w:t>
      </w:r>
      <w:r w:rsidRPr="00D74145">
        <w:rPr>
          <w:sz w:val="28"/>
          <w:szCs w:val="28"/>
          <w:lang w:val="uk-UA"/>
        </w:rPr>
        <w:t xml:space="preserve">(1737—1814), який у 1822 р. опублікував документовану чотиритомну «Історію Малої Росії», і </w:t>
      </w:r>
      <w:r w:rsidRPr="00D74145">
        <w:rPr>
          <w:bCs/>
          <w:iCs/>
          <w:sz w:val="28"/>
          <w:szCs w:val="28"/>
          <w:lang w:val="uk-UA"/>
        </w:rPr>
        <w:t>Микола Маркович (</w:t>
      </w:r>
      <w:r w:rsidRPr="00D74145">
        <w:rPr>
          <w:sz w:val="28"/>
          <w:szCs w:val="28"/>
          <w:lang w:val="uk-UA"/>
        </w:rPr>
        <w:t>1804-1860), котрий у 1842—1843 рр. видав п'ятитомну “Історію Ма</w:t>
      </w:r>
      <w:r w:rsidRPr="00D74145">
        <w:rPr>
          <w:sz w:val="28"/>
          <w:szCs w:val="28"/>
          <w:lang w:val="uk-UA"/>
        </w:rPr>
        <w:softHyphen/>
        <w:t>лоросії”</w:t>
      </w:r>
      <w:r w:rsidRPr="00D74145">
        <w:rPr>
          <w:rStyle w:val="ae"/>
          <w:sz w:val="28"/>
          <w:szCs w:val="28"/>
          <w:lang w:val="uk-UA"/>
        </w:rPr>
        <w:footnoteReference w:id="12"/>
      </w:r>
      <w:r w:rsidRPr="00D74145">
        <w:rPr>
          <w:sz w:val="28"/>
          <w:szCs w:val="28"/>
          <w:lang w:val="uk-UA"/>
        </w:rPr>
        <w:t>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Упродовж </w:t>
      </w:r>
      <w:r w:rsidRPr="00D74145">
        <w:rPr>
          <w:color w:val="000000"/>
          <w:sz w:val="28"/>
          <w:szCs w:val="28"/>
          <w:lang w:val="en-US"/>
        </w:rPr>
        <w:t>XIX</w:t>
      </w:r>
      <w:r w:rsidRPr="00D74145">
        <w:rPr>
          <w:color w:val="000000"/>
          <w:sz w:val="28"/>
          <w:szCs w:val="28"/>
        </w:rPr>
        <w:t>—</w:t>
      </w:r>
      <w:r w:rsidRPr="00D74145">
        <w:rPr>
          <w:color w:val="000000"/>
          <w:sz w:val="28"/>
          <w:szCs w:val="28"/>
          <w:lang w:val="en-US"/>
        </w:rPr>
        <w:t>XX</w:t>
      </w:r>
      <w:r w:rsidRPr="00D74145">
        <w:rPr>
          <w:color w:val="000000"/>
          <w:sz w:val="28"/>
          <w:szCs w:val="28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ст. формується українська історична школа, яку напочаткували Д. Бантиш-Каменський (він видав 1822 р. "Историю Малой России со времен присоединения оной к Российскому государству при царе Алексее Михайловиче" у 4-х томах) і М. Марке</w:t>
      </w:r>
      <w:r w:rsidRPr="00D74145">
        <w:rPr>
          <w:color w:val="000000"/>
          <w:sz w:val="28"/>
          <w:szCs w:val="28"/>
          <w:lang w:val="uk-UA"/>
        </w:rPr>
        <w:softHyphen/>
        <w:t>вич, який написав глибоко патріотичний твір — "Историю Малороссии" у 5-ти томах (1842—1843).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Значний внесок у вивчення історії .культури зробили етнографи. Г. Калиновський 1777 р. видав "Описа</w:t>
      </w:r>
      <w:r w:rsidRPr="00D74145">
        <w:rPr>
          <w:color w:val="000000"/>
          <w:sz w:val="28"/>
          <w:szCs w:val="28"/>
          <w:lang w:val="uk-UA"/>
        </w:rPr>
        <w:softHyphen/>
        <w:t>нние свадебних простонародних обрядов в Малой России й Слободской украинской губернии", а 1819 р. у Харкові вийшов його "Опит собрания старинних малороссийских песней", що став першою суто науконою розвідкою з етнографії в Україні. Цю справу продовжили М. Максимович, М. Костомаров, М. Драгоманов, М. Закревський, Д. Дорошенко, Г. Квітка, Г. Данилевський та ін.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Особливе значення у нагляді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історичного розвитку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України та її народу належить В. Антоновичу. Він створив київську школу істориків, характерною особливі</w:t>
      </w:r>
      <w:r w:rsidRPr="00D74145">
        <w:rPr>
          <w:color w:val="000000"/>
          <w:sz w:val="28"/>
          <w:szCs w:val="28"/>
          <w:lang w:val="uk-UA"/>
        </w:rPr>
        <w:softHyphen/>
        <w:t>стю якої стала робота над першоджерелами та документами. Гідно продовжили його справу Д. Багалій, І. Линниченко, П. Голубовський, Н. Молчановський, В. Данилевич, М. Грушевський, Н. Полонська-Василенко, О. Грушевський та ін.</w:t>
      </w:r>
    </w:p>
    <w:p w:rsidR="00AE78D3" w:rsidRPr="00D74145" w:rsidRDefault="00AE78D3" w:rsidP="00D74145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Велику увагу Українї та її культури приділяли науконі товариства, зокрема одеське "Общество истории древностей", засноване 1838 р., "Временная комиссия для разбора древних актов" (1843), "Историческое общество Нестора Летописца" (1873), харків</w:t>
      </w:r>
      <w:r w:rsidRPr="00D74145">
        <w:rPr>
          <w:color w:val="000000"/>
          <w:sz w:val="28"/>
          <w:szCs w:val="28"/>
          <w:lang w:val="uk-UA"/>
        </w:rPr>
        <w:softHyphen/>
        <w:t>ське "Историко-филологическое общество" (1880), "Вчені губернські архівні комісії" у Катеринославі, Полтаві, Чернігові та інших містах. Усі вони зробили істотний внесок в об'єднання місцевих наукових сил та фіксацію пам'яток історично-культурного самокатного шляху української нації. Нині у науковий обіг введено багато матеріалів літописних зводів, полоцьких літописів, історичних хронік, які доносять до широкого зага</w:t>
      </w:r>
      <w:r w:rsidRPr="00D74145">
        <w:rPr>
          <w:color w:val="000000"/>
          <w:sz w:val="28"/>
          <w:szCs w:val="28"/>
          <w:lang w:val="uk-UA"/>
        </w:rPr>
        <w:softHyphen/>
        <w:t>лу читачів основні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риси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та етапи становлення української нації</w:t>
      </w:r>
      <w:r w:rsidRPr="00D74145">
        <w:rPr>
          <w:rStyle w:val="ae"/>
          <w:color w:val="000000"/>
          <w:sz w:val="28"/>
          <w:szCs w:val="28"/>
          <w:lang w:val="uk-UA"/>
        </w:rPr>
        <w:footnoteReference w:id="13"/>
      </w:r>
      <w:r w:rsidRPr="00D74145">
        <w:rPr>
          <w:color w:val="000000"/>
          <w:sz w:val="28"/>
          <w:szCs w:val="28"/>
          <w:lang w:val="uk-UA"/>
        </w:rPr>
        <w:t>.</w:t>
      </w:r>
    </w:p>
    <w:p w:rsidR="00AE78D3" w:rsidRPr="00D74145" w:rsidRDefault="00AE78D3" w:rsidP="00D7414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145">
        <w:rPr>
          <w:sz w:val="28"/>
          <w:szCs w:val="28"/>
          <w:lang w:val="uk-UA"/>
        </w:rPr>
        <w:t>Історії</w:t>
      </w:r>
      <w:r w:rsidR="00683AF0" w:rsidRPr="00D74145">
        <w:rPr>
          <w:sz w:val="28"/>
          <w:szCs w:val="28"/>
          <w:lang w:val="uk-UA"/>
        </w:rPr>
        <w:t xml:space="preserve"> </w:t>
      </w:r>
      <w:r w:rsidRPr="00D74145">
        <w:rPr>
          <w:sz w:val="28"/>
          <w:szCs w:val="28"/>
          <w:lang w:val="uk-UA"/>
        </w:rPr>
        <w:t xml:space="preserve">Галичини присвятив свої праці відомий учасник «Руської трійці” </w:t>
      </w:r>
      <w:r w:rsidRPr="00D74145">
        <w:rPr>
          <w:bCs/>
          <w:iCs/>
          <w:sz w:val="28"/>
          <w:szCs w:val="28"/>
          <w:lang w:val="uk-UA"/>
        </w:rPr>
        <w:t xml:space="preserve">Яків Головацький </w:t>
      </w:r>
      <w:r w:rsidRPr="00D74145">
        <w:rPr>
          <w:sz w:val="28"/>
          <w:szCs w:val="28"/>
          <w:lang w:val="uk-UA"/>
        </w:rPr>
        <w:t xml:space="preserve">(1814—1888). У збірці «Вінок русинам на обжинки» він умістив матеріали з історії та етнографії, українські народні пісні Галичини, Буковини й Закарпаття, з позицій слов’янофільства мав ідею єдності українського народу з іншими слов'янськими народами. </w:t>
      </w:r>
    </w:p>
    <w:p w:rsidR="00AE78D3" w:rsidRPr="00D74145" w:rsidRDefault="00AE78D3" w:rsidP="00D74145">
      <w:pPr>
        <w:spacing w:line="360" w:lineRule="auto"/>
        <w:ind w:firstLine="720"/>
        <w:jc w:val="both"/>
        <w:rPr>
          <w:sz w:val="28"/>
          <w:szCs w:val="28"/>
        </w:rPr>
      </w:pPr>
      <w:r w:rsidRPr="00D74145">
        <w:rPr>
          <w:sz w:val="28"/>
          <w:szCs w:val="28"/>
          <w:lang w:val="uk-UA"/>
        </w:rPr>
        <w:t>Значний вплив на зростання національної свідомості справив історичний</w:t>
      </w:r>
      <w:r w:rsidR="00683AF0" w:rsidRPr="00D74145">
        <w:rPr>
          <w:sz w:val="28"/>
          <w:szCs w:val="28"/>
          <w:lang w:val="uk-UA"/>
        </w:rPr>
        <w:t xml:space="preserve"> </w:t>
      </w:r>
      <w:r w:rsidRPr="00D74145">
        <w:rPr>
          <w:sz w:val="28"/>
          <w:szCs w:val="28"/>
          <w:lang w:val="uk-UA"/>
        </w:rPr>
        <w:t>трактат невідомого автора «Історії Русів», що вийшов з друку в 1846 році. Цей твір прославляє козацьке минуле, його героїв, Б. Хмельницкого, непокірного П. Полуботка, який повстав проти Петра І. Автор убачав в українцях окремий від росіян народ, закликав надати йому самоврядування і документально переконував, що Україна, а не Росія</w:t>
      </w:r>
      <w:r w:rsidR="00683AF0" w:rsidRPr="00D74145">
        <w:rPr>
          <w:sz w:val="28"/>
          <w:szCs w:val="28"/>
          <w:lang w:val="uk-UA"/>
        </w:rPr>
        <w:t xml:space="preserve"> </w:t>
      </w:r>
      <w:r w:rsidRPr="00D74145">
        <w:rPr>
          <w:sz w:val="28"/>
          <w:szCs w:val="28"/>
          <w:lang w:val="uk-UA"/>
        </w:rPr>
        <w:t>є прямою спадкоємицею Київської Русі. Автор твору виступає як палкий прибічник правди й справедливості, противник тиранії та рабства.</w:t>
      </w:r>
      <w:r w:rsidR="00683AF0" w:rsidRPr="00D74145">
        <w:rPr>
          <w:sz w:val="28"/>
          <w:szCs w:val="28"/>
          <w:lang w:val="uk-UA"/>
        </w:rPr>
        <w:t xml:space="preserve"> </w:t>
      </w:r>
      <w:r w:rsidRPr="00D74145">
        <w:rPr>
          <w:sz w:val="28"/>
          <w:szCs w:val="28"/>
          <w:lang w:val="uk-UA"/>
        </w:rPr>
        <w:t>І це не було чимось винятковим. Погляди, висловлені автором твору в</w:t>
      </w:r>
      <w:r w:rsidR="00683AF0" w:rsidRPr="00D74145">
        <w:rPr>
          <w:sz w:val="28"/>
          <w:szCs w:val="28"/>
          <w:lang w:val="uk-UA"/>
        </w:rPr>
        <w:t xml:space="preserve"> </w:t>
      </w:r>
      <w:r w:rsidRPr="00D74145">
        <w:rPr>
          <w:sz w:val="28"/>
          <w:szCs w:val="28"/>
          <w:lang w:val="uk-UA"/>
        </w:rPr>
        <w:t xml:space="preserve">першій половині </w:t>
      </w:r>
      <w:r w:rsidRPr="00D74145">
        <w:rPr>
          <w:sz w:val="28"/>
          <w:szCs w:val="28"/>
          <w:lang w:val="en-US"/>
        </w:rPr>
        <w:t>XIX</w:t>
      </w:r>
      <w:r w:rsidRPr="00D74145">
        <w:rPr>
          <w:sz w:val="28"/>
          <w:szCs w:val="28"/>
        </w:rPr>
        <w:t xml:space="preserve"> </w:t>
      </w:r>
      <w:r w:rsidRPr="00D74145">
        <w:rPr>
          <w:sz w:val="28"/>
          <w:szCs w:val="28"/>
          <w:lang w:val="uk-UA"/>
        </w:rPr>
        <w:t>ст., були властиві широкому колу інтелігенції. На «Історії Русів» виховувалися сотні українських патріотів, і вплив Ії позначився на творчості М. Маркевича, Д. Бантиш-Каменського, Костомарова, М. Гоголя, П. Куліша, Т. Шевченка. Не випадково дослідник О. Оглоблін назвав цю книгу «Декларацією прав України».</w:t>
      </w:r>
    </w:p>
    <w:p w:rsidR="00AE78D3" w:rsidRPr="00D74145" w:rsidRDefault="00AE78D3" w:rsidP="00D74145">
      <w:pPr>
        <w:spacing w:line="360" w:lineRule="auto"/>
        <w:ind w:firstLine="720"/>
        <w:jc w:val="both"/>
        <w:rPr>
          <w:sz w:val="28"/>
          <w:szCs w:val="28"/>
        </w:rPr>
      </w:pPr>
      <w:r w:rsidRPr="00D74145">
        <w:rPr>
          <w:sz w:val="28"/>
          <w:szCs w:val="28"/>
          <w:lang w:val="uk-UA"/>
        </w:rPr>
        <w:t>Крім історії українського народу велике захоплення молодих дворян-інтелігентів викликало вивчення фольклору, селянських звичаїв, традицій, пісень тощо.</w:t>
      </w:r>
    </w:p>
    <w:p w:rsidR="00AE78D3" w:rsidRPr="00D74145" w:rsidRDefault="00AE78D3" w:rsidP="00D74145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sz w:val="28"/>
          <w:szCs w:val="28"/>
          <w:lang w:val="uk-UA"/>
        </w:rPr>
        <w:t>Такій</w:t>
      </w:r>
      <w:r w:rsidR="00683AF0" w:rsidRPr="00D74145">
        <w:rPr>
          <w:sz w:val="28"/>
          <w:szCs w:val="28"/>
          <w:lang w:val="uk-UA"/>
        </w:rPr>
        <w:t xml:space="preserve"> </w:t>
      </w:r>
      <w:r w:rsidRPr="00D74145">
        <w:rPr>
          <w:sz w:val="28"/>
          <w:szCs w:val="28"/>
          <w:lang w:val="uk-UA"/>
        </w:rPr>
        <w:t>зацікавленості</w:t>
      </w:r>
      <w:r w:rsidR="00683AF0" w:rsidRPr="00D74145">
        <w:rPr>
          <w:sz w:val="28"/>
          <w:szCs w:val="28"/>
          <w:lang w:val="uk-UA"/>
        </w:rPr>
        <w:t xml:space="preserve"> </w:t>
      </w:r>
      <w:r w:rsidRPr="00D74145">
        <w:rPr>
          <w:sz w:val="28"/>
          <w:szCs w:val="28"/>
          <w:lang w:val="uk-UA"/>
        </w:rPr>
        <w:t>народним</w:t>
      </w:r>
      <w:r w:rsidR="00683AF0" w:rsidRPr="00D74145">
        <w:rPr>
          <w:sz w:val="28"/>
          <w:szCs w:val="28"/>
          <w:lang w:val="uk-UA"/>
        </w:rPr>
        <w:t xml:space="preserve"> </w:t>
      </w:r>
      <w:r w:rsidRPr="00D74145">
        <w:rPr>
          <w:sz w:val="28"/>
          <w:szCs w:val="28"/>
          <w:lang w:val="uk-UA"/>
        </w:rPr>
        <w:t>буттям української</w:t>
      </w:r>
      <w:r w:rsidR="00683AF0" w:rsidRPr="00D74145">
        <w:rPr>
          <w:sz w:val="28"/>
          <w:szCs w:val="28"/>
          <w:lang w:val="uk-UA"/>
        </w:rPr>
        <w:t xml:space="preserve"> </w:t>
      </w:r>
      <w:r w:rsidRPr="00D74145">
        <w:rPr>
          <w:sz w:val="28"/>
          <w:szCs w:val="28"/>
          <w:lang w:val="uk-UA"/>
        </w:rPr>
        <w:t xml:space="preserve">інтелігенції сприяли ідеї, які висловив німецький філософ і письменник-просвітитель </w:t>
      </w:r>
      <w:r w:rsidRPr="00D74145">
        <w:rPr>
          <w:iCs/>
          <w:sz w:val="28"/>
          <w:szCs w:val="28"/>
          <w:lang w:val="uk-UA"/>
        </w:rPr>
        <w:t xml:space="preserve">Іоган Гердер </w:t>
      </w:r>
      <w:r w:rsidRPr="00D74145">
        <w:rPr>
          <w:sz w:val="28"/>
          <w:szCs w:val="28"/>
          <w:lang w:val="uk-UA"/>
        </w:rPr>
        <w:t>(1744—1803),</w:t>
      </w:r>
      <w:r w:rsidR="00683AF0" w:rsidRPr="00D74145">
        <w:rPr>
          <w:sz w:val="28"/>
          <w:szCs w:val="28"/>
          <w:lang w:val="uk-UA"/>
        </w:rPr>
        <w:t xml:space="preserve"> </w:t>
      </w:r>
      <w:r w:rsidRPr="00D74145">
        <w:rPr>
          <w:sz w:val="28"/>
          <w:szCs w:val="28"/>
          <w:lang w:val="uk-UA"/>
        </w:rPr>
        <w:t xml:space="preserve">що поступово просочилися і в Україну. Оскільки основною передумовою повнокровної і животворної культури є природність, стверджував він, тому слід відкинути так звану «високу </w:t>
      </w:r>
      <w:r w:rsidRPr="00D74145">
        <w:rPr>
          <w:color w:val="000000"/>
          <w:sz w:val="28"/>
          <w:szCs w:val="28"/>
          <w:lang w:val="uk-UA"/>
        </w:rPr>
        <w:t>культуру» імперських дворів та аристократії й звернутися в пошуках свіжих джерел натхнення і засобів самовираження до незіпсованої, справжньої та самобутньої культури простих людей. І дійсно, саме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в культурі українського села, тобто в традиційній народній культурі, прибічники Гердера вбачали гарант збереження національної культури в містах. При цьому слід підкреслити й те, що одна з найхарактерніших особливостей українців — народу в основному селянського — крилась в їхньому багатому й живому фольклорі, і насамперед у героїчному епосі, достовірних документах самобутнього славного минулого. Тому цілком зрозуміло, що етнографічні дослідження незабаром захопили українську</w:t>
      </w:r>
      <w:r w:rsidRPr="00D74145">
        <w:rPr>
          <w:iCs/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інтелігенцію, яка ходила по селах, розшукувала, збирала й згодом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публікувала перлини народної мудрості</w:t>
      </w:r>
      <w:r w:rsidRPr="00D74145">
        <w:rPr>
          <w:rStyle w:val="ae"/>
          <w:color w:val="000000"/>
          <w:sz w:val="28"/>
          <w:szCs w:val="28"/>
          <w:lang w:val="uk-UA"/>
        </w:rPr>
        <w:footnoteReference w:id="14"/>
      </w:r>
      <w:r w:rsidRPr="00D74145">
        <w:rPr>
          <w:color w:val="000000"/>
          <w:sz w:val="28"/>
          <w:szCs w:val="28"/>
          <w:lang w:val="uk-UA"/>
        </w:rPr>
        <w:t>.</w:t>
      </w:r>
    </w:p>
    <w:p w:rsidR="00AE78D3" w:rsidRPr="00D74145" w:rsidRDefault="00AE78D3" w:rsidP="00D7414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 xml:space="preserve">Одним з перших до фольклорних джерел української культури прилучився князь </w:t>
      </w:r>
      <w:r w:rsidRPr="00D74145">
        <w:rPr>
          <w:bCs/>
          <w:iCs/>
          <w:color w:val="000000"/>
          <w:sz w:val="28"/>
          <w:szCs w:val="28"/>
          <w:lang w:val="uk-UA"/>
        </w:rPr>
        <w:t xml:space="preserve">Микола Цертелєв </w:t>
      </w:r>
      <w:r w:rsidRPr="00D74145">
        <w:rPr>
          <w:color w:val="000000"/>
          <w:sz w:val="28"/>
          <w:szCs w:val="28"/>
          <w:lang w:val="uk-UA"/>
        </w:rPr>
        <w:t>(1790—1869). У 1819 р. він опублікував у Петербурзі збірник «Опіт собрания старинньїх малороссийских песней», що дав початок українській фольклористиці. У передмові М. Цертелєв зазначив, що ці пісні відбивають геній і дух народу, чисту мораль, якою завжди славились малороси. Ним опубліковані також зразки українських дум записаних на Полтавщині, у тому числі думи про національно-визвольну війну в Україні 1648—1654 рр.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Більш ґрунтовні дослідження української етнографії виконав </w:t>
      </w:r>
      <w:r w:rsidRPr="00D74145">
        <w:rPr>
          <w:bCs/>
          <w:iCs/>
          <w:color w:val="000000"/>
          <w:sz w:val="28"/>
          <w:szCs w:val="28"/>
          <w:lang w:val="uk-UA"/>
        </w:rPr>
        <w:t xml:space="preserve">Михайло Максимович </w:t>
      </w:r>
      <w:r w:rsidRPr="00D74145">
        <w:rPr>
          <w:color w:val="000000"/>
          <w:sz w:val="28"/>
          <w:szCs w:val="28"/>
          <w:lang w:val="uk-UA"/>
        </w:rPr>
        <w:t>(1804—1873) — видатний український вчений природознавець, історик, фольклорист, письменник. Почесний член Московського, Петербурзького, Ки</w:t>
      </w:r>
      <w:r w:rsidRPr="00D74145">
        <w:rPr>
          <w:color w:val="000000"/>
          <w:sz w:val="28"/>
          <w:szCs w:val="28"/>
          <w:lang w:val="uk-UA"/>
        </w:rPr>
        <w:softHyphen/>
        <w:t>ївського та Новоросійського в Одесі університетів, багатьох наукових товариств. Він автор трьох збірок народних пісень: «Малоросійські пісні» (1827), «Українські народні пісні» (1834), «Збірник українськії пісень» (1849). Вже сама передмова до збірки «Малоросійські піснії» зазначав історик Д. Дорошенко, «звучить як літературний маніфест, І справді, для свого покоління вона мала значення маніфесту, вона буді прапором, на якому було написано магічне слово для тих часів: «народність»</w:t>
      </w:r>
      <w:r w:rsidRPr="00D74145">
        <w:rPr>
          <w:rStyle w:val="ae"/>
          <w:color w:val="000000"/>
          <w:sz w:val="28"/>
          <w:szCs w:val="28"/>
          <w:lang w:val="uk-UA"/>
        </w:rPr>
        <w:footnoteReference w:id="15"/>
      </w:r>
      <w:r w:rsidRPr="00D74145">
        <w:rPr>
          <w:color w:val="000000"/>
          <w:sz w:val="28"/>
          <w:szCs w:val="28"/>
          <w:lang w:val="uk-UA"/>
        </w:rPr>
        <w:t>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М. Максимович — автор однієї з перших у Росії «Истории древней русской словесности» (1839). Випускав альманах «Денница»,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«Украинец», які донесли до нас не лише багатство українського</w:t>
      </w:r>
      <w:r w:rsidRPr="00D74145">
        <w:rPr>
          <w:color w:val="000000"/>
          <w:sz w:val="28"/>
          <w:szCs w:val="28"/>
          <w:lang w:val="uk-UA"/>
        </w:rPr>
        <w:br/>
        <w:t>фольклору,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а й засвідчили народність української мови, її історичні витоки та глибини історичної минувшини України. Максимович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чи не перший вивів українську фольклористику на рівень наукового пізнання.</w:t>
      </w:r>
      <w:r w:rsidRPr="00D74145">
        <w:rPr>
          <w:color w:val="000000"/>
          <w:sz w:val="28"/>
          <w:szCs w:val="28"/>
          <w:lang w:val="uk-UA"/>
        </w:rPr>
        <w:tab/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Український професор Московського університету </w:t>
      </w:r>
      <w:r w:rsidRPr="00D74145">
        <w:rPr>
          <w:bCs/>
          <w:iCs/>
          <w:color w:val="000000"/>
          <w:sz w:val="28"/>
          <w:szCs w:val="28"/>
          <w:lang w:val="uk-UA"/>
        </w:rPr>
        <w:t>Йосип Бодянський</w:t>
      </w:r>
      <w:r w:rsidRPr="00D74145">
        <w:rPr>
          <w:bCs/>
          <w:iCs/>
          <w:color w:val="000000"/>
          <w:sz w:val="28"/>
          <w:szCs w:val="28"/>
          <w:lang w:val="uk-UA"/>
        </w:rPr>
        <w:br/>
      </w:r>
      <w:r w:rsidRPr="00D74145">
        <w:rPr>
          <w:color w:val="000000"/>
          <w:sz w:val="28"/>
          <w:szCs w:val="28"/>
          <w:lang w:val="uk-UA"/>
        </w:rPr>
        <w:t>(1808—1877) присвятив свою кандидатську дисертацію порівнянню</w:t>
      </w:r>
      <w:r w:rsidRPr="00D74145">
        <w:rPr>
          <w:color w:val="000000"/>
          <w:sz w:val="28"/>
          <w:szCs w:val="28"/>
          <w:lang w:val="uk-UA"/>
        </w:rPr>
        <w:br/>
        <w:t>російських та українських народних пісень. Узагальнюючи матеріал він робить висновок: «...яка велика різниця існує між Північчю</w:t>
      </w:r>
      <w:r w:rsidRPr="00D74145">
        <w:rPr>
          <w:color w:val="000000"/>
          <w:sz w:val="28"/>
          <w:szCs w:val="28"/>
          <w:lang w:val="uk-UA"/>
        </w:rPr>
        <w:br/>
        <w:t>і Півднем, і наскільки різні народи там живуть». Вивчення народного фольклору давало можливість українській інтелігенції зробити перші висновки щодо розвитку національної свідомості, становлення нації.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Найважливішим компонентом нації,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засобом спілкування людей є мова. Тому окремі представники української інтелігенції розгорнули діяльність, спрямовану на перетворення місцевої (тобто розмовної) мови простих людей на головний засіб ураження всіх українців.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Отже, посилення уваги до рідної мови, зіставлення її з іншими словінськими сприяли її піднесенню, спростували усталений ще в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 xml:space="preserve">і </w:t>
      </w:r>
      <w:r w:rsidRPr="00D74145">
        <w:rPr>
          <w:color w:val="000000"/>
          <w:sz w:val="28"/>
          <w:szCs w:val="28"/>
          <w:lang w:val="en-US"/>
        </w:rPr>
        <w:t>XVIII</w:t>
      </w:r>
      <w:r w:rsidRPr="00D74145">
        <w:rPr>
          <w:color w:val="000000"/>
          <w:sz w:val="28"/>
          <w:szCs w:val="28"/>
          <w:lang w:val="uk-UA"/>
        </w:rPr>
        <w:t xml:space="preserve"> ст. погляд на українську мову як на діалект російської, не ний для літературної обробки. 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Певне цим пояснюється поява в 1818 р. «Граматики малороссийского наречия», яку написав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bCs/>
          <w:iCs/>
          <w:color w:val="000000"/>
          <w:sz w:val="28"/>
          <w:szCs w:val="28"/>
          <w:lang w:val="uk-UA"/>
        </w:rPr>
        <w:t>Олексій Павловський</w:t>
      </w:r>
      <w:r w:rsidRPr="00D74145">
        <w:rPr>
          <w:color w:val="000000"/>
          <w:sz w:val="28"/>
          <w:szCs w:val="28"/>
          <w:lang w:val="uk-UA"/>
        </w:rPr>
        <w:t>, першої друкованої граматики української мови. В 1823 р. з'явився невеликий</w:t>
      </w:r>
      <w:r w:rsidR="00683AF0" w:rsidRPr="00D74145">
        <w:rPr>
          <w:color w:val="000000"/>
          <w:sz w:val="28"/>
          <w:szCs w:val="28"/>
          <w:lang w:val="uk-UA"/>
        </w:rPr>
        <w:t xml:space="preserve">   </w:t>
      </w:r>
      <w:r w:rsidRPr="00D74145">
        <w:rPr>
          <w:color w:val="000000"/>
          <w:sz w:val="28"/>
          <w:szCs w:val="28"/>
          <w:lang w:val="uk-UA"/>
        </w:rPr>
        <w:t xml:space="preserve"> український словник, який склав Іван Войцехович</w:t>
      </w:r>
      <w:r w:rsidRPr="00D74145">
        <w:rPr>
          <w:rStyle w:val="ae"/>
          <w:color w:val="000000"/>
          <w:sz w:val="28"/>
          <w:szCs w:val="28"/>
          <w:lang w:val="uk-UA"/>
        </w:rPr>
        <w:footnoteReference w:id="16"/>
      </w:r>
      <w:r w:rsidRPr="00D74145">
        <w:rPr>
          <w:color w:val="000000"/>
          <w:sz w:val="28"/>
          <w:szCs w:val="28"/>
          <w:lang w:val="uk-UA"/>
        </w:rPr>
        <w:t>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Вирішальним показником життєвості української мови стали якість і різноманітність літератури, які створювались нею. Провідне місце у становленні української мови та літератури до шевченківської доби належить творчості </w:t>
      </w:r>
      <w:r w:rsidRPr="00D74145">
        <w:rPr>
          <w:bCs/>
          <w:iCs/>
          <w:color w:val="000000"/>
          <w:sz w:val="28"/>
          <w:szCs w:val="28"/>
          <w:lang w:val="uk-UA"/>
        </w:rPr>
        <w:t xml:space="preserve">Івана Петровича Котляревського </w:t>
      </w:r>
      <w:r w:rsidRPr="00D74145">
        <w:rPr>
          <w:color w:val="000000"/>
          <w:sz w:val="28"/>
          <w:szCs w:val="28"/>
          <w:lang w:val="uk-UA"/>
        </w:rPr>
        <w:t>(1769—1838).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Його поема «Енеїда», герої якої розмовляють влучною й барвистою українською мовою, була першим твором, написаним мовою селян і міщан. Публікація перших трьох частин «Енеїди» в 1798 році знаменувала появу української мови як літературної, заснованої на живій мові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 xml:space="preserve">народу, його усному фольклорі, а також початок сучасної української літератури. </w:t>
      </w:r>
    </w:p>
    <w:p w:rsidR="00AE78D3" w:rsidRPr="003E4E1D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Велике захоплення серед дворянства Слобожанщини ви</w:t>
      </w:r>
      <w:r w:rsidRPr="00D74145">
        <w:rPr>
          <w:color w:val="000000"/>
          <w:sz w:val="28"/>
          <w:szCs w:val="28"/>
          <w:lang w:val="uk-UA"/>
        </w:rPr>
        <w:softHyphen/>
        <w:t>кликали і п'єси І. Котляревського «Наталка Полтавка» (1838) і «Москаль-чарівник» (1841), в яких відбито високі духовні якості народу. Заслугою Котляревського є не лише те, що він першим писав українською</w:t>
      </w:r>
      <w:r w:rsidR="00683AF0" w:rsidRPr="00D74145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мовою, а й те, що його твори були творами високого літературного гатунку. Тому не випадково його називають «батьком сучасної української літератури».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Значну роль у розширенні літературного діапазону української мови відігравали харківські письменники-романтики, більшість яких була пов'язана з новоствореним Харківським університетом (1805). Це такі талановиті письменники, як </w:t>
      </w:r>
      <w:r w:rsidRPr="00D74145">
        <w:rPr>
          <w:bCs/>
          <w:iCs/>
          <w:color w:val="000000"/>
          <w:sz w:val="28"/>
          <w:szCs w:val="28"/>
          <w:lang w:val="uk-UA"/>
        </w:rPr>
        <w:t>Петро Гулак-Артемовський,</w:t>
      </w:r>
      <w:r w:rsidR="00683AF0" w:rsidRPr="00D74145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D74145">
        <w:rPr>
          <w:bCs/>
          <w:iCs/>
          <w:color w:val="000000"/>
          <w:sz w:val="28"/>
          <w:szCs w:val="28"/>
          <w:lang w:val="uk-UA"/>
        </w:rPr>
        <w:t>Григорій Квітка-Основ'яненкові,</w:t>
      </w:r>
      <w:r w:rsidR="00683AF0" w:rsidRPr="00D74145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D74145">
        <w:rPr>
          <w:bCs/>
          <w:iCs/>
          <w:color w:val="000000"/>
          <w:sz w:val="28"/>
          <w:szCs w:val="28"/>
          <w:lang w:val="uk-UA"/>
        </w:rPr>
        <w:t xml:space="preserve">Євген Гребінка, Левко Боровиковський, Амвросій Метлиньский </w:t>
      </w:r>
      <w:r w:rsidRPr="00D74145">
        <w:rPr>
          <w:color w:val="000000"/>
          <w:sz w:val="28"/>
          <w:szCs w:val="28"/>
          <w:lang w:val="uk-UA"/>
        </w:rPr>
        <w:t xml:space="preserve">(1814—1870) і, особливо, </w:t>
      </w:r>
      <w:r w:rsidRPr="00D74145">
        <w:rPr>
          <w:bCs/>
          <w:iCs/>
          <w:color w:val="000000"/>
          <w:sz w:val="28"/>
          <w:szCs w:val="28"/>
          <w:lang w:val="uk-UA"/>
        </w:rPr>
        <w:t xml:space="preserve">Микола Костомаров </w:t>
      </w:r>
      <w:r w:rsidRPr="00D74145">
        <w:rPr>
          <w:color w:val="000000"/>
          <w:sz w:val="28"/>
          <w:szCs w:val="28"/>
          <w:lang w:val="uk-UA"/>
        </w:rPr>
        <w:t>(1817—1885) у ті часи ще початкуючий історик, етнограф і письменник</w:t>
      </w:r>
      <w:r w:rsidRPr="00D74145">
        <w:rPr>
          <w:rStyle w:val="ae"/>
          <w:color w:val="000000"/>
          <w:sz w:val="28"/>
          <w:szCs w:val="28"/>
          <w:lang w:val="uk-UA"/>
        </w:rPr>
        <w:footnoteReference w:id="17"/>
      </w:r>
      <w:r w:rsidRPr="00D74145">
        <w:rPr>
          <w:color w:val="000000"/>
          <w:sz w:val="28"/>
          <w:szCs w:val="28"/>
          <w:lang w:val="uk-UA"/>
        </w:rPr>
        <w:t>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Ці та інші діячі української культури в своїх працях виробляють концепцію національного романтизму, згідно з якою джерелом морально-естетичних куль</w:t>
      </w:r>
      <w:r w:rsidRPr="00D74145">
        <w:rPr>
          <w:color w:val="000000"/>
          <w:sz w:val="28"/>
          <w:szCs w:val="28"/>
          <w:lang w:val="uk-UA"/>
        </w:rPr>
        <w:softHyphen/>
        <w:t>турних цінностей є дух нації, сконцентрований у фольклорних пам'ятках — достовірних документах славного минулого народу. Прилучившись до фольклорних джерел української культури, вони збагатили літературу новими жанрами — баладою, драмою, історичною поемою. Улюбленою темою харківських письменників була козаччина та визвольна боротьба, яку змальовували у типових для романтиків барвах, наповнюючи літературу нечуваним досі пафосом та патріотичним духом.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Саме романтикам вдалося утвердити в літературі чудову мелодійну, пісенну українську мову і довести її здатність передавати найтонші почуття і найскладніші думки.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Зростання національної свідомості відбувалося і на західноукраїнських землях. 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 xml:space="preserve">У 30-х роках </w:t>
      </w:r>
      <w:r w:rsidRPr="00D74145">
        <w:rPr>
          <w:color w:val="000000"/>
          <w:sz w:val="28"/>
          <w:szCs w:val="28"/>
          <w:lang w:val="en-US"/>
        </w:rPr>
        <w:t>XIX</w:t>
      </w:r>
      <w:r w:rsidRPr="00D74145">
        <w:rPr>
          <w:color w:val="000000"/>
          <w:sz w:val="28"/>
          <w:szCs w:val="28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 xml:space="preserve">ст. «народними будителями» виступили тут молоді ідеалістично настроєні і захоплені ідеями Гердера львівські семінаристи, їх лідер </w:t>
      </w:r>
      <w:r w:rsidRPr="00D74145">
        <w:rPr>
          <w:bCs/>
          <w:iCs/>
          <w:color w:val="000000"/>
          <w:sz w:val="28"/>
          <w:szCs w:val="28"/>
          <w:lang w:val="uk-UA"/>
        </w:rPr>
        <w:t xml:space="preserve">Маркіян Шашкевич </w:t>
      </w:r>
      <w:r w:rsidRPr="00D74145">
        <w:rPr>
          <w:color w:val="000000"/>
          <w:sz w:val="28"/>
          <w:szCs w:val="28"/>
          <w:lang w:val="uk-UA"/>
        </w:rPr>
        <w:t>(1811</w:t>
      </w:r>
      <w:r w:rsidR="00D74145" w:rsidRPr="00D74145">
        <w:rPr>
          <w:color w:val="000000"/>
          <w:sz w:val="28"/>
          <w:szCs w:val="28"/>
          <w:lang w:val="uk-UA"/>
        </w:rPr>
        <w:t>-</w:t>
      </w:r>
      <w:r w:rsidRPr="00D74145">
        <w:rPr>
          <w:color w:val="000000"/>
          <w:sz w:val="28"/>
          <w:szCs w:val="28"/>
          <w:lang w:val="uk-UA"/>
        </w:rPr>
        <w:t xml:space="preserve">1843) та його товариші </w:t>
      </w:r>
      <w:r w:rsidRPr="00D74145">
        <w:rPr>
          <w:bCs/>
          <w:iCs/>
          <w:color w:val="000000"/>
          <w:sz w:val="28"/>
          <w:szCs w:val="28"/>
          <w:lang w:val="uk-UA"/>
        </w:rPr>
        <w:t xml:space="preserve">Яків Головацький </w:t>
      </w:r>
      <w:r w:rsidRPr="00D74145">
        <w:rPr>
          <w:color w:val="000000"/>
          <w:sz w:val="28"/>
          <w:szCs w:val="28"/>
          <w:lang w:val="uk-UA"/>
        </w:rPr>
        <w:t xml:space="preserve">(1814—1888) та </w:t>
      </w:r>
      <w:r w:rsidRPr="00D74145">
        <w:rPr>
          <w:bCs/>
          <w:iCs/>
          <w:color w:val="000000"/>
          <w:sz w:val="28"/>
          <w:szCs w:val="28"/>
          <w:lang w:val="uk-UA"/>
        </w:rPr>
        <w:t xml:space="preserve">Іван Вагилевич </w:t>
      </w:r>
      <w:r w:rsidRPr="00D74145">
        <w:rPr>
          <w:color w:val="000000"/>
          <w:sz w:val="28"/>
          <w:szCs w:val="28"/>
          <w:lang w:val="uk-UA"/>
        </w:rPr>
        <w:t xml:space="preserve">(1811- 1866) утворили знамениту «Руську трійцю», яка своєю плідною </w:t>
      </w:r>
      <w:r w:rsidR="00D74145" w:rsidRPr="00D74145">
        <w:rPr>
          <w:color w:val="000000"/>
          <w:sz w:val="28"/>
          <w:szCs w:val="28"/>
          <w:lang w:val="uk-UA"/>
        </w:rPr>
        <w:t>діяльністю</w:t>
      </w:r>
      <w:r w:rsidRPr="00D74145">
        <w:rPr>
          <w:color w:val="000000"/>
          <w:sz w:val="28"/>
          <w:szCs w:val="28"/>
          <w:lang w:val="uk-UA"/>
        </w:rPr>
        <w:t xml:space="preserve"> пробуджувала національну свідомість українців Австро-Угорської імперії. Метою цієї організації було піднести український діалект до рівня літературної мови, що, на думку її членів, відкривало би селянству доступ до знань, полегшувало б їх долю.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Під впливом революції 1848 р. у Львові галицькою інтелігенцією було засновано Головну Руську Раду — першу українську політичні організацію, що виборювала крайову автономію для українців у Гасбурзькій монархії. В 1848 р. було проведено з'їзд інтелігенції «Сбор руських учених», у Львівському університеті відкрито кафедру украінської мови і літератури, засновано літературно-наукове товариство «Галицько-Руська Матиця»</w:t>
      </w:r>
      <w:r w:rsidRPr="00D74145">
        <w:rPr>
          <w:rStyle w:val="ae"/>
          <w:color w:val="000000"/>
          <w:sz w:val="28"/>
          <w:szCs w:val="28"/>
          <w:lang w:val="uk-UA"/>
        </w:rPr>
        <w:footnoteReference w:id="18"/>
      </w:r>
      <w:r w:rsidRPr="00D74145">
        <w:rPr>
          <w:color w:val="000000"/>
          <w:sz w:val="28"/>
          <w:szCs w:val="28"/>
          <w:lang w:val="uk-UA"/>
        </w:rPr>
        <w:t xml:space="preserve">. 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Отже, перші дослідження української історії, фольклору, мови і літератури були першим пробудженням сучасної української свідомості і забезпечили їй міцні підвалини, бо не може бути щось більш нагальним для нації, яка народжується, ніж потреба знайти свої історичні витопі і культурне підґрунтя. Саме цим і займалися українці, шукаючи таким чином основу своєї самобутності.</w:t>
      </w:r>
    </w:p>
    <w:p w:rsidR="00AE78D3" w:rsidRPr="00D74145" w:rsidRDefault="00AE78D3" w:rsidP="00D74145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  <w:sectPr w:rsidR="00AE78D3" w:rsidRPr="00D74145" w:rsidSect="00D74145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AE78D3" w:rsidRPr="00D74145" w:rsidRDefault="00AE78D3" w:rsidP="00D74145">
      <w:pPr>
        <w:pStyle w:val="7"/>
        <w:spacing w:before="0"/>
        <w:ind w:left="0" w:firstLine="720"/>
        <w:jc w:val="both"/>
        <w:rPr>
          <w:szCs w:val="28"/>
        </w:rPr>
      </w:pPr>
      <w:r w:rsidRPr="00D74145">
        <w:rPr>
          <w:szCs w:val="28"/>
        </w:rPr>
        <w:t>Висновки</w:t>
      </w:r>
    </w:p>
    <w:p w:rsidR="00F12D5A" w:rsidRPr="003E4E1D" w:rsidRDefault="00F12D5A" w:rsidP="00D74145">
      <w:pPr>
        <w:spacing w:line="360" w:lineRule="auto"/>
        <w:ind w:firstLine="720"/>
        <w:jc w:val="both"/>
        <w:rPr>
          <w:sz w:val="28"/>
          <w:szCs w:val="28"/>
        </w:rPr>
      </w:pPr>
    </w:p>
    <w:p w:rsidR="00AE78D3" w:rsidRPr="00D74145" w:rsidRDefault="00AE78D3" w:rsidP="00D7414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145">
        <w:rPr>
          <w:sz w:val="28"/>
          <w:szCs w:val="28"/>
          <w:lang w:val="uk-UA"/>
        </w:rPr>
        <w:t>У процесі виконання курсової роботи мною були зроблені наступні основні висновки що до теми пізнання</w:t>
      </w:r>
      <w:r w:rsidRPr="00D74145">
        <w:rPr>
          <w:sz w:val="28"/>
          <w:szCs w:val="28"/>
        </w:rPr>
        <w:t>.</w:t>
      </w:r>
    </w:p>
    <w:p w:rsidR="00AE78D3" w:rsidRPr="00D74145" w:rsidRDefault="00AE78D3" w:rsidP="00D74145">
      <w:pPr>
        <w:spacing w:line="360" w:lineRule="auto"/>
        <w:ind w:firstLine="720"/>
        <w:jc w:val="both"/>
        <w:rPr>
          <w:iCs/>
          <w:sz w:val="28"/>
          <w:szCs w:val="28"/>
          <w:lang w:val="uk-UA"/>
        </w:rPr>
      </w:pPr>
      <w:r w:rsidRPr="00D74145">
        <w:rPr>
          <w:sz w:val="28"/>
          <w:szCs w:val="28"/>
          <w:lang w:val="uk-UA"/>
        </w:rPr>
        <w:t>Кожний народ має риси, притаманні лише йому. Науковцями це визначається як характер нації, народу. Національний характер позначається цілісністю. О</w:t>
      </w:r>
      <w:r w:rsidRPr="00D74145">
        <w:rPr>
          <w:iCs/>
          <w:sz w:val="28"/>
          <w:szCs w:val="28"/>
          <w:lang w:val="uk-UA"/>
        </w:rPr>
        <w:t>собливості відродження та становлення національного ідеї</w:t>
      </w:r>
      <w:r w:rsidR="00683AF0" w:rsidRPr="00D74145">
        <w:rPr>
          <w:iCs/>
          <w:sz w:val="28"/>
          <w:szCs w:val="28"/>
          <w:lang w:val="uk-UA"/>
        </w:rPr>
        <w:t xml:space="preserve"> </w:t>
      </w:r>
      <w:r w:rsidRPr="00D74145">
        <w:rPr>
          <w:iCs/>
          <w:sz w:val="28"/>
          <w:szCs w:val="28"/>
          <w:lang w:val="uk-UA"/>
        </w:rPr>
        <w:t>можна простежити за даними наукових розробок та видань, які досліджують</w:t>
      </w:r>
      <w:r w:rsidR="00683AF0" w:rsidRPr="00D74145">
        <w:rPr>
          <w:iCs/>
          <w:sz w:val="28"/>
          <w:szCs w:val="28"/>
          <w:lang w:val="uk-UA"/>
        </w:rPr>
        <w:t xml:space="preserve"> </w:t>
      </w:r>
      <w:r w:rsidRPr="00D74145">
        <w:rPr>
          <w:sz w:val="28"/>
          <w:szCs w:val="28"/>
          <w:lang w:val="uk-UA"/>
        </w:rPr>
        <w:t xml:space="preserve">історико-культурні стадії розвитку українського народу у порівнянні з іншими національними особистостями. </w:t>
      </w:r>
      <w:r w:rsidRPr="00D74145">
        <w:rPr>
          <w:iCs/>
          <w:sz w:val="28"/>
          <w:szCs w:val="28"/>
          <w:lang w:val="uk-UA"/>
        </w:rPr>
        <w:t xml:space="preserve">Не треба доказувати, що вищий рівень формування національного характеру, свідомості нації — це вироблення ідеї, що визначає прагнення до високої мети, якій присвячується все життя. Висока ідея національної ідентифікації як усвідомлення ролі та значення свого народу в міжнаціональній спільноті за кінцеву мету ставить національне державотворення. У своєї історії український народ прошов дуже багато іспитів, які були підготовкою до відродження національного самопізнання. </w:t>
      </w:r>
    </w:p>
    <w:p w:rsidR="00AE78D3" w:rsidRPr="00D74145" w:rsidRDefault="00AE78D3" w:rsidP="00D7414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145">
        <w:rPr>
          <w:sz w:val="28"/>
          <w:szCs w:val="28"/>
          <w:lang w:val="uk-UA"/>
        </w:rPr>
        <w:t xml:space="preserve">Впливи Реформації у Україні стає найбільш відчутними в 50-х роках </w:t>
      </w:r>
      <w:r w:rsidRPr="00D74145">
        <w:rPr>
          <w:sz w:val="28"/>
          <w:szCs w:val="28"/>
          <w:lang w:val="en-US"/>
        </w:rPr>
        <w:t>XVI</w:t>
      </w:r>
      <w:r w:rsidRPr="00D74145">
        <w:rPr>
          <w:sz w:val="28"/>
          <w:szCs w:val="28"/>
          <w:lang w:val="uk-UA"/>
        </w:rPr>
        <w:t xml:space="preserve"> ст. На межі </w:t>
      </w:r>
      <w:r w:rsidRPr="00D74145">
        <w:rPr>
          <w:sz w:val="28"/>
          <w:szCs w:val="28"/>
          <w:lang w:val="en-US"/>
        </w:rPr>
        <w:t>XVI</w:t>
      </w:r>
      <w:r w:rsidRPr="00D74145">
        <w:rPr>
          <w:sz w:val="28"/>
          <w:szCs w:val="28"/>
          <w:lang w:val="uk-UA"/>
        </w:rPr>
        <w:t>—</w:t>
      </w:r>
      <w:r w:rsidRPr="00D74145">
        <w:rPr>
          <w:sz w:val="28"/>
          <w:szCs w:val="28"/>
          <w:lang w:val="en-US"/>
        </w:rPr>
        <w:t>XVII</w:t>
      </w:r>
      <w:r w:rsidRPr="00D74145">
        <w:rPr>
          <w:sz w:val="28"/>
          <w:szCs w:val="28"/>
          <w:lang w:val="uk-UA"/>
        </w:rPr>
        <w:t xml:space="preserve"> ст. під впливом західноєвропейських гуманістичних та реформаційних ідей в українській освіті відбулися істотні зміни. Було створено нові навчальні заклади, які ґрунтувалися на національних освітніх традиціях, поєднанні вітчизняного і кращого європейського досвіду. Це були історичні передумови</w:t>
      </w:r>
      <w:r w:rsidR="00683AF0" w:rsidRPr="00D74145">
        <w:rPr>
          <w:sz w:val="28"/>
          <w:szCs w:val="28"/>
          <w:lang w:val="uk-UA"/>
        </w:rPr>
        <w:t xml:space="preserve"> </w:t>
      </w:r>
      <w:r w:rsidRPr="00D74145">
        <w:rPr>
          <w:sz w:val="28"/>
          <w:szCs w:val="28"/>
          <w:lang w:val="uk-UA"/>
        </w:rPr>
        <w:t>відродження національного самопізнання.</w:t>
      </w:r>
    </w:p>
    <w:p w:rsidR="00AE78D3" w:rsidRPr="00F12D5A" w:rsidRDefault="00AE78D3" w:rsidP="00D7414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74145">
        <w:rPr>
          <w:sz w:val="28"/>
          <w:szCs w:val="28"/>
          <w:lang w:val="uk-UA"/>
        </w:rPr>
        <w:t>Період національного відродження з характерними для нього особливостями широко освідчено у роботах істориків та літературних діячів</w:t>
      </w:r>
      <w:r w:rsidR="00F12D5A" w:rsidRPr="003E4E1D">
        <w:rPr>
          <w:sz w:val="28"/>
          <w:szCs w:val="28"/>
          <w:lang w:val="uk-UA"/>
        </w:rPr>
        <w:t xml:space="preserve"> </w:t>
      </w:r>
      <w:r w:rsidRPr="00D74145">
        <w:rPr>
          <w:sz w:val="28"/>
          <w:szCs w:val="28"/>
          <w:lang w:val="en-US"/>
        </w:rPr>
        <w:t>XVI</w:t>
      </w:r>
      <w:r w:rsidRPr="00D74145">
        <w:rPr>
          <w:sz w:val="28"/>
          <w:szCs w:val="28"/>
          <w:lang w:val="uk-UA"/>
        </w:rPr>
        <w:t>—</w:t>
      </w:r>
      <w:r w:rsidRPr="00D74145">
        <w:rPr>
          <w:sz w:val="28"/>
          <w:szCs w:val="28"/>
          <w:lang w:val="en-US"/>
        </w:rPr>
        <w:t>XVIII</w:t>
      </w:r>
      <w:r w:rsidRPr="00D74145">
        <w:rPr>
          <w:sz w:val="28"/>
          <w:szCs w:val="28"/>
          <w:lang w:val="uk-UA"/>
        </w:rPr>
        <w:t xml:space="preserve"> століть. Треба тут назвати такі імена, як</w:t>
      </w:r>
      <w:r w:rsidR="00683AF0" w:rsidRPr="00D74145">
        <w:rPr>
          <w:sz w:val="28"/>
          <w:szCs w:val="28"/>
          <w:lang w:val="uk-UA"/>
        </w:rPr>
        <w:t xml:space="preserve"> </w:t>
      </w:r>
      <w:r w:rsidRPr="00D74145">
        <w:rPr>
          <w:sz w:val="28"/>
          <w:szCs w:val="28"/>
          <w:lang w:val="uk-UA"/>
        </w:rPr>
        <w:t>Феодосій Афонович,</w:t>
      </w:r>
      <w:r w:rsidR="00683AF0" w:rsidRPr="00D74145">
        <w:rPr>
          <w:sz w:val="28"/>
          <w:szCs w:val="28"/>
          <w:lang w:val="uk-UA"/>
        </w:rPr>
        <w:t xml:space="preserve"> </w:t>
      </w:r>
      <w:r w:rsidRPr="00D74145">
        <w:rPr>
          <w:sz w:val="28"/>
          <w:szCs w:val="28"/>
          <w:lang w:val="uk-UA"/>
        </w:rPr>
        <w:t xml:space="preserve">П. Симоновський, </w:t>
      </w:r>
      <w:r w:rsidRPr="00D74145">
        <w:rPr>
          <w:bCs/>
          <w:iCs/>
          <w:sz w:val="28"/>
          <w:szCs w:val="28"/>
          <w:lang w:val="uk-UA"/>
        </w:rPr>
        <w:t>Андріян Чепа,</w:t>
      </w:r>
      <w:r w:rsidR="00683AF0" w:rsidRPr="00D74145">
        <w:rPr>
          <w:bCs/>
          <w:iCs/>
          <w:sz w:val="28"/>
          <w:szCs w:val="28"/>
          <w:lang w:val="uk-UA"/>
        </w:rPr>
        <w:t xml:space="preserve"> </w:t>
      </w:r>
      <w:r w:rsidRPr="00D74145">
        <w:rPr>
          <w:bCs/>
          <w:iCs/>
          <w:sz w:val="28"/>
          <w:szCs w:val="28"/>
          <w:lang w:val="uk-UA"/>
        </w:rPr>
        <w:t xml:space="preserve">Григорій Полетика, Яків Маркович, Дмитро Бантиш-Каменський, </w:t>
      </w:r>
      <w:r w:rsidRPr="00D74145">
        <w:rPr>
          <w:sz w:val="28"/>
          <w:szCs w:val="28"/>
          <w:lang w:val="uk-UA"/>
        </w:rPr>
        <w:t>Г.Калиновський, М. Максимович, М. Костомаров, М. Драгоманов, М. Закревський, Д. Дорошенко, Г. Квітка, Г. Данилевський,</w:t>
      </w:r>
      <w:r w:rsidR="00683AF0" w:rsidRPr="00D74145">
        <w:rPr>
          <w:sz w:val="28"/>
          <w:szCs w:val="28"/>
          <w:lang w:val="uk-UA"/>
        </w:rPr>
        <w:t xml:space="preserve"> </w:t>
      </w:r>
      <w:r w:rsidRPr="00D74145">
        <w:rPr>
          <w:sz w:val="28"/>
          <w:szCs w:val="28"/>
          <w:lang w:val="uk-UA"/>
        </w:rPr>
        <w:t>В. Антонович, Д. Багалій, І. Линниченко, П. Голубовський, Н. Молчановський, В. Данилевич, М. Грушевський, Н. Полонська-Василенко, О. Грушевський та інші. Їх роботи внесли самий великий вклад в процеси національної ідентифікації українського народу.</w:t>
      </w:r>
    </w:p>
    <w:p w:rsidR="00F12D5A" w:rsidRPr="00F12D5A" w:rsidRDefault="00F12D5A" w:rsidP="00D7414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AE78D3" w:rsidRPr="00D74145" w:rsidRDefault="00AE78D3" w:rsidP="00D74145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  <w:sectPr w:rsidR="00AE78D3" w:rsidRPr="00D74145" w:rsidSect="00D74145"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AE78D3" w:rsidRDefault="00AE78D3" w:rsidP="003324DE">
      <w:pPr>
        <w:pStyle w:val="6"/>
        <w:ind w:left="0" w:right="0" w:firstLine="1418"/>
        <w:jc w:val="both"/>
        <w:rPr>
          <w:sz w:val="28"/>
          <w:szCs w:val="28"/>
          <w:lang w:val="en-US"/>
        </w:rPr>
      </w:pPr>
      <w:r w:rsidRPr="00D74145">
        <w:rPr>
          <w:sz w:val="28"/>
          <w:szCs w:val="28"/>
        </w:rPr>
        <w:t>Список використаних джерел</w:t>
      </w:r>
    </w:p>
    <w:p w:rsidR="00F12D5A" w:rsidRPr="003324DE" w:rsidRDefault="00F12D5A" w:rsidP="00F12D5A">
      <w:pPr>
        <w:rPr>
          <w:sz w:val="28"/>
          <w:szCs w:val="28"/>
          <w:lang w:val="en-US"/>
        </w:rPr>
      </w:pPr>
    </w:p>
    <w:p w:rsidR="00AE78D3" w:rsidRPr="00D74145" w:rsidRDefault="00AE78D3" w:rsidP="003324DE">
      <w:pPr>
        <w:widowControl/>
        <w:numPr>
          <w:ilvl w:val="0"/>
          <w:numId w:val="9"/>
        </w:numPr>
        <w:shd w:val="clear" w:color="auto" w:fill="FFFFFF"/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Бокань В. А., Польовий Л.П., Історія культури України. — К., 1998;</w:t>
      </w:r>
    </w:p>
    <w:p w:rsidR="00AE78D3" w:rsidRPr="00D74145" w:rsidRDefault="00AE78D3" w:rsidP="003324DE">
      <w:pPr>
        <w:widowControl/>
        <w:numPr>
          <w:ilvl w:val="0"/>
          <w:numId w:val="9"/>
        </w:numPr>
        <w:shd w:val="clear" w:color="auto" w:fill="FFFFFF"/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Бистрицкий Е.К., Феномен лично</w:t>
      </w:r>
      <w:r w:rsidR="003324DE">
        <w:rPr>
          <w:color w:val="000000"/>
          <w:sz w:val="28"/>
          <w:szCs w:val="28"/>
          <w:lang w:val="uk-UA"/>
        </w:rPr>
        <w:t>сти: мировоззрение: культура, б</w:t>
      </w:r>
      <w:r w:rsidR="003324DE">
        <w:rPr>
          <w:color w:val="000000"/>
          <w:sz w:val="28"/>
          <w:szCs w:val="28"/>
        </w:rPr>
        <w:t>ы</w:t>
      </w:r>
      <w:r w:rsidRPr="00D74145">
        <w:rPr>
          <w:color w:val="000000"/>
          <w:sz w:val="28"/>
          <w:szCs w:val="28"/>
          <w:lang w:val="uk-UA"/>
        </w:rPr>
        <w:t>тие.</w:t>
      </w:r>
      <w:r w:rsidR="003324DE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-</w:t>
      </w:r>
      <w:r w:rsidR="003324DE">
        <w:rPr>
          <w:color w:val="000000"/>
          <w:sz w:val="28"/>
          <w:szCs w:val="28"/>
          <w:lang w:val="uk-UA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К., 1991;</w:t>
      </w:r>
    </w:p>
    <w:p w:rsidR="00AE78D3" w:rsidRPr="00D74145" w:rsidRDefault="00AE78D3" w:rsidP="003324DE">
      <w:pPr>
        <w:widowControl/>
        <w:numPr>
          <w:ilvl w:val="0"/>
          <w:numId w:val="9"/>
        </w:numPr>
        <w:shd w:val="clear" w:color="auto" w:fill="FFFFFF"/>
        <w:spacing w:line="360" w:lineRule="auto"/>
        <w:ind w:left="1418" w:hanging="698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Вернадський В.І., Українське питання і російська громадськість // Дружба народів. — 1990. — № 3;</w:t>
      </w:r>
    </w:p>
    <w:p w:rsidR="00AE78D3" w:rsidRPr="00D74145" w:rsidRDefault="00AE78D3" w:rsidP="003324DE">
      <w:pPr>
        <w:widowControl/>
        <w:numPr>
          <w:ilvl w:val="0"/>
          <w:numId w:val="9"/>
        </w:numPr>
        <w:shd w:val="clear" w:color="auto" w:fill="FFFFFF"/>
        <w:spacing w:line="360" w:lineRule="auto"/>
        <w:ind w:left="1418" w:hanging="698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Голубенко П., Україна і Росія у світлі культурних взаємин. — К., 1993;</w:t>
      </w:r>
    </w:p>
    <w:p w:rsidR="00AE78D3" w:rsidRPr="00D74145" w:rsidRDefault="00AE78D3" w:rsidP="003324DE">
      <w:pPr>
        <w:widowControl/>
        <w:numPr>
          <w:ilvl w:val="0"/>
          <w:numId w:val="9"/>
        </w:numPr>
        <w:shd w:val="clear" w:color="auto" w:fill="FFFFFF"/>
        <w:spacing w:line="360" w:lineRule="auto"/>
        <w:ind w:left="1418" w:hanging="698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Гончаренко М., Духовна культура. — К., 1986;</w:t>
      </w:r>
    </w:p>
    <w:p w:rsidR="00AE78D3" w:rsidRPr="00D74145" w:rsidRDefault="00AE78D3" w:rsidP="003324DE">
      <w:pPr>
        <w:widowControl/>
        <w:numPr>
          <w:ilvl w:val="0"/>
          <w:numId w:val="9"/>
        </w:numPr>
        <w:shd w:val="clear" w:color="auto" w:fill="FFFFFF"/>
        <w:spacing w:line="360" w:lineRule="auto"/>
        <w:ind w:left="1418" w:hanging="698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Гончаренко Н.В., Діалектика прогресу культури — К., 1987;</w:t>
      </w:r>
    </w:p>
    <w:p w:rsidR="00AE78D3" w:rsidRPr="00D74145" w:rsidRDefault="00AE78D3" w:rsidP="003324DE">
      <w:pPr>
        <w:widowControl/>
        <w:numPr>
          <w:ilvl w:val="0"/>
          <w:numId w:val="9"/>
        </w:numPr>
        <w:shd w:val="clear" w:color="auto" w:fill="FFFFFF"/>
        <w:spacing w:line="360" w:lineRule="auto"/>
        <w:ind w:left="1418" w:hanging="698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Грушевський М.С., Духовна Україна. — К., 1994</w:t>
      </w:r>
      <w:r w:rsidRPr="00D74145">
        <w:rPr>
          <w:color w:val="000000"/>
          <w:sz w:val="28"/>
          <w:szCs w:val="28"/>
        </w:rPr>
        <w:t>;</w:t>
      </w:r>
    </w:p>
    <w:p w:rsidR="00AE78D3" w:rsidRPr="00D74145" w:rsidRDefault="00AE78D3" w:rsidP="003324DE">
      <w:pPr>
        <w:widowControl/>
        <w:numPr>
          <w:ilvl w:val="0"/>
          <w:numId w:val="9"/>
        </w:numPr>
        <w:shd w:val="clear" w:color="auto" w:fill="FFFFFF"/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 xml:space="preserve">Грушевський М., Культурно-національний рух на Україні в </w:t>
      </w:r>
      <w:r w:rsidRPr="00D74145">
        <w:rPr>
          <w:color w:val="000000"/>
          <w:sz w:val="28"/>
          <w:szCs w:val="28"/>
          <w:lang w:val="en-US"/>
        </w:rPr>
        <w:t>XVI</w:t>
      </w:r>
      <w:r w:rsidRPr="00D74145">
        <w:rPr>
          <w:color w:val="000000"/>
          <w:sz w:val="28"/>
          <w:szCs w:val="28"/>
        </w:rPr>
        <w:t>—</w:t>
      </w:r>
      <w:r w:rsidRPr="00D74145">
        <w:rPr>
          <w:color w:val="000000"/>
          <w:sz w:val="28"/>
          <w:szCs w:val="28"/>
          <w:lang w:val="en-US"/>
        </w:rPr>
        <w:t>XVII</w:t>
      </w:r>
      <w:r w:rsidRPr="00D74145">
        <w:rPr>
          <w:color w:val="000000"/>
          <w:sz w:val="28"/>
          <w:szCs w:val="28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віці. — К., 1912</w:t>
      </w:r>
      <w:r w:rsidRPr="00D74145">
        <w:rPr>
          <w:color w:val="000000"/>
          <w:sz w:val="28"/>
          <w:szCs w:val="28"/>
        </w:rPr>
        <w:t>;</w:t>
      </w:r>
    </w:p>
    <w:p w:rsidR="00AE78D3" w:rsidRPr="00D74145" w:rsidRDefault="00AE78D3" w:rsidP="003324DE">
      <w:pPr>
        <w:widowControl/>
        <w:numPr>
          <w:ilvl w:val="0"/>
          <w:numId w:val="9"/>
        </w:numPr>
        <w:shd w:val="clear" w:color="auto" w:fill="FFFFFF"/>
        <w:spacing w:line="360" w:lineRule="auto"/>
        <w:ind w:left="1418" w:hanging="698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Дзюба І., "Бо то не просто мова, звуки". — К., 1989;</w:t>
      </w:r>
    </w:p>
    <w:p w:rsidR="00AE78D3" w:rsidRPr="00D74145" w:rsidRDefault="00AE78D3" w:rsidP="003324DE">
      <w:pPr>
        <w:widowControl/>
        <w:numPr>
          <w:ilvl w:val="0"/>
          <w:numId w:val="9"/>
        </w:numPr>
        <w:shd w:val="clear" w:color="auto" w:fill="FFFFFF"/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Історія української культури / За ред. І. Крип'якевича. — Львів, 1993</w:t>
      </w:r>
      <w:r w:rsidRPr="00D74145">
        <w:rPr>
          <w:color w:val="000000"/>
          <w:sz w:val="28"/>
          <w:szCs w:val="28"/>
        </w:rPr>
        <w:t>;</w:t>
      </w:r>
    </w:p>
    <w:p w:rsidR="00AE78D3" w:rsidRPr="00D74145" w:rsidRDefault="00AE78D3" w:rsidP="003324DE">
      <w:pPr>
        <w:widowControl/>
        <w:numPr>
          <w:ilvl w:val="0"/>
          <w:numId w:val="9"/>
        </w:numPr>
        <w:shd w:val="clear" w:color="auto" w:fill="FFFFFF"/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Ісаєвич Я.Д., Братства та їх роль у розвитку української куль</w:t>
      </w:r>
      <w:r w:rsidRPr="00D74145">
        <w:rPr>
          <w:color w:val="000000"/>
          <w:sz w:val="28"/>
          <w:szCs w:val="28"/>
          <w:lang w:val="uk-UA"/>
        </w:rPr>
        <w:softHyphen/>
        <w:t xml:space="preserve">тури </w:t>
      </w:r>
      <w:r w:rsidRPr="00D74145">
        <w:rPr>
          <w:color w:val="000000"/>
          <w:sz w:val="28"/>
          <w:szCs w:val="28"/>
          <w:lang w:val="en-US"/>
        </w:rPr>
        <w:t>XVI</w:t>
      </w:r>
      <w:r w:rsidRPr="00D74145">
        <w:rPr>
          <w:color w:val="000000"/>
          <w:sz w:val="28"/>
          <w:szCs w:val="28"/>
          <w:lang w:val="uk-UA"/>
        </w:rPr>
        <w:t>—</w:t>
      </w:r>
      <w:r w:rsidRPr="00D74145">
        <w:rPr>
          <w:color w:val="000000"/>
          <w:sz w:val="28"/>
          <w:szCs w:val="28"/>
          <w:lang w:val="en-US"/>
        </w:rPr>
        <w:t>XVIII</w:t>
      </w:r>
      <w:r w:rsidRPr="00D74145">
        <w:rPr>
          <w:color w:val="000000"/>
          <w:sz w:val="28"/>
          <w:szCs w:val="28"/>
          <w:lang w:val="uk-UA"/>
        </w:rPr>
        <w:t xml:space="preserve"> ст. — К., 1996</w:t>
      </w:r>
      <w:r w:rsidRPr="00D74145">
        <w:rPr>
          <w:color w:val="000000"/>
          <w:sz w:val="28"/>
          <w:szCs w:val="28"/>
        </w:rPr>
        <w:t>;</w:t>
      </w:r>
    </w:p>
    <w:p w:rsidR="00AE78D3" w:rsidRPr="00D74145" w:rsidRDefault="00AE78D3" w:rsidP="003324DE">
      <w:pPr>
        <w:widowControl/>
        <w:numPr>
          <w:ilvl w:val="0"/>
          <w:numId w:val="4"/>
        </w:numPr>
        <w:shd w:val="clear" w:color="auto" w:fill="FFFFFF"/>
        <w:spacing w:line="360" w:lineRule="auto"/>
        <w:ind w:left="1418" w:hanging="698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12.Культурне відродження в Україні: історія і сучасність. — Тернопіль, 1993;</w:t>
      </w:r>
    </w:p>
    <w:p w:rsidR="00AE78D3" w:rsidRPr="00D74145" w:rsidRDefault="00AE78D3" w:rsidP="003324DE">
      <w:pPr>
        <w:widowControl/>
        <w:numPr>
          <w:ilvl w:val="0"/>
          <w:numId w:val="9"/>
        </w:numPr>
        <w:shd w:val="clear" w:color="auto" w:fill="FFFFFF"/>
        <w:spacing w:line="360" w:lineRule="auto"/>
        <w:ind w:left="1418" w:hanging="698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Маланюк С., Нариси з історії нашої культури. — К., 1993;</w:t>
      </w:r>
    </w:p>
    <w:p w:rsidR="00AE78D3" w:rsidRPr="00D74145" w:rsidRDefault="00AE78D3" w:rsidP="003324DE">
      <w:pPr>
        <w:widowControl/>
        <w:numPr>
          <w:ilvl w:val="0"/>
          <w:numId w:val="9"/>
        </w:numPr>
        <w:shd w:val="clear" w:color="auto" w:fill="FFFFFF"/>
        <w:spacing w:line="360" w:lineRule="auto"/>
        <w:ind w:left="1418" w:hanging="698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Мистецтво, фольклор та етнографія слов'янського народу. — К., 1993;</w:t>
      </w:r>
    </w:p>
    <w:p w:rsidR="00AE78D3" w:rsidRPr="00D74145" w:rsidRDefault="00AE78D3" w:rsidP="003324DE">
      <w:pPr>
        <w:widowControl/>
        <w:numPr>
          <w:ilvl w:val="0"/>
          <w:numId w:val="9"/>
        </w:numPr>
        <w:shd w:val="clear" w:color="auto" w:fill="FFFFFF"/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Нічик В.М., Литвинов ВД., Стратій Я.М., Гуманістичні і ре</w:t>
      </w:r>
      <w:r w:rsidRPr="00D74145">
        <w:rPr>
          <w:color w:val="000000"/>
          <w:sz w:val="28"/>
          <w:szCs w:val="28"/>
          <w:lang w:val="uk-UA"/>
        </w:rPr>
        <w:softHyphen/>
        <w:t xml:space="preserve">формаційні ідеї на Україні </w:t>
      </w:r>
      <w:r w:rsidRPr="00D74145">
        <w:rPr>
          <w:color w:val="000000"/>
          <w:sz w:val="28"/>
          <w:szCs w:val="28"/>
        </w:rPr>
        <w:t>(</w:t>
      </w:r>
      <w:r w:rsidRPr="00D74145">
        <w:rPr>
          <w:color w:val="000000"/>
          <w:sz w:val="28"/>
          <w:szCs w:val="28"/>
          <w:lang w:val="en-US"/>
        </w:rPr>
        <w:t>XVI</w:t>
      </w:r>
      <w:r w:rsidRPr="00D74145">
        <w:rPr>
          <w:color w:val="000000"/>
          <w:sz w:val="28"/>
          <w:szCs w:val="28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 xml:space="preserve">— поч. </w:t>
      </w:r>
      <w:r w:rsidRPr="00D74145">
        <w:rPr>
          <w:color w:val="000000"/>
          <w:sz w:val="28"/>
          <w:szCs w:val="28"/>
          <w:lang w:val="en-US"/>
        </w:rPr>
        <w:t>XVII</w:t>
      </w:r>
      <w:r w:rsidRPr="00D74145">
        <w:rPr>
          <w:color w:val="000000"/>
          <w:sz w:val="28"/>
          <w:szCs w:val="28"/>
        </w:rPr>
        <w:t xml:space="preserve"> </w:t>
      </w:r>
      <w:r w:rsidRPr="00D74145">
        <w:rPr>
          <w:color w:val="000000"/>
          <w:sz w:val="28"/>
          <w:szCs w:val="28"/>
          <w:lang w:val="uk-UA"/>
        </w:rPr>
        <w:t>ст.). — К., 1990</w:t>
      </w:r>
      <w:r w:rsidRPr="00D74145">
        <w:rPr>
          <w:color w:val="000000"/>
          <w:sz w:val="28"/>
          <w:szCs w:val="28"/>
        </w:rPr>
        <w:t>;</w:t>
      </w:r>
    </w:p>
    <w:p w:rsidR="00AE78D3" w:rsidRPr="00D74145" w:rsidRDefault="00AE78D3" w:rsidP="003324DE">
      <w:pPr>
        <w:widowControl/>
        <w:numPr>
          <w:ilvl w:val="0"/>
          <w:numId w:val="9"/>
        </w:numPr>
        <w:shd w:val="clear" w:color="auto" w:fill="FFFFFF"/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Українська культура: Лекції / За редакцією Дмитра Антоновича. — К., 1993;</w:t>
      </w:r>
    </w:p>
    <w:p w:rsidR="00AE78D3" w:rsidRPr="00D74145" w:rsidRDefault="00AE78D3" w:rsidP="003324DE">
      <w:pPr>
        <w:widowControl/>
        <w:numPr>
          <w:ilvl w:val="0"/>
          <w:numId w:val="9"/>
        </w:numPr>
        <w:shd w:val="clear" w:color="auto" w:fill="FFFFFF"/>
        <w:spacing w:line="360" w:lineRule="auto"/>
        <w:ind w:left="1418" w:hanging="698"/>
        <w:jc w:val="both"/>
        <w:rPr>
          <w:color w:val="000000"/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Попович М.В., Нарис історії культури України. — К., 1998. — С. 57—207;</w:t>
      </w:r>
    </w:p>
    <w:p w:rsidR="00AE78D3" w:rsidRPr="00D74145" w:rsidRDefault="00AE78D3" w:rsidP="003324DE">
      <w:pPr>
        <w:widowControl/>
        <w:numPr>
          <w:ilvl w:val="0"/>
          <w:numId w:val="9"/>
        </w:numPr>
        <w:shd w:val="clear" w:color="auto" w:fill="FFFFFF"/>
        <w:spacing w:line="360" w:lineRule="auto"/>
        <w:ind w:left="1418" w:hanging="698"/>
        <w:jc w:val="both"/>
        <w:rPr>
          <w:sz w:val="28"/>
          <w:szCs w:val="28"/>
        </w:rPr>
      </w:pPr>
      <w:r w:rsidRPr="00D74145">
        <w:rPr>
          <w:color w:val="000000"/>
          <w:sz w:val="28"/>
          <w:szCs w:val="28"/>
          <w:lang w:val="uk-UA"/>
        </w:rPr>
        <w:t>Семнишин Я., Тисяча років української культури. — Львів, 1993.</w:t>
      </w:r>
      <w:r w:rsidRPr="00D74145">
        <w:rPr>
          <w:color w:val="000000"/>
          <w:sz w:val="28"/>
          <w:szCs w:val="28"/>
        </w:rPr>
        <w:t>;</w:t>
      </w:r>
    </w:p>
    <w:p w:rsidR="00AE78D3" w:rsidRPr="00D74145" w:rsidRDefault="00AE78D3" w:rsidP="003324DE">
      <w:pPr>
        <w:numPr>
          <w:ilvl w:val="0"/>
          <w:numId w:val="9"/>
        </w:numPr>
        <w:spacing w:line="360" w:lineRule="auto"/>
        <w:ind w:left="1418" w:hanging="698"/>
        <w:jc w:val="both"/>
        <w:rPr>
          <w:sz w:val="28"/>
          <w:szCs w:val="28"/>
          <w:lang w:val="uk-UA"/>
        </w:rPr>
      </w:pPr>
      <w:r w:rsidRPr="00D74145">
        <w:rPr>
          <w:color w:val="000000"/>
          <w:sz w:val="28"/>
          <w:szCs w:val="28"/>
          <w:lang w:val="uk-UA"/>
        </w:rPr>
        <w:t>Художественная культура в докапиталистических формах / Под ред. М.С. Кагана.-Л., 1984.</w:t>
      </w:r>
      <w:bookmarkStart w:id="0" w:name="_GoBack"/>
      <w:bookmarkEnd w:id="0"/>
    </w:p>
    <w:sectPr w:rsidR="00AE78D3" w:rsidRPr="00D74145" w:rsidSect="00D74145"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0E9" w:rsidRDefault="007040E9">
      <w:r>
        <w:separator/>
      </w:r>
    </w:p>
  </w:endnote>
  <w:endnote w:type="continuationSeparator" w:id="0">
    <w:p w:rsidR="007040E9" w:rsidRDefault="0070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0E9" w:rsidRDefault="007040E9">
      <w:r>
        <w:separator/>
      </w:r>
    </w:p>
  </w:footnote>
  <w:footnote w:type="continuationSeparator" w:id="0">
    <w:p w:rsidR="007040E9" w:rsidRDefault="007040E9">
      <w:r>
        <w:continuationSeparator/>
      </w:r>
    </w:p>
  </w:footnote>
  <w:footnote w:id="1">
    <w:p w:rsidR="007040E9" w:rsidRDefault="00AE78D3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color w:val="000000"/>
          <w:sz w:val="24"/>
          <w:lang w:val="uk-UA"/>
        </w:rPr>
        <w:t>Семнишин Я., Тисяча років української культури. — Львів, 1993</w:t>
      </w:r>
    </w:p>
  </w:footnote>
  <w:footnote w:id="2">
    <w:p w:rsidR="007040E9" w:rsidRDefault="00AE78D3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color w:val="000000"/>
          <w:sz w:val="24"/>
          <w:lang w:val="uk-UA"/>
        </w:rPr>
        <w:t>Попович М.В., Нарис історії культури України. — К., 1998. — С. 57—207</w:t>
      </w:r>
    </w:p>
  </w:footnote>
  <w:footnote w:id="3">
    <w:p w:rsidR="007040E9" w:rsidRDefault="00AE78D3">
      <w:pPr>
        <w:pStyle w:val="ac"/>
      </w:pPr>
      <w:r>
        <w:rPr>
          <w:rStyle w:val="ae"/>
          <w:sz w:val="24"/>
        </w:rPr>
        <w:footnoteRef/>
      </w:r>
      <w:r>
        <w:rPr>
          <w:sz w:val="24"/>
        </w:rPr>
        <w:t xml:space="preserve"> </w:t>
      </w:r>
      <w:r>
        <w:rPr>
          <w:color w:val="000000"/>
          <w:sz w:val="24"/>
          <w:szCs w:val="21"/>
          <w:lang w:val="uk-UA"/>
        </w:rPr>
        <w:t>Бокань В. А., Польовий Л. П., Історія культури України. — К., 1998</w:t>
      </w:r>
    </w:p>
  </w:footnote>
  <w:footnote w:id="4">
    <w:p w:rsidR="007040E9" w:rsidRDefault="00AE78D3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color w:val="000000"/>
          <w:sz w:val="24"/>
          <w:szCs w:val="21"/>
          <w:lang w:val="uk-UA"/>
        </w:rPr>
        <w:t>Культурне відродження в Україні: історія і сучасність. — Тернопіль, 1993</w:t>
      </w:r>
    </w:p>
  </w:footnote>
  <w:footnote w:id="5">
    <w:p w:rsidR="007040E9" w:rsidRDefault="00AE78D3">
      <w:pPr>
        <w:pStyle w:val="ac"/>
      </w:pPr>
      <w:r>
        <w:rPr>
          <w:rStyle w:val="ae"/>
          <w:sz w:val="24"/>
        </w:rPr>
        <w:footnoteRef/>
      </w:r>
      <w:r>
        <w:rPr>
          <w:sz w:val="24"/>
        </w:rPr>
        <w:t xml:space="preserve"> </w:t>
      </w:r>
      <w:r>
        <w:rPr>
          <w:color w:val="000000"/>
          <w:sz w:val="24"/>
          <w:szCs w:val="21"/>
          <w:lang w:val="uk-UA"/>
        </w:rPr>
        <w:t>Культурне відродження в Україні: історія і сучасність. — Тернопіль, 1993</w:t>
      </w:r>
    </w:p>
  </w:footnote>
  <w:footnote w:id="6">
    <w:p w:rsidR="007040E9" w:rsidRDefault="00AE78D3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color w:val="000000"/>
          <w:sz w:val="24"/>
          <w:szCs w:val="21"/>
          <w:lang w:val="uk-UA"/>
        </w:rPr>
        <w:t>Бокань В. А., Польовий Л. П., Історія культури України. — К., 1998</w:t>
      </w:r>
    </w:p>
  </w:footnote>
  <w:footnote w:id="7">
    <w:p w:rsidR="007040E9" w:rsidRDefault="00AE78D3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color w:val="000000"/>
          <w:sz w:val="24"/>
          <w:szCs w:val="21"/>
          <w:lang w:val="uk-UA"/>
        </w:rPr>
        <w:t>Гончаренко Н. В., Діалектика прогресу культури — К., 1987</w:t>
      </w:r>
    </w:p>
  </w:footnote>
  <w:footnote w:id="8">
    <w:p w:rsidR="007040E9" w:rsidRDefault="00AE78D3">
      <w:pPr>
        <w:pStyle w:val="ac"/>
      </w:pPr>
      <w:r>
        <w:rPr>
          <w:rStyle w:val="ae"/>
          <w:sz w:val="24"/>
        </w:rPr>
        <w:footnoteRef/>
      </w:r>
      <w:r>
        <w:rPr>
          <w:sz w:val="24"/>
        </w:rPr>
        <w:t xml:space="preserve"> </w:t>
      </w:r>
      <w:r>
        <w:rPr>
          <w:color w:val="000000"/>
          <w:sz w:val="24"/>
          <w:szCs w:val="21"/>
          <w:lang w:val="uk-UA"/>
        </w:rPr>
        <w:t>Грушевський М. С., Духовна Україна. — К., 1994</w:t>
      </w:r>
    </w:p>
  </w:footnote>
  <w:footnote w:id="9">
    <w:p w:rsidR="007040E9" w:rsidRDefault="00AE78D3">
      <w:pPr>
        <w:pStyle w:val="ac"/>
      </w:pPr>
      <w:r>
        <w:rPr>
          <w:rStyle w:val="ae"/>
          <w:sz w:val="24"/>
        </w:rPr>
        <w:footnoteRef/>
      </w:r>
      <w:r>
        <w:rPr>
          <w:sz w:val="24"/>
        </w:rPr>
        <w:t xml:space="preserve"> </w:t>
      </w:r>
      <w:r>
        <w:rPr>
          <w:color w:val="000000"/>
          <w:sz w:val="24"/>
          <w:szCs w:val="21"/>
          <w:lang w:val="uk-UA"/>
        </w:rPr>
        <w:t>Маланюк С., Нариси з історії нашої культури. — К., 1993</w:t>
      </w:r>
    </w:p>
  </w:footnote>
  <w:footnote w:id="10">
    <w:p w:rsidR="007040E9" w:rsidRDefault="00AE78D3">
      <w:pPr>
        <w:pStyle w:val="ac"/>
      </w:pPr>
      <w:r>
        <w:rPr>
          <w:rStyle w:val="ae"/>
          <w:sz w:val="24"/>
        </w:rPr>
        <w:footnoteRef/>
      </w:r>
      <w:r>
        <w:rPr>
          <w:sz w:val="24"/>
        </w:rPr>
        <w:t xml:space="preserve"> </w:t>
      </w:r>
      <w:r>
        <w:rPr>
          <w:color w:val="000000"/>
          <w:sz w:val="24"/>
          <w:lang w:val="uk-UA"/>
        </w:rPr>
        <w:t xml:space="preserve">Грушевський М., Культурно-національний рух на Україні в </w:t>
      </w:r>
      <w:r>
        <w:rPr>
          <w:color w:val="000000"/>
          <w:sz w:val="24"/>
          <w:lang w:val="en-US"/>
        </w:rPr>
        <w:t>XVI</w:t>
      </w:r>
      <w:r>
        <w:rPr>
          <w:color w:val="000000"/>
          <w:sz w:val="24"/>
        </w:rPr>
        <w:t>—</w:t>
      </w:r>
      <w:r>
        <w:rPr>
          <w:color w:val="000000"/>
          <w:sz w:val="24"/>
          <w:lang w:val="en-US"/>
        </w:rPr>
        <w:t>XVII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uk-UA"/>
        </w:rPr>
        <w:t>віці. — К., 1912</w:t>
      </w:r>
    </w:p>
  </w:footnote>
  <w:footnote w:id="11">
    <w:p w:rsidR="007040E9" w:rsidRDefault="00AE78D3">
      <w:pPr>
        <w:pStyle w:val="ac"/>
      </w:pPr>
      <w:r>
        <w:rPr>
          <w:rStyle w:val="ae"/>
          <w:sz w:val="24"/>
        </w:rPr>
        <w:footnoteRef/>
      </w:r>
      <w:r>
        <w:rPr>
          <w:sz w:val="24"/>
        </w:rPr>
        <w:t xml:space="preserve"> </w:t>
      </w:r>
      <w:r>
        <w:rPr>
          <w:color w:val="000000"/>
          <w:sz w:val="24"/>
          <w:lang w:val="uk-UA"/>
        </w:rPr>
        <w:t>Нічик В.М., Литвинов ВД., Стратій Я.М., Гуманістичні і ре</w:t>
      </w:r>
      <w:r>
        <w:rPr>
          <w:color w:val="000000"/>
          <w:sz w:val="24"/>
          <w:lang w:val="uk-UA"/>
        </w:rPr>
        <w:softHyphen/>
        <w:t xml:space="preserve">формаційні ідеї на Україні </w:t>
      </w:r>
      <w:r>
        <w:rPr>
          <w:color w:val="000000"/>
          <w:sz w:val="24"/>
        </w:rPr>
        <w:t>(</w:t>
      </w:r>
      <w:r>
        <w:rPr>
          <w:color w:val="000000"/>
          <w:sz w:val="24"/>
          <w:lang w:val="en-US"/>
        </w:rPr>
        <w:t>XVI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uk-UA"/>
        </w:rPr>
        <w:t xml:space="preserve">— поч. </w:t>
      </w:r>
      <w:r>
        <w:rPr>
          <w:color w:val="000000"/>
          <w:sz w:val="24"/>
          <w:lang w:val="en-US"/>
        </w:rPr>
        <w:t>XVII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uk-UA"/>
        </w:rPr>
        <w:t>ст.). — К., 1990</w:t>
      </w:r>
    </w:p>
  </w:footnote>
  <w:footnote w:id="12">
    <w:p w:rsidR="007040E9" w:rsidRDefault="00AE78D3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color w:val="000000"/>
          <w:sz w:val="24"/>
          <w:lang w:val="uk-UA"/>
        </w:rPr>
        <w:t>Попович М.В., Нарис історії культури України. — К., 1998. — С. 57—207</w:t>
      </w:r>
    </w:p>
  </w:footnote>
  <w:footnote w:id="13">
    <w:p w:rsidR="007040E9" w:rsidRDefault="00AE78D3">
      <w:pPr>
        <w:pStyle w:val="ac"/>
      </w:pPr>
      <w:r>
        <w:rPr>
          <w:rStyle w:val="ae"/>
          <w:sz w:val="22"/>
        </w:rPr>
        <w:footnoteRef/>
      </w:r>
      <w:r>
        <w:rPr>
          <w:sz w:val="22"/>
        </w:rPr>
        <w:t xml:space="preserve"> </w:t>
      </w:r>
      <w:r>
        <w:rPr>
          <w:color w:val="000000"/>
          <w:sz w:val="22"/>
          <w:lang w:val="uk-UA"/>
        </w:rPr>
        <w:t>Художественная культура в докапиталистических формах / Под ред. М.С. Кагана.-Л., 1984.</w:t>
      </w:r>
    </w:p>
  </w:footnote>
  <w:footnote w:id="14">
    <w:p w:rsidR="007040E9" w:rsidRDefault="00AE78D3">
      <w:pPr>
        <w:pStyle w:val="ac"/>
      </w:pPr>
      <w:r>
        <w:rPr>
          <w:rStyle w:val="ae"/>
          <w:sz w:val="22"/>
        </w:rPr>
        <w:footnoteRef/>
      </w:r>
      <w:r>
        <w:rPr>
          <w:sz w:val="22"/>
        </w:rPr>
        <w:t xml:space="preserve"> </w:t>
      </w:r>
      <w:r>
        <w:rPr>
          <w:color w:val="000000"/>
          <w:sz w:val="22"/>
          <w:lang w:val="uk-UA"/>
        </w:rPr>
        <w:t xml:space="preserve">Грушевський М., Культурно-національний рух на Україні в </w:t>
      </w:r>
      <w:r>
        <w:rPr>
          <w:color w:val="000000"/>
          <w:sz w:val="22"/>
          <w:lang w:val="en-US"/>
        </w:rPr>
        <w:t>XVI</w:t>
      </w:r>
      <w:r>
        <w:rPr>
          <w:color w:val="000000"/>
          <w:sz w:val="22"/>
        </w:rPr>
        <w:t>—</w:t>
      </w:r>
      <w:r>
        <w:rPr>
          <w:color w:val="000000"/>
          <w:sz w:val="22"/>
          <w:lang w:val="en-US"/>
        </w:rPr>
        <w:t>XVII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  <w:lang w:val="uk-UA"/>
        </w:rPr>
        <w:t>віці.</w:t>
      </w:r>
      <w:r>
        <w:rPr>
          <w:color w:val="000000"/>
          <w:sz w:val="28"/>
          <w:lang w:val="uk-UA"/>
        </w:rPr>
        <w:t xml:space="preserve"> </w:t>
      </w:r>
      <w:r>
        <w:rPr>
          <w:color w:val="000000"/>
          <w:sz w:val="22"/>
          <w:lang w:val="uk-UA"/>
        </w:rPr>
        <w:t>— К., 1912</w:t>
      </w:r>
    </w:p>
  </w:footnote>
  <w:footnote w:id="15">
    <w:p w:rsidR="007040E9" w:rsidRDefault="00AE78D3">
      <w:pPr>
        <w:pStyle w:val="ac"/>
      </w:pPr>
      <w:r>
        <w:rPr>
          <w:rStyle w:val="ae"/>
          <w:sz w:val="22"/>
        </w:rPr>
        <w:footnoteRef/>
      </w:r>
      <w:r>
        <w:rPr>
          <w:sz w:val="22"/>
        </w:rPr>
        <w:t xml:space="preserve"> </w:t>
      </w:r>
      <w:r>
        <w:rPr>
          <w:color w:val="000000"/>
          <w:sz w:val="22"/>
          <w:lang w:val="uk-UA"/>
        </w:rPr>
        <w:t>Нічик В.М., Литвинов В.Д.., Гуманістичні і ре</w:t>
      </w:r>
      <w:r>
        <w:rPr>
          <w:color w:val="000000"/>
          <w:sz w:val="22"/>
          <w:lang w:val="uk-UA"/>
        </w:rPr>
        <w:softHyphen/>
        <w:t xml:space="preserve">формаційні ідеї на Україні </w:t>
      </w:r>
      <w:r>
        <w:rPr>
          <w:color w:val="000000"/>
          <w:sz w:val="22"/>
        </w:rPr>
        <w:t>(</w:t>
      </w:r>
      <w:r>
        <w:rPr>
          <w:color w:val="000000"/>
          <w:sz w:val="24"/>
          <w:lang w:val="en-US"/>
        </w:rPr>
        <w:t>XVI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uk-UA"/>
        </w:rPr>
        <w:t xml:space="preserve">— поч. </w:t>
      </w:r>
      <w:r>
        <w:rPr>
          <w:color w:val="000000"/>
          <w:sz w:val="24"/>
          <w:lang w:val="en-US"/>
        </w:rPr>
        <w:t>XVII</w:t>
      </w:r>
      <w:r>
        <w:rPr>
          <w:color w:val="000000"/>
          <w:sz w:val="28"/>
          <w:lang w:val="uk-UA"/>
        </w:rPr>
        <w:t xml:space="preserve">) </w:t>
      </w:r>
    </w:p>
  </w:footnote>
  <w:footnote w:id="16">
    <w:p w:rsidR="007040E9" w:rsidRDefault="00AE78D3">
      <w:pPr>
        <w:pStyle w:val="ac"/>
      </w:pPr>
      <w:r>
        <w:rPr>
          <w:rStyle w:val="ae"/>
          <w:sz w:val="22"/>
        </w:rPr>
        <w:footnoteRef/>
      </w:r>
      <w:r>
        <w:rPr>
          <w:sz w:val="22"/>
        </w:rPr>
        <w:t xml:space="preserve"> </w:t>
      </w:r>
      <w:r>
        <w:rPr>
          <w:color w:val="000000"/>
          <w:sz w:val="22"/>
          <w:lang w:val="uk-UA"/>
        </w:rPr>
        <w:t>Художественная культура в докапиталистических формах / Под ред. М.С. Кагана.-Л.,</w:t>
      </w:r>
      <w:r>
        <w:rPr>
          <w:color w:val="000000"/>
          <w:sz w:val="24"/>
          <w:lang w:val="uk-UA"/>
        </w:rPr>
        <w:t xml:space="preserve"> 1984</w:t>
      </w:r>
    </w:p>
  </w:footnote>
  <w:footnote w:id="17">
    <w:p w:rsidR="007040E9" w:rsidRDefault="00AE78D3">
      <w:pPr>
        <w:pStyle w:val="ac"/>
      </w:pPr>
      <w:r>
        <w:rPr>
          <w:rStyle w:val="ae"/>
          <w:sz w:val="22"/>
        </w:rPr>
        <w:footnoteRef/>
      </w:r>
      <w:r>
        <w:rPr>
          <w:sz w:val="22"/>
        </w:rPr>
        <w:t xml:space="preserve"> </w:t>
      </w:r>
      <w:r>
        <w:rPr>
          <w:color w:val="000000"/>
          <w:sz w:val="22"/>
          <w:lang w:val="uk-UA"/>
        </w:rPr>
        <w:t>Художественная культура в докапиталистических формах / Под ред. М.С. Кагана.-Л., 1984</w:t>
      </w:r>
    </w:p>
  </w:footnote>
  <w:footnote w:id="18">
    <w:p w:rsidR="007040E9" w:rsidRDefault="00AE78D3">
      <w:pPr>
        <w:pStyle w:val="ac"/>
      </w:pPr>
      <w:r>
        <w:rPr>
          <w:rStyle w:val="ae"/>
          <w:sz w:val="24"/>
        </w:rPr>
        <w:footnoteRef/>
      </w:r>
      <w:r>
        <w:rPr>
          <w:sz w:val="24"/>
        </w:rPr>
        <w:t xml:space="preserve"> </w:t>
      </w:r>
      <w:r>
        <w:rPr>
          <w:color w:val="000000"/>
          <w:sz w:val="24"/>
          <w:szCs w:val="21"/>
          <w:lang w:val="uk-UA"/>
        </w:rPr>
        <w:t>Культурне відродження в Україні: історія і сучасність. — Тернопіль, 1993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D3" w:rsidRDefault="00AE78D3">
    <w:pPr>
      <w:pStyle w:val="a9"/>
      <w:framePr w:wrap="around" w:vAnchor="text" w:hAnchor="margin" w:xAlign="right" w:y="1"/>
      <w:rPr>
        <w:rStyle w:val="ab"/>
      </w:rPr>
    </w:pPr>
  </w:p>
  <w:p w:rsidR="00AE78D3" w:rsidRDefault="00AE78D3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94FDD"/>
    <w:multiLevelType w:val="hybridMultilevel"/>
    <w:tmpl w:val="64AA3B48"/>
    <w:lvl w:ilvl="0" w:tplc="9A2C086C">
      <w:start w:val="6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786BAC"/>
    <w:multiLevelType w:val="hybridMultilevel"/>
    <w:tmpl w:val="6C125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F64878"/>
    <w:multiLevelType w:val="multilevel"/>
    <w:tmpl w:val="DB06F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38E84D21"/>
    <w:multiLevelType w:val="hybridMultilevel"/>
    <w:tmpl w:val="D5128B14"/>
    <w:lvl w:ilvl="0" w:tplc="1FA450C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E6B0A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AC8B2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CD8B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1B4E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222C9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684B5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A2A19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26C2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43776B42"/>
    <w:multiLevelType w:val="hybridMultilevel"/>
    <w:tmpl w:val="37B44226"/>
    <w:lvl w:ilvl="0" w:tplc="34FE4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A1257D"/>
    <w:multiLevelType w:val="multilevel"/>
    <w:tmpl w:val="DE227BA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6">
    <w:nsid w:val="5CBF4570"/>
    <w:multiLevelType w:val="hybridMultilevel"/>
    <w:tmpl w:val="8E92DC4E"/>
    <w:lvl w:ilvl="0" w:tplc="EBF4B5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D519E0"/>
    <w:multiLevelType w:val="hybridMultilevel"/>
    <w:tmpl w:val="CA2ED420"/>
    <w:lvl w:ilvl="0" w:tplc="053C2B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89F6940"/>
    <w:multiLevelType w:val="hybridMultilevel"/>
    <w:tmpl w:val="C43A7E92"/>
    <w:lvl w:ilvl="0" w:tplc="8C705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AF0"/>
    <w:rsid w:val="002B7689"/>
    <w:rsid w:val="003324DE"/>
    <w:rsid w:val="003E4E1D"/>
    <w:rsid w:val="00683AF0"/>
    <w:rsid w:val="007040E9"/>
    <w:rsid w:val="00AE78D3"/>
    <w:rsid w:val="00CD04B3"/>
    <w:rsid w:val="00CF5CA5"/>
    <w:rsid w:val="00D74145"/>
    <w:rsid w:val="00F066CC"/>
    <w:rsid w:val="00F1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DBFF780-82E4-4D90-A201-6EBDC869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shd w:val="clear" w:color="auto" w:fill="FFFFFF"/>
      <w:spacing w:before="36" w:line="360" w:lineRule="auto"/>
      <w:ind w:firstLine="851"/>
      <w:jc w:val="right"/>
      <w:outlineLvl w:val="0"/>
    </w:pPr>
    <w:rPr>
      <w:color w:val="000000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"/>
    <w:qFormat/>
    <w:pPr>
      <w:keepNext/>
      <w:shd w:val="clear" w:color="auto" w:fill="FFFFFF"/>
      <w:spacing w:before="36" w:line="384" w:lineRule="auto"/>
      <w:jc w:val="center"/>
      <w:outlineLvl w:val="1"/>
    </w:pPr>
    <w:rPr>
      <w:b/>
      <w:bCs/>
      <w:color w:val="000000"/>
      <w:sz w:val="48"/>
      <w:szCs w:val="24"/>
      <w:lang w:val="uk-UA"/>
    </w:rPr>
  </w:style>
  <w:style w:type="paragraph" w:styleId="3">
    <w:name w:val="heading 3"/>
    <w:basedOn w:val="a"/>
    <w:next w:val="a"/>
    <w:link w:val="30"/>
    <w:uiPriority w:val="9"/>
    <w:qFormat/>
    <w:pPr>
      <w:keepNext/>
      <w:shd w:val="clear" w:color="auto" w:fill="FFFFFF"/>
      <w:spacing w:before="36" w:line="384" w:lineRule="auto"/>
      <w:jc w:val="center"/>
      <w:outlineLvl w:val="2"/>
    </w:pPr>
    <w:rPr>
      <w:b/>
      <w:bCs/>
      <w:color w:val="000000"/>
      <w:sz w:val="32"/>
      <w:szCs w:val="24"/>
      <w:lang w:val="uk-UA"/>
    </w:rPr>
  </w:style>
  <w:style w:type="paragraph" w:styleId="4">
    <w:name w:val="heading 4"/>
    <w:basedOn w:val="a"/>
    <w:next w:val="a"/>
    <w:link w:val="40"/>
    <w:uiPriority w:val="9"/>
    <w:qFormat/>
    <w:pPr>
      <w:keepNext/>
      <w:shd w:val="clear" w:color="auto" w:fill="FFFFFF"/>
      <w:spacing w:before="36" w:line="384" w:lineRule="auto"/>
      <w:jc w:val="center"/>
      <w:outlineLvl w:val="3"/>
    </w:pPr>
    <w:rPr>
      <w:color w:val="000000"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360" w:lineRule="auto"/>
      <w:ind w:right="14"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link w:val="60"/>
    <w:uiPriority w:val="9"/>
    <w:qFormat/>
    <w:pPr>
      <w:keepNext/>
      <w:shd w:val="clear" w:color="auto" w:fill="FFFFFF"/>
      <w:spacing w:line="360" w:lineRule="auto"/>
      <w:ind w:left="36" w:right="4" w:firstLine="816"/>
      <w:jc w:val="center"/>
      <w:outlineLvl w:val="5"/>
    </w:pPr>
    <w:rPr>
      <w:b/>
      <w:bCs/>
      <w:sz w:val="32"/>
      <w:lang w:val="uk-UA"/>
    </w:rPr>
  </w:style>
  <w:style w:type="paragraph" w:styleId="7">
    <w:name w:val="heading 7"/>
    <w:basedOn w:val="a"/>
    <w:next w:val="a"/>
    <w:link w:val="70"/>
    <w:uiPriority w:val="9"/>
    <w:qFormat/>
    <w:pPr>
      <w:keepNext/>
      <w:shd w:val="clear" w:color="auto" w:fill="FFFFFF"/>
      <w:spacing w:before="191" w:line="360" w:lineRule="auto"/>
      <w:ind w:left="169" w:hanging="27"/>
      <w:jc w:val="center"/>
      <w:outlineLvl w:val="6"/>
    </w:pPr>
    <w:rPr>
      <w:b/>
      <w:bCs/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semiHidden/>
    <w:pPr>
      <w:shd w:val="clear" w:color="auto" w:fill="FFFFFF"/>
      <w:spacing w:line="360" w:lineRule="auto"/>
      <w:ind w:firstLine="845"/>
      <w:jc w:val="both"/>
    </w:pPr>
    <w:rPr>
      <w:color w:val="000000"/>
      <w:sz w:val="28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</w:rPr>
  </w:style>
  <w:style w:type="paragraph" w:styleId="21">
    <w:name w:val="Body Text Indent 2"/>
    <w:basedOn w:val="a"/>
    <w:link w:val="22"/>
    <w:uiPriority w:val="99"/>
    <w:semiHidden/>
    <w:pPr>
      <w:shd w:val="clear" w:color="auto" w:fill="FFFFFF"/>
      <w:spacing w:line="360" w:lineRule="auto"/>
      <w:ind w:left="22" w:hanging="22"/>
      <w:jc w:val="center"/>
    </w:pPr>
    <w:rPr>
      <w:b/>
      <w:bCs/>
      <w:sz w:val="28"/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</w:rPr>
  </w:style>
  <w:style w:type="paragraph" w:styleId="a5">
    <w:name w:val="Body Text"/>
    <w:basedOn w:val="a"/>
    <w:link w:val="a6"/>
    <w:uiPriority w:val="99"/>
    <w:semiHidden/>
    <w:pPr>
      <w:shd w:val="clear" w:color="auto" w:fill="FFFFFF"/>
      <w:spacing w:line="360" w:lineRule="auto"/>
      <w:ind w:right="95"/>
      <w:jc w:val="center"/>
    </w:pPr>
    <w:rPr>
      <w:b/>
      <w:color w:val="000000"/>
      <w:sz w:val="28"/>
      <w:szCs w:val="27"/>
      <w:lang w:val="uk-UA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</w:rPr>
  </w:style>
  <w:style w:type="paragraph" w:styleId="31">
    <w:name w:val="Body Text Indent 3"/>
    <w:basedOn w:val="a"/>
    <w:link w:val="32"/>
    <w:uiPriority w:val="99"/>
    <w:semiHidden/>
    <w:pPr>
      <w:spacing w:line="360" w:lineRule="auto"/>
      <w:ind w:firstLine="851"/>
      <w:jc w:val="both"/>
    </w:pPr>
    <w:rPr>
      <w:sz w:val="28"/>
      <w:lang w:val="uk-UA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Title"/>
    <w:basedOn w:val="a"/>
    <w:link w:val="a8"/>
    <w:uiPriority w:val="10"/>
    <w:qFormat/>
    <w:pPr>
      <w:shd w:val="clear" w:color="auto" w:fill="FFFFFF"/>
      <w:spacing w:before="36" w:line="384" w:lineRule="auto"/>
      <w:ind w:firstLine="142"/>
      <w:jc w:val="center"/>
    </w:pPr>
    <w:rPr>
      <w:b/>
      <w:bCs/>
      <w:color w:val="000000"/>
      <w:sz w:val="28"/>
      <w:szCs w:val="24"/>
      <w:lang w:val="uk-UA"/>
    </w:rPr>
  </w:style>
  <w:style w:type="character" w:customStyle="1" w:styleId="a8">
    <w:name w:val="Название Знак"/>
    <w:link w:val="a7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header"/>
    <w:basedOn w:val="a"/>
    <w:link w:val="aa"/>
    <w:uiPriority w:val="99"/>
    <w:semiHidden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</w:rPr>
  </w:style>
  <w:style w:type="character" w:styleId="ab">
    <w:name w:val="page number"/>
    <w:uiPriority w:val="99"/>
    <w:semiHidden/>
    <w:rPr>
      <w:rFonts w:cs="Times New Roman"/>
    </w:rPr>
  </w:style>
  <w:style w:type="paragraph" w:styleId="ac">
    <w:name w:val="footnote text"/>
    <w:basedOn w:val="a"/>
    <w:link w:val="ad"/>
    <w:uiPriority w:val="99"/>
    <w:semiHidden/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</w:rPr>
  </w:style>
  <w:style w:type="character" w:styleId="ae">
    <w:name w:val="footnote reference"/>
    <w:uiPriority w:val="99"/>
    <w:semiHidden/>
    <w:rPr>
      <w:rFonts w:cs="Times New Roman"/>
      <w:vertAlign w:val="superscript"/>
    </w:rPr>
  </w:style>
  <w:style w:type="paragraph" w:styleId="af">
    <w:name w:val="footer"/>
    <w:basedOn w:val="a"/>
    <w:link w:val="af0"/>
    <w:uiPriority w:val="99"/>
    <w:semiHidden/>
    <w:unhideWhenUsed/>
    <w:rsid w:val="00D7414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locked/>
    <w:rsid w:val="00D7414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5935</Words>
  <Characters>33834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2</cp:revision>
  <dcterms:created xsi:type="dcterms:W3CDTF">2014-02-23T02:03:00Z</dcterms:created>
  <dcterms:modified xsi:type="dcterms:W3CDTF">2014-02-23T02:03:00Z</dcterms:modified>
</cp:coreProperties>
</file>