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975" w:rsidRDefault="00A16975" w:rsidP="0092165F">
      <w:pPr>
        <w:spacing w:after="0" w:line="360" w:lineRule="auto"/>
        <w:ind w:firstLine="709"/>
        <w:jc w:val="both"/>
        <w:rPr>
          <w:rFonts w:ascii="Times New Roman" w:hAnsi="Times New Roman"/>
          <w:b/>
          <w:color w:val="000000"/>
          <w:sz w:val="28"/>
          <w:szCs w:val="28"/>
        </w:rPr>
      </w:pPr>
      <w:r w:rsidRPr="0092165F">
        <w:rPr>
          <w:rFonts w:ascii="Times New Roman" w:hAnsi="Times New Roman"/>
          <w:b/>
          <w:color w:val="000000"/>
          <w:sz w:val="28"/>
          <w:szCs w:val="28"/>
        </w:rPr>
        <w:t>Содержание</w:t>
      </w:r>
    </w:p>
    <w:p w:rsidR="0092165F" w:rsidRPr="0092165F" w:rsidRDefault="0092165F" w:rsidP="0092165F">
      <w:pPr>
        <w:spacing w:after="0" w:line="360" w:lineRule="auto"/>
        <w:ind w:firstLine="709"/>
        <w:jc w:val="both"/>
        <w:rPr>
          <w:rFonts w:ascii="Times New Roman" w:hAnsi="Times New Roman"/>
          <w:b/>
          <w:color w:val="000000"/>
          <w:sz w:val="28"/>
          <w:szCs w:val="28"/>
        </w:rPr>
      </w:pPr>
    </w:p>
    <w:p w:rsidR="00A16975" w:rsidRDefault="0092165F" w:rsidP="0092165F">
      <w:pPr>
        <w:spacing w:after="0" w:line="360" w:lineRule="auto"/>
        <w:jc w:val="both"/>
        <w:rPr>
          <w:rFonts w:ascii="Times New Roman" w:hAnsi="Times New Roman"/>
          <w:color w:val="000000"/>
          <w:sz w:val="28"/>
          <w:szCs w:val="28"/>
        </w:rPr>
      </w:pPr>
      <w:r w:rsidRPr="0092165F">
        <w:rPr>
          <w:rFonts w:ascii="Times New Roman" w:hAnsi="Times New Roman"/>
          <w:color w:val="000000"/>
          <w:sz w:val="28"/>
          <w:szCs w:val="28"/>
        </w:rPr>
        <w:t>Введение</w:t>
      </w:r>
    </w:p>
    <w:p w:rsidR="0092165F" w:rsidRDefault="0092165F" w:rsidP="0092165F">
      <w:pPr>
        <w:spacing w:after="0" w:line="360" w:lineRule="auto"/>
        <w:jc w:val="both"/>
        <w:rPr>
          <w:rFonts w:ascii="Times New Roman" w:hAnsi="Times New Roman"/>
          <w:color w:val="000000"/>
          <w:sz w:val="28"/>
          <w:szCs w:val="28"/>
        </w:rPr>
      </w:pPr>
      <w:r w:rsidRPr="0092165F">
        <w:rPr>
          <w:rFonts w:ascii="Times New Roman" w:hAnsi="Times New Roman"/>
          <w:color w:val="000000"/>
          <w:sz w:val="28"/>
          <w:szCs w:val="28"/>
        </w:rPr>
        <w:t>1. Сатирические журналы 1769-1774</w:t>
      </w:r>
      <w:r>
        <w:rPr>
          <w:rFonts w:ascii="Times New Roman" w:hAnsi="Times New Roman"/>
          <w:color w:val="000000"/>
          <w:sz w:val="28"/>
          <w:szCs w:val="28"/>
        </w:rPr>
        <w:t xml:space="preserve"> </w:t>
      </w:r>
      <w:r w:rsidRPr="0092165F">
        <w:rPr>
          <w:rFonts w:ascii="Times New Roman" w:hAnsi="Times New Roman"/>
          <w:color w:val="000000"/>
          <w:sz w:val="28"/>
          <w:szCs w:val="28"/>
        </w:rPr>
        <w:t>гг</w:t>
      </w:r>
      <w:r w:rsidR="00394506">
        <w:rPr>
          <w:rFonts w:ascii="Times New Roman" w:hAnsi="Times New Roman"/>
          <w:color w:val="000000"/>
          <w:sz w:val="28"/>
          <w:szCs w:val="28"/>
        </w:rPr>
        <w:t>.</w:t>
      </w:r>
    </w:p>
    <w:p w:rsidR="0092165F" w:rsidRDefault="0092165F" w:rsidP="0092165F">
      <w:pPr>
        <w:spacing w:after="0" w:line="360" w:lineRule="auto"/>
        <w:jc w:val="both"/>
        <w:rPr>
          <w:rFonts w:ascii="Times New Roman" w:hAnsi="Times New Roman"/>
          <w:color w:val="000000"/>
          <w:sz w:val="28"/>
          <w:szCs w:val="28"/>
        </w:rPr>
      </w:pPr>
      <w:r w:rsidRPr="0092165F">
        <w:rPr>
          <w:rFonts w:ascii="Times New Roman" w:hAnsi="Times New Roman"/>
          <w:color w:val="000000"/>
          <w:sz w:val="28"/>
          <w:szCs w:val="28"/>
        </w:rPr>
        <w:t>2. Сатирические журналы Н.И. Новикова</w:t>
      </w:r>
    </w:p>
    <w:p w:rsidR="00E275F3" w:rsidRDefault="0092165F" w:rsidP="0092165F">
      <w:pPr>
        <w:spacing w:after="0" w:line="360" w:lineRule="auto"/>
        <w:jc w:val="both"/>
        <w:rPr>
          <w:rFonts w:ascii="Times New Roman" w:hAnsi="Times New Roman"/>
          <w:color w:val="000000"/>
          <w:sz w:val="28"/>
          <w:szCs w:val="28"/>
        </w:rPr>
      </w:pPr>
      <w:r w:rsidRPr="0092165F">
        <w:rPr>
          <w:rFonts w:ascii="Times New Roman" w:hAnsi="Times New Roman"/>
          <w:color w:val="000000"/>
          <w:sz w:val="28"/>
          <w:szCs w:val="28"/>
        </w:rPr>
        <w:t>3. Вывод</w:t>
      </w:r>
    </w:p>
    <w:p w:rsidR="0092165F" w:rsidRDefault="0092165F" w:rsidP="0092165F">
      <w:pPr>
        <w:spacing w:after="0" w:line="360" w:lineRule="auto"/>
        <w:jc w:val="both"/>
        <w:rPr>
          <w:rFonts w:ascii="Times New Roman" w:hAnsi="Times New Roman"/>
          <w:color w:val="000000"/>
          <w:sz w:val="28"/>
          <w:szCs w:val="28"/>
        </w:rPr>
      </w:pPr>
      <w:r w:rsidRPr="0092165F">
        <w:rPr>
          <w:rFonts w:ascii="Times New Roman" w:hAnsi="Times New Roman"/>
          <w:color w:val="000000"/>
          <w:sz w:val="28"/>
          <w:szCs w:val="28"/>
        </w:rPr>
        <w:t>Заключение</w:t>
      </w:r>
    </w:p>
    <w:p w:rsidR="0092165F" w:rsidRPr="0092165F" w:rsidRDefault="0092165F" w:rsidP="0092165F">
      <w:pPr>
        <w:spacing w:after="0" w:line="360" w:lineRule="auto"/>
        <w:jc w:val="both"/>
        <w:rPr>
          <w:rFonts w:ascii="Times New Roman" w:hAnsi="Times New Roman"/>
          <w:color w:val="000000"/>
          <w:sz w:val="28"/>
          <w:szCs w:val="28"/>
        </w:rPr>
      </w:pPr>
      <w:r w:rsidRPr="0092165F">
        <w:rPr>
          <w:rFonts w:ascii="Times New Roman" w:hAnsi="Times New Roman"/>
          <w:color w:val="000000"/>
          <w:sz w:val="28"/>
          <w:szCs w:val="28"/>
        </w:rPr>
        <w:t>Список литературы</w:t>
      </w:r>
    </w:p>
    <w:p w:rsidR="000255EF" w:rsidRPr="0092165F" w:rsidRDefault="000255EF" w:rsidP="0092165F">
      <w:pPr>
        <w:spacing w:after="0" w:line="360" w:lineRule="auto"/>
        <w:ind w:firstLine="709"/>
        <w:jc w:val="both"/>
        <w:rPr>
          <w:rFonts w:ascii="Times New Roman" w:hAnsi="Times New Roman"/>
          <w:color w:val="000000"/>
          <w:sz w:val="28"/>
          <w:szCs w:val="28"/>
        </w:rPr>
      </w:pPr>
    </w:p>
    <w:p w:rsidR="000255EF" w:rsidRPr="0092165F" w:rsidRDefault="000255EF" w:rsidP="0092165F">
      <w:pPr>
        <w:spacing w:after="0" w:line="360" w:lineRule="auto"/>
        <w:ind w:firstLine="709"/>
        <w:jc w:val="both"/>
        <w:rPr>
          <w:rFonts w:ascii="Times New Roman" w:hAnsi="Times New Roman"/>
          <w:b/>
          <w:sz w:val="28"/>
          <w:szCs w:val="28"/>
        </w:rPr>
      </w:pPr>
      <w:r w:rsidRPr="0092165F">
        <w:rPr>
          <w:rFonts w:ascii="Times New Roman" w:hAnsi="Times New Roman"/>
          <w:color w:val="000000"/>
          <w:sz w:val="28"/>
          <w:szCs w:val="28"/>
        </w:rPr>
        <w:br w:type="page"/>
      </w:r>
      <w:r w:rsidRPr="0092165F">
        <w:rPr>
          <w:rFonts w:ascii="Times New Roman" w:hAnsi="Times New Roman"/>
          <w:b/>
          <w:sz w:val="28"/>
          <w:szCs w:val="28"/>
        </w:rPr>
        <w:t>Введение</w:t>
      </w:r>
    </w:p>
    <w:p w:rsidR="000255EF" w:rsidRPr="0092165F" w:rsidRDefault="000255EF" w:rsidP="0092165F">
      <w:pPr>
        <w:spacing w:after="0" w:line="360" w:lineRule="auto"/>
        <w:ind w:firstLine="709"/>
        <w:jc w:val="both"/>
        <w:rPr>
          <w:rFonts w:ascii="Times New Roman" w:hAnsi="Times New Roman"/>
          <w:sz w:val="28"/>
          <w:szCs w:val="28"/>
        </w:rPr>
      </w:pPr>
    </w:p>
    <w:p w:rsidR="000255EF" w:rsidRPr="0092165F" w:rsidRDefault="000255EF"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1769-1774 гг. – важный период в развитии русской журналистики, подъем, появление сатирических журналов. Связан со вступлением на престол Екатерины </w:t>
      </w:r>
      <w:r w:rsidRPr="0092165F">
        <w:rPr>
          <w:rFonts w:ascii="Times New Roman" w:hAnsi="Times New Roman"/>
          <w:color w:val="000000"/>
          <w:sz w:val="28"/>
          <w:szCs w:val="28"/>
          <w:lang w:val="en-US"/>
        </w:rPr>
        <w:t>II</w:t>
      </w:r>
      <w:r w:rsidRPr="0092165F">
        <w:rPr>
          <w:rFonts w:ascii="Times New Roman" w:hAnsi="Times New Roman"/>
          <w:color w:val="000000"/>
          <w:sz w:val="28"/>
          <w:szCs w:val="28"/>
        </w:rPr>
        <w:t>. Сама</w:t>
      </w:r>
      <w:r w:rsidR="0092165F">
        <w:rPr>
          <w:rFonts w:ascii="Times New Roman" w:hAnsi="Times New Roman"/>
          <w:color w:val="000000"/>
          <w:sz w:val="28"/>
          <w:szCs w:val="28"/>
        </w:rPr>
        <w:t xml:space="preserve"> </w:t>
      </w:r>
      <w:r w:rsidRPr="0092165F">
        <w:rPr>
          <w:rFonts w:ascii="Times New Roman" w:hAnsi="Times New Roman"/>
          <w:color w:val="000000"/>
          <w:sz w:val="28"/>
          <w:szCs w:val="28"/>
        </w:rPr>
        <w:t>императрица выпускала журнал</w:t>
      </w:r>
      <w:r w:rsidR="0092165F">
        <w:rPr>
          <w:rFonts w:ascii="Times New Roman" w:hAnsi="Times New Roman"/>
          <w:color w:val="000000"/>
          <w:sz w:val="28"/>
          <w:szCs w:val="28"/>
        </w:rPr>
        <w:t xml:space="preserve"> </w:t>
      </w:r>
      <w:r w:rsidRPr="0092165F">
        <w:rPr>
          <w:rFonts w:ascii="Times New Roman" w:hAnsi="Times New Roman"/>
          <w:color w:val="000000"/>
          <w:sz w:val="28"/>
          <w:szCs w:val="28"/>
        </w:rPr>
        <w:t>- «Всякую всячину» (1769-1770). Другие издания: «И то и се» (1769), «Ни то ни се» (1769), «Полезное с приятным» (1769), «Поденьшина» (1769), «Смесь» (1769), «Трутень» (1769-1770), «Адская почта» (1769), «Пустомеля» (1770), «Живописец» (1772-1773), «Кошелек» (1774) и др.</w:t>
      </w:r>
      <w:r w:rsidR="0092165F">
        <w:rPr>
          <w:rFonts w:ascii="Times New Roman" w:hAnsi="Times New Roman"/>
          <w:color w:val="000000"/>
          <w:sz w:val="28"/>
          <w:szCs w:val="28"/>
        </w:rPr>
        <w:t xml:space="preserve"> </w:t>
      </w:r>
    </w:p>
    <w:p w:rsidR="000255EF" w:rsidRPr="0092165F" w:rsidRDefault="000255EF"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Пожалуй, самой яркой фигурой журналистики этого периода становит</w:t>
      </w:r>
      <w:r w:rsidR="0092165F">
        <w:rPr>
          <w:rFonts w:ascii="Times New Roman" w:hAnsi="Times New Roman"/>
          <w:color w:val="000000"/>
          <w:sz w:val="28"/>
          <w:szCs w:val="28"/>
        </w:rPr>
        <w:t>ся Н.</w:t>
      </w:r>
      <w:r w:rsidRPr="0092165F">
        <w:rPr>
          <w:rFonts w:ascii="Times New Roman" w:hAnsi="Times New Roman"/>
          <w:color w:val="000000"/>
          <w:sz w:val="28"/>
          <w:szCs w:val="28"/>
        </w:rPr>
        <w:t xml:space="preserve">И. Новиков (1744-1818). Он родился в селе Тихвинском, близ Москвы. Учился в гимназии при Московском университете. Служил в Измайловском полку. Принимал участие в работе Комиссии по составлению нового Уложения. С </w:t>
      </w:r>
      <w:smartTag w:uri="urn:schemas-microsoft-com:office:smarttags" w:element="metricconverter">
        <w:smartTagPr>
          <w:attr w:name="ProductID" w:val="1769 г"/>
        </w:smartTagPr>
        <w:r w:rsidRPr="0092165F">
          <w:rPr>
            <w:rFonts w:ascii="Times New Roman" w:hAnsi="Times New Roman"/>
            <w:color w:val="000000"/>
            <w:sz w:val="28"/>
            <w:szCs w:val="28"/>
          </w:rPr>
          <w:t>1769 г</w:t>
        </w:r>
      </w:smartTag>
      <w:r w:rsidRPr="0092165F">
        <w:rPr>
          <w:rFonts w:ascii="Times New Roman" w:hAnsi="Times New Roman"/>
          <w:color w:val="000000"/>
          <w:sz w:val="28"/>
          <w:szCs w:val="28"/>
        </w:rPr>
        <w:t xml:space="preserve">. по </w:t>
      </w:r>
      <w:smartTag w:uri="urn:schemas-microsoft-com:office:smarttags" w:element="metricconverter">
        <w:smartTagPr>
          <w:attr w:name="ProductID" w:val="1774 г"/>
        </w:smartTagPr>
        <w:r w:rsidRPr="0092165F">
          <w:rPr>
            <w:rFonts w:ascii="Times New Roman" w:hAnsi="Times New Roman"/>
            <w:color w:val="000000"/>
            <w:sz w:val="28"/>
            <w:szCs w:val="28"/>
          </w:rPr>
          <w:t>1774 г</w:t>
        </w:r>
      </w:smartTag>
      <w:r w:rsidRPr="0092165F">
        <w:rPr>
          <w:rFonts w:ascii="Times New Roman" w:hAnsi="Times New Roman"/>
          <w:color w:val="000000"/>
          <w:sz w:val="28"/>
          <w:szCs w:val="28"/>
        </w:rPr>
        <w:t xml:space="preserve">. выпускает сатирические журналы. Это было, пожалуй, самым значительным его делом. Но Новиков был не только издателем сатирических журналов. Он выпускал журнал «Детское чтение для сердца и разума», предназначенный для детской аудитории, а также издавал книги. «Опыт исторического словаря о российских писателях» - литературно-критическая работа, выпущенная Новиковым. Издание исторических документов («Древняя российская Вивлиофика»). Увлекался масонством. Занимался общественной деятельностью: открыл в Москве библиотеку-читальню, основал школы для детей разночинцев, оказывал помощь крестьянам, пострадавшим во время голода </w:t>
      </w:r>
      <w:smartTag w:uri="urn:schemas-microsoft-com:office:smarttags" w:element="metricconverter">
        <w:smartTagPr>
          <w:attr w:name="ProductID" w:val="1787 г"/>
        </w:smartTagPr>
        <w:r w:rsidRPr="0092165F">
          <w:rPr>
            <w:rFonts w:ascii="Times New Roman" w:hAnsi="Times New Roman"/>
            <w:color w:val="000000"/>
            <w:sz w:val="28"/>
            <w:szCs w:val="28"/>
          </w:rPr>
          <w:t>1787 г</w:t>
        </w:r>
      </w:smartTag>
      <w:r w:rsidRPr="0092165F">
        <w:rPr>
          <w:rFonts w:ascii="Times New Roman" w:hAnsi="Times New Roman"/>
          <w:color w:val="000000"/>
          <w:sz w:val="28"/>
          <w:szCs w:val="28"/>
        </w:rPr>
        <w:t xml:space="preserve">. С середины 80-х гг. начинаются преследования писателя правительством. 15 лет Новиков просидел в Шлиссельбургской крепости. Был освобожден при Павле </w:t>
      </w:r>
      <w:r w:rsidRPr="0092165F">
        <w:rPr>
          <w:rFonts w:ascii="Times New Roman" w:hAnsi="Times New Roman"/>
          <w:color w:val="000000"/>
          <w:sz w:val="28"/>
          <w:szCs w:val="28"/>
          <w:lang w:val="en-US"/>
        </w:rPr>
        <w:t>I</w:t>
      </w:r>
      <w:r w:rsidRPr="0092165F">
        <w:rPr>
          <w:rFonts w:ascii="Times New Roman" w:hAnsi="Times New Roman"/>
          <w:color w:val="000000"/>
          <w:sz w:val="28"/>
          <w:szCs w:val="28"/>
        </w:rPr>
        <w:t xml:space="preserve">, но разрешения продолжать свое дело не получил. Разоренный, больной, оторванный от работы, Новиков провел последние годы под Москвой, в Тихвинском. </w:t>
      </w:r>
    </w:p>
    <w:p w:rsidR="00D852B5" w:rsidRPr="0092165F" w:rsidRDefault="0099080F" w:rsidP="0092165F">
      <w:pPr>
        <w:spacing w:after="0" w:line="360" w:lineRule="auto"/>
        <w:ind w:firstLine="709"/>
        <w:jc w:val="both"/>
        <w:rPr>
          <w:rFonts w:ascii="Times New Roman" w:hAnsi="Times New Roman"/>
          <w:b/>
          <w:color w:val="000000"/>
          <w:sz w:val="28"/>
          <w:szCs w:val="28"/>
        </w:rPr>
      </w:pPr>
      <w:r w:rsidRPr="0092165F">
        <w:rPr>
          <w:rFonts w:ascii="Times New Roman" w:hAnsi="Times New Roman"/>
          <w:color w:val="000000"/>
          <w:sz w:val="28"/>
          <w:szCs w:val="28"/>
        </w:rPr>
        <w:br w:type="page"/>
      </w:r>
      <w:r w:rsidR="00D852B5" w:rsidRPr="0092165F">
        <w:rPr>
          <w:rFonts w:ascii="Times New Roman" w:hAnsi="Times New Roman"/>
          <w:b/>
          <w:color w:val="000000"/>
          <w:sz w:val="28"/>
          <w:szCs w:val="28"/>
        </w:rPr>
        <w:t>1. Сатирические журналы 1769-1774</w:t>
      </w:r>
      <w:r w:rsidR="0092165F" w:rsidRPr="0092165F">
        <w:rPr>
          <w:rFonts w:ascii="Times New Roman" w:hAnsi="Times New Roman"/>
          <w:b/>
          <w:color w:val="000000"/>
          <w:sz w:val="28"/>
          <w:szCs w:val="28"/>
        </w:rPr>
        <w:t xml:space="preserve"> </w:t>
      </w:r>
      <w:r w:rsidR="00D852B5" w:rsidRPr="0092165F">
        <w:rPr>
          <w:rFonts w:ascii="Times New Roman" w:hAnsi="Times New Roman"/>
          <w:b/>
          <w:color w:val="000000"/>
          <w:sz w:val="28"/>
          <w:szCs w:val="28"/>
        </w:rPr>
        <w:t>гг</w:t>
      </w:r>
      <w:r w:rsidR="0092165F" w:rsidRPr="0092165F">
        <w:rPr>
          <w:rFonts w:ascii="Times New Roman" w:hAnsi="Times New Roman"/>
          <w:b/>
          <w:color w:val="000000"/>
          <w:sz w:val="28"/>
          <w:szCs w:val="28"/>
        </w:rPr>
        <w:t>.</w:t>
      </w:r>
    </w:p>
    <w:p w:rsidR="00D852B5" w:rsidRPr="0092165F" w:rsidRDefault="00D852B5" w:rsidP="0092165F">
      <w:pPr>
        <w:spacing w:after="0" w:line="360" w:lineRule="auto"/>
        <w:ind w:firstLine="709"/>
        <w:jc w:val="both"/>
        <w:rPr>
          <w:rFonts w:ascii="Times New Roman" w:hAnsi="Times New Roman"/>
          <w:color w:val="000000"/>
          <w:sz w:val="28"/>
          <w:szCs w:val="28"/>
        </w:rPr>
      </w:pPr>
    </w:p>
    <w:p w:rsidR="00733525" w:rsidRPr="0092165F" w:rsidRDefault="00733525"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Новая полоса в истории русской журналистики совпадает с началом царствования Екатерины 2. К этому времени культурный, идейно-политический уровень русского общества значительно повысился. В конце 1760-х гг. начался новый, интенсивный и очень значительный подъём русской журналистики. Он происходил уже в иных условиях: петровские преобразования укрепились, Россия приобрела большое политическое влияние в Европе, усилилось самодержавие. Перед вторым поколением прогрессивных русских писателей 18 в. встала задача борьбы с наиболее дикими формами самодержавия и крепостничества. Особенно большое влияние на рост общественного самосознания того времени оказал роспуск Комиссии для сочинения проекта Нового уложения. Комиссия эта не оправдала надежд Екатерины, т.к. между депутатами возникло множество споров, особенно по поводу положения крепостных крестьян. В работах комиссии принимали участие многие писатели различных политических убеждений и социальной принадлежности, а потому прекращение работы комиссии вызвало чересчур оживлённые толки. Чтобы успокоить общественное мнение, разъяснить причины роспуска Комиссии и попутно изложить основные принципы правительственной политики, Екатерина решает выпустить сатирический журнал под названием «Всякая всячина» (с </w:t>
      </w:r>
      <w:smartTag w:uri="urn:schemas-microsoft-com:office:smarttags" w:element="metricconverter">
        <w:smartTagPr>
          <w:attr w:name="ProductID" w:val="1769 г"/>
        </w:smartTagPr>
        <w:r w:rsidRPr="0092165F">
          <w:rPr>
            <w:rFonts w:ascii="Times New Roman" w:hAnsi="Times New Roman"/>
            <w:color w:val="000000"/>
            <w:sz w:val="28"/>
            <w:szCs w:val="28"/>
          </w:rPr>
          <w:t>1769 г</w:t>
        </w:r>
      </w:smartTag>
      <w:r w:rsidRPr="0092165F">
        <w:rPr>
          <w:rFonts w:ascii="Times New Roman" w:hAnsi="Times New Roman"/>
          <w:color w:val="000000"/>
          <w:sz w:val="28"/>
          <w:szCs w:val="28"/>
        </w:rPr>
        <w:t xml:space="preserve">.). Выход этого журнала способствовал резкому увеличению количества периодических изданий. Вслед за ним появляются «И то, и сио», затем «Ни того, ни сего», «Поденьшина», «Смесь», «Трутень», «Приятное с полезным» и, наконец, «Адская почта». В них уже нет схематичности и абстрактности, сатирическая журналистика этих лет полна движения, борьбы, резкостей, столкновений, нападок, дерзких намёков. Журналы целили в определённые личности, и даваемые ими условные имена превращались в условленные обозначения определённых лиц. Такая сатира на «лица» не могла не возмутить Екатерину, и начинается длительная и ожесточённая полемика по вопросу о допустимом характере сатиры между ней и неким Правдулюбовым (по мнению Беркова, за этим псевдонимом скрывался издатель «Трутня» Новиков. А.С.). Этот спор постепенно превращался в борьбу за свободное общественное мнение, за право писателей быть рупором интересов народа, а затем незаметно, но неизбежно перешёл в борьбу с самодержавием, точнее, с Екатериной как с нарушительницей идеала истинно добродетельного государя. Кроме того, Новиков и его соратники поставили вопрос о положении крепостных крестьян. Они настаивали на прекращении злоупотребления владельческими правами. Однако их позиция была половинчатой, непоследовательной. В этом споре «Всякая всячина» занимала правый фланг, колеблющаяся и компромиссная «Адская почта» - центр и решительные «Смесь», «Трутень» и «Живописец» - левый фланг. Кроме этого, освещались такие темы, как борьба с бюрократией и с галломанией (подражанием французам) и отношения издателей между собой. Итак, уже появилось стремление бороться с отрицательными явлениями тогдашней действительности с помощью сатиры, хотя и приходилось изображать отрицательные явления современности в обобщённом виде. И здесь выделяются 2 стиля, которые можно назвать классическим (характерен, например, для Новикова) и реалистическим (А.Н. Радищев). Классический стиль, как бы не доверяя способности читателя анализировать литературный материал и делать из него выводы, проделывал весь этот процесс за него: герой получал «говорящее» имя, которое и определяло внутреннее содержание этого персонажа (например, Безрассуд, Надмен, Забылчесть и др.). Принцип обобщения в классическом стиле проявлялся в выделении какой-нибудь черты характера героя и в обозначении этой черты «говорящим» именем. Принципиально иной подход к обобщению находим мы у сатириков-реалистов. Их герои называются Григорий Сидорович, Трифон Панкратьевич, Акулина Сидоровна или – по признаку социальному – старший крестьянин, барин, приказчик. Здесь мы имеем дело не с простым обобщением, а с типизацией. И Трифон Панкратьевич, и Григорий Сидорович – помещики, жестоко эксплуатирующие своих крепостных; однако читатель никогда не спутает одного с другим. В их сатирической характеристике, помимо общих черт помещика-тирана, есть ещё глубоко индивидуальные черты, делающие каждого из них в полном смысле художественным образом. </w:t>
      </w:r>
    </w:p>
    <w:p w:rsidR="00733525" w:rsidRPr="0092165F" w:rsidRDefault="00733525"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Но уже к </w:t>
      </w:r>
      <w:smartTag w:uri="urn:schemas-microsoft-com:office:smarttags" w:element="metricconverter">
        <w:smartTagPr>
          <w:attr w:name="ProductID" w:val="1770 г"/>
        </w:smartTagPr>
        <w:r w:rsidRPr="0092165F">
          <w:rPr>
            <w:rFonts w:ascii="Times New Roman" w:hAnsi="Times New Roman"/>
            <w:color w:val="000000"/>
            <w:sz w:val="28"/>
            <w:szCs w:val="28"/>
          </w:rPr>
          <w:t>1770 г</w:t>
        </w:r>
      </w:smartTag>
      <w:r w:rsidRPr="0092165F">
        <w:rPr>
          <w:rFonts w:ascii="Times New Roman" w:hAnsi="Times New Roman"/>
          <w:color w:val="000000"/>
          <w:sz w:val="28"/>
          <w:szCs w:val="28"/>
        </w:rPr>
        <w:t xml:space="preserve">. интерес к сатирическим журналам резко падает. Это произошло потому, что наступление реакции сузило круг разрешённых тем. Сатиры на дурных стихотворцев и подражателей французам не могли уже так занять публику, как обличение дурных судей, помещиков и т.д. Самым значительным из сатирических журналов, вышедших в свет после </w:t>
      </w:r>
      <w:smartTag w:uri="urn:schemas-microsoft-com:office:smarttags" w:element="metricconverter">
        <w:smartTagPr>
          <w:attr w:name="ProductID" w:val="1769 г"/>
        </w:smartTagPr>
        <w:r w:rsidRPr="0092165F">
          <w:rPr>
            <w:rFonts w:ascii="Times New Roman" w:hAnsi="Times New Roman"/>
            <w:color w:val="000000"/>
            <w:sz w:val="28"/>
            <w:szCs w:val="28"/>
          </w:rPr>
          <w:t>1769 г</w:t>
        </w:r>
      </w:smartTag>
      <w:r w:rsidRPr="0092165F">
        <w:rPr>
          <w:rFonts w:ascii="Times New Roman" w:hAnsi="Times New Roman"/>
          <w:color w:val="000000"/>
          <w:sz w:val="28"/>
          <w:szCs w:val="28"/>
        </w:rPr>
        <w:t xml:space="preserve">., был новиковский «Живописец» (1772 – 1773). Наконец, в </w:t>
      </w:r>
      <w:smartTag w:uri="urn:schemas-microsoft-com:office:smarttags" w:element="metricconverter">
        <w:smartTagPr>
          <w:attr w:name="ProductID" w:val="1774 г"/>
        </w:smartTagPr>
        <w:r w:rsidRPr="0092165F">
          <w:rPr>
            <w:rFonts w:ascii="Times New Roman" w:hAnsi="Times New Roman"/>
            <w:color w:val="000000"/>
            <w:sz w:val="28"/>
            <w:szCs w:val="28"/>
          </w:rPr>
          <w:t>1774 г</w:t>
        </w:r>
      </w:smartTag>
      <w:r w:rsidRPr="0092165F">
        <w:rPr>
          <w:rFonts w:ascii="Times New Roman" w:hAnsi="Times New Roman"/>
          <w:color w:val="000000"/>
          <w:sz w:val="28"/>
          <w:szCs w:val="28"/>
        </w:rPr>
        <w:t>. выходил последний из журналов данного жанра, также принадлежащий Новикову, - «Кошелёк». Конечно, время было уже не то, и практически единственной темой, освещавшейся в этом журнале, была борьба с галломанией. Вскоре журнал закрыли (возможно, по требованию французского посла), и сатирическая журналистика прекратилась. Причин этому было две. Первая и важнейшая заключалась в том, что неосторожный опыт Екатерины со «Всякой всячиной» показал всю опасность свободы слова для уже столь просвещённой передовой части русского общества, которая решительно пошла на борьбу с самодержавием и крепостничеством. Второй причиной были внутренние событ</w:t>
      </w:r>
      <w:r w:rsidR="00394506">
        <w:rPr>
          <w:rFonts w:ascii="Times New Roman" w:hAnsi="Times New Roman"/>
          <w:color w:val="000000"/>
          <w:sz w:val="28"/>
          <w:szCs w:val="28"/>
        </w:rPr>
        <w:t>ия в России 1773–</w:t>
      </w:r>
      <w:r w:rsidRPr="0092165F">
        <w:rPr>
          <w:rFonts w:ascii="Times New Roman" w:hAnsi="Times New Roman"/>
          <w:color w:val="000000"/>
          <w:sz w:val="28"/>
          <w:szCs w:val="28"/>
        </w:rPr>
        <w:t>1774 гг., а именно пугачёвский бунт.</w:t>
      </w:r>
    </w:p>
    <w:p w:rsidR="00733525" w:rsidRPr="0092165F" w:rsidRDefault="00733525" w:rsidP="0092165F">
      <w:pPr>
        <w:spacing w:after="0" w:line="360" w:lineRule="auto"/>
        <w:ind w:firstLine="709"/>
        <w:jc w:val="both"/>
        <w:rPr>
          <w:rFonts w:ascii="Times New Roman" w:hAnsi="Times New Roman"/>
          <w:b/>
          <w:color w:val="000000"/>
          <w:sz w:val="28"/>
        </w:rPr>
      </w:pPr>
    </w:p>
    <w:p w:rsidR="00D852B5" w:rsidRPr="00394506" w:rsidRDefault="00D852B5" w:rsidP="0092165F">
      <w:pPr>
        <w:pStyle w:val="a3"/>
        <w:spacing w:line="360" w:lineRule="auto"/>
        <w:ind w:firstLine="709"/>
        <w:jc w:val="both"/>
        <w:rPr>
          <w:rFonts w:ascii="Times New Roman" w:hAnsi="Times New Roman"/>
          <w:b/>
          <w:color w:val="000000"/>
          <w:sz w:val="28"/>
          <w:szCs w:val="24"/>
          <w:lang w:eastAsia="ru-RU"/>
        </w:rPr>
      </w:pPr>
      <w:r w:rsidRPr="0092165F">
        <w:rPr>
          <w:rFonts w:ascii="Times New Roman" w:hAnsi="Times New Roman"/>
          <w:color w:val="000000"/>
          <w:sz w:val="28"/>
        </w:rPr>
        <w:br w:type="page"/>
      </w:r>
      <w:r w:rsidRPr="00394506">
        <w:rPr>
          <w:rFonts w:ascii="Times New Roman" w:hAnsi="Times New Roman"/>
          <w:b/>
          <w:color w:val="000000"/>
          <w:sz w:val="28"/>
          <w:szCs w:val="28"/>
        </w:rPr>
        <w:t>2. Сатирические журналы Н.И. Новикова</w:t>
      </w:r>
      <w:r w:rsidRPr="00394506">
        <w:rPr>
          <w:rFonts w:ascii="Times New Roman" w:hAnsi="Times New Roman"/>
          <w:b/>
          <w:color w:val="000000"/>
          <w:sz w:val="28"/>
          <w:szCs w:val="24"/>
          <w:lang w:eastAsia="ru-RU"/>
        </w:rPr>
        <w:t xml:space="preserve"> </w:t>
      </w:r>
    </w:p>
    <w:p w:rsidR="00D852B5" w:rsidRPr="0092165F" w:rsidRDefault="00D852B5" w:rsidP="0092165F">
      <w:pPr>
        <w:pStyle w:val="a3"/>
        <w:spacing w:line="360" w:lineRule="auto"/>
        <w:ind w:firstLine="709"/>
        <w:jc w:val="both"/>
        <w:rPr>
          <w:rFonts w:ascii="Times New Roman" w:hAnsi="Times New Roman"/>
          <w:color w:val="000000"/>
          <w:sz w:val="28"/>
          <w:szCs w:val="28"/>
          <w:lang w:eastAsia="ru-RU"/>
        </w:rPr>
      </w:pPr>
    </w:p>
    <w:p w:rsidR="00733525" w:rsidRPr="0092165F" w:rsidRDefault="00733525" w:rsidP="0092165F">
      <w:pPr>
        <w:pStyle w:val="a3"/>
        <w:spacing w:line="360" w:lineRule="auto"/>
        <w:ind w:firstLine="709"/>
        <w:jc w:val="both"/>
        <w:rPr>
          <w:rFonts w:ascii="Times New Roman" w:hAnsi="Times New Roman"/>
          <w:color w:val="000000"/>
          <w:sz w:val="28"/>
          <w:szCs w:val="28"/>
          <w:lang w:eastAsia="ru-RU"/>
        </w:rPr>
      </w:pPr>
      <w:r w:rsidRPr="0092165F">
        <w:rPr>
          <w:rFonts w:ascii="Times New Roman" w:hAnsi="Times New Roman"/>
          <w:color w:val="000000"/>
          <w:sz w:val="28"/>
          <w:szCs w:val="28"/>
          <w:lang w:eastAsia="ru-RU"/>
        </w:rPr>
        <w:t>Журналы Н.И.</w:t>
      </w:r>
      <w:r w:rsidR="0092165F">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Новикова, И.А.</w:t>
      </w:r>
      <w:r w:rsidR="0092165F">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Крылова и Н.М.</w:t>
      </w:r>
      <w:r w:rsidR="0092165F">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 xml:space="preserve">Карамзина. Эти издания продолжают и развивают уже сложившуюся традицию создания русских сатирических и литературных журналов XVIII в. </w:t>
      </w:r>
    </w:p>
    <w:p w:rsidR="00733525" w:rsidRPr="0092165F" w:rsidRDefault="00733525" w:rsidP="0092165F">
      <w:pPr>
        <w:spacing w:after="0" w:line="360" w:lineRule="auto"/>
        <w:ind w:firstLine="709"/>
        <w:jc w:val="both"/>
        <w:rPr>
          <w:rFonts w:ascii="Times New Roman" w:hAnsi="Times New Roman"/>
          <w:color w:val="000000"/>
          <w:sz w:val="28"/>
          <w:szCs w:val="28"/>
          <w:lang w:eastAsia="ru-RU"/>
        </w:rPr>
      </w:pPr>
      <w:r w:rsidRPr="0092165F">
        <w:rPr>
          <w:rFonts w:ascii="Times New Roman" w:hAnsi="Times New Roman"/>
          <w:color w:val="000000"/>
          <w:sz w:val="28"/>
          <w:szCs w:val="28"/>
          <w:lang w:eastAsia="ru-RU"/>
        </w:rPr>
        <w:t>Журналы Н.И.</w:t>
      </w:r>
      <w:r w:rsidR="0092165F">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Новикова представляют собой особое явление в российской журналистике. Они были среди первых изданий, где начали писать о политике и экономике, обсуждать проблемы крепостного права, и другие острые вопросы. Журналы Новикова стали заметной вехой разв</w:t>
      </w:r>
      <w:r w:rsidR="00445C32" w:rsidRPr="0092165F">
        <w:rPr>
          <w:rFonts w:ascii="Times New Roman" w:hAnsi="Times New Roman"/>
          <w:color w:val="000000"/>
          <w:sz w:val="28"/>
          <w:szCs w:val="28"/>
          <w:lang w:eastAsia="ru-RU"/>
        </w:rPr>
        <w:t>ития русской журналистики и спо</w:t>
      </w:r>
      <w:r w:rsidRPr="0092165F">
        <w:rPr>
          <w:rFonts w:ascii="Times New Roman" w:hAnsi="Times New Roman"/>
          <w:color w:val="000000"/>
          <w:sz w:val="28"/>
          <w:szCs w:val="28"/>
          <w:lang w:eastAsia="ru-RU"/>
        </w:rPr>
        <w:t xml:space="preserve">собствовали продвижению отечественной литературы к реализму. Их можно разделить на две группы: </w:t>
      </w:r>
      <w:r w:rsidR="00445C32" w:rsidRPr="0092165F">
        <w:rPr>
          <w:rFonts w:ascii="Times New Roman" w:hAnsi="Times New Roman"/>
          <w:color w:val="000000"/>
          <w:sz w:val="28"/>
          <w:szCs w:val="28"/>
          <w:lang w:eastAsia="ru-RU"/>
        </w:rPr>
        <w:t xml:space="preserve">1) </w:t>
      </w:r>
      <w:r w:rsidRPr="0092165F">
        <w:rPr>
          <w:rFonts w:ascii="Times New Roman" w:hAnsi="Times New Roman"/>
          <w:color w:val="000000"/>
          <w:sz w:val="28"/>
          <w:szCs w:val="28"/>
          <w:lang w:eastAsia="ru-RU"/>
        </w:rPr>
        <w:t xml:space="preserve">сатирические: </w:t>
      </w:r>
      <w:r w:rsidR="00445C32" w:rsidRPr="0092165F">
        <w:rPr>
          <w:rFonts w:ascii="Times New Roman" w:hAnsi="Times New Roman"/>
          <w:color w:val="000000"/>
          <w:sz w:val="28"/>
          <w:szCs w:val="28"/>
          <w:lang w:eastAsia="ru-RU"/>
        </w:rPr>
        <w:t>«</w:t>
      </w:r>
      <w:r w:rsidRPr="0092165F">
        <w:rPr>
          <w:rFonts w:ascii="Times New Roman" w:hAnsi="Times New Roman"/>
          <w:bCs/>
          <w:color w:val="000000"/>
          <w:sz w:val="28"/>
          <w:szCs w:val="28"/>
          <w:lang w:eastAsia="ru-RU"/>
        </w:rPr>
        <w:t>Трутень</w:t>
      </w:r>
      <w:r w:rsidR="00445C32"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 xml:space="preserve">(1769-1770); </w:t>
      </w:r>
      <w:r w:rsidR="00445C32" w:rsidRPr="0092165F">
        <w:rPr>
          <w:rFonts w:ascii="Times New Roman" w:hAnsi="Times New Roman"/>
          <w:color w:val="000000"/>
          <w:sz w:val="28"/>
          <w:szCs w:val="28"/>
          <w:lang w:eastAsia="ru-RU"/>
        </w:rPr>
        <w:t>«</w:t>
      </w:r>
      <w:r w:rsidRPr="0092165F">
        <w:rPr>
          <w:rFonts w:ascii="Times New Roman" w:hAnsi="Times New Roman"/>
          <w:bCs/>
          <w:color w:val="000000"/>
          <w:sz w:val="28"/>
          <w:szCs w:val="28"/>
          <w:lang w:eastAsia="ru-RU"/>
        </w:rPr>
        <w:t>Пустомеля</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 xml:space="preserve">(1770); </w:t>
      </w:r>
      <w:r w:rsidR="00445C32" w:rsidRPr="0092165F">
        <w:rPr>
          <w:rFonts w:ascii="Times New Roman" w:hAnsi="Times New Roman"/>
          <w:color w:val="000000"/>
          <w:sz w:val="28"/>
          <w:szCs w:val="28"/>
          <w:lang w:eastAsia="ru-RU"/>
        </w:rPr>
        <w:t>«</w:t>
      </w:r>
      <w:r w:rsidRPr="0092165F">
        <w:rPr>
          <w:rFonts w:ascii="Times New Roman" w:hAnsi="Times New Roman"/>
          <w:bCs/>
          <w:color w:val="000000"/>
          <w:sz w:val="28"/>
          <w:szCs w:val="28"/>
          <w:lang w:eastAsia="ru-RU"/>
        </w:rPr>
        <w:t>Живописец</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 xml:space="preserve">(1772); </w:t>
      </w:r>
      <w:r w:rsidR="00445C32" w:rsidRPr="0092165F">
        <w:rPr>
          <w:rFonts w:ascii="Times New Roman" w:hAnsi="Times New Roman"/>
          <w:color w:val="000000"/>
          <w:sz w:val="28"/>
          <w:szCs w:val="28"/>
          <w:lang w:eastAsia="ru-RU"/>
        </w:rPr>
        <w:t>«</w:t>
      </w:r>
      <w:r w:rsidR="00445C32" w:rsidRPr="0092165F">
        <w:rPr>
          <w:rFonts w:ascii="Times New Roman" w:hAnsi="Times New Roman"/>
          <w:bCs/>
          <w:color w:val="000000"/>
          <w:sz w:val="28"/>
          <w:szCs w:val="28"/>
          <w:lang w:eastAsia="ru-RU"/>
        </w:rPr>
        <w:t>Кошелек»</w:t>
      </w:r>
      <w:r w:rsidRPr="0092165F">
        <w:rPr>
          <w:rFonts w:ascii="Times New Roman" w:hAnsi="Times New Roman"/>
          <w:bCs/>
          <w:color w:val="000000"/>
          <w:sz w:val="28"/>
          <w:szCs w:val="28"/>
          <w:lang w:eastAsia="ru-RU"/>
        </w:rPr>
        <w:t xml:space="preserve"> </w:t>
      </w:r>
      <w:r w:rsidR="00445C32" w:rsidRPr="0092165F">
        <w:rPr>
          <w:rFonts w:ascii="Times New Roman" w:hAnsi="Times New Roman"/>
          <w:color w:val="000000"/>
          <w:sz w:val="28"/>
          <w:szCs w:val="28"/>
          <w:lang w:eastAsia="ru-RU"/>
        </w:rPr>
        <w:t xml:space="preserve">(1774); 2) </w:t>
      </w:r>
      <w:r w:rsidRPr="0092165F">
        <w:rPr>
          <w:rFonts w:ascii="Times New Roman" w:hAnsi="Times New Roman"/>
          <w:color w:val="000000"/>
          <w:sz w:val="28"/>
          <w:szCs w:val="28"/>
          <w:lang w:eastAsia="ru-RU"/>
        </w:rPr>
        <w:t xml:space="preserve">тематические: </w:t>
      </w:r>
      <w:r w:rsidR="00445C32" w:rsidRPr="0092165F">
        <w:rPr>
          <w:rFonts w:ascii="Times New Roman" w:hAnsi="Times New Roman"/>
          <w:color w:val="000000"/>
          <w:sz w:val="28"/>
          <w:szCs w:val="28"/>
          <w:lang w:eastAsia="ru-RU"/>
        </w:rPr>
        <w:t>«</w:t>
      </w:r>
      <w:r w:rsidRPr="0092165F">
        <w:rPr>
          <w:rFonts w:ascii="Times New Roman" w:hAnsi="Times New Roman"/>
          <w:bCs/>
          <w:color w:val="000000"/>
          <w:sz w:val="28"/>
          <w:szCs w:val="28"/>
          <w:lang w:eastAsia="ru-RU"/>
        </w:rPr>
        <w:t>Древняя российская вивлиофика</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(1774);</w:t>
      </w:r>
      <w:r w:rsidR="00445C32" w:rsidRPr="0092165F">
        <w:rPr>
          <w:rFonts w:ascii="Times New Roman" w:hAnsi="Times New Roman"/>
          <w:color w:val="000000"/>
          <w:sz w:val="28"/>
          <w:szCs w:val="28"/>
          <w:lang w:eastAsia="ru-RU"/>
        </w:rPr>
        <w:t xml:space="preserve"> «</w:t>
      </w:r>
      <w:r w:rsidRPr="0092165F">
        <w:rPr>
          <w:rFonts w:ascii="Times New Roman" w:hAnsi="Times New Roman"/>
          <w:bCs/>
          <w:color w:val="000000"/>
          <w:sz w:val="28"/>
          <w:szCs w:val="28"/>
          <w:lang w:eastAsia="ru-RU"/>
        </w:rPr>
        <w:t>Санкт-Петербургские ученые ведомости</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(1777);</w:t>
      </w:r>
      <w:r w:rsidR="00445C32" w:rsidRPr="0092165F">
        <w:rPr>
          <w:rFonts w:ascii="Times New Roman" w:hAnsi="Times New Roman"/>
          <w:color w:val="000000"/>
          <w:sz w:val="28"/>
          <w:szCs w:val="28"/>
          <w:lang w:eastAsia="ru-RU"/>
        </w:rPr>
        <w:t xml:space="preserve"> «</w:t>
      </w:r>
      <w:r w:rsidRPr="0092165F">
        <w:rPr>
          <w:rFonts w:ascii="Times New Roman" w:hAnsi="Times New Roman"/>
          <w:bCs/>
          <w:color w:val="000000"/>
          <w:sz w:val="28"/>
          <w:szCs w:val="28"/>
          <w:lang w:eastAsia="ru-RU"/>
        </w:rPr>
        <w:t>Утренний свет</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(1777);</w:t>
      </w:r>
      <w:r w:rsidR="00445C32" w:rsidRPr="0092165F">
        <w:rPr>
          <w:rFonts w:ascii="Times New Roman" w:hAnsi="Times New Roman"/>
          <w:color w:val="000000"/>
          <w:sz w:val="28"/>
          <w:szCs w:val="28"/>
          <w:lang w:eastAsia="ru-RU"/>
        </w:rPr>
        <w:t xml:space="preserve"> «</w:t>
      </w:r>
      <w:r w:rsidRPr="0092165F">
        <w:rPr>
          <w:rFonts w:ascii="Times New Roman" w:hAnsi="Times New Roman"/>
          <w:bCs/>
          <w:color w:val="000000"/>
          <w:sz w:val="28"/>
          <w:szCs w:val="28"/>
          <w:lang w:eastAsia="ru-RU"/>
        </w:rPr>
        <w:t>Модное ежемесячное издание или Библиотека для дамского туалета</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(1779);</w:t>
      </w:r>
      <w:r w:rsidR="00445C32" w:rsidRPr="0092165F">
        <w:rPr>
          <w:rFonts w:ascii="Times New Roman" w:hAnsi="Times New Roman"/>
          <w:color w:val="000000"/>
          <w:sz w:val="28"/>
          <w:szCs w:val="28"/>
          <w:lang w:eastAsia="ru-RU"/>
        </w:rPr>
        <w:t xml:space="preserve"> «</w:t>
      </w:r>
      <w:r w:rsidRPr="0092165F">
        <w:rPr>
          <w:rFonts w:ascii="Times New Roman" w:hAnsi="Times New Roman"/>
          <w:bCs/>
          <w:color w:val="000000"/>
          <w:sz w:val="28"/>
          <w:szCs w:val="28"/>
          <w:lang w:eastAsia="ru-RU"/>
        </w:rPr>
        <w:t>Московское ежемесячное издание</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(1781);</w:t>
      </w:r>
      <w:r w:rsidR="00445C32" w:rsidRPr="0092165F">
        <w:rPr>
          <w:rFonts w:ascii="Times New Roman" w:hAnsi="Times New Roman"/>
          <w:color w:val="000000"/>
          <w:sz w:val="28"/>
          <w:szCs w:val="28"/>
          <w:lang w:eastAsia="ru-RU"/>
        </w:rPr>
        <w:t xml:space="preserve"> «</w:t>
      </w:r>
      <w:r w:rsidRPr="0092165F">
        <w:rPr>
          <w:rFonts w:ascii="Times New Roman" w:hAnsi="Times New Roman"/>
          <w:bCs/>
          <w:color w:val="000000"/>
          <w:sz w:val="28"/>
          <w:szCs w:val="28"/>
          <w:lang w:eastAsia="ru-RU"/>
        </w:rPr>
        <w:t>Вечерняя заря</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(1782);</w:t>
      </w:r>
      <w:r w:rsidR="00445C32" w:rsidRPr="0092165F">
        <w:rPr>
          <w:rFonts w:ascii="Times New Roman" w:hAnsi="Times New Roman"/>
          <w:color w:val="000000"/>
          <w:sz w:val="28"/>
          <w:szCs w:val="28"/>
          <w:lang w:eastAsia="ru-RU"/>
        </w:rPr>
        <w:t xml:space="preserve"> «</w:t>
      </w:r>
      <w:r w:rsidRPr="0092165F">
        <w:rPr>
          <w:rFonts w:ascii="Times New Roman" w:hAnsi="Times New Roman"/>
          <w:bCs/>
          <w:color w:val="000000"/>
          <w:sz w:val="28"/>
          <w:szCs w:val="28"/>
          <w:lang w:eastAsia="ru-RU"/>
        </w:rPr>
        <w:t>Городская и деревенская библиотека</w:t>
      </w:r>
      <w:r w:rsidR="00445C32" w:rsidRPr="0092165F">
        <w:rPr>
          <w:rFonts w:ascii="Times New Roman" w:hAnsi="Times New Roman"/>
          <w:bCs/>
          <w:color w:val="000000"/>
          <w:sz w:val="28"/>
          <w:szCs w:val="28"/>
          <w:lang w:eastAsia="ru-RU"/>
        </w:rPr>
        <w:t>»</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(1782-1786);</w:t>
      </w:r>
      <w:r w:rsidR="00445C32" w:rsidRPr="0092165F">
        <w:rPr>
          <w:rFonts w:ascii="Times New Roman" w:hAnsi="Times New Roman"/>
          <w:color w:val="000000"/>
          <w:sz w:val="28"/>
          <w:szCs w:val="28"/>
          <w:lang w:eastAsia="ru-RU"/>
        </w:rPr>
        <w:t xml:space="preserve"> «</w:t>
      </w:r>
      <w:r w:rsidR="00445C32" w:rsidRPr="0092165F">
        <w:rPr>
          <w:rFonts w:ascii="Times New Roman" w:hAnsi="Times New Roman"/>
          <w:bCs/>
          <w:color w:val="000000"/>
          <w:sz w:val="28"/>
          <w:szCs w:val="28"/>
          <w:lang w:eastAsia="ru-RU"/>
        </w:rPr>
        <w:t>Покоящийся трудолюбец»</w:t>
      </w:r>
      <w:r w:rsidRPr="0092165F">
        <w:rPr>
          <w:rFonts w:ascii="Times New Roman" w:hAnsi="Times New Roman"/>
          <w:bCs/>
          <w:color w:val="000000"/>
          <w:sz w:val="28"/>
          <w:szCs w:val="28"/>
          <w:lang w:eastAsia="ru-RU"/>
        </w:rPr>
        <w:t xml:space="preserve"> </w:t>
      </w:r>
      <w:r w:rsidRPr="0092165F">
        <w:rPr>
          <w:rFonts w:ascii="Times New Roman" w:hAnsi="Times New Roman"/>
          <w:color w:val="000000"/>
          <w:sz w:val="28"/>
          <w:szCs w:val="28"/>
          <w:lang w:eastAsia="ru-RU"/>
        </w:rPr>
        <w:t>(1784).</w:t>
      </w:r>
    </w:p>
    <w:p w:rsidR="00733525" w:rsidRPr="0092165F" w:rsidRDefault="00733525"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Первым сатирическим журналом Новикова был </w:t>
      </w:r>
      <w:r w:rsidRPr="0092165F">
        <w:rPr>
          <w:rFonts w:ascii="Times New Roman" w:hAnsi="Times New Roman"/>
          <w:b/>
          <w:i/>
          <w:color w:val="000000"/>
          <w:sz w:val="28"/>
          <w:szCs w:val="28"/>
        </w:rPr>
        <w:t>«Трутень»,</w:t>
      </w:r>
      <w:r w:rsidRPr="0092165F">
        <w:rPr>
          <w:rFonts w:ascii="Times New Roman" w:hAnsi="Times New Roman"/>
          <w:i/>
          <w:color w:val="000000"/>
          <w:sz w:val="28"/>
          <w:szCs w:val="28"/>
        </w:rPr>
        <w:t xml:space="preserve"> </w:t>
      </w:r>
      <w:r w:rsidRPr="0092165F">
        <w:rPr>
          <w:rFonts w:ascii="Times New Roman" w:hAnsi="Times New Roman"/>
          <w:color w:val="000000"/>
          <w:sz w:val="28"/>
          <w:szCs w:val="28"/>
        </w:rPr>
        <w:t xml:space="preserve">еженедельное издание, выпускавшееся с 1 мая </w:t>
      </w:r>
      <w:smartTag w:uri="urn:schemas-microsoft-com:office:smarttags" w:element="metricconverter">
        <w:smartTagPr>
          <w:attr w:name="ProductID" w:val="1769 г"/>
        </w:smartTagPr>
        <w:r w:rsidRPr="0092165F">
          <w:rPr>
            <w:rFonts w:ascii="Times New Roman" w:hAnsi="Times New Roman"/>
            <w:color w:val="000000"/>
            <w:sz w:val="28"/>
            <w:szCs w:val="28"/>
          </w:rPr>
          <w:t>1769 г</w:t>
        </w:r>
      </w:smartTag>
      <w:r w:rsidRPr="0092165F">
        <w:rPr>
          <w:rFonts w:ascii="Times New Roman" w:hAnsi="Times New Roman"/>
          <w:color w:val="000000"/>
          <w:sz w:val="28"/>
          <w:szCs w:val="28"/>
        </w:rPr>
        <w:t xml:space="preserve">. по 27 апреля </w:t>
      </w:r>
      <w:smartTag w:uri="urn:schemas-microsoft-com:office:smarttags" w:element="metricconverter">
        <w:smartTagPr>
          <w:attr w:name="ProductID" w:val="1770 г"/>
        </w:smartTagPr>
        <w:r w:rsidRPr="0092165F">
          <w:rPr>
            <w:rFonts w:ascii="Times New Roman" w:hAnsi="Times New Roman"/>
            <w:color w:val="000000"/>
            <w:sz w:val="28"/>
            <w:szCs w:val="28"/>
          </w:rPr>
          <w:t>1770 г</w:t>
        </w:r>
      </w:smartTag>
      <w:r w:rsidRPr="0092165F">
        <w:rPr>
          <w:rFonts w:ascii="Times New Roman" w:hAnsi="Times New Roman"/>
          <w:color w:val="000000"/>
          <w:sz w:val="28"/>
          <w:szCs w:val="28"/>
        </w:rPr>
        <w:t xml:space="preserve">. Новиков берет псевдоним «Правдолюбов». Сразу после выхода журнала между ним и «Всякой всячиной» Екатерины </w:t>
      </w:r>
      <w:r w:rsidRPr="0092165F">
        <w:rPr>
          <w:rFonts w:ascii="Times New Roman" w:hAnsi="Times New Roman"/>
          <w:color w:val="000000"/>
          <w:sz w:val="28"/>
          <w:szCs w:val="28"/>
          <w:lang w:val="en-US"/>
        </w:rPr>
        <w:t>II</w:t>
      </w:r>
      <w:r w:rsidRPr="0092165F">
        <w:rPr>
          <w:rFonts w:ascii="Times New Roman" w:hAnsi="Times New Roman"/>
          <w:color w:val="000000"/>
          <w:sz w:val="28"/>
          <w:szCs w:val="28"/>
        </w:rPr>
        <w:t xml:space="preserve"> разгорелась полемика. Первое столкновение происходит по поводу характера сатиры. Сатира в журнале императрицы носит характер дружеского увещевания, камерность ее форм; журнал – орган узкого кружка приближенных к самодержице</w:t>
      </w:r>
      <w:r w:rsidR="0092165F">
        <w:rPr>
          <w:rFonts w:ascii="Times New Roman" w:hAnsi="Times New Roman"/>
          <w:color w:val="000000"/>
          <w:sz w:val="28"/>
          <w:szCs w:val="28"/>
        </w:rPr>
        <w:t xml:space="preserve"> </w:t>
      </w:r>
      <w:r w:rsidRPr="0092165F">
        <w:rPr>
          <w:rFonts w:ascii="Times New Roman" w:hAnsi="Times New Roman"/>
          <w:color w:val="000000"/>
          <w:sz w:val="28"/>
          <w:szCs w:val="28"/>
        </w:rPr>
        <w:t xml:space="preserve">лиц. Новиков же отстаивает совершенно противоположную позицию: цель сатиры – подвергнуть носителей порока открытому бичеванию. Сатира рассчитана на максимальное расширение читательской аудитории. Для журнала императрицы характерна сатира на пороки, для Новикова – на лица. Кроме этого, между двумя изданиями существовала и другая полемика – по поводу качества писателя. «Всякая всячина» похваляет тех писателей, «кои только угождать всем стараются». «Трутень» отстаивает свою независимость, смело обличает и выносит приговоры. </w:t>
      </w:r>
    </w:p>
    <w:p w:rsidR="00733525" w:rsidRPr="0092165F" w:rsidRDefault="00733525"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Сначала эпиграфом к своему журналу Новиков ставит: «Они работают, а вы их труд ядите», но затем меняет его: «Опасно наставленье строго, где зверства и безумства много». Второй эпиграф указывает на открытую оппозиционность журнала Новикова по отношению к «Всякой всячине». Новиков был вдохновителем, издателем и редактором «Трутня». Кроме него, в журнале сотрудничали (по мнению П. Н. Беркова) Попов, Аблесимов, Эмин, Леонтьев, Майков, Фонвизин. </w:t>
      </w:r>
    </w:p>
    <w:p w:rsidR="008C31F2" w:rsidRPr="0092165F" w:rsidRDefault="00733525"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b/>
          <w:bCs/>
          <w:color w:val="000000"/>
          <w:sz w:val="28"/>
          <w:szCs w:val="28"/>
          <w:lang w:eastAsia="ru-RU"/>
        </w:rPr>
        <w:t xml:space="preserve">“Трутень” </w:t>
      </w:r>
      <w:r w:rsidRPr="0092165F">
        <w:rPr>
          <w:rFonts w:ascii="Times New Roman" w:hAnsi="Times New Roman"/>
          <w:color w:val="000000"/>
          <w:sz w:val="28"/>
          <w:szCs w:val="28"/>
          <w:lang w:eastAsia="ru-RU"/>
        </w:rPr>
        <w:t xml:space="preserve">(1769-1770) - первый сатирический журнал Новикова. Вел непримиримую полемику с “Всякой всячиной”. Стал известен благодаря своим острым публикациям на крестьянскую тему. Символичен девиз “Трутня”: “Они работают, а вы их труд ядите”. Не менее красноречиво и название. Оно символизирует некий собирательный образ издателя “Всякой всячины” – представителя господствующего дворянского слоя общества, который живет праздно и богато, используя труд других. Прямо, как настоящий трутень. В первом же номере Новиков обнародует свои взгляды на сатиру, противоположные высказанным Екатериной II во “Всякой всячине” – “Критика, написанная на лицо, но так, чтобы не всем была открыта, больше может исправить порочного”. Выступления журнала были по-настоящему смелы и злободневны. В основе публикаций лежит естественное чувство гуманности к простым людям, за которых никто не решается вступиться. Это определило читательский успех издания. Тираж каждого номера составлял от 750 до 1240 экземпляров. Издание приносило доход, т.к. продавалось в пять раз дороже своей себестоимости. Это уникальный случай в тогдашней журналистике. Издатель широко использует различные жанры, в том числе жанр письма, в котором якобы от имени читателя задает сотрудникам журнала злободневный или интересный вопрос, требующий ответа. Это и служит поводом для выступления на страницах издания. Эти простодушные письма позволяли Новикову писать о взяточничестве, процветающем в различных ведомствах среди чиновников, о жестокостях помещиков по отношению к крестьянам, о безысходности крестьянской жизни. Большая часть публикаций – это отклики на выступления “Всякой всячины”, полемика с этим журналом, несогласие с его методикой освещения проблем и выбором тем для публикаций. Высочайший журнал обвинял Новикова в отсутствии человеколюбия, кротости и снисхождения, в стремлении называть слабости пороками. Новиков в ответ писал, что многие прикрывают пороки человеколюбием, они сшили из человеколюбия кафтан порокам, но эти люди скорее обладают пороколюбием. Искоренять пороки – большее проявление человеколюбия, чем потакать им. Он на примере, когда крестьяне оставляют своему собрату корову, чтобы его дети не умерли с голода, показывает, что простые люди бывают более человеколюбивы, чем помещик, который отказывает в равнодушии своему крепостному в помощи. Он высмеивает модников, щеголих, праздных людей и пишет с симпатией о разночинцах, имеющих моральные принципы и способность трудиться, о трудолюбивых крестьянах. Он критикует распространенный подход, когда должности из трех кандидатов получает не самый способный и знающий, а самый родовитый и знатный. Он высмеивал неконкретность “Всякой всячины”, упрекал автора и издателя в плохом знании русского языка и делал вид, что не знает, кто стоит за журналом. В ответ в высочайшем журнале публиковались нравоучительные статьи. Социальная сатира Новикова вызывала недовольство в высоких кругах и в </w:t>
      </w:r>
      <w:smartTag w:uri="urn:schemas-microsoft-com:office:smarttags" w:element="metricconverter">
        <w:smartTagPr>
          <w:attr w:name="ProductID" w:val="1770 г"/>
        </w:smartTagPr>
        <w:r w:rsidRPr="0092165F">
          <w:rPr>
            <w:rFonts w:ascii="Times New Roman" w:hAnsi="Times New Roman"/>
            <w:color w:val="000000"/>
            <w:sz w:val="28"/>
            <w:szCs w:val="28"/>
            <w:lang w:eastAsia="ru-RU"/>
          </w:rPr>
          <w:t>1770 г</w:t>
        </w:r>
      </w:smartTag>
      <w:r w:rsidRPr="0092165F">
        <w:rPr>
          <w:rFonts w:ascii="Times New Roman" w:hAnsi="Times New Roman"/>
          <w:color w:val="000000"/>
          <w:sz w:val="28"/>
          <w:szCs w:val="28"/>
          <w:lang w:eastAsia="ru-RU"/>
        </w:rPr>
        <w:t xml:space="preserve">. издателю пришлось сбавить критический накал выступлений. Об этом хорошо говорил новый эпиграф журнала: “Опасно наставленье строго, где зверства и безумства много”. Он сообщал читателям о вынужденности такой перемены и напечатал несколько их недовольных писем в связи с ослаблением сатиры. И через номер объявил о закрытии журнала, ибо знал, что ему запрещено дальнейшее его издание. Да и “Всякая всячина” перестала выходить в апреле </w:t>
      </w:r>
      <w:smartTag w:uri="urn:schemas-microsoft-com:office:smarttags" w:element="metricconverter">
        <w:smartTagPr>
          <w:attr w:name="ProductID" w:val="1770 г"/>
        </w:smartTagPr>
        <w:r w:rsidRPr="0092165F">
          <w:rPr>
            <w:rFonts w:ascii="Times New Roman" w:hAnsi="Times New Roman"/>
            <w:color w:val="000000"/>
            <w:sz w:val="28"/>
            <w:szCs w:val="28"/>
            <w:lang w:eastAsia="ru-RU"/>
          </w:rPr>
          <w:t>1770 г</w:t>
        </w:r>
      </w:smartTag>
      <w:r w:rsidRPr="0092165F">
        <w:rPr>
          <w:rFonts w:ascii="Times New Roman" w:hAnsi="Times New Roman"/>
          <w:color w:val="000000"/>
          <w:sz w:val="28"/>
          <w:szCs w:val="28"/>
          <w:lang w:eastAsia="ru-RU"/>
        </w:rPr>
        <w:t xml:space="preserve">. На последней странице номера он анонимно объявил о появлении нового журнала – “Пустомеля”. </w:t>
      </w:r>
      <w:r w:rsidR="008C31F2" w:rsidRPr="0092165F">
        <w:rPr>
          <w:rFonts w:ascii="Times New Roman" w:hAnsi="Times New Roman"/>
          <w:color w:val="000000"/>
          <w:sz w:val="28"/>
          <w:szCs w:val="28"/>
        </w:rPr>
        <w:t xml:space="preserve">Журнал был закрыт по решению императрицы. </w:t>
      </w:r>
    </w:p>
    <w:p w:rsidR="008C31F2" w:rsidRPr="0092165F" w:rsidRDefault="008C31F2"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Главные идеи журнала:</w:t>
      </w:r>
      <w:r w:rsidR="00807FD8" w:rsidRPr="0092165F">
        <w:rPr>
          <w:rFonts w:ascii="Times New Roman" w:hAnsi="Times New Roman"/>
          <w:color w:val="000000"/>
          <w:sz w:val="28"/>
          <w:szCs w:val="28"/>
        </w:rPr>
        <w:t xml:space="preserve"> </w:t>
      </w:r>
      <w:r w:rsidRPr="0092165F">
        <w:rPr>
          <w:rFonts w:ascii="Times New Roman" w:hAnsi="Times New Roman"/>
          <w:color w:val="000000"/>
          <w:sz w:val="28"/>
          <w:szCs w:val="28"/>
        </w:rPr>
        <w:t>критика</w:t>
      </w:r>
      <w:r w:rsidR="00807FD8" w:rsidRPr="0092165F">
        <w:rPr>
          <w:rFonts w:ascii="Times New Roman" w:hAnsi="Times New Roman"/>
          <w:color w:val="000000"/>
          <w:sz w:val="28"/>
          <w:szCs w:val="28"/>
        </w:rPr>
        <w:t xml:space="preserve"> сословных предрассудков дворян; </w:t>
      </w:r>
      <w:r w:rsidRPr="0092165F">
        <w:rPr>
          <w:rFonts w:ascii="Times New Roman" w:hAnsi="Times New Roman"/>
          <w:color w:val="000000"/>
          <w:sz w:val="28"/>
          <w:szCs w:val="28"/>
        </w:rPr>
        <w:t>мысль о независимости душевных качеств человека от социального происхождения.</w:t>
      </w:r>
    </w:p>
    <w:p w:rsidR="008C31F2" w:rsidRPr="0092165F" w:rsidRDefault="008C31F2"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Подчеркнутый и сознательный демократизм убеждений. Многообразие форм, в которых воплощается сатира. Новеллистическая беллетристика («Истинная быль о пропавших золотых часах»). </w:t>
      </w:r>
    </w:p>
    <w:p w:rsidR="008C31F2" w:rsidRPr="0092165F" w:rsidRDefault="008C31F2"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u w:val="single"/>
        </w:rPr>
        <w:t>Рубрика «Ведомости»</w:t>
      </w:r>
      <w:r w:rsidRPr="0092165F">
        <w:rPr>
          <w:rFonts w:ascii="Times New Roman" w:hAnsi="Times New Roman"/>
          <w:color w:val="000000"/>
          <w:sz w:val="28"/>
          <w:szCs w:val="28"/>
        </w:rPr>
        <w:t xml:space="preserve">. Содержались известия. Якобы поступившие из разных городов и местностей России, а также различные объявления (вроде сообщений о продаже, о приезжающих, о подрядах). Например, сообщение о подрядах: «Некоторому судье потребно самой чистой и свежей совести до несколька фунтов; желающие в поставке оной подрядиться, а у него купить старую его от челобитческого виноградного и хлебного нектара перегоревшую совесть, которая, как он уверяет, весьма способна ко отысканию желаемого всеми философского камня, могут явиться в собственном его доме». Новиков не поучает, он смеется, пародируя известные читателю газетные объявления. </w:t>
      </w:r>
    </w:p>
    <w:p w:rsidR="008C31F2" w:rsidRPr="0092165F" w:rsidRDefault="008C31F2"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u w:val="single"/>
        </w:rPr>
        <w:t>Форма рецептов пародийного лечебника.</w:t>
      </w:r>
      <w:r w:rsidRPr="0092165F">
        <w:rPr>
          <w:rFonts w:ascii="Times New Roman" w:hAnsi="Times New Roman"/>
          <w:color w:val="000000"/>
          <w:sz w:val="28"/>
          <w:szCs w:val="28"/>
        </w:rPr>
        <w:t xml:space="preserve"> Близость оформления сатирических рецептов в журнале Новикова с приемами народной юмористики. «Для г. Злорада. Чувствований истинного человечества 3 лота, любви к ближнему 2 золотника и соболезнования к несчастию рабов 3 золотника, положа вместе, истолочь и давать больному в теплой воде…»</w:t>
      </w:r>
    </w:p>
    <w:p w:rsidR="008C31F2" w:rsidRPr="0092165F" w:rsidRDefault="008C31F2"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Значительную часть содержания «Трутня» составляют</w:t>
      </w:r>
      <w:r w:rsidRPr="0092165F">
        <w:rPr>
          <w:rFonts w:ascii="Times New Roman" w:hAnsi="Times New Roman"/>
          <w:color w:val="000000"/>
          <w:sz w:val="28"/>
          <w:szCs w:val="28"/>
          <w:u w:val="single"/>
        </w:rPr>
        <w:t xml:space="preserve"> письма к издателю. </w:t>
      </w:r>
      <w:r w:rsidRPr="0092165F">
        <w:rPr>
          <w:rFonts w:ascii="Times New Roman" w:hAnsi="Times New Roman"/>
          <w:color w:val="000000"/>
          <w:sz w:val="28"/>
          <w:szCs w:val="28"/>
        </w:rPr>
        <w:t xml:space="preserve">Все они имеют литературный характер и подчинены сатирическим целям: либо затрагивают какие-то аспекты общественной жизни, либо являются откликами на литературную полемику, либо составляю тип портретов-самохарактеристик. Сюда относятся материалы переписки, якобы попавшей в руки сотрудников журнала и имеющей также литературный характер. </w:t>
      </w:r>
    </w:p>
    <w:p w:rsidR="008C31F2" w:rsidRPr="0092165F" w:rsidRDefault="008C31F2"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Главным орудием исправления существующих социальных зол Новиков считал просвещение сознания дворян, воспитание в них нравственной добродетели. Сатира – средство в достижении этих целей.</w:t>
      </w:r>
    </w:p>
    <w:p w:rsidR="00733525" w:rsidRPr="0092165F" w:rsidRDefault="00733525" w:rsidP="0092165F">
      <w:pPr>
        <w:spacing w:after="0" w:line="360" w:lineRule="auto"/>
        <w:ind w:firstLine="709"/>
        <w:jc w:val="both"/>
        <w:rPr>
          <w:rFonts w:ascii="Times New Roman" w:hAnsi="Times New Roman"/>
          <w:color w:val="000000"/>
          <w:sz w:val="28"/>
          <w:szCs w:val="28"/>
          <w:lang w:eastAsia="ru-RU"/>
        </w:rPr>
      </w:pPr>
      <w:r w:rsidRPr="0092165F">
        <w:rPr>
          <w:rFonts w:ascii="Times New Roman" w:hAnsi="Times New Roman"/>
          <w:b/>
          <w:bCs/>
          <w:color w:val="000000"/>
          <w:sz w:val="28"/>
          <w:szCs w:val="28"/>
          <w:lang w:eastAsia="ru-RU"/>
        </w:rPr>
        <w:t xml:space="preserve">“Пустомеля” </w:t>
      </w:r>
      <w:r w:rsidRPr="0092165F">
        <w:rPr>
          <w:rFonts w:ascii="Times New Roman" w:hAnsi="Times New Roman"/>
          <w:color w:val="000000"/>
          <w:sz w:val="28"/>
          <w:szCs w:val="28"/>
          <w:lang w:eastAsia="ru-RU"/>
        </w:rPr>
        <w:t>(1770) – вышло всего два номера этого ежемесячного сатирического журнала Новикова. Он стал издаваться вместо закрытого издателем “Трутня”. В нем была продолжена сатирическая линия. Но сатира здесь касалась явлений литературы и культуры. Тут можно найти выпады против Хераскова, Чулкова, Лукина, В.Петрова. Критикует Новиков и “Российскую универсальную грамматику”, первый вариант знаменитого “Письмовника”. В частности, он высказывается против содержащихся там анекдотов. Интересен раздел “Ведомости” в журнале. Они посвящены только военно-политическим и театральным событиям. Причем здесь публикуются не только сатирические произведения, но и положительного содержания. Например, в этом разделе увидели свет первые в истории русской журналистики профессиональные театральные рецензии – об игре выдающегося актера И. Дмитриевского и о постановке трагедии Сумарокова “Синав и Трувор”. В противовес отрицательным героям сатирических публикаций в “Пустомеле” публикуется повесть “Историческое приключение” с положительными героями. В ней Новиков впервые дает положительную программу воспитания и образования в национальном русском духе. Это своеобразный эскиз его педагогической программы высказанной затем в других изданиях Новикова – “Прибавлениях к Московским ведомостям” и “Детском чтении”.</w:t>
      </w:r>
    </w:p>
    <w:p w:rsidR="00733525" w:rsidRPr="0092165F" w:rsidRDefault="00733525"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u w:val="single"/>
        </w:rPr>
        <w:t xml:space="preserve">Театральные разделы. </w:t>
      </w:r>
      <w:r w:rsidRPr="0092165F">
        <w:rPr>
          <w:rFonts w:ascii="Times New Roman" w:hAnsi="Times New Roman"/>
          <w:color w:val="000000"/>
          <w:sz w:val="28"/>
          <w:szCs w:val="28"/>
        </w:rPr>
        <w:t>Первые театральные рецензии. Хотя «Пустомеля» - журнал сатирический, на его страницах больше положительного, чем критического. Повесть «Историческое приключение»: Новиков впервые дает положительную программу воспитания и образования в национальном русском духе (сочетание образования с воспитанием; цель воспитания – подготовка дворянина-патриота; воспитателями должны быть русские). Добросерд, герой «Исторического приключения», стал первой попыткой решить проблему положительного героя.</w:t>
      </w:r>
      <w:r w:rsidR="0092165F">
        <w:rPr>
          <w:rFonts w:ascii="Times New Roman" w:hAnsi="Times New Roman"/>
          <w:color w:val="000000"/>
          <w:sz w:val="28"/>
          <w:szCs w:val="28"/>
        </w:rPr>
        <w:t xml:space="preserve"> </w:t>
      </w:r>
      <w:r w:rsidRPr="0092165F">
        <w:rPr>
          <w:rFonts w:ascii="Times New Roman" w:hAnsi="Times New Roman"/>
          <w:color w:val="000000"/>
          <w:sz w:val="28"/>
          <w:szCs w:val="28"/>
        </w:rPr>
        <w:t xml:space="preserve">В основном же «Пустомеля» - издание сатирико-политическое, антиекатерининское. На второй книжке журнал прекратил свое существование. Очевидно, он был закрыт императрицей. Издавался в количестве 500 экземпляров. </w:t>
      </w:r>
    </w:p>
    <w:p w:rsidR="00733525" w:rsidRPr="0092165F" w:rsidRDefault="00733525" w:rsidP="0092165F">
      <w:pPr>
        <w:spacing w:after="0" w:line="360" w:lineRule="auto"/>
        <w:ind w:firstLine="709"/>
        <w:jc w:val="both"/>
        <w:rPr>
          <w:rFonts w:ascii="Times New Roman" w:hAnsi="Times New Roman"/>
          <w:color w:val="000000"/>
          <w:sz w:val="28"/>
          <w:szCs w:val="28"/>
          <w:lang w:eastAsia="ru-RU"/>
        </w:rPr>
      </w:pPr>
      <w:r w:rsidRPr="0092165F">
        <w:rPr>
          <w:rFonts w:ascii="Times New Roman" w:hAnsi="Times New Roman"/>
          <w:b/>
          <w:bCs/>
          <w:color w:val="000000"/>
          <w:sz w:val="28"/>
          <w:szCs w:val="28"/>
          <w:lang w:eastAsia="ru-RU"/>
        </w:rPr>
        <w:t xml:space="preserve">“Живописец” </w:t>
      </w:r>
      <w:r w:rsidRPr="0092165F">
        <w:rPr>
          <w:rFonts w:ascii="Times New Roman" w:hAnsi="Times New Roman"/>
          <w:color w:val="000000"/>
          <w:sz w:val="28"/>
          <w:szCs w:val="28"/>
          <w:lang w:eastAsia="ru-RU"/>
        </w:rPr>
        <w:t>(1772) – еженедельный сатирический журнал, сходный с “Трутнем”. Тираж – около 1000 экземпляров. Пропаганда просветительских идей и крестьянская тема составляли главное содержание журнала. Свои выступления в журнале Новиков постарался связать с новыми литературными опытами императрицы, которая теперь стала писать нравоучительные пьесы, довольно низкого литературного уровня. Воздавая похвалы театральным пробам пера Екатерины II, Новиков пишет о своем видении проблем, в них поставленных – что порочный человек во всяком звании равного презрения достоин, критикует развратные поступки и закоренелые плохие обычаи. Словом, рассуждает об общественных недостатках вовсе не так, как это могла бы делать императрица. И ей ничего не оставалось, как принять похвалы за чистую монету, Не могла же она возражать, что имела в виду что-то иное, а не желание искоренять пороки и недостатки. На страницах журнала публиковались и хвалебные “дежурные” статьи, и поздравительные стихи придворных поэтов. Но между ними печатались и резкие статьи, разоблачающие дворянские нравы, рисующие тяжелый быт крестьян, их нужды и горе. Новиков пишет статьи в форме диалога Собеседника и Автора о современном состоянии литературы и журналистики, в которых, рассуждая о писателях Невпопаде, Кривотолке и Нравоучителе, критикует современных ему литераторов, пишущих трагедии, комедии и пастушеские идиллии. Под этими масками он имеет в виду конкретных людей – в частности, Лукина, Чулкова и Хераскова. Такой стиль изложения весьма характерен для журнала. Он интересен и легок для восприятия. Ряд публикаций были особенно острыми. Это, например, “Отрывки из путешествия”, где рисуются тяготы крестьянской жизни и праздное времяпрепровождение дворян. Авторство приписывается отцу Радищева. Для смягчения впечатления от этой публикации, Новиков помещает разъяснения, что сатиру не должны принимать на свой счет добропорядочные помещики. Печатались в журнале и сатирические стихи, к примеру, “Похвала учебной палке”, осуждавшая офицеров, которые избивают своих солдат, направленной против палочной дисциплины, насаждавшейся в русской армии. После крестьянской темы, которая получила в “Живописце” наиболее развернутое воплощение, второй по важности является тема просвещения, борьба с галломанией (любовью ко всему иностранному, в частности, ко французскому) и бескультурьем дворянского общества. В журнале печатались помимо Новикова Е.</w:t>
      </w:r>
      <w:r w:rsidR="00394506">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Дашкова, П.</w:t>
      </w:r>
      <w:r w:rsidR="00394506">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Потемкин, В.</w:t>
      </w:r>
      <w:r w:rsidR="00394506">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Рубан, Д.Фонвизин, А.</w:t>
      </w:r>
      <w:r w:rsidR="00394506">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Радищев, М.</w:t>
      </w:r>
      <w:r w:rsidR="00394506">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Сушкова, А.</w:t>
      </w:r>
      <w:r w:rsidR="00394506">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Фомин, Ф.</w:t>
      </w:r>
      <w:r w:rsidR="00394506">
        <w:rPr>
          <w:rFonts w:ascii="Times New Roman" w:hAnsi="Times New Roman"/>
          <w:color w:val="000000"/>
          <w:sz w:val="28"/>
          <w:szCs w:val="28"/>
          <w:lang w:eastAsia="ru-RU"/>
        </w:rPr>
        <w:t xml:space="preserve"> </w:t>
      </w:r>
      <w:r w:rsidRPr="0092165F">
        <w:rPr>
          <w:rFonts w:ascii="Times New Roman" w:hAnsi="Times New Roman"/>
          <w:color w:val="000000"/>
          <w:sz w:val="28"/>
          <w:szCs w:val="28"/>
          <w:lang w:eastAsia="ru-RU"/>
        </w:rPr>
        <w:t xml:space="preserve">Каржавин и другие. Начиная с третьего номера “Живописец” представлял собой книгу из двух частей, а не журнал, разделенный на листы. В </w:t>
      </w:r>
      <w:smartTag w:uri="urn:schemas-microsoft-com:office:smarttags" w:element="metricconverter">
        <w:smartTagPr>
          <w:attr w:name="ProductID" w:val="1773 г"/>
        </w:smartTagPr>
        <w:r w:rsidRPr="0092165F">
          <w:rPr>
            <w:rFonts w:ascii="Times New Roman" w:hAnsi="Times New Roman"/>
            <w:color w:val="000000"/>
            <w:sz w:val="28"/>
            <w:szCs w:val="28"/>
            <w:lang w:eastAsia="ru-RU"/>
          </w:rPr>
          <w:t>1773 г</w:t>
        </w:r>
      </w:smartTag>
      <w:r w:rsidRPr="0092165F">
        <w:rPr>
          <w:rFonts w:ascii="Times New Roman" w:hAnsi="Times New Roman"/>
          <w:color w:val="000000"/>
          <w:sz w:val="28"/>
          <w:szCs w:val="28"/>
          <w:lang w:eastAsia="ru-RU"/>
        </w:rPr>
        <w:t xml:space="preserve">. журнал был закрыт. </w:t>
      </w:r>
    </w:p>
    <w:p w:rsidR="00733525" w:rsidRPr="0092165F" w:rsidRDefault="00733525" w:rsidP="0092165F">
      <w:pPr>
        <w:spacing w:after="0" w:line="360" w:lineRule="auto"/>
        <w:ind w:firstLine="709"/>
        <w:jc w:val="both"/>
        <w:rPr>
          <w:rFonts w:ascii="Times New Roman" w:hAnsi="Times New Roman"/>
          <w:color w:val="000000"/>
          <w:sz w:val="28"/>
          <w:szCs w:val="28"/>
          <w:lang w:eastAsia="ru-RU"/>
        </w:rPr>
      </w:pPr>
      <w:r w:rsidRPr="0092165F">
        <w:rPr>
          <w:rFonts w:ascii="Times New Roman" w:hAnsi="Times New Roman"/>
          <w:b/>
          <w:bCs/>
          <w:color w:val="000000"/>
          <w:sz w:val="28"/>
          <w:szCs w:val="28"/>
          <w:lang w:eastAsia="ru-RU"/>
        </w:rPr>
        <w:t xml:space="preserve">“Кошелек” </w:t>
      </w:r>
      <w:r w:rsidRPr="0092165F">
        <w:rPr>
          <w:rFonts w:ascii="Times New Roman" w:hAnsi="Times New Roman"/>
          <w:color w:val="000000"/>
          <w:sz w:val="28"/>
          <w:szCs w:val="28"/>
          <w:lang w:eastAsia="ru-RU"/>
        </w:rPr>
        <w:t xml:space="preserve">(1774) – новый еженедельный сатирический журнал, который должен был прославлять древние российские добродетели и в первую очередь – национальное достоинство, порицать дворянскую галломанию, космополитизм. Вышло 9 номеров журнала. Его название связано с “кошельком” – кожаным или тафтовым мешком, куда укладывалась коса парика. Поэтому смысл заголовка должен был разъясняться читателя в первом номере в статье “Превращение русского кошелька во французский”, но она не была опубликована. Идея же Новикова состояла в том, что погоня за иностранной модой разоряет дворян, портит их нравы и приносит вред России. В первом номере “Кошелька” помещена беседа нечестного на руку и корыстолюбивого француза с русским, а затем с защищающим “российские добродетели” немцем. Здесь печатается ода А. Байбакова по случаю победы над турецким флотом и взятия крепости Бендеры в </w:t>
      </w:r>
      <w:smartTag w:uri="urn:schemas-microsoft-com:office:smarttags" w:element="metricconverter">
        <w:smartTagPr>
          <w:attr w:name="ProductID" w:val="1770 г"/>
        </w:smartTagPr>
        <w:r w:rsidRPr="0092165F">
          <w:rPr>
            <w:rFonts w:ascii="Times New Roman" w:hAnsi="Times New Roman"/>
            <w:color w:val="000000"/>
            <w:sz w:val="28"/>
            <w:szCs w:val="28"/>
            <w:lang w:eastAsia="ru-RU"/>
          </w:rPr>
          <w:t>1770 г</w:t>
        </w:r>
      </w:smartTag>
      <w:r w:rsidRPr="0092165F">
        <w:rPr>
          <w:rFonts w:ascii="Times New Roman" w:hAnsi="Times New Roman"/>
          <w:color w:val="000000"/>
          <w:sz w:val="28"/>
          <w:szCs w:val="28"/>
          <w:lang w:eastAsia="ru-RU"/>
        </w:rPr>
        <w:t>. Далее опубликована анонимная одноактная идиллическая пьеса из крестьянского быта “Народное игрище” - добрейший барин живет душа в душу со своими крепостными, заботится о них, учит грамоте</w:t>
      </w:r>
      <w:r w:rsidR="00394506">
        <w:rPr>
          <w:rFonts w:ascii="Times New Roman" w:hAnsi="Times New Roman"/>
          <w:color w:val="000000"/>
          <w:sz w:val="28"/>
          <w:szCs w:val="28"/>
          <w:lang w:eastAsia="ru-RU"/>
        </w:rPr>
        <w:t>,</w:t>
      </w:r>
      <w:r w:rsidRPr="0092165F">
        <w:rPr>
          <w:rFonts w:ascii="Times New Roman" w:hAnsi="Times New Roman"/>
          <w:color w:val="000000"/>
          <w:sz w:val="28"/>
          <w:szCs w:val="28"/>
          <w:lang w:eastAsia="ru-RU"/>
        </w:rPr>
        <w:t xml:space="preserve"> и они платят ему взаимностью. Есть мнение, что автором ее являлся кто-то из придворных и Новиков был вынужден опубликовать ее, ибо в стране в это время шла крестьянская война. Кроме этого на страницах журнала появляются и материалы под рубриками “Ведомости”, “Известия”, публикуются фельетоны, сатирические портреты конкретных людей, чьи имена не называются, но легко угадываются. Новиков составляет сатирические словари и сатирические рецепты. Эти жанры помогают ему высмеивать не абстрактные пороки, а поражать порок сатирой “на лица”. Все материалы в журналах Новикова написаны понятным простым и естественным языком, близким к разговорной литературной речи. </w:t>
      </w:r>
    </w:p>
    <w:p w:rsidR="009A27C4" w:rsidRPr="0092165F" w:rsidRDefault="009A27C4"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Новиков маскирует наиболее острые в критическом отношении материалы, перемешивает их с публикацией панегирических сочинений. </w:t>
      </w:r>
    </w:p>
    <w:p w:rsidR="009A27C4" w:rsidRPr="0092165F" w:rsidRDefault="009A27C4"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Тема угнетенного крестьянства. «Отрывок путешествия в</w:t>
      </w:r>
      <w:r w:rsidR="0092165F">
        <w:rPr>
          <w:rFonts w:ascii="Times New Roman" w:hAnsi="Times New Roman"/>
          <w:color w:val="000000"/>
          <w:sz w:val="28"/>
          <w:szCs w:val="28"/>
        </w:rPr>
        <w:t xml:space="preserve"> </w:t>
      </w:r>
      <w:r w:rsidRPr="0092165F">
        <w:rPr>
          <w:rFonts w:ascii="Times New Roman" w:hAnsi="Times New Roman"/>
          <w:color w:val="000000"/>
          <w:sz w:val="28"/>
          <w:szCs w:val="28"/>
        </w:rPr>
        <w:t xml:space="preserve">***И***Т***». </w:t>
      </w:r>
    </w:p>
    <w:p w:rsidR="009A27C4" w:rsidRPr="0092165F" w:rsidRDefault="009A27C4"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Цикл «Писем к Фалалею». Раскрывается оборотная сторона крепостного права – разлагающее влияние рабства на дворян.</w:t>
      </w:r>
      <w:r w:rsidR="0092165F">
        <w:rPr>
          <w:rFonts w:ascii="Times New Roman" w:hAnsi="Times New Roman"/>
          <w:color w:val="000000"/>
          <w:sz w:val="28"/>
          <w:szCs w:val="28"/>
        </w:rPr>
        <w:t xml:space="preserve"> </w:t>
      </w:r>
      <w:r w:rsidRPr="0092165F">
        <w:rPr>
          <w:rFonts w:ascii="Times New Roman" w:hAnsi="Times New Roman"/>
          <w:color w:val="000000"/>
          <w:sz w:val="28"/>
          <w:szCs w:val="28"/>
        </w:rPr>
        <w:t>(Существует полемика, кому на самом деле принадлежат оба эти произведения. Берков считает, что «Отрывок» написан Радищевым, а «Письма к Фалалею» - Фонвизиным. Но нам Бухаркин говорил, что оба эти произведения принадлежат Новикову.)</w:t>
      </w:r>
    </w:p>
    <w:p w:rsidR="009A27C4" w:rsidRPr="0092165F" w:rsidRDefault="009A27C4"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u w:val="single"/>
        </w:rPr>
        <w:t>Сатирические «Ведомости</w:t>
      </w:r>
      <w:r w:rsidRPr="0092165F">
        <w:rPr>
          <w:rFonts w:ascii="Times New Roman" w:hAnsi="Times New Roman"/>
          <w:color w:val="000000"/>
          <w:sz w:val="28"/>
          <w:szCs w:val="28"/>
        </w:rPr>
        <w:t xml:space="preserve">». Не имеют такого резкого памфлетного и портретного характера, как в «Трутне». </w:t>
      </w:r>
    </w:p>
    <w:p w:rsidR="009A27C4" w:rsidRPr="0092165F" w:rsidRDefault="009A27C4"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u w:val="single"/>
        </w:rPr>
        <w:t>«Опыт модного словаря щегольского наречия».</w:t>
      </w:r>
      <w:r w:rsidRPr="0092165F">
        <w:rPr>
          <w:rFonts w:ascii="Times New Roman" w:hAnsi="Times New Roman"/>
          <w:color w:val="000000"/>
          <w:sz w:val="28"/>
          <w:szCs w:val="28"/>
        </w:rPr>
        <w:t xml:space="preserve"> Используется для осмеяния галломании. Продолжение традиций «Трутня». Следствия худого воспитания как эскизный набросок романа о воспитании. </w:t>
      </w:r>
    </w:p>
    <w:p w:rsidR="009A27C4" w:rsidRPr="0092165F" w:rsidRDefault="009A27C4" w:rsidP="0092165F">
      <w:pPr>
        <w:pStyle w:val="a3"/>
        <w:spacing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Кроме Новикова, в «Живописце» принимали участие Екатерина </w:t>
      </w:r>
      <w:r w:rsidRPr="0092165F">
        <w:rPr>
          <w:rFonts w:ascii="Times New Roman" w:hAnsi="Times New Roman"/>
          <w:color w:val="000000"/>
          <w:sz w:val="28"/>
          <w:szCs w:val="28"/>
          <w:lang w:val="en-US"/>
        </w:rPr>
        <w:t>II</w:t>
      </w:r>
      <w:r w:rsidRPr="0092165F">
        <w:rPr>
          <w:rFonts w:ascii="Times New Roman" w:hAnsi="Times New Roman"/>
          <w:color w:val="000000"/>
          <w:sz w:val="28"/>
          <w:szCs w:val="28"/>
        </w:rPr>
        <w:t xml:space="preserve">, Потемкин, Дашкова, Рубан, Фонвизин, Радищев, Победов и др. Новиков дважды переиздает журнал; первое издание – 636 экземпляров (первая часть) и 758 экземпляров (вторая). </w:t>
      </w:r>
    </w:p>
    <w:p w:rsidR="00733525" w:rsidRPr="0092165F" w:rsidRDefault="00733525" w:rsidP="0092165F">
      <w:pPr>
        <w:spacing w:after="0" w:line="360" w:lineRule="auto"/>
        <w:ind w:firstLine="709"/>
        <w:jc w:val="both"/>
        <w:rPr>
          <w:rFonts w:ascii="Times New Roman" w:hAnsi="Times New Roman"/>
          <w:color w:val="000000"/>
          <w:sz w:val="28"/>
          <w:szCs w:val="28"/>
          <w:lang w:eastAsia="ru-RU"/>
        </w:rPr>
      </w:pPr>
      <w:r w:rsidRPr="0092165F">
        <w:rPr>
          <w:rFonts w:ascii="Times New Roman" w:hAnsi="Times New Roman"/>
          <w:color w:val="000000"/>
          <w:sz w:val="28"/>
          <w:szCs w:val="28"/>
          <w:lang w:eastAsia="ru-RU"/>
        </w:rPr>
        <w:t xml:space="preserve">Тематические журналы Новикова – это просветительские периодические журналы, отражающие его желание способствовать моральному совершенствованию людей, их личному освобождению от пороков, и как результат – исправлению общества в целом. Главный лейтмотив всех этих изданий Новикова таков: каждый должен заботиться о своем нравственном перерождении, активно действовать на пользу другим людям. Кроме того на характер этих журналов, на их тематику накладывал отпечаток тот факт, что в </w:t>
      </w:r>
      <w:smartTag w:uri="urn:schemas-microsoft-com:office:smarttags" w:element="metricconverter">
        <w:smartTagPr>
          <w:attr w:name="ProductID" w:val="1775 г"/>
        </w:smartTagPr>
        <w:r w:rsidRPr="0092165F">
          <w:rPr>
            <w:rFonts w:ascii="Times New Roman" w:hAnsi="Times New Roman"/>
            <w:color w:val="000000"/>
            <w:sz w:val="28"/>
            <w:szCs w:val="28"/>
            <w:lang w:eastAsia="ru-RU"/>
          </w:rPr>
          <w:t>1775 г</w:t>
        </w:r>
      </w:smartTag>
      <w:r w:rsidRPr="0092165F">
        <w:rPr>
          <w:rFonts w:ascii="Times New Roman" w:hAnsi="Times New Roman"/>
          <w:color w:val="000000"/>
          <w:sz w:val="28"/>
          <w:szCs w:val="28"/>
          <w:lang w:eastAsia="ru-RU"/>
        </w:rPr>
        <w:t xml:space="preserve">. Новиков вступил в ложу масонов. Это дало ему новые средства и возможности для издательской деятельности. </w:t>
      </w:r>
    </w:p>
    <w:p w:rsidR="009F7881" w:rsidRPr="00394506" w:rsidRDefault="009F7881" w:rsidP="0092165F">
      <w:pPr>
        <w:spacing w:after="0" w:line="360" w:lineRule="auto"/>
        <w:ind w:firstLine="709"/>
        <w:jc w:val="both"/>
        <w:rPr>
          <w:rFonts w:ascii="Times New Roman" w:hAnsi="Times New Roman"/>
          <w:b/>
          <w:color w:val="000000"/>
          <w:sz w:val="28"/>
          <w:szCs w:val="28"/>
        </w:rPr>
      </w:pPr>
      <w:r w:rsidRPr="0092165F">
        <w:rPr>
          <w:rFonts w:ascii="Times New Roman" w:hAnsi="Times New Roman"/>
          <w:sz w:val="28"/>
          <w:szCs w:val="28"/>
        </w:rPr>
        <w:br w:type="page"/>
      </w:r>
      <w:r w:rsidR="00E275F3" w:rsidRPr="00E275F3">
        <w:rPr>
          <w:rFonts w:ascii="Times New Roman" w:hAnsi="Times New Roman"/>
          <w:b/>
          <w:sz w:val="28"/>
          <w:szCs w:val="28"/>
        </w:rPr>
        <w:t>3.</w:t>
      </w:r>
      <w:r w:rsidR="00E275F3">
        <w:rPr>
          <w:rFonts w:ascii="Times New Roman" w:hAnsi="Times New Roman"/>
          <w:sz w:val="28"/>
          <w:szCs w:val="28"/>
        </w:rPr>
        <w:t xml:space="preserve"> </w:t>
      </w:r>
      <w:r w:rsidRPr="00394506">
        <w:rPr>
          <w:rFonts w:ascii="Times New Roman" w:hAnsi="Times New Roman"/>
          <w:b/>
          <w:color w:val="000000"/>
          <w:sz w:val="28"/>
          <w:szCs w:val="28"/>
        </w:rPr>
        <w:t>Вывод</w:t>
      </w:r>
    </w:p>
    <w:p w:rsidR="009F7881" w:rsidRPr="0092165F" w:rsidRDefault="009F7881" w:rsidP="0092165F">
      <w:pPr>
        <w:spacing w:after="0" w:line="360" w:lineRule="auto"/>
        <w:ind w:firstLine="709"/>
        <w:jc w:val="both"/>
        <w:rPr>
          <w:rFonts w:ascii="Times New Roman" w:hAnsi="Times New Roman"/>
          <w:color w:val="000000"/>
          <w:sz w:val="28"/>
          <w:szCs w:val="28"/>
        </w:rPr>
      </w:pPr>
    </w:p>
    <w:p w:rsidR="009F7881" w:rsidRPr="0092165F" w:rsidRDefault="009F7881"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С</w:t>
      </w:r>
      <w:r w:rsidR="00394506">
        <w:rPr>
          <w:rFonts w:ascii="Times New Roman" w:hAnsi="Times New Roman"/>
          <w:color w:val="000000"/>
          <w:sz w:val="28"/>
          <w:szCs w:val="28"/>
        </w:rPr>
        <w:t>атирическая журналистика 1769–</w:t>
      </w:r>
      <w:r w:rsidRPr="0092165F">
        <w:rPr>
          <w:rFonts w:ascii="Times New Roman" w:hAnsi="Times New Roman"/>
          <w:color w:val="000000"/>
          <w:sz w:val="28"/>
          <w:szCs w:val="28"/>
        </w:rPr>
        <w:t>1774 гг. представляет</w:t>
      </w:r>
      <w:r w:rsidR="00394506">
        <w:rPr>
          <w:rFonts w:ascii="Times New Roman" w:hAnsi="Times New Roman"/>
          <w:color w:val="000000"/>
          <w:sz w:val="28"/>
          <w:szCs w:val="28"/>
        </w:rPr>
        <w:t>,</w:t>
      </w:r>
      <w:r w:rsidRPr="0092165F">
        <w:rPr>
          <w:rFonts w:ascii="Times New Roman" w:hAnsi="Times New Roman"/>
          <w:color w:val="000000"/>
          <w:sz w:val="28"/>
          <w:szCs w:val="28"/>
        </w:rPr>
        <w:t xml:space="preserve"> бесспорно</w:t>
      </w:r>
      <w:r w:rsidR="00394506">
        <w:rPr>
          <w:rFonts w:ascii="Times New Roman" w:hAnsi="Times New Roman"/>
          <w:color w:val="000000"/>
          <w:sz w:val="28"/>
          <w:szCs w:val="28"/>
        </w:rPr>
        <w:t>,</w:t>
      </w:r>
      <w:r w:rsidRPr="0092165F">
        <w:rPr>
          <w:rFonts w:ascii="Times New Roman" w:hAnsi="Times New Roman"/>
          <w:color w:val="000000"/>
          <w:sz w:val="28"/>
          <w:szCs w:val="28"/>
        </w:rPr>
        <w:t xml:space="preserve"> самое значительное общественное и литературное явление в истории русской журналистики 18 в. Именно в ней проявились лучшие стороны тогдашней литературы</w:t>
      </w:r>
      <w:r w:rsidR="00394506">
        <w:rPr>
          <w:rFonts w:ascii="Times New Roman" w:hAnsi="Times New Roman"/>
          <w:color w:val="000000"/>
          <w:sz w:val="28"/>
          <w:szCs w:val="28"/>
        </w:rPr>
        <w:t>,</w:t>
      </w:r>
      <w:r w:rsidRPr="0092165F">
        <w:rPr>
          <w:rFonts w:ascii="Times New Roman" w:hAnsi="Times New Roman"/>
          <w:color w:val="000000"/>
          <w:sz w:val="28"/>
          <w:szCs w:val="28"/>
        </w:rPr>
        <w:t xml:space="preserve"> и определилось развитие прогрессивных тенденций в литературе последующего времени. Сатирические журналы показали, что литература делается серьёзной общественной силой и помогает оформлению общественного мнения. Именно боязнь пробуждения в народе сознательного отношения к социальным проблемам влекла за собой закрытие лучших изданий этого периода. Кроме того, серьёзное, честное отношение к социальным бедствиям эпохи требовало простоты и точности в изображении действительности, что порождало нарастание в недрах классицизма реалистических элементов.</w:t>
      </w:r>
    </w:p>
    <w:p w:rsidR="00394506" w:rsidRDefault="009F7881"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С </w:t>
      </w:r>
      <w:smartTag w:uri="urn:schemas-microsoft-com:office:smarttags" w:element="metricconverter">
        <w:smartTagPr>
          <w:attr w:name="ProductID" w:val="1769 г"/>
        </w:smartTagPr>
        <w:r w:rsidRPr="0092165F">
          <w:rPr>
            <w:rFonts w:ascii="Times New Roman" w:hAnsi="Times New Roman"/>
            <w:color w:val="000000"/>
            <w:sz w:val="28"/>
            <w:szCs w:val="28"/>
          </w:rPr>
          <w:t>1774 г</w:t>
        </w:r>
      </w:smartTag>
      <w:r w:rsidRPr="0092165F">
        <w:rPr>
          <w:rFonts w:ascii="Times New Roman" w:hAnsi="Times New Roman"/>
          <w:color w:val="000000"/>
          <w:sz w:val="28"/>
          <w:szCs w:val="28"/>
        </w:rPr>
        <w:t xml:space="preserve">. русская журналистика 18 в. вступает в последнюю фазу своего развития. К этому времени завершается Первая турецкая война, значительно повысившая политический вес России. Во внутренней политике тоже произошли значительные события: подавлено движение Пугачёва, усиливается централизация власти, наступает период наибольшего укрепления и развития крепостных порядков. Это время является также периодом наибольшего развития в России фаворитизма. Всех своих любимцев Екатерина щедро одаривала, что вкупе с выше указанными обстоятельствами не могло не повлечь за собой новой полосы крестьянских волнений, продолжавшихся в течение всего царствования Екатерины и Павла 1. Поэтому правительство стремилось удушить общественную жизнь в её литературных проявлениях (арест Новикова, уничтожение «Вадима Новгородского» Княжнина, указ о закрытии частных типографий). Большая часть журналов, издававшихся в этот период, просуществовала не более года. Тем не менее, вопреки желаниям Екатерины и Павла, русская журналистика продолжала развиваться. Усиливается журнально-издательская деятельность учебных заведений, появляются новые виды журналов (музыкальные, модные, детские и др.), возникают литературные и научно-популярные издания в провинции (в Ярославле, Тобольске, Тамбове). Наконец, появляются такие крупные факты в истории нашей журналистики, как издания Крылова и Карамзина. </w:t>
      </w:r>
      <w:r w:rsidR="00394506">
        <w:rPr>
          <w:rFonts w:ascii="Times New Roman" w:hAnsi="Times New Roman"/>
          <w:color w:val="000000"/>
          <w:sz w:val="28"/>
          <w:szCs w:val="28"/>
        </w:rPr>
        <w:t>Конечно, уровня журналов 1769–</w:t>
      </w:r>
      <w:r w:rsidRPr="0092165F">
        <w:rPr>
          <w:rFonts w:ascii="Times New Roman" w:hAnsi="Times New Roman"/>
          <w:color w:val="000000"/>
          <w:sz w:val="28"/>
          <w:szCs w:val="28"/>
        </w:rPr>
        <w:t xml:space="preserve">1774 гг. периодика последней четверти 18 в. не достигает, но культурно-воспитательная её роль делается заметнее, вводятся регулярные отделы библиографии, регулярной критики и др. В это время возникает свыше восьмидесяти новых периодических изданий. Кроме старых правительственных журналов, появляются новые, также имеющие официальный характер и стоящие на екатерининских позициях. Журналы эти лишены какой бы то ни было яркости, за исключением «Собеседника любителей российского слова». В них отсутствуют серьёзные, значительные темы, в вопросах литературной современности эти журналы также очень осторожны и смирны. В первую половину рассматриваемого периода возникают масонские издания (на левом фланге – новиковские «Утренний свет» и «Московское ежемесячное издание», а на правом – «Вечерняя заря», «Избранная библиотека для христианского чтения» и «Магазин свободно-каменьщический»). Уже с 1780-х гг. вновь появляются журналы сатирического характера («Что-нибудь», «Раскащик забавных басень», «От всего помаленьку» и др.). Но все они имеют больше развлекательный характер и никогда не поднимаются до постановки серьёзных вопросов. По существу только «Почта дУхов» Крылова, «Зритель» и «Санкт-Петербургский Меркурий» Крылова и Клушина могут считаться журналами сатирического направления. Близко к ним примыкает «Сатирический вестник» Страхова. «Московским журналом» начинается серия периодических изданий Карамзина, представляющих явление выдающееся. Последняя, и наиболее важная, группа журналов этого периода – издания, отражавшие настроения радикальных литературных кругов. Почти все эти издания связаны с Радищевым («Беседующий гражданин», «Санкт-Петербургский журнал»). Сюда же относятся журнал Рахманинова «Утренние часы». Таким образом, журналистика этого периода растёт вширь, захватывая и провинциальных читателей; она обращается к особым интересам публики, переходя к журналам специальным и научным. Наряду с этим возникают, в изданиях Карамзина, собственно литературные журналы. Вместе с тем необходимо отметить, что в течение последней четверти 18 в. в нашей журналистике не возникало никаких крупных теоретических споров и конкретной полемики, подобной борьбе сатирических журналов в </w:t>
      </w:r>
      <w:smartTag w:uri="urn:schemas-microsoft-com:office:smarttags" w:element="metricconverter">
        <w:smartTagPr>
          <w:attr w:name="ProductID" w:val="1769 г"/>
        </w:smartTagPr>
        <w:r w:rsidRPr="0092165F">
          <w:rPr>
            <w:rFonts w:ascii="Times New Roman" w:hAnsi="Times New Roman"/>
            <w:color w:val="000000"/>
            <w:sz w:val="28"/>
            <w:szCs w:val="28"/>
          </w:rPr>
          <w:t>1769 г</w:t>
        </w:r>
      </w:smartTag>
      <w:r w:rsidRPr="0092165F">
        <w:rPr>
          <w:rFonts w:ascii="Times New Roman" w:hAnsi="Times New Roman"/>
          <w:color w:val="000000"/>
          <w:sz w:val="28"/>
          <w:szCs w:val="28"/>
        </w:rPr>
        <w:t>. Наиболее часто освещавшимися темами следует признать войну Северо-американских английских колоний за независимость (особенно большое внимание уделялось политическому строю, определившемуся в Соединённых Штатах после окончания войны) и Французскую революцию. Что касается последней, то вследствие реакции в журналистике того времени отражается резкое её неприятие. События внутриполитические не могли быть предметом откровенного и безбоязненного обсуждения, а потому оценку и освещение получали в форме оды (например, ода Капниста «На истребление на Руси звания раба Екатериною 2»). Однако именно в этот период в русской журналистике происходит накопление сил, подготовляющих падение господства классицизма. Такие явления, как «Сатира» Капниста, как оды Державина были явными признаками того, что в нашей литературе, под влиянием нового подъёма недовольства крестьян, обозначился рост сатирических, реалистических и критических тенденций. Отход от классических канонов наблюдался и в направлении, которое принято называть «ранним романтизмом». Деятельность Муравьёва, Кострова, Боброва, особенно писателей, связанных с масонством, определила идейные и художественные черты этого нового направления в русской литературе. В особенности сказалось это в журнальной практике, где наряду с оригинальными произведениями печатались и переводы западных «преромантиков» (Юнга, «Оссиана»). Много переводов Руссо, Вольтера, Гельвеция. Таким образом, журналистика этого периода делает большую и полезную работу по ознакомлению русского читателя с философскими и литературными течениями Западной Европы. Заканчивая общую хар</w:t>
      </w:r>
      <w:r w:rsidR="00394506">
        <w:rPr>
          <w:rFonts w:ascii="Times New Roman" w:hAnsi="Times New Roman"/>
          <w:color w:val="000000"/>
          <w:sz w:val="28"/>
          <w:szCs w:val="28"/>
        </w:rPr>
        <w:t>актеристику журналистики 1775–</w:t>
      </w:r>
      <w:r w:rsidRPr="0092165F">
        <w:rPr>
          <w:rFonts w:ascii="Times New Roman" w:hAnsi="Times New Roman"/>
          <w:color w:val="000000"/>
          <w:sz w:val="28"/>
          <w:szCs w:val="28"/>
        </w:rPr>
        <w:t>1799 гг., следует отметить огромную её роль в развитии русского литературного языка. Обычно «реформу» языка приписывают Карамзину, но уже у писателей конца 1770-х – начала 1780-х гг. заметен новый подход к слову. Оно теперь воспринимается как источник «настроений», отсюда более тщательный отбор словесных комплексов, конструируются новые стилевые принципы, перерастающие в формирование новой семантики и нового синтаксиса.</w:t>
      </w:r>
    </w:p>
    <w:p w:rsidR="000649ED" w:rsidRPr="00394506" w:rsidRDefault="00394506" w:rsidP="00394506">
      <w:pPr>
        <w:spacing w:after="0" w:line="360" w:lineRule="auto"/>
        <w:ind w:firstLine="709"/>
        <w:jc w:val="both"/>
        <w:rPr>
          <w:rFonts w:ascii="Times New Roman" w:hAnsi="Times New Roman"/>
          <w:b/>
          <w:color w:val="000000"/>
          <w:sz w:val="28"/>
          <w:szCs w:val="28"/>
        </w:rPr>
      </w:pPr>
      <w:r>
        <w:rPr>
          <w:rFonts w:ascii="Times New Roman" w:hAnsi="Times New Roman"/>
          <w:color w:val="000000"/>
          <w:sz w:val="28"/>
          <w:szCs w:val="28"/>
        </w:rPr>
        <w:br w:type="page"/>
      </w:r>
      <w:r w:rsidR="000649ED" w:rsidRPr="00394506">
        <w:rPr>
          <w:rFonts w:ascii="Times New Roman" w:hAnsi="Times New Roman"/>
          <w:b/>
          <w:color w:val="000000"/>
          <w:sz w:val="28"/>
          <w:szCs w:val="28"/>
        </w:rPr>
        <w:t>Заключение</w:t>
      </w:r>
    </w:p>
    <w:p w:rsidR="000649ED" w:rsidRPr="0092165F" w:rsidRDefault="000649ED" w:rsidP="0092165F">
      <w:pPr>
        <w:spacing w:after="0" w:line="360" w:lineRule="auto"/>
        <w:ind w:firstLine="709"/>
        <w:jc w:val="both"/>
        <w:rPr>
          <w:rFonts w:ascii="Times New Roman" w:hAnsi="Times New Roman"/>
          <w:b/>
          <w:color w:val="000000"/>
          <w:sz w:val="28"/>
          <w:szCs w:val="28"/>
        </w:rPr>
      </w:pPr>
    </w:p>
    <w:p w:rsidR="000649ED" w:rsidRPr="0092165F" w:rsidRDefault="000649ED"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Итак, в течение 18 в. русская журналистика постепенно окрепла, прочно вошла в общественный обиход и заняла заметное и серьёзное место в социальной жизни, несмотря на крошечные по нашему мнению тиражи и очень маленькое число подписчиков (обычно около 100). </w:t>
      </w:r>
    </w:p>
    <w:p w:rsidR="000649ED" w:rsidRPr="0092165F" w:rsidRDefault="000649ED"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Сопоставляя длительность существования отдельных изданий 18 в. (если помните, очень редкие журналы издавались больше года), нельзя не обратить внимания на особенную устойчивость и прочность журнальной деятельности Академии Наук. Издававшиеся ею «Санкт-Петербургские ведомости», а также научные и научно-популярные журналы</w:t>
      </w:r>
      <w:r w:rsidR="00394506">
        <w:rPr>
          <w:rFonts w:ascii="Times New Roman" w:hAnsi="Times New Roman"/>
          <w:color w:val="000000"/>
          <w:sz w:val="28"/>
          <w:szCs w:val="28"/>
        </w:rPr>
        <w:t>,</w:t>
      </w:r>
      <w:r w:rsidRPr="0092165F">
        <w:rPr>
          <w:rFonts w:ascii="Times New Roman" w:hAnsi="Times New Roman"/>
          <w:color w:val="000000"/>
          <w:sz w:val="28"/>
          <w:szCs w:val="28"/>
        </w:rPr>
        <w:t xml:space="preserve"> несомненно</w:t>
      </w:r>
      <w:r w:rsidR="00394506">
        <w:rPr>
          <w:rFonts w:ascii="Times New Roman" w:hAnsi="Times New Roman"/>
          <w:color w:val="000000"/>
          <w:sz w:val="28"/>
          <w:szCs w:val="28"/>
        </w:rPr>
        <w:t>,</w:t>
      </w:r>
      <w:r w:rsidRPr="0092165F">
        <w:rPr>
          <w:rFonts w:ascii="Times New Roman" w:hAnsi="Times New Roman"/>
          <w:color w:val="000000"/>
          <w:sz w:val="28"/>
          <w:szCs w:val="28"/>
        </w:rPr>
        <w:t xml:space="preserve"> распространяли среди читателей конкретные знания, удовлетворяли их интерес к прошлому своей родины, способствовали географическому и экономическому изучению страны, знакомили с классической и новой литературой. К тому же печатание ряда частных журналов в типографии Академии Наук способствовало единообразию орфографии и внешнего оформления этих изданий.</w:t>
      </w:r>
    </w:p>
    <w:p w:rsidR="000649ED" w:rsidRPr="0092165F" w:rsidRDefault="000649ED"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Рост прогрессивных сил в русском обществе второй половины 18 в. напрямую связан с борьбой против екатерининской политики наиболее сознательных деятелей, отражавших объективные противоречия русской жизни. Поэтому история журналистики 18 в. есть существенное звено в развитии русской общественной мысли, русского освободительного движения. </w:t>
      </w:r>
    </w:p>
    <w:p w:rsidR="000649ED" w:rsidRPr="0092165F" w:rsidRDefault="000649ED"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Именно в процессе борьбы с екатерининским режимом журналисты, вынужденные обращаться изображению безотрадной обстановки России, подготовляли в недрах классицизма будущие успехи и конечное торжество реализма.</w:t>
      </w:r>
    </w:p>
    <w:p w:rsidR="000649ED" w:rsidRPr="0092165F" w:rsidRDefault="000649ED"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 xml:space="preserve">Очень важным для журналистики 18 в. был вопрос о «врождённых свойствах россиян». В разработке этой проблемы наметились две линии: екатерининская, говорившая о понятливости, смирении, «страхе божием», присущим русским, и прогрессивная, видевшая национальный русский характер в непреклонности, великодушии и свободолюбии. Эти споры имели большое воспитательное значение для национального самопознания и самосознания. </w:t>
      </w:r>
    </w:p>
    <w:p w:rsidR="000649ED" w:rsidRPr="0092165F" w:rsidRDefault="000649ED" w:rsidP="0092165F">
      <w:pPr>
        <w:spacing w:after="0" w:line="360" w:lineRule="auto"/>
        <w:ind w:firstLine="709"/>
        <w:jc w:val="both"/>
        <w:rPr>
          <w:rFonts w:ascii="Times New Roman" w:hAnsi="Times New Roman"/>
          <w:color w:val="000000"/>
          <w:sz w:val="28"/>
          <w:szCs w:val="28"/>
        </w:rPr>
      </w:pPr>
      <w:r w:rsidRPr="0092165F">
        <w:rPr>
          <w:rFonts w:ascii="Times New Roman" w:hAnsi="Times New Roman"/>
          <w:color w:val="000000"/>
          <w:sz w:val="28"/>
          <w:szCs w:val="28"/>
        </w:rPr>
        <w:t>При этом национальное самопознание и самоуважение осуществлялось одновременно с познанием и уважениям к другим нациям (наличие в периодике этих лет «Камчатской песни», «Опыта калмыцкого стихотворения» и др.).</w:t>
      </w:r>
    </w:p>
    <w:p w:rsidR="00704AAB" w:rsidRPr="00394506" w:rsidRDefault="00EF5BED" w:rsidP="0092165F">
      <w:pPr>
        <w:spacing w:after="0" w:line="360" w:lineRule="auto"/>
        <w:ind w:firstLine="709"/>
        <w:jc w:val="both"/>
        <w:rPr>
          <w:rFonts w:ascii="Times New Roman" w:hAnsi="Times New Roman"/>
          <w:b/>
          <w:sz w:val="28"/>
          <w:szCs w:val="28"/>
        </w:rPr>
      </w:pPr>
      <w:r w:rsidRPr="0092165F">
        <w:rPr>
          <w:rFonts w:ascii="Times New Roman" w:hAnsi="Times New Roman"/>
          <w:sz w:val="28"/>
          <w:szCs w:val="28"/>
        </w:rPr>
        <w:br w:type="page"/>
      </w:r>
      <w:r w:rsidR="00704AAB" w:rsidRPr="00394506">
        <w:rPr>
          <w:rFonts w:ascii="Times New Roman" w:hAnsi="Times New Roman"/>
          <w:b/>
          <w:sz w:val="28"/>
          <w:szCs w:val="28"/>
        </w:rPr>
        <w:t>Список литературы</w:t>
      </w:r>
    </w:p>
    <w:p w:rsidR="00704AAB" w:rsidRPr="0092165F" w:rsidRDefault="00704AAB" w:rsidP="0092165F">
      <w:pPr>
        <w:spacing w:after="0" w:line="360" w:lineRule="auto"/>
        <w:ind w:firstLine="709"/>
        <w:jc w:val="both"/>
        <w:rPr>
          <w:rFonts w:ascii="Times New Roman" w:hAnsi="Times New Roman"/>
          <w:sz w:val="28"/>
          <w:szCs w:val="28"/>
        </w:rPr>
      </w:pPr>
    </w:p>
    <w:p w:rsidR="005F0750" w:rsidRPr="0092165F" w:rsidRDefault="00394506" w:rsidP="00394506">
      <w:pPr>
        <w:pStyle w:val="a4"/>
        <w:numPr>
          <w:ilvl w:val="0"/>
          <w:numId w:val="4"/>
        </w:numPr>
        <w:tabs>
          <w:tab w:val="left" w:pos="660"/>
        </w:tabs>
        <w:spacing w:before="0" w:beforeAutospacing="0" w:after="0" w:afterAutospacing="0" w:line="360" w:lineRule="auto"/>
        <w:ind w:left="0" w:firstLine="0"/>
        <w:jc w:val="both"/>
        <w:rPr>
          <w:color w:val="auto"/>
          <w:sz w:val="28"/>
          <w:szCs w:val="28"/>
        </w:rPr>
      </w:pPr>
      <w:r>
        <w:rPr>
          <w:color w:val="auto"/>
          <w:sz w:val="28"/>
          <w:szCs w:val="28"/>
        </w:rPr>
        <w:t>Смирнова А.</w:t>
      </w:r>
      <w:r w:rsidR="005F0750" w:rsidRPr="0092165F">
        <w:rPr>
          <w:color w:val="auto"/>
          <w:sz w:val="28"/>
          <w:szCs w:val="28"/>
        </w:rPr>
        <w:t>А. Русская литература конца XIX – начала XX века. – М., 1993.</w:t>
      </w:r>
    </w:p>
    <w:p w:rsidR="005F0750" w:rsidRPr="0092165F" w:rsidRDefault="00394506" w:rsidP="00394506">
      <w:pPr>
        <w:pStyle w:val="a4"/>
        <w:numPr>
          <w:ilvl w:val="0"/>
          <w:numId w:val="4"/>
        </w:numPr>
        <w:tabs>
          <w:tab w:val="left" w:pos="660"/>
        </w:tabs>
        <w:spacing w:before="0" w:beforeAutospacing="0" w:after="0" w:afterAutospacing="0" w:line="360" w:lineRule="auto"/>
        <w:ind w:left="0" w:firstLine="0"/>
        <w:jc w:val="both"/>
        <w:rPr>
          <w:color w:val="auto"/>
          <w:sz w:val="28"/>
          <w:szCs w:val="28"/>
        </w:rPr>
      </w:pPr>
      <w:r>
        <w:rPr>
          <w:color w:val="auto"/>
          <w:sz w:val="28"/>
          <w:szCs w:val="28"/>
        </w:rPr>
        <w:t>Соколов А.</w:t>
      </w:r>
      <w:r w:rsidR="005F0750" w:rsidRPr="0092165F">
        <w:rPr>
          <w:color w:val="auto"/>
          <w:sz w:val="28"/>
          <w:szCs w:val="28"/>
        </w:rPr>
        <w:t>Г. Судьбы русской литературной эмиграции 1920-х гг. – Московский университет. – 1991. – С. 146-157.</w:t>
      </w:r>
    </w:p>
    <w:p w:rsidR="005F0750" w:rsidRPr="0092165F" w:rsidRDefault="00394506" w:rsidP="00394506">
      <w:pPr>
        <w:pStyle w:val="a4"/>
        <w:numPr>
          <w:ilvl w:val="0"/>
          <w:numId w:val="4"/>
        </w:numPr>
        <w:tabs>
          <w:tab w:val="left" w:pos="660"/>
        </w:tabs>
        <w:spacing w:before="0" w:beforeAutospacing="0" w:after="0" w:afterAutospacing="0" w:line="360" w:lineRule="auto"/>
        <w:ind w:left="0" w:firstLine="0"/>
        <w:jc w:val="both"/>
        <w:rPr>
          <w:color w:val="auto"/>
          <w:sz w:val="28"/>
          <w:szCs w:val="28"/>
        </w:rPr>
      </w:pPr>
      <w:r>
        <w:rPr>
          <w:color w:val="auto"/>
          <w:sz w:val="28"/>
          <w:szCs w:val="28"/>
        </w:rPr>
        <w:t>Спиридонова Л.</w:t>
      </w:r>
      <w:r w:rsidR="005F0750" w:rsidRPr="0092165F">
        <w:rPr>
          <w:color w:val="auto"/>
          <w:sz w:val="28"/>
          <w:szCs w:val="28"/>
        </w:rPr>
        <w:t>А. Русская сатирическая литература начала XX века. – М., 1993.</w:t>
      </w:r>
    </w:p>
    <w:p w:rsidR="005F0750" w:rsidRPr="0092165F" w:rsidRDefault="00394506" w:rsidP="00394506">
      <w:pPr>
        <w:pStyle w:val="a4"/>
        <w:numPr>
          <w:ilvl w:val="0"/>
          <w:numId w:val="4"/>
        </w:numPr>
        <w:tabs>
          <w:tab w:val="left" w:pos="660"/>
        </w:tabs>
        <w:spacing w:before="0" w:beforeAutospacing="0" w:after="0" w:afterAutospacing="0" w:line="360" w:lineRule="auto"/>
        <w:ind w:left="0" w:firstLine="0"/>
        <w:jc w:val="both"/>
        <w:rPr>
          <w:color w:val="auto"/>
          <w:sz w:val="28"/>
          <w:szCs w:val="28"/>
        </w:rPr>
      </w:pPr>
      <w:r>
        <w:rPr>
          <w:color w:val="auto"/>
          <w:sz w:val="28"/>
          <w:szCs w:val="28"/>
        </w:rPr>
        <w:t>Спиридонова Л.</w:t>
      </w:r>
      <w:r w:rsidR="005F0750" w:rsidRPr="0092165F">
        <w:rPr>
          <w:color w:val="auto"/>
          <w:sz w:val="28"/>
          <w:szCs w:val="28"/>
        </w:rPr>
        <w:t>А. (Евстигнеева) Русская сатирическая литература начала XX века. – М., 1977.</w:t>
      </w:r>
    </w:p>
    <w:p w:rsidR="005F0750" w:rsidRPr="0092165F" w:rsidRDefault="005F0750" w:rsidP="00394506">
      <w:pPr>
        <w:numPr>
          <w:ilvl w:val="0"/>
          <w:numId w:val="4"/>
        </w:numPr>
        <w:tabs>
          <w:tab w:val="left" w:pos="660"/>
        </w:tabs>
        <w:spacing w:after="0" w:line="360" w:lineRule="auto"/>
        <w:ind w:left="0" w:firstLine="0"/>
        <w:jc w:val="both"/>
        <w:rPr>
          <w:rFonts w:ascii="Times New Roman" w:hAnsi="Times New Roman"/>
          <w:sz w:val="28"/>
          <w:szCs w:val="28"/>
          <w:lang w:eastAsia="ru-RU"/>
        </w:rPr>
      </w:pPr>
      <w:r w:rsidRPr="0092165F">
        <w:rPr>
          <w:rFonts w:ascii="Times New Roman" w:hAnsi="Times New Roman"/>
          <w:sz w:val="28"/>
          <w:szCs w:val="28"/>
          <w:lang w:eastAsia="ru-RU"/>
        </w:rPr>
        <w:t>Покровский В., О русских сатирических журналах: «Трутень», «Адская почта», «Пустомеля», «Живописец», «Трудолюбивый муравей и др., М., 1897 Его же, Щеголихи в сатирической литературе XVIII в., М., 1903</w:t>
      </w:r>
    </w:p>
    <w:p w:rsidR="005F0750" w:rsidRPr="0092165F" w:rsidRDefault="005F0750" w:rsidP="00394506">
      <w:pPr>
        <w:numPr>
          <w:ilvl w:val="0"/>
          <w:numId w:val="4"/>
        </w:numPr>
        <w:tabs>
          <w:tab w:val="left" w:pos="660"/>
        </w:tabs>
        <w:spacing w:after="0" w:line="360" w:lineRule="auto"/>
        <w:ind w:left="0" w:firstLine="0"/>
        <w:jc w:val="both"/>
        <w:rPr>
          <w:rFonts w:ascii="Times New Roman" w:hAnsi="Times New Roman"/>
          <w:sz w:val="28"/>
          <w:szCs w:val="28"/>
          <w:lang w:eastAsia="ru-RU"/>
        </w:rPr>
      </w:pPr>
      <w:r w:rsidRPr="0092165F">
        <w:rPr>
          <w:rFonts w:ascii="Times New Roman" w:hAnsi="Times New Roman"/>
          <w:sz w:val="28"/>
          <w:szCs w:val="28"/>
          <w:lang w:eastAsia="ru-RU"/>
        </w:rPr>
        <w:t>Горнфельд А., Сатира, «Энциклопедический словарь», изд. Ф. А., И. А. Ефрон, полут. 56, СПБ, 1900</w:t>
      </w:r>
    </w:p>
    <w:p w:rsidR="005F0750" w:rsidRPr="0092165F" w:rsidRDefault="005F0750" w:rsidP="00394506">
      <w:pPr>
        <w:numPr>
          <w:ilvl w:val="0"/>
          <w:numId w:val="4"/>
        </w:numPr>
        <w:tabs>
          <w:tab w:val="left" w:pos="660"/>
        </w:tabs>
        <w:spacing w:after="0" w:line="360" w:lineRule="auto"/>
        <w:ind w:left="0" w:firstLine="0"/>
        <w:jc w:val="both"/>
        <w:rPr>
          <w:rFonts w:ascii="Times New Roman" w:hAnsi="Times New Roman"/>
          <w:sz w:val="28"/>
          <w:szCs w:val="28"/>
          <w:lang w:eastAsia="ru-RU"/>
        </w:rPr>
      </w:pPr>
      <w:r w:rsidRPr="0092165F">
        <w:rPr>
          <w:rFonts w:ascii="Times New Roman" w:hAnsi="Times New Roman"/>
          <w:sz w:val="28"/>
          <w:szCs w:val="28"/>
          <w:lang w:eastAsia="ru-RU"/>
        </w:rPr>
        <w:t>Чеботаревская Анастасия</w:t>
      </w:r>
      <w:r w:rsidR="00394506">
        <w:rPr>
          <w:rFonts w:ascii="Times New Roman" w:hAnsi="Times New Roman"/>
          <w:sz w:val="28"/>
          <w:szCs w:val="28"/>
          <w:lang w:eastAsia="ru-RU"/>
        </w:rPr>
        <w:t>.</w:t>
      </w:r>
      <w:r w:rsidRPr="0092165F">
        <w:rPr>
          <w:rFonts w:ascii="Times New Roman" w:hAnsi="Times New Roman"/>
          <w:sz w:val="28"/>
          <w:szCs w:val="28"/>
          <w:lang w:eastAsia="ru-RU"/>
        </w:rPr>
        <w:t xml:space="preserve"> Из жизни и литературы. (Русская сатира наших дней), «Образование», 1906, № 5</w:t>
      </w:r>
    </w:p>
    <w:p w:rsidR="00394506" w:rsidRPr="00394506" w:rsidRDefault="005F0750" w:rsidP="00394506">
      <w:pPr>
        <w:numPr>
          <w:ilvl w:val="0"/>
          <w:numId w:val="4"/>
        </w:numPr>
        <w:tabs>
          <w:tab w:val="left" w:pos="660"/>
        </w:tabs>
        <w:spacing w:after="0" w:line="360" w:lineRule="auto"/>
        <w:ind w:left="0" w:firstLine="0"/>
        <w:jc w:val="both"/>
        <w:rPr>
          <w:rFonts w:ascii="Times New Roman" w:hAnsi="Times New Roman"/>
          <w:sz w:val="28"/>
          <w:szCs w:val="28"/>
          <w:lang w:eastAsia="ru-RU"/>
        </w:rPr>
      </w:pPr>
      <w:r w:rsidRPr="0092165F">
        <w:rPr>
          <w:rFonts w:ascii="Times New Roman" w:hAnsi="Times New Roman"/>
          <w:sz w:val="28"/>
          <w:szCs w:val="28"/>
          <w:lang w:eastAsia="ru-RU"/>
        </w:rPr>
        <w:t>Фриче В., Сатира, Сатирические журналы, «Энциклопедический словарь», изд. «Бр. А. и И. Гранат и Ко», изд. 7, б. г.</w:t>
      </w:r>
      <w:bookmarkStart w:id="0" w:name="_GoBack"/>
      <w:bookmarkEnd w:id="0"/>
    </w:p>
    <w:sectPr w:rsidR="00394506" w:rsidRPr="00394506" w:rsidSect="0092165F">
      <w:pgSz w:w="11906" w:h="16838" w:code="9"/>
      <w:pgMar w:top="1134" w:right="851" w:bottom="1134" w:left="1701" w:header="0" w:footer="454"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8E" w:rsidRDefault="00F00E8E" w:rsidP="0063731B">
      <w:pPr>
        <w:spacing w:after="0" w:line="240" w:lineRule="auto"/>
      </w:pPr>
      <w:r>
        <w:separator/>
      </w:r>
    </w:p>
  </w:endnote>
  <w:endnote w:type="continuationSeparator" w:id="0">
    <w:p w:rsidR="00F00E8E" w:rsidRDefault="00F00E8E" w:rsidP="0063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8E" w:rsidRDefault="00F00E8E" w:rsidP="0063731B">
      <w:pPr>
        <w:spacing w:after="0" w:line="240" w:lineRule="auto"/>
      </w:pPr>
      <w:r>
        <w:separator/>
      </w:r>
    </w:p>
  </w:footnote>
  <w:footnote w:type="continuationSeparator" w:id="0">
    <w:p w:rsidR="00F00E8E" w:rsidRDefault="00F00E8E" w:rsidP="00637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51F6E"/>
    <w:multiLevelType w:val="hybridMultilevel"/>
    <w:tmpl w:val="0046FF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7C04E70"/>
    <w:multiLevelType w:val="hybridMultilevel"/>
    <w:tmpl w:val="DB4C6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2D412F"/>
    <w:multiLevelType w:val="multilevel"/>
    <w:tmpl w:val="443AC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C96"/>
    <w:rsid w:val="000255EF"/>
    <w:rsid w:val="000649ED"/>
    <w:rsid w:val="00077552"/>
    <w:rsid w:val="0008447D"/>
    <w:rsid w:val="000D2FB5"/>
    <w:rsid w:val="001557B4"/>
    <w:rsid w:val="003669E2"/>
    <w:rsid w:val="00394506"/>
    <w:rsid w:val="003A6213"/>
    <w:rsid w:val="003D3C3E"/>
    <w:rsid w:val="00445C32"/>
    <w:rsid w:val="00512306"/>
    <w:rsid w:val="0053591E"/>
    <w:rsid w:val="005B729A"/>
    <w:rsid w:val="005F0750"/>
    <w:rsid w:val="005F1C96"/>
    <w:rsid w:val="0063731B"/>
    <w:rsid w:val="006B328A"/>
    <w:rsid w:val="00704AAB"/>
    <w:rsid w:val="00733525"/>
    <w:rsid w:val="0079776E"/>
    <w:rsid w:val="00807FD8"/>
    <w:rsid w:val="00867B6A"/>
    <w:rsid w:val="00882A17"/>
    <w:rsid w:val="008C31F2"/>
    <w:rsid w:val="0092165F"/>
    <w:rsid w:val="0099080F"/>
    <w:rsid w:val="009A27C4"/>
    <w:rsid w:val="009F7881"/>
    <w:rsid w:val="00A165D7"/>
    <w:rsid w:val="00A16975"/>
    <w:rsid w:val="00B17C90"/>
    <w:rsid w:val="00B41EE6"/>
    <w:rsid w:val="00C02E3B"/>
    <w:rsid w:val="00C62801"/>
    <w:rsid w:val="00D35F59"/>
    <w:rsid w:val="00D509C9"/>
    <w:rsid w:val="00D62317"/>
    <w:rsid w:val="00D852B5"/>
    <w:rsid w:val="00DE5BA3"/>
    <w:rsid w:val="00E275F3"/>
    <w:rsid w:val="00E94399"/>
    <w:rsid w:val="00EF0467"/>
    <w:rsid w:val="00EF5BED"/>
    <w:rsid w:val="00F00E8E"/>
    <w:rsid w:val="00FC1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0B3F935-B679-4BB7-8D60-BF770A33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47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F1C96"/>
    <w:rPr>
      <w:sz w:val="22"/>
      <w:szCs w:val="22"/>
      <w:lang w:eastAsia="en-US"/>
    </w:rPr>
  </w:style>
  <w:style w:type="paragraph" w:styleId="a4">
    <w:name w:val="Normal (Web)"/>
    <w:basedOn w:val="a"/>
    <w:uiPriority w:val="99"/>
    <w:semiHidden/>
    <w:rsid w:val="005F1C96"/>
    <w:pPr>
      <w:spacing w:before="100" w:beforeAutospacing="1" w:after="100" w:afterAutospacing="1" w:line="240" w:lineRule="auto"/>
    </w:pPr>
    <w:rPr>
      <w:rFonts w:ascii="Times New Roman" w:eastAsia="Times New Roman" w:hAnsi="Times New Roman"/>
      <w:color w:val="000000"/>
      <w:sz w:val="24"/>
      <w:szCs w:val="24"/>
      <w:lang w:eastAsia="ru-RU"/>
    </w:rPr>
  </w:style>
  <w:style w:type="table" w:styleId="a5">
    <w:name w:val="Table Grid"/>
    <w:basedOn w:val="a1"/>
    <w:uiPriority w:val="99"/>
    <w:rsid w:val="00A169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uiPriority w:val="99"/>
    <w:semiHidden/>
    <w:rsid w:val="005F0750"/>
    <w:rPr>
      <w:rFonts w:cs="Times New Roman"/>
      <w:color w:val="285AA0"/>
      <w:u w:val="single"/>
    </w:rPr>
  </w:style>
  <w:style w:type="paragraph" w:styleId="a7">
    <w:name w:val="header"/>
    <w:basedOn w:val="a"/>
    <w:link w:val="a8"/>
    <w:uiPriority w:val="99"/>
    <w:semiHidden/>
    <w:rsid w:val="0063731B"/>
    <w:pPr>
      <w:tabs>
        <w:tab w:val="center" w:pos="4677"/>
        <w:tab w:val="right" w:pos="9355"/>
      </w:tabs>
    </w:pPr>
  </w:style>
  <w:style w:type="paragraph" w:styleId="a9">
    <w:name w:val="footer"/>
    <w:basedOn w:val="a"/>
    <w:link w:val="aa"/>
    <w:uiPriority w:val="99"/>
    <w:rsid w:val="0063731B"/>
    <w:pPr>
      <w:tabs>
        <w:tab w:val="center" w:pos="4677"/>
        <w:tab w:val="right" w:pos="9355"/>
      </w:tabs>
    </w:pPr>
  </w:style>
  <w:style w:type="character" w:customStyle="1" w:styleId="a8">
    <w:name w:val="Верхний колонтитул Знак"/>
    <w:link w:val="a7"/>
    <w:uiPriority w:val="99"/>
    <w:semiHidden/>
    <w:locked/>
    <w:rsid w:val="0063731B"/>
    <w:rPr>
      <w:rFonts w:cs="Times New Roman"/>
      <w:sz w:val="22"/>
      <w:szCs w:val="22"/>
      <w:lang w:val="x-none" w:eastAsia="en-US"/>
    </w:rPr>
  </w:style>
  <w:style w:type="character" w:customStyle="1" w:styleId="aa">
    <w:name w:val="Нижний колонтитул Знак"/>
    <w:link w:val="a9"/>
    <w:uiPriority w:val="99"/>
    <w:locked/>
    <w:rsid w:val="0063731B"/>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3964">
      <w:marLeft w:val="0"/>
      <w:marRight w:val="0"/>
      <w:marTop w:val="0"/>
      <w:marBottom w:val="0"/>
      <w:divBdr>
        <w:top w:val="none" w:sz="0" w:space="0" w:color="auto"/>
        <w:left w:val="none" w:sz="0" w:space="0" w:color="auto"/>
        <w:bottom w:val="none" w:sz="0" w:space="0" w:color="auto"/>
        <w:right w:val="none" w:sz="0" w:space="0" w:color="auto"/>
      </w:divBdr>
      <w:divsChild>
        <w:div w:id="997733978">
          <w:marLeft w:val="0"/>
          <w:marRight w:val="0"/>
          <w:marTop w:val="0"/>
          <w:marBottom w:val="0"/>
          <w:divBdr>
            <w:top w:val="none" w:sz="0" w:space="0" w:color="auto"/>
            <w:left w:val="none" w:sz="0" w:space="0" w:color="auto"/>
            <w:bottom w:val="none" w:sz="0" w:space="0" w:color="auto"/>
            <w:right w:val="none" w:sz="0" w:space="0" w:color="auto"/>
          </w:divBdr>
          <w:divsChild>
            <w:div w:id="997733970">
              <w:marLeft w:val="0"/>
              <w:marRight w:val="0"/>
              <w:marTop w:val="0"/>
              <w:marBottom w:val="0"/>
              <w:divBdr>
                <w:top w:val="none" w:sz="0" w:space="0" w:color="auto"/>
                <w:left w:val="none" w:sz="0" w:space="0" w:color="auto"/>
                <w:bottom w:val="none" w:sz="0" w:space="0" w:color="auto"/>
                <w:right w:val="none" w:sz="0" w:space="0" w:color="auto"/>
              </w:divBdr>
            </w:div>
            <w:div w:id="9977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33974">
      <w:marLeft w:val="0"/>
      <w:marRight w:val="0"/>
      <w:marTop w:val="0"/>
      <w:marBottom w:val="0"/>
      <w:divBdr>
        <w:top w:val="none" w:sz="0" w:space="0" w:color="auto"/>
        <w:left w:val="none" w:sz="0" w:space="0" w:color="auto"/>
        <w:bottom w:val="none" w:sz="0" w:space="0" w:color="auto"/>
        <w:right w:val="none" w:sz="0" w:space="0" w:color="auto"/>
      </w:divBdr>
      <w:divsChild>
        <w:div w:id="997733971">
          <w:marLeft w:val="0"/>
          <w:marRight w:val="0"/>
          <w:marTop w:val="0"/>
          <w:marBottom w:val="0"/>
          <w:divBdr>
            <w:top w:val="none" w:sz="0" w:space="0" w:color="auto"/>
            <w:left w:val="none" w:sz="0" w:space="0" w:color="auto"/>
            <w:bottom w:val="none" w:sz="0" w:space="0" w:color="auto"/>
            <w:right w:val="none" w:sz="0" w:space="0" w:color="auto"/>
          </w:divBdr>
          <w:divsChild>
            <w:div w:id="997733961">
              <w:marLeft w:val="0"/>
              <w:marRight w:val="0"/>
              <w:marTop w:val="0"/>
              <w:marBottom w:val="0"/>
              <w:divBdr>
                <w:top w:val="none" w:sz="0" w:space="0" w:color="auto"/>
                <w:left w:val="none" w:sz="0" w:space="0" w:color="auto"/>
                <w:bottom w:val="none" w:sz="0" w:space="0" w:color="auto"/>
                <w:right w:val="none" w:sz="0" w:space="0" w:color="auto"/>
              </w:divBdr>
            </w:div>
            <w:div w:id="997733962">
              <w:marLeft w:val="0"/>
              <w:marRight w:val="0"/>
              <w:marTop w:val="0"/>
              <w:marBottom w:val="0"/>
              <w:divBdr>
                <w:top w:val="none" w:sz="0" w:space="0" w:color="auto"/>
                <w:left w:val="none" w:sz="0" w:space="0" w:color="auto"/>
                <w:bottom w:val="none" w:sz="0" w:space="0" w:color="auto"/>
                <w:right w:val="none" w:sz="0" w:space="0" w:color="auto"/>
              </w:divBdr>
            </w:div>
            <w:div w:id="997733963">
              <w:marLeft w:val="0"/>
              <w:marRight w:val="0"/>
              <w:marTop w:val="0"/>
              <w:marBottom w:val="0"/>
              <w:divBdr>
                <w:top w:val="none" w:sz="0" w:space="0" w:color="auto"/>
                <w:left w:val="none" w:sz="0" w:space="0" w:color="auto"/>
                <w:bottom w:val="none" w:sz="0" w:space="0" w:color="auto"/>
                <w:right w:val="none" w:sz="0" w:space="0" w:color="auto"/>
              </w:divBdr>
            </w:div>
            <w:div w:id="997733965">
              <w:marLeft w:val="0"/>
              <w:marRight w:val="0"/>
              <w:marTop w:val="0"/>
              <w:marBottom w:val="0"/>
              <w:divBdr>
                <w:top w:val="none" w:sz="0" w:space="0" w:color="auto"/>
                <w:left w:val="none" w:sz="0" w:space="0" w:color="auto"/>
                <w:bottom w:val="none" w:sz="0" w:space="0" w:color="auto"/>
                <w:right w:val="none" w:sz="0" w:space="0" w:color="auto"/>
              </w:divBdr>
            </w:div>
            <w:div w:id="997733966">
              <w:marLeft w:val="0"/>
              <w:marRight w:val="0"/>
              <w:marTop w:val="0"/>
              <w:marBottom w:val="0"/>
              <w:divBdr>
                <w:top w:val="none" w:sz="0" w:space="0" w:color="auto"/>
                <w:left w:val="none" w:sz="0" w:space="0" w:color="auto"/>
                <w:bottom w:val="none" w:sz="0" w:space="0" w:color="auto"/>
                <w:right w:val="none" w:sz="0" w:space="0" w:color="auto"/>
              </w:divBdr>
            </w:div>
            <w:div w:id="997733967">
              <w:marLeft w:val="0"/>
              <w:marRight w:val="0"/>
              <w:marTop w:val="0"/>
              <w:marBottom w:val="0"/>
              <w:divBdr>
                <w:top w:val="none" w:sz="0" w:space="0" w:color="auto"/>
                <w:left w:val="none" w:sz="0" w:space="0" w:color="auto"/>
                <w:bottom w:val="none" w:sz="0" w:space="0" w:color="auto"/>
                <w:right w:val="none" w:sz="0" w:space="0" w:color="auto"/>
              </w:divBdr>
            </w:div>
            <w:div w:id="997733968">
              <w:marLeft w:val="0"/>
              <w:marRight w:val="0"/>
              <w:marTop w:val="0"/>
              <w:marBottom w:val="0"/>
              <w:divBdr>
                <w:top w:val="none" w:sz="0" w:space="0" w:color="auto"/>
                <w:left w:val="none" w:sz="0" w:space="0" w:color="auto"/>
                <w:bottom w:val="none" w:sz="0" w:space="0" w:color="auto"/>
                <w:right w:val="none" w:sz="0" w:space="0" w:color="auto"/>
              </w:divBdr>
            </w:div>
            <w:div w:id="997733969">
              <w:marLeft w:val="0"/>
              <w:marRight w:val="0"/>
              <w:marTop w:val="0"/>
              <w:marBottom w:val="0"/>
              <w:divBdr>
                <w:top w:val="none" w:sz="0" w:space="0" w:color="auto"/>
                <w:left w:val="none" w:sz="0" w:space="0" w:color="auto"/>
                <w:bottom w:val="none" w:sz="0" w:space="0" w:color="auto"/>
                <w:right w:val="none" w:sz="0" w:space="0" w:color="auto"/>
              </w:divBdr>
            </w:div>
            <w:div w:id="997733973">
              <w:marLeft w:val="0"/>
              <w:marRight w:val="0"/>
              <w:marTop w:val="0"/>
              <w:marBottom w:val="0"/>
              <w:divBdr>
                <w:top w:val="none" w:sz="0" w:space="0" w:color="auto"/>
                <w:left w:val="none" w:sz="0" w:space="0" w:color="auto"/>
                <w:bottom w:val="none" w:sz="0" w:space="0" w:color="auto"/>
                <w:right w:val="none" w:sz="0" w:space="0" w:color="auto"/>
              </w:divBdr>
            </w:div>
            <w:div w:id="997733975">
              <w:marLeft w:val="0"/>
              <w:marRight w:val="0"/>
              <w:marTop w:val="0"/>
              <w:marBottom w:val="0"/>
              <w:divBdr>
                <w:top w:val="none" w:sz="0" w:space="0" w:color="auto"/>
                <w:left w:val="none" w:sz="0" w:space="0" w:color="auto"/>
                <w:bottom w:val="none" w:sz="0" w:space="0" w:color="auto"/>
                <w:right w:val="none" w:sz="0" w:space="0" w:color="auto"/>
              </w:divBdr>
            </w:div>
            <w:div w:id="997733976">
              <w:marLeft w:val="0"/>
              <w:marRight w:val="0"/>
              <w:marTop w:val="0"/>
              <w:marBottom w:val="0"/>
              <w:divBdr>
                <w:top w:val="none" w:sz="0" w:space="0" w:color="auto"/>
                <w:left w:val="none" w:sz="0" w:space="0" w:color="auto"/>
                <w:bottom w:val="none" w:sz="0" w:space="0" w:color="auto"/>
                <w:right w:val="none" w:sz="0" w:space="0" w:color="auto"/>
              </w:divBdr>
            </w:div>
            <w:div w:id="997733977">
              <w:marLeft w:val="0"/>
              <w:marRight w:val="0"/>
              <w:marTop w:val="0"/>
              <w:marBottom w:val="0"/>
              <w:divBdr>
                <w:top w:val="none" w:sz="0" w:space="0" w:color="auto"/>
                <w:left w:val="none" w:sz="0" w:space="0" w:color="auto"/>
                <w:bottom w:val="none" w:sz="0" w:space="0" w:color="auto"/>
                <w:right w:val="none" w:sz="0" w:space="0" w:color="auto"/>
              </w:divBdr>
            </w:div>
            <w:div w:id="997733979">
              <w:marLeft w:val="0"/>
              <w:marRight w:val="0"/>
              <w:marTop w:val="0"/>
              <w:marBottom w:val="0"/>
              <w:divBdr>
                <w:top w:val="none" w:sz="0" w:space="0" w:color="auto"/>
                <w:left w:val="none" w:sz="0" w:space="0" w:color="auto"/>
                <w:bottom w:val="none" w:sz="0" w:space="0" w:color="auto"/>
                <w:right w:val="none" w:sz="0" w:space="0" w:color="auto"/>
              </w:divBdr>
            </w:div>
            <w:div w:id="9977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4869</Words>
  <Characters>27754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Евгений</dc:creator>
  <cp:keywords/>
  <dc:description/>
  <cp:lastModifiedBy>admin</cp:lastModifiedBy>
  <cp:revision>2</cp:revision>
  <dcterms:created xsi:type="dcterms:W3CDTF">2014-02-22T18:12:00Z</dcterms:created>
  <dcterms:modified xsi:type="dcterms:W3CDTF">2014-02-22T18:12:00Z</dcterms:modified>
</cp:coreProperties>
</file>