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D3AA9">
        <w:rPr>
          <w:rFonts w:ascii="Times New Roman" w:hAnsi="Times New Roman" w:cs="Times New Roman"/>
          <w:color w:val="auto"/>
          <w:sz w:val="28"/>
          <w:szCs w:val="28"/>
          <w:lang w:val="ru-RU"/>
        </w:rPr>
        <w:t>Министерство образования и науки Украины</w:t>
      </w:r>
    </w:p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D3AA9">
        <w:rPr>
          <w:rFonts w:ascii="Times New Roman" w:hAnsi="Times New Roman" w:cs="Times New Roman"/>
          <w:color w:val="auto"/>
          <w:sz w:val="28"/>
          <w:szCs w:val="28"/>
          <w:lang w:val="ru-RU"/>
        </w:rPr>
        <w:t>Донбасская государственная машиностроительная академия</w:t>
      </w:r>
    </w:p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DC34F1" w:rsidRPr="00AD3AA9" w:rsidRDefault="00DC34F1" w:rsidP="00CB5BB9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DC34F1" w:rsidRPr="00AD3AA9" w:rsidRDefault="00DC34F1" w:rsidP="00CB5BB9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0D2B65" w:rsidRPr="00AD3AA9" w:rsidRDefault="000D2B65" w:rsidP="00DC34F1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AD3AA9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Контрольная работа</w:t>
      </w:r>
    </w:p>
    <w:p w:rsidR="000D2B65" w:rsidRPr="00AD3AA9" w:rsidRDefault="000D2B65" w:rsidP="00DC34F1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AD3AA9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по дисциплине:</w:t>
      </w:r>
      <w:r w:rsidR="00443732" w:rsidRPr="00AD3AA9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Pr="00AD3AA9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«Эконометрика»</w:t>
      </w:r>
    </w:p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D2B65" w:rsidRPr="00AD3AA9" w:rsidRDefault="000D2B65" w:rsidP="00CB5BB9">
      <w:pPr>
        <w:pStyle w:val="a8"/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D3AA9">
        <w:rPr>
          <w:rFonts w:ascii="Times New Roman" w:hAnsi="Times New Roman" w:cs="Times New Roman"/>
          <w:color w:val="auto"/>
          <w:sz w:val="28"/>
          <w:szCs w:val="28"/>
          <w:lang w:val="ru-RU"/>
        </w:rPr>
        <w:t>Выполнил:</w:t>
      </w:r>
    </w:p>
    <w:p w:rsidR="00CB5BB9" w:rsidRPr="00AD3AA9" w:rsidRDefault="000D2B65" w:rsidP="00CB5BB9">
      <w:pPr>
        <w:pStyle w:val="a8"/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D3AA9">
        <w:rPr>
          <w:rFonts w:ascii="Times New Roman" w:hAnsi="Times New Roman" w:cs="Times New Roman"/>
          <w:color w:val="auto"/>
          <w:sz w:val="28"/>
          <w:szCs w:val="28"/>
          <w:lang w:val="ru-RU"/>
        </w:rPr>
        <w:t>студент гр. ПВ 09-1з</w:t>
      </w:r>
    </w:p>
    <w:p w:rsidR="000D2B65" w:rsidRPr="00AD3AA9" w:rsidRDefault="000D2B65" w:rsidP="00CB5BB9">
      <w:pPr>
        <w:pStyle w:val="a8"/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D3AA9">
        <w:rPr>
          <w:rFonts w:ascii="Times New Roman" w:hAnsi="Times New Roman" w:cs="Times New Roman"/>
          <w:color w:val="auto"/>
          <w:sz w:val="28"/>
          <w:szCs w:val="28"/>
          <w:lang w:val="ru-RU"/>
        </w:rPr>
        <w:t>Измайлов А.О.</w:t>
      </w:r>
    </w:p>
    <w:p w:rsidR="000D2B65" w:rsidRPr="00AD3AA9" w:rsidRDefault="000D2B65" w:rsidP="00CB5BB9">
      <w:pPr>
        <w:pStyle w:val="a8"/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CB5BB9" w:rsidRPr="00AD3AA9" w:rsidRDefault="000D2B65" w:rsidP="00CB5BB9">
      <w:pPr>
        <w:pStyle w:val="a8"/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D3AA9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Проверила:</w:t>
      </w:r>
    </w:p>
    <w:p w:rsidR="000D2B65" w:rsidRPr="00AD3AA9" w:rsidRDefault="000D2B65" w:rsidP="00CB5BB9">
      <w:pPr>
        <w:pStyle w:val="a8"/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D3AA9">
        <w:rPr>
          <w:rFonts w:ascii="Times New Roman" w:hAnsi="Times New Roman" w:cs="Times New Roman"/>
          <w:color w:val="auto"/>
          <w:sz w:val="28"/>
          <w:szCs w:val="28"/>
          <w:lang w:val="ru-RU"/>
        </w:rPr>
        <w:t>Гетьман И.</w:t>
      </w:r>
    </w:p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D2B65" w:rsidRPr="00AD3AA9" w:rsidRDefault="000D2B65" w:rsidP="00CB5BB9">
      <w:pPr>
        <w:pStyle w:val="a8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D3AA9">
        <w:rPr>
          <w:rFonts w:ascii="Times New Roman" w:hAnsi="Times New Roman" w:cs="Times New Roman"/>
          <w:color w:val="auto"/>
          <w:sz w:val="28"/>
          <w:szCs w:val="28"/>
          <w:lang w:val="ru-RU"/>
        </w:rPr>
        <w:t>Краматорск 2010</w:t>
      </w:r>
    </w:p>
    <w:p w:rsidR="003404DB" w:rsidRPr="00AD3AA9" w:rsidRDefault="004F237F" w:rsidP="00E50DE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3AA9">
        <w:rPr>
          <w:sz w:val="28"/>
          <w:szCs w:val="28"/>
        </w:rPr>
        <w:br w:type="page"/>
      </w:r>
      <w:r w:rsidR="00CB5BB9" w:rsidRPr="00AD3AA9">
        <w:rPr>
          <w:b/>
          <w:bCs/>
          <w:sz w:val="28"/>
          <w:szCs w:val="28"/>
        </w:rPr>
        <w:lastRenderedPageBreak/>
        <w:t xml:space="preserve">1. </w:t>
      </w:r>
      <w:r w:rsidR="003404DB" w:rsidRPr="00AD3AA9">
        <w:rPr>
          <w:b/>
          <w:bCs/>
          <w:sz w:val="28"/>
          <w:szCs w:val="28"/>
        </w:rPr>
        <w:t>Теоретический вопрос</w:t>
      </w:r>
    </w:p>
    <w:p w:rsidR="003404DB" w:rsidRPr="00AD3AA9" w:rsidRDefault="003404DB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A46E98" w:rsidRPr="00AD3AA9" w:rsidRDefault="003404DB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Область прогноза для однофакторной и двухфакторной модели. Точечный прогноз на основании линейной прогрессии.</w:t>
      </w: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Область прогнозов находится так: среди выборочных х находят x</w:t>
      </w:r>
      <w:r w:rsidRPr="00AD3AA9">
        <w:rPr>
          <w:sz w:val="28"/>
          <w:szCs w:val="28"/>
          <w:vertAlign w:val="subscript"/>
        </w:rPr>
        <w:t>min</w:t>
      </w:r>
      <w:r w:rsidR="00CB5BB9" w:rsidRPr="00AD3AA9">
        <w:rPr>
          <w:sz w:val="28"/>
          <w:szCs w:val="28"/>
          <w:vertAlign w:val="subscript"/>
        </w:rPr>
        <w:t xml:space="preserve"> </w:t>
      </w:r>
      <w:r w:rsidRPr="00AD3AA9">
        <w:rPr>
          <w:sz w:val="28"/>
          <w:szCs w:val="28"/>
        </w:rPr>
        <w:t>и x</w:t>
      </w:r>
      <w:r w:rsidRPr="00AD3AA9">
        <w:rPr>
          <w:sz w:val="28"/>
          <w:szCs w:val="28"/>
          <w:vertAlign w:val="subscript"/>
        </w:rPr>
        <w:t>max</w:t>
      </w:r>
      <w:r w:rsidRPr="00AD3AA9">
        <w:rPr>
          <w:sz w:val="28"/>
          <w:szCs w:val="28"/>
        </w:rPr>
        <w:t>. Отрезок прямой, заключенный между ними называется областью прогнозов.</w:t>
      </w:r>
    </w:p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1438C8" w:rsidP="00E50D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94.95pt;margin-top:0;width:178.6pt;height:57.25pt;z-index:251658240" coordorigin="6192,8784" coordsize="4464,1434" o:allowincell="f">
            <v:group id="_x0000_s1027" style="position:absolute;left:6192;top:9429;width:2880;height:288" coordorigin="2736,7488" coordsize="2880,288">
              <v:line id="_x0000_s1028" style="position:absolute" from="2736,7632" to="5616,7632"/>
              <v:line id="_x0000_s1029" style="position:absolute" from="2736,7488" to="2736,7488"/>
              <v:line id="_x0000_s1030" style="position:absolute" from="3168,7488" to="3168,7776"/>
              <v:line id="_x0000_s1031" style="position:absolute" from="5328,7488" to="5328,7776"/>
              <v:line id="_x0000_s1032" style="position:absolute;flip:x" from="3312,7488" to="3456,7776"/>
              <v:line id="_x0000_s1033" style="position:absolute;flip:x" from="3600,7488" to="3744,7776"/>
              <v:line id="_x0000_s1034" style="position:absolute;flip:x" from="3888,7488" to="4032,7776"/>
              <v:line id="_x0000_s1035" style="position:absolute;flip:x" from="4176,7488" to="4320,7776"/>
              <v:line id="_x0000_s1036" style="position:absolute;flip:x" from="4464,7488" to="4608,7776"/>
              <v:line id="_x0000_s1037" style="position:absolute;flip:x" from="4752,7488" to="4896,7776"/>
              <v:line id="_x0000_s1038" style="position:absolute;flip:x" from="5040,7488" to="5184,7776"/>
            </v:group>
            <v:line id="_x0000_s1039" style="position:absolute;flip:y" from="7488,9285" to="8208,9573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6192;top:9786;width:867;height:43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lang w:val="en-US"/>
                      </w:rPr>
                    </w:pPr>
                    <w:r>
                      <w:t xml:space="preserve"> </w:t>
                    </w:r>
                    <w:r>
                      <w:rPr>
                        <w:lang w:val="en-US"/>
                      </w:rPr>
                      <w:t>x</w:t>
                    </w:r>
                    <w:r>
                      <w:rPr>
                        <w:vertAlign w:val="subscript"/>
                        <w:lang w:val="en-US"/>
                      </w:rPr>
                      <w:t>min</w:t>
                    </w:r>
                  </w:p>
                </w:txbxContent>
              </v:textbox>
            </v:shape>
            <v:shape id="_x0000_s1041" type="#_x0000_t202" style="position:absolute;left:8496;top:9786;width:867;height:43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lang w:val="en-US"/>
                      </w:rPr>
                    </w:pPr>
                    <w:r>
                      <w:t xml:space="preserve"> </w:t>
                    </w:r>
                    <w:r>
                      <w:rPr>
                        <w:lang w:val="en-US"/>
                      </w:rPr>
                      <w:t>x</w:t>
                    </w:r>
                    <w:r>
                      <w:rPr>
                        <w:vertAlign w:val="subscript"/>
                        <w:lang w:val="en-US"/>
                      </w:rPr>
                      <w:t>max</w:t>
                    </w:r>
                  </w:p>
                </w:txbxContent>
              </v:textbox>
            </v:shape>
            <v:shape id="_x0000_s1042" type="#_x0000_t202" style="position:absolute;left:8352;top:8784;width:2304;height:43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</w:rPr>
                      <w:t>Область прогноза</w:t>
                    </w:r>
                  </w:p>
                </w:txbxContent>
              </v:textbox>
            </v:shape>
          </v:group>
        </w:pict>
      </w: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Прогнозируемый доверительный интервал для любого х такой </w:t>
      </w:r>
      <w:r w:rsidR="00B74C9E" w:rsidRPr="00AD3AA9">
        <w:rPr>
          <w:sz w:val="28"/>
          <w:szCs w:val="28"/>
        </w:rPr>
        <w:object w:dxaOrig="15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8.75pt" o:ole="" fillcolor="window">
            <v:imagedata r:id="rId5" o:title=""/>
          </v:shape>
          <o:OLEObject Type="Embed" ProgID="Equation.3" ShapeID="_x0000_i1025" DrawAspect="Content" ObjectID="_1454581581" r:id="rId6"/>
        </w:object>
      </w:r>
      <w:r w:rsidR="00094F91" w:rsidRPr="00AD3AA9">
        <w:rPr>
          <w:sz w:val="28"/>
          <w:szCs w:val="28"/>
        </w:rPr>
        <w:t>.</w:t>
      </w: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Совокупность доверительных интервалов для всех х из области прогнозов образует доверительную область, </w:t>
      </w:r>
      <w:r w:rsidR="00094F91" w:rsidRPr="00AD3AA9">
        <w:rPr>
          <w:sz w:val="28"/>
          <w:szCs w:val="28"/>
        </w:rPr>
        <w:t>которая</w:t>
      </w:r>
      <w:r w:rsidRPr="00AD3AA9">
        <w:rPr>
          <w:sz w:val="28"/>
          <w:szCs w:val="28"/>
        </w:rPr>
        <w:t xml:space="preserve"> представляет область заключения между двумя гиперболами. Наиболее узкое место в точке </w:t>
      </w:r>
      <w:r w:rsidR="00B74C9E" w:rsidRPr="00AD3AA9">
        <w:rPr>
          <w:sz w:val="28"/>
          <w:szCs w:val="28"/>
        </w:rPr>
        <w:object w:dxaOrig="220" w:dyaOrig="260">
          <v:shape id="_x0000_i1026" type="#_x0000_t75" style="width:13.5pt;height:15.75pt" o:ole="" fillcolor="window">
            <v:imagedata r:id="rId7" o:title=""/>
          </v:shape>
          <o:OLEObject Type="Embed" ProgID="Equation.3" ShapeID="_x0000_i1026" DrawAspect="Content" ObjectID="_1454581582" r:id="rId8"/>
        </w:object>
      </w:r>
      <w:r w:rsidRPr="00AD3AA9">
        <w:rPr>
          <w:sz w:val="28"/>
          <w:szCs w:val="28"/>
        </w:rPr>
        <w:t>.</w:t>
      </w:r>
    </w:p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1438C8" w:rsidP="00E50D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43" style="position:absolute;left:0;text-align:left;margin-left:44.55pt;margin-top:7.05pt;width:213.75pt;height:101.5pt;z-index:251659264" coordorigin="2592,2064" coordsize="4752,2256" o:allowincell="f">
            <v:line id="_x0000_s1044" style="position:absolute;flip:y" from="2880,2064" to="2880,4080">
              <v:stroke endarrow="block"/>
            </v:line>
            <v:line id="_x0000_s1045" style="position:absolute" from="2736,3888" to="7344,3888">
              <v:stroke endarrow="block"/>
            </v:line>
            <v:line id="_x0000_s1046" style="position:absolute;flip:y" from="3168,2448" to="6192,3312"/>
            <v:line id="_x0000_s1047" style="position:absolute" from="3600,3168" to="3600,3888"/>
            <v:line id="_x0000_s1048" style="position:absolute" from="4320,3024" to="4320,3888"/>
            <v:line id="_x0000_s1049" style="position:absolute" from="5184,2736" to="5184,3888"/>
            <v:line id="_x0000_s1050" style="position:absolute;flip:x" from="2841,2970" to="4281,2970"/>
            <v:shape id="_x0000_s1051" type="#_x0000_t202" style="position:absolute;left:5616;top:2592;width:1584;height:43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y=b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lang w:val="en-US"/>
                      </w:rPr>
                      <w:t>+b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052" type="#_x0000_t202" style="position:absolute;left:2592;top:2880;width:344;height:448" filled="f" stroked="f">
              <v:textbox inset=".5mm,.3mm,.5mm,.3mm">
                <w:txbxContent>
                  <w:p w:rsidR="000278AC" w:rsidRDefault="00B74C9E" w:rsidP="000278AC">
                    <w:r>
                      <w:rPr>
                        <w:position w:val="-12"/>
                      </w:rPr>
                      <w:object w:dxaOrig="240" w:dyaOrig="340">
                        <v:shape id="_x0000_i1028" type="#_x0000_t75" style="width:14.25pt;height:20.25pt" o:ole="" fillcolor="window">
                          <v:imagedata r:id="rId9" o:title=""/>
                        </v:shape>
                        <o:OLEObject Type="Embed" ProgID="Equation.3" ShapeID="_x0000_i1028" DrawAspect="Content" ObjectID="_1454581722" r:id="rId10"/>
                      </w:object>
                    </w:r>
                  </w:p>
                </w:txbxContent>
              </v:textbox>
            </v:shape>
            <v:shape id="_x0000_s1053" type="#_x0000_t202" style="position:absolute;left:3312;top:3888;width:720;height:43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  <w:r>
                      <w:rPr>
                        <w:vertAlign w:val="subscript"/>
                        <w:lang w:val="en-US"/>
                      </w:rPr>
                      <w:t>min</w:t>
                    </w:r>
                  </w:p>
                </w:txbxContent>
              </v:textbox>
            </v:shape>
            <v:shape id="_x0000_s1054" type="#_x0000_t202" style="position:absolute;left:5040;top:3888;width:720;height:43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  <w:r>
                      <w:rPr>
                        <w:vertAlign w:val="subscript"/>
                        <w:lang w:val="en-US"/>
                      </w:rPr>
                      <w:t>max</w:t>
                    </w:r>
                  </w:p>
                </w:txbxContent>
              </v:textbox>
            </v:shape>
            <v:shape id="_x0000_s1055" type="#_x0000_t202" style="position:absolute;left:4032;top:3888;width:720;height:43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</w:t>
                    </w:r>
                    <w:r w:rsidR="00B74C9E">
                      <w:rPr>
                        <w:position w:val="-6"/>
                        <w:lang w:val="en-US"/>
                      </w:rPr>
                      <w:object w:dxaOrig="220" w:dyaOrig="279">
                        <v:shape id="_x0000_i1030" type="#_x0000_t75" style="width:11.25pt;height:14.25pt" o:ole="" fillcolor="window">
                          <v:imagedata r:id="rId11" o:title=""/>
                        </v:shape>
                        <o:OLEObject Type="Embed" ProgID="Equation.3" ShapeID="_x0000_i1030" DrawAspect="Content" ObjectID="_1454581723" r:id="rId12"/>
                      </w:object>
                    </w:r>
                    <w:r>
                      <w:rPr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1056" style="position:absolute;left:3600;top:3168;width:1584;height:576" coordsize="1584,576" path="m,576c228,408,456,240,720,144,984,48,1440,24,1584,e" filled="f">
              <v:path arrowok="t"/>
            </v:shape>
            <v:shape id="_x0000_s1057" style="position:absolute;left:3576;top:2238;width:1584;height:576;rotation:2757417fd;flip:y" coordsize="1584,576" path="m,576c228,408,456,240,720,144,984,48,1440,24,1584,e" filled="f">
              <v:path arrowok="t"/>
            </v:shape>
          </v:group>
        </w:pict>
      </w: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0278AC" w:rsidP="00E50DE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0278AC" w:rsidP="00E50DE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278AC" w:rsidRPr="00AD3AA9" w:rsidRDefault="000278AC" w:rsidP="00E50DE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C34F1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Прогноз для произвольного х дает интервал, в который с вероятностью </w:t>
      </w:r>
      <w:r w:rsidRPr="00AD3AA9">
        <w:rPr>
          <w:sz w:val="28"/>
          <w:szCs w:val="28"/>
        </w:rPr>
        <w:sym w:font="Symbol" w:char="F067"/>
      </w:r>
      <w:r w:rsidRPr="00AD3AA9">
        <w:rPr>
          <w:sz w:val="28"/>
          <w:szCs w:val="28"/>
        </w:rPr>
        <w:t xml:space="preserve"> попадает неизвестное </w:t>
      </w:r>
      <w:r w:rsidR="00B74C9E" w:rsidRPr="00AD3AA9">
        <w:rPr>
          <w:sz w:val="28"/>
          <w:szCs w:val="28"/>
        </w:rPr>
        <w:object w:dxaOrig="360" w:dyaOrig="420">
          <v:shape id="_x0000_i1031" type="#_x0000_t75" style="width:18pt;height:21pt" o:ole="" fillcolor="window">
            <v:imagedata r:id="rId13" o:title=""/>
          </v:shape>
          <o:OLEObject Type="Embed" ProgID="Equation.3" ShapeID="_x0000_i1031" DrawAspect="Content" ObjectID="_1454581583" r:id="rId14"/>
        </w:object>
      </w:r>
      <w:r w:rsidRPr="00AD3AA9">
        <w:rPr>
          <w:sz w:val="28"/>
          <w:szCs w:val="28"/>
        </w:rPr>
        <w:t xml:space="preserve">. Т.е. прогноз при заданном х составит от </w:t>
      </w:r>
      <w:r w:rsidR="00B74C9E" w:rsidRPr="00AD3AA9">
        <w:rPr>
          <w:sz w:val="28"/>
          <w:szCs w:val="28"/>
        </w:rPr>
        <w:object w:dxaOrig="560" w:dyaOrig="320">
          <v:shape id="_x0000_i1032" type="#_x0000_t75" style="width:27.75pt;height:15.75pt" o:ole="" fillcolor="window">
            <v:imagedata r:id="rId15" o:title=""/>
          </v:shape>
          <o:OLEObject Type="Embed" ProgID="Equation.3" ShapeID="_x0000_i1032" DrawAspect="Content" ObjectID="_1454581584" r:id="rId16"/>
        </w:object>
      </w:r>
      <w:r w:rsidRPr="00AD3AA9">
        <w:rPr>
          <w:sz w:val="28"/>
          <w:szCs w:val="28"/>
        </w:rPr>
        <w:t xml:space="preserve"> до </w:t>
      </w:r>
      <w:r w:rsidR="00B74C9E" w:rsidRPr="00AD3AA9">
        <w:rPr>
          <w:sz w:val="28"/>
          <w:szCs w:val="28"/>
        </w:rPr>
        <w:object w:dxaOrig="560" w:dyaOrig="320">
          <v:shape id="_x0000_i1033" type="#_x0000_t75" style="width:27.75pt;height:15.75pt" o:ole="" fillcolor="window">
            <v:imagedata r:id="rId17" o:title=""/>
          </v:shape>
          <o:OLEObject Type="Embed" ProgID="Equation.3" ShapeID="_x0000_i1033" DrawAspect="Content" ObjectID="_1454581585" r:id="rId18"/>
        </w:object>
      </w:r>
      <w:r w:rsidRPr="00AD3AA9">
        <w:rPr>
          <w:sz w:val="28"/>
          <w:szCs w:val="28"/>
        </w:rPr>
        <w:t xml:space="preserve"> с гарантией </w:t>
      </w:r>
      <w:r w:rsidR="00B74C9E" w:rsidRPr="00AD3AA9">
        <w:rPr>
          <w:sz w:val="28"/>
          <w:szCs w:val="28"/>
        </w:rPr>
        <w:object w:dxaOrig="859" w:dyaOrig="320">
          <v:shape id="_x0000_i1034" type="#_x0000_t75" style="width:42.75pt;height:15.75pt" o:ole="" fillcolor="window">
            <v:imagedata r:id="rId19" o:title=""/>
          </v:shape>
          <o:OLEObject Type="Embed" ProgID="Equation.3" ShapeID="_x0000_i1034" DrawAspect="Content" ObjectID="_1454581586" r:id="rId20"/>
        </w:object>
      </w:r>
      <w:r w:rsidRPr="00AD3AA9">
        <w:rPr>
          <w:sz w:val="28"/>
          <w:szCs w:val="28"/>
        </w:rPr>
        <w:t>.</w:t>
      </w:r>
    </w:p>
    <w:p w:rsidR="000278AC" w:rsidRPr="00AD3AA9" w:rsidRDefault="00DC34F1" w:rsidP="00DC34F1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D3AA9">
        <w:br w:type="page"/>
      </w:r>
      <w:r w:rsidR="000278AC" w:rsidRPr="00AD3AA9">
        <w:rPr>
          <w:i/>
          <w:iCs/>
          <w:sz w:val="28"/>
          <w:szCs w:val="28"/>
        </w:rPr>
        <w:lastRenderedPageBreak/>
        <w:t>Максимальная ошибка прогноза.</w:t>
      </w:r>
    </w:p>
    <w:p w:rsidR="000278AC" w:rsidRPr="00AD3AA9" w:rsidRDefault="000278AC" w:rsidP="00DC34F1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Выборочные значения y</w:t>
      </w:r>
      <w:r w:rsidRPr="00AD3AA9">
        <w:rPr>
          <w:sz w:val="28"/>
          <w:szCs w:val="28"/>
          <w:vertAlign w:val="subscript"/>
        </w:rPr>
        <w:t>i</w:t>
      </w:r>
      <w:r w:rsidRPr="00AD3AA9">
        <w:rPr>
          <w:sz w:val="28"/>
          <w:szCs w:val="28"/>
        </w:rPr>
        <w:t xml:space="preserve"> равны </w:t>
      </w:r>
      <w:r w:rsidR="00B74C9E" w:rsidRPr="00AD3AA9">
        <w:rPr>
          <w:sz w:val="28"/>
          <w:szCs w:val="28"/>
        </w:rPr>
        <w:object w:dxaOrig="1880" w:dyaOrig="360">
          <v:shape id="_x0000_i1035" type="#_x0000_t75" style="width:93.75pt;height:18pt" o:ole="" fillcolor="window">
            <v:imagedata r:id="rId21" o:title=""/>
          </v:shape>
          <o:OLEObject Type="Embed" ProgID="Equation.3" ShapeID="_x0000_i1035" DrawAspect="Content" ObjectID="_1454581587" r:id="rId22"/>
        </w:object>
      </w:r>
      <w:r w:rsidRPr="00AD3AA9">
        <w:rPr>
          <w:sz w:val="28"/>
          <w:szCs w:val="28"/>
        </w:rPr>
        <w:t xml:space="preserve">, где </w:t>
      </w:r>
      <w:r w:rsidR="00B74C9E" w:rsidRPr="00AD3AA9">
        <w:rPr>
          <w:sz w:val="28"/>
          <w:szCs w:val="28"/>
        </w:rPr>
        <w:object w:dxaOrig="620" w:dyaOrig="360">
          <v:shape id="_x0000_i1036" type="#_x0000_t75" style="width:30.75pt;height:18pt" o:ole="" fillcolor="window">
            <v:imagedata r:id="rId23" o:title=""/>
          </v:shape>
          <o:OLEObject Type="Embed" ProgID="Equation.3" ShapeID="_x0000_i1036" DrawAspect="Content" ObjectID="_1454581588" r:id="rId24"/>
        </w:object>
      </w:r>
      <w:r w:rsidRPr="00AD3AA9">
        <w:rPr>
          <w:sz w:val="28"/>
          <w:szCs w:val="28"/>
        </w:rPr>
        <w:t xml:space="preserve"> коэффициенты регрессии для всей генеральной совокупности, </w:t>
      </w:r>
      <w:r w:rsidR="00B74C9E" w:rsidRPr="00AD3AA9">
        <w:rPr>
          <w:sz w:val="28"/>
          <w:szCs w:val="28"/>
        </w:rPr>
        <w:object w:dxaOrig="260" w:dyaOrig="360">
          <v:shape id="_x0000_i1037" type="#_x0000_t75" style="width:12.75pt;height:18pt" o:ole="" fillcolor="window">
            <v:imagedata r:id="rId25" o:title=""/>
          </v:shape>
          <o:OLEObject Type="Embed" ProgID="Equation.3" ShapeID="_x0000_i1037" DrawAspect="Content" ObjectID="_1454581589" r:id="rId26"/>
        </w:object>
      </w:r>
      <w:r w:rsidRPr="00AD3AA9">
        <w:rPr>
          <w:sz w:val="28"/>
          <w:szCs w:val="28"/>
        </w:rPr>
        <w:t xml:space="preserve"> - случайная величина, значение которой мы определить не можем, так как не знаем </w:t>
      </w:r>
      <w:r w:rsidR="00B74C9E" w:rsidRPr="00AD3AA9">
        <w:rPr>
          <w:sz w:val="28"/>
          <w:szCs w:val="28"/>
        </w:rPr>
        <w:object w:dxaOrig="620" w:dyaOrig="360">
          <v:shape id="_x0000_i1038" type="#_x0000_t75" style="width:30.75pt;height:18pt" o:ole="" fillcolor="window">
            <v:imagedata r:id="rId23" o:title=""/>
          </v:shape>
          <o:OLEObject Type="Embed" ProgID="Equation.3" ShapeID="_x0000_i1038" DrawAspect="Content" ObjectID="_1454581590" r:id="rId27"/>
        </w:object>
      </w:r>
      <w:r w:rsidRPr="00AD3AA9">
        <w:rPr>
          <w:sz w:val="28"/>
          <w:szCs w:val="28"/>
        </w:rPr>
        <w:t>.</w:t>
      </w:r>
    </w:p>
    <w:p w:rsidR="000278AC" w:rsidRPr="00AD3AA9" w:rsidRDefault="000278AC" w:rsidP="00DC34F1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Для неизвестных коэффициентов</w:t>
      </w:r>
      <w:r w:rsidR="00CB5BB9" w:rsidRPr="00AD3AA9">
        <w:rPr>
          <w:sz w:val="28"/>
          <w:szCs w:val="28"/>
        </w:rPr>
        <w:t xml:space="preserve"> </w:t>
      </w:r>
      <w:r w:rsidR="00B74C9E" w:rsidRPr="00AD3AA9">
        <w:rPr>
          <w:sz w:val="28"/>
          <w:szCs w:val="28"/>
        </w:rPr>
        <w:object w:dxaOrig="620" w:dyaOrig="360">
          <v:shape id="_x0000_i1039" type="#_x0000_t75" style="width:30.75pt;height:18pt" o:ole="" fillcolor="window">
            <v:imagedata r:id="rId23" o:title=""/>
          </v:shape>
          <o:OLEObject Type="Embed" ProgID="Equation.3" ShapeID="_x0000_i1039" DrawAspect="Content" ObjectID="_1454581591" r:id="rId28"/>
        </w:object>
      </w:r>
      <w:r w:rsidRPr="00AD3AA9">
        <w:rPr>
          <w:sz w:val="28"/>
          <w:szCs w:val="28"/>
        </w:rPr>
        <w:t xml:space="preserve"> могут быть найдены доверительные интервалы, в которые с надежностью </w:t>
      </w:r>
      <w:r w:rsidRPr="00AD3AA9">
        <w:rPr>
          <w:sz w:val="28"/>
          <w:szCs w:val="28"/>
        </w:rPr>
        <w:sym w:font="Symbol" w:char="F067"/>
      </w:r>
      <w:r w:rsidRPr="00AD3AA9">
        <w:rPr>
          <w:sz w:val="28"/>
          <w:szCs w:val="28"/>
        </w:rPr>
        <w:t xml:space="preserve"> попадают </w:t>
      </w:r>
      <w:r w:rsidR="00B74C9E" w:rsidRPr="00AD3AA9">
        <w:rPr>
          <w:sz w:val="28"/>
          <w:szCs w:val="28"/>
        </w:rPr>
        <w:object w:dxaOrig="620" w:dyaOrig="360">
          <v:shape id="_x0000_i1040" type="#_x0000_t75" style="width:30.75pt;height:18pt" o:ole="" fillcolor="window">
            <v:imagedata r:id="rId23" o:title=""/>
          </v:shape>
          <o:OLEObject Type="Embed" ProgID="Equation.3" ShapeID="_x0000_i1040" DrawAspect="Content" ObjectID="_1454581592" r:id="rId29"/>
        </w:object>
      </w:r>
      <w:r w:rsidRPr="00AD3AA9">
        <w:rPr>
          <w:sz w:val="28"/>
          <w:szCs w:val="28"/>
        </w:rPr>
        <w:t xml:space="preserve">: </w:t>
      </w:r>
      <w:r w:rsidR="00B74C9E" w:rsidRPr="00AD3AA9">
        <w:rPr>
          <w:sz w:val="28"/>
          <w:szCs w:val="28"/>
        </w:rPr>
        <w:object w:dxaOrig="1840" w:dyaOrig="400">
          <v:shape id="_x0000_i1041" type="#_x0000_t75" style="width:92.25pt;height:20.25pt" o:ole="" fillcolor="window">
            <v:imagedata r:id="rId30" o:title=""/>
          </v:shape>
          <o:OLEObject Type="Embed" ProgID="Equation.3" ShapeID="_x0000_i1041" DrawAspect="Content" ObjectID="_1454581593" r:id="rId31"/>
        </w:object>
      </w:r>
      <w:r w:rsidRPr="00AD3AA9">
        <w:rPr>
          <w:sz w:val="28"/>
          <w:szCs w:val="28"/>
        </w:rPr>
        <w:t xml:space="preserve">, </w:t>
      </w:r>
      <w:r w:rsidR="00B74C9E" w:rsidRPr="00AD3AA9">
        <w:rPr>
          <w:sz w:val="28"/>
          <w:szCs w:val="28"/>
        </w:rPr>
        <w:object w:dxaOrig="1960" w:dyaOrig="400">
          <v:shape id="_x0000_i1042" type="#_x0000_t75" style="width:98.25pt;height:20.25pt" o:ole="" fillcolor="window">
            <v:imagedata r:id="rId32" o:title=""/>
          </v:shape>
          <o:OLEObject Type="Embed" ProgID="Equation.3" ShapeID="_x0000_i1042" DrawAspect="Content" ObjectID="_1454581594" r:id="rId33"/>
        </w:object>
      </w:r>
      <w:r w:rsidRPr="00AD3AA9">
        <w:rPr>
          <w:sz w:val="28"/>
          <w:szCs w:val="28"/>
        </w:rPr>
        <w:t>.</w:t>
      </w:r>
    </w:p>
    <w:p w:rsidR="000278AC" w:rsidRPr="00AD3AA9" w:rsidRDefault="000278AC" w:rsidP="00DC34F1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Геометрический смысл коэффициента </w:t>
      </w:r>
      <w:r w:rsidR="00B74C9E" w:rsidRPr="00AD3AA9">
        <w:rPr>
          <w:sz w:val="28"/>
          <w:szCs w:val="28"/>
        </w:rPr>
        <w:object w:dxaOrig="300" w:dyaOrig="360">
          <v:shape id="_x0000_i1043" type="#_x0000_t75" style="width:15pt;height:18pt" o:ole="" fillcolor="window">
            <v:imagedata r:id="rId34" o:title=""/>
          </v:shape>
          <o:OLEObject Type="Embed" ProgID="Equation.3" ShapeID="_x0000_i1043" DrawAspect="Content" ObjectID="_1454581595" r:id="rId35"/>
        </w:objec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- ордината пересечения прямой регрессии с осью 0Y, коэффициента </w:t>
      </w:r>
      <w:r w:rsidR="00B74C9E" w:rsidRPr="00AD3AA9">
        <w:rPr>
          <w:sz w:val="28"/>
          <w:szCs w:val="28"/>
        </w:rPr>
        <w:object w:dxaOrig="279" w:dyaOrig="340">
          <v:shape id="_x0000_i1044" type="#_x0000_t75" style="width:14.25pt;height:17.25pt" o:ole="" fillcolor="window">
            <v:imagedata r:id="rId36" o:title=""/>
          </v:shape>
          <o:OLEObject Type="Embed" ProgID="Equation.3" ShapeID="_x0000_i1044" DrawAspect="Content" ObjectID="_1454581596" r:id="rId37"/>
        </w:object>
      </w:r>
      <w:r w:rsidRPr="00AD3AA9">
        <w:rPr>
          <w:sz w:val="28"/>
          <w:szCs w:val="28"/>
        </w:rPr>
        <w:t xml:space="preserve"> - угловой коэффициент прямой регрессии. Вследствие этого возникает следующая ситуация:</w:t>
      </w:r>
    </w:p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CB5BB9" w:rsidRPr="00AD3AA9" w:rsidRDefault="001438C8" w:rsidP="00E50D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58" style="width:366.75pt;height:161.7pt;mso-position-horizontal-relative:char;mso-position-vertical-relative:line" coordorigin="1469,4791" coordsize="7335,3234" o:allowincell="f">
            <v:line id="_x0000_s1059" style="position:absolute;flip:y" from="2633,5055" to="2633,7630">
              <v:stroke endarrow="block"/>
            </v:line>
            <v:line id="_x0000_s1060" style="position:absolute" from="2453,7384" to="8236,7384">
              <v:stroke endarrow="block"/>
            </v:line>
            <v:line id="_x0000_s1061" style="position:absolute;flip:y" from="2453,5545" to="6790,6816"/>
            <v:line id="_x0000_s1062" style="position:absolute" from="4828,6097" to="4828,7315">
              <v:stroke dashstyle="longDash"/>
            </v:line>
            <v:line id="_x0000_s1063" style="position:absolute;flip:x" from="2633,6097" to="4828,6097">
              <v:stroke dashstyle="longDash"/>
            </v:line>
            <v:shape id="_x0000_s1064" type="#_x0000_t202" style="position:absolute;left:6816;top:5396;width:1988;height:55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y=b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lang w:val="en-US"/>
                      </w:rPr>
                      <w:t>+b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065" type="#_x0000_t202" style="position:absolute;left:2272;top:6097;width:432;height:572" filled="f" stroked="f">
              <v:textbox inset=".5mm,.3mm,.5mm,.3mm">
                <w:txbxContent>
                  <w:p w:rsidR="000278AC" w:rsidRDefault="00B74C9E" w:rsidP="000278AC">
                    <w:r>
                      <w:rPr>
                        <w:position w:val="-12"/>
                      </w:rPr>
                      <w:object w:dxaOrig="240" w:dyaOrig="340">
                        <v:shape id="_x0000_i1046" type="#_x0000_t75" style="width:14.25pt;height:20.25pt" o:ole="" fillcolor="window">
                          <v:imagedata r:id="rId9" o:title=""/>
                        </v:shape>
                        <o:OLEObject Type="Embed" ProgID="Equation.3" ShapeID="_x0000_i1046" DrawAspect="Content" ObjectID="_1454581724" r:id="rId38"/>
                      </w:object>
                    </w:r>
                  </w:p>
                </w:txbxContent>
              </v:textbox>
            </v:shape>
            <v:shape id="_x0000_s1066" type="#_x0000_t202" style="position:absolute;left:5487;top:5225;width:903;height:55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sym w:font="Symbol" w:char="F064"/>
                    </w:r>
                    <w:r>
                      <w:rPr>
                        <w:vertAlign w:val="subscript"/>
                        <w:lang w:val="en-US"/>
                      </w:rPr>
                      <w:t>y</w:t>
                    </w:r>
                  </w:p>
                </w:txbxContent>
              </v:textbox>
            </v:shape>
            <v:shape id="_x0000_s1067" type="#_x0000_t202" style="position:absolute;left:5680;top:7384;width:904;height:552" filled="f" stroked="f">
              <v:textbox style="mso-next-textbox:#_x0000_s1067" inset=".5mm,.3mm,.5mm,.3mm">
                <w:txbxContent>
                  <w:p w:rsidR="000278AC" w:rsidRDefault="000278AC" w:rsidP="000278A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  <w:r>
                      <w:rPr>
                        <w:vertAlign w:val="subscript"/>
                        <w:lang w:val="en-US"/>
                      </w:rPr>
                      <w:t>пр</w:t>
                    </w:r>
                  </w:p>
                </w:txbxContent>
              </v:textbox>
            </v:shape>
            <v:shape id="_x0000_s1068" type="#_x0000_t202" style="position:absolute;left:4544;top:7384;width:904;height:55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</w:t>
                    </w:r>
                    <w:r w:rsidR="00B74C9E">
                      <w:rPr>
                        <w:position w:val="-6"/>
                        <w:lang w:val="en-US"/>
                      </w:rPr>
                      <w:object w:dxaOrig="220" w:dyaOrig="279">
                        <v:shape id="_x0000_i1048" type="#_x0000_t75" style="width:11.25pt;height:14.25pt" o:ole="" fillcolor="window">
                          <v:imagedata r:id="rId11" o:title=""/>
                        </v:shape>
                        <o:OLEObject Type="Embed" ProgID="Equation.3" ShapeID="_x0000_i1048" DrawAspect="Content" ObjectID="_1454581725" r:id="rId39"/>
                      </w:object>
                    </w:r>
                    <w:r>
                      <w:rPr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line id="_x0000_s1069" style="position:absolute;flip:y" from="5964,5112" to="5964,7384"/>
            <v:shape id="_x0000_s1070" style="position:absolute;left:3062;top:4791;width:3589;height:1261" coordsize="3589,1261" path="m,1261c617,1161,1235,1062,1833,852,2431,642,3010,321,3589,e" filled="f">
              <v:path arrowok="t"/>
            </v:shape>
            <v:shape id="_x0000_s1071" style="position:absolute;left:3021;top:6238;width:3795;height:1146;flip:x y" coordsize="3589,1261" path="m,1261c617,1161,1235,1062,1833,852,2431,642,3010,321,3589,e" filled="f">
              <v:path arrowok="t"/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72" type="#_x0000_t87" style="position:absolute;left:5681;top:5112;width:283;height:663"/>
            <v:shape id="_x0000_s1073" type="#_x0000_t87" style="position:absolute;left:5671;top:5777;width:283;height:663"/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74" type="#_x0000_t88" style="position:absolute;left:5964;top:5777;width:284;height:1607"/>
            <v:shape id="_x0000_s1075" type="#_x0000_t202" style="position:absolute;left:6390;top:6368;width:903;height:55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vertAlign w:val="subscript"/>
                        <w:lang w:val="uk-UA"/>
                      </w:rPr>
                    </w:pPr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uk-UA"/>
                      </w:rPr>
                      <w:t>пр</w:t>
                    </w:r>
                  </w:p>
                </w:txbxContent>
              </v:textbox>
            </v:shape>
            <v:shape id="_x0000_s1076" type="#_x0000_t202" style="position:absolute;left:5524;top:5868;width:903;height:55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sym w:font="Symbol" w:char="F064"/>
                    </w:r>
                    <w:r>
                      <w:rPr>
                        <w:vertAlign w:val="subscript"/>
                        <w:lang w:val="en-US"/>
                      </w:rPr>
                      <w:t>y</w:t>
                    </w:r>
                  </w:p>
                </w:txbxContent>
              </v:textbox>
            </v:shape>
            <v:shape id="_x0000_s1077" type="#_x0000_t202" style="position:absolute;left:2440;top:6693;width:903;height:55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vertAlign w:val="subscript"/>
                        <w:lang w:val="uk-UA"/>
                      </w:rPr>
                    </w:pPr>
                    <w:r>
                      <w:rPr>
                        <w:lang w:val="uk-UA"/>
                      </w:rPr>
                      <w:t>b</w:t>
                    </w:r>
                    <w:r>
                      <w:rPr>
                        <w:vertAlign w:val="subscript"/>
                        <w:lang w:val="uk-UA"/>
                      </w:rPr>
                      <w:t>0</w:t>
                    </w:r>
                  </w:p>
                </w:txbxContent>
              </v:textbox>
            </v:shape>
            <v:line id="_x0000_s1078" style="position:absolute" from="2453,7315" to="3692,7315"/>
            <v:line id="_x0000_s1079" style="position:absolute;flip:y" from="3062,7100" to="3692,7315"/>
            <v:shape id="_x0000_s1080" type="#_x0000_t202" style="position:absolute;left:3408;top:7078;width:903;height:55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sym w:font="Symbol" w:char="F06A"/>
                    </w:r>
                  </w:p>
                </w:txbxContent>
              </v:textbox>
            </v:shape>
            <v:shape id="_x0000_s1081" type="#_x0000_t202" style="position:absolute;left:3242;top:7473;width:1302;height:55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vertAlign w:val="subscript"/>
                        <w:lang w:val="uk-UA"/>
                      </w:rPr>
                    </w:pPr>
                    <w:r>
                      <w:rPr>
                        <w:lang w:val="uk-UA"/>
                      </w:rPr>
                      <w:t>tg</w:t>
                    </w:r>
                    <w:r>
                      <w:rPr>
                        <w:lang w:val="uk-UA"/>
                      </w:rPr>
                      <w:sym w:font="Symbol" w:char="F06A"/>
                    </w:r>
                    <w:r>
                      <w:rPr>
                        <w:lang w:val="uk-UA"/>
                      </w:rPr>
                      <w:t>=b</w:t>
                    </w:r>
                    <w:r>
                      <w:rPr>
                        <w:vertAlign w:val="subscript"/>
                        <w:lang w:val="uk-UA"/>
                      </w:rPr>
                      <w:t>1</w:t>
                    </w:r>
                    <w:r>
                      <w:rPr>
                        <w:lang w:val="uk-UA"/>
                      </w:rPr>
                      <w:t>+</w:t>
                    </w:r>
                    <w:r>
                      <w:rPr>
                        <w:lang w:val="uk-UA"/>
                      </w:rPr>
                      <w:sym w:font="Symbol" w:char="F064"/>
                    </w:r>
                    <w:r>
                      <w:rPr>
                        <w:vertAlign w:val="subscript"/>
                        <w:lang w:val="uk-UA"/>
                      </w:rPr>
                      <w:sym w:font="Symbol" w:char="F062"/>
                    </w:r>
                    <w:r>
                      <w:rPr>
                        <w:vertAlign w:val="subscript"/>
                        <w:lang w:val="uk-UA"/>
                      </w:rPr>
                      <w:t>1</w:t>
                    </w:r>
                  </w:p>
                </w:txbxContent>
              </v:textbox>
            </v:shape>
            <v:line id="_x0000_s1082" style="position:absolute" from="2633,6052" to="3976,6052"/>
            <v:line id="_x0000_s1083" style="position:absolute;flip:y" from="3062,5777" to="4260,6052"/>
            <v:shape id="_x0000_s1084" type="#_x0000_t202" style="position:absolute;left:3332;top:5730;width:903;height:55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sym w:font="Symbol" w:char="F06A"/>
                    </w:r>
                  </w:p>
                </w:txbxContent>
              </v:textbox>
            </v:shape>
            <v:shape id="_x0000_s1085" type="#_x0000_t202" style="position:absolute;left:3616;top:5312;width:1302;height:55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vertAlign w:val="subscript"/>
                        <w:lang w:val="uk-UA"/>
                      </w:rPr>
                    </w:pPr>
                    <w:r>
                      <w:rPr>
                        <w:lang w:val="uk-UA"/>
                      </w:rPr>
                      <w:t>tg</w:t>
                    </w:r>
                    <w:r>
                      <w:rPr>
                        <w:lang w:val="uk-UA"/>
                      </w:rPr>
                      <w:sym w:font="Symbol" w:char="F06A"/>
                    </w:r>
                    <w:r>
                      <w:rPr>
                        <w:lang w:val="uk-UA"/>
                      </w:rPr>
                      <w:t>=b</w:t>
                    </w:r>
                    <w:r>
                      <w:rPr>
                        <w:vertAlign w:val="subscript"/>
                        <w:lang w:val="uk-UA"/>
                      </w:rPr>
                      <w:t>1</w:t>
                    </w:r>
                    <w:r>
                      <w:rPr>
                        <w:lang w:val="uk-UA"/>
                      </w:rPr>
                      <w:t>-</w:t>
                    </w:r>
                    <w:r>
                      <w:rPr>
                        <w:lang w:val="uk-UA"/>
                      </w:rPr>
                      <w:sym w:font="Symbol" w:char="F064"/>
                    </w:r>
                    <w:r>
                      <w:rPr>
                        <w:vertAlign w:val="subscript"/>
                        <w:lang w:val="uk-UA"/>
                      </w:rPr>
                      <w:sym w:font="Symbol" w:char="F062"/>
                    </w:r>
                    <w:r>
                      <w:rPr>
                        <w:vertAlign w:val="subscript"/>
                        <w:lang w:val="uk-UA"/>
                      </w:rPr>
                      <w:t>1</w:t>
                    </w:r>
                  </w:p>
                </w:txbxContent>
              </v:textbox>
            </v:shape>
            <v:shape id="_x0000_s1086" type="#_x0000_t202" style="position:absolute;left:2272;top:7245;width:1302;height:55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vertAlign w:val="subscript"/>
                        <w:lang w:val="uk-UA"/>
                      </w:rPr>
                    </w:pPr>
                    <w:r>
                      <w:rPr>
                        <w:lang w:val="uk-UA"/>
                      </w:rPr>
                      <w:t>tg</w:t>
                    </w:r>
                    <w:r>
                      <w:rPr>
                        <w:lang w:val="uk-UA"/>
                      </w:rPr>
                      <w:sym w:font="Symbol" w:char="F06A"/>
                    </w:r>
                    <w:r>
                      <w:rPr>
                        <w:lang w:val="uk-UA"/>
                      </w:rPr>
                      <w:t>=b</w:t>
                    </w:r>
                    <w:r>
                      <w:rPr>
                        <w:vertAlign w:val="subscript"/>
                        <w:lang w:val="uk-UA"/>
                      </w:rPr>
                      <w:t>1</w:t>
                    </w:r>
                    <w:r>
                      <w:rPr>
                        <w:lang w:val="uk-UA"/>
                      </w:rPr>
                      <w:t>+</w:t>
                    </w:r>
                    <w:r>
                      <w:rPr>
                        <w:lang w:val="uk-UA"/>
                      </w:rPr>
                      <w:sym w:font="Symbol" w:char="F064"/>
                    </w:r>
                    <w:r>
                      <w:rPr>
                        <w:vertAlign w:val="subscript"/>
                        <w:lang w:val="uk-UA"/>
                      </w:rPr>
                      <w:sym w:font="Symbol" w:char="F062"/>
                    </w:r>
                    <w:r>
                      <w:rPr>
                        <w:vertAlign w:val="subscript"/>
                        <w:lang w:val="uk-UA"/>
                      </w:rPr>
                      <w:t>1</w:t>
                    </w:r>
                  </w:p>
                </w:txbxContent>
              </v:textbox>
            </v:shape>
            <v:shape id="_x0000_s1087" type="#_x0000_t202" style="position:absolute;left:1469;top:7098;width:1302;height:55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vertAlign w:val="subscript"/>
                        <w:lang w:val="uk-UA"/>
                      </w:rPr>
                    </w:pPr>
                    <w:r>
                      <w:rPr>
                        <w:lang w:val="uk-UA"/>
                      </w:rPr>
                      <w:t>b</w:t>
                    </w:r>
                    <w:r>
                      <w:rPr>
                        <w:vertAlign w:val="subscript"/>
                        <w:lang w:val="uk-UA"/>
                      </w:rPr>
                      <w:t>0</w:t>
                    </w:r>
                    <w:r>
                      <w:rPr>
                        <w:lang w:val="uk-UA"/>
                      </w:rPr>
                      <w:t>+</w:t>
                    </w:r>
                    <w:r>
                      <w:rPr>
                        <w:lang w:val="uk-UA"/>
                      </w:rPr>
                      <w:sym w:font="Symbol" w:char="F064"/>
                    </w:r>
                    <w:r>
                      <w:rPr>
                        <w:vertAlign w:val="subscript"/>
                        <w:lang w:val="uk-UA"/>
                      </w:rPr>
                      <w:sym w:font="Symbol" w:char="F062"/>
                    </w:r>
                    <w:r>
                      <w:rPr>
                        <w:vertAlign w:val="subscript"/>
                        <w:lang w:val="uk-UA"/>
                      </w:rPr>
                      <w:t>0</w:t>
                    </w:r>
                  </w:p>
                </w:txbxContent>
              </v:textbox>
            </v:shape>
            <v:shape id="_x0000_s1088" type="#_x0000_t202" style="position:absolute;left:2030;top:5816;width:1302;height:552" filled="f" stroked="f">
              <v:textbox inset=".5mm,.3mm,.5mm,.3mm">
                <w:txbxContent>
                  <w:p w:rsidR="000278AC" w:rsidRDefault="000278AC" w:rsidP="000278AC">
                    <w:pPr>
                      <w:rPr>
                        <w:vertAlign w:val="subscript"/>
                        <w:lang w:val="uk-UA"/>
                      </w:rPr>
                    </w:pPr>
                    <w:r>
                      <w:rPr>
                        <w:lang w:val="uk-UA"/>
                      </w:rPr>
                      <w:t>b</w:t>
                    </w:r>
                    <w:r>
                      <w:rPr>
                        <w:vertAlign w:val="subscript"/>
                        <w:lang w:val="uk-UA"/>
                      </w:rPr>
                      <w:t>0</w:t>
                    </w:r>
                    <w:r>
                      <w:rPr>
                        <w:lang w:val="uk-UA"/>
                      </w:rPr>
                      <w:t>-</w:t>
                    </w:r>
                    <w:r>
                      <w:rPr>
                        <w:lang w:val="uk-UA"/>
                      </w:rPr>
                      <w:sym w:font="Symbol" w:char="F064"/>
                    </w:r>
                    <w:r>
                      <w:rPr>
                        <w:vertAlign w:val="subscript"/>
                        <w:lang w:val="uk-UA"/>
                      </w:rPr>
                      <w:sym w:font="Symbol" w:char="F062"/>
                    </w:r>
                    <w:r>
                      <w:rPr>
                        <w:vertAlign w:val="subscript"/>
                        <w:lang w:val="uk-UA"/>
                      </w:rPr>
                      <w:t>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Истинная прямая регрессии может с вероятностью </w:t>
      </w:r>
      <w:r w:rsidRPr="00AD3AA9">
        <w:rPr>
          <w:sz w:val="28"/>
          <w:szCs w:val="28"/>
        </w:rPr>
        <w:sym w:font="Symbol" w:char="F067"/>
      </w:r>
      <w:r w:rsidRPr="00AD3AA9">
        <w:rPr>
          <w:sz w:val="28"/>
          <w:szCs w:val="28"/>
        </w:rPr>
        <w:t xml:space="preserve"> занимать любое положение в доверительной области.</w:t>
      </w: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Наиболее максимальное отклонение от расчетного значения - </w:t>
      </w:r>
      <w:r w:rsidR="00B74C9E" w:rsidRPr="00AD3AA9">
        <w:rPr>
          <w:sz w:val="28"/>
          <w:szCs w:val="28"/>
        </w:rPr>
        <w:object w:dxaOrig="560" w:dyaOrig="320">
          <v:shape id="_x0000_i1050" type="#_x0000_t75" style="width:27.75pt;height:15.75pt" o:ole="" fillcolor="window">
            <v:imagedata r:id="rId15" o:title=""/>
          </v:shape>
          <o:OLEObject Type="Embed" ProgID="Equation.3" ShapeID="_x0000_i1050" DrawAspect="Content" ObjectID="_1454581597" r:id="rId40"/>
        </w:object>
      </w:r>
      <w:r w:rsidRPr="00AD3AA9">
        <w:rPr>
          <w:sz w:val="28"/>
          <w:szCs w:val="28"/>
        </w:rPr>
        <w:t xml:space="preserve"> или </w:t>
      </w:r>
      <w:r w:rsidR="00B74C9E" w:rsidRPr="00AD3AA9">
        <w:rPr>
          <w:sz w:val="28"/>
          <w:szCs w:val="28"/>
        </w:rPr>
        <w:object w:dxaOrig="560" w:dyaOrig="320">
          <v:shape id="_x0000_i1051" type="#_x0000_t75" style="width:27.75pt;height:15.75pt" o:ole="" fillcolor="window">
            <v:imagedata r:id="rId41" o:title=""/>
          </v:shape>
          <o:OLEObject Type="Embed" ProgID="Equation.3" ShapeID="_x0000_i1051" DrawAspect="Content" ObjectID="_1454581598" r:id="rId42"/>
        </w:object>
      </w:r>
      <w:r w:rsidRPr="00AD3AA9">
        <w:rPr>
          <w:sz w:val="28"/>
          <w:szCs w:val="28"/>
        </w:rPr>
        <w:t>. Найдем ошибку прогноза для каждого из значений:</w:t>
      </w:r>
    </w:p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CB5BB9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2799" w:dyaOrig="720">
          <v:shape id="_x0000_i1052" type="#_x0000_t75" style="width:140.25pt;height:36pt" o:ole="" fillcolor="window">
            <v:imagedata r:id="rId43" o:title=""/>
          </v:shape>
          <o:OLEObject Type="Embed" ProgID="Equation.3" ShapeID="_x0000_i1052" DrawAspect="Content" ObjectID="_1454581599" r:id="rId44"/>
        </w:object>
      </w:r>
      <w:r w:rsidR="000278AC" w:rsidRPr="00AD3AA9">
        <w:rPr>
          <w:sz w:val="28"/>
          <w:szCs w:val="28"/>
        </w:rPr>
        <w:t xml:space="preserve">, </w:t>
      </w:r>
      <w:r w:rsidRPr="00AD3AA9">
        <w:rPr>
          <w:sz w:val="28"/>
          <w:szCs w:val="28"/>
        </w:rPr>
        <w:object w:dxaOrig="2799" w:dyaOrig="720">
          <v:shape id="_x0000_i1053" type="#_x0000_t75" style="width:140.25pt;height:36pt" o:ole="" fillcolor="window">
            <v:imagedata r:id="rId45" o:title=""/>
          </v:shape>
          <o:OLEObject Type="Embed" ProgID="Equation.3" ShapeID="_x0000_i1053" DrawAspect="Content" ObjectID="_1454581600" r:id="rId46"/>
        </w:object>
      </w:r>
      <w:r w:rsidR="000278AC" w:rsidRPr="00AD3AA9">
        <w:rPr>
          <w:sz w:val="28"/>
          <w:szCs w:val="28"/>
        </w:rPr>
        <w:t>.</w:t>
      </w:r>
    </w:p>
    <w:p w:rsidR="000278AC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br w:type="page"/>
      </w:r>
      <w:r w:rsidR="000278AC" w:rsidRPr="00AD3AA9">
        <w:rPr>
          <w:sz w:val="28"/>
          <w:szCs w:val="28"/>
        </w:rPr>
        <w:lastRenderedPageBreak/>
        <w:t xml:space="preserve">Т.е. максимальная ошибка прогноза в процентах составляет: </w:t>
      </w:r>
      <w:r w:rsidR="00B74C9E" w:rsidRPr="00AD3AA9">
        <w:rPr>
          <w:sz w:val="28"/>
          <w:szCs w:val="28"/>
        </w:rPr>
        <w:object w:dxaOrig="920" w:dyaOrig="660">
          <v:shape id="_x0000_i1054" type="#_x0000_t75" style="width:45.75pt;height:33pt" o:ole="" fillcolor="window">
            <v:imagedata r:id="rId47" o:title=""/>
          </v:shape>
          <o:OLEObject Type="Embed" ProgID="Equation.3" ShapeID="_x0000_i1054" DrawAspect="Content" ObjectID="_1454581601" r:id="rId48"/>
        </w:object>
      </w:r>
      <w:r w:rsidR="000278AC" w:rsidRPr="00AD3AA9">
        <w:rPr>
          <w:sz w:val="28"/>
          <w:szCs w:val="28"/>
        </w:rPr>
        <w:t xml:space="preserve">, т.е. чем больше полуширина доверительного интервала, тем больше ошибка. Ширина доверительного интервала возрастает с ростом коэффициента доверия и уменьшается с ростом объема выборки со скоростью </w:t>
      </w:r>
      <w:r w:rsidR="00B74C9E" w:rsidRPr="00AD3AA9">
        <w:rPr>
          <w:sz w:val="28"/>
          <w:szCs w:val="28"/>
        </w:rPr>
        <w:object w:dxaOrig="420" w:dyaOrig="660">
          <v:shape id="_x0000_i1055" type="#_x0000_t75" style="width:21pt;height:33pt" o:ole="" fillcolor="window">
            <v:imagedata r:id="rId49" o:title=""/>
          </v:shape>
          <o:OLEObject Type="Embed" ProgID="Equation.3" ShapeID="_x0000_i1055" DrawAspect="Content" ObjectID="_1454581602" r:id="rId50"/>
        </w:object>
      </w:r>
      <w:r w:rsidR="000278AC" w:rsidRPr="00AD3AA9">
        <w:rPr>
          <w:sz w:val="28"/>
          <w:szCs w:val="28"/>
        </w:rPr>
        <w:t>. Т.е. увеличив объем выборки в 4 раза, в 2 раза сузим доверительный интервал, т.е. в 2 раза уменьшим ошибку прогноза. С уменьшением коэффициента доверия уменьшается ошибка прогноза, но растет вероятность того, что истинное значение не попадет в доверительный интервал.</w:t>
      </w:r>
    </w:p>
    <w:p w:rsidR="000278AC" w:rsidRPr="00AD3AA9" w:rsidRDefault="000278AC" w:rsidP="00E50DEB">
      <w:pPr>
        <w:pStyle w:val="2"/>
        <w:spacing w:line="360" w:lineRule="auto"/>
        <w:ind w:firstLine="709"/>
        <w:jc w:val="both"/>
        <w:rPr>
          <w:b w:val="0"/>
          <w:bCs w:val="0"/>
          <w:i w:val="0"/>
          <w:iCs w:val="0"/>
        </w:rPr>
      </w:pPr>
      <w:r w:rsidRPr="00AD3AA9">
        <w:rPr>
          <w:b w:val="0"/>
          <w:bCs w:val="0"/>
          <w:i w:val="0"/>
          <w:iCs w:val="0"/>
        </w:rPr>
        <w:t>Прогноз на основании линейной модели для двуфакторной модели.</w:t>
      </w: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Целью регрессионного анализа является получение прогноза с доверительным интервалом. Прогноз делается по уравнению регрессии</w:t>
      </w:r>
    </w:p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2579" w:dyaOrig="420">
          <v:shape id="_x0000_i1056" type="#_x0000_t75" style="width:129pt;height:21pt" o:ole="" fillcolor="window">
            <v:imagedata r:id="rId51" o:title=""/>
          </v:shape>
          <o:OLEObject Type="Embed" ProgID="Equation.3" ShapeID="_x0000_i1056" DrawAspect="Content" ObjectID="_1454581603" r:id="rId52"/>
        </w:object>
      </w:r>
      <w:r w:rsidR="000278AC" w:rsidRPr="00AD3AA9">
        <w:rPr>
          <w:sz w:val="28"/>
          <w:szCs w:val="28"/>
        </w:rPr>
        <w:t>(1)</w:t>
      </w:r>
    </w:p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Точка прогноза </w:t>
      </w:r>
      <w:r w:rsidR="00B74C9E" w:rsidRPr="00AD3AA9">
        <w:rPr>
          <w:sz w:val="28"/>
          <w:szCs w:val="28"/>
        </w:rPr>
        <w:object w:dxaOrig="220" w:dyaOrig="300">
          <v:shape id="_x0000_i1057" type="#_x0000_t75" style="width:11.25pt;height:15pt" o:ole="" fillcolor="window">
            <v:imagedata r:id="rId53" o:title=""/>
          </v:shape>
          <o:OLEObject Type="Embed" ProgID="Equation.3" ShapeID="_x0000_i1057" DrawAspect="Content" ObjectID="_1454581604" r:id="rId54"/>
        </w:object>
      </w:r>
      <w:r w:rsidRPr="00AD3AA9">
        <w:rPr>
          <w:sz w:val="28"/>
          <w:szCs w:val="28"/>
        </w:rPr>
        <w:t xml:space="preserve"> из </w:t>
      </w:r>
      <w:r w:rsidRPr="00AD3AA9">
        <w:rPr>
          <w:i/>
          <w:iCs/>
          <w:sz w:val="28"/>
          <w:szCs w:val="28"/>
        </w:rPr>
        <w:t>p</w:t>
      </w:r>
      <w:r w:rsidRPr="00AD3AA9">
        <w:rPr>
          <w:sz w:val="28"/>
          <w:szCs w:val="28"/>
        </w:rPr>
        <w:t xml:space="preserve">-мерного пространства с координатами </w:t>
      </w:r>
      <w:r w:rsidR="00B74C9E" w:rsidRPr="00AD3AA9">
        <w:rPr>
          <w:sz w:val="28"/>
          <w:szCs w:val="28"/>
        </w:rPr>
        <w:object w:dxaOrig="1820" w:dyaOrig="400">
          <v:shape id="_x0000_i1058" type="#_x0000_t75" style="width:90pt;height:20.25pt" o:ole="" fillcolor="window">
            <v:imagedata r:id="rId55" o:title=""/>
          </v:shape>
          <o:OLEObject Type="Embed" ProgID="Equation.3" ShapeID="_x0000_i1058" DrawAspect="Content" ObjectID="_1454581605" r:id="rId56"/>
        </w:object>
      </w:r>
      <w:r w:rsidRPr="00AD3AA9">
        <w:rPr>
          <w:sz w:val="28"/>
          <w:szCs w:val="28"/>
        </w:rPr>
        <w:t xml:space="preserve"> выбирается из области прогноза. Если, например, модель двухфакторная </w:t>
      </w:r>
      <w:r w:rsidR="00B74C9E" w:rsidRPr="00AD3AA9">
        <w:rPr>
          <w:sz w:val="28"/>
          <w:szCs w:val="28"/>
        </w:rPr>
        <w:object w:dxaOrig="2139" w:dyaOrig="380">
          <v:shape id="_x0000_i1059" type="#_x0000_t75" style="width:107.25pt;height:18.75pt" o:ole="" fillcolor="window">
            <v:imagedata r:id="rId57" o:title=""/>
          </v:shape>
          <o:OLEObject Type="Embed" ProgID="Equation.3" ShapeID="_x0000_i1059" DrawAspect="Content" ObjectID="_1454581606" r:id="rId58"/>
        </w:object>
      </w:r>
      <w:r w:rsidRPr="00AD3AA9">
        <w:rPr>
          <w:sz w:val="28"/>
          <w:szCs w:val="28"/>
        </w:rPr>
        <w:t>, то область прогноза определяется прямоугольником, представленным на рис. 1.</w:t>
      </w:r>
    </w:p>
    <w:p w:rsidR="00CB5BB9" w:rsidRPr="00AD3AA9" w:rsidRDefault="001438C8" w:rsidP="00E50D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89" style="position:absolute;left:0;text-align:left;margin-left:27pt;margin-top:15.75pt;width:191.6pt;height:136.85pt;z-index:251660288" coordorigin="2592,1728" coordsize="4032,2880">
            <o:lock v:ext="edit" aspectratio="t"/>
            <v:line id="_x0000_s1090" style="position:absolute;flip:y" from="3024,1728" to="3024,4320">
              <v:stroke endarrow="block"/>
              <o:lock v:ext="edit" aspectratio="t"/>
            </v:line>
            <v:line id="_x0000_s1091" style="position:absolute" from="2592,4032" to="5904,4032">
              <v:stroke endarrow="block"/>
              <o:lock v:ext="edit" aspectratio="t"/>
            </v:line>
            <v:rect id="_x0000_s1092" style="position:absolute;left:3744;top:2592;width:1584;height:1008" fillcolor="silver">
              <v:fill r:id="rId59" o:title="" type="pattern"/>
              <o:lock v:ext="edit" aspectratio="t"/>
            </v:rect>
            <v:line id="_x0000_s1093" style="position:absolute" from="3744,3600" to="3744,4176">
              <o:lock v:ext="edit" aspectratio="t"/>
            </v:line>
            <v:line id="_x0000_s1094" style="position:absolute" from="5328,3600" to="5328,4176">
              <o:lock v:ext="edit" aspectratio="t"/>
            </v:line>
            <v:line id="_x0000_s1095" style="position:absolute;flip:x" from="2736,3600" to="3744,3600">
              <o:lock v:ext="edit" aspectratio="t"/>
            </v:line>
            <v:line id="_x0000_s1096" style="position:absolute;flip:x" from="2736,2592" to="3744,2592">
              <o:lock v:ext="edit" aspectratio="t"/>
            </v:line>
            <v:shape id="_x0000_s1097" type="#_x0000_t202" style="position:absolute;left:3456;top:4176;width:1152;height:432" filled="f" stroked="f">
              <o:lock v:ext="edit" aspectratio="t"/>
              <v:textbox style="mso-next-textbox:#_x0000_s1097" inset=".5mm,.3mm,.5mm,.3mm">
                <w:txbxContent>
                  <w:p w:rsidR="000278AC" w:rsidRDefault="000278AC" w:rsidP="000278AC">
                    <w:pPr>
                      <w:rPr>
                        <w:vertAlign w:val="subscript"/>
                        <w:lang w:val="en-US"/>
                      </w:rPr>
                    </w:pPr>
                    <w:r>
                      <w:t xml:space="preserve"> </w:t>
                    </w:r>
                    <w:r>
                      <w:rPr>
                        <w:lang w:val="en-US"/>
                      </w:rPr>
                      <w:t>x1</w:t>
                    </w:r>
                    <w:r>
                      <w:rPr>
                        <w:vertAlign w:val="subscript"/>
                        <w:lang w:val="en-US"/>
                      </w:rPr>
                      <w:t>min</w:t>
                    </w:r>
                  </w:p>
                </w:txbxContent>
              </v:textbox>
            </v:shape>
            <v:shape id="_x0000_s1098" type="#_x0000_t202" style="position:absolute;left:5040;top:4176;width:1152;height:432" filled="f" stroked="f">
              <o:lock v:ext="edit" aspectratio="t"/>
              <v:textbox style="mso-next-textbox:#_x0000_s1098" inset=".5mm,.3mm,.5mm,.3mm">
                <w:txbxContent>
                  <w:p w:rsidR="000278AC" w:rsidRDefault="000278AC" w:rsidP="000278AC">
                    <w:pPr>
                      <w:rPr>
                        <w:vertAlign w:val="subscript"/>
                        <w:lang w:val="en-US"/>
                      </w:rPr>
                    </w:pPr>
                    <w:r>
                      <w:t xml:space="preserve"> </w:t>
                    </w:r>
                    <w:r>
                      <w:rPr>
                        <w:lang w:val="en-US"/>
                      </w:rPr>
                      <w:t>x1</w:t>
                    </w:r>
                    <w:r>
                      <w:rPr>
                        <w:vertAlign w:val="subscript"/>
                        <w:lang w:val="en-US"/>
                      </w:rPr>
                      <w:t>max</w:t>
                    </w:r>
                  </w:p>
                </w:txbxContent>
              </v:textbox>
            </v:shape>
            <v:shape id="_x0000_s1099" type="#_x0000_t202" style="position:absolute;left:2592;top:3168;width:1152;height:576" filled="f" stroked="f">
              <o:lock v:ext="edit" aspectratio="t"/>
              <v:textbox style="mso-next-textbox:#_x0000_s1099" inset=".5mm,.3mm,.5mm,.3mm">
                <w:txbxContent>
                  <w:p w:rsidR="000278AC" w:rsidRDefault="000278AC" w:rsidP="000278AC">
                    <w:pPr>
                      <w:rPr>
                        <w:vertAlign w:val="subscript"/>
                        <w:lang w:val="en-US"/>
                      </w:rPr>
                    </w:pPr>
                    <w:r>
                      <w:t xml:space="preserve"> </w:t>
                    </w:r>
                    <w:r>
                      <w:rPr>
                        <w:lang w:val="en-US"/>
                      </w:rPr>
                      <w:t>x2</w:t>
                    </w:r>
                    <w:r>
                      <w:rPr>
                        <w:vertAlign w:val="subscript"/>
                        <w:lang w:val="en-US"/>
                      </w:rPr>
                      <w:t>min</w:t>
                    </w:r>
                  </w:p>
                </w:txbxContent>
              </v:textbox>
            </v:shape>
            <v:shape id="_x0000_s1100" type="#_x0000_t202" style="position:absolute;left:2592;top:2160;width:1152;height:576" filled="f" stroked="f">
              <o:lock v:ext="edit" aspectratio="t"/>
              <v:textbox style="mso-next-textbox:#_x0000_s1100" inset=".5mm,.3mm,.5mm,.3mm">
                <w:txbxContent>
                  <w:p w:rsidR="000278AC" w:rsidRDefault="000278AC" w:rsidP="000278AC">
                    <w:pPr>
                      <w:rPr>
                        <w:vertAlign w:val="subscript"/>
                        <w:lang w:val="en-US"/>
                      </w:rPr>
                    </w:pPr>
                    <w:r>
                      <w:t xml:space="preserve"> </w:t>
                    </w:r>
                    <w:r>
                      <w:rPr>
                        <w:lang w:val="en-US"/>
                      </w:rPr>
                      <w:t>x2</w:t>
                    </w:r>
                    <w:r>
                      <w:rPr>
                        <w:vertAlign w:val="subscript"/>
                        <w:lang w:val="en-US"/>
                      </w:rPr>
                      <w:t>max</w:t>
                    </w:r>
                  </w:p>
                </w:txbxContent>
              </v:textbox>
            </v:shape>
            <v:shape id="_x0000_s1101" type="#_x0000_t202" style="position:absolute;left:5472;top:1872;width:1152;height:576" filled="f" stroked="f">
              <o:lock v:ext="edit" aspectratio="t"/>
              <v:textbox style="mso-next-textbox:#_x0000_s1101" inset=".5mm,.3mm,.5mm,.3mm">
                <w:txbxContent>
                  <w:p w:rsidR="000278AC" w:rsidRPr="00CB5BB9" w:rsidRDefault="000278AC" w:rsidP="00CB5BB9"/>
                </w:txbxContent>
              </v:textbox>
            </v:shape>
            <w10:anchorlock/>
          </v:group>
        </w:pict>
      </w: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CB5BB9" w:rsidP="00E50DEB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Рис. 1</w:t>
      </w:r>
    </w:p>
    <w:p w:rsidR="000278AC" w:rsidRPr="00AD3AA9" w:rsidRDefault="00CB5BB9" w:rsidP="00E50DEB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br w:type="page"/>
      </w:r>
      <w:r w:rsidR="000278AC" w:rsidRPr="00AD3AA9">
        <w:rPr>
          <w:sz w:val="28"/>
          <w:szCs w:val="28"/>
        </w:rPr>
        <w:lastRenderedPageBreak/>
        <w:t>Т.е. область прогноза определяется системой неравенств:</w:t>
      </w:r>
    </w:p>
    <w:p w:rsidR="00CB5BB9" w:rsidRPr="00AD3AA9" w:rsidRDefault="00CB5BB9" w:rsidP="00E50DEB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0278AC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2200" w:dyaOrig="1640">
          <v:shape id="_x0000_i1060" type="#_x0000_t75" style="width:110.25pt;height:81pt" o:ole="" fillcolor="window">
            <v:imagedata r:id="rId60" o:title=""/>
          </v:shape>
          <o:OLEObject Type="Embed" ProgID="Equation.3" ShapeID="_x0000_i1060" DrawAspect="Content" ObjectID="_1454581607" r:id="rId61"/>
        </w:object>
      </w:r>
    </w:p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Чтобы получить формулу для вычисления полуширины </w:t>
      </w:r>
      <w:r w:rsidRPr="00AD3AA9">
        <w:rPr>
          <w:sz w:val="28"/>
          <w:szCs w:val="28"/>
        </w:rPr>
        <w:sym w:font="Symbol" w:char="F064"/>
      </w:r>
      <w:r w:rsidRPr="00AD3AA9">
        <w:rPr>
          <w:sz w:val="28"/>
          <w:szCs w:val="28"/>
        </w:rPr>
        <w:t xml:space="preserve"> доверительного интервала, нужно перейти к матричной форме записи уравнения регрессии.</w:t>
      </w:r>
    </w:p>
    <w:p w:rsidR="000278AC" w:rsidRPr="00AD3AA9" w:rsidRDefault="000278AC" w:rsidP="00E50DEB">
      <w:pPr>
        <w:pStyle w:val="2"/>
        <w:spacing w:line="360" w:lineRule="auto"/>
        <w:ind w:firstLine="709"/>
        <w:jc w:val="both"/>
        <w:rPr>
          <w:b w:val="0"/>
          <w:bCs w:val="0"/>
          <w:i w:val="0"/>
          <w:iCs w:val="0"/>
        </w:rPr>
      </w:pPr>
      <w:r w:rsidRPr="00AD3AA9">
        <w:rPr>
          <w:b w:val="0"/>
          <w:bCs w:val="0"/>
          <w:i w:val="0"/>
          <w:iCs w:val="0"/>
        </w:rPr>
        <w:t>Матричная запись многофакторной регрессии</w:t>
      </w: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Данные для построения уравнения регрессии, сведем в таблицу:</w:t>
      </w:r>
    </w:p>
    <w:p w:rsidR="00CB5BB9" w:rsidRPr="00AD3AA9" w:rsidRDefault="00CB5BB9" w:rsidP="00E50DEB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0278AC" w:rsidP="00E50DEB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Таблица 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3"/>
        <w:gridCol w:w="1034"/>
        <w:gridCol w:w="1446"/>
        <w:gridCol w:w="1446"/>
        <w:gridCol w:w="1653"/>
        <w:gridCol w:w="1653"/>
      </w:tblGrid>
      <w:tr w:rsidR="000278AC" w:rsidRPr="00AD3AA9">
        <w:trPr>
          <w:trHeight w:val="391"/>
        </w:trPr>
        <w:tc>
          <w:tcPr>
            <w:tcW w:w="1653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№ набл</w:t>
            </w:r>
          </w:p>
        </w:tc>
        <w:tc>
          <w:tcPr>
            <w:tcW w:w="1034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Y</w:t>
            </w:r>
          </w:p>
        </w:tc>
        <w:tc>
          <w:tcPr>
            <w:tcW w:w="1446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AD3AA9">
              <w:rPr>
                <w:sz w:val="20"/>
                <w:szCs w:val="20"/>
              </w:rPr>
              <w:t>X</w:t>
            </w:r>
            <w:r w:rsidRPr="00AD3AA9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446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AD3AA9">
              <w:rPr>
                <w:sz w:val="20"/>
                <w:szCs w:val="20"/>
              </w:rPr>
              <w:t>X</w:t>
            </w:r>
            <w:r w:rsidRPr="00AD3AA9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53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…</w:t>
            </w:r>
          </w:p>
        </w:tc>
        <w:tc>
          <w:tcPr>
            <w:tcW w:w="1653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AD3AA9">
              <w:rPr>
                <w:sz w:val="20"/>
                <w:szCs w:val="20"/>
              </w:rPr>
              <w:t>X</w:t>
            </w:r>
            <w:r w:rsidRPr="00AD3AA9">
              <w:rPr>
                <w:sz w:val="20"/>
                <w:szCs w:val="20"/>
                <w:vertAlign w:val="subscript"/>
              </w:rPr>
              <w:t>p</w:t>
            </w:r>
          </w:p>
        </w:tc>
      </w:tr>
      <w:tr w:rsidR="000278AC" w:rsidRPr="00AD3AA9">
        <w:trPr>
          <w:trHeight w:val="391"/>
        </w:trPr>
        <w:tc>
          <w:tcPr>
            <w:tcW w:w="1653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</w:t>
            </w:r>
          </w:p>
        </w:tc>
        <w:tc>
          <w:tcPr>
            <w:tcW w:w="1034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AD3AA9">
              <w:rPr>
                <w:sz w:val="20"/>
                <w:szCs w:val="20"/>
              </w:rPr>
              <w:t>y</w:t>
            </w:r>
            <w:r w:rsidRPr="00AD3AA9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446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AD3AA9">
              <w:rPr>
                <w:sz w:val="20"/>
                <w:szCs w:val="20"/>
              </w:rPr>
              <w:t>x</w:t>
            </w:r>
            <w:r w:rsidRPr="00AD3AA9">
              <w:rPr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1446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AD3AA9">
              <w:rPr>
                <w:sz w:val="20"/>
                <w:szCs w:val="20"/>
              </w:rPr>
              <w:t>x</w:t>
            </w:r>
            <w:r w:rsidRPr="00AD3AA9">
              <w:rPr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653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AD3AA9">
              <w:rPr>
                <w:sz w:val="20"/>
                <w:szCs w:val="20"/>
              </w:rPr>
              <w:t>x</w:t>
            </w:r>
            <w:r w:rsidRPr="00AD3AA9">
              <w:rPr>
                <w:sz w:val="20"/>
                <w:szCs w:val="20"/>
                <w:vertAlign w:val="subscript"/>
              </w:rPr>
              <w:t>1p</w:t>
            </w:r>
          </w:p>
        </w:tc>
      </w:tr>
      <w:tr w:rsidR="000278AC" w:rsidRPr="00AD3AA9">
        <w:trPr>
          <w:trHeight w:val="374"/>
        </w:trPr>
        <w:tc>
          <w:tcPr>
            <w:tcW w:w="1653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AD3AA9">
              <w:rPr>
                <w:sz w:val="20"/>
                <w:szCs w:val="20"/>
              </w:rPr>
              <w:t>y</w:t>
            </w:r>
            <w:r w:rsidRPr="00AD3AA9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46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AD3AA9">
              <w:rPr>
                <w:sz w:val="20"/>
                <w:szCs w:val="20"/>
              </w:rPr>
              <w:t>x</w:t>
            </w:r>
            <w:r w:rsidRPr="00AD3AA9">
              <w:rPr>
                <w:sz w:val="20"/>
                <w:szCs w:val="20"/>
                <w:vertAlign w:val="subscript"/>
              </w:rPr>
              <w:t>21</w:t>
            </w:r>
          </w:p>
        </w:tc>
        <w:tc>
          <w:tcPr>
            <w:tcW w:w="1446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AD3AA9">
              <w:rPr>
                <w:sz w:val="20"/>
                <w:szCs w:val="20"/>
              </w:rPr>
              <w:t>x</w:t>
            </w:r>
            <w:r w:rsidRPr="00AD3AA9">
              <w:rPr>
                <w:sz w:val="20"/>
                <w:szCs w:val="20"/>
                <w:vertAlign w:val="subscript"/>
              </w:rPr>
              <w:t>22</w:t>
            </w:r>
          </w:p>
        </w:tc>
        <w:tc>
          <w:tcPr>
            <w:tcW w:w="1653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AD3AA9">
              <w:rPr>
                <w:sz w:val="20"/>
                <w:szCs w:val="20"/>
              </w:rPr>
              <w:t>x</w:t>
            </w:r>
            <w:r w:rsidRPr="00AD3AA9">
              <w:rPr>
                <w:sz w:val="20"/>
                <w:szCs w:val="20"/>
                <w:vertAlign w:val="subscript"/>
              </w:rPr>
              <w:t>2p</w:t>
            </w:r>
          </w:p>
        </w:tc>
      </w:tr>
      <w:tr w:rsidR="000278AC" w:rsidRPr="00AD3AA9">
        <w:trPr>
          <w:trHeight w:val="391"/>
        </w:trPr>
        <w:tc>
          <w:tcPr>
            <w:tcW w:w="1653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…</w:t>
            </w:r>
          </w:p>
        </w:tc>
        <w:tc>
          <w:tcPr>
            <w:tcW w:w="1653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278AC" w:rsidRPr="00AD3AA9">
        <w:trPr>
          <w:trHeight w:val="391"/>
        </w:trPr>
        <w:tc>
          <w:tcPr>
            <w:tcW w:w="1653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n</w:t>
            </w:r>
          </w:p>
        </w:tc>
        <w:tc>
          <w:tcPr>
            <w:tcW w:w="1034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AD3AA9">
              <w:rPr>
                <w:sz w:val="20"/>
                <w:szCs w:val="20"/>
              </w:rPr>
              <w:t>y</w:t>
            </w:r>
            <w:r w:rsidRPr="00AD3AA9">
              <w:rPr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1446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AD3AA9">
              <w:rPr>
                <w:sz w:val="20"/>
                <w:szCs w:val="20"/>
              </w:rPr>
              <w:t>x</w:t>
            </w:r>
            <w:r w:rsidRPr="00AD3AA9">
              <w:rPr>
                <w:sz w:val="20"/>
                <w:szCs w:val="20"/>
                <w:vertAlign w:val="subscript"/>
              </w:rPr>
              <w:t>n1</w:t>
            </w:r>
          </w:p>
        </w:tc>
        <w:tc>
          <w:tcPr>
            <w:tcW w:w="1446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AD3AA9">
              <w:rPr>
                <w:sz w:val="20"/>
                <w:szCs w:val="20"/>
              </w:rPr>
              <w:t>x</w:t>
            </w:r>
            <w:r w:rsidRPr="00AD3AA9">
              <w:rPr>
                <w:sz w:val="20"/>
                <w:szCs w:val="20"/>
                <w:vertAlign w:val="subscript"/>
              </w:rPr>
              <w:t>n2</w:t>
            </w:r>
          </w:p>
        </w:tc>
        <w:tc>
          <w:tcPr>
            <w:tcW w:w="1653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0278AC" w:rsidRPr="00AD3AA9" w:rsidRDefault="000278AC" w:rsidP="00CB5BB9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AD3AA9">
              <w:rPr>
                <w:sz w:val="20"/>
                <w:szCs w:val="20"/>
              </w:rPr>
              <w:t>x</w:t>
            </w:r>
            <w:r w:rsidRPr="00AD3AA9">
              <w:rPr>
                <w:sz w:val="20"/>
                <w:szCs w:val="20"/>
                <w:vertAlign w:val="subscript"/>
              </w:rPr>
              <w:t>np</w:t>
            </w:r>
          </w:p>
        </w:tc>
      </w:tr>
    </w:tbl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2579" w:dyaOrig="420">
          <v:shape id="_x0000_i1061" type="#_x0000_t75" style="width:129pt;height:21pt" o:ole="" fillcolor="window">
            <v:imagedata r:id="rId62" o:title=""/>
          </v:shape>
          <o:OLEObject Type="Embed" ProgID="Equation.3" ShapeID="_x0000_i1061" DrawAspect="Content" ObjectID="_1454581608" r:id="rId63"/>
        </w:object>
      </w:r>
      <w:r w:rsidR="000278AC" w:rsidRPr="00AD3AA9">
        <w:rPr>
          <w:sz w:val="28"/>
          <w:szCs w:val="28"/>
        </w:rPr>
        <w:t>(</w:t>
      </w:r>
      <w:r w:rsidR="00DC34F1" w:rsidRPr="00AD3AA9">
        <w:rPr>
          <w:sz w:val="28"/>
          <w:szCs w:val="28"/>
        </w:rPr>
        <w:t>2</w:t>
      </w:r>
      <w:r w:rsidR="000278AC" w:rsidRPr="00AD3AA9">
        <w:rPr>
          <w:sz w:val="28"/>
          <w:szCs w:val="28"/>
        </w:rPr>
        <w:t>)</w:t>
      </w:r>
    </w:p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Подставляя в уравнение (</w:t>
      </w:r>
      <w:r w:rsidR="00DC34F1" w:rsidRPr="00AD3AA9">
        <w:rPr>
          <w:sz w:val="28"/>
          <w:szCs w:val="28"/>
        </w:rPr>
        <w:t>2</w:t>
      </w:r>
      <w:r w:rsidRPr="00AD3AA9">
        <w:rPr>
          <w:sz w:val="28"/>
          <w:szCs w:val="28"/>
        </w:rPr>
        <w:t xml:space="preserve">) значения из каждой строки таблицы, получим </w:t>
      </w:r>
      <w:r w:rsidRPr="00AD3AA9">
        <w:rPr>
          <w:i/>
          <w:iCs/>
          <w:sz w:val="28"/>
          <w:szCs w:val="28"/>
        </w:rPr>
        <w:t>n</w:t>
      </w:r>
      <w:r w:rsidRPr="00AD3AA9">
        <w:rPr>
          <w:sz w:val="28"/>
          <w:szCs w:val="28"/>
        </w:rPr>
        <w:t xml:space="preserve"> уравнений.</w:t>
      </w:r>
    </w:p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CB5BB9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4380" w:dyaOrig="1600">
          <v:shape id="_x0000_i1062" type="#_x0000_t75" style="width:219pt;height:80.25pt" o:ole="" fillcolor="window">
            <v:imagedata r:id="rId64" o:title=""/>
          </v:shape>
          <o:OLEObject Type="Embed" ProgID="Equation.3" ShapeID="_x0000_i1062" DrawAspect="Content" ObjectID="_1454581609" r:id="rId65"/>
        </w:object>
      </w:r>
      <w:r w:rsidR="000278AC" w:rsidRPr="00AD3AA9">
        <w:rPr>
          <w:sz w:val="28"/>
          <w:szCs w:val="28"/>
        </w:rPr>
        <w:t>(2)</w:t>
      </w:r>
    </w:p>
    <w:p w:rsidR="000278AC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br w:type="page"/>
      </w:r>
      <w:r w:rsidR="000278AC" w:rsidRPr="00AD3AA9">
        <w:rPr>
          <w:sz w:val="28"/>
          <w:szCs w:val="28"/>
        </w:rPr>
        <w:lastRenderedPageBreak/>
        <w:t>e</w:t>
      </w:r>
      <w:r w:rsidR="000278AC" w:rsidRPr="00AD3AA9">
        <w:rPr>
          <w:sz w:val="28"/>
          <w:szCs w:val="28"/>
          <w:vertAlign w:val="subscript"/>
        </w:rPr>
        <w:t>i</w:t>
      </w:r>
      <w:r w:rsidR="000278AC" w:rsidRPr="00AD3AA9">
        <w:rPr>
          <w:sz w:val="28"/>
          <w:szCs w:val="28"/>
        </w:rPr>
        <w:t xml:space="preserve"> – случайные отклонения (остатки), наличие которых объясняется тем, что выборочные точки не ложатся в точности на плоскость (1), а случайным образом разбросаны вокруг нее.</w:t>
      </w:r>
    </w:p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4260" w:dyaOrig="400">
          <v:shape id="_x0000_i1063" type="#_x0000_t75" style="width:213pt;height:20.25pt" o:ole="" fillcolor="window">
            <v:imagedata r:id="rId66" o:title=""/>
          </v:shape>
          <o:OLEObject Type="Embed" ProgID="Equation.3" ShapeID="_x0000_i1063" DrawAspect="Content" ObjectID="_1454581610" r:id="rId67"/>
        </w:object>
      </w:r>
    </w:p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Чтобы записать систему (2) в матричном виде, вводим матрицу </w:t>
      </w:r>
      <w:r w:rsidRPr="00AD3AA9">
        <w:rPr>
          <w:b/>
          <w:bCs/>
          <w:sz w:val="28"/>
          <w:szCs w:val="28"/>
        </w:rPr>
        <w:t>X</w:t>
      </w:r>
      <w:r w:rsidRPr="00AD3AA9">
        <w:rPr>
          <w:sz w:val="28"/>
          <w:szCs w:val="28"/>
        </w:rPr>
        <w:t xml:space="preserve">, составленную из множителей при коэффициентах </w:t>
      </w:r>
      <w:r w:rsidRPr="00AD3AA9">
        <w:rPr>
          <w:i/>
          <w:iCs/>
          <w:sz w:val="28"/>
          <w:szCs w:val="28"/>
        </w:rPr>
        <w:t>b</w:t>
      </w:r>
      <w:r w:rsidRPr="00AD3AA9">
        <w:rPr>
          <w:i/>
          <w:iCs/>
          <w:sz w:val="28"/>
          <w:szCs w:val="28"/>
          <w:vertAlign w:val="subscript"/>
        </w:rPr>
        <w:t>1</w:t>
      </w:r>
      <w:r w:rsidRPr="00AD3AA9">
        <w:rPr>
          <w:i/>
          <w:iCs/>
          <w:sz w:val="28"/>
          <w:szCs w:val="28"/>
        </w:rPr>
        <w:t>, b</w:t>
      </w:r>
      <w:r w:rsidRPr="00AD3AA9">
        <w:rPr>
          <w:i/>
          <w:iCs/>
          <w:sz w:val="28"/>
          <w:szCs w:val="28"/>
          <w:vertAlign w:val="subscript"/>
        </w:rPr>
        <w:t>2</w:t>
      </w:r>
      <w:r w:rsidRPr="00AD3AA9">
        <w:rPr>
          <w:i/>
          <w:iCs/>
          <w:sz w:val="28"/>
          <w:szCs w:val="28"/>
        </w:rPr>
        <w:t>, …, b</w:t>
      </w:r>
      <w:r w:rsidRPr="00AD3AA9">
        <w:rPr>
          <w:i/>
          <w:iCs/>
          <w:sz w:val="28"/>
          <w:szCs w:val="28"/>
          <w:vertAlign w:val="subscript"/>
        </w:rPr>
        <w:t>p</w:t>
      </w:r>
      <w:r w:rsidRPr="00AD3AA9">
        <w:rPr>
          <w:sz w:val="28"/>
          <w:szCs w:val="28"/>
        </w:rPr>
        <w:t xml:space="preserve">. </w:t>
      </w: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Матрица </w:t>
      </w:r>
      <w:r w:rsidR="00B74C9E" w:rsidRPr="00AD3AA9">
        <w:rPr>
          <w:sz w:val="28"/>
          <w:szCs w:val="28"/>
        </w:rPr>
        <w:object w:dxaOrig="3000" w:dyaOrig="1520">
          <v:shape id="_x0000_i1064" type="#_x0000_t75" style="width:150pt;height:75pt" o:ole="" fillcolor="window">
            <v:imagedata r:id="rId68" o:title=""/>
          </v:shape>
          <o:OLEObject Type="Embed" ProgID="Equation.3" ShapeID="_x0000_i1064" DrawAspect="Content" ObjectID="_1454581611" r:id="rId69"/>
        </w:object>
      </w:r>
      <w:r w:rsidRPr="00AD3AA9">
        <w:rPr>
          <w:sz w:val="28"/>
          <w:szCs w:val="28"/>
        </w:rPr>
        <w:t>. Размерность матрицы n</w:t>
      </w:r>
      <w:r w:rsidRPr="00AD3AA9">
        <w:rPr>
          <w:sz w:val="28"/>
          <w:szCs w:val="28"/>
        </w:rPr>
        <w:sym w:font="Symbol" w:char="F0B4"/>
      </w:r>
      <w:r w:rsidRPr="00AD3AA9">
        <w:rPr>
          <w:sz w:val="28"/>
          <w:szCs w:val="28"/>
        </w:rPr>
        <w:t>p+1.</w:t>
      </w: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Еще вводятся матрицы:</w:t>
      </w: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Вектор столбец </w:t>
      </w:r>
      <w:r w:rsidR="00B74C9E" w:rsidRPr="00AD3AA9">
        <w:rPr>
          <w:sz w:val="28"/>
          <w:szCs w:val="28"/>
        </w:rPr>
        <w:object w:dxaOrig="960" w:dyaOrig="1480">
          <v:shape id="_x0000_i1065" type="#_x0000_t75" style="width:48pt;height:74.25pt" o:ole="" fillcolor="window">
            <v:imagedata r:id="rId70" o:title=""/>
          </v:shape>
          <o:OLEObject Type="Embed" ProgID="Equation.3" ShapeID="_x0000_i1065" DrawAspect="Content" ObjectID="_1454581612" r:id="rId71"/>
        </w:object>
      </w:r>
      <w:r w:rsidRPr="00AD3AA9">
        <w:rPr>
          <w:sz w:val="28"/>
          <w:szCs w:val="28"/>
        </w:rPr>
        <w:t xml:space="preserve">, </w:t>
      </w:r>
      <w:r w:rsidR="00B74C9E" w:rsidRPr="00AD3AA9">
        <w:rPr>
          <w:sz w:val="28"/>
          <w:szCs w:val="28"/>
        </w:rPr>
        <w:object w:dxaOrig="940" w:dyaOrig="1480">
          <v:shape id="_x0000_i1066" type="#_x0000_t75" style="width:47.25pt;height:74.25pt" o:ole="" fillcolor="window">
            <v:imagedata r:id="rId72" o:title=""/>
          </v:shape>
          <o:OLEObject Type="Embed" ProgID="Equation.3" ShapeID="_x0000_i1066" DrawAspect="Content" ObjectID="_1454581613" r:id="rId73"/>
        </w:object>
      </w:r>
      <w:r w:rsidRPr="00AD3AA9">
        <w:rPr>
          <w:sz w:val="28"/>
          <w:szCs w:val="28"/>
        </w:rPr>
        <w:t xml:space="preserve">, </w:t>
      </w:r>
      <w:r w:rsidR="00B74C9E" w:rsidRPr="00AD3AA9">
        <w:rPr>
          <w:sz w:val="28"/>
          <w:szCs w:val="28"/>
        </w:rPr>
        <w:object w:dxaOrig="960" w:dyaOrig="1480">
          <v:shape id="_x0000_i1067" type="#_x0000_t75" style="width:48pt;height:74.25pt" o:ole="" fillcolor="window">
            <v:imagedata r:id="rId74" o:title=""/>
          </v:shape>
          <o:OLEObject Type="Embed" ProgID="Equation.3" ShapeID="_x0000_i1067" DrawAspect="Content" ObjectID="_1454581614" r:id="rId75"/>
        </w:object>
      </w:r>
      <w:r w:rsidRPr="00AD3AA9">
        <w:rPr>
          <w:sz w:val="28"/>
          <w:szCs w:val="28"/>
        </w:rPr>
        <w:t>, размерностью n</w:t>
      </w:r>
      <w:r w:rsidRPr="00AD3AA9">
        <w:rPr>
          <w:sz w:val="28"/>
          <w:szCs w:val="28"/>
        </w:rPr>
        <w:sym w:font="Symbol" w:char="F0B4"/>
      </w:r>
      <w:r w:rsidRPr="00AD3AA9">
        <w:rPr>
          <w:sz w:val="28"/>
          <w:szCs w:val="28"/>
        </w:rPr>
        <w:t>1.</w:t>
      </w: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Тогда в матричной форме уравнение регрессии записывается так:</w:t>
      </w:r>
    </w:p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1300" w:dyaOrig="320">
          <v:shape id="_x0000_i1068" type="#_x0000_t75" style="width:65.25pt;height:15.75pt" o:ole="" fillcolor="window">
            <v:imagedata r:id="rId76" o:title=""/>
          </v:shape>
          <o:OLEObject Type="Embed" ProgID="Equation.3" ShapeID="_x0000_i1068" DrawAspect="Content" ObjectID="_1454581615" r:id="rId77"/>
        </w:object>
      </w:r>
      <w:r w:rsidR="000278AC" w:rsidRPr="00AD3AA9">
        <w:rPr>
          <w:sz w:val="28"/>
          <w:szCs w:val="28"/>
        </w:rPr>
        <w:t>.</w:t>
      </w:r>
    </w:p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Полуширина доверительного интервала рассчитывается по формуле:</w:t>
      </w:r>
    </w:p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3080" w:dyaOrig="580">
          <v:shape id="_x0000_i1069" type="#_x0000_t75" style="width:152.25pt;height:29.25pt" o:ole="" fillcolor="window">
            <v:imagedata r:id="rId78" o:title=""/>
          </v:shape>
          <o:OLEObject Type="Embed" ProgID="Equation.3" ShapeID="_x0000_i1069" DrawAspect="Content" ObjectID="_1454581616" r:id="rId79"/>
        </w:object>
      </w:r>
      <w:r w:rsidR="000278AC" w:rsidRPr="00AD3AA9">
        <w:rPr>
          <w:sz w:val="28"/>
          <w:szCs w:val="28"/>
        </w:rPr>
        <w:t>,</w:t>
      </w:r>
    </w:p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где</w:t>
      </w:r>
      <w:r w:rsidR="00CB5BB9" w:rsidRPr="00AD3AA9">
        <w:rPr>
          <w:sz w:val="28"/>
          <w:szCs w:val="28"/>
        </w:rPr>
        <w:t xml:space="preserve"> </w:t>
      </w:r>
      <w:r w:rsidR="00B74C9E" w:rsidRPr="00AD3AA9">
        <w:rPr>
          <w:sz w:val="28"/>
          <w:szCs w:val="28"/>
        </w:rPr>
        <w:object w:dxaOrig="360" w:dyaOrig="380">
          <v:shape id="_x0000_i1070" type="#_x0000_t75" style="width:18pt;height:18.75pt" o:ole="" fillcolor="window">
            <v:imagedata r:id="rId80" o:title=""/>
          </v:shape>
          <o:OLEObject Type="Embed" ProgID="Equation.3" ShapeID="_x0000_i1070" DrawAspect="Content" ObjectID="_1454581617" r:id="rId81"/>
        </w:object>
      </w:r>
      <w:r w:rsidRPr="00AD3AA9">
        <w:rPr>
          <w:sz w:val="28"/>
          <w:szCs w:val="28"/>
        </w:rPr>
        <w:t xml:space="preserve"> - среднее квадратическое отклонение остатков;</w:t>
      </w:r>
    </w:p>
    <w:p w:rsidR="000278AC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260" w:dyaOrig="419">
          <v:shape id="_x0000_i1071" type="#_x0000_t75" style="width:12.75pt;height:21pt" o:ole="" fillcolor="window">
            <v:imagedata r:id="rId82" o:title=""/>
          </v:shape>
          <o:OLEObject Type="Embed" ProgID="Equation.3" ShapeID="_x0000_i1071" DrawAspect="Content" ObjectID="_1454581618" r:id="rId83"/>
        </w:object>
      </w:r>
      <w:r w:rsidR="000278AC" w:rsidRPr="00AD3AA9">
        <w:rPr>
          <w:sz w:val="28"/>
          <w:szCs w:val="28"/>
        </w:rPr>
        <w:t xml:space="preserve"> - критическая точка распределения Стьюдента, соответствующая уровню доверия </w:t>
      </w:r>
      <w:r w:rsidR="000278AC" w:rsidRPr="00AD3AA9">
        <w:rPr>
          <w:sz w:val="28"/>
          <w:szCs w:val="28"/>
        </w:rPr>
        <w:sym w:font="Symbol" w:char="F067"/>
      </w:r>
      <w:r w:rsidR="000278AC" w:rsidRPr="00AD3AA9">
        <w:rPr>
          <w:sz w:val="28"/>
          <w:szCs w:val="28"/>
        </w:rPr>
        <w:t>=(0.95, 0.99, 0.999) и степени свободы k=n-p-1.</w:t>
      </w: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вектор </w:t>
      </w:r>
      <w:r w:rsidR="00B74C9E" w:rsidRPr="00AD3AA9">
        <w:rPr>
          <w:sz w:val="28"/>
          <w:szCs w:val="28"/>
        </w:rPr>
        <w:object w:dxaOrig="1040" w:dyaOrig="1520">
          <v:shape id="_x0000_i1072" type="#_x0000_t75" style="width:51.75pt;height:75pt" o:ole="" fillcolor="window">
            <v:imagedata r:id="rId84" o:title=""/>
          </v:shape>
          <o:OLEObject Type="Embed" ProgID="Equation.3" ShapeID="_x0000_i1072" DrawAspect="Content" ObjectID="_1454581619" r:id="rId85"/>
        </w:object>
      </w:r>
      <w:r w:rsidRPr="00AD3AA9">
        <w:rPr>
          <w:sz w:val="28"/>
          <w:szCs w:val="28"/>
        </w:rPr>
        <w:t xml:space="preserve"> точка из области прогноза.</w:t>
      </w:r>
    </w:p>
    <w:p w:rsidR="000278AC" w:rsidRPr="00AD3AA9" w:rsidRDefault="000278AC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A46E98" w:rsidRPr="00AD3AA9" w:rsidRDefault="00CB5BB9" w:rsidP="00E50DE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3AA9">
        <w:rPr>
          <w:b/>
          <w:bCs/>
          <w:sz w:val="28"/>
          <w:szCs w:val="28"/>
        </w:rPr>
        <w:t>2. Задача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83217A" w:rsidRPr="00AD3AA9" w:rsidRDefault="0083217A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Найдите коэффициент эластичности для указанной модели в заданной точке x. Сделать экономический вывод.</w:t>
      </w:r>
    </w:p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83217A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920" w:dyaOrig="620">
          <v:shape id="_x0000_i1073" type="#_x0000_t75" style="width:60pt;height:40.5pt" o:ole="" fillcolor="window">
            <v:imagedata r:id="rId86" o:title=""/>
          </v:shape>
          <o:OLEObject Type="Embed" ProgID="Equation.3" ShapeID="_x0000_i1073" DrawAspect="Content" ObjectID="_1454581620" r:id="rId87"/>
        </w:object>
      </w:r>
      <w:r w:rsidR="0083217A" w:rsidRPr="00AD3AA9">
        <w:rPr>
          <w:sz w:val="28"/>
          <w:szCs w:val="28"/>
        </w:rPr>
        <w:t xml:space="preserve"> </w:t>
      </w:r>
    </w:p>
    <w:p w:rsidR="0083217A" w:rsidRPr="00AD3AA9" w:rsidRDefault="0083217A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X=1</w:t>
      </w:r>
    </w:p>
    <w:p w:rsidR="0083217A" w:rsidRPr="00AD3AA9" w:rsidRDefault="0083217A" w:rsidP="00E50DE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Найдем производную функции </w:t>
      </w:r>
      <w:r w:rsidR="00B74C9E" w:rsidRPr="00AD3AA9">
        <w:rPr>
          <w:sz w:val="28"/>
          <w:szCs w:val="28"/>
        </w:rPr>
        <w:object w:dxaOrig="900" w:dyaOrig="620">
          <v:shape id="_x0000_i1074" type="#_x0000_t75" style="width:59.25pt;height:40.5pt" o:ole="" fillcolor="window">
            <v:imagedata r:id="rId88" o:title=""/>
          </v:shape>
          <o:OLEObject Type="Embed" ProgID="Equation.3" ShapeID="_x0000_i1074" DrawAspect="Content" ObjectID="_1454581621" r:id="rId89"/>
        </w:object>
      </w:r>
      <w:r w:rsidR="007745B8" w:rsidRPr="00AD3AA9">
        <w:rPr>
          <w:sz w:val="28"/>
          <w:szCs w:val="28"/>
        </w:rPr>
        <w:t>,</w:t>
      </w:r>
      <w:r w:rsidR="00B74C9E" w:rsidRPr="00AD3AA9">
        <w:rPr>
          <w:sz w:val="28"/>
          <w:szCs w:val="28"/>
        </w:rPr>
        <w:object w:dxaOrig="920" w:dyaOrig="620">
          <v:shape id="_x0000_i1075" type="#_x0000_t75" style="width:60pt;height:40.5pt" o:ole="" fillcolor="window">
            <v:imagedata r:id="rId90" o:title=""/>
          </v:shape>
          <o:OLEObject Type="Embed" ProgID="Equation.3" ShapeID="_x0000_i1075" DrawAspect="Content" ObjectID="_1454581622" r:id="rId91"/>
        </w:object>
      </w:r>
    </w:p>
    <w:p w:rsidR="0083217A" w:rsidRPr="00AD3AA9" w:rsidRDefault="0083217A" w:rsidP="00E50DE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Найдем эластичность. </w:t>
      </w:r>
      <w:r w:rsidR="00B74C9E" w:rsidRPr="00AD3AA9">
        <w:rPr>
          <w:sz w:val="28"/>
          <w:szCs w:val="28"/>
        </w:rPr>
        <w:object w:dxaOrig="980" w:dyaOrig="600">
          <v:shape id="_x0000_i1076" type="#_x0000_t75" style="width:48.75pt;height:30pt" o:ole="" fillcolor="window">
            <v:imagedata r:id="rId92" o:title=""/>
          </v:shape>
          <o:OLEObject Type="Embed" ProgID="Equation.3" ShapeID="_x0000_i1076" DrawAspect="Content" ObjectID="_1454581623" r:id="rId93"/>
        </w:object>
      </w:r>
      <w:r w:rsidR="007745B8" w:rsidRPr="00AD3AA9">
        <w:rPr>
          <w:sz w:val="28"/>
          <w:szCs w:val="28"/>
        </w:rPr>
        <w:t>,</w:t>
      </w:r>
      <w:r w:rsidRPr="00AD3AA9">
        <w:rPr>
          <w:sz w:val="28"/>
          <w:szCs w:val="28"/>
        </w:rPr>
        <w:t xml:space="preserve"> тогда</w:t>
      </w:r>
      <w:r w:rsidR="00B74C9E" w:rsidRPr="00AD3AA9">
        <w:rPr>
          <w:sz w:val="28"/>
          <w:szCs w:val="28"/>
        </w:rPr>
        <w:object w:dxaOrig="2820" w:dyaOrig="940">
          <v:shape id="_x0000_i1077" type="#_x0000_t75" style="width:141pt;height:47.25pt" o:ole="" fillcolor="window">
            <v:imagedata r:id="rId94" o:title=""/>
          </v:shape>
          <o:OLEObject Type="Embed" ProgID="Equation.3" ShapeID="_x0000_i1077" DrawAspect="Content" ObjectID="_1454581624" r:id="rId95"/>
        </w:object>
      </w:r>
      <w:r w:rsidRPr="00AD3AA9">
        <w:rPr>
          <w:sz w:val="28"/>
          <w:szCs w:val="28"/>
        </w:rPr>
        <w:t xml:space="preserve"> </w:t>
      </w:r>
    </w:p>
    <w:p w:rsidR="0083217A" w:rsidRPr="00AD3AA9" w:rsidRDefault="0083217A" w:rsidP="00E50DE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 Коэффициент эластичности для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точки прогноза:</w:t>
      </w:r>
    </w:p>
    <w:p w:rsidR="0083217A" w:rsidRPr="00AD3AA9" w:rsidRDefault="0083217A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X=1</w:t>
      </w:r>
    </w:p>
    <w:p w:rsidR="0083217A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1860" w:dyaOrig="620">
          <v:shape id="_x0000_i1078" type="#_x0000_t75" style="width:93pt;height:30.75pt" o:ole="" fillcolor="window">
            <v:imagedata r:id="rId96" o:title=""/>
          </v:shape>
          <o:OLEObject Type="Embed" ProgID="Equation.3" ShapeID="_x0000_i1078" DrawAspect="Content" ObjectID="_1454581625" r:id="rId97"/>
        </w:object>
      </w:r>
    </w:p>
    <w:p w:rsidR="0083217A" w:rsidRPr="00AD3AA9" w:rsidRDefault="0083217A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Коэффициент эластичности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показывает, что при изменении фактора X =1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на 1% показатель Y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уменьшится на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0,5%</w:t>
      </w:r>
      <w:r w:rsidR="007745B8" w:rsidRPr="00AD3AA9">
        <w:rPr>
          <w:sz w:val="28"/>
          <w:szCs w:val="28"/>
        </w:rPr>
        <w:t>.</w:t>
      </w:r>
    </w:p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A46E98" w:rsidRPr="00AD3AA9" w:rsidRDefault="00CB5BB9" w:rsidP="00E50DE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3AA9">
        <w:rPr>
          <w:b/>
          <w:bCs/>
          <w:sz w:val="28"/>
          <w:szCs w:val="28"/>
        </w:rPr>
        <w:t>3. Задача</w:t>
      </w:r>
    </w:p>
    <w:p w:rsidR="00CB5BB9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Для представленных данных выполнить следующее задание: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1. Провести эконометрический анализ линейной зависимости показателя от первого фактора. Сделать прогноз для любой точки из области прогноза, построить доверительную область. Найти коэффициент эластичности в точке прогноза.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2. Провести эконометрический анализ нелинейной зависимости показателя от второго фактора, воспользовавшись подсказкой. Сделать прогноз для любой точки из области прогноза, построить доверительную область. Найти коэффициент эластичности в точке прогноза.</w:t>
      </w:r>
    </w:p>
    <w:p w:rsidR="00A46E98" w:rsidRPr="00AD3AA9" w:rsidRDefault="00A46E98" w:rsidP="00E50DEB">
      <w:pPr>
        <w:pStyle w:val="3"/>
        <w:spacing w:line="360" w:lineRule="auto"/>
        <w:ind w:firstLine="709"/>
      </w:pPr>
      <w:r w:rsidRPr="00AD3AA9">
        <w:t>3. Провести эконометрический анализ линейной зависимости показателя от двух факторов. Сделать точечный прогноз для любой точки из области прогноза. Найти частичные коэффициенты эластичности в точке прогноза.</w:t>
      </w:r>
    </w:p>
    <w:p w:rsidR="00A46E98" w:rsidRPr="00AD3AA9" w:rsidRDefault="00A46E98" w:rsidP="00E50DEB">
      <w:pPr>
        <w:pStyle w:val="3"/>
        <w:spacing w:line="360" w:lineRule="auto"/>
        <w:ind w:firstLine="709"/>
      </w:pPr>
      <w:bookmarkStart w:id="0" w:name="_Toc474250759"/>
      <w:bookmarkStart w:id="1" w:name="_Toc474250877"/>
      <w:r w:rsidRPr="00AD3AA9">
        <w:t>Производительность труда, фондоотдача и уровень рентабельности по плодоовощным консервным заводам области за год характеризуются следующими данными:</w:t>
      </w:r>
    </w:p>
    <w:p w:rsidR="00A46E98" w:rsidRPr="00AD3AA9" w:rsidRDefault="00A46E98" w:rsidP="00E50DEB">
      <w:pPr>
        <w:pStyle w:val="3"/>
        <w:spacing w:line="360" w:lineRule="auto"/>
        <w:ind w:firstLine="709"/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052"/>
        <w:gridCol w:w="2448"/>
        <w:gridCol w:w="2772"/>
      </w:tblGrid>
      <w:tr w:rsidR="00A46E98" w:rsidRPr="00AD3AA9">
        <w:trPr>
          <w:cantSplit/>
          <w:trHeight w:val="88"/>
        </w:trPr>
        <w:tc>
          <w:tcPr>
            <w:tcW w:w="1440" w:type="dxa"/>
            <w:vMerge w:val="restart"/>
            <w:vAlign w:val="center"/>
          </w:tcPr>
          <w:p w:rsidR="00A46E98" w:rsidRPr="00AD3AA9" w:rsidRDefault="00A46E98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№</w:t>
            </w:r>
            <w:r w:rsidR="00CB5BB9" w:rsidRPr="00AD3AA9">
              <w:rPr>
                <w:sz w:val="20"/>
                <w:szCs w:val="20"/>
              </w:rPr>
              <w:t xml:space="preserve"> </w:t>
            </w:r>
            <w:r w:rsidR="009436F1" w:rsidRPr="00AD3AA9">
              <w:rPr>
                <w:sz w:val="20"/>
                <w:szCs w:val="20"/>
              </w:rPr>
              <w:t>района</w:t>
            </w:r>
          </w:p>
        </w:tc>
        <w:tc>
          <w:tcPr>
            <w:tcW w:w="4500" w:type="dxa"/>
            <w:gridSpan w:val="2"/>
            <w:tcBorders>
              <w:left w:val="nil"/>
            </w:tcBorders>
            <w:vAlign w:val="center"/>
          </w:tcPr>
          <w:p w:rsidR="00A46E98" w:rsidRPr="00AD3AA9" w:rsidRDefault="00A46E98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Фактор</w:t>
            </w:r>
          </w:p>
        </w:tc>
        <w:tc>
          <w:tcPr>
            <w:tcW w:w="2772" w:type="dxa"/>
            <w:vMerge w:val="restart"/>
            <w:vAlign w:val="center"/>
          </w:tcPr>
          <w:p w:rsidR="00A46E98" w:rsidRPr="00AD3AA9" w:rsidRDefault="0033331D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 xml:space="preserve">Уровень убыточности продукции животноводства </w:t>
            </w:r>
            <w:r w:rsidR="00A46E98" w:rsidRPr="00AD3AA9">
              <w:rPr>
                <w:sz w:val="20"/>
                <w:szCs w:val="20"/>
              </w:rPr>
              <w:t>%</w:t>
            </w:r>
          </w:p>
        </w:tc>
      </w:tr>
      <w:tr w:rsidR="00A46E98" w:rsidRPr="00AD3AA9">
        <w:trPr>
          <w:cantSplit/>
          <w:trHeight w:val="483"/>
        </w:trPr>
        <w:tc>
          <w:tcPr>
            <w:tcW w:w="1440" w:type="dxa"/>
            <w:vMerge/>
            <w:vAlign w:val="center"/>
          </w:tcPr>
          <w:p w:rsidR="00A46E98" w:rsidRPr="00AD3AA9" w:rsidRDefault="00A46E98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52" w:type="dxa"/>
            <w:vMerge w:val="restart"/>
            <w:tcBorders>
              <w:left w:val="nil"/>
            </w:tcBorders>
            <w:vAlign w:val="center"/>
          </w:tcPr>
          <w:p w:rsidR="00A46E98" w:rsidRPr="00AD3AA9" w:rsidRDefault="00D55993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Удельный вес пашни в сельскохозяйственных угодьях %</w:t>
            </w:r>
            <w:r w:rsidR="00A46E98" w:rsidRPr="00AD3A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  <w:vAlign w:val="center"/>
          </w:tcPr>
          <w:p w:rsidR="00A46E98" w:rsidRPr="00AD3AA9" w:rsidRDefault="0033331D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Удельный вес лугов и пастбищ %</w:t>
            </w:r>
          </w:p>
        </w:tc>
        <w:tc>
          <w:tcPr>
            <w:tcW w:w="2772" w:type="dxa"/>
            <w:vMerge/>
            <w:vAlign w:val="center"/>
          </w:tcPr>
          <w:p w:rsidR="00A46E98" w:rsidRPr="00AD3AA9" w:rsidRDefault="00A46E98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46E98" w:rsidRPr="00AD3AA9">
        <w:trPr>
          <w:cantSplit/>
          <w:trHeight w:val="483"/>
        </w:trPr>
        <w:tc>
          <w:tcPr>
            <w:tcW w:w="1440" w:type="dxa"/>
            <w:vMerge/>
          </w:tcPr>
          <w:p w:rsidR="00A46E98" w:rsidRPr="00AD3AA9" w:rsidRDefault="00A46E98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tcBorders>
              <w:left w:val="nil"/>
            </w:tcBorders>
          </w:tcPr>
          <w:p w:rsidR="00A46E98" w:rsidRPr="00AD3AA9" w:rsidRDefault="00A46E98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A46E98" w:rsidRPr="00AD3AA9" w:rsidRDefault="00A46E98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72" w:type="dxa"/>
            <w:vMerge/>
          </w:tcPr>
          <w:p w:rsidR="00A46E98" w:rsidRPr="00AD3AA9" w:rsidRDefault="00A46E98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46E98" w:rsidRPr="00AD3AA9">
        <w:trPr>
          <w:cantSplit/>
          <w:trHeight w:val="483"/>
        </w:trPr>
        <w:tc>
          <w:tcPr>
            <w:tcW w:w="1440" w:type="dxa"/>
            <w:vMerge/>
          </w:tcPr>
          <w:p w:rsidR="00A46E98" w:rsidRPr="00AD3AA9" w:rsidRDefault="00A46E98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tcBorders>
              <w:left w:val="nil"/>
            </w:tcBorders>
          </w:tcPr>
          <w:p w:rsidR="00A46E98" w:rsidRPr="00AD3AA9" w:rsidRDefault="00A46E98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A46E98" w:rsidRPr="00AD3AA9" w:rsidRDefault="00A46E98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72" w:type="dxa"/>
            <w:vMerge/>
          </w:tcPr>
          <w:p w:rsidR="00A46E98" w:rsidRPr="00AD3AA9" w:rsidRDefault="00A46E98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436F1" w:rsidRPr="00AD3AA9">
        <w:tc>
          <w:tcPr>
            <w:tcW w:w="1440" w:type="dxa"/>
            <w:tcBorders>
              <w:top w:val="nil"/>
            </w:tcBorders>
          </w:tcPr>
          <w:p w:rsidR="009436F1" w:rsidRPr="00AD3AA9" w:rsidRDefault="009436F1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</w:t>
            </w:r>
          </w:p>
        </w:tc>
        <w:tc>
          <w:tcPr>
            <w:tcW w:w="205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80</w:t>
            </w:r>
          </w:p>
        </w:tc>
        <w:tc>
          <w:tcPr>
            <w:tcW w:w="2448" w:type="dxa"/>
            <w:vAlign w:val="center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20</w:t>
            </w:r>
          </w:p>
        </w:tc>
        <w:tc>
          <w:tcPr>
            <w:tcW w:w="277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20</w:t>
            </w:r>
          </w:p>
        </w:tc>
      </w:tr>
      <w:tr w:rsidR="009436F1" w:rsidRPr="00AD3AA9">
        <w:tc>
          <w:tcPr>
            <w:tcW w:w="1440" w:type="dxa"/>
          </w:tcPr>
          <w:p w:rsidR="009436F1" w:rsidRPr="00AD3AA9" w:rsidRDefault="009436F1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2</w:t>
            </w:r>
          </w:p>
        </w:tc>
        <w:tc>
          <w:tcPr>
            <w:tcW w:w="205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87,2</w:t>
            </w:r>
          </w:p>
        </w:tc>
        <w:tc>
          <w:tcPr>
            <w:tcW w:w="2448" w:type="dxa"/>
            <w:vAlign w:val="center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12,8</w:t>
            </w:r>
          </w:p>
        </w:tc>
        <w:tc>
          <w:tcPr>
            <w:tcW w:w="277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37,5</w:t>
            </w:r>
          </w:p>
        </w:tc>
      </w:tr>
      <w:tr w:rsidR="009436F1" w:rsidRPr="00AD3AA9">
        <w:tc>
          <w:tcPr>
            <w:tcW w:w="1440" w:type="dxa"/>
          </w:tcPr>
          <w:p w:rsidR="009436F1" w:rsidRPr="00AD3AA9" w:rsidRDefault="009436F1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3</w:t>
            </w:r>
          </w:p>
        </w:tc>
        <w:tc>
          <w:tcPr>
            <w:tcW w:w="205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90,8</w:t>
            </w:r>
          </w:p>
        </w:tc>
        <w:tc>
          <w:tcPr>
            <w:tcW w:w="2448" w:type="dxa"/>
            <w:vAlign w:val="center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9,2</w:t>
            </w:r>
          </w:p>
        </w:tc>
        <w:tc>
          <w:tcPr>
            <w:tcW w:w="277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43,4</w:t>
            </w:r>
          </w:p>
        </w:tc>
      </w:tr>
      <w:tr w:rsidR="009436F1" w:rsidRPr="00AD3AA9">
        <w:tc>
          <w:tcPr>
            <w:tcW w:w="1440" w:type="dxa"/>
          </w:tcPr>
          <w:p w:rsidR="009436F1" w:rsidRPr="00AD3AA9" w:rsidRDefault="009436F1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4</w:t>
            </w:r>
          </w:p>
        </w:tc>
        <w:tc>
          <w:tcPr>
            <w:tcW w:w="205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94,7</w:t>
            </w:r>
          </w:p>
        </w:tc>
        <w:tc>
          <w:tcPr>
            <w:tcW w:w="2448" w:type="dxa"/>
            <w:vAlign w:val="center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11,3</w:t>
            </w:r>
          </w:p>
        </w:tc>
        <w:tc>
          <w:tcPr>
            <w:tcW w:w="277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45,6</w:t>
            </w:r>
          </w:p>
        </w:tc>
      </w:tr>
      <w:tr w:rsidR="009436F1" w:rsidRPr="00AD3AA9">
        <w:tc>
          <w:tcPr>
            <w:tcW w:w="1440" w:type="dxa"/>
          </w:tcPr>
          <w:p w:rsidR="009436F1" w:rsidRPr="00AD3AA9" w:rsidRDefault="009436F1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5</w:t>
            </w:r>
          </w:p>
        </w:tc>
        <w:tc>
          <w:tcPr>
            <w:tcW w:w="205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81,4</w:t>
            </w:r>
          </w:p>
        </w:tc>
        <w:tc>
          <w:tcPr>
            <w:tcW w:w="2448" w:type="dxa"/>
            <w:vAlign w:val="center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18,6</w:t>
            </w:r>
          </w:p>
        </w:tc>
        <w:tc>
          <w:tcPr>
            <w:tcW w:w="277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23,4</w:t>
            </w:r>
          </w:p>
        </w:tc>
      </w:tr>
      <w:tr w:rsidR="009436F1" w:rsidRPr="00AD3AA9">
        <w:tc>
          <w:tcPr>
            <w:tcW w:w="1440" w:type="dxa"/>
          </w:tcPr>
          <w:p w:rsidR="009436F1" w:rsidRPr="00AD3AA9" w:rsidRDefault="009436F1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6</w:t>
            </w:r>
          </w:p>
        </w:tc>
        <w:tc>
          <w:tcPr>
            <w:tcW w:w="205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79,2</w:t>
            </w:r>
          </w:p>
        </w:tc>
        <w:tc>
          <w:tcPr>
            <w:tcW w:w="2448" w:type="dxa"/>
            <w:vAlign w:val="center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10,8</w:t>
            </w:r>
          </w:p>
        </w:tc>
        <w:tc>
          <w:tcPr>
            <w:tcW w:w="277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25</w:t>
            </w:r>
          </w:p>
        </w:tc>
      </w:tr>
      <w:tr w:rsidR="009436F1" w:rsidRPr="00AD3AA9">
        <w:tc>
          <w:tcPr>
            <w:tcW w:w="1440" w:type="dxa"/>
          </w:tcPr>
          <w:p w:rsidR="009436F1" w:rsidRPr="00AD3AA9" w:rsidRDefault="009436F1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7</w:t>
            </w:r>
          </w:p>
        </w:tc>
        <w:tc>
          <w:tcPr>
            <w:tcW w:w="205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71,3</w:t>
            </w:r>
          </w:p>
        </w:tc>
        <w:tc>
          <w:tcPr>
            <w:tcW w:w="2448" w:type="dxa"/>
            <w:vAlign w:val="center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28,7</w:t>
            </w:r>
          </w:p>
        </w:tc>
        <w:tc>
          <w:tcPr>
            <w:tcW w:w="277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17,2</w:t>
            </w:r>
          </w:p>
        </w:tc>
      </w:tr>
      <w:tr w:rsidR="009436F1" w:rsidRPr="00AD3AA9">
        <w:tc>
          <w:tcPr>
            <w:tcW w:w="1440" w:type="dxa"/>
          </w:tcPr>
          <w:p w:rsidR="009436F1" w:rsidRPr="00AD3AA9" w:rsidRDefault="009436F1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8</w:t>
            </w:r>
          </w:p>
        </w:tc>
        <w:tc>
          <w:tcPr>
            <w:tcW w:w="205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86,2</w:t>
            </w:r>
          </w:p>
        </w:tc>
        <w:tc>
          <w:tcPr>
            <w:tcW w:w="2448" w:type="dxa"/>
            <w:vAlign w:val="center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13,8</w:t>
            </w:r>
          </w:p>
        </w:tc>
        <w:tc>
          <w:tcPr>
            <w:tcW w:w="277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33,3</w:t>
            </w:r>
          </w:p>
        </w:tc>
      </w:tr>
      <w:tr w:rsidR="009436F1" w:rsidRPr="00AD3AA9">
        <w:tc>
          <w:tcPr>
            <w:tcW w:w="1440" w:type="dxa"/>
          </w:tcPr>
          <w:p w:rsidR="009436F1" w:rsidRPr="00AD3AA9" w:rsidRDefault="009436F1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9</w:t>
            </w:r>
          </w:p>
        </w:tc>
        <w:tc>
          <w:tcPr>
            <w:tcW w:w="205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71,4</w:t>
            </w:r>
          </w:p>
        </w:tc>
        <w:tc>
          <w:tcPr>
            <w:tcW w:w="2448" w:type="dxa"/>
            <w:vAlign w:val="center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28,6</w:t>
            </w:r>
          </w:p>
        </w:tc>
        <w:tc>
          <w:tcPr>
            <w:tcW w:w="277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15</w:t>
            </w:r>
          </w:p>
        </w:tc>
      </w:tr>
      <w:tr w:rsidR="009436F1" w:rsidRPr="00AD3AA9">
        <w:tc>
          <w:tcPr>
            <w:tcW w:w="1440" w:type="dxa"/>
          </w:tcPr>
          <w:p w:rsidR="009436F1" w:rsidRPr="00AD3AA9" w:rsidRDefault="009436F1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10</w:t>
            </w:r>
          </w:p>
        </w:tc>
        <w:tc>
          <w:tcPr>
            <w:tcW w:w="205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77,7</w:t>
            </w:r>
          </w:p>
        </w:tc>
        <w:tc>
          <w:tcPr>
            <w:tcW w:w="2448" w:type="dxa"/>
            <w:vAlign w:val="center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22,9</w:t>
            </w:r>
          </w:p>
        </w:tc>
        <w:tc>
          <w:tcPr>
            <w:tcW w:w="277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18,7</w:t>
            </w:r>
          </w:p>
        </w:tc>
      </w:tr>
      <w:tr w:rsidR="009436F1" w:rsidRPr="00AD3AA9">
        <w:tc>
          <w:tcPr>
            <w:tcW w:w="1440" w:type="dxa"/>
          </w:tcPr>
          <w:p w:rsidR="009436F1" w:rsidRPr="00AD3AA9" w:rsidRDefault="009436F1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11</w:t>
            </w:r>
          </w:p>
        </w:tc>
        <w:tc>
          <w:tcPr>
            <w:tcW w:w="205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75,4</w:t>
            </w:r>
          </w:p>
        </w:tc>
        <w:tc>
          <w:tcPr>
            <w:tcW w:w="2448" w:type="dxa"/>
            <w:vAlign w:val="center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14</w:t>
            </w:r>
          </w:p>
        </w:tc>
        <w:tc>
          <w:tcPr>
            <w:tcW w:w="277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24,8</w:t>
            </w:r>
          </w:p>
        </w:tc>
      </w:tr>
      <w:tr w:rsidR="009436F1" w:rsidRPr="00AD3AA9">
        <w:tc>
          <w:tcPr>
            <w:tcW w:w="1440" w:type="dxa"/>
          </w:tcPr>
          <w:p w:rsidR="009436F1" w:rsidRPr="00AD3AA9" w:rsidRDefault="009436F1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12</w:t>
            </w:r>
          </w:p>
        </w:tc>
        <w:tc>
          <w:tcPr>
            <w:tcW w:w="205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77,9</w:t>
            </w:r>
          </w:p>
        </w:tc>
        <w:tc>
          <w:tcPr>
            <w:tcW w:w="2448" w:type="dxa"/>
            <w:vAlign w:val="center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13</w:t>
            </w:r>
          </w:p>
        </w:tc>
        <w:tc>
          <w:tcPr>
            <w:tcW w:w="277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34,5</w:t>
            </w:r>
          </w:p>
        </w:tc>
      </w:tr>
      <w:tr w:rsidR="009436F1" w:rsidRPr="00AD3AA9">
        <w:tc>
          <w:tcPr>
            <w:tcW w:w="1440" w:type="dxa"/>
          </w:tcPr>
          <w:p w:rsidR="009436F1" w:rsidRPr="00AD3AA9" w:rsidRDefault="009436F1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13</w:t>
            </w:r>
          </w:p>
        </w:tc>
        <w:tc>
          <w:tcPr>
            <w:tcW w:w="205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87,2</w:t>
            </w:r>
          </w:p>
        </w:tc>
        <w:tc>
          <w:tcPr>
            <w:tcW w:w="2448" w:type="dxa"/>
            <w:vAlign w:val="center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12,8</w:t>
            </w:r>
          </w:p>
        </w:tc>
        <w:tc>
          <w:tcPr>
            <w:tcW w:w="277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33,1</w:t>
            </w:r>
          </w:p>
        </w:tc>
      </w:tr>
      <w:tr w:rsidR="009436F1" w:rsidRPr="00AD3AA9">
        <w:tc>
          <w:tcPr>
            <w:tcW w:w="1440" w:type="dxa"/>
          </w:tcPr>
          <w:p w:rsidR="009436F1" w:rsidRPr="00AD3AA9" w:rsidRDefault="009436F1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14</w:t>
            </w:r>
          </w:p>
        </w:tc>
        <w:tc>
          <w:tcPr>
            <w:tcW w:w="205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68,1</w:t>
            </w:r>
          </w:p>
        </w:tc>
        <w:tc>
          <w:tcPr>
            <w:tcW w:w="2448" w:type="dxa"/>
            <w:vAlign w:val="center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25</w:t>
            </w:r>
          </w:p>
        </w:tc>
        <w:tc>
          <w:tcPr>
            <w:tcW w:w="277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19,2</w:t>
            </w:r>
          </w:p>
        </w:tc>
      </w:tr>
      <w:tr w:rsidR="009436F1" w:rsidRPr="00AD3AA9">
        <w:tc>
          <w:tcPr>
            <w:tcW w:w="1440" w:type="dxa"/>
          </w:tcPr>
          <w:p w:rsidR="009436F1" w:rsidRPr="00AD3AA9" w:rsidRDefault="009436F1" w:rsidP="00CB5BB9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15</w:t>
            </w:r>
          </w:p>
        </w:tc>
        <w:tc>
          <w:tcPr>
            <w:tcW w:w="205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86,2</w:t>
            </w:r>
          </w:p>
        </w:tc>
        <w:tc>
          <w:tcPr>
            <w:tcW w:w="2448" w:type="dxa"/>
            <w:vAlign w:val="center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13,8</w:t>
            </w:r>
          </w:p>
        </w:tc>
        <w:tc>
          <w:tcPr>
            <w:tcW w:w="2772" w:type="dxa"/>
          </w:tcPr>
          <w:p w:rsidR="009436F1" w:rsidRPr="00AD3AA9" w:rsidRDefault="009436F1" w:rsidP="00CB5BB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3AA9">
              <w:rPr>
                <w:sz w:val="20"/>
                <w:szCs w:val="20"/>
              </w:rPr>
              <w:t>31,8</w:t>
            </w:r>
          </w:p>
        </w:tc>
      </w:tr>
    </w:tbl>
    <w:p w:rsidR="00A46E98" w:rsidRPr="00AD3AA9" w:rsidRDefault="00CB5BB9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br w:type="page"/>
      </w:r>
      <w:r w:rsidR="00A46E98" w:rsidRPr="00AD3AA9">
        <w:rPr>
          <w:sz w:val="28"/>
          <w:szCs w:val="28"/>
        </w:rPr>
        <w:t xml:space="preserve">Нелинейную зависимость принять </w:t>
      </w:r>
      <w:r w:rsidR="00B74C9E" w:rsidRPr="00AD3AA9">
        <w:rPr>
          <w:sz w:val="28"/>
          <w:szCs w:val="28"/>
        </w:rPr>
        <w:object w:dxaOrig="960" w:dyaOrig="620">
          <v:shape id="_x0000_i1079" type="#_x0000_t75" style="width:74.25pt;height:46.5pt" o:ole="" fillcolor="window">
            <v:imagedata r:id="rId98" o:title=""/>
          </v:shape>
          <o:OLEObject Type="Embed" ProgID="Equation.3" ShapeID="_x0000_i1079" DrawAspect="Content" ObjectID="_1454581626" r:id="rId99"/>
        </w:objec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Обозначим</w:t>
      </w:r>
      <w:r w:rsidR="00095B25" w:rsidRPr="00AD3AA9">
        <w:rPr>
          <w:sz w:val="28"/>
          <w:szCs w:val="28"/>
        </w:rPr>
        <w:t xml:space="preserve"> вес пашни в с/х %</w:t>
      </w:r>
      <w:r w:rsidRPr="00AD3AA9">
        <w:rPr>
          <w:sz w:val="28"/>
          <w:szCs w:val="28"/>
        </w:rPr>
        <w:t xml:space="preserve"> – Х, </w:t>
      </w:r>
      <w:r w:rsidR="00095B25" w:rsidRPr="00AD3AA9">
        <w:rPr>
          <w:sz w:val="28"/>
          <w:szCs w:val="28"/>
        </w:rPr>
        <w:t>уровень убыточности</w:t>
      </w:r>
      <w:r w:rsidRPr="00AD3AA9">
        <w:rPr>
          <w:sz w:val="28"/>
          <w:szCs w:val="28"/>
        </w:rPr>
        <w:t xml:space="preserve"> (%) – У. Построим линейную зависимость показателя от фактора. Найдем основные числовые характеристики. </w:t>
      </w:r>
      <w:bookmarkEnd w:id="0"/>
      <w:bookmarkEnd w:id="1"/>
      <w:r w:rsidRPr="00AD3AA9">
        <w:rPr>
          <w:sz w:val="28"/>
          <w:szCs w:val="28"/>
        </w:rPr>
        <w:t>Объем выборки n=15 – суммарное количество наблюдений. Минимальное значение Х=</w:t>
      </w:r>
      <w:r w:rsidR="00095B25" w:rsidRPr="00AD3AA9">
        <w:rPr>
          <w:sz w:val="28"/>
          <w:szCs w:val="28"/>
        </w:rPr>
        <w:t>68,1</w:t>
      </w:r>
      <w:r w:rsidRPr="00AD3AA9">
        <w:rPr>
          <w:sz w:val="28"/>
          <w:szCs w:val="28"/>
        </w:rPr>
        <w:t>,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максимальное значение Х=</w:t>
      </w:r>
      <w:r w:rsidR="00095B25" w:rsidRPr="00AD3AA9">
        <w:rPr>
          <w:sz w:val="28"/>
          <w:szCs w:val="28"/>
        </w:rPr>
        <w:t>94,7</w:t>
      </w:r>
      <w:r w:rsidRPr="00AD3AA9">
        <w:rPr>
          <w:sz w:val="28"/>
          <w:szCs w:val="28"/>
        </w:rPr>
        <w:t>, значи</w:t>
      </w:r>
      <w:r w:rsidR="00095B25" w:rsidRPr="00AD3AA9">
        <w:rPr>
          <w:sz w:val="28"/>
          <w:szCs w:val="28"/>
        </w:rPr>
        <w:t xml:space="preserve">т, удельный вес пашни меняется </w:t>
      </w:r>
      <w:r w:rsidRPr="00AD3AA9">
        <w:rPr>
          <w:sz w:val="28"/>
          <w:szCs w:val="28"/>
        </w:rPr>
        <w:t xml:space="preserve">от </w:t>
      </w:r>
      <w:r w:rsidR="00095B25" w:rsidRPr="00AD3AA9">
        <w:rPr>
          <w:sz w:val="28"/>
          <w:szCs w:val="28"/>
        </w:rPr>
        <w:t>68,1</w:t>
      </w:r>
      <w:r w:rsidRPr="00AD3AA9">
        <w:rPr>
          <w:sz w:val="28"/>
          <w:szCs w:val="28"/>
        </w:rPr>
        <w:t xml:space="preserve"> до </w:t>
      </w:r>
      <w:r w:rsidR="00095B25" w:rsidRPr="00AD3AA9">
        <w:rPr>
          <w:sz w:val="28"/>
          <w:szCs w:val="28"/>
        </w:rPr>
        <w:t>94,7</w:t>
      </w:r>
      <w:r w:rsidRPr="00AD3AA9">
        <w:rPr>
          <w:sz w:val="28"/>
          <w:szCs w:val="28"/>
        </w:rPr>
        <w:t xml:space="preserve"> </w:t>
      </w:r>
      <w:r w:rsidR="00095B25" w:rsidRPr="00AD3AA9">
        <w:rPr>
          <w:sz w:val="28"/>
          <w:szCs w:val="28"/>
        </w:rPr>
        <w:t>%</w:t>
      </w:r>
      <w:r w:rsidRPr="00AD3AA9">
        <w:rPr>
          <w:sz w:val="28"/>
          <w:szCs w:val="28"/>
        </w:rPr>
        <w:t>. Минимальное значение У=</w:t>
      </w:r>
      <w:r w:rsidR="00095B25" w:rsidRPr="00AD3AA9">
        <w:rPr>
          <w:sz w:val="28"/>
          <w:szCs w:val="28"/>
        </w:rPr>
        <w:t>15</w:t>
      </w:r>
      <w:r w:rsidRPr="00AD3AA9">
        <w:rPr>
          <w:sz w:val="28"/>
          <w:szCs w:val="28"/>
        </w:rPr>
        <w:t>,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максимальное значение У=</w:t>
      </w:r>
      <w:r w:rsidR="00095B25" w:rsidRPr="00AD3AA9">
        <w:rPr>
          <w:sz w:val="28"/>
          <w:szCs w:val="28"/>
        </w:rPr>
        <w:t>46,5</w:t>
      </w:r>
      <w:r w:rsidRPr="00AD3AA9">
        <w:rPr>
          <w:sz w:val="28"/>
          <w:szCs w:val="28"/>
        </w:rPr>
        <w:t xml:space="preserve">, уровень </w:t>
      </w:r>
      <w:r w:rsidR="00095B25" w:rsidRPr="00AD3AA9">
        <w:rPr>
          <w:sz w:val="28"/>
          <w:szCs w:val="28"/>
        </w:rPr>
        <w:t>убыточности животноводства</w:t>
      </w:r>
      <w:r w:rsidRPr="00AD3AA9">
        <w:rPr>
          <w:sz w:val="28"/>
          <w:szCs w:val="28"/>
        </w:rPr>
        <w:t xml:space="preserve"> от </w:t>
      </w:r>
      <w:r w:rsidR="00095B25" w:rsidRPr="00AD3AA9">
        <w:rPr>
          <w:sz w:val="28"/>
          <w:szCs w:val="28"/>
        </w:rPr>
        <w:t>15</w:t>
      </w:r>
      <w:r w:rsidRPr="00AD3AA9">
        <w:rPr>
          <w:sz w:val="28"/>
          <w:szCs w:val="28"/>
        </w:rPr>
        <w:t xml:space="preserve"> до </w:t>
      </w:r>
      <w:r w:rsidR="00095B25" w:rsidRPr="00AD3AA9">
        <w:rPr>
          <w:sz w:val="28"/>
          <w:szCs w:val="28"/>
        </w:rPr>
        <w:t>46,5</w:t>
      </w:r>
      <w:r w:rsidRPr="00AD3AA9">
        <w:rPr>
          <w:sz w:val="28"/>
          <w:szCs w:val="28"/>
        </w:rPr>
        <w:t>%.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Среднее значение </w:t>
      </w:r>
      <w:r w:rsidR="00B74C9E" w:rsidRPr="00AD3AA9">
        <w:rPr>
          <w:sz w:val="28"/>
          <w:szCs w:val="28"/>
        </w:rPr>
        <w:object w:dxaOrig="1100" w:dyaOrig="859">
          <v:shape id="_x0000_i1080" type="#_x0000_t75" style="width:54.75pt;height:42.75pt" o:ole="" fillcolor="window">
            <v:imagedata r:id="rId100" o:title=""/>
          </v:shape>
          <o:OLEObject Type="Embed" ProgID="Equation.3" ShapeID="_x0000_i1080" DrawAspect="Content" ObjectID="_1454581627" r:id="rId101"/>
        </w:object>
      </w:r>
      <w:r w:rsidRPr="00AD3AA9">
        <w:rPr>
          <w:sz w:val="28"/>
          <w:szCs w:val="28"/>
        </w:rPr>
        <w:t xml:space="preserve">. Среднее значение </w:t>
      </w:r>
      <w:r w:rsidR="00095B25" w:rsidRPr="00AD3AA9">
        <w:rPr>
          <w:sz w:val="28"/>
          <w:szCs w:val="28"/>
        </w:rPr>
        <w:t xml:space="preserve">пашни </w:t>
      </w:r>
      <w:r w:rsidRPr="00AD3AA9">
        <w:rPr>
          <w:sz w:val="28"/>
          <w:szCs w:val="28"/>
        </w:rPr>
        <w:t xml:space="preserve">составляет </w:t>
      </w:r>
      <w:r w:rsidR="00095B25" w:rsidRPr="00AD3AA9">
        <w:rPr>
          <w:sz w:val="28"/>
          <w:szCs w:val="28"/>
        </w:rPr>
        <w:t>80,1%</w:t>
      </w:r>
      <w:r w:rsidR="007745B8" w:rsidRPr="00AD3AA9">
        <w:rPr>
          <w:sz w:val="28"/>
          <w:szCs w:val="28"/>
        </w:rPr>
        <w:t>,</w:t>
      </w:r>
      <w:r w:rsidRPr="00AD3AA9">
        <w:rPr>
          <w:sz w:val="28"/>
          <w:szCs w:val="28"/>
        </w:rPr>
        <w:t xml:space="preserve"> среднее значение уровня </w:t>
      </w:r>
      <w:r w:rsidR="00095B25" w:rsidRPr="00AD3AA9">
        <w:rPr>
          <w:sz w:val="28"/>
          <w:szCs w:val="28"/>
        </w:rPr>
        <w:t>убыточности</w:t>
      </w:r>
      <w:r w:rsidRPr="00AD3AA9">
        <w:rPr>
          <w:sz w:val="28"/>
          <w:szCs w:val="28"/>
        </w:rPr>
        <w:t xml:space="preserve"> составляет </w:t>
      </w:r>
      <w:r w:rsidR="00095B25" w:rsidRPr="00AD3AA9">
        <w:rPr>
          <w:sz w:val="28"/>
          <w:szCs w:val="28"/>
        </w:rPr>
        <w:t>28,2</w:t>
      </w:r>
      <w:r w:rsidRPr="00AD3AA9">
        <w:rPr>
          <w:sz w:val="28"/>
          <w:szCs w:val="28"/>
        </w:rPr>
        <w:t xml:space="preserve">%. Дисперсия </w:t>
      </w:r>
      <w:r w:rsidR="00B74C9E" w:rsidRPr="00AD3AA9">
        <w:rPr>
          <w:sz w:val="28"/>
          <w:szCs w:val="28"/>
        </w:rPr>
        <w:object w:dxaOrig="2240" w:dyaOrig="560">
          <v:shape id="_x0000_i1081" type="#_x0000_t75" style="width:111.75pt;height:27.75pt" o:ole="" fillcolor="window">
            <v:imagedata r:id="rId102" o:title=""/>
          </v:shape>
          <o:OLEObject Type="Embed" ProgID="Equation.3" ShapeID="_x0000_i1081" DrawAspect="Content" ObjectID="_1454581628" r:id="rId103"/>
        </w:object>
      </w:r>
      <w:r w:rsidRPr="00AD3AA9">
        <w:rPr>
          <w:sz w:val="28"/>
          <w:szCs w:val="28"/>
        </w:rPr>
        <w:t xml:space="preserve">= </w:t>
      </w:r>
      <w:r w:rsidR="005E39D4" w:rsidRPr="00AD3AA9">
        <w:rPr>
          <w:b/>
          <w:bCs/>
          <w:sz w:val="28"/>
          <w:szCs w:val="28"/>
        </w:rPr>
        <w:t>58,83</w:t>
      </w:r>
      <w:r w:rsidRPr="00AD3AA9">
        <w:rPr>
          <w:sz w:val="28"/>
          <w:szCs w:val="28"/>
        </w:rPr>
        <w:t xml:space="preserve">, </w:t>
      </w:r>
      <w:r w:rsidR="00B74C9E" w:rsidRPr="00AD3AA9">
        <w:rPr>
          <w:sz w:val="28"/>
          <w:szCs w:val="28"/>
        </w:rPr>
        <w:object w:dxaOrig="2240" w:dyaOrig="520">
          <v:shape id="_x0000_i1082" type="#_x0000_t75" style="width:111.75pt;height:26.25pt" o:ole="" fillcolor="window">
            <v:imagedata r:id="rId104" o:title=""/>
          </v:shape>
          <o:OLEObject Type="Embed" ProgID="Equation.3" ShapeID="_x0000_i1082" DrawAspect="Content" ObjectID="_1454581629" r:id="rId105"/>
        </w:object>
      </w:r>
      <w:r w:rsidRPr="00AD3AA9">
        <w:rPr>
          <w:sz w:val="28"/>
          <w:szCs w:val="28"/>
        </w:rPr>
        <w:t xml:space="preserve">= </w:t>
      </w:r>
      <w:r w:rsidR="005E39D4" w:rsidRPr="00AD3AA9">
        <w:rPr>
          <w:sz w:val="28"/>
          <w:szCs w:val="28"/>
        </w:rPr>
        <w:t>92,965</w:t>
      </w:r>
      <w:r w:rsidRPr="00AD3AA9">
        <w:rPr>
          <w:sz w:val="28"/>
          <w:szCs w:val="28"/>
        </w:rPr>
        <w:t xml:space="preserve">. Среднеквадратическое отклонение </w:t>
      </w:r>
      <w:r w:rsidR="00B74C9E" w:rsidRPr="00AD3AA9">
        <w:rPr>
          <w:sz w:val="28"/>
          <w:szCs w:val="28"/>
        </w:rPr>
        <w:object w:dxaOrig="499" w:dyaOrig="300">
          <v:shape id="_x0000_i1083" type="#_x0000_t75" style="width:24.75pt;height:15pt" o:ole="" fillcolor="window">
            <v:imagedata r:id="rId106" o:title=""/>
          </v:shape>
          <o:OLEObject Type="Embed" ProgID="Equation.3" ShapeID="_x0000_i1083" DrawAspect="Content" ObjectID="_1454581630" r:id="rId107"/>
        </w:object>
      </w:r>
      <w:r w:rsidR="009A1A15" w:rsidRPr="00AD3AA9">
        <w:rPr>
          <w:sz w:val="28"/>
          <w:szCs w:val="28"/>
        </w:rPr>
        <w:t xml:space="preserve"> 7,67</w:t>
      </w:r>
      <w:r w:rsidRPr="00AD3AA9">
        <w:rPr>
          <w:sz w:val="28"/>
          <w:szCs w:val="28"/>
        </w:rPr>
        <w:t xml:space="preserve">, значит среднее отклонение </w:t>
      </w:r>
      <w:r w:rsidR="009A1A15" w:rsidRPr="00AD3AA9">
        <w:rPr>
          <w:sz w:val="28"/>
          <w:szCs w:val="28"/>
        </w:rPr>
        <w:t>пашни</w:t>
      </w:r>
      <w:r w:rsidRPr="00AD3AA9">
        <w:rPr>
          <w:sz w:val="28"/>
          <w:szCs w:val="28"/>
        </w:rPr>
        <w:t xml:space="preserve"> от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среднего значения, составляет </w:t>
      </w:r>
      <w:r w:rsidR="009A1A15" w:rsidRPr="00AD3AA9">
        <w:rPr>
          <w:sz w:val="28"/>
          <w:szCs w:val="28"/>
        </w:rPr>
        <w:t>7,67%</w:t>
      </w:r>
      <w:r w:rsidRPr="00AD3AA9">
        <w:rPr>
          <w:sz w:val="28"/>
          <w:szCs w:val="28"/>
        </w:rPr>
        <w:t xml:space="preserve">., </w:t>
      </w:r>
      <w:r w:rsidR="00B74C9E" w:rsidRPr="00AD3AA9">
        <w:rPr>
          <w:sz w:val="28"/>
          <w:szCs w:val="28"/>
        </w:rPr>
        <w:object w:dxaOrig="520" w:dyaOrig="340">
          <v:shape id="_x0000_i1084" type="#_x0000_t75" style="width:26.25pt;height:17.25pt" o:ole="" fillcolor="window">
            <v:imagedata r:id="rId108" o:title=""/>
          </v:shape>
          <o:OLEObject Type="Embed" ProgID="Equation.3" ShapeID="_x0000_i1084" DrawAspect="Content" ObjectID="_1454581631" r:id="rId109"/>
        </w:object>
      </w:r>
      <w:r w:rsidR="009A1A15" w:rsidRPr="00AD3AA9">
        <w:rPr>
          <w:sz w:val="28"/>
          <w:szCs w:val="28"/>
        </w:rPr>
        <w:t>9,64</w:t>
      </w:r>
      <w:r w:rsidRPr="00AD3AA9">
        <w:rPr>
          <w:sz w:val="28"/>
          <w:szCs w:val="28"/>
        </w:rPr>
        <w:t xml:space="preserve">, значит среднее отклонение уровня </w:t>
      </w:r>
      <w:r w:rsidR="009A1A15" w:rsidRPr="00AD3AA9">
        <w:rPr>
          <w:sz w:val="28"/>
          <w:szCs w:val="28"/>
        </w:rPr>
        <w:t>убыточности</w:t>
      </w:r>
      <w:r w:rsidRPr="00AD3AA9">
        <w:rPr>
          <w:sz w:val="28"/>
          <w:szCs w:val="28"/>
        </w:rPr>
        <w:t xml:space="preserve"> от среднего значения, составляет </w:t>
      </w:r>
      <w:r w:rsidR="009A1A15" w:rsidRPr="00AD3AA9">
        <w:rPr>
          <w:sz w:val="28"/>
          <w:szCs w:val="28"/>
        </w:rPr>
        <w:t>9,64</w:t>
      </w:r>
      <w:r w:rsidRPr="00AD3AA9">
        <w:rPr>
          <w:sz w:val="28"/>
          <w:szCs w:val="28"/>
        </w:rPr>
        <w:t>%. Определим, связаны ли Х и У между собой, и, если да, то определить формулу связи.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По таблице строим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корреляционное поле (диаграмму рассеивания) – нанесем точки </w:t>
      </w:r>
      <w:r w:rsidR="00B74C9E" w:rsidRPr="00AD3AA9">
        <w:rPr>
          <w:sz w:val="28"/>
          <w:szCs w:val="28"/>
        </w:rPr>
        <w:object w:dxaOrig="700" w:dyaOrig="320">
          <v:shape id="_x0000_i1085" type="#_x0000_t75" style="width:35.25pt;height:15.75pt" o:ole="" fillcolor="window">
            <v:imagedata r:id="rId110" o:title=""/>
          </v:shape>
          <o:OLEObject Type="Embed" ProgID="Equation.3" ShapeID="_x0000_i1085" DrawAspect="Content" ObjectID="_1454581632" r:id="rId111"/>
        </w:object>
      </w:r>
      <w:r w:rsidRPr="00AD3AA9">
        <w:rPr>
          <w:sz w:val="28"/>
          <w:szCs w:val="28"/>
        </w:rPr>
        <w:t xml:space="preserve"> на график. Точка с координатами </w:t>
      </w:r>
      <w:r w:rsidR="00B74C9E" w:rsidRPr="00AD3AA9">
        <w:rPr>
          <w:sz w:val="28"/>
          <w:szCs w:val="28"/>
        </w:rPr>
        <w:object w:dxaOrig="499" w:dyaOrig="300">
          <v:shape id="_x0000_i1086" type="#_x0000_t75" style="width:24.75pt;height:15pt" o:ole="" fillcolor="window">
            <v:imagedata r:id="rId112" o:title=""/>
          </v:shape>
          <o:OLEObject Type="Embed" ProgID="Equation.3" ShapeID="_x0000_i1086" DrawAspect="Content" ObjectID="_1454581633" r:id="rId113"/>
        </w:object>
      </w:r>
      <w:r w:rsidRPr="00AD3AA9">
        <w:rPr>
          <w:sz w:val="28"/>
          <w:szCs w:val="28"/>
        </w:rPr>
        <w:t>=(</w:t>
      </w:r>
      <w:r w:rsidR="009A1A15" w:rsidRPr="00AD3AA9">
        <w:rPr>
          <w:sz w:val="28"/>
          <w:szCs w:val="28"/>
        </w:rPr>
        <w:t>80</w:t>
      </w:r>
      <w:r w:rsidRPr="00AD3AA9">
        <w:rPr>
          <w:sz w:val="28"/>
          <w:szCs w:val="28"/>
        </w:rPr>
        <w:t xml:space="preserve">; </w:t>
      </w:r>
      <w:r w:rsidR="009A1A15" w:rsidRPr="00AD3AA9">
        <w:rPr>
          <w:sz w:val="28"/>
          <w:szCs w:val="28"/>
        </w:rPr>
        <w:t>27,08</w:t>
      </w:r>
      <w:r w:rsidRPr="00AD3AA9">
        <w:rPr>
          <w:sz w:val="28"/>
          <w:szCs w:val="28"/>
        </w:rPr>
        <w:t>) называется центром рассеяния. По виду корреляционного поля можно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предположить, что зависимость между y и x линейная.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Для определения тесноты линейной связи найдем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  <w:u w:val="single"/>
        </w:rPr>
        <w:t>коэффициент корреляции</w:t>
      </w:r>
      <w:r w:rsidRPr="00AD3AA9">
        <w:rPr>
          <w:sz w:val="28"/>
          <w:szCs w:val="28"/>
        </w:rPr>
        <w:t>:</w:t>
      </w:r>
      <w:r w:rsidR="00CB5BB9" w:rsidRPr="00AD3AA9">
        <w:rPr>
          <w:sz w:val="28"/>
          <w:szCs w:val="28"/>
        </w:rPr>
        <w:t xml:space="preserve"> </w:t>
      </w:r>
      <w:r w:rsidR="00B74C9E" w:rsidRPr="00AD3AA9">
        <w:rPr>
          <w:sz w:val="28"/>
          <w:szCs w:val="28"/>
        </w:rPr>
        <w:object w:dxaOrig="2360" w:dyaOrig="1200">
          <v:shape id="_x0000_i1087" type="#_x0000_t75" style="width:114.75pt;height:58.5pt" o:ole="" fillcolor="window">
            <v:imagedata r:id="rId114" o:title=""/>
          </v:shape>
          <o:OLEObject Type="Embed" ProgID="Equation.3" ShapeID="_x0000_i1087" DrawAspect="Content" ObjectID="_1454581634" r:id="rId115"/>
        </w:object>
      </w:r>
      <w:r w:rsidRPr="00AD3AA9">
        <w:rPr>
          <w:sz w:val="28"/>
          <w:szCs w:val="28"/>
        </w:rPr>
        <w:t>=0,</w:t>
      </w:r>
      <w:r w:rsidR="009A1A15" w:rsidRPr="00AD3AA9">
        <w:rPr>
          <w:sz w:val="28"/>
          <w:szCs w:val="28"/>
        </w:rPr>
        <w:t>88</w:t>
      </w:r>
      <w:r w:rsidRPr="00AD3AA9">
        <w:rPr>
          <w:sz w:val="28"/>
          <w:szCs w:val="28"/>
        </w:rPr>
        <w:t xml:space="preserve"> Так как </w:t>
      </w:r>
      <w:r w:rsidR="00B74C9E" w:rsidRPr="00AD3AA9">
        <w:rPr>
          <w:sz w:val="28"/>
          <w:szCs w:val="28"/>
        </w:rPr>
        <w:object w:dxaOrig="1340" w:dyaOrig="420">
          <v:shape id="_x0000_i1088" type="#_x0000_t75" style="width:66.75pt;height:21pt" o:ole="" fillcolor="window">
            <v:imagedata r:id="rId116" o:title=""/>
          </v:shape>
          <o:OLEObject Type="Embed" ProgID="Equation.3" ShapeID="_x0000_i1088" DrawAspect="Content" ObjectID="_1454581635" r:id="rId117"/>
        </w:object>
      </w:r>
      <w:r w:rsidRPr="00AD3AA9">
        <w:rPr>
          <w:sz w:val="28"/>
          <w:szCs w:val="28"/>
        </w:rPr>
        <w:t xml:space="preserve"> то линейная связь между Х и У достаточная. Пытаемся описать связь между х и у зависимостью</w:t>
      </w:r>
      <w:r w:rsidRPr="00AD3AA9">
        <w:rPr>
          <w:b/>
          <w:bCs/>
          <w:sz w:val="28"/>
          <w:szCs w:val="28"/>
        </w:rPr>
        <w:t xml:space="preserve"> </w:t>
      </w:r>
      <w:r w:rsidR="00B74C9E" w:rsidRPr="00AD3AA9">
        <w:rPr>
          <w:sz w:val="28"/>
          <w:szCs w:val="28"/>
        </w:rPr>
        <w:object w:dxaOrig="1100" w:dyaOrig="300">
          <v:shape id="_x0000_i1089" type="#_x0000_t75" style="width:54.75pt;height:15pt" o:ole="" fillcolor="window">
            <v:imagedata r:id="rId118" o:title=""/>
          </v:shape>
          <o:OLEObject Type="Embed" ProgID="Equation.3" ShapeID="_x0000_i1089" DrawAspect="Content" ObjectID="_1454581636" r:id="rId119"/>
        </w:object>
      </w:r>
      <w:r w:rsidRPr="00AD3AA9">
        <w:rPr>
          <w:sz w:val="28"/>
          <w:szCs w:val="28"/>
        </w:rPr>
        <w:t>. Параметры b</w:t>
      </w:r>
      <w:r w:rsidRPr="00AD3AA9">
        <w:rPr>
          <w:sz w:val="28"/>
          <w:szCs w:val="28"/>
          <w:vertAlign w:val="subscript"/>
        </w:rPr>
        <w:t>0</w:t>
      </w:r>
      <w:r w:rsidR="007745B8" w:rsidRPr="00AD3AA9">
        <w:rPr>
          <w:sz w:val="28"/>
          <w:szCs w:val="28"/>
          <w:vertAlign w:val="subscript"/>
        </w:rPr>
        <w:t>,</w:t>
      </w:r>
      <w:r w:rsidRPr="00AD3AA9">
        <w:rPr>
          <w:sz w:val="28"/>
          <w:szCs w:val="28"/>
          <w:vertAlign w:val="subscript"/>
        </w:rPr>
        <w:t xml:space="preserve"> </w:t>
      </w:r>
      <w:r w:rsidRPr="00AD3AA9">
        <w:rPr>
          <w:sz w:val="28"/>
          <w:szCs w:val="28"/>
        </w:rPr>
        <w:t>b</w:t>
      </w:r>
      <w:r w:rsidRPr="00AD3AA9">
        <w:rPr>
          <w:sz w:val="28"/>
          <w:szCs w:val="28"/>
          <w:vertAlign w:val="subscript"/>
        </w:rPr>
        <w:t>1</w:t>
      </w:r>
      <w:r w:rsidRPr="00AD3AA9">
        <w:rPr>
          <w:sz w:val="28"/>
          <w:szCs w:val="28"/>
        </w:rPr>
        <w:t xml:space="preserve"> находим по МНК. </w:t>
      </w:r>
      <w:r w:rsidR="00B74C9E" w:rsidRPr="00AD3AA9">
        <w:rPr>
          <w:sz w:val="28"/>
          <w:szCs w:val="28"/>
        </w:rPr>
        <w:object w:dxaOrig="4300" w:dyaOrig="720">
          <v:shape id="_x0000_i1090" type="#_x0000_t75" style="width:215.25pt;height:36pt" o:ole="" fillcolor="window">
            <v:imagedata r:id="rId120" o:title=""/>
          </v:shape>
          <o:OLEObject Type="Embed" ProgID="Equation.3" ShapeID="_x0000_i1090" DrawAspect="Content" ObjectID="_1454581637" r:id="rId121"/>
        </w:object>
      </w:r>
      <w:r w:rsidRPr="00AD3AA9">
        <w:rPr>
          <w:sz w:val="28"/>
          <w:szCs w:val="28"/>
        </w:rPr>
        <w:t xml:space="preserve"> Так как b</w:t>
      </w:r>
      <w:r w:rsidRPr="00AD3AA9">
        <w:rPr>
          <w:sz w:val="28"/>
          <w:szCs w:val="28"/>
          <w:vertAlign w:val="subscript"/>
        </w:rPr>
        <w:t>1</w:t>
      </w:r>
      <w:r w:rsidRPr="00AD3AA9">
        <w:rPr>
          <w:sz w:val="28"/>
          <w:szCs w:val="28"/>
        </w:rPr>
        <w:t xml:space="preserve">&gt;0, то зависимость между х и y прямая: с ростом </w:t>
      </w:r>
      <w:r w:rsidR="00D01B73" w:rsidRPr="00AD3AA9">
        <w:rPr>
          <w:sz w:val="28"/>
          <w:szCs w:val="28"/>
        </w:rPr>
        <w:t>пашни</w:t>
      </w:r>
      <w:r w:rsidRPr="00AD3AA9">
        <w:rPr>
          <w:sz w:val="28"/>
          <w:szCs w:val="28"/>
        </w:rPr>
        <w:t xml:space="preserve"> уровень </w:t>
      </w:r>
      <w:r w:rsidR="00D01B73" w:rsidRPr="00AD3AA9">
        <w:rPr>
          <w:sz w:val="28"/>
          <w:szCs w:val="28"/>
        </w:rPr>
        <w:t>убыточности животноводства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возрастает. Проверим значимость коэффициентов </w:t>
      </w:r>
      <w:r w:rsidRPr="00AD3AA9">
        <w:rPr>
          <w:i/>
          <w:iCs/>
          <w:sz w:val="28"/>
          <w:szCs w:val="28"/>
        </w:rPr>
        <w:t>b</w:t>
      </w:r>
      <w:r w:rsidRPr="00AD3AA9">
        <w:rPr>
          <w:i/>
          <w:iCs/>
          <w:sz w:val="28"/>
          <w:szCs w:val="28"/>
          <w:vertAlign w:val="subscript"/>
        </w:rPr>
        <w:t>i</w:t>
      </w:r>
      <w:r w:rsidRPr="00AD3AA9">
        <w:rPr>
          <w:sz w:val="28"/>
          <w:szCs w:val="28"/>
        </w:rPr>
        <w:t>. Значимость коэффициента b может быть проверена с помощью критерия Стьюдента:</w:t>
      </w:r>
    </w:p>
    <w:p w:rsidR="00A46E98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1340" w:dyaOrig="639">
          <v:shape id="_x0000_i1091" type="#_x0000_t75" style="width:66.75pt;height:32.25pt" o:ole="" fillcolor="window">
            <v:imagedata r:id="rId122" o:title=""/>
          </v:shape>
          <o:OLEObject Type="Embed" ProgID="Equation.3" ShapeID="_x0000_i1091" DrawAspect="Content" ObjectID="_1454581638" r:id="rId123"/>
        </w:object>
      </w:r>
      <w:r w:rsidR="00C06004" w:rsidRPr="00AD3AA9">
        <w:rPr>
          <w:sz w:val="28"/>
          <w:szCs w:val="28"/>
        </w:rPr>
        <w:t xml:space="preserve"> -4,608</w:t>
      </w:r>
      <w:r w:rsidR="00A46E98" w:rsidRPr="00AD3AA9">
        <w:rPr>
          <w:sz w:val="28"/>
          <w:szCs w:val="28"/>
        </w:rPr>
        <w:t xml:space="preserve">. Значимость </w:t>
      </w:r>
      <w:r w:rsidRPr="00AD3AA9">
        <w:rPr>
          <w:sz w:val="28"/>
          <w:szCs w:val="28"/>
        </w:rPr>
        <w:object w:dxaOrig="540" w:dyaOrig="300">
          <v:shape id="_x0000_i1092" type="#_x0000_t75" style="width:27pt;height:15pt" o:ole="" fillcolor="window">
            <v:imagedata r:id="rId124" o:title=""/>
          </v:shape>
          <o:OLEObject Type="Embed" ProgID="Equation.3" ShapeID="_x0000_i1092" DrawAspect="Content" ObjectID="_1454581639" r:id="rId125"/>
        </w:object>
      </w:r>
      <w:r w:rsidR="00A46E98" w:rsidRPr="00AD3AA9">
        <w:rPr>
          <w:sz w:val="28"/>
          <w:szCs w:val="28"/>
        </w:rPr>
        <w:t xml:space="preserve"> равна</w:t>
      </w:r>
      <w:r w:rsidR="00C06004" w:rsidRPr="00AD3AA9">
        <w:rPr>
          <w:sz w:val="28"/>
          <w:szCs w:val="28"/>
        </w:rPr>
        <w:t xml:space="preserve"> 0,000490101</w:t>
      </w:r>
      <w:r w:rsidR="00A46E98" w:rsidRPr="00AD3AA9">
        <w:rPr>
          <w:sz w:val="28"/>
          <w:szCs w:val="28"/>
        </w:rPr>
        <w:t xml:space="preserve">, т.е практически 0%. Коэффициент </w:t>
      </w:r>
      <w:r w:rsidR="00A46E98" w:rsidRPr="00AD3AA9">
        <w:rPr>
          <w:i/>
          <w:iCs/>
          <w:sz w:val="28"/>
          <w:szCs w:val="28"/>
        </w:rPr>
        <w:t>b</w:t>
      </w:r>
      <w:r w:rsidR="00A46E98" w:rsidRPr="00AD3AA9">
        <w:rPr>
          <w:i/>
          <w:iCs/>
          <w:sz w:val="28"/>
          <w:szCs w:val="28"/>
          <w:vertAlign w:val="subscript"/>
        </w:rPr>
        <w:t>0</w:t>
      </w:r>
      <w:r w:rsidR="00CB5BB9" w:rsidRPr="00AD3AA9">
        <w:rPr>
          <w:sz w:val="28"/>
          <w:szCs w:val="28"/>
        </w:rPr>
        <w:t xml:space="preserve"> </w:t>
      </w:r>
      <w:r w:rsidR="00A46E98" w:rsidRPr="00AD3AA9">
        <w:rPr>
          <w:sz w:val="28"/>
          <w:szCs w:val="28"/>
        </w:rPr>
        <w:t xml:space="preserve">статистически </w:t>
      </w:r>
      <w:r w:rsidR="00C06004" w:rsidRPr="00AD3AA9">
        <w:rPr>
          <w:sz w:val="28"/>
          <w:szCs w:val="28"/>
        </w:rPr>
        <w:t xml:space="preserve">не </w:t>
      </w:r>
      <w:r w:rsidR="00A46E98" w:rsidRPr="00AD3AA9">
        <w:rPr>
          <w:sz w:val="28"/>
          <w:szCs w:val="28"/>
        </w:rPr>
        <w:t>значим.</w:t>
      </w:r>
    </w:p>
    <w:p w:rsidR="00A46E98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1320" w:dyaOrig="639">
          <v:shape id="_x0000_i1093" type="#_x0000_t75" style="width:66pt;height:32.25pt" o:ole="" fillcolor="window">
            <v:imagedata r:id="rId126" o:title=""/>
          </v:shape>
          <o:OLEObject Type="Embed" ProgID="Equation.3" ShapeID="_x0000_i1093" DrawAspect="Content" ObjectID="_1454581640" r:id="rId127"/>
        </w:object>
      </w:r>
      <w:r w:rsidR="00C06004" w:rsidRPr="00AD3AA9">
        <w:rPr>
          <w:sz w:val="28"/>
          <w:szCs w:val="28"/>
        </w:rPr>
        <w:t>6,744</w:t>
      </w:r>
      <w:r w:rsidR="00A46E98" w:rsidRPr="00AD3AA9">
        <w:rPr>
          <w:sz w:val="28"/>
          <w:szCs w:val="28"/>
        </w:rPr>
        <w:t xml:space="preserve">. Значимость </w:t>
      </w:r>
      <w:r w:rsidRPr="00AD3AA9">
        <w:rPr>
          <w:sz w:val="28"/>
          <w:szCs w:val="28"/>
        </w:rPr>
        <w:object w:dxaOrig="540" w:dyaOrig="300">
          <v:shape id="_x0000_i1094" type="#_x0000_t75" style="width:27pt;height:15pt" o:ole="" fillcolor="window">
            <v:imagedata r:id="rId128" o:title=""/>
          </v:shape>
          <o:OLEObject Type="Embed" ProgID="Equation.3" ShapeID="_x0000_i1094" DrawAspect="Content" ObjectID="_1454581641" r:id="rId129"/>
        </w:object>
      </w:r>
      <w:r w:rsidR="00A46E98" w:rsidRPr="00AD3AA9">
        <w:rPr>
          <w:sz w:val="28"/>
          <w:szCs w:val="28"/>
        </w:rPr>
        <w:t xml:space="preserve"> равна </w:t>
      </w:r>
      <w:r w:rsidR="00C06004" w:rsidRPr="00AD3AA9">
        <w:rPr>
          <w:sz w:val="28"/>
          <w:szCs w:val="28"/>
        </w:rPr>
        <w:t>1,375</w:t>
      </w:r>
      <w:r w:rsidR="00A46E98" w:rsidRPr="00AD3AA9">
        <w:rPr>
          <w:sz w:val="28"/>
          <w:szCs w:val="28"/>
        </w:rPr>
        <w:t>·10</w:t>
      </w:r>
      <w:r w:rsidR="00A46E98" w:rsidRPr="00AD3AA9">
        <w:rPr>
          <w:sz w:val="28"/>
          <w:szCs w:val="28"/>
          <w:vertAlign w:val="superscript"/>
        </w:rPr>
        <w:t>-</w:t>
      </w:r>
      <w:r w:rsidR="00C06004" w:rsidRPr="00AD3AA9">
        <w:rPr>
          <w:sz w:val="28"/>
          <w:szCs w:val="28"/>
          <w:vertAlign w:val="superscript"/>
        </w:rPr>
        <w:t>5</w:t>
      </w:r>
      <w:r w:rsidR="00A46E98" w:rsidRPr="00AD3AA9">
        <w:rPr>
          <w:sz w:val="28"/>
          <w:szCs w:val="28"/>
        </w:rPr>
        <w:t xml:space="preserve">, т.е 0%, что меньше, чем 5%. Коэффициент </w:t>
      </w:r>
      <w:r w:rsidR="00A46E98" w:rsidRPr="00AD3AA9">
        <w:rPr>
          <w:i/>
          <w:iCs/>
          <w:sz w:val="28"/>
          <w:szCs w:val="28"/>
        </w:rPr>
        <w:t>b</w:t>
      </w:r>
      <w:r w:rsidR="00A46E98" w:rsidRPr="00AD3AA9">
        <w:rPr>
          <w:i/>
          <w:iCs/>
          <w:sz w:val="28"/>
          <w:szCs w:val="28"/>
          <w:vertAlign w:val="subscript"/>
        </w:rPr>
        <w:t>1</w:t>
      </w:r>
      <w:r w:rsidR="00A46E98" w:rsidRPr="00AD3AA9">
        <w:rPr>
          <w:sz w:val="28"/>
          <w:szCs w:val="28"/>
        </w:rPr>
        <w:t xml:space="preserve"> статистически значим. Получили модель зависимости уровня </w:t>
      </w:r>
      <w:r w:rsidR="00C01C93" w:rsidRPr="00AD3AA9">
        <w:rPr>
          <w:sz w:val="28"/>
          <w:szCs w:val="28"/>
        </w:rPr>
        <w:t>пашни от убыточности животноводства</w:t>
      </w:r>
      <w:r w:rsidR="00A46E98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object w:dxaOrig="2320" w:dyaOrig="320">
          <v:shape id="_x0000_i1095" type="#_x0000_t75" style="width:116.25pt;height:15.75pt" o:ole="" fillcolor="window">
            <v:imagedata r:id="rId130" o:title=""/>
          </v:shape>
          <o:OLEObject Type="Embed" ProgID="Equation.3" ShapeID="_x0000_i1095" DrawAspect="Content" ObjectID="_1454581642" r:id="rId131"/>
        </w:objec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После того, как была построена модель, необходимо проверить ее на адекватность. 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napToGrid w:val="0"/>
          <w:sz w:val="28"/>
          <w:szCs w:val="28"/>
        </w:rPr>
        <w:t>Для анализа общего качества оцененной линейной регрессии найдем коэффициент детерминации:</w:t>
      </w:r>
      <w:r w:rsidR="00CB5BB9" w:rsidRPr="00AD3AA9">
        <w:rPr>
          <w:snapToGrid w:val="0"/>
          <w:sz w:val="28"/>
          <w:szCs w:val="28"/>
        </w:rPr>
        <w:t xml:space="preserve"> </w:t>
      </w:r>
      <w:r w:rsidR="00B74C9E" w:rsidRPr="00AD3AA9">
        <w:rPr>
          <w:snapToGrid w:val="0"/>
          <w:sz w:val="28"/>
          <w:szCs w:val="28"/>
        </w:rPr>
        <w:object w:dxaOrig="980" w:dyaOrig="540">
          <v:shape id="_x0000_i1096" type="#_x0000_t75" style="width:48.75pt;height:27pt" o:ole="" fillcolor="window">
            <v:imagedata r:id="rId132" o:title=""/>
          </v:shape>
          <o:OLEObject Type="Embed" ProgID="Equation.3" ShapeID="_x0000_i1096" DrawAspect="Content" ObjectID="_1454581643" r:id="rId133"/>
        </w:object>
      </w:r>
      <w:r w:rsidRPr="00AD3AA9">
        <w:rPr>
          <w:snapToGrid w:val="0"/>
          <w:sz w:val="28"/>
          <w:szCs w:val="28"/>
        </w:rPr>
        <w:t>=</w:t>
      </w:r>
      <w:r w:rsidRPr="00AD3AA9">
        <w:rPr>
          <w:sz w:val="28"/>
          <w:szCs w:val="28"/>
        </w:rPr>
        <w:t>0,</w:t>
      </w:r>
      <w:r w:rsidR="00C01C93" w:rsidRPr="00AD3AA9">
        <w:rPr>
          <w:sz w:val="28"/>
          <w:szCs w:val="28"/>
        </w:rPr>
        <w:t>777</w:t>
      </w:r>
      <w:r w:rsidRPr="00AD3AA9">
        <w:rPr>
          <w:snapToGrid w:val="0"/>
          <w:sz w:val="28"/>
          <w:szCs w:val="28"/>
        </w:rPr>
        <w:t xml:space="preserve">. Разброс данных объясняется линейной моделью на </w:t>
      </w:r>
      <w:r w:rsidR="009B62C1" w:rsidRPr="00AD3AA9">
        <w:rPr>
          <w:snapToGrid w:val="0"/>
          <w:sz w:val="28"/>
          <w:szCs w:val="28"/>
        </w:rPr>
        <w:t>77</w:t>
      </w:r>
      <w:r w:rsidRPr="00AD3AA9">
        <w:rPr>
          <w:snapToGrid w:val="0"/>
          <w:sz w:val="28"/>
          <w:szCs w:val="28"/>
        </w:rPr>
        <w:t xml:space="preserve">,7% и на </w:t>
      </w:r>
      <w:r w:rsidR="009B62C1" w:rsidRPr="00AD3AA9">
        <w:rPr>
          <w:snapToGrid w:val="0"/>
          <w:sz w:val="28"/>
          <w:szCs w:val="28"/>
        </w:rPr>
        <w:t>22,3</w:t>
      </w:r>
      <w:r w:rsidRPr="00AD3AA9">
        <w:rPr>
          <w:snapToGrid w:val="0"/>
          <w:sz w:val="28"/>
          <w:szCs w:val="28"/>
        </w:rPr>
        <w:t>% – случайными ошибками. Качество модели плохое.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D3AA9">
        <w:rPr>
          <w:snapToGrid w:val="0"/>
          <w:sz w:val="28"/>
          <w:szCs w:val="28"/>
        </w:rPr>
        <w:t>Проверим с помощью критерия Фишера.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napToGrid w:val="0"/>
          <w:sz w:val="28"/>
          <w:szCs w:val="28"/>
        </w:rPr>
        <w:t xml:space="preserve">Для проверки найдем величины: </w:t>
      </w:r>
      <w:r w:rsidR="00B74C9E" w:rsidRPr="00AD3AA9">
        <w:rPr>
          <w:sz w:val="28"/>
          <w:szCs w:val="28"/>
        </w:rPr>
        <w:object w:dxaOrig="1200" w:dyaOrig="580">
          <v:shape id="_x0000_i1097" type="#_x0000_t75" style="width:60pt;height:29.25pt" o:ole="" fillcolor="window">
            <v:imagedata r:id="rId134" o:title=""/>
          </v:shape>
          <o:OLEObject Type="Embed" ProgID="Equation.3" ShapeID="_x0000_i1097" DrawAspect="Content" ObjectID="_1454581644" r:id="rId135"/>
        </w:object>
      </w:r>
      <w:r w:rsidR="00500B0C" w:rsidRPr="00AD3AA9">
        <w:rPr>
          <w:sz w:val="28"/>
          <w:szCs w:val="28"/>
        </w:rPr>
        <w:t>1012,166</w:t>
      </w:r>
      <w:r w:rsidRPr="00AD3AA9">
        <w:rPr>
          <w:sz w:val="28"/>
          <w:szCs w:val="28"/>
        </w:rPr>
        <w:t xml:space="preserve"> и </w:t>
      </w:r>
      <w:r w:rsidR="00B74C9E" w:rsidRPr="00AD3AA9">
        <w:rPr>
          <w:sz w:val="28"/>
          <w:szCs w:val="28"/>
        </w:rPr>
        <w:object w:dxaOrig="1219" w:dyaOrig="580">
          <v:shape id="_x0000_i1098" type="#_x0000_t75" style="width:60.75pt;height:29.25pt" o:ole="" fillcolor="window">
            <v:imagedata r:id="rId136" o:title=""/>
          </v:shape>
          <o:OLEObject Type="Embed" ProgID="Equation.3" ShapeID="_x0000_i1098" DrawAspect="Content" ObjectID="_1454581645" r:id="rId137"/>
        </w:object>
      </w:r>
      <w:r w:rsidR="00500B0C" w:rsidRPr="00AD3AA9">
        <w:rPr>
          <w:sz w:val="28"/>
          <w:szCs w:val="28"/>
        </w:rPr>
        <w:t>1012,166</w:t>
      </w:r>
      <w:r w:rsidRPr="00AD3AA9">
        <w:rPr>
          <w:sz w:val="28"/>
          <w:szCs w:val="28"/>
        </w:rPr>
        <w:t>. Вычисляем k</w:t>
      </w:r>
      <w:r w:rsidRPr="00AD3AA9">
        <w:rPr>
          <w:sz w:val="28"/>
          <w:szCs w:val="28"/>
          <w:vertAlign w:val="subscript"/>
        </w:rPr>
        <w:t>1</w:t>
      </w:r>
      <w:r w:rsidRPr="00AD3AA9">
        <w:rPr>
          <w:sz w:val="28"/>
          <w:szCs w:val="28"/>
        </w:rPr>
        <w:t>=1, k</w:t>
      </w:r>
      <w:r w:rsidRPr="00AD3AA9">
        <w:rPr>
          <w:sz w:val="28"/>
          <w:szCs w:val="28"/>
          <w:vertAlign w:val="subscript"/>
        </w:rPr>
        <w:t>2</w:t>
      </w:r>
      <w:r w:rsidRPr="00AD3AA9">
        <w:rPr>
          <w:sz w:val="28"/>
          <w:szCs w:val="28"/>
        </w:rPr>
        <w:t xml:space="preserve">=13. Находим наблюдаемое значение критерия Фишера </w:t>
      </w:r>
      <w:r w:rsidR="00B74C9E" w:rsidRPr="00AD3AA9">
        <w:rPr>
          <w:sz w:val="28"/>
          <w:szCs w:val="28"/>
        </w:rPr>
        <w:object w:dxaOrig="1400" w:dyaOrig="520">
          <v:shape id="_x0000_i1099" type="#_x0000_t75" style="width:69.75pt;height:26.25pt" o:ole="" fillcolor="window">
            <v:imagedata r:id="rId138" o:title=""/>
          </v:shape>
          <o:OLEObject Type="Embed" ProgID="Equation.3" ShapeID="_x0000_i1099" DrawAspect="Content" ObjectID="_1454581646" r:id="rId139"/>
        </w:object>
      </w:r>
      <w:r w:rsidR="00500B0C" w:rsidRPr="00AD3AA9">
        <w:rPr>
          <w:sz w:val="28"/>
          <w:szCs w:val="28"/>
        </w:rPr>
        <w:t>45.48</w:t>
      </w:r>
      <w:r w:rsidRPr="00AD3AA9">
        <w:rPr>
          <w:sz w:val="28"/>
          <w:szCs w:val="28"/>
        </w:rPr>
        <w:t xml:space="preserve">. Значимось этого значения </w:t>
      </w:r>
      <w:r w:rsidRPr="00AD3AA9">
        <w:rPr>
          <w:snapToGrid w:val="0"/>
          <w:sz w:val="28"/>
          <w:szCs w:val="28"/>
        </w:rPr>
        <w:sym w:font="Symbol" w:char="F061"/>
      </w:r>
      <w:r w:rsidRPr="00AD3AA9">
        <w:rPr>
          <w:snapToGrid w:val="0"/>
          <w:sz w:val="28"/>
          <w:szCs w:val="28"/>
        </w:rPr>
        <w:t>=</w:t>
      </w:r>
      <w:r w:rsidR="00B35B4C" w:rsidRPr="00AD3AA9">
        <w:rPr>
          <w:sz w:val="28"/>
          <w:szCs w:val="28"/>
        </w:rPr>
        <w:t>1,37610</w:t>
      </w:r>
      <w:r w:rsidR="00B35B4C" w:rsidRPr="00AD3AA9">
        <w:rPr>
          <w:sz w:val="28"/>
          <w:szCs w:val="28"/>
          <w:vertAlign w:val="superscript"/>
        </w:rPr>
        <w:t>-5</w:t>
      </w:r>
      <w:r w:rsidRPr="00AD3AA9">
        <w:rPr>
          <w:sz w:val="28"/>
          <w:szCs w:val="28"/>
        </w:rPr>
        <w:t xml:space="preserve">, т.е. процент ошибки равен </w:t>
      </w:r>
      <w:r w:rsidR="00B35B4C" w:rsidRPr="00AD3AA9">
        <w:rPr>
          <w:sz w:val="28"/>
          <w:szCs w:val="28"/>
        </w:rPr>
        <w:t>0</w:t>
      </w:r>
      <w:r w:rsidRPr="00AD3AA9">
        <w:rPr>
          <w:sz w:val="28"/>
          <w:szCs w:val="28"/>
        </w:rPr>
        <w:t>%, что меньше, чем 5%. М</w:t>
      </w:r>
      <w:r w:rsidRPr="00AD3AA9">
        <w:rPr>
          <w:snapToGrid w:val="0"/>
          <w:sz w:val="28"/>
          <w:szCs w:val="28"/>
        </w:rPr>
        <w:t xml:space="preserve">одель </w:t>
      </w:r>
      <w:r w:rsidR="00B74C9E" w:rsidRPr="00AD3AA9">
        <w:rPr>
          <w:sz w:val="28"/>
          <w:szCs w:val="28"/>
        </w:rPr>
        <w:object w:dxaOrig="2280" w:dyaOrig="320">
          <v:shape id="_x0000_i1100" type="#_x0000_t75" style="width:114pt;height:15.75pt" o:ole="" fillcolor="window">
            <v:imagedata r:id="rId140" o:title=""/>
          </v:shape>
          <o:OLEObject Type="Embed" ProgID="Equation.3" ShapeID="_x0000_i1100" DrawAspect="Content" ObjectID="_1454581647" r:id="rId141"/>
        </w:object>
      </w:r>
      <w:r w:rsidRPr="00AD3AA9">
        <w:rPr>
          <w:snapToGrid w:val="0"/>
          <w:sz w:val="28"/>
          <w:szCs w:val="28"/>
        </w:rPr>
        <w:t xml:space="preserve"> считается адекватной с гарантией более 95%.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Найдем прогноз на основании линейной регрессии. Выберем произвольную точку из области прогноза </w:t>
      </w:r>
      <w:r w:rsidR="00B74C9E" w:rsidRPr="00AD3AA9">
        <w:rPr>
          <w:sz w:val="28"/>
          <w:szCs w:val="28"/>
        </w:rPr>
        <w:object w:dxaOrig="1440" w:dyaOrig="320">
          <v:shape id="_x0000_i1101" type="#_x0000_t75" style="width:1in;height:15.75pt" o:ole="" fillcolor="window">
            <v:imagedata r:id="rId142" o:title=""/>
          </v:shape>
          <o:OLEObject Type="Embed" ProgID="Equation.3" ShapeID="_x0000_i1101" DrawAspect="Content" ObjectID="_1454581648" r:id="rId143"/>
        </w:object>
      </w:r>
      <w:r w:rsidRPr="00AD3AA9">
        <w:rPr>
          <w:sz w:val="28"/>
          <w:szCs w:val="28"/>
        </w:rPr>
        <w:t>, х=</w:t>
      </w:r>
      <w:r w:rsidR="00B35B4C" w:rsidRPr="00AD3AA9">
        <w:rPr>
          <w:sz w:val="28"/>
          <w:szCs w:val="28"/>
        </w:rPr>
        <w:t>80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Рассчитываем прогнозные значения по модели для всех точек выборки и для точки прогноза: </w:t>
      </w:r>
      <w:r w:rsidR="00B74C9E" w:rsidRPr="00AD3AA9">
        <w:rPr>
          <w:sz w:val="28"/>
          <w:szCs w:val="28"/>
        </w:rPr>
        <w:object w:dxaOrig="4040" w:dyaOrig="320">
          <v:shape id="_x0000_i1102" type="#_x0000_t75" style="width:201.75pt;height:15.75pt" o:ole="" fillcolor="window">
            <v:imagedata r:id="rId144" o:title=""/>
          </v:shape>
          <o:OLEObject Type="Embed" ProgID="Equation.3" ShapeID="_x0000_i1102" DrawAspect="Content" ObjectID="_1454581649" r:id="rId145"/>
        </w:objec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3AA9">
        <w:rPr>
          <w:sz w:val="28"/>
          <w:szCs w:val="28"/>
        </w:rPr>
        <w:t xml:space="preserve">Найдем полуширину доверительного интервала в каждой точке выборки </w:t>
      </w:r>
      <w:r w:rsidRPr="00AD3AA9">
        <w:rPr>
          <w:i/>
          <w:iCs/>
          <w:sz w:val="28"/>
          <w:szCs w:val="28"/>
        </w:rPr>
        <w:t>x</w:t>
      </w:r>
      <w:r w:rsidRPr="00AD3AA9">
        <w:rPr>
          <w:i/>
          <w:iCs/>
          <w:sz w:val="28"/>
          <w:szCs w:val="28"/>
          <w:vertAlign w:val="subscript"/>
        </w:rPr>
        <w:t>пр</w:t>
      </w:r>
      <w:r w:rsidRPr="00AD3AA9">
        <w:rPr>
          <w:sz w:val="28"/>
          <w:szCs w:val="28"/>
        </w:rPr>
        <w:t xml:space="preserve">: </w:t>
      </w:r>
      <w:r w:rsidR="00B74C9E" w:rsidRPr="00AD3AA9">
        <w:rPr>
          <w:b/>
          <w:bCs/>
          <w:sz w:val="28"/>
          <w:szCs w:val="28"/>
        </w:rPr>
        <w:object w:dxaOrig="2820" w:dyaOrig="1120">
          <v:shape id="_x0000_i1103" type="#_x0000_t75" style="width:123pt;height:48.75pt" o:ole="" fillcolor="window">
            <v:imagedata r:id="rId146" o:title=""/>
          </v:shape>
          <o:OLEObject Type="Embed" ProgID="Equation.3" ShapeID="_x0000_i1103" DrawAspect="Content" ObjectID="_1454581650" r:id="rId147"/>
        </w:object>
      </w:r>
    </w:p>
    <w:p w:rsidR="00AD1FDF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sym w:font="Symbol" w:char="F073"/>
      </w:r>
      <w:r w:rsidRPr="00AD3AA9">
        <w:rPr>
          <w:sz w:val="28"/>
          <w:szCs w:val="28"/>
          <w:vertAlign w:val="subscript"/>
        </w:rPr>
        <w:t>е</w:t>
      </w:r>
      <w:r w:rsidRPr="00AD3AA9">
        <w:rPr>
          <w:sz w:val="28"/>
          <w:szCs w:val="28"/>
        </w:rPr>
        <w:t xml:space="preserve"> – средне квадратичное отклонение выборочных точек от линии регрессии</w:t>
      </w:r>
    </w:p>
    <w:p w:rsidR="00A46E98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1240" w:dyaOrig="360">
          <v:shape id="_x0000_i1104" type="#_x0000_t75" style="width:60.75pt;height:18pt" o:ole="" fillcolor="window">
            <v:imagedata r:id="rId148" o:title=""/>
          </v:shape>
          <o:OLEObject Type="Embed" ProgID="Equation.3" ShapeID="_x0000_i1104" DrawAspect="Content" ObjectID="_1454581651" r:id="rId149"/>
        </w:object>
      </w:r>
      <w:r w:rsidR="00AD1FDF" w:rsidRPr="00AD3AA9">
        <w:rPr>
          <w:sz w:val="28"/>
          <w:szCs w:val="28"/>
        </w:rPr>
        <w:t xml:space="preserve"> </w:t>
      </w:r>
      <w:r w:rsidR="00AB25DF" w:rsidRPr="00AD3AA9">
        <w:rPr>
          <w:sz w:val="28"/>
          <w:szCs w:val="28"/>
        </w:rPr>
        <w:t>4,72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t</w:t>
      </w:r>
      <w:r w:rsidRPr="00AD3AA9">
        <w:rPr>
          <w:sz w:val="28"/>
          <w:szCs w:val="28"/>
          <w:vertAlign w:val="subscript"/>
        </w:rPr>
        <w:t>y</w:t>
      </w:r>
      <w:r w:rsidRPr="00AD3AA9">
        <w:rPr>
          <w:sz w:val="28"/>
          <w:szCs w:val="28"/>
        </w:rPr>
        <w:t xml:space="preserve"> =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критическая точка распределения Стьюдента для надежности </w:t>
      </w:r>
      <w:r w:rsidRPr="00AD3AA9">
        <w:rPr>
          <w:sz w:val="28"/>
          <w:szCs w:val="28"/>
        </w:rPr>
        <w:sym w:font="Symbol" w:char="F067"/>
      </w:r>
      <w:r w:rsidRPr="00AD3AA9">
        <w:rPr>
          <w:sz w:val="28"/>
          <w:szCs w:val="28"/>
        </w:rPr>
        <w:t>=0,9 и k</w:t>
      </w:r>
      <w:r w:rsidRPr="00AD3AA9">
        <w:rPr>
          <w:sz w:val="28"/>
          <w:szCs w:val="28"/>
          <w:vertAlign w:val="subscript"/>
        </w:rPr>
        <w:t>2</w:t>
      </w:r>
      <w:r w:rsidRPr="00AD3AA9">
        <w:rPr>
          <w:sz w:val="28"/>
          <w:szCs w:val="28"/>
        </w:rPr>
        <w:t>=13.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n =15.</w:t>
      </w:r>
    </w:p>
    <w:p w:rsidR="008E6E74" w:rsidRPr="00AD3AA9" w:rsidRDefault="008E6E74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8E6E74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1620" w:dyaOrig="859">
          <v:shape id="_x0000_i1105" type="#_x0000_t75" style="width:81pt;height:42.75pt" o:ole="" fillcolor="window">
            <v:imagedata r:id="rId150" o:title=""/>
          </v:shape>
          <o:OLEObject Type="Embed" ProgID="Equation.3" ShapeID="_x0000_i1105" DrawAspect="Content" ObjectID="_1454581652" r:id="rId151"/>
        </w:object>
      </w:r>
    </w:p>
    <w:p w:rsidR="008E6E74" w:rsidRPr="00AD3AA9" w:rsidRDefault="008E6E74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или </w:t>
      </w:r>
      <w:r w:rsidR="00B74C9E" w:rsidRPr="00AD3AA9">
        <w:rPr>
          <w:sz w:val="28"/>
          <w:szCs w:val="28"/>
        </w:rPr>
        <w:object w:dxaOrig="2860" w:dyaOrig="340">
          <v:shape id="_x0000_i1106" type="#_x0000_t75" style="width:143.25pt;height:17.25pt" o:ole="" fillcolor="window">
            <v:imagedata r:id="rId152" o:title=""/>
          </v:shape>
          <o:OLEObject Type="Embed" ProgID="Equation.3" ShapeID="_x0000_i1106" DrawAspect="Content" ObjectID="_1454581653" r:id="rId153"/>
        </w:objec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i/>
          <w:iCs/>
          <w:sz w:val="28"/>
          <w:szCs w:val="28"/>
        </w:rPr>
        <w:t>x</w:t>
      </w:r>
      <w:r w:rsidRPr="00AD3AA9">
        <w:rPr>
          <w:i/>
          <w:iCs/>
          <w:sz w:val="28"/>
          <w:szCs w:val="28"/>
          <w:vertAlign w:val="subscript"/>
        </w:rPr>
        <w:t>пр</w:t>
      </w:r>
      <w:r w:rsidRPr="00AD3AA9">
        <w:rPr>
          <w:sz w:val="28"/>
          <w:szCs w:val="28"/>
        </w:rPr>
        <w:t xml:space="preserve"> – точка из области прогнозов.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Прогнозируемый доверительный интервал для любого х такой</w:t>
      </w:r>
      <w:r w:rsidR="00CB5BB9" w:rsidRPr="00AD3AA9">
        <w:rPr>
          <w:sz w:val="28"/>
          <w:szCs w:val="28"/>
        </w:rPr>
        <w:t xml:space="preserve"> </w:t>
      </w:r>
      <w:r w:rsidR="00B74C9E" w:rsidRPr="00AD3AA9">
        <w:rPr>
          <w:sz w:val="28"/>
          <w:szCs w:val="28"/>
        </w:rPr>
        <w:object w:dxaOrig="1100" w:dyaOrig="300">
          <v:shape id="_x0000_i1107" type="#_x0000_t75" style="width:54.75pt;height:15pt" o:ole="" fillcolor="window">
            <v:imagedata r:id="rId154" o:title=""/>
          </v:shape>
          <o:OLEObject Type="Embed" ProgID="Equation.3" ShapeID="_x0000_i1107" DrawAspect="Content" ObjectID="_1454581654" r:id="rId155"/>
        </w:object>
      </w:r>
      <w:r w:rsidRPr="00AD3AA9">
        <w:rPr>
          <w:sz w:val="28"/>
          <w:szCs w:val="28"/>
        </w:rPr>
        <w:t xml:space="preserve">, где </w:t>
      </w:r>
      <w:r w:rsidRPr="00AD3AA9">
        <w:rPr>
          <w:sz w:val="28"/>
          <w:szCs w:val="28"/>
        </w:rPr>
        <w:sym w:font="Symbol" w:char="F064"/>
      </w:r>
      <w:r w:rsidRPr="00AD3AA9">
        <w:rPr>
          <w:sz w:val="28"/>
          <w:szCs w:val="28"/>
        </w:rPr>
        <w:t>(х=</w:t>
      </w:r>
      <w:r w:rsidR="00C11CC1" w:rsidRPr="00AD3AA9">
        <w:rPr>
          <w:sz w:val="28"/>
          <w:szCs w:val="28"/>
        </w:rPr>
        <w:t>8</w:t>
      </w:r>
      <w:r w:rsidRPr="00AD3AA9">
        <w:rPr>
          <w:sz w:val="28"/>
          <w:szCs w:val="28"/>
        </w:rPr>
        <w:t>0)=</w:t>
      </w:r>
      <w:r w:rsidR="00C11CC1" w:rsidRPr="00AD3AA9">
        <w:rPr>
          <w:sz w:val="28"/>
          <w:szCs w:val="28"/>
        </w:rPr>
        <w:t>10,53</w:t>
      </w:r>
      <w:r w:rsidRPr="00AD3AA9">
        <w:rPr>
          <w:sz w:val="28"/>
          <w:szCs w:val="28"/>
        </w:rPr>
        <w:t>, т.е. доверительный интервал для х</w:t>
      </w:r>
      <w:r w:rsidRPr="00AD3AA9">
        <w:rPr>
          <w:sz w:val="28"/>
          <w:szCs w:val="28"/>
          <w:vertAlign w:val="subscript"/>
        </w:rPr>
        <w:t>пр</w:t>
      </w:r>
      <w:r w:rsidRPr="00AD3AA9">
        <w:rPr>
          <w:sz w:val="28"/>
          <w:szCs w:val="28"/>
        </w:rPr>
        <w:t>=</w:t>
      </w:r>
      <w:r w:rsidR="00C11CC1" w:rsidRPr="00AD3AA9">
        <w:rPr>
          <w:sz w:val="28"/>
          <w:szCs w:val="28"/>
        </w:rPr>
        <w:t>8</w:t>
      </w:r>
      <w:r w:rsidRPr="00AD3AA9">
        <w:rPr>
          <w:sz w:val="28"/>
          <w:szCs w:val="28"/>
        </w:rPr>
        <w:t xml:space="preserve">0 составит от </w:t>
      </w:r>
      <w:r w:rsidR="00C11CC1" w:rsidRPr="00AD3AA9">
        <w:rPr>
          <w:sz w:val="28"/>
          <w:szCs w:val="28"/>
        </w:rPr>
        <w:t>16,55</w:t>
      </w:r>
      <w:r w:rsidRPr="00AD3AA9">
        <w:rPr>
          <w:sz w:val="28"/>
          <w:szCs w:val="28"/>
        </w:rPr>
        <w:t xml:space="preserve"> до </w:t>
      </w:r>
      <w:r w:rsidR="00C11CC1" w:rsidRPr="00AD3AA9">
        <w:rPr>
          <w:sz w:val="28"/>
          <w:szCs w:val="28"/>
        </w:rPr>
        <w:t>37,61</w:t>
      </w:r>
      <w:r w:rsidRPr="00AD3AA9">
        <w:rPr>
          <w:sz w:val="28"/>
          <w:szCs w:val="28"/>
        </w:rPr>
        <w:t xml:space="preserve"> с гарантией 90%.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Совокупность доверительных интервалов для всех х из области прогнозов образует доверительную область. 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Т.е. при </w:t>
      </w:r>
      <w:r w:rsidR="00375818" w:rsidRPr="00AD3AA9">
        <w:rPr>
          <w:sz w:val="28"/>
          <w:szCs w:val="28"/>
        </w:rPr>
        <w:t>пашни</w:t>
      </w:r>
      <w:r w:rsidRPr="00AD3AA9">
        <w:rPr>
          <w:sz w:val="28"/>
          <w:szCs w:val="28"/>
        </w:rPr>
        <w:t xml:space="preserve"> </w:t>
      </w:r>
      <w:r w:rsidR="00375818" w:rsidRPr="00AD3AA9">
        <w:rPr>
          <w:sz w:val="28"/>
          <w:szCs w:val="28"/>
        </w:rPr>
        <w:t>80 %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уровень </w:t>
      </w:r>
      <w:r w:rsidR="00375818" w:rsidRPr="00AD3AA9">
        <w:rPr>
          <w:sz w:val="28"/>
          <w:szCs w:val="28"/>
        </w:rPr>
        <w:t>убытка животноводства с</w:t>
      </w:r>
      <w:r w:rsidRPr="00AD3AA9">
        <w:rPr>
          <w:sz w:val="28"/>
          <w:szCs w:val="28"/>
        </w:rPr>
        <w:t xml:space="preserve">оставит от </w:t>
      </w:r>
      <w:r w:rsidR="00375818" w:rsidRPr="00AD3AA9">
        <w:rPr>
          <w:sz w:val="28"/>
          <w:szCs w:val="28"/>
        </w:rPr>
        <w:t>16</w:t>
      </w:r>
      <w:r w:rsidRPr="00AD3AA9">
        <w:rPr>
          <w:sz w:val="28"/>
          <w:szCs w:val="28"/>
        </w:rPr>
        <w:t xml:space="preserve">% до </w:t>
      </w:r>
      <w:r w:rsidR="00375818" w:rsidRPr="00AD3AA9">
        <w:rPr>
          <w:sz w:val="28"/>
          <w:szCs w:val="28"/>
        </w:rPr>
        <w:t>37,5</w:t>
      </w:r>
      <w:r w:rsidRPr="00AD3AA9">
        <w:rPr>
          <w:sz w:val="28"/>
          <w:szCs w:val="28"/>
        </w:rPr>
        <w:t>%.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Найдем эластичность.</w:t>
      </w:r>
    </w:p>
    <w:p w:rsidR="0037581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Для линейной модели </w:t>
      </w:r>
      <w:r w:rsidR="00B74C9E" w:rsidRPr="00AD3AA9">
        <w:rPr>
          <w:sz w:val="28"/>
          <w:szCs w:val="28"/>
        </w:rPr>
        <w:object w:dxaOrig="2420" w:dyaOrig="620">
          <v:shape id="_x0000_i1108" type="#_x0000_t75" style="width:120.75pt;height:30.75pt" o:ole="" fillcolor="window">
            <v:imagedata r:id="rId156" o:title=""/>
          </v:shape>
          <o:OLEObject Type="Embed" ProgID="Equation.3" ShapeID="_x0000_i1108" DrawAspect="Content" ObjectID="_1454581655" r:id="rId157"/>
        </w:object>
      </w:r>
    </w:p>
    <w:p w:rsidR="00A46E98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3640" w:dyaOrig="620">
          <v:shape id="_x0000_i1109" type="#_x0000_t75" style="width:182.25pt;height:30.75pt" o:ole="" fillcolor="window">
            <v:imagedata r:id="rId158" o:title=""/>
          </v:shape>
          <o:OLEObject Type="Embed" ProgID="Equation.3" ShapeID="_x0000_i1109" DrawAspect="Content" ObjectID="_1454581656" r:id="rId159"/>
        </w:object>
      </w:r>
    </w:p>
    <w:p w:rsidR="00A46E98" w:rsidRPr="00AD3AA9" w:rsidRDefault="00A46E98" w:rsidP="008E6E74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AD3AA9">
        <w:rPr>
          <w:sz w:val="28"/>
          <w:szCs w:val="28"/>
        </w:rPr>
        <w:t>Коэффициент эластичности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показывает, что при изменении х=</w:t>
      </w:r>
      <w:r w:rsidR="000603CC" w:rsidRPr="00AD3AA9">
        <w:rPr>
          <w:sz w:val="28"/>
          <w:szCs w:val="28"/>
        </w:rPr>
        <w:t>8</w:t>
      </w:r>
      <w:r w:rsidRPr="00AD3AA9">
        <w:rPr>
          <w:sz w:val="28"/>
          <w:szCs w:val="28"/>
        </w:rPr>
        <w:t>0 на 1% показатель y увеличивается на</w:t>
      </w:r>
      <w:r w:rsidR="00CB5BB9" w:rsidRPr="00AD3AA9">
        <w:rPr>
          <w:sz w:val="28"/>
          <w:szCs w:val="28"/>
        </w:rPr>
        <w:t xml:space="preserve"> </w:t>
      </w:r>
      <w:r w:rsidR="000603CC" w:rsidRPr="00AD3AA9">
        <w:rPr>
          <w:sz w:val="28"/>
          <w:szCs w:val="28"/>
        </w:rPr>
        <w:t>3,29</w:t>
      </w:r>
      <w:r w:rsidRPr="00AD3AA9">
        <w:rPr>
          <w:sz w:val="28"/>
          <w:szCs w:val="28"/>
        </w:rPr>
        <w:t>%</w:t>
      </w:r>
      <w:r w:rsidR="008E6E74" w:rsidRPr="00AD3AA9">
        <w:rPr>
          <w:sz w:val="28"/>
          <w:szCs w:val="28"/>
        </w:rPr>
        <w:t>.</w:t>
      </w:r>
    </w:p>
    <w:p w:rsidR="00A46E98" w:rsidRPr="00AD3AA9" w:rsidRDefault="00A46E98" w:rsidP="008E6E74">
      <w:pPr>
        <w:pStyle w:val="2"/>
        <w:spacing w:line="360" w:lineRule="auto"/>
        <w:ind w:firstLine="709"/>
        <w:jc w:val="both"/>
        <w:rPr>
          <w:b w:val="0"/>
          <w:bCs w:val="0"/>
          <w:i w:val="0"/>
          <w:iCs w:val="0"/>
        </w:rPr>
      </w:pPr>
      <w:r w:rsidRPr="00AD3AA9">
        <w:rPr>
          <w:b w:val="0"/>
          <w:bCs w:val="0"/>
          <w:i w:val="0"/>
          <w:iCs w:val="0"/>
        </w:rPr>
        <w:t xml:space="preserve">Обозначим </w:t>
      </w:r>
      <w:r w:rsidR="00D935C0" w:rsidRPr="00AD3AA9">
        <w:rPr>
          <w:b w:val="0"/>
          <w:bCs w:val="0"/>
          <w:i w:val="0"/>
          <w:iCs w:val="0"/>
        </w:rPr>
        <w:t>пашни в с/х</w:t>
      </w:r>
      <w:r w:rsidRPr="00AD3AA9">
        <w:rPr>
          <w:b w:val="0"/>
          <w:bCs w:val="0"/>
          <w:i w:val="0"/>
          <w:iCs w:val="0"/>
        </w:rPr>
        <w:t xml:space="preserve"> – Х, уровень </w:t>
      </w:r>
      <w:r w:rsidR="00D935C0" w:rsidRPr="00AD3AA9">
        <w:rPr>
          <w:b w:val="0"/>
          <w:bCs w:val="0"/>
          <w:i w:val="0"/>
          <w:iCs w:val="0"/>
        </w:rPr>
        <w:t>убыточности</w:t>
      </w:r>
      <w:r w:rsidRPr="00AD3AA9">
        <w:rPr>
          <w:b w:val="0"/>
          <w:bCs w:val="0"/>
          <w:i w:val="0"/>
          <w:iCs w:val="0"/>
        </w:rPr>
        <w:t xml:space="preserve"> – У. Построим нелинейную зависимость показателя от фактора вида </w:t>
      </w:r>
      <w:r w:rsidR="00B74C9E" w:rsidRPr="00AD3AA9">
        <w:rPr>
          <w:b w:val="0"/>
          <w:bCs w:val="0"/>
          <w:i w:val="0"/>
          <w:iCs w:val="0"/>
        </w:rPr>
        <w:object w:dxaOrig="820" w:dyaOrig="560">
          <v:shape id="_x0000_i1110" type="#_x0000_t75" style="width:41.25pt;height:27.75pt" o:ole="" fillcolor="window">
            <v:imagedata r:id="rId160" o:title=""/>
          </v:shape>
          <o:OLEObject Type="Embed" ProgID="Equation.3" ShapeID="_x0000_i1110" DrawAspect="Content" ObjectID="_1454581657" r:id="rId161"/>
        </w:object>
      </w:r>
      <w:r w:rsidRPr="00AD3AA9">
        <w:rPr>
          <w:b w:val="0"/>
          <w:bCs w:val="0"/>
          <w:i w:val="0"/>
          <w:iCs w:val="0"/>
        </w:rPr>
        <w:t>. Найдем основные числовые характеристики. Объем выборки n=15 – суммарное количество наблюдений.</w:t>
      </w:r>
    </w:p>
    <w:p w:rsidR="00A46E98" w:rsidRPr="00AD3AA9" w:rsidRDefault="0019781B" w:rsidP="00E50DEB">
      <w:pPr>
        <w:pStyle w:val="21"/>
        <w:spacing w:line="360" w:lineRule="auto"/>
        <w:ind w:firstLine="709"/>
        <w:rPr>
          <w:sz w:val="28"/>
          <w:szCs w:val="28"/>
        </w:rPr>
      </w:pPr>
      <w:r w:rsidRPr="00AD3AA9">
        <w:rPr>
          <w:sz w:val="28"/>
          <w:szCs w:val="28"/>
        </w:rPr>
        <w:t>Минимальное значение Х=9.2</w:t>
      </w:r>
      <w:r w:rsidR="00A46E98" w:rsidRPr="00AD3AA9">
        <w:rPr>
          <w:sz w:val="28"/>
          <w:szCs w:val="28"/>
        </w:rPr>
        <w:t>,</w:t>
      </w:r>
      <w:r w:rsidR="00CB5BB9" w:rsidRPr="00AD3AA9">
        <w:rPr>
          <w:sz w:val="28"/>
          <w:szCs w:val="28"/>
        </w:rPr>
        <w:t xml:space="preserve"> </w:t>
      </w:r>
      <w:r w:rsidR="00A46E98" w:rsidRPr="00AD3AA9">
        <w:rPr>
          <w:sz w:val="28"/>
          <w:szCs w:val="28"/>
        </w:rPr>
        <w:t>максимальное значение Х=</w:t>
      </w:r>
      <w:r w:rsidRPr="00AD3AA9">
        <w:rPr>
          <w:sz w:val="28"/>
          <w:szCs w:val="28"/>
        </w:rPr>
        <w:t>28.7</w:t>
      </w:r>
      <w:r w:rsidR="00A46E98" w:rsidRPr="00AD3AA9">
        <w:rPr>
          <w:sz w:val="28"/>
          <w:szCs w:val="28"/>
        </w:rPr>
        <w:t xml:space="preserve">, значит, </w:t>
      </w:r>
      <w:r w:rsidRPr="00AD3AA9">
        <w:rPr>
          <w:sz w:val="28"/>
          <w:szCs w:val="28"/>
        </w:rPr>
        <w:t>площадь пашен</w:t>
      </w:r>
      <w:r w:rsidR="00A46E98" w:rsidRPr="00AD3AA9">
        <w:rPr>
          <w:sz w:val="28"/>
          <w:szCs w:val="28"/>
        </w:rPr>
        <w:t xml:space="preserve"> изменяется от </w:t>
      </w:r>
      <w:r w:rsidRPr="00AD3AA9">
        <w:rPr>
          <w:sz w:val="28"/>
          <w:szCs w:val="28"/>
        </w:rPr>
        <w:t>9.2</w:t>
      </w:r>
      <w:r w:rsidR="00A46E98" w:rsidRPr="00AD3AA9">
        <w:rPr>
          <w:sz w:val="28"/>
          <w:szCs w:val="28"/>
        </w:rPr>
        <w:t xml:space="preserve"> до </w:t>
      </w:r>
      <w:r w:rsidRPr="00AD3AA9">
        <w:rPr>
          <w:sz w:val="28"/>
          <w:szCs w:val="28"/>
        </w:rPr>
        <w:t>28.7%</w:t>
      </w:r>
      <w:r w:rsidR="00A46E98" w:rsidRPr="00AD3AA9">
        <w:rPr>
          <w:sz w:val="28"/>
          <w:szCs w:val="28"/>
        </w:rPr>
        <w:t>. Минимальное значение У=</w:t>
      </w:r>
      <w:r w:rsidRPr="00AD3AA9">
        <w:rPr>
          <w:sz w:val="28"/>
          <w:szCs w:val="28"/>
        </w:rPr>
        <w:t>15</w:t>
      </w:r>
      <w:r w:rsidR="00A46E98" w:rsidRPr="00AD3AA9">
        <w:rPr>
          <w:sz w:val="28"/>
          <w:szCs w:val="28"/>
        </w:rPr>
        <w:t>,</w:t>
      </w:r>
      <w:r w:rsidR="00CB5BB9" w:rsidRPr="00AD3AA9">
        <w:rPr>
          <w:sz w:val="28"/>
          <w:szCs w:val="28"/>
        </w:rPr>
        <w:t xml:space="preserve"> </w:t>
      </w:r>
      <w:r w:rsidR="00A46E98" w:rsidRPr="00AD3AA9">
        <w:rPr>
          <w:sz w:val="28"/>
          <w:szCs w:val="28"/>
        </w:rPr>
        <w:t>максимальное значение У=</w:t>
      </w:r>
      <w:r w:rsidRPr="00AD3AA9">
        <w:rPr>
          <w:sz w:val="28"/>
          <w:szCs w:val="28"/>
        </w:rPr>
        <w:t>45.6</w:t>
      </w:r>
      <w:r w:rsidR="00A46E98" w:rsidRPr="00AD3AA9">
        <w:rPr>
          <w:sz w:val="28"/>
          <w:szCs w:val="28"/>
        </w:rPr>
        <w:t xml:space="preserve">, уровень </w:t>
      </w:r>
      <w:r w:rsidRPr="00AD3AA9">
        <w:rPr>
          <w:sz w:val="28"/>
          <w:szCs w:val="28"/>
        </w:rPr>
        <w:t>убыточности животноводства</w:t>
      </w:r>
      <w:r w:rsidR="00A46E98" w:rsidRPr="00AD3AA9">
        <w:rPr>
          <w:sz w:val="28"/>
          <w:szCs w:val="28"/>
        </w:rPr>
        <w:t xml:space="preserve"> изменяется от 1</w:t>
      </w:r>
      <w:r w:rsidRPr="00AD3AA9">
        <w:rPr>
          <w:sz w:val="28"/>
          <w:szCs w:val="28"/>
        </w:rPr>
        <w:t>5</w:t>
      </w:r>
      <w:r w:rsidR="00A46E98" w:rsidRPr="00AD3AA9">
        <w:rPr>
          <w:sz w:val="28"/>
          <w:szCs w:val="28"/>
        </w:rPr>
        <w:t xml:space="preserve"> до </w:t>
      </w:r>
      <w:r w:rsidRPr="00AD3AA9">
        <w:rPr>
          <w:sz w:val="28"/>
          <w:szCs w:val="28"/>
        </w:rPr>
        <w:t>45.6</w:t>
      </w:r>
      <w:r w:rsidR="00A46E98" w:rsidRPr="00AD3AA9">
        <w:rPr>
          <w:sz w:val="28"/>
          <w:szCs w:val="28"/>
        </w:rPr>
        <w:t>%.</w:t>
      </w:r>
      <w:r w:rsidR="00CB5BB9" w:rsidRPr="00AD3AA9">
        <w:rPr>
          <w:sz w:val="28"/>
          <w:szCs w:val="28"/>
        </w:rPr>
        <w:t xml:space="preserve"> </w:t>
      </w:r>
      <w:r w:rsidR="00A46E98" w:rsidRPr="00AD3AA9">
        <w:rPr>
          <w:sz w:val="28"/>
          <w:szCs w:val="28"/>
        </w:rPr>
        <w:t xml:space="preserve">Среднее значение </w:t>
      </w:r>
      <w:r w:rsidR="00B74C9E" w:rsidRPr="00AD3AA9">
        <w:rPr>
          <w:sz w:val="28"/>
          <w:szCs w:val="28"/>
        </w:rPr>
        <w:object w:dxaOrig="1100" w:dyaOrig="859">
          <v:shape id="_x0000_i1111" type="#_x0000_t75" style="width:54.75pt;height:42.75pt" o:ole="" fillcolor="window">
            <v:imagedata r:id="rId100" o:title=""/>
          </v:shape>
          <o:OLEObject Type="Embed" ProgID="Equation.3" ShapeID="_x0000_i1111" DrawAspect="Content" ObjectID="_1454581658" r:id="rId162"/>
        </w:object>
      </w:r>
      <w:r w:rsidR="00A46E98" w:rsidRPr="00AD3AA9">
        <w:rPr>
          <w:sz w:val="28"/>
          <w:szCs w:val="28"/>
        </w:rPr>
        <w:t xml:space="preserve">. Среднее значение </w:t>
      </w:r>
      <w:r w:rsidRPr="00AD3AA9">
        <w:rPr>
          <w:sz w:val="28"/>
          <w:szCs w:val="28"/>
        </w:rPr>
        <w:t>пашни</w:t>
      </w:r>
      <w:r w:rsidR="00A46E98" w:rsidRPr="00AD3AA9">
        <w:rPr>
          <w:sz w:val="28"/>
          <w:szCs w:val="28"/>
        </w:rPr>
        <w:t xml:space="preserve"> составляет </w:t>
      </w:r>
      <w:r w:rsidRPr="00AD3AA9">
        <w:rPr>
          <w:sz w:val="28"/>
          <w:szCs w:val="28"/>
        </w:rPr>
        <w:t>17.02%,</w:t>
      </w:r>
      <w:r w:rsidR="00A46E98" w:rsidRPr="00AD3AA9">
        <w:rPr>
          <w:sz w:val="28"/>
          <w:szCs w:val="28"/>
        </w:rPr>
        <w:t xml:space="preserve"> среднее значение уровня </w:t>
      </w:r>
      <w:r w:rsidRPr="00AD3AA9">
        <w:rPr>
          <w:sz w:val="28"/>
          <w:szCs w:val="28"/>
        </w:rPr>
        <w:t>убыточности животноводства</w:t>
      </w:r>
      <w:r w:rsidR="00A46E98" w:rsidRPr="00AD3AA9">
        <w:rPr>
          <w:sz w:val="28"/>
          <w:szCs w:val="28"/>
        </w:rPr>
        <w:t xml:space="preserve"> составляет </w:t>
      </w:r>
      <w:r w:rsidRPr="00AD3AA9">
        <w:rPr>
          <w:sz w:val="28"/>
          <w:szCs w:val="28"/>
        </w:rPr>
        <w:t>28.17</w:t>
      </w:r>
      <w:r w:rsidR="00A46E98" w:rsidRPr="00AD3AA9">
        <w:rPr>
          <w:sz w:val="28"/>
          <w:szCs w:val="28"/>
        </w:rPr>
        <w:t>%.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Дисперсия </w:t>
      </w:r>
      <w:r w:rsidR="00B74C9E" w:rsidRPr="00AD3AA9">
        <w:rPr>
          <w:sz w:val="28"/>
          <w:szCs w:val="28"/>
        </w:rPr>
        <w:object w:dxaOrig="2240" w:dyaOrig="560">
          <v:shape id="_x0000_i1112" type="#_x0000_t75" style="width:111.75pt;height:27.75pt" o:ole="" fillcolor="window">
            <v:imagedata r:id="rId102" o:title=""/>
          </v:shape>
          <o:OLEObject Type="Embed" ProgID="Equation.3" ShapeID="_x0000_i1112" DrawAspect="Content" ObjectID="_1454581659" r:id="rId163"/>
        </w:object>
      </w:r>
      <w:r w:rsidR="007508A9" w:rsidRPr="00AD3AA9">
        <w:rPr>
          <w:sz w:val="28"/>
          <w:szCs w:val="28"/>
        </w:rPr>
        <w:t>=42.45</w:t>
      </w:r>
      <w:r w:rsidRPr="00AD3AA9">
        <w:rPr>
          <w:sz w:val="28"/>
          <w:szCs w:val="28"/>
        </w:rPr>
        <w:t xml:space="preserve">, </w:t>
      </w:r>
      <w:r w:rsidR="00B74C9E" w:rsidRPr="00AD3AA9">
        <w:rPr>
          <w:sz w:val="28"/>
          <w:szCs w:val="28"/>
        </w:rPr>
        <w:object w:dxaOrig="2240" w:dyaOrig="520">
          <v:shape id="_x0000_i1113" type="#_x0000_t75" style="width:111.75pt;height:26.25pt" o:ole="" fillcolor="window">
            <v:imagedata r:id="rId104" o:title=""/>
          </v:shape>
          <o:OLEObject Type="Embed" ProgID="Equation.3" ShapeID="_x0000_i1113" DrawAspect="Content" ObjectID="_1454581660" r:id="rId164"/>
        </w:object>
      </w:r>
      <w:r w:rsidR="007508A9" w:rsidRPr="00AD3AA9">
        <w:rPr>
          <w:sz w:val="28"/>
          <w:szCs w:val="28"/>
        </w:rPr>
        <w:t>=92.965</w:t>
      </w:r>
      <w:r w:rsidRPr="00AD3AA9">
        <w:rPr>
          <w:sz w:val="28"/>
          <w:szCs w:val="28"/>
        </w:rPr>
        <w:t>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Среднеквадратическое отклонение </w:t>
      </w:r>
      <w:r w:rsidR="00B74C9E" w:rsidRPr="00AD3AA9">
        <w:rPr>
          <w:sz w:val="28"/>
          <w:szCs w:val="28"/>
        </w:rPr>
        <w:object w:dxaOrig="499" w:dyaOrig="300">
          <v:shape id="_x0000_i1114" type="#_x0000_t75" style="width:24.75pt;height:15pt" o:ole="" fillcolor="window">
            <v:imagedata r:id="rId106" o:title=""/>
          </v:shape>
          <o:OLEObject Type="Embed" ProgID="Equation.3" ShapeID="_x0000_i1114" DrawAspect="Content" ObjectID="_1454581661" r:id="rId165"/>
        </w:object>
      </w:r>
      <w:r w:rsidR="000E2339" w:rsidRPr="00AD3AA9">
        <w:rPr>
          <w:sz w:val="28"/>
          <w:szCs w:val="28"/>
        </w:rPr>
        <w:t>6.52</w:t>
      </w:r>
      <w:r w:rsidRPr="00AD3AA9">
        <w:rPr>
          <w:sz w:val="28"/>
          <w:szCs w:val="28"/>
        </w:rPr>
        <w:t xml:space="preserve">, значит среднее отклонение </w:t>
      </w:r>
      <w:r w:rsidR="000E2339" w:rsidRPr="00AD3AA9">
        <w:rPr>
          <w:sz w:val="28"/>
          <w:szCs w:val="28"/>
        </w:rPr>
        <w:t>объема пашни</w:t>
      </w:r>
      <w:r w:rsidRPr="00AD3AA9">
        <w:rPr>
          <w:sz w:val="28"/>
          <w:szCs w:val="28"/>
        </w:rPr>
        <w:t xml:space="preserve"> от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среднего значения, составляет </w:t>
      </w:r>
      <w:r w:rsidR="000E2339" w:rsidRPr="00AD3AA9">
        <w:rPr>
          <w:sz w:val="28"/>
          <w:szCs w:val="28"/>
        </w:rPr>
        <w:t>6.52%</w:t>
      </w:r>
      <w:r w:rsidR="007745B8" w:rsidRPr="00AD3AA9">
        <w:rPr>
          <w:sz w:val="28"/>
          <w:szCs w:val="28"/>
        </w:rPr>
        <w:t>,</w:t>
      </w:r>
      <w:r w:rsidRPr="00AD3AA9">
        <w:rPr>
          <w:sz w:val="28"/>
          <w:szCs w:val="28"/>
        </w:rPr>
        <w:t xml:space="preserve"> </w:t>
      </w:r>
      <w:r w:rsidR="00B74C9E" w:rsidRPr="00AD3AA9">
        <w:rPr>
          <w:sz w:val="28"/>
          <w:szCs w:val="28"/>
        </w:rPr>
        <w:object w:dxaOrig="520" w:dyaOrig="340">
          <v:shape id="_x0000_i1115" type="#_x0000_t75" style="width:26.25pt;height:17.25pt" o:ole="" fillcolor="window">
            <v:imagedata r:id="rId108" o:title=""/>
          </v:shape>
          <o:OLEObject Type="Embed" ProgID="Equation.3" ShapeID="_x0000_i1115" DrawAspect="Content" ObjectID="_1454581662" r:id="rId166"/>
        </w:object>
      </w:r>
      <w:r w:rsidR="000E2339" w:rsidRPr="00AD3AA9">
        <w:rPr>
          <w:sz w:val="28"/>
          <w:szCs w:val="28"/>
        </w:rPr>
        <w:t>9.64</w:t>
      </w:r>
      <w:r w:rsidRPr="00AD3AA9">
        <w:rPr>
          <w:sz w:val="28"/>
          <w:szCs w:val="28"/>
        </w:rPr>
        <w:t xml:space="preserve">, значит среднее отклонение уровня </w:t>
      </w:r>
      <w:r w:rsidR="000E2339" w:rsidRPr="00AD3AA9">
        <w:rPr>
          <w:sz w:val="28"/>
          <w:szCs w:val="28"/>
        </w:rPr>
        <w:t>убыточности животноводства</w:t>
      </w:r>
      <w:r w:rsidRPr="00AD3AA9">
        <w:rPr>
          <w:sz w:val="28"/>
          <w:szCs w:val="28"/>
        </w:rPr>
        <w:t xml:space="preserve"> от среднего значения, составляет </w:t>
      </w:r>
      <w:r w:rsidR="000E2339" w:rsidRPr="00AD3AA9">
        <w:rPr>
          <w:sz w:val="28"/>
          <w:szCs w:val="28"/>
        </w:rPr>
        <w:t>9.64</w:t>
      </w:r>
      <w:r w:rsidRPr="00AD3AA9">
        <w:rPr>
          <w:sz w:val="28"/>
          <w:szCs w:val="28"/>
        </w:rPr>
        <w:t>%.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Определим, связаны ли Х и У между собой, и, если да, то определить формулу связи. По таблице строим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корреляционное поле (диаграмму рассеивания) – нанесем точки </w:t>
      </w:r>
      <w:r w:rsidR="00B74C9E" w:rsidRPr="00AD3AA9">
        <w:rPr>
          <w:sz w:val="28"/>
          <w:szCs w:val="28"/>
        </w:rPr>
        <w:object w:dxaOrig="680" w:dyaOrig="300">
          <v:shape id="_x0000_i1116" type="#_x0000_t75" style="width:33.75pt;height:15pt" o:ole="" fillcolor="window">
            <v:imagedata r:id="rId167" o:title=""/>
          </v:shape>
          <o:OLEObject Type="Embed" ProgID="Equation.3" ShapeID="_x0000_i1116" DrawAspect="Content" ObjectID="_1454581663" r:id="rId168"/>
        </w:object>
      </w:r>
      <w:r w:rsidRPr="00AD3AA9">
        <w:rPr>
          <w:sz w:val="28"/>
          <w:szCs w:val="28"/>
        </w:rPr>
        <w:t xml:space="preserve"> на график. 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Точка с координатами </w:t>
      </w:r>
      <w:r w:rsidR="00B74C9E" w:rsidRPr="00AD3AA9">
        <w:rPr>
          <w:sz w:val="28"/>
          <w:szCs w:val="28"/>
        </w:rPr>
        <w:object w:dxaOrig="499" w:dyaOrig="300">
          <v:shape id="_x0000_i1117" type="#_x0000_t75" style="width:24.75pt;height:15pt" o:ole="" fillcolor="window">
            <v:imagedata r:id="rId169" o:title=""/>
          </v:shape>
          <o:OLEObject Type="Embed" ProgID="Equation.3" ShapeID="_x0000_i1117" DrawAspect="Content" ObjectID="_1454581664" r:id="rId170"/>
        </w:object>
      </w:r>
      <w:r w:rsidR="00E8794F" w:rsidRPr="00AD3AA9">
        <w:rPr>
          <w:sz w:val="28"/>
          <w:szCs w:val="28"/>
        </w:rPr>
        <w:t>=(17.02</w:t>
      </w:r>
      <w:r w:rsidRPr="00AD3AA9">
        <w:rPr>
          <w:sz w:val="28"/>
          <w:szCs w:val="28"/>
        </w:rPr>
        <w:t xml:space="preserve">; </w:t>
      </w:r>
      <w:r w:rsidR="00E8794F" w:rsidRPr="00AD3AA9">
        <w:rPr>
          <w:sz w:val="28"/>
          <w:szCs w:val="28"/>
        </w:rPr>
        <w:t>28.17</w:t>
      </w:r>
      <w:r w:rsidRPr="00AD3AA9">
        <w:rPr>
          <w:sz w:val="28"/>
          <w:szCs w:val="28"/>
        </w:rPr>
        <w:t>) называется центром рассеяния.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По виду корреляционного поля можно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предположить, что зависимость между y и x нелинейная. 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Пытаемся описать связь между х и у зависимостью</w:t>
      </w:r>
      <w:r w:rsidRPr="00AD3AA9">
        <w:rPr>
          <w:b/>
          <w:bCs/>
          <w:sz w:val="28"/>
          <w:szCs w:val="28"/>
        </w:rPr>
        <w:t xml:space="preserve"> </w:t>
      </w:r>
      <w:r w:rsidR="00B74C9E" w:rsidRPr="00AD3AA9">
        <w:rPr>
          <w:sz w:val="28"/>
          <w:szCs w:val="28"/>
        </w:rPr>
        <w:object w:dxaOrig="980" w:dyaOrig="620">
          <v:shape id="_x0000_i1118" type="#_x0000_t75" style="width:51pt;height:31.5pt" o:ole="" fillcolor="window">
            <v:imagedata r:id="rId171" o:title=""/>
          </v:shape>
          <o:OLEObject Type="Embed" ProgID="Equation.3" ShapeID="_x0000_i1118" DrawAspect="Content" ObjectID="_1454581665" r:id="rId172"/>
        </w:object>
      </w:r>
      <w:r w:rsidRPr="00AD3AA9">
        <w:rPr>
          <w:sz w:val="28"/>
          <w:szCs w:val="28"/>
        </w:rPr>
        <w:t xml:space="preserve">. Перейдем к линейной модели. Делаем линеаризующую подстановку: </w:t>
      </w:r>
      <w:r w:rsidR="00B74C9E" w:rsidRPr="00AD3AA9">
        <w:rPr>
          <w:sz w:val="28"/>
          <w:szCs w:val="28"/>
        </w:rPr>
        <w:object w:dxaOrig="560" w:dyaOrig="279">
          <v:shape id="_x0000_i1119" type="#_x0000_t75" style="width:27.75pt;height:14.25pt" o:ole="" fillcolor="window">
            <v:imagedata r:id="rId173" o:title=""/>
          </v:shape>
          <o:OLEObject Type="Embed" ProgID="Equation.3" ShapeID="_x0000_i1119" DrawAspect="Content" ObjectID="_1454581666" r:id="rId174"/>
        </w:object>
      </w:r>
      <w:r w:rsidRPr="00AD3AA9">
        <w:rPr>
          <w:sz w:val="28"/>
          <w:szCs w:val="28"/>
        </w:rPr>
        <w:t xml:space="preserve">, </w:t>
      </w:r>
      <w:r w:rsidR="00B74C9E" w:rsidRPr="00AD3AA9">
        <w:rPr>
          <w:sz w:val="28"/>
          <w:szCs w:val="28"/>
        </w:rPr>
        <w:object w:dxaOrig="680" w:dyaOrig="620">
          <v:shape id="_x0000_i1120" type="#_x0000_t75" style="width:33.75pt;height:30.75pt" o:ole="" fillcolor="window">
            <v:imagedata r:id="rId175" o:title=""/>
          </v:shape>
          <o:OLEObject Type="Embed" ProgID="Equation.3" ShapeID="_x0000_i1120" DrawAspect="Content" ObjectID="_1454581667" r:id="rId176"/>
        </w:object>
      </w:r>
      <w:r w:rsidRPr="00AD3AA9">
        <w:rPr>
          <w:sz w:val="28"/>
          <w:szCs w:val="28"/>
        </w:rPr>
        <w:t>.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Получили новые данные U и V. Для этих данных строим линейную модель: </w:t>
      </w:r>
      <w:r w:rsidR="00B74C9E" w:rsidRPr="00AD3AA9">
        <w:rPr>
          <w:sz w:val="28"/>
          <w:szCs w:val="28"/>
        </w:rPr>
        <w:object w:dxaOrig="1080" w:dyaOrig="300">
          <v:shape id="_x0000_i1121" type="#_x0000_t75" style="width:54pt;height:15pt" o:ole="" fillcolor="window">
            <v:imagedata r:id="rId177" o:title=""/>
          </v:shape>
          <o:OLEObject Type="Embed" ProgID="Equation.3" ShapeID="_x0000_i1121" DrawAspect="Content" ObjectID="_1454581668" r:id="rId178"/>
        </w:objec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Проверим тесноту линейной связи u и v. Найдем коэффициент корреляции: </w:t>
      </w:r>
      <w:r w:rsidR="00B74C9E" w:rsidRPr="00AD3AA9">
        <w:rPr>
          <w:sz w:val="28"/>
          <w:szCs w:val="28"/>
        </w:rPr>
        <w:object w:dxaOrig="520" w:dyaOrig="300">
          <v:shape id="_x0000_i1122" type="#_x0000_t75" style="width:26.25pt;height:15pt" o:ole="" fillcolor="window">
            <v:imagedata r:id="rId179" o:title=""/>
          </v:shape>
          <o:OLEObject Type="Embed" ProgID="Equation.3" ShapeID="_x0000_i1122" DrawAspect="Content" ObjectID="_1454581669" r:id="rId180"/>
        </w:object>
      </w:r>
      <w:r w:rsidR="00480223" w:rsidRPr="00AD3AA9">
        <w:rPr>
          <w:sz w:val="28"/>
          <w:szCs w:val="28"/>
        </w:rPr>
        <w:t>0,864</w:t>
      </w:r>
      <w:r w:rsidRPr="00AD3AA9">
        <w:rPr>
          <w:sz w:val="28"/>
          <w:szCs w:val="28"/>
        </w:rPr>
        <w:t>. Между u и v сильная линейная связь.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Параметры b</w:t>
      </w:r>
      <w:r w:rsidRPr="00AD3AA9">
        <w:rPr>
          <w:sz w:val="28"/>
          <w:szCs w:val="28"/>
          <w:vertAlign w:val="subscript"/>
        </w:rPr>
        <w:t>0</w:t>
      </w:r>
      <w:r w:rsidR="007745B8" w:rsidRPr="00AD3AA9">
        <w:rPr>
          <w:sz w:val="28"/>
          <w:szCs w:val="28"/>
          <w:vertAlign w:val="subscript"/>
        </w:rPr>
        <w:t>,</w:t>
      </w:r>
      <w:r w:rsidRPr="00AD3AA9">
        <w:rPr>
          <w:sz w:val="28"/>
          <w:szCs w:val="28"/>
          <w:vertAlign w:val="subscript"/>
        </w:rPr>
        <w:t xml:space="preserve"> </w:t>
      </w:r>
      <w:r w:rsidRPr="00AD3AA9">
        <w:rPr>
          <w:sz w:val="28"/>
          <w:szCs w:val="28"/>
        </w:rPr>
        <w:t>b</w:t>
      </w:r>
      <w:r w:rsidRPr="00AD3AA9">
        <w:rPr>
          <w:sz w:val="28"/>
          <w:szCs w:val="28"/>
          <w:vertAlign w:val="subscript"/>
        </w:rPr>
        <w:t>1</w:t>
      </w:r>
      <w:r w:rsidRPr="00AD3AA9">
        <w:rPr>
          <w:sz w:val="28"/>
          <w:szCs w:val="28"/>
        </w:rPr>
        <w:t xml:space="preserve"> находим по МНК. </w:t>
      </w:r>
      <w:r w:rsidR="00B74C9E" w:rsidRPr="00AD3AA9">
        <w:rPr>
          <w:sz w:val="28"/>
          <w:szCs w:val="28"/>
        </w:rPr>
        <w:object w:dxaOrig="3980" w:dyaOrig="680">
          <v:shape id="_x0000_i1123" type="#_x0000_t75" style="width:198.75pt;height:33.75pt" o:ole="" fillcolor="window">
            <v:imagedata r:id="rId181" o:title=""/>
          </v:shape>
          <o:OLEObject Type="Embed" ProgID="Equation.3" ShapeID="_x0000_i1123" DrawAspect="Content" ObjectID="_1454581670" r:id="rId182"/>
        </w:objec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Проверим значимость коэффициентов </w:t>
      </w:r>
      <w:r w:rsidRPr="00AD3AA9">
        <w:rPr>
          <w:i/>
          <w:iCs/>
          <w:sz w:val="28"/>
          <w:szCs w:val="28"/>
        </w:rPr>
        <w:t>b</w:t>
      </w:r>
      <w:r w:rsidRPr="00AD3AA9">
        <w:rPr>
          <w:i/>
          <w:iCs/>
          <w:sz w:val="28"/>
          <w:szCs w:val="28"/>
          <w:vertAlign w:val="subscript"/>
        </w:rPr>
        <w:t>i</w:t>
      </w:r>
      <w:r w:rsidRPr="00AD3AA9">
        <w:rPr>
          <w:sz w:val="28"/>
          <w:szCs w:val="28"/>
        </w:rPr>
        <w:t>. Значимость коэффициента b может быть проверена с помощью критерия Стьюдента:</w:t>
      </w:r>
    </w:p>
    <w:p w:rsidR="00A46E98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1180" w:dyaOrig="639">
          <v:shape id="_x0000_i1124" type="#_x0000_t75" style="width:59.25pt;height:32.25pt" o:ole="" fillcolor="window">
            <v:imagedata r:id="rId183" o:title=""/>
          </v:shape>
          <o:OLEObject Type="Embed" ProgID="Equation.3" ShapeID="_x0000_i1124" DrawAspect="Content" ObjectID="_1454581671" r:id="rId184"/>
        </w:object>
      </w:r>
      <w:r w:rsidR="00A46E98" w:rsidRPr="00AD3AA9">
        <w:rPr>
          <w:sz w:val="28"/>
          <w:szCs w:val="28"/>
        </w:rPr>
        <w:t>=</w:t>
      </w:r>
      <w:r w:rsidR="00371A6E" w:rsidRPr="00AD3AA9">
        <w:rPr>
          <w:sz w:val="28"/>
          <w:szCs w:val="28"/>
        </w:rPr>
        <w:t>0.845</w:t>
      </w:r>
      <w:r w:rsidR="00A46E98" w:rsidRPr="00AD3AA9">
        <w:rPr>
          <w:sz w:val="28"/>
          <w:szCs w:val="28"/>
        </w:rPr>
        <w:t xml:space="preserve">. Значимость </w:t>
      </w:r>
      <w:r w:rsidRPr="00AD3AA9">
        <w:rPr>
          <w:sz w:val="28"/>
          <w:szCs w:val="28"/>
        </w:rPr>
        <w:object w:dxaOrig="540" w:dyaOrig="320">
          <v:shape id="_x0000_i1125" type="#_x0000_t75" style="width:27pt;height:15.75pt" o:ole="" fillcolor="window">
            <v:imagedata r:id="rId185" o:title=""/>
          </v:shape>
          <o:OLEObject Type="Embed" ProgID="Equation.3" ShapeID="_x0000_i1125" DrawAspect="Content" ObjectID="_1454581672" r:id="rId186"/>
        </w:object>
      </w:r>
      <w:r w:rsidR="00A46E98" w:rsidRPr="00AD3AA9">
        <w:rPr>
          <w:sz w:val="28"/>
          <w:szCs w:val="28"/>
        </w:rPr>
        <w:t xml:space="preserve"> равна </w:t>
      </w:r>
      <w:r w:rsidR="00371A6E" w:rsidRPr="00AD3AA9">
        <w:rPr>
          <w:sz w:val="28"/>
          <w:szCs w:val="28"/>
        </w:rPr>
        <w:t>0,</w:t>
      </w:r>
      <w:r w:rsidR="00A46E98" w:rsidRPr="00AD3AA9">
        <w:rPr>
          <w:sz w:val="28"/>
          <w:szCs w:val="28"/>
        </w:rPr>
        <w:t>4</w:t>
      </w:r>
      <w:r w:rsidR="00371A6E" w:rsidRPr="00AD3AA9">
        <w:rPr>
          <w:sz w:val="28"/>
          <w:szCs w:val="28"/>
        </w:rPr>
        <w:t>13</w:t>
      </w:r>
      <w:r w:rsidR="00A46E98" w:rsidRPr="00AD3AA9">
        <w:rPr>
          <w:sz w:val="28"/>
          <w:szCs w:val="28"/>
        </w:rPr>
        <w:t xml:space="preserve">, т.е практически </w:t>
      </w:r>
      <w:r w:rsidR="00371A6E" w:rsidRPr="00AD3AA9">
        <w:rPr>
          <w:sz w:val="28"/>
          <w:szCs w:val="28"/>
        </w:rPr>
        <w:t>41</w:t>
      </w:r>
      <w:r w:rsidR="00A46E98" w:rsidRPr="00AD3AA9">
        <w:rPr>
          <w:sz w:val="28"/>
          <w:szCs w:val="28"/>
        </w:rPr>
        <w:t xml:space="preserve">%. Коэффициент </w:t>
      </w:r>
      <w:r w:rsidR="00A46E98" w:rsidRPr="00AD3AA9">
        <w:rPr>
          <w:i/>
          <w:iCs/>
          <w:sz w:val="28"/>
          <w:szCs w:val="28"/>
        </w:rPr>
        <w:t>b</w:t>
      </w:r>
      <w:r w:rsidR="00A46E98" w:rsidRPr="00AD3AA9">
        <w:rPr>
          <w:i/>
          <w:iCs/>
          <w:sz w:val="28"/>
          <w:szCs w:val="28"/>
          <w:vertAlign w:val="subscript"/>
        </w:rPr>
        <w:t>0</w:t>
      </w:r>
      <w:r w:rsidR="00CB5BB9" w:rsidRPr="00AD3AA9">
        <w:rPr>
          <w:sz w:val="28"/>
          <w:szCs w:val="28"/>
        </w:rPr>
        <w:t xml:space="preserve"> </w:t>
      </w:r>
      <w:r w:rsidR="00A46E98" w:rsidRPr="00AD3AA9">
        <w:rPr>
          <w:sz w:val="28"/>
          <w:szCs w:val="28"/>
        </w:rPr>
        <w:t>статистически</w:t>
      </w:r>
      <w:r w:rsidR="00371A6E" w:rsidRPr="00AD3AA9">
        <w:rPr>
          <w:sz w:val="28"/>
          <w:szCs w:val="28"/>
        </w:rPr>
        <w:t xml:space="preserve"> не</w:t>
      </w:r>
      <w:r w:rsidR="00A46E98" w:rsidRPr="00AD3AA9">
        <w:rPr>
          <w:sz w:val="28"/>
          <w:szCs w:val="28"/>
        </w:rPr>
        <w:t xml:space="preserve"> значим.</w:t>
      </w:r>
    </w:p>
    <w:p w:rsidR="00A46E98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1320" w:dyaOrig="639">
          <v:shape id="_x0000_i1126" type="#_x0000_t75" style="width:66pt;height:32.25pt" o:ole="" fillcolor="window">
            <v:imagedata r:id="rId187" o:title=""/>
          </v:shape>
          <o:OLEObject Type="Embed" ProgID="Equation.3" ShapeID="_x0000_i1126" DrawAspect="Content" ObjectID="_1454581673" r:id="rId188"/>
        </w:object>
      </w:r>
      <w:r w:rsidR="00371A6E" w:rsidRPr="00AD3AA9">
        <w:rPr>
          <w:sz w:val="28"/>
          <w:szCs w:val="28"/>
        </w:rPr>
        <w:t>6.19</w:t>
      </w:r>
      <w:r w:rsidR="00A46E98" w:rsidRPr="00AD3AA9">
        <w:rPr>
          <w:sz w:val="28"/>
          <w:szCs w:val="28"/>
        </w:rPr>
        <w:t xml:space="preserve"> Значимость </w:t>
      </w:r>
      <w:r w:rsidRPr="00AD3AA9">
        <w:rPr>
          <w:sz w:val="28"/>
          <w:szCs w:val="28"/>
        </w:rPr>
        <w:object w:dxaOrig="540" w:dyaOrig="320">
          <v:shape id="_x0000_i1127" type="#_x0000_t75" style="width:27pt;height:15.75pt" o:ole="" fillcolor="window">
            <v:imagedata r:id="rId189" o:title=""/>
          </v:shape>
          <o:OLEObject Type="Embed" ProgID="Equation.3" ShapeID="_x0000_i1127" DrawAspect="Content" ObjectID="_1454581674" r:id="rId190"/>
        </w:object>
      </w:r>
      <w:r w:rsidR="00A46E98" w:rsidRPr="00AD3AA9">
        <w:rPr>
          <w:sz w:val="28"/>
          <w:szCs w:val="28"/>
        </w:rPr>
        <w:t xml:space="preserve"> равна 0,000</w:t>
      </w:r>
      <w:r w:rsidR="00371A6E" w:rsidRPr="00AD3AA9">
        <w:rPr>
          <w:sz w:val="28"/>
          <w:szCs w:val="28"/>
        </w:rPr>
        <w:t>032</w:t>
      </w:r>
      <w:r w:rsidR="00A46E98" w:rsidRPr="00AD3AA9">
        <w:rPr>
          <w:sz w:val="28"/>
          <w:szCs w:val="28"/>
        </w:rPr>
        <w:t xml:space="preserve">, т.е практически 0%. Коэффициент </w:t>
      </w:r>
      <w:r w:rsidR="00A46E98" w:rsidRPr="00AD3AA9">
        <w:rPr>
          <w:i/>
          <w:iCs/>
          <w:sz w:val="28"/>
          <w:szCs w:val="28"/>
        </w:rPr>
        <w:t>b</w:t>
      </w:r>
      <w:r w:rsidR="00A46E98" w:rsidRPr="00AD3AA9">
        <w:rPr>
          <w:i/>
          <w:iCs/>
          <w:sz w:val="28"/>
          <w:szCs w:val="28"/>
          <w:vertAlign w:val="subscript"/>
        </w:rPr>
        <w:t>1</w:t>
      </w:r>
      <w:r w:rsidR="00CB5BB9" w:rsidRPr="00AD3AA9">
        <w:rPr>
          <w:sz w:val="28"/>
          <w:szCs w:val="28"/>
        </w:rPr>
        <w:t xml:space="preserve"> </w:t>
      </w:r>
      <w:r w:rsidR="00A46E98" w:rsidRPr="00AD3AA9">
        <w:rPr>
          <w:sz w:val="28"/>
          <w:szCs w:val="28"/>
        </w:rPr>
        <w:t>статистически значим.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Получили линейную модель </w:t>
      </w:r>
      <w:r w:rsidR="00B74C9E" w:rsidRPr="00AD3AA9">
        <w:rPr>
          <w:sz w:val="28"/>
          <w:szCs w:val="28"/>
        </w:rPr>
        <w:object w:dxaOrig="1800" w:dyaOrig="320">
          <v:shape id="_x0000_i1128" type="#_x0000_t75" style="width:90pt;height:15.75pt" o:ole="" fillcolor="window">
            <v:imagedata r:id="rId191" o:title=""/>
          </v:shape>
          <o:OLEObject Type="Embed" ProgID="Equation.3" ShapeID="_x0000_i1128" DrawAspect="Content" ObjectID="_1454581675" r:id="rId192"/>
        </w:objec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После того, как была построена модель, необходимо проверить ее на адекватность. 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napToGrid w:val="0"/>
          <w:sz w:val="28"/>
          <w:szCs w:val="28"/>
        </w:rPr>
        <w:t>Для анализа общего качества оцененной линейной регрессии найдем коэффициент детерминации:</w:t>
      </w:r>
      <w:r w:rsidR="00CB5BB9" w:rsidRPr="00AD3AA9">
        <w:rPr>
          <w:snapToGrid w:val="0"/>
          <w:sz w:val="28"/>
          <w:szCs w:val="28"/>
        </w:rPr>
        <w:t xml:space="preserve"> </w:t>
      </w:r>
      <w:r w:rsidR="00B74C9E" w:rsidRPr="00AD3AA9">
        <w:rPr>
          <w:snapToGrid w:val="0"/>
          <w:sz w:val="28"/>
          <w:szCs w:val="28"/>
        </w:rPr>
        <w:object w:dxaOrig="980" w:dyaOrig="540">
          <v:shape id="_x0000_i1129" type="#_x0000_t75" style="width:48.75pt;height:27pt" o:ole="" fillcolor="window">
            <v:imagedata r:id="rId193" o:title=""/>
          </v:shape>
          <o:OLEObject Type="Embed" ProgID="Equation.3" ShapeID="_x0000_i1129" DrawAspect="Content" ObjectID="_1454581676" r:id="rId194"/>
        </w:object>
      </w:r>
      <w:r w:rsidRPr="00AD3AA9">
        <w:rPr>
          <w:snapToGrid w:val="0"/>
          <w:sz w:val="28"/>
          <w:szCs w:val="28"/>
        </w:rPr>
        <w:t>=</w:t>
      </w:r>
      <w:r w:rsidR="00954537" w:rsidRPr="00AD3AA9">
        <w:rPr>
          <w:sz w:val="28"/>
          <w:szCs w:val="28"/>
        </w:rPr>
        <w:t>0,747</w:t>
      </w:r>
      <w:r w:rsidRPr="00AD3AA9">
        <w:rPr>
          <w:snapToGrid w:val="0"/>
          <w:sz w:val="28"/>
          <w:szCs w:val="28"/>
        </w:rPr>
        <w:t>. Разброс данных о</w:t>
      </w:r>
      <w:r w:rsidR="00954537" w:rsidRPr="00AD3AA9">
        <w:rPr>
          <w:snapToGrid w:val="0"/>
          <w:sz w:val="28"/>
          <w:szCs w:val="28"/>
        </w:rPr>
        <w:t>бъясняется линейной моделью на 75% и на 25</w:t>
      </w:r>
      <w:r w:rsidRPr="00AD3AA9">
        <w:rPr>
          <w:snapToGrid w:val="0"/>
          <w:sz w:val="28"/>
          <w:szCs w:val="28"/>
        </w:rPr>
        <w:t>% – случайными ошибками. Качество модели</w:t>
      </w:r>
      <w:r w:rsidR="00CB5BB9" w:rsidRPr="00AD3AA9">
        <w:rPr>
          <w:snapToGrid w:val="0"/>
          <w:sz w:val="28"/>
          <w:szCs w:val="28"/>
        </w:rPr>
        <w:t xml:space="preserve"> </w:t>
      </w:r>
      <w:r w:rsidRPr="00AD3AA9">
        <w:rPr>
          <w:snapToGrid w:val="0"/>
          <w:sz w:val="28"/>
          <w:szCs w:val="28"/>
        </w:rPr>
        <w:t>хорошее.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D3AA9">
        <w:rPr>
          <w:snapToGrid w:val="0"/>
          <w:sz w:val="28"/>
          <w:szCs w:val="28"/>
        </w:rPr>
        <w:t>Проверим с помощью критерия Фишера.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napToGrid w:val="0"/>
          <w:sz w:val="28"/>
          <w:szCs w:val="28"/>
        </w:rPr>
        <w:t xml:space="preserve">Для проверки находим величины: </w:t>
      </w:r>
      <w:r w:rsidR="00B74C9E" w:rsidRPr="00AD3AA9">
        <w:rPr>
          <w:sz w:val="28"/>
          <w:szCs w:val="28"/>
        </w:rPr>
        <w:object w:dxaOrig="1200" w:dyaOrig="580">
          <v:shape id="_x0000_i1130" type="#_x0000_t75" style="width:60pt;height:29.25pt" o:ole="" fillcolor="window">
            <v:imagedata r:id="rId195" o:title=""/>
          </v:shape>
          <o:OLEObject Type="Embed" ProgID="Equation.3" ShapeID="_x0000_i1130" DrawAspect="Content" ObjectID="_1454581677" r:id="rId196"/>
        </w:object>
      </w:r>
      <w:r w:rsidR="00173549" w:rsidRPr="00AD3AA9">
        <w:rPr>
          <w:sz w:val="28"/>
          <w:szCs w:val="28"/>
        </w:rPr>
        <w:t xml:space="preserve"> 972.42</w:t>
      </w:r>
      <w:r w:rsidRPr="00AD3AA9">
        <w:rPr>
          <w:sz w:val="28"/>
          <w:szCs w:val="28"/>
        </w:rPr>
        <w:t xml:space="preserve"> и </w:t>
      </w:r>
      <w:r w:rsidR="00B74C9E" w:rsidRPr="00AD3AA9">
        <w:rPr>
          <w:sz w:val="28"/>
          <w:szCs w:val="28"/>
        </w:rPr>
        <w:object w:dxaOrig="1219" w:dyaOrig="580">
          <v:shape id="_x0000_i1131" type="#_x0000_t75" style="width:60.75pt;height:29.25pt" o:ole="" fillcolor="window">
            <v:imagedata r:id="rId197" o:title=""/>
          </v:shape>
          <o:OLEObject Type="Embed" ProgID="Equation.3" ShapeID="_x0000_i1131" DrawAspect="Content" ObjectID="_1454581678" r:id="rId198"/>
        </w:object>
      </w:r>
      <w:r w:rsidR="00173549" w:rsidRPr="00AD3AA9">
        <w:rPr>
          <w:sz w:val="28"/>
          <w:szCs w:val="28"/>
        </w:rPr>
        <w:t>25.32</w:t>
      </w:r>
      <w:r w:rsidRPr="00AD3AA9">
        <w:rPr>
          <w:sz w:val="28"/>
          <w:szCs w:val="28"/>
        </w:rPr>
        <w:t>. Вычисляем k</w:t>
      </w:r>
      <w:r w:rsidRPr="00AD3AA9">
        <w:rPr>
          <w:sz w:val="28"/>
          <w:szCs w:val="28"/>
          <w:vertAlign w:val="subscript"/>
        </w:rPr>
        <w:t>1</w:t>
      </w:r>
      <w:r w:rsidRPr="00AD3AA9">
        <w:rPr>
          <w:sz w:val="28"/>
          <w:szCs w:val="28"/>
        </w:rPr>
        <w:t>=1, k</w:t>
      </w:r>
      <w:r w:rsidRPr="00AD3AA9">
        <w:rPr>
          <w:sz w:val="28"/>
          <w:szCs w:val="28"/>
          <w:vertAlign w:val="subscript"/>
        </w:rPr>
        <w:t>2</w:t>
      </w:r>
      <w:r w:rsidRPr="00AD3AA9">
        <w:rPr>
          <w:sz w:val="28"/>
          <w:szCs w:val="28"/>
        </w:rPr>
        <w:t xml:space="preserve">=13. Находим наблюдаемое значение критерия Фишера </w:t>
      </w:r>
      <w:r w:rsidR="00B74C9E" w:rsidRPr="00AD3AA9">
        <w:rPr>
          <w:sz w:val="28"/>
          <w:szCs w:val="28"/>
        </w:rPr>
        <w:object w:dxaOrig="1400" w:dyaOrig="520">
          <v:shape id="_x0000_i1132" type="#_x0000_t75" style="width:69.75pt;height:26.25pt" o:ole="" fillcolor="window">
            <v:imagedata r:id="rId199" o:title=""/>
          </v:shape>
          <o:OLEObject Type="Embed" ProgID="Equation.3" ShapeID="_x0000_i1132" DrawAspect="Content" ObjectID="_1454581679" r:id="rId200"/>
        </w:object>
      </w:r>
      <w:r w:rsidR="00173549" w:rsidRPr="00AD3AA9">
        <w:rPr>
          <w:sz w:val="28"/>
          <w:szCs w:val="28"/>
        </w:rPr>
        <w:t>38.41</w:t>
      </w:r>
      <w:r w:rsidRPr="00AD3AA9">
        <w:rPr>
          <w:sz w:val="28"/>
          <w:szCs w:val="28"/>
        </w:rPr>
        <w:t>.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Значимось этого значения </w:t>
      </w:r>
      <w:r w:rsidRPr="00AD3AA9">
        <w:rPr>
          <w:snapToGrid w:val="0"/>
          <w:sz w:val="28"/>
          <w:szCs w:val="28"/>
        </w:rPr>
        <w:sym w:font="Symbol" w:char="F061"/>
      </w:r>
      <w:r w:rsidRPr="00AD3AA9">
        <w:rPr>
          <w:snapToGrid w:val="0"/>
          <w:sz w:val="28"/>
          <w:szCs w:val="28"/>
        </w:rPr>
        <w:t>=</w:t>
      </w:r>
      <w:r w:rsidRPr="00AD3AA9">
        <w:rPr>
          <w:sz w:val="28"/>
          <w:szCs w:val="28"/>
        </w:rPr>
        <w:t>0,000</w:t>
      </w:r>
      <w:r w:rsidR="00557C7F" w:rsidRPr="00AD3AA9">
        <w:rPr>
          <w:sz w:val="28"/>
          <w:szCs w:val="28"/>
        </w:rPr>
        <w:t>032</w:t>
      </w:r>
      <w:r w:rsidRPr="00AD3AA9">
        <w:rPr>
          <w:sz w:val="28"/>
          <w:szCs w:val="28"/>
        </w:rPr>
        <w:t>, т.е. процент ошибки практически равен 0%. М</w:t>
      </w:r>
      <w:r w:rsidRPr="00AD3AA9">
        <w:rPr>
          <w:snapToGrid w:val="0"/>
          <w:sz w:val="28"/>
          <w:szCs w:val="28"/>
        </w:rPr>
        <w:t xml:space="preserve">одель </w:t>
      </w:r>
      <w:r w:rsidR="00B74C9E" w:rsidRPr="00AD3AA9">
        <w:rPr>
          <w:sz w:val="28"/>
          <w:szCs w:val="28"/>
        </w:rPr>
        <w:object w:dxaOrig="1800" w:dyaOrig="320">
          <v:shape id="_x0000_i1133" type="#_x0000_t75" style="width:90pt;height:15.75pt" o:ole="" fillcolor="window">
            <v:imagedata r:id="rId191" o:title=""/>
          </v:shape>
          <o:OLEObject Type="Embed" ProgID="Equation.3" ShapeID="_x0000_i1133" DrawAspect="Content" ObjectID="_1454581680" r:id="rId201"/>
        </w:object>
      </w:r>
      <w:r w:rsidRPr="00AD3AA9">
        <w:rPr>
          <w:snapToGrid w:val="0"/>
          <w:sz w:val="28"/>
          <w:szCs w:val="28"/>
        </w:rPr>
        <w:t xml:space="preserve"> считается адекват</w:t>
      </w:r>
      <w:r w:rsidR="009D0A6B" w:rsidRPr="00AD3AA9">
        <w:rPr>
          <w:snapToGrid w:val="0"/>
          <w:sz w:val="28"/>
          <w:szCs w:val="28"/>
        </w:rPr>
        <w:t>ной с гарантией более 99</w:t>
      </w:r>
      <w:r w:rsidRPr="00AD3AA9">
        <w:rPr>
          <w:snapToGrid w:val="0"/>
          <w:sz w:val="28"/>
          <w:szCs w:val="28"/>
        </w:rPr>
        <w:t>%.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Так как линейная модель адекватна, то и соответствующая нелинейная модель тоже адекватна.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Находим параметры исходной нелинейной модели: </w:t>
      </w:r>
      <w:r w:rsidRPr="00AD3AA9">
        <w:rPr>
          <w:i/>
          <w:iCs/>
          <w:sz w:val="28"/>
          <w:szCs w:val="28"/>
        </w:rPr>
        <w:t>а=b</w:t>
      </w:r>
      <w:r w:rsidRPr="00AD3AA9">
        <w:rPr>
          <w:i/>
          <w:iCs/>
          <w:sz w:val="28"/>
          <w:szCs w:val="28"/>
          <w:vertAlign w:val="subscript"/>
        </w:rPr>
        <w:t>1</w:t>
      </w:r>
      <w:r w:rsidR="009D0A6B" w:rsidRPr="00AD3AA9">
        <w:rPr>
          <w:sz w:val="28"/>
          <w:szCs w:val="28"/>
        </w:rPr>
        <w:t>=370.76</w:t>
      </w:r>
      <w:r w:rsidRPr="00AD3AA9">
        <w:rPr>
          <w:sz w:val="28"/>
          <w:szCs w:val="28"/>
        </w:rPr>
        <w:t>;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i/>
          <w:iCs/>
          <w:sz w:val="28"/>
          <w:szCs w:val="28"/>
        </w:rPr>
        <w:t>b</w:t>
      </w:r>
      <w:r w:rsidRPr="00AD3AA9">
        <w:rPr>
          <w:sz w:val="28"/>
          <w:szCs w:val="28"/>
        </w:rPr>
        <w:t xml:space="preserve">= </w:t>
      </w:r>
      <w:r w:rsidRPr="00AD3AA9">
        <w:rPr>
          <w:i/>
          <w:iCs/>
          <w:sz w:val="28"/>
          <w:szCs w:val="28"/>
        </w:rPr>
        <w:t>b</w:t>
      </w:r>
      <w:r w:rsidRPr="00AD3AA9">
        <w:rPr>
          <w:i/>
          <w:iCs/>
          <w:sz w:val="28"/>
          <w:szCs w:val="28"/>
          <w:vertAlign w:val="subscript"/>
        </w:rPr>
        <w:t>0</w:t>
      </w:r>
      <w:r w:rsidRPr="00AD3AA9">
        <w:rPr>
          <w:sz w:val="28"/>
          <w:szCs w:val="28"/>
        </w:rPr>
        <w:t>=</w:t>
      </w:r>
      <w:r w:rsidR="009D0A6B" w:rsidRPr="00AD3AA9">
        <w:rPr>
          <w:sz w:val="28"/>
          <w:szCs w:val="28"/>
        </w:rPr>
        <w:t>3.53</w:t>
      </w:r>
      <w:r w:rsidRPr="00AD3AA9">
        <w:rPr>
          <w:sz w:val="28"/>
          <w:szCs w:val="28"/>
        </w:rPr>
        <w:t>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Вид нелинейной функции: </w:t>
      </w:r>
      <w:r w:rsidR="00B74C9E" w:rsidRPr="00AD3AA9">
        <w:rPr>
          <w:sz w:val="28"/>
          <w:szCs w:val="28"/>
          <w:lang w:val="en-US"/>
        </w:rPr>
        <w:object w:dxaOrig="1760" w:dyaOrig="620">
          <v:shape id="_x0000_i1134" type="#_x0000_t75" style="width:87.75pt;height:30.75pt" o:ole="" fillcolor="window">
            <v:imagedata r:id="rId202" o:title=""/>
          </v:shape>
          <o:OLEObject Type="Embed" ProgID="Equation.3" ShapeID="_x0000_i1134" DrawAspect="Content" ObjectID="_1454581681" r:id="rId203"/>
        </w:object>
      </w:r>
      <w:r w:rsidRPr="00AD3AA9">
        <w:rPr>
          <w:sz w:val="28"/>
          <w:szCs w:val="28"/>
        </w:rPr>
        <w:t>.</w:t>
      </w:r>
    </w:p>
    <w:p w:rsidR="00A46E98" w:rsidRPr="00AD3AA9" w:rsidRDefault="009D0A6B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Т.е. зависимость </w:t>
      </w:r>
      <w:r w:rsidR="00A46E98" w:rsidRPr="00AD3AA9">
        <w:rPr>
          <w:sz w:val="28"/>
          <w:szCs w:val="28"/>
        </w:rPr>
        <w:t xml:space="preserve">уровня </w:t>
      </w:r>
      <w:r w:rsidRPr="00AD3AA9">
        <w:rPr>
          <w:sz w:val="28"/>
          <w:szCs w:val="28"/>
        </w:rPr>
        <w:t xml:space="preserve">убыточности </w:t>
      </w:r>
      <w:r w:rsidR="00A46E98" w:rsidRPr="00AD3AA9">
        <w:rPr>
          <w:sz w:val="28"/>
          <w:szCs w:val="28"/>
        </w:rPr>
        <w:t xml:space="preserve">от </w:t>
      </w:r>
      <w:r w:rsidRPr="00AD3AA9">
        <w:rPr>
          <w:sz w:val="28"/>
          <w:szCs w:val="28"/>
        </w:rPr>
        <w:t>площади пашен</w:t>
      </w:r>
      <w:r w:rsidR="00A46E98" w:rsidRPr="00AD3AA9">
        <w:rPr>
          <w:sz w:val="28"/>
          <w:szCs w:val="28"/>
        </w:rPr>
        <w:t xml:space="preserve"> имеет вид: </w:t>
      </w:r>
      <w:r w:rsidR="00B74C9E" w:rsidRPr="00AD3AA9">
        <w:rPr>
          <w:sz w:val="28"/>
          <w:szCs w:val="28"/>
          <w:lang w:val="en-US"/>
        </w:rPr>
        <w:object w:dxaOrig="1760" w:dyaOrig="620">
          <v:shape id="_x0000_i1135" type="#_x0000_t75" style="width:87.75pt;height:30.75pt" o:ole="" fillcolor="window">
            <v:imagedata r:id="rId204" o:title=""/>
          </v:shape>
          <o:OLEObject Type="Embed" ProgID="Equation.3" ShapeID="_x0000_i1135" DrawAspect="Content" ObjectID="_1454581682" r:id="rId205"/>
        </w:object>
      </w:r>
      <w:r w:rsidR="00A46E98" w:rsidRPr="00AD3AA9">
        <w:rPr>
          <w:sz w:val="28"/>
          <w:szCs w:val="28"/>
        </w:rPr>
        <w:t>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Найдем прогноз на основании модели. Выберем произвольную точку из области прогно</w:t>
      </w:r>
      <w:r w:rsidR="0007396A" w:rsidRPr="00AD3AA9">
        <w:rPr>
          <w:sz w:val="28"/>
          <w:szCs w:val="28"/>
        </w:rPr>
        <w:t>за [9.2</w:t>
      </w:r>
      <w:r w:rsidR="009D0A6B" w:rsidRPr="00AD3AA9">
        <w:rPr>
          <w:sz w:val="28"/>
          <w:szCs w:val="28"/>
        </w:rPr>
        <w:t xml:space="preserve">; </w:t>
      </w:r>
      <w:r w:rsidR="0007396A" w:rsidRPr="00AD3AA9">
        <w:rPr>
          <w:sz w:val="28"/>
          <w:szCs w:val="28"/>
        </w:rPr>
        <w:t>28.7</w:t>
      </w:r>
      <w:r w:rsidR="009D0A6B" w:rsidRPr="00AD3AA9">
        <w:rPr>
          <w:sz w:val="28"/>
          <w:szCs w:val="28"/>
        </w:rPr>
        <w:t>], х=15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Рассчитываем прогнозные значения по модели для всех точек выборки и для точки прогноза: </w:t>
      </w:r>
      <w:r w:rsidR="00B74C9E" w:rsidRPr="00AD3AA9">
        <w:rPr>
          <w:sz w:val="28"/>
          <w:szCs w:val="28"/>
        </w:rPr>
        <w:object w:dxaOrig="2659" w:dyaOrig="620">
          <v:shape id="_x0000_i1136" type="#_x0000_t75" style="width:132.75pt;height:30.75pt" o:ole="" fillcolor="window">
            <v:imagedata r:id="rId206" o:title=""/>
          </v:shape>
          <o:OLEObject Type="Embed" ProgID="Equation.3" ShapeID="_x0000_i1136" DrawAspect="Content" ObjectID="_1454581683" r:id="rId207"/>
        </w:object>
      </w:r>
      <w:r w:rsidR="0007396A" w:rsidRPr="00AD3AA9">
        <w:rPr>
          <w:sz w:val="28"/>
          <w:szCs w:val="28"/>
        </w:rPr>
        <w:t>28.25</w:t>
      </w:r>
    </w:p>
    <w:p w:rsidR="008E6E74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Найдем полуширину доверительного интервала в каждой точке выборки. Для этого найдем полуширину для линейной модели: </w:t>
      </w:r>
    </w:p>
    <w:p w:rsidR="008E6E74" w:rsidRPr="00AD3AA9" w:rsidRDefault="008E6E74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A46E98" w:rsidRPr="00AD3AA9" w:rsidRDefault="00B74C9E" w:rsidP="00E50DE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3AA9">
        <w:rPr>
          <w:b/>
          <w:bCs/>
          <w:sz w:val="28"/>
          <w:szCs w:val="28"/>
        </w:rPr>
        <w:object w:dxaOrig="2880" w:dyaOrig="1140">
          <v:shape id="_x0000_i1137" type="#_x0000_t75" style="width:125.25pt;height:49.5pt" o:ole="" fillcolor="window">
            <v:imagedata r:id="rId208" o:title=""/>
          </v:shape>
          <o:OLEObject Type="Embed" ProgID="Equation.3" ShapeID="_x0000_i1137" DrawAspect="Content" ObjectID="_1454581684" r:id="rId209"/>
        </w:object>
      </w:r>
    </w:p>
    <w:p w:rsidR="008E6E74" w:rsidRPr="00AD3AA9" w:rsidRDefault="008E6E74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sym w:font="Symbol" w:char="F073"/>
      </w:r>
      <w:r w:rsidRPr="00AD3AA9">
        <w:rPr>
          <w:sz w:val="28"/>
          <w:szCs w:val="28"/>
          <w:vertAlign w:val="subscript"/>
        </w:rPr>
        <w:t>е</w:t>
      </w:r>
      <w:r w:rsidRPr="00AD3AA9">
        <w:rPr>
          <w:sz w:val="28"/>
          <w:szCs w:val="28"/>
        </w:rPr>
        <w:t xml:space="preserve"> – средне квадратичное отклонение выборочных точек от линии регрессии </w:t>
      </w:r>
      <w:r w:rsidR="00B74C9E" w:rsidRPr="00AD3AA9">
        <w:rPr>
          <w:sz w:val="28"/>
          <w:szCs w:val="28"/>
        </w:rPr>
        <w:object w:dxaOrig="1240" w:dyaOrig="360">
          <v:shape id="_x0000_i1138" type="#_x0000_t75" style="width:60.75pt;height:18pt" o:ole="" fillcolor="window">
            <v:imagedata r:id="rId210" o:title=""/>
          </v:shape>
          <o:OLEObject Type="Embed" ProgID="Equation.3" ShapeID="_x0000_i1138" DrawAspect="Content" ObjectID="_1454581685" r:id="rId211"/>
        </w:object>
      </w:r>
      <w:r w:rsidR="0007396A" w:rsidRPr="00AD3AA9">
        <w:rPr>
          <w:sz w:val="28"/>
          <w:szCs w:val="28"/>
        </w:rPr>
        <w:t>5.03</w:t>
      </w:r>
    </w:p>
    <w:p w:rsidR="00A46E98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3840" w:dyaOrig="340">
          <v:shape id="_x0000_i1139" type="#_x0000_t75" style="width:192pt;height:17.25pt" o:ole="" fillcolor="window">
            <v:imagedata r:id="rId212" o:title=""/>
          </v:shape>
          <o:OLEObject Type="Embed" ProgID="Equation.3" ShapeID="_x0000_i1139" DrawAspect="Content" ObjectID="_1454581686" r:id="rId213"/>
        </w:objec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i/>
          <w:iCs/>
          <w:sz w:val="28"/>
          <w:szCs w:val="28"/>
        </w:rPr>
        <w:t>u</w:t>
      </w:r>
      <w:r w:rsidRPr="00AD3AA9">
        <w:rPr>
          <w:i/>
          <w:iCs/>
          <w:sz w:val="28"/>
          <w:szCs w:val="28"/>
          <w:vertAlign w:val="subscript"/>
        </w:rPr>
        <w:t>пр</w:t>
      </w:r>
      <w:r w:rsidRPr="00AD3AA9">
        <w:rPr>
          <w:sz w:val="28"/>
          <w:szCs w:val="28"/>
        </w:rPr>
        <w:t xml:space="preserve"> – точка из области прогнозов. Прогнозируемый доверительный интервал для любого u такой</w:t>
      </w:r>
      <w:r w:rsidR="00CB5BB9" w:rsidRPr="00AD3AA9">
        <w:rPr>
          <w:sz w:val="28"/>
          <w:szCs w:val="28"/>
        </w:rPr>
        <w:t xml:space="preserve"> </w:t>
      </w:r>
      <w:r w:rsidR="00B74C9E" w:rsidRPr="00AD3AA9">
        <w:rPr>
          <w:sz w:val="28"/>
          <w:szCs w:val="28"/>
        </w:rPr>
        <w:object w:dxaOrig="1080" w:dyaOrig="300">
          <v:shape id="_x0000_i1140" type="#_x0000_t75" style="width:54pt;height:15pt" o:ole="" fillcolor="window">
            <v:imagedata r:id="rId214" o:title=""/>
          </v:shape>
          <o:OLEObject Type="Embed" ProgID="Equation.3" ShapeID="_x0000_i1140" DrawAspect="Content" ObjectID="_1454581687" r:id="rId215"/>
        </w:objec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Для нелинейной модели найдем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доверительный интервал, воспользовавшись обратной заменой: </w:t>
      </w:r>
      <w:r w:rsidR="00B74C9E" w:rsidRPr="00AD3AA9">
        <w:rPr>
          <w:sz w:val="28"/>
          <w:szCs w:val="28"/>
        </w:rPr>
        <w:object w:dxaOrig="2439" w:dyaOrig="300">
          <v:shape id="_x0000_i1141" type="#_x0000_t75" style="width:117pt;height:14.25pt" o:ole="" fillcolor="window">
            <v:imagedata r:id="rId216" o:title=""/>
          </v:shape>
          <o:OLEObject Type="Embed" ProgID="Equation.3" ShapeID="_x0000_i1141" DrawAspect="Content" ObjectID="_1454581688" r:id="rId217"/>
        </w:object>
      </w:r>
      <w:r w:rsidRPr="00AD3AA9">
        <w:rPr>
          <w:sz w:val="28"/>
          <w:szCs w:val="28"/>
        </w:rPr>
        <w:t xml:space="preserve"> Совокупность доверительных интервалов для всех х из области прогнозов образует доверительную область.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AD3AA9">
        <w:rPr>
          <w:sz w:val="28"/>
          <w:szCs w:val="28"/>
        </w:rPr>
        <w:t>Прогноз для х=</w:t>
      </w:r>
      <w:r w:rsidR="000B570E" w:rsidRPr="00AD3AA9">
        <w:rPr>
          <w:sz w:val="28"/>
          <w:szCs w:val="28"/>
        </w:rPr>
        <w:t>15</w:t>
      </w:r>
      <w:r w:rsidRPr="00AD3AA9">
        <w:rPr>
          <w:sz w:val="28"/>
          <w:szCs w:val="28"/>
        </w:rPr>
        <w:t xml:space="preserve"> составит от </w:t>
      </w:r>
      <w:r w:rsidR="000B570E" w:rsidRPr="00AD3AA9">
        <w:rPr>
          <w:sz w:val="28"/>
          <w:szCs w:val="28"/>
        </w:rPr>
        <w:t>17.03</w:t>
      </w:r>
      <w:r w:rsidRPr="00AD3AA9">
        <w:rPr>
          <w:sz w:val="28"/>
          <w:szCs w:val="28"/>
        </w:rPr>
        <w:t xml:space="preserve"> до </w:t>
      </w:r>
      <w:r w:rsidR="000B570E" w:rsidRPr="00AD3AA9">
        <w:rPr>
          <w:sz w:val="28"/>
          <w:szCs w:val="28"/>
        </w:rPr>
        <w:t>39.48</w:t>
      </w:r>
      <w:r w:rsidRPr="00AD3AA9">
        <w:rPr>
          <w:sz w:val="28"/>
          <w:szCs w:val="28"/>
        </w:rPr>
        <w:t xml:space="preserve"> с гарантией 90%.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Т.е. при </w:t>
      </w:r>
      <w:r w:rsidR="000B570E" w:rsidRPr="00AD3AA9">
        <w:rPr>
          <w:sz w:val="28"/>
          <w:szCs w:val="28"/>
        </w:rPr>
        <w:t>площади пашен</w:t>
      </w:r>
      <w:r w:rsidRPr="00AD3AA9">
        <w:rPr>
          <w:sz w:val="28"/>
          <w:szCs w:val="28"/>
        </w:rPr>
        <w:t xml:space="preserve"> 1</w:t>
      </w:r>
      <w:r w:rsidR="000B570E" w:rsidRPr="00AD3AA9">
        <w:rPr>
          <w:sz w:val="28"/>
          <w:szCs w:val="28"/>
        </w:rPr>
        <w:t>5</w:t>
      </w:r>
      <w:r w:rsidRPr="00AD3AA9">
        <w:rPr>
          <w:sz w:val="28"/>
          <w:szCs w:val="28"/>
        </w:rPr>
        <w:t xml:space="preserve"> уровень </w:t>
      </w:r>
      <w:r w:rsidR="000B570E" w:rsidRPr="00AD3AA9">
        <w:rPr>
          <w:sz w:val="28"/>
          <w:szCs w:val="28"/>
        </w:rPr>
        <w:t>убыточности животноводства</w:t>
      </w:r>
      <w:r w:rsidR="009B152F" w:rsidRPr="00AD3AA9">
        <w:rPr>
          <w:sz w:val="28"/>
          <w:szCs w:val="28"/>
        </w:rPr>
        <w:t xml:space="preserve"> составит от 17.03</w:t>
      </w:r>
      <w:r w:rsidRPr="00AD3AA9">
        <w:rPr>
          <w:sz w:val="28"/>
          <w:szCs w:val="28"/>
        </w:rPr>
        <w:t xml:space="preserve">% до </w:t>
      </w:r>
      <w:r w:rsidR="009B152F" w:rsidRPr="00AD3AA9">
        <w:rPr>
          <w:sz w:val="28"/>
          <w:szCs w:val="28"/>
        </w:rPr>
        <w:t>39.48</w:t>
      </w:r>
      <w:r w:rsidRPr="00AD3AA9">
        <w:rPr>
          <w:sz w:val="28"/>
          <w:szCs w:val="28"/>
        </w:rPr>
        <w:t>%.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Найдем эластичность. 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Коэффициент эластичности для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точки прогноза:</w:t>
      </w:r>
    </w:p>
    <w:p w:rsidR="008E6E74" w:rsidRPr="00AD3AA9" w:rsidRDefault="008E6E74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8E6E74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  <w:lang w:val="en-US"/>
        </w:rPr>
        <w:object w:dxaOrig="980" w:dyaOrig="600">
          <v:shape id="_x0000_i1142" type="#_x0000_t75" style="width:48.75pt;height:30pt" o:ole="" fillcolor="window">
            <v:imagedata r:id="rId92" o:title=""/>
          </v:shape>
          <o:OLEObject Type="Embed" ProgID="Equation.3" ShapeID="_x0000_i1142" DrawAspect="Content" ObjectID="_1454581689" r:id="rId218"/>
        </w:object>
      </w:r>
      <w:r w:rsidR="007C5085" w:rsidRPr="00AD3AA9">
        <w:rPr>
          <w:sz w:val="28"/>
          <w:szCs w:val="28"/>
        </w:rPr>
        <w:t xml:space="preserve">, </w:t>
      </w:r>
    </w:p>
    <w:p w:rsidR="008E6E74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  <w:lang w:val="en-US"/>
        </w:rPr>
        <w:object w:dxaOrig="3320" w:dyaOrig="780">
          <v:shape id="_x0000_i1143" type="#_x0000_t75" style="width:165.75pt;height:39pt" o:ole="" fillcolor="window">
            <v:imagedata r:id="rId219" o:title=""/>
          </v:shape>
          <o:OLEObject Type="Embed" ProgID="Equation.3" ShapeID="_x0000_i1143" DrawAspect="Content" ObjectID="_1454581690" r:id="rId220"/>
        </w:object>
      </w:r>
    </w:p>
    <w:p w:rsidR="007C5085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  <w:lang w:val="en-US"/>
        </w:rPr>
        <w:object w:dxaOrig="4959" w:dyaOrig="940">
          <v:shape id="_x0000_i1144" type="#_x0000_t75" style="width:248.25pt;height:47.25pt" o:ole="" fillcolor="window">
            <v:imagedata r:id="rId221" o:title=""/>
          </v:shape>
          <o:OLEObject Type="Embed" ProgID="Equation.3" ShapeID="_x0000_i1144" DrawAspect="Content" ObjectID="_1454581691" r:id="rId222"/>
        </w:object>
      </w:r>
    </w:p>
    <w:p w:rsidR="008E6E74" w:rsidRPr="00AD3AA9" w:rsidRDefault="008E6E74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7C5085" w:rsidRPr="00AD3AA9" w:rsidRDefault="007C5085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Коэффициент эластичности для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точки прогноза:</w:t>
      </w:r>
    </w:p>
    <w:p w:rsidR="00A46E98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  <w:lang w:val="en-US"/>
        </w:rPr>
        <w:object w:dxaOrig="3340" w:dyaOrig="620">
          <v:shape id="_x0000_i1145" type="#_x0000_t75" style="width:167.25pt;height:30.75pt" o:ole="" fillcolor="window">
            <v:imagedata r:id="rId223" o:title=""/>
          </v:shape>
          <o:OLEObject Type="Embed" ProgID="Equation.3" ShapeID="_x0000_i1145" DrawAspect="Content" ObjectID="_1454581692" r:id="rId224"/>
        </w:objec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Коэффициент эластичности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показывает</w:t>
      </w:r>
      <w:r w:rsidR="00CF0519" w:rsidRPr="00AD3AA9">
        <w:rPr>
          <w:sz w:val="28"/>
          <w:szCs w:val="28"/>
        </w:rPr>
        <w:t>, что при изменении площади паши 15 %</w:t>
      </w:r>
      <w:r w:rsidRPr="00AD3AA9">
        <w:rPr>
          <w:sz w:val="28"/>
          <w:szCs w:val="28"/>
        </w:rPr>
        <w:t xml:space="preserve"> на 1% уровень </w:t>
      </w:r>
      <w:r w:rsidR="00CF0519" w:rsidRPr="00AD3AA9">
        <w:rPr>
          <w:sz w:val="28"/>
          <w:szCs w:val="28"/>
        </w:rPr>
        <w:t>убыточности животноводства</w:t>
      </w:r>
      <w:r w:rsidRPr="00AD3AA9">
        <w:rPr>
          <w:sz w:val="28"/>
          <w:szCs w:val="28"/>
        </w:rPr>
        <w:t xml:space="preserve"> увеличивается на 1</w:t>
      </w:r>
      <w:r w:rsidR="00CF0519" w:rsidRPr="00AD3AA9">
        <w:rPr>
          <w:sz w:val="28"/>
          <w:szCs w:val="28"/>
        </w:rPr>
        <w:t>3</w:t>
      </w:r>
      <w:r w:rsidRPr="00AD3AA9">
        <w:rPr>
          <w:sz w:val="28"/>
          <w:szCs w:val="28"/>
        </w:rPr>
        <w:t>.</w:t>
      </w:r>
      <w:r w:rsidR="00CF0519" w:rsidRPr="00AD3AA9">
        <w:rPr>
          <w:sz w:val="28"/>
          <w:szCs w:val="28"/>
        </w:rPr>
        <w:t>12</w:t>
      </w:r>
      <w:r w:rsidRPr="00AD3AA9">
        <w:rPr>
          <w:sz w:val="28"/>
          <w:szCs w:val="28"/>
        </w:rPr>
        <w:t>%</w:t>
      </w:r>
      <w:r w:rsidR="007745B8" w:rsidRPr="00AD3AA9">
        <w:rPr>
          <w:sz w:val="28"/>
          <w:szCs w:val="28"/>
        </w:rPr>
        <w:t>.</w:t>
      </w:r>
    </w:p>
    <w:p w:rsidR="00A46E98" w:rsidRPr="00AD3AA9" w:rsidRDefault="00A46E98" w:rsidP="00E50DEB">
      <w:pPr>
        <w:pStyle w:val="a6"/>
        <w:spacing w:line="360" w:lineRule="auto"/>
        <w:ind w:firstLine="709"/>
        <w:rPr>
          <w:sz w:val="28"/>
          <w:szCs w:val="28"/>
        </w:rPr>
      </w:pPr>
      <w:r w:rsidRPr="00AD3AA9">
        <w:rPr>
          <w:sz w:val="28"/>
          <w:szCs w:val="28"/>
        </w:rPr>
        <w:t xml:space="preserve">Обозначим </w:t>
      </w:r>
      <w:r w:rsidR="007F78B6" w:rsidRPr="00AD3AA9">
        <w:rPr>
          <w:sz w:val="28"/>
          <w:szCs w:val="28"/>
        </w:rPr>
        <w:t>удельный вес пашни – Х1 %</w:t>
      </w:r>
      <w:r w:rsidRPr="00AD3AA9">
        <w:rPr>
          <w:sz w:val="28"/>
          <w:szCs w:val="28"/>
        </w:rPr>
        <w:t xml:space="preserve">, </w:t>
      </w:r>
      <w:r w:rsidR="007F78B6" w:rsidRPr="00AD3AA9">
        <w:rPr>
          <w:sz w:val="28"/>
          <w:szCs w:val="28"/>
        </w:rPr>
        <w:t>удельный вес лугов и пастбищ</w:t>
      </w:r>
      <w:r w:rsidRPr="00AD3AA9">
        <w:rPr>
          <w:sz w:val="28"/>
          <w:szCs w:val="28"/>
        </w:rPr>
        <w:t xml:space="preserve"> - Х2 </w:t>
      </w:r>
      <w:r w:rsidR="007F78B6" w:rsidRPr="00AD3AA9">
        <w:rPr>
          <w:sz w:val="28"/>
          <w:szCs w:val="28"/>
        </w:rPr>
        <w:t>%</w:t>
      </w:r>
      <w:r w:rsidRPr="00AD3AA9">
        <w:rPr>
          <w:sz w:val="28"/>
          <w:szCs w:val="28"/>
        </w:rPr>
        <w:t>, уровень</w:t>
      </w:r>
      <w:r w:rsidR="007F78B6" w:rsidRPr="00AD3AA9">
        <w:rPr>
          <w:sz w:val="28"/>
          <w:szCs w:val="28"/>
        </w:rPr>
        <w:t xml:space="preserve"> убыточности продукции животноводства</w:t>
      </w:r>
      <w:r w:rsidRPr="00AD3AA9">
        <w:rPr>
          <w:sz w:val="28"/>
          <w:szCs w:val="28"/>
        </w:rPr>
        <w:t xml:space="preserve"> </w:t>
      </w:r>
      <w:r w:rsidR="007F78B6" w:rsidRPr="00AD3AA9">
        <w:rPr>
          <w:sz w:val="28"/>
          <w:szCs w:val="28"/>
        </w:rPr>
        <w:t>-</w:t>
      </w:r>
      <w:r w:rsidRPr="00AD3AA9">
        <w:rPr>
          <w:sz w:val="28"/>
          <w:szCs w:val="28"/>
        </w:rPr>
        <w:t xml:space="preserve"> У %. Построим линейную зависимость показателя от факторов. Найдем основные числовые характеристики. Объем выборки n=15 – суммарное количество наблюдений. Минимальное зна</w:t>
      </w:r>
      <w:r w:rsidR="007F78B6" w:rsidRPr="00AD3AA9">
        <w:rPr>
          <w:sz w:val="28"/>
          <w:szCs w:val="28"/>
        </w:rPr>
        <w:t>чение Х1=68.1</w:t>
      </w:r>
      <w:r w:rsidRPr="00AD3AA9">
        <w:rPr>
          <w:sz w:val="28"/>
          <w:szCs w:val="28"/>
        </w:rPr>
        <w:t>,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макс</w:t>
      </w:r>
      <w:r w:rsidR="007F78B6" w:rsidRPr="00AD3AA9">
        <w:rPr>
          <w:sz w:val="28"/>
          <w:szCs w:val="28"/>
        </w:rPr>
        <w:t>имальное значение Х1=94.7</w:t>
      </w:r>
      <w:r w:rsidRPr="00AD3AA9">
        <w:rPr>
          <w:sz w:val="28"/>
          <w:szCs w:val="28"/>
        </w:rPr>
        <w:t>, значит,</w:t>
      </w:r>
      <w:r w:rsidR="007F78B6" w:rsidRPr="00AD3AA9">
        <w:rPr>
          <w:sz w:val="28"/>
          <w:szCs w:val="28"/>
        </w:rPr>
        <w:t xml:space="preserve"> удельный вес</w:t>
      </w:r>
      <w:r w:rsidRPr="00AD3AA9">
        <w:rPr>
          <w:sz w:val="28"/>
          <w:szCs w:val="28"/>
        </w:rPr>
        <w:t xml:space="preserve"> </w:t>
      </w:r>
      <w:r w:rsidR="007F78B6" w:rsidRPr="00AD3AA9">
        <w:rPr>
          <w:sz w:val="28"/>
          <w:szCs w:val="28"/>
        </w:rPr>
        <w:t>пашни</w:t>
      </w:r>
      <w:r w:rsidRPr="00AD3AA9">
        <w:rPr>
          <w:sz w:val="28"/>
          <w:szCs w:val="28"/>
        </w:rPr>
        <w:t xml:space="preserve"> изменяется от </w:t>
      </w:r>
      <w:r w:rsidR="007F78B6" w:rsidRPr="00AD3AA9">
        <w:rPr>
          <w:sz w:val="28"/>
          <w:szCs w:val="28"/>
        </w:rPr>
        <w:t>68.1</w:t>
      </w:r>
      <w:r w:rsidRPr="00AD3AA9">
        <w:rPr>
          <w:sz w:val="28"/>
          <w:szCs w:val="28"/>
        </w:rPr>
        <w:t xml:space="preserve"> до </w:t>
      </w:r>
      <w:r w:rsidR="007F78B6" w:rsidRPr="00AD3AA9">
        <w:rPr>
          <w:sz w:val="28"/>
          <w:szCs w:val="28"/>
        </w:rPr>
        <w:t>94.7%</w:t>
      </w:r>
      <w:r w:rsidRPr="00AD3AA9">
        <w:rPr>
          <w:sz w:val="28"/>
          <w:szCs w:val="28"/>
        </w:rPr>
        <w:t>. Минимальное значение Х2=</w:t>
      </w:r>
      <w:r w:rsidR="007F78B6" w:rsidRPr="00AD3AA9">
        <w:rPr>
          <w:sz w:val="28"/>
          <w:szCs w:val="28"/>
        </w:rPr>
        <w:t>9.2</w:t>
      </w:r>
      <w:r w:rsidRPr="00AD3AA9">
        <w:rPr>
          <w:sz w:val="28"/>
          <w:szCs w:val="28"/>
        </w:rPr>
        <w:t>,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максимальное значе</w:t>
      </w:r>
      <w:r w:rsidR="007F78B6" w:rsidRPr="00AD3AA9">
        <w:rPr>
          <w:sz w:val="28"/>
          <w:szCs w:val="28"/>
        </w:rPr>
        <w:t>ние Х2=28.7</w:t>
      </w:r>
      <w:r w:rsidRPr="00AD3AA9">
        <w:rPr>
          <w:sz w:val="28"/>
          <w:szCs w:val="28"/>
        </w:rPr>
        <w:t xml:space="preserve">, значит, </w:t>
      </w:r>
      <w:r w:rsidR="007F78B6" w:rsidRPr="00AD3AA9">
        <w:rPr>
          <w:sz w:val="28"/>
          <w:szCs w:val="28"/>
        </w:rPr>
        <w:t>вес лугов и пастбищ</w:t>
      </w:r>
      <w:r w:rsidRPr="00AD3AA9">
        <w:rPr>
          <w:sz w:val="28"/>
          <w:szCs w:val="28"/>
        </w:rPr>
        <w:t xml:space="preserve"> изменяется от </w:t>
      </w:r>
      <w:r w:rsidR="007F78B6" w:rsidRPr="00AD3AA9">
        <w:rPr>
          <w:sz w:val="28"/>
          <w:szCs w:val="28"/>
        </w:rPr>
        <w:t>9.2</w:t>
      </w:r>
      <w:r w:rsidRPr="00AD3AA9">
        <w:rPr>
          <w:sz w:val="28"/>
          <w:szCs w:val="28"/>
        </w:rPr>
        <w:t xml:space="preserve"> до </w:t>
      </w:r>
      <w:r w:rsidR="007F78B6" w:rsidRPr="00AD3AA9">
        <w:rPr>
          <w:sz w:val="28"/>
          <w:szCs w:val="28"/>
        </w:rPr>
        <w:t>28.7%</w:t>
      </w:r>
      <w:r w:rsidRPr="00AD3AA9">
        <w:rPr>
          <w:sz w:val="28"/>
          <w:szCs w:val="28"/>
        </w:rPr>
        <w:t>. Минимальное значение У=</w:t>
      </w:r>
      <w:r w:rsidR="007F78B6" w:rsidRPr="00AD3AA9">
        <w:rPr>
          <w:sz w:val="28"/>
          <w:szCs w:val="28"/>
        </w:rPr>
        <w:t>15</w:t>
      </w:r>
      <w:r w:rsidRPr="00AD3AA9">
        <w:rPr>
          <w:sz w:val="28"/>
          <w:szCs w:val="28"/>
        </w:rPr>
        <w:t>,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максимальное значение У=</w:t>
      </w:r>
      <w:r w:rsidR="007F78B6" w:rsidRPr="00AD3AA9">
        <w:rPr>
          <w:sz w:val="28"/>
          <w:szCs w:val="28"/>
        </w:rPr>
        <w:t>45.6</w:t>
      </w:r>
      <w:r w:rsidRPr="00AD3AA9">
        <w:rPr>
          <w:sz w:val="28"/>
          <w:szCs w:val="28"/>
        </w:rPr>
        <w:t xml:space="preserve">, уровень </w:t>
      </w:r>
      <w:r w:rsidR="007F78B6" w:rsidRPr="00AD3AA9">
        <w:rPr>
          <w:sz w:val="28"/>
          <w:szCs w:val="28"/>
        </w:rPr>
        <w:t>убыточности животноводства</w:t>
      </w:r>
      <w:r w:rsidRPr="00AD3AA9">
        <w:rPr>
          <w:sz w:val="28"/>
          <w:szCs w:val="28"/>
        </w:rPr>
        <w:t xml:space="preserve"> изменяется от 1</w:t>
      </w:r>
      <w:r w:rsidR="007F78B6" w:rsidRPr="00AD3AA9">
        <w:rPr>
          <w:sz w:val="28"/>
          <w:szCs w:val="28"/>
        </w:rPr>
        <w:t>5 до 45.6</w:t>
      </w:r>
      <w:r w:rsidRPr="00AD3AA9">
        <w:rPr>
          <w:sz w:val="28"/>
          <w:szCs w:val="28"/>
        </w:rPr>
        <w:t>%.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Среднее значение </w:t>
      </w:r>
      <w:r w:rsidR="00B74C9E" w:rsidRPr="00AD3AA9">
        <w:rPr>
          <w:sz w:val="28"/>
          <w:szCs w:val="28"/>
        </w:rPr>
        <w:object w:dxaOrig="1100" w:dyaOrig="859">
          <v:shape id="_x0000_i1146" type="#_x0000_t75" style="width:54.75pt;height:42.75pt" o:ole="" fillcolor="window">
            <v:imagedata r:id="rId100" o:title=""/>
          </v:shape>
          <o:OLEObject Type="Embed" ProgID="Equation.3" ShapeID="_x0000_i1146" DrawAspect="Content" ObjectID="_1454581693" r:id="rId225"/>
        </w:object>
      </w:r>
      <w:r w:rsidRPr="00AD3AA9">
        <w:rPr>
          <w:sz w:val="28"/>
          <w:szCs w:val="28"/>
        </w:rPr>
        <w:t>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Среднее значение </w:t>
      </w:r>
      <w:r w:rsidR="00974A18" w:rsidRPr="00AD3AA9">
        <w:rPr>
          <w:sz w:val="28"/>
          <w:szCs w:val="28"/>
        </w:rPr>
        <w:t>веса пашни</w:t>
      </w:r>
      <w:r w:rsidRPr="00AD3AA9">
        <w:rPr>
          <w:sz w:val="28"/>
          <w:szCs w:val="28"/>
        </w:rPr>
        <w:t xml:space="preserve"> составляет </w:t>
      </w:r>
      <w:r w:rsidR="00974A18" w:rsidRPr="00AD3AA9">
        <w:rPr>
          <w:sz w:val="28"/>
          <w:szCs w:val="28"/>
        </w:rPr>
        <w:t>80.98</w:t>
      </w:r>
      <w:r w:rsidRPr="00AD3AA9">
        <w:rPr>
          <w:sz w:val="28"/>
          <w:szCs w:val="28"/>
        </w:rPr>
        <w:t xml:space="preserve"> </w:t>
      </w:r>
      <w:r w:rsidR="00974A18" w:rsidRPr="00AD3AA9">
        <w:rPr>
          <w:sz w:val="28"/>
          <w:szCs w:val="28"/>
        </w:rPr>
        <w:t>%</w:t>
      </w:r>
      <w:r w:rsidRPr="00AD3AA9">
        <w:rPr>
          <w:sz w:val="28"/>
          <w:szCs w:val="28"/>
        </w:rPr>
        <w:t xml:space="preserve">, среднее значение </w:t>
      </w:r>
      <w:r w:rsidR="00974A18" w:rsidRPr="00AD3AA9">
        <w:rPr>
          <w:sz w:val="28"/>
          <w:szCs w:val="28"/>
        </w:rPr>
        <w:t>веса лугов и пастбищ</w:t>
      </w:r>
      <w:r w:rsidRPr="00AD3AA9">
        <w:rPr>
          <w:sz w:val="28"/>
          <w:szCs w:val="28"/>
        </w:rPr>
        <w:t xml:space="preserve"> составляет </w:t>
      </w:r>
      <w:r w:rsidR="00974A18" w:rsidRPr="00AD3AA9">
        <w:rPr>
          <w:sz w:val="28"/>
          <w:szCs w:val="28"/>
        </w:rPr>
        <w:t>17.02</w:t>
      </w:r>
      <w:r w:rsidR="007745B8" w:rsidRPr="00AD3AA9">
        <w:rPr>
          <w:sz w:val="28"/>
          <w:szCs w:val="28"/>
        </w:rPr>
        <w:t>,</w:t>
      </w:r>
      <w:r w:rsidRPr="00AD3AA9">
        <w:rPr>
          <w:sz w:val="28"/>
          <w:szCs w:val="28"/>
        </w:rPr>
        <w:t xml:space="preserve"> среднее значение уровня </w:t>
      </w:r>
      <w:r w:rsidR="00974A18" w:rsidRPr="00AD3AA9">
        <w:rPr>
          <w:sz w:val="28"/>
          <w:szCs w:val="28"/>
        </w:rPr>
        <w:t>убыточности животноводства составляет 28.17</w:t>
      </w:r>
      <w:r w:rsidRPr="00AD3AA9">
        <w:rPr>
          <w:sz w:val="28"/>
          <w:szCs w:val="28"/>
        </w:rPr>
        <w:t>%.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Дисперсия </w:t>
      </w:r>
      <w:r w:rsidR="00B74C9E" w:rsidRPr="00AD3AA9">
        <w:rPr>
          <w:sz w:val="28"/>
          <w:szCs w:val="28"/>
        </w:rPr>
        <w:object w:dxaOrig="2480" w:dyaOrig="560">
          <v:shape id="_x0000_i1147" type="#_x0000_t75" style="width:123.75pt;height:27.75pt" o:ole="" fillcolor="window">
            <v:imagedata r:id="rId226" o:title=""/>
          </v:shape>
          <o:OLEObject Type="Embed" ProgID="Equation.3" ShapeID="_x0000_i1147" DrawAspect="Content" ObjectID="_1454581694" r:id="rId227"/>
        </w:object>
      </w:r>
      <w:r w:rsidR="00DB3421" w:rsidRPr="00AD3AA9">
        <w:rPr>
          <w:sz w:val="28"/>
          <w:szCs w:val="28"/>
        </w:rPr>
        <w:t>=58,83</w:t>
      </w:r>
      <w:r w:rsidRPr="00AD3AA9">
        <w:rPr>
          <w:sz w:val="28"/>
          <w:szCs w:val="28"/>
        </w:rPr>
        <w:t xml:space="preserve">, </w:t>
      </w:r>
      <w:r w:rsidR="00B74C9E" w:rsidRPr="00AD3AA9">
        <w:rPr>
          <w:sz w:val="28"/>
          <w:szCs w:val="28"/>
        </w:rPr>
        <w:object w:dxaOrig="2560" w:dyaOrig="560">
          <v:shape id="_x0000_i1148" type="#_x0000_t75" style="width:128.25pt;height:27.75pt" o:ole="" fillcolor="window">
            <v:imagedata r:id="rId228" o:title=""/>
          </v:shape>
          <o:OLEObject Type="Embed" ProgID="Equation.3" ShapeID="_x0000_i1148" DrawAspect="Content" ObjectID="_1454581695" r:id="rId229"/>
        </w:object>
      </w:r>
      <w:r w:rsidR="00DB3421" w:rsidRPr="00AD3AA9">
        <w:rPr>
          <w:sz w:val="28"/>
          <w:szCs w:val="28"/>
        </w:rPr>
        <w:t>=42,45</w:t>
      </w:r>
      <w:r w:rsidRPr="00AD3AA9">
        <w:rPr>
          <w:sz w:val="28"/>
          <w:szCs w:val="28"/>
        </w:rPr>
        <w:t xml:space="preserve"> </w:t>
      </w:r>
      <w:r w:rsidR="00B74C9E" w:rsidRPr="00AD3AA9">
        <w:rPr>
          <w:sz w:val="28"/>
          <w:szCs w:val="28"/>
        </w:rPr>
        <w:object w:dxaOrig="2240" w:dyaOrig="520">
          <v:shape id="_x0000_i1149" type="#_x0000_t75" style="width:106.5pt;height:24.75pt" o:ole="" fillcolor="window">
            <v:imagedata r:id="rId104" o:title=""/>
          </v:shape>
          <o:OLEObject Type="Embed" ProgID="Equation.3" ShapeID="_x0000_i1149" DrawAspect="Content" ObjectID="_1454581696" r:id="rId230"/>
        </w:object>
      </w:r>
      <w:r w:rsidRPr="00AD3AA9">
        <w:rPr>
          <w:sz w:val="28"/>
          <w:szCs w:val="28"/>
        </w:rPr>
        <w:t>=</w:t>
      </w:r>
      <w:r w:rsidR="00DB3421" w:rsidRPr="00AD3AA9">
        <w:rPr>
          <w:sz w:val="28"/>
          <w:szCs w:val="28"/>
        </w:rPr>
        <w:t>92.96%</w:t>
      </w:r>
      <w:r w:rsidRPr="00AD3AA9">
        <w:rPr>
          <w:sz w:val="28"/>
          <w:szCs w:val="28"/>
        </w:rPr>
        <w:t>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Среднеквадратическое отклонение </w:t>
      </w:r>
      <w:r w:rsidR="00B74C9E" w:rsidRPr="00AD3AA9">
        <w:rPr>
          <w:sz w:val="28"/>
          <w:szCs w:val="28"/>
        </w:rPr>
        <w:object w:dxaOrig="600" w:dyaOrig="300">
          <v:shape id="_x0000_i1150" type="#_x0000_t75" style="width:29.25pt;height:14.25pt" o:ole="" fillcolor="window">
            <v:imagedata r:id="rId231" o:title=""/>
          </v:shape>
          <o:OLEObject Type="Embed" ProgID="Equation.3" ShapeID="_x0000_i1150" DrawAspect="Content" ObjectID="_1454581697" r:id="rId232"/>
        </w:object>
      </w:r>
      <w:r w:rsidR="000F2822" w:rsidRPr="00AD3AA9">
        <w:rPr>
          <w:sz w:val="28"/>
          <w:szCs w:val="28"/>
        </w:rPr>
        <w:t>7.67</w:t>
      </w:r>
      <w:r w:rsidRPr="00AD3AA9">
        <w:rPr>
          <w:sz w:val="28"/>
          <w:szCs w:val="28"/>
        </w:rPr>
        <w:t xml:space="preserve">, значит среднее отклонение </w:t>
      </w:r>
      <w:r w:rsidR="000F2822" w:rsidRPr="00AD3AA9">
        <w:rPr>
          <w:sz w:val="28"/>
          <w:szCs w:val="28"/>
        </w:rPr>
        <w:t>веса пашни</w:t>
      </w:r>
      <w:r w:rsidRPr="00AD3AA9">
        <w:rPr>
          <w:sz w:val="28"/>
          <w:szCs w:val="28"/>
        </w:rPr>
        <w:t xml:space="preserve"> от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среднего значения, составляет </w:t>
      </w:r>
      <w:r w:rsidR="000F2822" w:rsidRPr="00AD3AA9">
        <w:rPr>
          <w:sz w:val="28"/>
          <w:szCs w:val="28"/>
        </w:rPr>
        <w:t>7.67%</w:t>
      </w:r>
      <w:r w:rsidRPr="00AD3AA9">
        <w:rPr>
          <w:sz w:val="28"/>
          <w:szCs w:val="28"/>
        </w:rPr>
        <w:t xml:space="preserve">., среднеквадратическое отклонение </w:t>
      </w:r>
      <w:r w:rsidR="00B74C9E" w:rsidRPr="00AD3AA9">
        <w:rPr>
          <w:sz w:val="28"/>
          <w:szCs w:val="28"/>
        </w:rPr>
        <w:object w:dxaOrig="600" w:dyaOrig="300">
          <v:shape id="_x0000_i1151" type="#_x0000_t75" style="width:28.5pt;height:14.25pt" o:ole="" fillcolor="window">
            <v:imagedata r:id="rId233" o:title=""/>
          </v:shape>
          <o:OLEObject Type="Embed" ProgID="Equation.3" ShapeID="_x0000_i1151" DrawAspect="Content" ObjectID="_1454581698" r:id="rId234"/>
        </w:object>
      </w:r>
      <w:r w:rsidR="000F2822" w:rsidRPr="00AD3AA9">
        <w:rPr>
          <w:sz w:val="28"/>
          <w:szCs w:val="28"/>
        </w:rPr>
        <w:t>6.52</w:t>
      </w:r>
      <w:r w:rsidRPr="00AD3AA9">
        <w:rPr>
          <w:sz w:val="28"/>
          <w:szCs w:val="28"/>
        </w:rPr>
        <w:t>, значи</w:t>
      </w:r>
      <w:r w:rsidR="000F2822" w:rsidRPr="00AD3AA9">
        <w:rPr>
          <w:sz w:val="28"/>
          <w:szCs w:val="28"/>
        </w:rPr>
        <w:t>т среднее отклонение удельного веса лугов и пастбищ</w:t>
      </w:r>
      <w:r w:rsidRPr="00AD3AA9">
        <w:rPr>
          <w:sz w:val="28"/>
          <w:szCs w:val="28"/>
        </w:rPr>
        <w:t xml:space="preserve"> от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средн</w:t>
      </w:r>
      <w:r w:rsidR="000F2822" w:rsidRPr="00AD3AA9">
        <w:rPr>
          <w:sz w:val="28"/>
          <w:szCs w:val="28"/>
        </w:rPr>
        <w:t>его значения, составляет 6.52%,</w:t>
      </w:r>
      <w:r w:rsidR="00B74C9E" w:rsidRPr="00AD3AA9">
        <w:rPr>
          <w:sz w:val="28"/>
          <w:szCs w:val="28"/>
        </w:rPr>
        <w:object w:dxaOrig="520" w:dyaOrig="340">
          <v:shape id="_x0000_i1152" type="#_x0000_t75" style="width:26.25pt;height:17.25pt" o:ole="" fillcolor="window">
            <v:imagedata r:id="rId108" o:title=""/>
          </v:shape>
          <o:OLEObject Type="Embed" ProgID="Equation.3" ShapeID="_x0000_i1152" DrawAspect="Content" ObjectID="_1454581699" r:id="rId235"/>
        </w:object>
      </w:r>
      <w:r w:rsidR="000F2822" w:rsidRPr="00AD3AA9">
        <w:rPr>
          <w:sz w:val="28"/>
          <w:szCs w:val="28"/>
        </w:rPr>
        <w:t>9.65</w:t>
      </w:r>
      <w:r w:rsidRPr="00AD3AA9">
        <w:rPr>
          <w:sz w:val="28"/>
          <w:szCs w:val="28"/>
        </w:rPr>
        <w:t xml:space="preserve">, значит среднее отклонение уровня </w:t>
      </w:r>
      <w:r w:rsidR="000F2822" w:rsidRPr="00AD3AA9">
        <w:rPr>
          <w:sz w:val="28"/>
          <w:szCs w:val="28"/>
        </w:rPr>
        <w:t>убыточного животноводства</w:t>
      </w:r>
      <w:r w:rsidRPr="00AD3AA9">
        <w:rPr>
          <w:sz w:val="28"/>
          <w:szCs w:val="28"/>
        </w:rPr>
        <w:t xml:space="preserve"> от среднего значения, состав</w:t>
      </w:r>
      <w:r w:rsidR="000F2822" w:rsidRPr="00AD3AA9">
        <w:rPr>
          <w:sz w:val="28"/>
          <w:szCs w:val="28"/>
        </w:rPr>
        <w:t>ляет 9.65</w:t>
      </w:r>
      <w:r w:rsidRPr="00AD3AA9">
        <w:rPr>
          <w:sz w:val="28"/>
          <w:szCs w:val="28"/>
        </w:rPr>
        <w:t>%.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Прежде чем строить модель, проверим факторы на коллинеарность. По исходным данным </w:t>
      </w:r>
      <w:r w:rsidR="008E6E74" w:rsidRPr="00AD3AA9">
        <w:rPr>
          <w:sz w:val="28"/>
          <w:szCs w:val="28"/>
        </w:rPr>
        <w:t>строим</w:t>
      </w:r>
      <w:r w:rsidRPr="00AD3AA9">
        <w:rPr>
          <w:sz w:val="28"/>
          <w:szCs w:val="28"/>
        </w:rPr>
        <w:t xml:space="preserve"> корреляционную матрицу. Коэффициент корреляции между X</w:t>
      </w:r>
      <w:r w:rsidRPr="00AD3AA9">
        <w:rPr>
          <w:sz w:val="28"/>
          <w:szCs w:val="28"/>
          <w:vertAlign w:val="subscript"/>
        </w:rPr>
        <w:t>1</w:t>
      </w:r>
      <w:r w:rsidRPr="00AD3AA9">
        <w:rPr>
          <w:sz w:val="28"/>
          <w:szCs w:val="28"/>
        </w:rPr>
        <w:t xml:space="preserve"> и X</w:t>
      </w:r>
      <w:r w:rsidRPr="00AD3AA9">
        <w:rPr>
          <w:sz w:val="28"/>
          <w:szCs w:val="28"/>
          <w:vertAlign w:val="subscript"/>
        </w:rPr>
        <w:t>2</w:t>
      </w:r>
      <w:r w:rsidRPr="00AD3AA9">
        <w:rPr>
          <w:sz w:val="28"/>
          <w:szCs w:val="28"/>
        </w:rPr>
        <w:t xml:space="preserve"> равен 0,8</w:t>
      </w:r>
      <w:r w:rsidR="0024181F" w:rsidRPr="00AD3AA9">
        <w:rPr>
          <w:sz w:val="28"/>
          <w:szCs w:val="28"/>
        </w:rPr>
        <w:t>9</w:t>
      </w:r>
      <w:r w:rsidRPr="00AD3AA9">
        <w:rPr>
          <w:sz w:val="28"/>
          <w:szCs w:val="28"/>
        </w:rPr>
        <w:t xml:space="preserve">. Так как </w:t>
      </w:r>
      <w:r w:rsidR="00B74C9E" w:rsidRPr="00AD3AA9">
        <w:rPr>
          <w:sz w:val="28"/>
          <w:szCs w:val="28"/>
        </w:rPr>
        <w:object w:dxaOrig="1060" w:dyaOrig="340">
          <v:shape id="_x0000_i1153" type="#_x0000_t75" style="width:48.75pt;height:15pt" o:ole="" fillcolor="window">
            <v:imagedata r:id="rId236" o:title=""/>
          </v:shape>
          <o:OLEObject Type="Embed" ProgID="Equation.3" ShapeID="_x0000_i1153" DrawAspect="Content" ObjectID="_1454581700" r:id="rId237"/>
        </w:object>
      </w:r>
      <w:r w:rsidRPr="00AD3AA9">
        <w:rPr>
          <w:sz w:val="28"/>
          <w:szCs w:val="28"/>
        </w:rPr>
        <w:t>, значит X</w:t>
      </w:r>
      <w:r w:rsidRPr="00AD3AA9">
        <w:rPr>
          <w:sz w:val="28"/>
          <w:szCs w:val="28"/>
          <w:vertAlign w:val="subscript"/>
        </w:rPr>
        <w:t>1</w:t>
      </w:r>
      <w:r w:rsidRPr="00AD3AA9">
        <w:rPr>
          <w:sz w:val="28"/>
          <w:szCs w:val="28"/>
        </w:rPr>
        <w:t xml:space="preserve"> и X</w:t>
      </w:r>
      <w:r w:rsidRPr="00AD3AA9">
        <w:rPr>
          <w:sz w:val="28"/>
          <w:szCs w:val="28"/>
          <w:vertAlign w:val="subscript"/>
        </w:rPr>
        <w:t>2</w:t>
      </w:r>
      <w:r w:rsidRPr="00AD3AA9">
        <w:rPr>
          <w:sz w:val="28"/>
          <w:szCs w:val="28"/>
        </w:rPr>
        <w:t xml:space="preserve"> – неколлинеарные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Определим, связаны ли Х1, Х2 и У между собой. 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Для определения тесноты линейной связи найдем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  <w:u w:val="single"/>
        </w:rPr>
        <w:t>коэффициент корреляции</w:t>
      </w:r>
      <w:r w:rsidRPr="00AD3AA9">
        <w:rPr>
          <w:sz w:val="28"/>
          <w:szCs w:val="28"/>
        </w:rPr>
        <w:t>: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i/>
          <w:iCs/>
          <w:sz w:val="28"/>
          <w:szCs w:val="28"/>
        </w:rPr>
        <w:t>r=</w:t>
      </w:r>
      <w:r w:rsidR="0024181F" w:rsidRPr="00AD3AA9">
        <w:rPr>
          <w:sz w:val="28"/>
          <w:szCs w:val="28"/>
        </w:rPr>
        <w:t>0,892</w:t>
      </w:r>
      <w:r w:rsidRPr="00AD3AA9">
        <w:rPr>
          <w:sz w:val="28"/>
          <w:szCs w:val="28"/>
        </w:rPr>
        <w:t xml:space="preserve">. Так как </w:t>
      </w:r>
      <w:r w:rsidR="00B74C9E" w:rsidRPr="00AD3AA9">
        <w:rPr>
          <w:sz w:val="28"/>
          <w:szCs w:val="28"/>
        </w:rPr>
        <w:object w:dxaOrig="1320" w:dyaOrig="420">
          <v:shape id="_x0000_i1154" type="#_x0000_t75" style="width:60.75pt;height:18.75pt" o:ole="" fillcolor="window">
            <v:imagedata r:id="rId238" o:title=""/>
          </v:shape>
          <o:OLEObject Type="Embed" ProgID="Equation.3" ShapeID="_x0000_i1154" DrawAspect="Content" ObjectID="_1454581701" r:id="rId239"/>
        </w:object>
      </w:r>
      <w:r w:rsidRPr="00AD3AA9">
        <w:rPr>
          <w:sz w:val="28"/>
          <w:szCs w:val="28"/>
        </w:rPr>
        <w:t xml:space="preserve"> то линейная связь между Х1, Х2 и У достаточная.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Пытаемся описать связь между х и у зависимостью</w:t>
      </w:r>
      <w:r w:rsidRPr="00AD3AA9">
        <w:rPr>
          <w:b/>
          <w:bCs/>
          <w:sz w:val="28"/>
          <w:szCs w:val="28"/>
        </w:rPr>
        <w:t xml:space="preserve"> </w:t>
      </w:r>
      <w:r w:rsidR="00B74C9E" w:rsidRPr="00AD3AA9">
        <w:rPr>
          <w:sz w:val="28"/>
          <w:szCs w:val="28"/>
        </w:rPr>
        <w:object w:dxaOrig="1800" w:dyaOrig="300">
          <v:shape id="_x0000_i1155" type="#_x0000_t75" style="width:90pt;height:15pt" o:ole="" fillcolor="window">
            <v:imagedata r:id="rId240" o:title=""/>
          </v:shape>
          <o:OLEObject Type="Embed" ProgID="Equation.3" ShapeID="_x0000_i1155" DrawAspect="Content" ObjectID="_1454581702" r:id="rId241"/>
        </w:object>
      </w:r>
      <w:r w:rsidRPr="00AD3AA9">
        <w:rPr>
          <w:sz w:val="28"/>
          <w:szCs w:val="28"/>
        </w:rPr>
        <w:t>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Параметры b</w:t>
      </w:r>
      <w:r w:rsidRPr="00AD3AA9">
        <w:rPr>
          <w:sz w:val="28"/>
          <w:szCs w:val="28"/>
          <w:vertAlign w:val="subscript"/>
        </w:rPr>
        <w:t>0</w:t>
      </w:r>
      <w:r w:rsidR="007745B8" w:rsidRPr="00AD3AA9">
        <w:rPr>
          <w:sz w:val="28"/>
          <w:szCs w:val="28"/>
          <w:vertAlign w:val="subscript"/>
        </w:rPr>
        <w:t>,</w:t>
      </w:r>
      <w:r w:rsidRPr="00AD3AA9">
        <w:rPr>
          <w:sz w:val="28"/>
          <w:szCs w:val="28"/>
          <w:vertAlign w:val="subscript"/>
        </w:rPr>
        <w:t xml:space="preserve"> </w:t>
      </w:r>
      <w:r w:rsidRPr="00AD3AA9">
        <w:rPr>
          <w:sz w:val="28"/>
          <w:szCs w:val="28"/>
        </w:rPr>
        <w:t>b</w:t>
      </w:r>
      <w:r w:rsidRPr="00AD3AA9">
        <w:rPr>
          <w:sz w:val="28"/>
          <w:szCs w:val="28"/>
          <w:vertAlign w:val="subscript"/>
        </w:rPr>
        <w:t>1</w:t>
      </w:r>
      <w:r w:rsidRPr="00AD3AA9">
        <w:rPr>
          <w:sz w:val="28"/>
          <w:szCs w:val="28"/>
        </w:rPr>
        <w:t>,</w:t>
      </w:r>
      <w:r w:rsidRPr="00AD3AA9">
        <w:rPr>
          <w:sz w:val="28"/>
          <w:szCs w:val="28"/>
          <w:vertAlign w:val="subscript"/>
        </w:rPr>
        <w:t xml:space="preserve"> </w:t>
      </w:r>
      <w:r w:rsidRPr="00AD3AA9">
        <w:rPr>
          <w:sz w:val="28"/>
          <w:szCs w:val="28"/>
        </w:rPr>
        <w:t>b</w:t>
      </w:r>
      <w:r w:rsidRPr="00AD3AA9">
        <w:rPr>
          <w:sz w:val="28"/>
          <w:szCs w:val="28"/>
          <w:vertAlign w:val="subscript"/>
        </w:rPr>
        <w:t>2</w:t>
      </w:r>
      <w:r w:rsidRPr="00AD3AA9">
        <w:rPr>
          <w:sz w:val="28"/>
          <w:szCs w:val="28"/>
        </w:rPr>
        <w:t xml:space="preserve"> находим по МНК. </w:t>
      </w:r>
      <w:r w:rsidR="00B74C9E" w:rsidRPr="00AD3AA9">
        <w:rPr>
          <w:sz w:val="28"/>
          <w:szCs w:val="28"/>
        </w:rPr>
        <w:object w:dxaOrig="3940" w:dyaOrig="360">
          <v:shape id="_x0000_i1156" type="#_x0000_t75" style="width:159.75pt;height:14.25pt" o:ole="" fillcolor="window">
            <v:imagedata r:id="rId242" o:title=""/>
          </v:shape>
          <o:OLEObject Type="Embed" ProgID="Equation.3" ShapeID="_x0000_i1156" DrawAspect="Content" ObjectID="_1454581703" r:id="rId243"/>
        </w:object>
      </w:r>
      <w:r w:rsidRPr="00AD3AA9">
        <w:rPr>
          <w:sz w:val="28"/>
          <w:szCs w:val="28"/>
        </w:rPr>
        <w:t>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Проверим значимость коэффициентов </w:t>
      </w:r>
      <w:r w:rsidRPr="00AD3AA9">
        <w:rPr>
          <w:i/>
          <w:iCs/>
          <w:sz w:val="28"/>
          <w:szCs w:val="28"/>
        </w:rPr>
        <w:t>b</w:t>
      </w:r>
      <w:r w:rsidRPr="00AD3AA9">
        <w:rPr>
          <w:i/>
          <w:iCs/>
          <w:sz w:val="28"/>
          <w:szCs w:val="28"/>
          <w:vertAlign w:val="subscript"/>
        </w:rPr>
        <w:t>i</w:t>
      </w:r>
      <w:r w:rsidRPr="00AD3AA9">
        <w:rPr>
          <w:sz w:val="28"/>
          <w:szCs w:val="28"/>
        </w:rPr>
        <w:t>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Значимость коэффициента b может быть проверена с помощью критерия Стьюдента:</w:t>
      </w:r>
    </w:p>
    <w:p w:rsidR="00A46E98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1340" w:dyaOrig="639">
          <v:shape id="_x0000_i1157" type="#_x0000_t75" style="width:66.75pt;height:32.25pt" o:ole="" fillcolor="window">
            <v:imagedata r:id="rId244" o:title=""/>
          </v:shape>
          <o:OLEObject Type="Embed" ProgID="Equation.3" ShapeID="_x0000_i1157" DrawAspect="Content" ObjectID="_1454581704" r:id="rId245"/>
        </w:object>
      </w:r>
      <w:r w:rsidR="00A46E98" w:rsidRPr="00AD3AA9">
        <w:rPr>
          <w:sz w:val="28"/>
          <w:szCs w:val="28"/>
        </w:rPr>
        <w:t xml:space="preserve"> </w:t>
      </w:r>
      <w:r w:rsidR="0024181F" w:rsidRPr="00AD3AA9">
        <w:rPr>
          <w:sz w:val="28"/>
          <w:szCs w:val="28"/>
        </w:rPr>
        <w:t>-0,867</w:t>
      </w:r>
      <w:r w:rsidR="00A46E98" w:rsidRPr="00AD3AA9">
        <w:rPr>
          <w:sz w:val="28"/>
          <w:szCs w:val="28"/>
        </w:rPr>
        <w:t xml:space="preserve">. Значимость </w:t>
      </w:r>
      <w:r w:rsidRPr="00AD3AA9">
        <w:rPr>
          <w:sz w:val="28"/>
          <w:szCs w:val="28"/>
        </w:rPr>
        <w:object w:dxaOrig="540" w:dyaOrig="300">
          <v:shape id="_x0000_i1158" type="#_x0000_t75" style="width:27pt;height:15pt" o:ole="" fillcolor="window">
            <v:imagedata r:id="rId124" o:title=""/>
          </v:shape>
          <o:OLEObject Type="Embed" ProgID="Equation.3" ShapeID="_x0000_i1158" DrawAspect="Content" ObjectID="_1454581705" r:id="rId246"/>
        </w:object>
      </w:r>
      <w:r w:rsidR="00A46E98" w:rsidRPr="00AD3AA9">
        <w:rPr>
          <w:sz w:val="28"/>
          <w:szCs w:val="28"/>
        </w:rPr>
        <w:t xml:space="preserve"> равна </w:t>
      </w:r>
      <w:r w:rsidR="0024181F" w:rsidRPr="00AD3AA9">
        <w:rPr>
          <w:sz w:val="28"/>
          <w:szCs w:val="28"/>
        </w:rPr>
        <w:t>0.402</w:t>
      </w:r>
      <w:r w:rsidR="00A46E98" w:rsidRPr="00AD3AA9">
        <w:rPr>
          <w:sz w:val="28"/>
          <w:szCs w:val="28"/>
        </w:rPr>
        <w:t xml:space="preserve">, т.е приблизительно </w:t>
      </w:r>
      <w:r w:rsidR="0024181F" w:rsidRPr="00AD3AA9">
        <w:rPr>
          <w:sz w:val="28"/>
          <w:szCs w:val="28"/>
        </w:rPr>
        <w:t>40</w:t>
      </w:r>
      <w:r w:rsidR="00A46E98" w:rsidRPr="00AD3AA9">
        <w:rPr>
          <w:sz w:val="28"/>
          <w:szCs w:val="28"/>
        </w:rPr>
        <w:t xml:space="preserve">%. Так как это значение намного больше 5%, то коэффициент </w:t>
      </w:r>
      <w:r w:rsidR="00A46E98" w:rsidRPr="00AD3AA9">
        <w:rPr>
          <w:i/>
          <w:iCs/>
          <w:sz w:val="28"/>
          <w:szCs w:val="28"/>
        </w:rPr>
        <w:t>b</w:t>
      </w:r>
      <w:r w:rsidR="00A46E98" w:rsidRPr="00AD3AA9">
        <w:rPr>
          <w:i/>
          <w:iCs/>
          <w:sz w:val="28"/>
          <w:szCs w:val="28"/>
          <w:vertAlign w:val="subscript"/>
        </w:rPr>
        <w:t>0</w:t>
      </w:r>
      <w:r w:rsidR="00CB5BB9" w:rsidRPr="00AD3AA9">
        <w:rPr>
          <w:sz w:val="28"/>
          <w:szCs w:val="28"/>
        </w:rPr>
        <w:t xml:space="preserve"> </w:t>
      </w:r>
      <w:r w:rsidR="00A46E98" w:rsidRPr="00AD3AA9">
        <w:rPr>
          <w:sz w:val="28"/>
          <w:szCs w:val="28"/>
        </w:rPr>
        <w:t>статистически не значим.</w:t>
      </w:r>
    </w:p>
    <w:p w:rsidR="00A46E98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1320" w:dyaOrig="639">
          <v:shape id="_x0000_i1159" type="#_x0000_t75" style="width:66pt;height:32.25pt" o:ole="" fillcolor="window">
            <v:imagedata r:id="rId247" o:title=""/>
          </v:shape>
          <o:OLEObject Type="Embed" ProgID="Equation.3" ShapeID="_x0000_i1159" DrawAspect="Content" ObjectID="_1454581706" r:id="rId248"/>
        </w:object>
      </w:r>
      <w:r w:rsidR="00A46E98" w:rsidRPr="00AD3AA9">
        <w:rPr>
          <w:sz w:val="28"/>
          <w:szCs w:val="28"/>
        </w:rPr>
        <w:t xml:space="preserve"> </w:t>
      </w:r>
      <w:r w:rsidR="0024181F" w:rsidRPr="00AD3AA9">
        <w:rPr>
          <w:sz w:val="28"/>
          <w:szCs w:val="28"/>
        </w:rPr>
        <w:t>3.04</w:t>
      </w:r>
      <w:r w:rsidR="00A46E98" w:rsidRPr="00AD3AA9">
        <w:rPr>
          <w:sz w:val="28"/>
          <w:szCs w:val="28"/>
        </w:rPr>
        <w:t xml:space="preserve">. Значимость </w:t>
      </w:r>
      <w:r w:rsidRPr="00AD3AA9">
        <w:rPr>
          <w:sz w:val="28"/>
          <w:szCs w:val="28"/>
        </w:rPr>
        <w:object w:dxaOrig="540" w:dyaOrig="300">
          <v:shape id="_x0000_i1160" type="#_x0000_t75" style="width:27pt;height:15pt" o:ole="" fillcolor="window">
            <v:imagedata r:id="rId128" o:title=""/>
          </v:shape>
          <o:OLEObject Type="Embed" ProgID="Equation.3" ShapeID="_x0000_i1160" DrawAspect="Content" ObjectID="_1454581707" r:id="rId249"/>
        </w:object>
      </w:r>
      <w:r w:rsidR="00A46E98" w:rsidRPr="00AD3AA9">
        <w:rPr>
          <w:sz w:val="28"/>
          <w:szCs w:val="28"/>
        </w:rPr>
        <w:t xml:space="preserve"> равна </w:t>
      </w:r>
      <w:r w:rsidR="0024181F" w:rsidRPr="00AD3AA9">
        <w:rPr>
          <w:sz w:val="28"/>
          <w:szCs w:val="28"/>
        </w:rPr>
        <w:t>0.0102</w:t>
      </w:r>
      <w:r w:rsidR="00A46E98" w:rsidRPr="00AD3AA9">
        <w:rPr>
          <w:sz w:val="28"/>
          <w:szCs w:val="28"/>
        </w:rPr>
        <w:t xml:space="preserve">, т.е </w:t>
      </w:r>
      <w:r w:rsidR="0024181F" w:rsidRPr="00AD3AA9">
        <w:rPr>
          <w:sz w:val="28"/>
          <w:szCs w:val="28"/>
        </w:rPr>
        <w:t>1</w:t>
      </w:r>
      <w:r w:rsidR="00A46E98" w:rsidRPr="00AD3AA9">
        <w:rPr>
          <w:sz w:val="28"/>
          <w:szCs w:val="28"/>
        </w:rPr>
        <w:t xml:space="preserve">%. Так как это значение меньше 5%, то коэффициент </w:t>
      </w:r>
      <w:r w:rsidR="00A46E98" w:rsidRPr="00AD3AA9">
        <w:rPr>
          <w:i/>
          <w:iCs/>
          <w:sz w:val="28"/>
          <w:szCs w:val="28"/>
        </w:rPr>
        <w:t>b</w:t>
      </w:r>
      <w:r w:rsidR="00A46E98" w:rsidRPr="00AD3AA9">
        <w:rPr>
          <w:i/>
          <w:iCs/>
          <w:sz w:val="28"/>
          <w:szCs w:val="28"/>
          <w:vertAlign w:val="subscript"/>
        </w:rPr>
        <w:t>1</w:t>
      </w:r>
      <w:r w:rsidR="00CB5BB9" w:rsidRPr="00AD3AA9">
        <w:rPr>
          <w:sz w:val="28"/>
          <w:szCs w:val="28"/>
        </w:rPr>
        <w:t xml:space="preserve"> </w:t>
      </w:r>
      <w:r w:rsidR="00A46E98" w:rsidRPr="00AD3AA9">
        <w:rPr>
          <w:sz w:val="28"/>
          <w:szCs w:val="28"/>
        </w:rPr>
        <w:t>статистически значим.</w:t>
      </w:r>
    </w:p>
    <w:p w:rsidR="00A46E98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1340" w:dyaOrig="639">
          <v:shape id="_x0000_i1161" type="#_x0000_t75" style="width:66.75pt;height:32.25pt" o:ole="" fillcolor="window">
            <v:imagedata r:id="rId250" o:title=""/>
          </v:shape>
          <o:OLEObject Type="Embed" ProgID="Equation.3" ShapeID="_x0000_i1161" DrawAspect="Content" ObjectID="_1454581708" r:id="rId251"/>
        </w:object>
      </w:r>
      <w:r w:rsidR="0024181F" w:rsidRPr="00AD3AA9">
        <w:rPr>
          <w:sz w:val="28"/>
          <w:szCs w:val="28"/>
        </w:rPr>
        <w:t>-2.107. Знач</w:t>
      </w:r>
      <w:r w:rsidR="00A46E98" w:rsidRPr="00AD3AA9">
        <w:rPr>
          <w:sz w:val="28"/>
          <w:szCs w:val="28"/>
        </w:rPr>
        <w:t xml:space="preserve">имость </w:t>
      </w:r>
      <w:r w:rsidRPr="00AD3AA9">
        <w:rPr>
          <w:sz w:val="28"/>
          <w:szCs w:val="28"/>
        </w:rPr>
        <w:object w:dxaOrig="540" w:dyaOrig="300">
          <v:shape id="_x0000_i1162" type="#_x0000_t75" style="width:27pt;height:15pt" o:ole="" fillcolor="window">
            <v:imagedata r:id="rId252" o:title=""/>
          </v:shape>
          <o:OLEObject Type="Embed" ProgID="Equation.3" ShapeID="_x0000_i1162" DrawAspect="Content" ObjectID="_1454581709" r:id="rId253"/>
        </w:object>
      </w:r>
      <w:r w:rsidR="00A46E98" w:rsidRPr="00AD3AA9">
        <w:rPr>
          <w:sz w:val="28"/>
          <w:szCs w:val="28"/>
        </w:rPr>
        <w:t xml:space="preserve"> равна </w:t>
      </w:r>
      <w:r w:rsidR="0024181F" w:rsidRPr="00AD3AA9">
        <w:rPr>
          <w:sz w:val="28"/>
          <w:szCs w:val="28"/>
        </w:rPr>
        <w:t>0.056</w:t>
      </w:r>
      <w:r w:rsidR="00A46E98" w:rsidRPr="00AD3AA9">
        <w:rPr>
          <w:sz w:val="28"/>
          <w:szCs w:val="28"/>
        </w:rPr>
        <w:t xml:space="preserve">, т.е </w:t>
      </w:r>
      <w:r w:rsidR="0024181F" w:rsidRPr="00AD3AA9">
        <w:rPr>
          <w:sz w:val="28"/>
          <w:szCs w:val="28"/>
        </w:rPr>
        <w:t>5</w:t>
      </w:r>
      <w:r w:rsidR="00A46E98" w:rsidRPr="00AD3AA9">
        <w:rPr>
          <w:sz w:val="28"/>
          <w:szCs w:val="28"/>
        </w:rPr>
        <w:t xml:space="preserve">%. Так как это значение больше 5%, то коэффициент </w:t>
      </w:r>
      <w:r w:rsidR="00A46E98" w:rsidRPr="00AD3AA9">
        <w:rPr>
          <w:i/>
          <w:iCs/>
          <w:sz w:val="28"/>
          <w:szCs w:val="28"/>
        </w:rPr>
        <w:t>b</w:t>
      </w:r>
      <w:r w:rsidR="00A46E98" w:rsidRPr="00AD3AA9">
        <w:rPr>
          <w:i/>
          <w:iCs/>
          <w:sz w:val="28"/>
          <w:szCs w:val="28"/>
          <w:vertAlign w:val="subscript"/>
        </w:rPr>
        <w:t>2</w:t>
      </w:r>
      <w:r w:rsidR="00CB5BB9" w:rsidRPr="00AD3AA9">
        <w:rPr>
          <w:sz w:val="28"/>
          <w:szCs w:val="28"/>
        </w:rPr>
        <w:t xml:space="preserve"> </w:t>
      </w:r>
      <w:r w:rsidR="00A46E98" w:rsidRPr="00AD3AA9">
        <w:rPr>
          <w:sz w:val="28"/>
          <w:szCs w:val="28"/>
        </w:rPr>
        <w:t>статистически не значим.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Проверим адекватность.</w:t>
      </w:r>
    </w:p>
    <w:p w:rsidR="00A46E98" w:rsidRPr="00AD3AA9" w:rsidRDefault="00A46E98" w:rsidP="00E50DEB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D3AA9">
        <w:rPr>
          <w:snapToGrid w:val="0"/>
          <w:sz w:val="28"/>
          <w:szCs w:val="28"/>
        </w:rPr>
        <w:t>Для анализа общего качества оцененной линейной регрессии найдем коэффициент детерминации:</w:t>
      </w:r>
      <w:r w:rsidR="00CB5BB9" w:rsidRPr="00AD3AA9">
        <w:rPr>
          <w:snapToGrid w:val="0"/>
          <w:sz w:val="28"/>
          <w:szCs w:val="28"/>
        </w:rPr>
        <w:t xml:space="preserve"> </w:t>
      </w:r>
      <w:r w:rsidR="00B74C9E" w:rsidRPr="00AD3AA9">
        <w:rPr>
          <w:snapToGrid w:val="0"/>
          <w:sz w:val="28"/>
          <w:szCs w:val="28"/>
        </w:rPr>
        <w:object w:dxaOrig="980" w:dyaOrig="540">
          <v:shape id="_x0000_i1163" type="#_x0000_t75" style="width:48.75pt;height:27pt" o:ole="" fillcolor="window">
            <v:imagedata r:id="rId254" o:title=""/>
          </v:shape>
          <o:OLEObject Type="Embed" ProgID="Equation.3" ShapeID="_x0000_i1163" DrawAspect="Content" ObjectID="_1454581710" r:id="rId255"/>
        </w:object>
      </w:r>
      <w:r w:rsidR="001B30AB" w:rsidRPr="00AD3AA9">
        <w:rPr>
          <w:snapToGrid w:val="0"/>
          <w:sz w:val="28"/>
          <w:szCs w:val="28"/>
        </w:rPr>
        <w:t>=0,8377</w:t>
      </w:r>
      <w:r w:rsidRPr="00AD3AA9">
        <w:rPr>
          <w:snapToGrid w:val="0"/>
          <w:sz w:val="28"/>
          <w:szCs w:val="28"/>
        </w:rPr>
        <w:t>. Разброс данных объясняется линейной моделью на 84% и на 16% – случайными ошибками. Качество модели</w:t>
      </w:r>
      <w:r w:rsidR="00CB5BB9" w:rsidRPr="00AD3AA9">
        <w:rPr>
          <w:snapToGrid w:val="0"/>
          <w:sz w:val="28"/>
          <w:szCs w:val="28"/>
        </w:rPr>
        <w:t xml:space="preserve"> </w:t>
      </w:r>
      <w:r w:rsidRPr="00AD3AA9">
        <w:rPr>
          <w:snapToGrid w:val="0"/>
          <w:sz w:val="28"/>
          <w:szCs w:val="28"/>
        </w:rPr>
        <w:t>хорошее.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D3AA9">
        <w:rPr>
          <w:snapToGrid w:val="0"/>
          <w:sz w:val="28"/>
          <w:szCs w:val="28"/>
        </w:rPr>
        <w:t>Проверим с помощью критерия Фишера.</w:t>
      </w:r>
    </w:p>
    <w:p w:rsidR="00A46E98" w:rsidRPr="00AD3AA9" w:rsidRDefault="00A46E98" w:rsidP="00E50DE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napToGrid w:val="0"/>
          <w:sz w:val="28"/>
          <w:szCs w:val="28"/>
        </w:rPr>
        <w:t xml:space="preserve">Для проверки найдем величины: </w:t>
      </w:r>
      <w:r w:rsidR="00B74C9E" w:rsidRPr="00AD3AA9">
        <w:rPr>
          <w:sz w:val="28"/>
          <w:szCs w:val="28"/>
        </w:rPr>
        <w:object w:dxaOrig="1200" w:dyaOrig="580">
          <v:shape id="_x0000_i1164" type="#_x0000_t75" style="width:60pt;height:29.25pt" o:ole="" fillcolor="window">
            <v:imagedata r:id="rId256" o:title=""/>
          </v:shape>
          <o:OLEObject Type="Embed" ProgID="Equation.3" ShapeID="_x0000_i1164" DrawAspect="Content" ObjectID="_1454581711" r:id="rId257"/>
        </w:object>
      </w:r>
      <w:r w:rsidR="00A869F9" w:rsidRPr="00AD3AA9">
        <w:rPr>
          <w:sz w:val="28"/>
          <w:szCs w:val="28"/>
        </w:rPr>
        <w:t>545.17</w:t>
      </w:r>
      <w:r w:rsidRPr="00AD3AA9">
        <w:rPr>
          <w:sz w:val="28"/>
          <w:szCs w:val="28"/>
        </w:rPr>
        <w:t xml:space="preserve"> и </w:t>
      </w:r>
      <w:r w:rsidR="00B74C9E" w:rsidRPr="00AD3AA9">
        <w:rPr>
          <w:sz w:val="28"/>
          <w:szCs w:val="28"/>
        </w:rPr>
        <w:object w:dxaOrig="1219" w:dyaOrig="600">
          <v:shape id="_x0000_i1165" type="#_x0000_t75" style="width:60.75pt;height:30pt" o:ole="" fillcolor="window">
            <v:imagedata r:id="rId258" o:title=""/>
          </v:shape>
          <o:OLEObject Type="Embed" ProgID="Equation.3" ShapeID="_x0000_i1165" DrawAspect="Content" ObjectID="_1454581712" r:id="rId259"/>
        </w:object>
      </w:r>
      <w:r w:rsidR="00A869F9" w:rsidRPr="00AD3AA9">
        <w:rPr>
          <w:sz w:val="28"/>
          <w:szCs w:val="28"/>
        </w:rPr>
        <w:t>17.6</w:t>
      </w:r>
      <w:r w:rsidRPr="00AD3AA9">
        <w:rPr>
          <w:sz w:val="28"/>
          <w:szCs w:val="28"/>
        </w:rPr>
        <w:t>. Вычисляем k</w:t>
      </w:r>
      <w:r w:rsidRPr="00AD3AA9">
        <w:rPr>
          <w:sz w:val="28"/>
          <w:szCs w:val="28"/>
          <w:vertAlign w:val="subscript"/>
        </w:rPr>
        <w:t>1</w:t>
      </w:r>
      <w:r w:rsidRPr="00AD3AA9">
        <w:rPr>
          <w:sz w:val="28"/>
          <w:szCs w:val="28"/>
        </w:rPr>
        <w:t>=2, k</w:t>
      </w:r>
      <w:r w:rsidRPr="00AD3AA9">
        <w:rPr>
          <w:sz w:val="28"/>
          <w:szCs w:val="28"/>
          <w:vertAlign w:val="subscript"/>
        </w:rPr>
        <w:t>2</w:t>
      </w:r>
      <w:r w:rsidRPr="00AD3AA9">
        <w:rPr>
          <w:sz w:val="28"/>
          <w:szCs w:val="28"/>
        </w:rPr>
        <w:t xml:space="preserve">=12. Находим наблюдаемое значение критерия Фишера </w:t>
      </w:r>
      <w:r w:rsidR="00B74C9E" w:rsidRPr="00AD3AA9">
        <w:rPr>
          <w:sz w:val="28"/>
          <w:szCs w:val="28"/>
        </w:rPr>
        <w:object w:dxaOrig="1400" w:dyaOrig="520">
          <v:shape id="_x0000_i1166" type="#_x0000_t75" style="width:69.75pt;height:26.25pt" o:ole="" fillcolor="window">
            <v:imagedata r:id="rId260" o:title=""/>
          </v:shape>
          <o:OLEObject Type="Embed" ProgID="Equation.3" ShapeID="_x0000_i1166" DrawAspect="Content" ObjectID="_1454581713" r:id="rId261"/>
        </w:object>
      </w:r>
      <w:r w:rsidR="00A869F9" w:rsidRPr="00AD3AA9">
        <w:rPr>
          <w:sz w:val="28"/>
          <w:szCs w:val="28"/>
        </w:rPr>
        <w:t>30.98</w:t>
      </w:r>
      <w:r w:rsidRPr="00AD3AA9">
        <w:rPr>
          <w:sz w:val="28"/>
          <w:szCs w:val="28"/>
        </w:rPr>
        <w:t xml:space="preserve"> Значимос</w:t>
      </w:r>
      <w:r w:rsidR="00A869F9" w:rsidRPr="00AD3AA9">
        <w:rPr>
          <w:sz w:val="28"/>
          <w:szCs w:val="28"/>
        </w:rPr>
        <w:t>т</w:t>
      </w:r>
      <w:r w:rsidRPr="00AD3AA9">
        <w:rPr>
          <w:sz w:val="28"/>
          <w:szCs w:val="28"/>
        </w:rPr>
        <w:t xml:space="preserve">ь этого значения </w:t>
      </w:r>
      <w:r w:rsidRPr="00AD3AA9">
        <w:rPr>
          <w:snapToGrid w:val="0"/>
          <w:sz w:val="28"/>
          <w:szCs w:val="28"/>
        </w:rPr>
        <w:sym w:font="Symbol" w:char="F061"/>
      </w:r>
      <w:r w:rsidRPr="00AD3AA9">
        <w:rPr>
          <w:snapToGrid w:val="0"/>
          <w:sz w:val="28"/>
          <w:szCs w:val="28"/>
        </w:rPr>
        <w:t>=</w:t>
      </w:r>
      <w:r w:rsidR="00A869F9" w:rsidRPr="00AD3AA9">
        <w:rPr>
          <w:snapToGrid w:val="0"/>
          <w:sz w:val="28"/>
          <w:szCs w:val="28"/>
        </w:rPr>
        <w:t>0.000018</w:t>
      </w:r>
      <w:r w:rsidRPr="00AD3AA9">
        <w:rPr>
          <w:sz w:val="28"/>
          <w:szCs w:val="28"/>
        </w:rPr>
        <w:t>, т.е. процент ошибки равен 0,00</w:t>
      </w:r>
      <w:r w:rsidR="00A869F9" w:rsidRPr="00AD3AA9">
        <w:rPr>
          <w:sz w:val="28"/>
          <w:szCs w:val="28"/>
        </w:rPr>
        <w:t>0</w:t>
      </w:r>
      <w:r w:rsidRPr="00AD3AA9">
        <w:rPr>
          <w:sz w:val="28"/>
          <w:szCs w:val="28"/>
        </w:rPr>
        <w:t>1</w:t>
      </w:r>
      <w:r w:rsidR="00A869F9" w:rsidRPr="00AD3AA9">
        <w:rPr>
          <w:sz w:val="28"/>
          <w:szCs w:val="28"/>
        </w:rPr>
        <w:t>8</w:t>
      </w:r>
      <w:r w:rsidRPr="00AD3AA9">
        <w:rPr>
          <w:sz w:val="28"/>
          <w:szCs w:val="28"/>
        </w:rPr>
        <w:t>%. Так как это значение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napToGrid w:val="0"/>
          <w:sz w:val="28"/>
          <w:szCs w:val="28"/>
        </w:rPr>
        <w:t xml:space="preserve">меньше 5%, то модель </w:t>
      </w:r>
      <w:r w:rsidR="00B74C9E" w:rsidRPr="00AD3AA9">
        <w:rPr>
          <w:sz w:val="28"/>
          <w:szCs w:val="28"/>
        </w:rPr>
        <w:object w:dxaOrig="3180" w:dyaOrig="320">
          <v:shape id="_x0000_i1167" type="#_x0000_t75" style="width:159pt;height:15.75pt" o:ole="" fillcolor="window">
            <v:imagedata r:id="rId262" o:title=""/>
          </v:shape>
          <o:OLEObject Type="Embed" ProgID="Equation.3" ShapeID="_x0000_i1167" DrawAspect="Content" ObjectID="_1454581714" r:id="rId263"/>
        </w:object>
      </w:r>
      <w:r w:rsidRPr="00AD3AA9">
        <w:rPr>
          <w:snapToGrid w:val="0"/>
          <w:sz w:val="28"/>
          <w:szCs w:val="28"/>
        </w:rPr>
        <w:t xml:space="preserve"> считается адекватной с гарантией более 99%.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Получили модель зависимости уровня </w:t>
      </w:r>
      <w:r w:rsidR="00F85351" w:rsidRPr="00AD3AA9">
        <w:rPr>
          <w:sz w:val="28"/>
          <w:szCs w:val="28"/>
        </w:rPr>
        <w:t>удельного веса пашни от удельного веса лугов и пастбищ и убыточности скотоводства</w:t>
      </w:r>
      <w:r w:rsidR="00CB5BB9" w:rsidRPr="00AD3AA9">
        <w:rPr>
          <w:sz w:val="28"/>
          <w:szCs w:val="28"/>
        </w:rPr>
        <w:t xml:space="preserve"> </w:t>
      </w:r>
      <w:r w:rsidR="00B74C9E" w:rsidRPr="00AD3AA9">
        <w:rPr>
          <w:sz w:val="28"/>
          <w:szCs w:val="28"/>
        </w:rPr>
        <w:object w:dxaOrig="3440" w:dyaOrig="320">
          <v:shape id="_x0000_i1168" type="#_x0000_t75" style="width:153pt;height:14.25pt" o:ole="" fillcolor="window">
            <v:imagedata r:id="rId264" o:title=""/>
          </v:shape>
          <o:OLEObject Type="Embed" ProgID="Equation.3" ShapeID="_x0000_i1168" DrawAspect="Content" ObjectID="_1454581715" r:id="rId265"/>
        </w:objec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Найдем прогноз на основании линейной регрессии. Выберем произвольную точку из области прогноза:</w:t>
      </w:r>
      <w:r w:rsidR="00B74C9E" w:rsidRPr="00AD3AA9">
        <w:rPr>
          <w:sz w:val="28"/>
          <w:szCs w:val="28"/>
        </w:rPr>
        <w:object w:dxaOrig="1680" w:dyaOrig="720">
          <v:shape id="_x0000_i1169" type="#_x0000_t75" style="width:84pt;height:36pt" o:ole="" fillcolor="window">
            <v:imagedata r:id="rId266" o:title=""/>
          </v:shape>
          <o:OLEObject Type="Embed" ProgID="Equation.3" ShapeID="_x0000_i1169" DrawAspect="Content" ObjectID="_1454581716" r:id="rId267"/>
        </w:object>
      </w:r>
      <w:r w:rsidR="00CB5BB9" w:rsidRPr="00AD3AA9">
        <w:rPr>
          <w:sz w:val="28"/>
          <w:szCs w:val="28"/>
        </w:rPr>
        <w:t xml:space="preserve"> </w:t>
      </w:r>
      <w:r w:rsidR="000F6F7B" w:rsidRPr="00AD3AA9">
        <w:rPr>
          <w:sz w:val="28"/>
          <w:szCs w:val="28"/>
        </w:rPr>
        <w:t>х1=80</w:t>
      </w:r>
      <w:r w:rsidRPr="00AD3AA9">
        <w:rPr>
          <w:sz w:val="28"/>
          <w:szCs w:val="28"/>
        </w:rPr>
        <w:t xml:space="preserve">, х2=30. Рассчитываем прогнозные значения по модели для всех точек выборки и для точки прогноза: </w:t>
      </w:r>
      <w:r w:rsidR="00B74C9E" w:rsidRPr="00AD3AA9">
        <w:rPr>
          <w:sz w:val="28"/>
          <w:szCs w:val="28"/>
        </w:rPr>
        <w:object w:dxaOrig="4520" w:dyaOrig="320">
          <v:shape id="_x0000_i1170" type="#_x0000_t75" style="width:225.75pt;height:15.75pt" o:ole="" fillcolor="window">
            <v:imagedata r:id="rId268" o:title=""/>
          </v:shape>
          <o:OLEObject Type="Embed" ProgID="Equation.3" ShapeID="_x0000_i1170" DrawAspect="Content" ObjectID="_1454581717" r:id="rId269"/>
        </w:object>
      </w:r>
    </w:p>
    <w:p w:rsidR="00A46E98" w:rsidRPr="00AD3AA9" w:rsidRDefault="00A11F6A" w:rsidP="00E50DEB">
      <w:pPr>
        <w:pStyle w:val="a6"/>
        <w:spacing w:line="360" w:lineRule="auto"/>
        <w:ind w:firstLine="709"/>
        <w:rPr>
          <w:sz w:val="28"/>
          <w:szCs w:val="28"/>
        </w:rPr>
      </w:pPr>
      <w:r w:rsidRPr="00AD3AA9">
        <w:rPr>
          <w:sz w:val="28"/>
          <w:szCs w:val="28"/>
        </w:rPr>
        <w:t>Т.е. при удельном весе пашен</w:t>
      </w:r>
      <w:r w:rsidR="00A46E98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80%</w:t>
      </w:r>
      <w:r w:rsidR="00A46E98" w:rsidRPr="00AD3AA9">
        <w:rPr>
          <w:sz w:val="28"/>
          <w:szCs w:val="28"/>
        </w:rPr>
        <w:t xml:space="preserve"> и </w:t>
      </w:r>
      <w:r w:rsidRPr="00AD3AA9">
        <w:rPr>
          <w:sz w:val="28"/>
          <w:szCs w:val="28"/>
        </w:rPr>
        <w:t>весе лугов и пастбищ 30%</w:t>
      </w:r>
      <w:r w:rsidR="00A46E98" w:rsidRPr="00AD3AA9">
        <w:rPr>
          <w:sz w:val="28"/>
          <w:szCs w:val="28"/>
        </w:rPr>
        <w:t xml:space="preserve"> уровень </w:t>
      </w:r>
      <w:r w:rsidRPr="00AD3AA9">
        <w:rPr>
          <w:sz w:val="28"/>
          <w:szCs w:val="28"/>
        </w:rPr>
        <w:t>убыточности животноводства составит</w:t>
      </w:r>
      <w:r w:rsidR="00A46E98" w:rsidRPr="00AD3AA9">
        <w:rPr>
          <w:sz w:val="28"/>
          <w:szCs w:val="28"/>
        </w:rPr>
        <w:t xml:space="preserve"> 19.8</w:t>
      </w:r>
      <w:r w:rsidRPr="00AD3AA9">
        <w:rPr>
          <w:sz w:val="28"/>
          <w:szCs w:val="28"/>
        </w:rPr>
        <w:t>6</w:t>
      </w:r>
      <w:r w:rsidR="00A46E98" w:rsidRPr="00AD3AA9">
        <w:rPr>
          <w:sz w:val="28"/>
          <w:szCs w:val="28"/>
        </w:rPr>
        <w:t>%.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Найдем эластичность по каждому фактору</w:t>
      </w:r>
      <w:r w:rsidR="007745B8" w:rsidRPr="00AD3AA9">
        <w:rPr>
          <w:sz w:val="28"/>
          <w:szCs w:val="28"/>
        </w:rPr>
        <w:t>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Для линейной модели </w:t>
      </w:r>
    </w:p>
    <w:p w:rsidR="008E6E74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3640" w:dyaOrig="620">
          <v:shape id="_x0000_i1171" type="#_x0000_t75" style="width:182.25pt;height:30.75pt" o:ole="" fillcolor="window">
            <v:imagedata r:id="rId270" o:title=""/>
          </v:shape>
          <o:OLEObject Type="Embed" ProgID="Equation.3" ShapeID="_x0000_i1171" DrawAspect="Content" ObjectID="_1454581718" r:id="rId271"/>
        </w:object>
      </w:r>
      <w:r w:rsidR="00A46E98" w:rsidRPr="00AD3AA9">
        <w:rPr>
          <w:sz w:val="28"/>
          <w:szCs w:val="28"/>
        </w:rPr>
        <w:t xml:space="preserve">, </w:t>
      </w:r>
    </w:p>
    <w:p w:rsidR="00A46E98" w:rsidRPr="00AD3AA9" w:rsidRDefault="008E6E74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br w:type="page"/>
      </w:r>
      <w:r w:rsidR="00B74C9E" w:rsidRPr="00AD3AA9">
        <w:rPr>
          <w:sz w:val="28"/>
          <w:szCs w:val="28"/>
        </w:rPr>
        <w:object w:dxaOrig="5280" w:dyaOrig="620">
          <v:shape id="_x0000_i1172" type="#_x0000_t75" style="width:264pt;height:30.75pt" o:ole="" fillcolor="window">
            <v:imagedata r:id="rId272" o:title=""/>
          </v:shape>
          <o:OLEObject Type="Embed" ProgID="Equation.3" ShapeID="_x0000_i1172" DrawAspect="Content" ObjectID="_1454581719" r:id="rId273"/>
        </w:object>
      </w:r>
      <w:r w:rsidR="00A46E98" w:rsidRPr="00AD3AA9">
        <w:rPr>
          <w:sz w:val="28"/>
          <w:szCs w:val="28"/>
        </w:rPr>
        <w:t>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Коэффициент эластичности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показывает, что увеличении </w:t>
      </w:r>
      <w:r w:rsidR="0051061C" w:rsidRPr="00AD3AA9">
        <w:rPr>
          <w:sz w:val="28"/>
          <w:szCs w:val="28"/>
        </w:rPr>
        <w:t>пашен с 8</w:t>
      </w:r>
      <w:r w:rsidRPr="00AD3AA9">
        <w:rPr>
          <w:sz w:val="28"/>
          <w:szCs w:val="28"/>
        </w:rPr>
        <w:t xml:space="preserve">0 </w:t>
      </w:r>
      <w:r w:rsidR="0051061C" w:rsidRPr="00AD3AA9">
        <w:rPr>
          <w:sz w:val="28"/>
          <w:szCs w:val="28"/>
        </w:rPr>
        <w:t>%</w:t>
      </w:r>
      <w:r w:rsidRPr="00AD3AA9">
        <w:rPr>
          <w:sz w:val="28"/>
          <w:szCs w:val="28"/>
        </w:rPr>
        <w:t xml:space="preserve"> на 1% и при </w:t>
      </w:r>
      <w:r w:rsidR="0051061C" w:rsidRPr="00AD3AA9">
        <w:rPr>
          <w:sz w:val="28"/>
          <w:szCs w:val="28"/>
        </w:rPr>
        <w:t>уровне лугов</w:t>
      </w:r>
      <w:r w:rsidRPr="00AD3AA9">
        <w:rPr>
          <w:sz w:val="28"/>
          <w:szCs w:val="28"/>
        </w:rPr>
        <w:t xml:space="preserve"> 30 </w:t>
      </w:r>
      <w:r w:rsidR="0051061C" w:rsidRPr="00AD3AA9">
        <w:rPr>
          <w:sz w:val="28"/>
          <w:szCs w:val="28"/>
        </w:rPr>
        <w:t>%</w:t>
      </w:r>
      <w:r w:rsidRPr="00AD3AA9">
        <w:rPr>
          <w:sz w:val="28"/>
          <w:szCs w:val="28"/>
        </w:rPr>
        <w:t>,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уровень </w:t>
      </w:r>
      <w:r w:rsidR="0051061C" w:rsidRPr="00AD3AA9">
        <w:rPr>
          <w:sz w:val="28"/>
          <w:szCs w:val="28"/>
        </w:rPr>
        <w:t>убыточности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увеличится с 19.8</w:t>
      </w:r>
      <w:r w:rsidR="0051061C" w:rsidRPr="00AD3AA9">
        <w:rPr>
          <w:sz w:val="28"/>
          <w:szCs w:val="28"/>
        </w:rPr>
        <w:t>6</w:t>
      </w:r>
      <w:r w:rsidRPr="00AD3AA9">
        <w:rPr>
          <w:sz w:val="28"/>
          <w:szCs w:val="28"/>
        </w:rPr>
        <w:t xml:space="preserve"> грн на </w:t>
      </w:r>
      <w:r w:rsidR="0051061C" w:rsidRPr="00AD3AA9">
        <w:rPr>
          <w:sz w:val="28"/>
          <w:szCs w:val="28"/>
        </w:rPr>
        <w:t>2.89</w:t>
      </w:r>
      <w:r w:rsidRPr="00AD3AA9">
        <w:rPr>
          <w:sz w:val="28"/>
          <w:szCs w:val="28"/>
        </w:rPr>
        <w:t>%</w:t>
      </w:r>
      <w:r w:rsidR="007745B8" w:rsidRPr="00AD3AA9">
        <w:rPr>
          <w:sz w:val="28"/>
          <w:szCs w:val="28"/>
        </w:rPr>
        <w:t>.</w:t>
      </w:r>
    </w:p>
    <w:p w:rsidR="00A46E98" w:rsidRPr="00AD3AA9" w:rsidRDefault="00A46E98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Для линейной модели </w:t>
      </w:r>
    </w:p>
    <w:p w:rsidR="00A46E98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3760" w:dyaOrig="660">
          <v:shape id="_x0000_i1173" type="#_x0000_t75" style="width:188.25pt;height:33pt" o:ole="" fillcolor="window">
            <v:imagedata r:id="rId274" o:title=""/>
          </v:shape>
          <o:OLEObject Type="Embed" ProgID="Equation.3" ShapeID="_x0000_i1173" DrawAspect="Content" ObjectID="_1454581720" r:id="rId275"/>
        </w:object>
      </w:r>
      <w:r w:rsidR="00A46E98" w:rsidRPr="00AD3AA9">
        <w:rPr>
          <w:sz w:val="28"/>
          <w:szCs w:val="28"/>
        </w:rPr>
        <w:t xml:space="preserve">, </w:t>
      </w:r>
    </w:p>
    <w:p w:rsidR="0051061C" w:rsidRPr="00AD3AA9" w:rsidRDefault="00B74C9E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object w:dxaOrig="5400" w:dyaOrig="660">
          <v:shape id="_x0000_i1174" type="#_x0000_t75" style="width:270pt;height:33pt" o:ole="" fillcolor="window">
            <v:imagedata r:id="rId276" o:title=""/>
          </v:shape>
          <o:OLEObject Type="Embed" ProgID="Equation.3" ShapeID="_x0000_i1174" DrawAspect="Content" ObjectID="_1454581721" r:id="rId277"/>
        </w:object>
      </w:r>
      <w:r w:rsidR="00A46E98" w:rsidRPr="00AD3AA9">
        <w:rPr>
          <w:sz w:val="28"/>
          <w:szCs w:val="28"/>
        </w:rPr>
        <w:t>.</w:t>
      </w:r>
      <w:r w:rsidR="0051061C" w:rsidRPr="00AD3AA9">
        <w:rPr>
          <w:sz w:val="28"/>
          <w:szCs w:val="28"/>
        </w:rPr>
        <w:t xml:space="preserve"> </w:t>
      </w:r>
    </w:p>
    <w:p w:rsidR="0051061C" w:rsidRPr="00AD3AA9" w:rsidRDefault="0051061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Коэффициент эластичности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показывает, что увеличении пашен с 80 % на 1% и при уровне лугов 30 %,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уровень убыточности</w:t>
      </w:r>
      <w:r w:rsidR="00CB5BB9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>уменьшиться с 19.86 грн на 0.89%</w:t>
      </w:r>
      <w:r w:rsidR="007745B8" w:rsidRPr="00AD3AA9">
        <w:rPr>
          <w:sz w:val="28"/>
          <w:szCs w:val="28"/>
        </w:rPr>
        <w:t>.</w:t>
      </w:r>
    </w:p>
    <w:p w:rsidR="00A46E98" w:rsidRPr="00AD3AA9" w:rsidRDefault="0051061C" w:rsidP="00E50DEB">
      <w:pPr>
        <w:spacing w:line="360" w:lineRule="auto"/>
        <w:ind w:firstLine="709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Для уменьшения</w:t>
      </w:r>
      <w:r w:rsidR="00A46E98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убыточности животноводства </w:t>
      </w:r>
      <w:r w:rsidR="00A46E98" w:rsidRPr="00AD3AA9">
        <w:rPr>
          <w:sz w:val="28"/>
          <w:szCs w:val="28"/>
        </w:rPr>
        <w:t xml:space="preserve">целесообразней увеличивать </w:t>
      </w:r>
      <w:r w:rsidRPr="00AD3AA9">
        <w:rPr>
          <w:sz w:val="28"/>
          <w:szCs w:val="28"/>
        </w:rPr>
        <w:t xml:space="preserve">вес лугов и пастбищ </w:t>
      </w:r>
      <w:r w:rsidR="00A46E98" w:rsidRPr="00AD3AA9">
        <w:rPr>
          <w:sz w:val="28"/>
          <w:szCs w:val="28"/>
        </w:rPr>
        <w:t>при неизменно</w:t>
      </w:r>
      <w:r w:rsidRPr="00AD3AA9">
        <w:rPr>
          <w:sz w:val="28"/>
          <w:szCs w:val="28"/>
        </w:rPr>
        <w:t>м весе пашен</w:t>
      </w:r>
      <w:r w:rsidR="00A46E98" w:rsidRPr="00AD3AA9">
        <w:rPr>
          <w:sz w:val="28"/>
          <w:szCs w:val="28"/>
        </w:rPr>
        <w:t>.</w:t>
      </w:r>
    </w:p>
    <w:p w:rsidR="00F33652" w:rsidRPr="00AD3AA9" w:rsidRDefault="008E6E74" w:rsidP="00E50DE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3AA9">
        <w:rPr>
          <w:sz w:val="28"/>
          <w:szCs w:val="28"/>
        </w:rPr>
        <w:br w:type="page"/>
      </w:r>
      <w:r w:rsidR="00F33652" w:rsidRPr="00AD3AA9">
        <w:rPr>
          <w:b/>
          <w:bCs/>
          <w:sz w:val="28"/>
          <w:szCs w:val="28"/>
        </w:rPr>
        <w:t>Использованная литература</w:t>
      </w:r>
    </w:p>
    <w:p w:rsidR="00F33652" w:rsidRPr="00AD3AA9" w:rsidRDefault="00F33652" w:rsidP="00E50DEB">
      <w:pPr>
        <w:spacing w:line="360" w:lineRule="auto"/>
        <w:ind w:firstLine="709"/>
        <w:jc w:val="both"/>
        <w:rPr>
          <w:sz w:val="28"/>
          <w:szCs w:val="28"/>
        </w:rPr>
      </w:pPr>
    </w:p>
    <w:p w:rsidR="00F33652" w:rsidRPr="00AD3AA9" w:rsidRDefault="00F33652" w:rsidP="008E6E74">
      <w:pPr>
        <w:spacing w:line="360" w:lineRule="auto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1. Экономико-математические методы и прикладные модели: Учебное пособие для вузов / В.В.</w:t>
      </w:r>
      <w:r w:rsidR="007745B8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Федосеев, А.Н. Гармаш и </w:t>
      </w:r>
      <w:r w:rsidR="00DC34F1" w:rsidRPr="00AD3AA9">
        <w:rPr>
          <w:sz w:val="28"/>
          <w:szCs w:val="28"/>
        </w:rPr>
        <w:t>др. - М.: ЮНИТИ, 1999. - 391 с.</w:t>
      </w:r>
    </w:p>
    <w:p w:rsidR="00F33652" w:rsidRPr="00AD3AA9" w:rsidRDefault="00F33652" w:rsidP="008E6E74">
      <w:pPr>
        <w:spacing w:line="360" w:lineRule="auto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2. Орлова И.В. Экономико-математические методы и модели. Выполнение расчетов в среде EXCEL. Практикум: Учебное пособие для вузов. - М.: Финстатинформ, 2000.</w:t>
      </w:r>
      <w:r w:rsidR="00CB5BB9" w:rsidRPr="00AD3AA9">
        <w:rPr>
          <w:sz w:val="28"/>
          <w:szCs w:val="28"/>
        </w:rPr>
        <w:t>-</w:t>
      </w:r>
      <w:r w:rsidRPr="00AD3AA9">
        <w:rPr>
          <w:sz w:val="28"/>
          <w:szCs w:val="28"/>
        </w:rPr>
        <w:t xml:space="preserve"> 136 с. </w:t>
      </w:r>
    </w:p>
    <w:p w:rsidR="00F33652" w:rsidRPr="00AD3AA9" w:rsidRDefault="00F33652" w:rsidP="008E6E74">
      <w:pPr>
        <w:spacing w:line="360" w:lineRule="auto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3. Компьютерные технологии экономико-математического моделирования: Учебное пособие для вузов / Д.М. Дайитбегов, И.В. Орлова. - М.: ЮНИТИ, 2001</w:t>
      </w:r>
      <w:r w:rsidR="007745B8" w:rsidRPr="00AD3AA9">
        <w:rPr>
          <w:sz w:val="28"/>
          <w:szCs w:val="28"/>
        </w:rPr>
        <w:t>.</w:t>
      </w:r>
      <w:r w:rsidRPr="00AD3AA9">
        <w:rPr>
          <w:sz w:val="28"/>
          <w:szCs w:val="28"/>
        </w:rPr>
        <w:t xml:space="preserve"> </w:t>
      </w:r>
    </w:p>
    <w:p w:rsidR="00F33652" w:rsidRPr="00AD3AA9" w:rsidRDefault="00F33652" w:rsidP="008E6E74">
      <w:pPr>
        <w:spacing w:line="360" w:lineRule="auto"/>
        <w:jc w:val="both"/>
        <w:rPr>
          <w:sz w:val="28"/>
          <w:szCs w:val="28"/>
        </w:rPr>
      </w:pPr>
      <w:r w:rsidRPr="00AD3AA9">
        <w:rPr>
          <w:sz w:val="28"/>
          <w:szCs w:val="28"/>
        </w:rPr>
        <w:t xml:space="preserve">4. Эконометрика: Учебник / Под ред. И.И. Елисеевой. </w:t>
      </w:r>
      <w:r w:rsidR="00CB5BB9" w:rsidRPr="00AD3AA9">
        <w:rPr>
          <w:sz w:val="28"/>
          <w:szCs w:val="28"/>
        </w:rPr>
        <w:t>-</w:t>
      </w:r>
      <w:r w:rsidRPr="00AD3AA9">
        <w:rPr>
          <w:sz w:val="28"/>
          <w:szCs w:val="28"/>
        </w:rPr>
        <w:t xml:space="preserve"> М.: Финансы и статистика, 2001. </w:t>
      </w:r>
    </w:p>
    <w:p w:rsidR="00F33652" w:rsidRPr="00AD3AA9" w:rsidRDefault="00F33652" w:rsidP="008E6E74">
      <w:pPr>
        <w:spacing w:line="360" w:lineRule="auto"/>
        <w:jc w:val="both"/>
        <w:rPr>
          <w:sz w:val="28"/>
          <w:szCs w:val="28"/>
        </w:rPr>
      </w:pPr>
      <w:r w:rsidRPr="00AD3AA9">
        <w:rPr>
          <w:sz w:val="28"/>
          <w:szCs w:val="28"/>
        </w:rPr>
        <w:t>5. Практикум по эконометрике: Учебное пособие / Под ред. И.И.</w:t>
      </w:r>
      <w:r w:rsidR="007745B8" w:rsidRPr="00AD3AA9">
        <w:rPr>
          <w:sz w:val="28"/>
          <w:szCs w:val="28"/>
        </w:rPr>
        <w:t xml:space="preserve"> </w:t>
      </w:r>
      <w:r w:rsidRPr="00AD3AA9">
        <w:rPr>
          <w:sz w:val="28"/>
          <w:szCs w:val="28"/>
        </w:rPr>
        <w:t xml:space="preserve">Елисеевой </w:t>
      </w:r>
      <w:r w:rsidR="00CB5BB9" w:rsidRPr="00AD3AA9">
        <w:rPr>
          <w:sz w:val="28"/>
          <w:szCs w:val="28"/>
        </w:rPr>
        <w:t>-</w:t>
      </w:r>
      <w:r w:rsidRPr="00AD3AA9">
        <w:rPr>
          <w:sz w:val="28"/>
          <w:szCs w:val="28"/>
        </w:rPr>
        <w:t xml:space="preserve"> М.: Финансы и статистика, 2001.</w:t>
      </w:r>
      <w:bookmarkStart w:id="2" w:name="_GoBack"/>
      <w:bookmarkEnd w:id="2"/>
    </w:p>
    <w:sectPr w:rsidR="00F33652" w:rsidRPr="00AD3AA9" w:rsidSect="001D712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E77CB"/>
    <w:multiLevelType w:val="hybridMultilevel"/>
    <w:tmpl w:val="70689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4DB"/>
    <w:rsid w:val="000278AC"/>
    <w:rsid w:val="000603CC"/>
    <w:rsid w:val="0007062B"/>
    <w:rsid w:val="0007396A"/>
    <w:rsid w:val="00081A6E"/>
    <w:rsid w:val="00094F91"/>
    <w:rsid w:val="00095B25"/>
    <w:rsid w:val="000B570E"/>
    <w:rsid w:val="000D2B65"/>
    <w:rsid w:val="000E2339"/>
    <w:rsid w:val="000F2822"/>
    <w:rsid w:val="000F6F7B"/>
    <w:rsid w:val="001438C8"/>
    <w:rsid w:val="0014664E"/>
    <w:rsid w:val="00173549"/>
    <w:rsid w:val="0019781B"/>
    <w:rsid w:val="001B30AB"/>
    <w:rsid w:val="001D7121"/>
    <w:rsid w:val="00216C64"/>
    <w:rsid w:val="0024181F"/>
    <w:rsid w:val="002A472E"/>
    <w:rsid w:val="002F0646"/>
    <w:rsid w:val="0033331D"/>
    <w:rsid w:val="003404DB"/>
    <w:rsid w:val="00371A6E"/>
    <w:rsid w:val="00375818"/>
    <w:rsid w:val="003B7029"/>
    <w:rsid w:val="00401780"/>
    <w:rsid w:val="00443732"/>
    <w:rsid w:val="00480223"/>
    <w:rsid w:val="004F237F"/>
    <w:rsid w:val="00500B0C"/>
    <w:rsid w:val="0051061C"/>
    <w:rsid w:val="0053587A"/>
    <w:rsid w:val="00557C7F"/>
    <w:rsid w:val="005A284D"/>
    <w:rsid w:val="005E39D4"/>
    <w:rsid w:val="00603429"/>
    <w:rsid w:val="006D14A8"/>
    <w:rsid w:val="0073114E"/>
    <w:rsid w:val="007508A9"/>
    <w:rsid w:val="007745B8"/>
    <w:rsid w:val="007A4920"/>
    <w:rsid w:val="007C5085"/>
    <w:rsid w:val="007F78B6"/>
    <w:rsid w:val="0083217A"/>
    <w:rsid w:val="00851D97"/>
    <w:rsid w:val="00861D67"/>
    <w:rsid w:val="008A3CD8"/>
    <w:rsid w:val="008E6E74"/>
    <w:rsid w:val="009436F1"/>
    <w:rsid w:val="00954537"/>
    <w:rsid w:val="00974A18"/>
    <w:rsid w:val="009A1A15"/>
    <w:rsid w:val="009B152F"/>
    <w:rsid w:val="009B62C1"/>
    <w:rsid w:val="009D0A6B"/>
    <w:rsid w:val="009E7267"/>
    <w:rsid w:val="00A11F6A"/>
    <w:rsid w:val="00A46E98"/>
    <w:rsid w:val="00A869F9"/>
    <w:rsid w:val="00AB25DF"/>
    <w:rsid w:val="00AD1FDF"/>
    <w:rsid w:val="00AD3AA9"/>
    <w:rsid w:val="00B35B4C"/>
    <w:rsid w:val="00B469A3"/>
    <w:rsid w:val="00B74C9E"/>
    <w:rsid w:val="00BE3B63"/>
    <w:rsid w:val="00C01C93"/>
    <w:rsid w:val="00C06004"/>
    <w:rsid w:val="00C11CC1"/>
    <w:rsid w:val="00CB5BB9"/>
    <w:rsid w:val="00CF0519"/>
    <w:rsid w:val="00CF6329"/>
    <w:rsid w:val="00D01B73"/>
    <w:rsid w:val="00D05B63"/>
    <w:rsid w:val="00D46BA1"/>
    <w:rsid w:val="00D55993"/>
    <w:rsid w:val="00D935C0"/>
    <w:rsid w:val="00DB3421"/>
    <w:rsid w:val="00DC34F1"/>
    <w:rsid w:val="00E338A7"/>
    <w:rsid w:val="00E50DEB"/>
    <w:rsid w:val="00E8794F"/>
    <w:rsid w:val="00EB517D"/>
    <w:rsid w:val="00EF183C"/>
    <w:rsid w:val="00F22508"/>
    <w:rsid w:val="00F33652"/>
    <w:rsid w:val="00F85351"/>
    <w:rsid w:val="00FB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8"/>
    <o:shapelayout v:ext="edit">
      <o:idmap v:ext="edit" data="1"/>
    </o:shapelayout>
  </w:shapeDefaults>
  <w:decimalSymbol w:val=","/>
  <w:listSeparator w:val=";"/>
  <w14:defaultImageDpi w14:val="0"/>
  <w15:docId w15:val="{EAA1056F-E88C-4D40-9905-4F3C7B17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6E98"/>
    <w:pPr>
      <w:keepNext/>
      <w:ind w:firstLine="113"/>
      <w:jc w:val="center"/>
      <w:outlineLvl w:val="0"/>
    </w:pPr>
    <w:rPr>
      <w:spacing w:val="4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46E98"/>
    <w:pPr>
      <w:keepNext/>
      <w:ind w:firstLine="113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0278A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A46E98"/>
    <w:pPr>
      <w:ind w:firstLine="54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a5">
    <w:name w:val="Таблица"/>
    <w:basedOn w:val="a"/>
    <w:next w:val="a"/>
    <w:uiPriority w:val="99"/>
    <w:rsid w:val="00A46E98"/>
    <w:pPr>
      <w:jc w:val="center"/>
    </w:pPr>
    <w:rPr>
      <w:sz w:val="22"/>
      <w:szCs w:val="22"/>
    </w:rPr>
  </w:style>
  <w:style w:type="paragraph" w:styleId="21">
    <w:name w:val="Body Text Indent 2"/>
    <w:basedOn w:val="a"/>
    <w:link w:val="22"/>
    <w:uiPriority w:val="99"/>
    <w:rsid w:val="00A46E98"/>
    <w:pPr>
      <w:ind w:firstLine="113"/>
      <w:jc w:val="both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A46E98"/>
    <w:pPr>
      <w:jc w:val="both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Plain Text"/>
    <w:basedOn w:val="a"/>
    <w:link w:val="a9"/>
    <w:uiPriority w:val="99"/>
    <w:rsid w:val="000D2B65"/>
    <w:rPr>
      <w:rFonts w:ascii="Courier New" w:hAnsi="Courier New" w:cs="Courier New"/>
      <w:color w:val="000000"/>
      <w:sz w:val="20"/>
      <w:szCs w:val="20"/>
      <w:lang w:val="uk-UA"/>
    </w:rPr>
  </w:style>
  <w:style w:type="character" w:customStyle="1" w:styleId="a9">
    <w:name w:val="Текст Знак"/>
    <w:basedOn w:val="a0"/>
    <w:link w:val="a8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86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image" Target="media/image9.wmf"/><Relationship Id="rId42" Type="http://schemas.openxmlformats.org/officeDocument/2006/relationships/oleObject" Target="embeddings/oleObject22.bin"/><Relationship Id="rId63" Type="http://schemas.openxmlformats.org/officeDocument/2006/relationships/oleObject" Target="embeddings/oleObject32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80.bin"/><Relationship Id="rId170" Type="http://schemas.openxmlformats.org/officeDocument/2006/relationships/oleObject" Target="embeddings/oleObject88.bin"/><Relationship Id="rId191" Type="http://schemas.openxmlformats.org/officeDocument/2006/relationships/image" Target="media/image89.wmf"/><Relationship Id="rId205" Type="http://schemas.openxmlformats.org/officeDocument/2006/relationships/oleObject" Target="embeddings/oleObject106.bin"/><Relationship Id="rId226" Type="http://schemas.openxmlformats.org/officeDocument/2006/relationships/image" Target="media/image105.wmf"/><Relationship Id="rId247" Type="http://schemas.openxmlformats.org/officeDocument/2006/relationships/image" Target="media/image114.wmf"/><Relationship Id="rId107" Type="http://schemas.openxmlformats.org/officeDocument/2006/relationships/oleObject" Target="embeddings/oleObject54.bin"/><Relationship Id="rId268" Type="http://schemas.openxmlformats.org/officeDocument/2006/relationships/image" Target="media/image124.wmf"/><Relationship Id="rId11" Type="http://schemas.openxmlformats.org/officeDocument/2006/relationships/image" Target="media/image4.wmf"/><Relationship Id="rId32" Type="http://schemas.openxmlformats.org/officeDocument/2006/relationships/image" Target="media/image13.wmf"/><Relationship Id="rId53" Type="http://schemas.openxmlformats.org/officeDocument/2006/relationships/image" Target="media/image22.wmf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5.bin"/><Relationship Id="rId5" Type="http://schemas.openxmlformats.org/officeDocument/2006/relationships/image" Target="media/image1.wmf"/><Relationship Id="rId95" Type="http://schemas.openxmlformats.org/officeDocument/2006/relationships/oleObject" Target="embeddings/oleObject48.bin"/><Relationship Id="rId160" Type="http://schemas.openxmlformats.org/officeDocument/2006/relationships/image" Target="media/image76.wmf"/><Relationship Id="rId181" Type="http://schemas.openxmlformats.org/officeDocument/2006/relationships/image" Target="media/image84.wmf"/><Relationship Id="rId216" Type="http://schemas.openxmlformats.org/officeDocument/2006/relationships/image" Target="media/image101.wmf"/><Relationship Id="rId237" Type="http://schemas.openxmlformats.org/officeDocument/2006/relationships/oleObject" Target="embeddings/oleObject124.bin"/><Relationship Id="rId258" Type="http://schemas.openxmlformats.org/officeDocument/2006/relationships/image" Target="media/image119.wmf"/><Relationship Id="rId279" Type="http://schemas.openxmlformats.org/officeDocument/2006/relationships/theme" Target="theme/theme1.xml"/><Relationship Id="rId22" Type="http://schemas.openxmlformats.org/officeDocument/2006/relationships/oleObject" Target="embeddings/oleObject9.bin"/><Relationship Id="rId43" Type="http://schemas.openxmlformats.org/officeDocument/2006/relationships/image" Target="media/image17.wmf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70.bin"/><Relationship Id="rId85" Type="http://schemas.openxmlformats.org/officeDocument/2006/relationships/oleObject" Target="embeddings/oleObject43.bin"/><Relationship Id="rId150" Type="http://schemas.openxmlformats.org/officeDocument/2006/relationships/image" Target="media/image71.wmf"/><Relationship Id="rId171" Type="http://schemas.openxmlformats.org/officeDocument/2006/relationships/image" Target="media/image79.wmf"/><Relationship Id="rId192" Type="http://schemas.openxmlformats.org/officeDocument/2006/relationships/oleObject" Target="embeddings/oleObject99.bin"/><Relationship Id="rId206" Type="http://schemas.openxmlformats.org/officeDocument/2006/relationships/image" Target="media/image96.wmf"/><Relationship Id="rId227" Type="http://schemas.openxmlformats.org/officeDocument/2006/relationships/oleObject" Target="embeddings/oleObject118.bin"/><Relationship Id="rId248" Type="http://schemas.openxmlformats.org/officeDocument/2006/relationships/oleObject" Target="embeddings/oleObject130.bin"/><Relationship Id="rId269" Type="http://schemas.openxmlformats.org/officeDocument/2006/relationships/oleObject" Target="embeddings/oleObject141.bin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6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5.bin"/><Relationship Id="rId54" Type="http://schemas.openxmlformats.org/officeDocument/2006/relationships/oleObject" Target="embeddings/oleObject28.bin"/><Relationship Id="rId75" Type="http://schemas.openxmlformats.org/officeDocument/2006/relationships/oleObject" Target="embeddings/oleObject38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81.bin"/><Relationship Id="rId182" Type="http://schemas.openxmlformats.org/officeDocument/2006/relationships/oleObject" Target="embeddings/oleObject94.bin"/><Relationship Id="rId217" Type="http://schemas.openxmlformats.org/officeDocument/2006/relationships/oleObject" Target="embeddings/oleObject112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0.wmf"/><Relationship Id="rId259" Type="http://schemas.openxmlformats.org/officeDocument/2006/relationships/oleObject" Target="embeddings/oleObject136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0.bin"/><Relationship Id="rId270" Type="http://schemas.openxmlformats.org/officeDocument/2006/relationships/image" Target="media/image125.wmf"/><Relationship Id="rId44" Type="http://schemas.openxmlformats.org/officeDocument/2006/relationships/oleObject" Target="embeddings/oleObject23.bin"/><Relationship Id="rId65" Type="http://schemas.openxmlformats.org/officeDocument/2006/relationships/oleObject" Target="embeddings/oleObject33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6.bin"/><Relationship Id="rId172" Type="http://schemas.openxmlformats.org/officeDocument/2006/relationships/oleObject" Target="embeddings/oleObject89.bin"/><Relationship Id="rId193" Type="http://schemas.openxmlformats.org/officeDocument/2006/relationships/image" Target="media/image90.wmf"/><Relationship Id="rId202" Type="http://schemas.openxmlformats.org/officeDocument/2006/relationships/image" Target="media/image94.wmf"/><Relationship Id="rId207" Type="http://schemas.openxmlformats.org/officeDocument/2006/relationships/oleObject" Target="embeddings/oleObject107.bin"/><Relationship Id="rId223" Type="http://schemas.openxmlformats.org/officeDocument/2006/relationships/image" Target="media/image104.wmf"/><Relationship Id="rId228" Type="http://schemas.openxmlformats.org/officeDocument/2006/relationships/image" Target="media/image106.wmf"/><Relationship Id="rId244" Type="http://schemas.openxmlformats.org/officeDocument/2006/relationships/image" Target="media/image113.wmf"/><Relationship Id="rId249" Type="http://schemas.openxmlformats.org/officeDocument/2006/relationships/oleObject" Target="embeddings/oleObject131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0.bin"/><Relationship Id="rId109" Type="http://schemas.openxmlformats.org/officeDocument/2006/relationships/oleObject" Target="embeddings/oleObject55.bin"/><Relationship Id="rId260" Type="http://schemas.openxmlformats.org/officeDocument/2006/relationships/image" Target="media/image120.wmf"/><Relationship Id="rId265" Type="http://schemas.openxmlformats.org/officeDocument/2006/relationships/oleObject" Target="embeddings/oleObject139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9.wmf"/><Relationship Id="rId167" Type="http://schemas.openxmlformats.org/officeDocument/2006/relationships/image" Target="media/image77.wmf"/><Relationship Id="rId188" Type="http://schemas.openxmlformats.org/officeDocument/2006/relationships/oleObject" Target="embeddings/oleObject97.bin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82.bin"/><Relationship Id="rId183" Type="http://schemas.openxmlformats.org/officeDocument/2006/relationships/image" Target="media/image85.wmf"/><Relationship Id="rId213" Type="http://schemas.openxmlformats.org/officeDocument/2006/relationships/oleObject" Target="embeddings/oleObject110.bin"/><Relationship Id="rId218" Type="http://schemas.openxmlformats.org/officeDocument/2006/relationships/oleObject" Target="embeddings/oleObject113.bin"/><Relationship Id="rId234" Type="http://schemas.openxmlformats.org/officeDocument/2006/relationships/oleObject" Target="embeddings/oleObject122.bin"/><Relationship Id="rId239" Type="http://schemas.openxmlformats.org/officeDocument/2006/relationships/oleObject" Target="embeddings/oleObject125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50" Type="http://schemas.openxmlformats.org/officeDocument/2006/relationships/image" Target="media/image115.wmf"/><Relationship Id="rId255" Type="http://schemas.openxmlformats.org/officeDocument/2006/relationships/oleObject" Target="embeddings/oleObject134.bin"/><Relationship Id="rId271" Type="http://schemas.openxmlformats.org/officeDocument/2006/relationships/oleObject" Target="embeddings/oleObject142.bin"/><Relationship Id="rId276" Type="http://schemas.openxmlformats.org/officeDocument/2006/relationships/image" Target="media/image128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8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2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73" Type="http://schemas.openxmlformats.org/officeDocument/2006/relationships/image" Target="media/image80.wmf"/><Relationship Id="rId194" Type="http://schemas.openxmlformats.org/officeDocument/2006/relationships/oleObject" Target="embeddings/oleObject100.bin"/><Relationship Id="rId199" Type="http://schemas.openxmlformats.org/officeDocument/2006/relationships/image" Target="media/image93.wmf"/><Relationship Id="rId203" Type="http://schemas.openxmlformats.org/officeDocument/2006/relationships/oleObject" Target="embeddings/oleObject105.bin"/><Relationship Id="rId208" Type="http://schemas.openxmlformats.org/officeDocument/2006/relationships/image" Target="media/image97.wmf"/><Relationship Id="rId229" Type="http://schemas.openxmlformats.org/officeDocument/2006/relationships/oleObject" Target="embeddings/oleObject119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6.bin"/><Relationship Id="rId240" Type="http://schemas.openxmlformats.org/officeDocument/2006/relationships/image" Target="media/image111.wmf"/><Relationship Id="rId245" Type="http://schemas.openxmlformats.org/officeDocument/2006/relationships/oleObject" Target="embeddings/oleObject128.bin"/><Relationship Id="rId261" Type="http://schemas.openxmlformats.org/officeDocument/2006/relationships/oleObject" Target="embeddings/oleObject137.bin"/><Relationship Id="rId266" Type="http://schemas.openxmlformats.org/officeDocument/2006/relationships/image" Target="media/image123.wmf"/><Relationship Id="rId14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7.bin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95.bin"/><Relationship Id="rId189" Type="http://schemas.openxmlformats.org/officeDocument/2006/relationships/image" Target="media/image88.wmf"/><Relationship Id="rId219" Type="http://schemas.openxmlformats.org/officeDocument/2006/relationships/image" Target="media/image102.wmf"/><Relationship Id="rId3" Type="http://schemas.openxmlformats.org/officeDocument/2006/relationships/settings" Target="settings.xml"/><Relationship Id="rId214" Type="http://schemas.openxmlformats.org/officeDocument/2006/relationships/image" Target="media/image100.wmf"/><Relationship Id="rId230" Type="http://schemas.openxmlformats.org/officeDocument/2006/relationships/oleObject" Target="embeddings/oleObject120.bin"/><Relationship Id="rId235" Type="http://schemas.openxmlformats.org/officeDocument/2006/relationships/oleObject" Target="embeddings/oleObject123.bin"/><Relationship Id="rId251" Type="http://schemas.openxmlformats.org/officeDocument/2006/relationships/oleObject" Target="embeddings/oleObject132.bin"/><Relationship Id="rId256" Type="http://schemas.openxmlformats.org/officeDocument/2006/relationships/image" Target="media/image118.wmf"/><Relationship Id="rId277" Type="http://schemas.openxmlformats.org/officeDocument/2006/relationships/oleObject" Target="embeddings/oleObject145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34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5.wmf"/><Relationship Id="rId272" Type="http://schemas.openxmlformats.org/officeDocument/2006/relationships/image" Target="media/image126.wmf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2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90.bin"/><Relationship Id="rId179" Type="http://schemas.openxmlformats.org/officeDocument/2006/relationships/image" Target="media/image83.wmf"/><Relationship Id="rId195" Type="http://schemas.openxmlformats.org/officeDocument/2006/relationships/image" Target="media/image91.wmf"/><Relationship Id="rId209" Type="http://schemas.openxmlformats.org/officeDocument/2006/relationships/oleObject" Target="embeddings/oleObject108.bin"/><Relationship Id="rId190" Type="http://schemas.openxmlformats.org/officeDocument/2006/relationships/oleObject" Target="embeddings/oleObject98.bin"/><Relationship Id="rId204" Type="http://schemas.openxmlformats.org/officeDocument/2006/relationships/image" Target="media/image95.wmf"/><Relationship Id="rId220" Type="http://schemas.openxmlformats.org/officeDocument/2006/relationships/oleObject" Target="embeddings/oleObject114.bin"/><Relationship Id="rId225" Type="http://schemas.openxmlformats.org/officeDocument/2006/relationships/oleObject" Target="embeddings/oleObject117.bin"/><Relationship Id="rId241" Type="http://schemas.openxmlformats.org/officeDocument/2006/relationships/oleObject" Target="embeddings/oleObject126.bin"/><Relationship Id="rId246" Type="http://schemas.openxmlformats.org/officeDocument/2006/relationships/oleObject" Target="embeddings/oleObject129.bin"/><Relationship Id="rId267" Type="http://schemas.openxmlformats.org/officeDocument/2006/relationships/oleObject" Target="embeddings/oleObject140.bin"/><Relationship Id="rId15" Type="http://schemas.openxmlformats.org/officeDocument/2006/relationships/image" Target="media/image6.wmf"/><Relationship Id="rId36" Type="http://schemas.openxmlformats.org/officeDocument/2006/relationships/image" Target="media/image15.wmf"/><Relationship Id="rId57" Type="http://schemas.openxmlformats.org/officeDocument/2006/relationships/image" Target="media/image24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4.bin"/><Relationship Id="rId262" Type="http://schemas.openxmlformats.org/officeDocument/2006/relationships/image" Target="media/image121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70.wmf"/><Relationship Id="rId164" Type="http://schemas.openxmlformats.org/officeDocument/2006/relationships/oleObject" Target="embeddings/oleObject84.bin"/><Relationship Id="rId169" Type="http://schemas.openxmlformats.org/officeDocument/2006/relationships/image" Target="media/image78.wmf"/><Relationship Id="rId185" Type="http://schemas.openxmlformats.org/officeDocument/2006/relationships/image" Target="media/image8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3.bin"/><Relationship Id="rId210" Type="http://schemas.openxmlformats.org/officeDocument/2006/relationships/image" Target="media/image98.wmf"/><Relationship Id="rId215" Type="http://schemas.openxmlformats.org/officeDocument/2006/relationships/oleObject" Target="embeddings/oleObject111.bin"/><Relationship Id="rId236" Type="http://schemas.openxmlformats.org/officeDocument/2006/relationships/image" Target="media/image109.wmf"/><Relationship Id="rId257" Type="http://schemas.openxmlformats.org/officeDocument/2006/relationships/oleObject" Target="embeddings/oleObject135.bin"/><Relationship Id="rId278" Type="http://schemas.openxmlformats.org/officeDocument/2006/relationships/fontTable" Target="fontTable.xml"/><Relationship Id="rId26" Type="http://schemas.openxmlformats.org/officeDocument/2006/relationships/oleObject" Target="embeddings/oleObject11.bin"/><Relationship Id="rId231" Type="http://schemas.openxmlformats.org/officeDocument/2006/relationships/image" Target="media/image107.wmf"/><Relationship Id="rId252" Type="http://schemas.openxmlformats.org/officeDocument/2006/relationships/image" Target="media/image116.wmf"/><Relationship Id="rId273" Type="http://schemas.openxmlformats.org/officeDocument/2006/relationships/oleObject" Target="embeddings/oleObject143.bin"/><Relationship Id="rId47" Type="http://schemas.openxmlformats.org/officeDocument/2006/relationships/image" Target="media/image19.wmf"/><Relationship Id="rId68" Type="http://schemas.openxmlformats.org/officeDocument/2006/relationships/image" Target="media/image30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7.bin"/><Relationship Id="rId154" Type="http://schemas.openxmlformats.org/officeDocument/2006/relationships/image" Target="media/image73.wmf"/><Relationship Id="rId175" Type="http://schemas.openxmlformats.org/officeDocument/2006/relationships/image" Target="media/image81.wmf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3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3.wmf"/><Relationship Id="rId242" Type="http://schemas.openxmlformats.org/officeDocument/2006/relationships/image" Target="media/image112.wmf"/><Relationship Id="rId263" Type="http://schemas.openxmlformats.org/officeDocument/2006/relationships/oleObject" Target="embeddings/oleObject138.bin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30.bin"/><Relationship Id="rId79" Type="http://schemas.openxmlformats.org/officeDocument/2006/relationships/oleObject" Target="embeddings/oleObject40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2.bin"/><Relationship Id="rId144" Type="http://schemas.openxmlformats.org/officeDocument/2006/relationships/image" Target="media/image68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5.bin"/><Relationship Id="rId186" Type="http://schemas.openxmlformats.org/officeDocument/2006/relationships/oleObject" Target="embeddings/oleObject96.bin"/><Relationship Id="rId211" Type="http://schemas.openxmlformats.org/officeDocument/2006/relationships/oleObject" Target="embeddings/oleObject109.bin"/><Relationship Id="rId232" Type="http://schemas.openxmlformats.org/officeDocument/2006/relationships/oleObject" Target="embeddings/oleObject121.bin"/><Relationship Id="rId253" Type="http://schemas.openxmlformats.org/officeDocument/2006/relationships/oleObject" Target="embeddings/oleObject133.bin"/><Relationship Id="rId274" Type="http://schemas.openxmlformats.org/officeDocument/2006/relationships/image" Target="media/image127.wmf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5.bin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57.bin"/><Relationship Id="rId134" Type="http://schemas.openxmlformats.org/officeDocument/2006/relationships/image" Target="media/image63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78.bin"/><Relationship Id="rId176" Type="http://schemas.openxmlformats.org/officeDocument/2006/relationships/oleObject" Target="embeddings/oleObject91.bin"/><Relationship Id="rId197" Type="http://schemas.openxmlformats.org/officeDocument/2006/relationships/image" Target="media/image92.wmf"/><Relationship Id="rId201" Type="http://schemas.openxmlformats.org/officeDocument/2006/relationships/oleObject" Target="embeddings/oleObject104.bin"/><Relationship Id="rId222" Type="http://schemas.openxmlformats.org/officeDocument/2006/relationships/oleObject" Target="embeddings/oleObject115.bin"/><Relationship Id="rId243" Type="http://schemas.openxmlformats.org/officeDocument/2006/relationships/oleObject" Target="embeddings/oleObject127.bin"/><Relationship Id="rId264" Type="http://schemas.openxmlformats.org/officeDocument/2006/relationships/image" Target="media/image122.wmf"/><Relationship Id="rId17" Type="http://schemas.openxmlformats.org/officeDocument/2006/relationships/image" Target="media/image7.wmf"/><Relationship Id="rId38" Type="http://schemas.openxmlformats.org/officeDocument/2006/relationships/oleObject" Target="embeddings/oleObject19.bin"/><Relationship Id="rId59" Type="http://schemas.openxmlformats.org/officeDocument/2006/relationships/image" Target="media/image25.gif"/><Relationship Id="rId103" Type="http://schemas.openxmlformats.org/officeDocument/2006/relationships/oleObject" Target="embeddings/oleObject52.bin"/><Relationship Id="rId124" Type="http://schemas.openxmlformats.org/officeDocument/2006/relationships/image" Target="media/image58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73.bin"/><Relationship Id="rId166" Type="http://schemas.openxmlformats.org/officeDocument/2006/relationships/oleObject" Target="embeddings/oleObject86.bin"/><Relationship Id="rId187" Type="http://schemas.openxmlformats.org/officeDocument/2006/relationships/image" Target="media/image87.wmf"/><Relationship Id="rId1" Type="http://schemas.openxmlformats.org/officeDocument/2006/relationships/numbering" Target="numbering.xml"/><Relationship Id="rId212" Type="http://schemas.openxmlformats.org/officeDocument/2006/relationships/image" Target="media/image99.wmf"/><Relationship Id="rId233" Type="http://schemas.openxmlformats.org/officeDocument/2006/relationships/image" Target="media/image108.wmf"/><Relationship Id="rId254" Type="http://schemas.openxmlformats.org/officeDocument/2006/relationships/image" Target="media/image117.wmf"/><Relationship Id="rId28" Type="http://schemas.openxmlformats.org/officeDocument/2006/relationships/oleObject" Target="embeddings/oleObject13.bin"/><Relationship Id="rId49" Type="http://schemas.openxmlformats.org/officeDocument/2006/relationships/image" Target="media/image20.wmf"/><Relationship Id="rId114" Type="http://schemas.openxmlformats.org/officeDocument/2006/relationships/image" Target="media/image53.wmf"/><Relationship Id="rId275" Type="http://schemas.openxmlformats.org/officeDocument/2006/relationships/oleObject" Target="embeddings/oleObject144.bin"/><Relationship Id="rId60" Type="http://schemas.openxmlformats.org/officeDocument/2006/relationships/image" Target="media/image26.wmf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68.bin"/><Relationship Id="rId156" Type="http://schemas.openxmlformats.org/officeDocument/2006/relationships/image" Target="media/image74.wmf"/><Relationship Id="rId177" Type="http://schemas.openxmlformats.org/officeDocument/2006/relationships/image" Target="media/image82.wmf"/><Relationship Id="rId198" Type="http://schemas.openxmlformats.org/officeDocument/2006/relationships/oleObject" Target="embeddings/oleObject10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2998</Words>
  <Characters>17094</Characters>
  <Application>Microsoft Office Word</Application>
  <DocSecurity>0</DocSecurity>
  <Lines>142</Lines>
  <Paragraphs>40</Paragraphs>
  <ScaleCrop>false</ScaleCrop>
  <Company>Microsoft</Company>
  <LinksUpToDate>false</LinksUpToDate>
  <CharactersWithSpaces>20052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Admin</dc:creator>
  <cp:keywords/>
  <dc:description/>
  <cp:lastModifiedBy>admin</cp:lastModifiedBy>
  <cp:revision>2</cp:revision>
  <dcterms:created xsi:type="dcterms:W3CDTF">2014-02-22T11:33:00Z</dcterms:created>
  <dcterms:modified xsi:type="dcterms:W3CDTF">2014-02-22T11:33:00Z</dcterms:modified>
</cp:coreProperties>
</file>