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5E" w:rsidRPr="00132145" w:rsidRDefault="008F575E" w:rsidP="008F575E">
      <w:pPr>
        <w:spacing w:before="120"/>
        <w:jc w:val="center"/>
        <w:rPr>
          <w:b/>
          <w:bCs/>
          <w:sz w:val="32"/>
          <w:szCs w:val="32"/>
        </w:rPr>
      </w:pPr>
      <w:r w:rsidRPr="00132145">
        <w:rPr>
          <w:b/>
          <w:bCs/>
          <w:sz w:val="32"/>
          <w:szCs w:val="32"/>
        </w:rPr>
        <w:t xml:space="preserve">Бальзамы </w:t>
      </w:r>
    </w:p>
    <w:p w:rsidR="008F575E" w:rsidRPr="006025DB" w:rsidRDefault="008F575E" w:rsidP="008F575E">
      <w:pPr>
        <w:spacing w:before="120"/>
        <w:ind w:firstLine="567"/>
        <w:jc w:val="both"/>
      </w:pPr>
      <w:r w:rsidRPr="006025DB">
        <w:t>Бальзамы (от греч. balsamon - ароматическая смола), р</w:t>
      </w:r>
      <w:r>
        <w:t>астворы природных</w:t>
      </w:r>
      <w:r w:rsidRPr="006025DB">
        <w:t xml:space="preserve"> смол в сопутствующих им эфирных маслах. Б</w:t>
      </w:r>
      <w:r>
        <w:t>альзамы</w:t>
      </w:r>
      <w:r w:rsidRPr="006025DB">
        <w:t xml:space="preserve"> накапливаются в растениях, гл. обр. в особых межклеточных вместилищах или ходах коры. Добывают Б., как правило, подсочкой (нанесение спец. надрезов на стволы деревьев в период вегетации). В состав Б. обычно входят ароматичные соед. (ванилин, коричная и бензойная к-ты, их сложные эфиры, альдегиды, кетоны, спирты). Б. - вязкие жидкости; на воздухе постепенно твердеют из-за испарения эфирного масла и окисления; обладают горьким острым вкусом и кислой р-цией, практически нерастворимы в воде, растворяются в орг. р-рителях (спирте, эфире, хлороформе, бензине и т.п.). Нек-рые Б. (напр., перуанский, толутанский, копайский) иногда используют в кач-ве лечебных ср-в. Перуанский и толутанский Б. добывают из деревьев мироксилон (соотв. из Myroxylon balsamum и Myroxylon toluiferum), копайский Б. - из копаиферы (Copaifera). Копайский Б., как и ореганский, добываемый из т. наз. дугласовой пихты (Pseudotsuga taxifoliaX используют также для приготовления лаков, к-рые, однако, в осн. вытеснены лаками на основе синтетич. полимеров. Практич. значение имеют Б., добываемые из хвойных деревьев, - канадский, пихтовый и кедровый. </w:t>
      </w:r>
    </w:p>
    <w:p w:rsidR="008F575E" w:rsidRPr="006025DB" w:rsidRDefault="008F575E" w:rsidP="008F575E">
      <w:pPr>
        <w:spacing w:before="120"/>
        <w:ind w:firstLine="567"/>
        <w:jc w:val="both"/>
      </w:pPr>
      <w:r w:rsidRPr="006025DB">
        <w:t>Канадский Б. получают из пихты бальзамической (Abies balsamea), произрастающей в северных областях США и Канаде. Окрашен в желтый или зеленоватый цвет, содержит 15-25% эфирных масел. При хранении масла улетучиваются, остается твердая прозрачная смола (60% смолы растворяется в этаноле, 16%-в серном эфире); плотн. 0,985-0,999 г/см3, nD20 1,518-1,520, кислотное число 85-87, эфирное число 5-10,</w:t>
      </w:r>
      <w:r w:rsidR="009B1C0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.5pt;height:17.25pt">
            <v:imagedata r:id="rId4" o:title=""/>
          </v:shape>
        </w:pict>
      </w:r>
      <w:r w:rsidRPr="006025DB">
        <w:t xml:space="preserve"> от 1 до 5°. При растворении смолы в равном кол-ве ксилола образуется клей (оптич. цемент), показатель преломления к-рого примерно такой же, как у стекла. При высыхании этот клей не кристаллизуется, остается прозрачным, у него не изменяется показатель -преломления, поэтому его применяют для склеивания оптич. стекол и монтажа микроскопич. препаратов; в небольшом кол-ве используют также в медицине (эластич. коллодий). </w:t>
      </w:r>
    </w:p>
    <w:p w:rsidR="008F575E" w:rsidRPr="006025DB" w:rsidRDefault="008F575E" w:rsidP="008F575E">
      <w:pPr>
        <w:spacing w:before="120"/>
        <w:ind w:firstLine="567"/>
        <w:jc w:val="both"/>
      </w:pPr>
      <w:r w:rsidRPr="006025DB">
        <w:t>Пихтовый Б. получают переработкой живицы, добываемой из пихты сибирской (Abies sibirica) или пихты кавказской (Abies nordmanniana spach). Живицу подвергают высокой степени очистки от воды, сора, водорастворимых орг. к-т, отгоняют эфирное масло (пихтовый скипидар) и получают прозрачный продукт (пихтовый Б.) светло-желтого цвета (nD20 1,52-1,54). В зависимости от степени отгонки скипидара пихтовый Б. может быть жидким (18-38% скипидара, осн. компонент</w:t>
      </w:r>
      <w:r w:rsidR="009B1C0C">
        <w:pict>
          <v:shape id="_x0000_i1031" type="#_x0000_t75" style="width:12.75pt;height:10.5pt">
            <v:imagedata r:id="rId5" o:title=""/>
          </v:shape>
        </w:pict>
      </w:r>
      <w:r w:rsidRPr="006025DB">
        <w:t xml:space="preserve">пинен) или твердым. Последний содержит смоляные к-ты (70-75%Х неомыляемые (20-23%) и окисленные (4-5%) в-ва; кислотное число 80-85, число омыления 98-102, т. размягч. 65-75 °С, плотн. 1,0-1,07 г/см3, коэф. термич. линейного расширения 1,5*10-4-2,0*10-4 (0-25°С); раств. в эфире, ароматич. углеводородах, этаноле, касторовом и льняном маслах. Для увеличения морозоустойчивости (способности не кристаллизоваться при низких т-рах) пихтовый Б. иногда пластифицируют льняным маслом. По оптич. св-вам он подобен канадскому Б. и применяется для тех же целей. </w:t>
      </w:r>
    </w:p>
    <w:p w:rsidR="008F575E" w:rsidRPr="006025DB" w:rsidRDefault="008F575E" w:rsidP="008F575E">
      <w:pPr>
        <w:spacing w:before="120"/>
        <w:ind w:firstLine="567"/>
        <w:jc w:val="both"/>
      </w:pPr>
      <w:r w:rsidRPr="006025DB">
        <w:t xml:space="preserve">Лечебный пихтовый Б. - р-р пихтового Б. (33%) в касторовом масле (67%). Высоковязкая прозрачная жидкость от желтого до светло-коричневого цвета с запахом хвои, легко раств. в этаноле, плотн. 0,980-0,990 г/см3. Применяется как лек. ср-во (обладает тонизирующим, биогенностимулирующим и дезодорирующим св-вами). После добавления усниновой к-ты препарат приобретает противомикробное действие и используется для лечения ожогов и ран, а также при пластич. операциях. </w:t>
      </w:r>
    </w:p>
    <w:p w:rsidR="008F575E" w:rsidRPr="006025DB" w:rsidRDefault="008F575E" w:rsidP="008F575E">
      <w:pPr>
        <w:spacing w:before="120"/>
        <w:ind w:firstLine="567"/>
        <w:jc w:val="both"/>
      </w:pPr>
      <w:r w:rsidRPr="006025DB">
        <w:t xml:space="preserve">Б. из живицы кедра, ели, сосны и лиственницы не заменяют пихтовый Б., т.к. имеют повыш. склонность к кристаллизации (еловый, сосновый, кедровый) или недостаточную свето- и морозоустойчивость (лиственничный). Кедровый Б. используют для изготовления петрографич. и палеонтологич. шлифов; на его основе производят также иммерсионное масло для микроскопов с ахроматич. и апохроматич. объективами (р-р кедрового Б. в сесквитерпеновых фракциях эфирного масла, полученного при переработке кедровой живицы). </w:t>
      </w:r>
    </w:p>
    <w:p w:rsidR="008F575E" w:rsidRDefault="008F575E" w:rsidP="008F575E">
      <w:pPr>
        <w:spacing w:before="120"/>
        <w:ind w:firstLine="567"/>
        <w:jc w:val="both"/>
      </w:pPr>
      <w:r w:rsidRPr="006025DB">
        <w:t xml:space="preserve">Искусственные Б.-смеси спиртовых р-ров эфирных масел, настои трав. Иногда Б. наз. также нек-рые синтетич. полимеры, напр. бальзам Шостаковского (поливинилбутиловый эфир). Состав таких Б. совершенно иной, чем у природных. </w:t>
      </w:r>
    </w:p>
    <w:p w:rsidR="008F575E" w:rsidRPr="00132145" w:rsidRDefault="008F575E" w:rsidP="008F575E">
      <w:pPr>
        <w:spacing w:before="120"/>
        <w:jc w:val="center"/>
        <w:rPr>
          <w:b/>
          <w:bCs/>
          <w:sz w:val="28"/>
          <w:szCs w:val="28"/>
        </w:rPr>
      </w:pPr>
      <w:r w:rsidRPr="00132145">
        <w:rPr>
          <w:b/>
          <w:bCs/>
          <w:sz w:val="28"/>
          <w:szCs w:val="28"/>
        </w:rPr>
        <w:t>Список литературы</w:t>
      </w:r>
    </w:p>
    <w:p w:rsidR="008F575E" w:rsidRDefault="008F575E" w:rsidP="008F575E">
      <w:pPr>
        <w:spacing w:before="120"/>
        <w:ind w:firstLine="567"/>
        <w:jc w:val="both"/>
      </w:pPr>
      <w:r w:rsidRPr="006025DB">
        <w:t xml:space="preserve">Чиркова М. А., Пентегова В. А., в кн.: Синтетические продукты из канифоли и скипидара, Минск, 1964, с, 186-90; </w:t>
      </w:r>
    </w:p>
    <w:p w:rsidR="008F575E" w:rsidRDefault="008F575E" w:rsidP="008F575E">
      <w:pPr>
        <w:spacing w:before="120"/>
        <w:ind w:firstLine="567"/>
        <w:jc w:val="both"/>
      </w:pPr>
      <w:r w:rsidRPr="006025DB">
        <w:t xml:space="preserve">Гусаков В. Н., Ширкаева Н.П., "Гидролизная и лесохим. пром-сть", 1966, №7, с. 26-28; </w:t>
      </w:r>
    </w:p>
    <w:p w:rsidR="008F575E" w:rsidRDefault="008F575E" w:rsidP="008F575E">
      <w:pPr>
        <w:spacing w:before="120"/>
        <w:ind w:firstLine="567"/>
        <w:jc w:val="both"/>
      </w:pPr>
      <w:r w:rsidRPr="006025DB">
        <w:t xml:space="preserve">Гусаков В. Н., в кн.: Сб. трудов Центр. н.-и. и проектного ин-та лесохим. пром-сти, в. 19, М., 1968, с. 160-74.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75E"/>
    <w:rsid w:val="00095BA6"/>
    <w:rsid w:val="00132145"/>
    <w:rsid w:val="0031418A"/>
    <w:rsid w:val="005A2562"/>
    <w:rsid w:val="006025DB"/>
    <w:rsid w:val="008F575E"/>
    <w:rsid w:val="009B1C0C"/>
    <w:rsid w:val="00A44D32"/>
    <w:rsid w:val="00A5091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96AF3EC8-2B4C-4C54-985B-2D93CDB7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F575E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3906</Characters>
  <Application>Microsoft Office Word</Application>
  <DocSecurity>0</DocSecurity>
  <Lines>32</Lines>
  <Paragraphs>9</Paragraphs>
  <ScaleCrop>false</ScaleCrop>
  <Company>Home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Бальзамы </dc:title>
  <dc:subject/>
  <dc:creator>Alena</dc:creator>
  <cp:keywords/>
  <dc:description/>
  <cp:lastModifiedBy>Irina</cp:lastModifiedBy>
  <cp:revision>2</cp:revision>
  <dcterms:created xsi:type="dcterms:W3CDTF">2014-08-07T15:03:00Z</dcterms:created>
  <dcterms:modified xsi:type="dcterms:W3CDTF">2014-08-07T15:03:00Z</dcterms:modified>
</cp:coreProperties>
</file>