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0C" w:rsidRPr="00A52C8B" w:rsidRDefault="0063210C" w:rsidP="0063210C">
      <w:pPr>
        <w:spacing w:before="120"/>
        <w:jc w:val="center"/>
        <w:rPr>
          <w:b/>
          <w:bCs/>
          <w:sz w:val="32"/>
          <w:szCs w:val="32"/>
        </w:rPr>
      </w:pPr>
      <w:r w:rsidRPr="00A52C8B">
        <w:rPr>
          <w:b/>
          <w:bCs/>
          <w:sz w:val="32"/>
          <w:szCs w:val="32"/>
        </w:rPr>
        <w:t xml:space="preserve">Паника при катастрофе - это катастрофа </w:t>
      </w:r>
    </w:p>
    <w:p w:rsidR="0063210C" w:rsidRPr="00A52C8B" w:rsidRDefault="0063210C" w:rsidP="0063210C">
      <w:pPr>
        <w:spacing w:before="120"/>
        <w:ind w:firstLine="567"/>
        <w:jc w:val="both"/>
        <w:rPr>
          <w:sz w:val="28"/>
          <w:szCs w:val="28"/>
        </w:rPr>
      </w:pPr>
      <w:r w:rsidRPr="00A52C8B">
        <w:rPr>
          <w:sz w:val="28"/>
          <w:szCs w:val="28"/>
        </w:rPr>
        <w:t>В.Фролов, кандидат военных наук</w:t>
      </w:r>
    </w:p>
    <w:p w:rsidR="0063210C" w:rsidRDefault="0063210C" w:rsidP="0063210C">
      <w:pPr>
        <w:spacing w:before="120"/>
        <w:ind w:firstLine="567"/>
        <w:jc w:val="both"/>
      </w:pPr>
      <w:r w:rsidRPr="00425EFE">
        <w:t>В брошюре, изданной министерством внутренних дел ФРГ, под названием «Медицинские аспекты катастроф» приводятся некоторые данные об условиях, которые благо-приятны для развития такого феномена, как паника. Паника может возникнуть, если какое-либо лицо или группа лиц полагает, что находится в ситуации, непосредственно угрожающей его жизни, причем это лицо (группа лиц) верит, что спасение возможно лишь в поспешном бегстве, которое нужно осуществить без всякого промедления.</w:t>
      </w:r>
    </w:p>
    <w:p w:rsidR="0063210C" w:rsidRDefault="0063210C" w:rsidP="0063210C">
      <w:pPr>
        <w:spacing w:before="120"/>
        <w:ind w:firstLine="567"/>
        <w:jc w:val="both"/>
      </w:pPr>
      <w:r w:rsidRPr="00425EFE">
        <w:t>Возникает вопрос: можно ли и если да, то как именно предотвратить чувство страха, т.е. сделать так, чтобы человек, попавший в экстремальные условия, сопутствующие любой катастрофе, реагировал бы на нее вполне сознательно, не поддаваясь эмоциям, и таким образом мог бы реально помочь себе и другим?</w:t>
      </w:r>
    </w:p>
    <w:p w:rsidR="0063210C" w:rsidRDefault="0063210C" w:rsidP="0063210C">
      <w:pPr>
        <w:spacing w:before="120"/>
        <w:ind w:firstLine="567"/>
        <w:jc w:val="both"/>
      </w:pPr>
      <w:r w:rsidRPr="00425EFE">
        <w:t>Чтобы правильно ответить на это, рассмотрим катастрофическое событие как некоторый так называемый «несчастный случай». Последний с точки зрения психологии (а также патопсихологии) представляет собой событие с неожиданными, сверхсильными раздражителями, действующими на органы чувств (грохот, боль, огонь, колеблющаяся земля и пр.). Эти раздражители порождают у человека страх, причем вид, длительность и специфика страха зависят не столько от самой ситуации несчастного случая, сколько от «личностной конституции» попавшего в катастрофу человека, т.е. от особенностей личности, проявляющихся именно в кризисной ситуации.</w:t>
      </w:r>
    </w:p>
    <w:p w:rsidR="0063210C" w:rsidRDefault="0063210C" w:rsidP="0063210C">
      <w:pPr>
        <w:spacing w:before="120"/>
        <w:ind w:firstLine="567"/>
        <w:jc w:val="both"/>
      </w:pPr>
      <w:r w:rsidRPr="00425EFE">
        <w:t>Ведущие зарубежные психологи отмечают, что поскольку страх знаком каждому человеку и каждый уже испытал его в какой-либо форме, то более или менее выраженная готовность человека к страху и даже к панике заложена в каждом индивидууме. Таким образом, психологическая готовность личности к экстремальному возбуждению, страху и даже к ужасу является нормальным проявлением духовного мира человека в особых условиях, хотя возбуждение, страх и ужас проявляются глубоко индивидуально. Если отмеченные стрессовые состояния имманентны каждому нормальному человеку, отмечает один из западноевропейских психологов, то само катастрофическое событие следует считать «моментом истины».</w:t>
      </w:r>
    </w:p>
    <w:p w:rsidR="0063210C" w:rsidRDefault="0063210C" w:rsidP="0063210C">
      <w:pPr>
        <w:spacing w:before="120"/>
        <w:ind w:firstLine="567"/>
        <w:jc w:val="both"/>
      </w:pPr>
      <w:r w:rsidRPr="00425EFE">
        <w:t>Резкий скачок от обычного, размеренного повседневного поведения к поведению в чрезвычайных ситуациях не надежен, поскольку катастрофа не только активирует скрытые духовные и физические силы организма, но и рельефно обнажает слабости в характере человека. Слабый, мягкий и робкий в повседневной жизни индивидуум может показать себя во время катастрофы смелым и инициативным. И наоборот, признанные волевые «супермены» превращаются в ЧС в трусов, которые действуют пугливо и безрассудно.</w:t>
      </w:r>
    </w:p>
    <w:p w:rsidR="0063210C" w:rsidRDefault="0063210C" w:rsidP="0063210C">
      <w:pPr>
        <w:spacing w:before="120"/>
        <w:ind w:firstLine="567"/>
        <w:jc w:val="both"/>
      </w:pPr>
      <w:r w:rsidRPr="00425EFE">
        <w:t>Психическая реакция на разразившуюся катастрофу, как показывает практика, не всегда четко прогнозируема и может сопровождаться ошибками в принятии окончательного решения и неадекватными действиями. К сожалению, констатируют зарубежные психологи, медицинские и прежде всего психологические аспекты катастроф часто недооцениваются. Паника ослепляет дотоле действовавших разумно людей, которые теряют чувство реальной обстановки, что может сделать невозможной еще в действительности вполне возможную помощь, что приводит к еще большему хаосу.</w:t>
      </w:r>
    </w:p>
    <w:p w:rsidR="0063210C" w:rsidRDefault="0063210C" w:rsidP="0063210C">
      <w:pPr>
        <w:spacing w:before="120"/>
        <w:ind w:firstLine="567"/>
        <w:jc w:val="both"/>
      </w:pPr>
      <w:r w:rsidRPr="00425EFE">
        <w:t>Факторами (как порознь, так и в совокупности), потенциально ведущими к панике, являются:</w:t>
      </w:r>
    </w:p>
    <w:p w:rsidR="0063210C" w:rsidRDefault="0063210C" w:rsidP="0063210C">
      <w:pPr>
        <w:spacing w:before="120"/>
        <w:ind w:firstLine="567"/>
        <w:jc w:val="both"/>
      </w:pPr>
      <w:r w:rsidRPr="00425EFE">
        <w:t>1) ограничение пространства, на котором развиваются (или развивались) события, особенно если подобное ограничение «материализуется» стенами, ямами, плотно закрытыми дверьми и прочими физическими препятствиями, затрудняющими немедленный выход из пространства, в котором развиваются (развивались) катастрофические события;</w:t>
      </w:r>
    </w:p>
    <w:p w:rsidR="0063210C" w:rsidRDefault="0063210C" w:rsidP="0063210C">
      <w:pPr>
        <w:spacing w:before="120"/>
        <w:ind w:firstLine="567"/>
        <w:jc w:val="both"/>
      </w:pPr>
      <w:r w:rsidRPr="00425EFE">
        <w:t>2) отсутствие узаконенных правил, упорядоченных организационных структур, достойного доверия руководства или признанных авторитетов, что не раз наблюдалось в случаях паники на спортивных площадках и стадионах, а также при пожарах в городских гостиницах;</w:t>
      </w:r>
    </w:p>
    <w:p w:rsidR="0063210C" w:rsidRDefault="0063210C" w:rsidP="0063210C">
      <w:pPr>
        <w:spacing w:before="120"/>
        <w:ind w:firstLine="567"/>
        <w:jc w:val="both"/>
      </w:pPr>
      <w:r w:rsidRPr="00425EFE">
        <w:t>3) недостаток соответствующей внутренней или внешней (например, со стороны администрации) организаторской подготовки к действиям в чрезвычайных условиях;</w:t>
      </w:r>
    </w:p>
    <w:p w:rsidR="0063210C" w:rsidRDefault="0063210C" w:rsidP="0063210C">
      <w:pPr>
        <w:spacing w:before="120"/>
        <w:ind w:firstLine="567"/>
        <w:jc w:val="both"/>
      </w:pPr>
      <w:r w:rsidRPr="00425EFE">
        <w:t>4) реальные опасения, причем трудно поддающиеся точной оценке, большого количества людей за собственные здоровье и жизнь;</w:t>
      </w:r>
    </w:p>
    <w:p w:rsidR="0063210C" w:rsidRDefault="0063210C" w:rsidP="0063210C">
      <w:pPr>
        <w:spacing w:before="120"/>
        <w:ind w:firstLine="567"/>
        <w:jc w:val="both"/>
      </w:pPr>
      <w:r w:rsidRPr="00425EFE">
        <w:t>5) наличие некоторой, располагающей к панике «эмоциональной ориентации» масс, которая выражается во всеобщей возбужденности, беспокойстве (со скрытыми и явными формами проявления) и которая может быть усилена вследствие не только реально существующей угрозы, но и (подчас ложными) слухами;</w:t>
      </w:r>
    </w:p>
    <w:p w:rsidR="0063210C" w:rsidRDefault="0063210C" w:rsidP="0063210C">
      <w:pPr>
        <w:spacing w:before="120"/>
        <w:ind w:firstLine="567"/>
        <w:jc w:val="both"/>
      </w:pPr>
      <w:r w:rsidRPr="00425EFE">
        <w:t>6) обоюдное влияние (так называемое «психическое заражение»), наблюдаемое среди большого скопления людей за счет имевших место демонстраций отдельными индивидуумами страха, песимизма, иррациональной двигательной активности, а также полной беспомощности в правильной оценке ситуации (указанный эффект«заражения» может исходить и от специально подобранных лиц - так называемых «паникеров»);</w:t>
      </w:r>
    </w:p>
    <w:p w:rsidR="0063210C" w:rsidRDefault="0063210C" w:rsidP="0063210C">
      <w:pPr>
        <w:spacing w:before="120"/>
        <w:ind w:firstLine="567"/>
        <w:jc w:val="both"/>
      </w:pPr>
      <w:r w:rsidRPr="00425EFE">
        <w:t>7) недостаточное доверие к компетентности сил, призванных по долгу службы поддерживать общественный порядок во время катастроф, что сильно затрудняет проведение спасательных мероприятий.</w:t>
      </w:r>
    </w:p>
    <w:p w:rsidR="0063210C" w:rsidRPr="00425EFE" w:rsidRDefault="0063210C" w:rsidP="0063210C">
      <w:pPr>
        <w:spacing w:before="120"/>
        <w:ind w:firstLine="567"/>
        <w:jc w:val="both"/>
      </w:pPr>
      <w:r w:rsidRPr="00425EFE">
        <w:t>Для снижения неблагоприятных эффектов отмеченных выше факторов должны проводиться целенаправленные тренировки по проверке психологической готовности как среди населения, так и среди формирований ГО. Федеральные органы, сотрудничающие с ведомствами, ответственными за проведение спасательных и неотложных аварийно-восстановительных работ, постоянно отрабатывают на учениях по гражданской обороне операции по спасению пострадавших (эвакуация людей из разрушенных и горящих домов, развертывание медицинских пунктов по оказанию первой доврачебной помощи), что позволяет до некоторой степени предотвратить риск возникновения паники в условиях реальных катастроф.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210C"/>
    <w:rsid w:val="00002B5A"/>
    <w:rsid w:val="0010437E"/>
    <w:rsid w:val="00316F32"/>
    <w:rsid w:val="003F71CB"/>
    <w:rsid w:val="00425EFE"/>
    <w:rsid w:val="00616072"/>
    <w:rsid w:val="0063210C"/>
    <w:rsid w:val="006A5004"/>
    <w:rsid w:val="00710178"/>
    <w:rsid w:val="00891480"/>
    <w:rsid w:val="008B35EE"/>
    <w:rsid w:val="00905CC1"/>
    <w:rsid w:val="00A52C8B"/>
    <w:rsid w:val="00B42C45"/>
    <w:rsid w:val="00B47B6A"/>
    <w:rsid w:val="00E1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70AE566-722D-41E2-B0EB-99AC75DB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1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6321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Паника при катастрофе - это катастрофа </vt:lpstr>
    </vt:vector>
  </TitlesOfParts>
  <Company>Home</Company>
  <LinksUpToDate>false</LinksUpToDate>
  <CharactersWithSpaces>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Паника при катастрофе - это катастрофа </dc:title>
  <dc:subject/>
  <dc:creator>User</dc:creator>
  <cp:keywords/>
  <dc:description/>
  <cp:lastModifiedBy>admin</cp:lastModifiedBy>
  <cp:revision>2</cp:revision>
  <dcterms:created xsi:type="dcterms:W3CDTF">2014-02-15T01:58:00Z</dcterms:created>
  <dcterms:modified xsi:type="dcterms:W3CDTF">2014-02-15T01:58:00Z</dcterms:modified>
</cp:coreProperties>
</file>