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BCF" w:rsidRPr="009B442F" w:rsidRDefault="00613BCF" w:rsidP="00613BCF">
      <w:pPr>
        <w:spacing w:before="120"/>
        <w:jc w:val="center"/>
        <w:rPr>
          <w:b/>
          <w:bCs/>
          <w:sz w:val="32"/>
          <w:szCs w:val="32"/>
        </w:rPr>
      </w:pPr>
      <w:r w:rsidRPr="009B442F">
        <w:rPr>
          <w:b/>
          <w:bCs/>
          <w:sz w:val="32"/>
          <w:szCs w:val="32"/>
        </w:rPr>
        <w:t>Режимы работы асинхронных двигателей</w:t>
      </w:r>
    </w:p>
    <w:p w:rsidR="00613BCF" w:rsidRPr="009B442F" w:rsidRDefault="00613BCF" w:rsidP="00613BCF">
      <w:pPr>
        <w:spacing w:before="120"/>
        <w:jc w:val="center"/>
        <w:rPr>
          <w:sz w:val="28"/>
          <w:szCs w:val="28"/>
        </w:rPr>
      </w:pPr>
      <w:r w:rsidRPr="009B442F">
        <w:rPr>
          <w:sz w:val="28"/>
          <w:szCs w:val="28"/>
        </w:rPr>
        <w:t>Реферат выполнил ст-т 6-ого куса, 12 гр.,  спец. 1801,  Полукаров А.Н.</w:t>
      </w:r>
    </w:p>
    <w:p w:rsidR="00613BCF" w:rsidRPr="009B442F" w:rsidRDefault="00613BCF" w:rsidP="00613BCF">
      <w:pPr>
        <w:spacing w:before="120"/>
        <w:jc w:val="center"/>
        <w:rPr>
          <w:sz w:val="28"/>
          <w:szCs w:val="28"/>
        </w:rPr>
      </w:pPr>
      <w:r w:rsidRPr="009B442F">
        <w:rPr>
          <w:sz w:val="28"/>
          <w:szCs w:val="28"/>
        </w:rPr>
        <w:t>Самарский Государственный Технический Университет</w:t>
      </w:r>
    </w:p>
    <w:p w:rsidR="00613BCF" w:rsidRPr="009B442F" w:rsidRDefault="00613BCF" w:rsidP="00613BCF">
      <w:pPr>
        <w:spacing w:before="120"/>
        <w:jc w:val="center"/>
        <w:rPr>
          <w:sz w:val="28"/>
          <w:szCs w:val="28"/>
        </w:rPr>
      </w:pPr>
      <w:r w:rsidRPr="009B442F">
        <w:rPr>
          <w:sz w:val="28"/>
          <w:szCs w:val="28"/>
        </w:rPr>
        <w:t>Кафедра «Электромеханика и нетрадиционная энергетика»</w:t>
      </w:r>
    </w:p>
    <w:p w:rsidR="00613BCF" w:rsidRPr="009B442F" w:rsidRDefault="00613BCF" w:rsidP="00613BCF">
      <w:pPr>
        <w:spacing w:before="120"/>
        <w:jc w:val="center"/>
        <w:rPr>
          <w:sz w:val="28"/>
          <w:szCs w:val="28"/>
        </w:rPr>
      </w:pPr>
      <w:r w:rsidRPr="009B442F">
        <w:rPr>
          <w:sz w:val="28"/>
          <w:szCs w:val="28"/>
        </w:rPr>
        <w:t>Самара, 2006</w:t>
      </w:r>
    </w:p>
    <w:p w:rsidR="00613BCF" w:rsidRPr="009B442F" w:rsidRDefault="00613BCF" w:rsidP="00613BCF">
      <w:pPr>
        <w:spacing w:before="120"/>
        <w:jc w:val="center"/>
        <w:rPr>
          <w:b/>
          <w:bCs/>
          <w:sz w:val="28"/>
          <w:szCs w:val="28"/>
        </w:rPr>
      </w:pPr>
      <w:r w:rsidRPr="009B442F">
        <w:rPr>
          <w:b/>
          <w:bCs/>
          <w:sz w:val="28"/>
          <w:szCs w:val="28"/>
        </w:rPr>
        <w:t xml:space="preserve">1. Введение. </w:t>
      </w:r>
    </w:p>
    <w:p w:rsidR="00613BCF" w:rsidRPr="009B442F" w:rsidRDefault="00613BCF" w:rsidP="00613BCF">
      <w:pPr>
        <w:spacing w:before="120"/>
        <w:jc w:val="center"/>
        <w:rPr>
          <w:b/>
          <w:bCs/>
          <w:sz w:val="28"/>
          <w:szCs w:val="28"/>
        </w:rPr>
      </w:pPr>
      <w:r w:rsidRPr="009B442F">
        <w:rPr>
          <w:b/>
          <w:bCs/>
          <w:sz w:val="28"/>
          <w:szCs w:val="28"/>
        </w:rPr>
        <w:t>Общие сведения об асинхронных машинах.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Асинхронной машиной называется двухобмоточная электрическая машина переменного тока, у которой только одна обмотка (первичная) получает питание от электрической сети с постоянной частотой ω1, а вторая обмотка (вторичная) замыкается накоротко или на электрические сопротивления. Токи во вторичной обмотке появляются в результате электромагнитной индукции. Их частота ω2 является функцией угловой скорости ротора Ω, которая в свою очередь зависит от вращающего момента, приложенного к валу.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Наибольшее распространение получили асинхронные машины с трехфазной симметричной разноименнополюсной обмоткой на статоре, питаемой от сети переменного тока, и с трехфазной или многофазной симметричной разноименнополюсной обмоткой на роторе.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Машины такого исполнения называют просто «асинхронными машинами», в то время как асинхронные машины иных исполнений относятся к «специальным асинхронным машинам».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Асинхронные машины используются в основном как двигатели; в качестве генераторов они применяются крайне редко.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Асинхронный двигатель является наиболее распространенным типом двигателя переменного тока.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Разноименнополюсная обмотка ротора асинхронного двигателя может быть короткозамкнутой (беличья клетка) или фазной (присоединяется к контактным кольцам). Наибольшее распространение имеют дешевые в производстве и надежные в эксплуатации двигатели с короткозамкнутой обмоткой на роторе, или короткозамкнутые двигатели. Эти двигатели обладают жесткой механической характеристикой (при изменении нагрузки от холостого хода до номинальной их частота вращения уменьшается всего на 2—5%).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Двигатели с короткозамкнутой обмоткой на роторе обладают также довольно высоким начальным пусковым вращающим моментом. Их основные недостатки: трудность осуществления плавного регулирования частоты вращения в широких пределах; потребление больших токов из сети при пуске (в 5—7 раз превышающих поминальный ток).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Двигатели с фазной обмоткой на роторе или двигатели с контактными кольцами избавлены от этих недостатков ценой усложнения конструкции ротора, что приводит к их заметному удорожанию по сравнению с короткозамкнутыми двигателями (примерно в 1,5 раза). Поэтому двигатели с контактными кольцами на роторе находят применение лишь при тяжелых условиях пуска, а также при необходимости  плавного регулирования частоты вращения.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Двигатели с контактными кольцами иногда применяют в каскаде с другими машинами. Каскадные соединения асинхронной машины позволяют плавно регулировать частоту вращения в широком диапазоне при высоком коэффициенте мощности, однако из-за значительной стоимости не имеют сколько-нибудь заметного распространения.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В двигателях с контактными кольцами выводные концы обмотки ротора, фазы которой соединяются обычно в звезду, присоединяются к трем контактным кольцам. С помощью щеток, соприкасающихся с кольцами, в цепь обмотки ротора можно вводить добавочное сопротивление или дополнительную ЭДС для изменения пусковых или рабочих свойств машины; щетки позволяют также замкнуть обмотку накоротко.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В большинстве случаев добавочное сопротивление вводится в обмотку ротора только при пуске двигателя, что приводит к увеличению пускового момента и уменьшению пусковых токов и облегчает пуск двигателя. При работе асинхронного двигателя пусковой реостат должен быть полностью выведен, а обмотка ротора замкнута накоротко. Иногда асинхронные двигатели снабжаются специальным устройством, которое позволяет после завершения пуска замкнуть между собой контактные кольца и приподнять щетки. В таких двигателях удается повысить КПД за счет исключения потерь от трения колец о щетки и электрических потерь в переходном контакте щеток.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Выпускаемые заводами асинхронные двигатели предназначаются для работы в определенных условиях с определенными техническими данными, называемыми номинальными. К числу номинальных данных асинхронных двигателей, которые указываются в заводской табличке машины, укрепленной на ее корпусе, относятся: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механическая мощность, развиваемая двигателем, Рн = P2н;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частота сети f1;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линейное напряжение статора U1лн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линейный ток статора I1лн;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частота вращения ротора nн;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коэффициент мощности cos φ1н;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коэффициент полезного действия ηн.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Если у трехфазной обмотки статора выведены начала и концы фаз и она может быть включена в звезду или треугольник, то ука-зываются линейные напряжения и токи для каждого из возможных соединений (Υ/Δ).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Кроме того, для двигателя с контактными кольцами приводится напряжение на разомкнутых кольцах при неподвижном роторе и линейный ток ротора в номинальном режиме.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Номинальные данные асинхронных двигателей варьируются в очень широких пределах. Номинальная мощность — от долей ватта до десятков тысяч киловатт. Номинальная синхронная частота вращения п1н = 60 f1/р при частоте сети 50 Гц от 3000 до 500 об/мин и менее в особых случаях; при повышенных частотах — до 100 000 об/мин и более (номинальная частота вращения ротора обычно на 2—5% меньше синхронной; в микродвигателях — на 5—20%). Номинальное напряжение от 24 В до 10 кВ (большие значения при больших мощностях).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Номинальный КПД асинхронных двигателей возрастает с ростом их мощности и частоты вращения; при мощности более 0,5 кВт он составляет 0,65—0,95, в микродвигателях 0,2—0,65.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Номинальный коэффициент мощности асинхронных двигателей, равный отношению активной мощности к полной мощности, потребляемой из сети,</w:t>
      </w:r>
    </w:p>
    <w:p w:rsidR="00613BCF" w:rsidRPr="009B442F" w:rsidRDefault="006E796A" w:rsidP="00613BCF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39pt">
            <v:imagedata r:id="rId4" o:title=""/>
          </v:shape>
        </w:pic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также возрастает с ростом мощности и частоты вращения двигателей; при мощности более 1 кВт он составляет 0,7—0,9; в микродвигателях 0,3—0,7.</w:t>
      </w:r>
    </w:p>
    <w:p w:rsidR="00613BCF" w:rsidRPr="009B442F" w:rsidRDefault="00613BCF" w:rsidP="00613BCF">
      <w:pPr>
        <w:spacing w:before="120"/>
        <w:jc w:val="center"/>
        <w:rPr>
          <w:b/>
          <w:bCs/>
          <w:sz w:val="28"/>
          <w:szCs w:val="28"/>
        </w:rPr>
      </w:pPr>
      <w:r w:rsidRPr="009B442F">
        <w:rPr>
          <w:b/>
          <w:bCs/>
          <w:sz w:val="28"/>
          <w:szCs w:val="28"/>
        </w:rPr>
        <w:t>Общие сведения о режимах работы асинхронного двигателя.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В двигательном режиме разница частот вращения ротора и поля статора в большинстве случаев невелика и составляет лишь несколько процентов. Поэтому частоту вращения ротора оценивают не в абсолютных единицах (об/мин или об/с), а в относительных, вводя понятие скольжения: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s = (пс - п)/пс,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где пс — частота вращения поля (синхронная частота вращения); п — частота вращения ротора.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Скольжение выражается либо в относительных единицах (s = = 0,02; 0,025 и т. п.), либо в процентах (s - 2 %; 2,5 % и т. п.).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Частота тока и ЭДС, наводимая в проводниках обмотки ротора, зависят от частоты тока и ЭДС обмотки статора и от скольжения: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f2 - f1s;  Е'2 - E1s,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где Е1— ЭДС обмотки статора; Е'2 — ЭДС обмотки ротора, приведенная к числу витков обмотки статора.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 xml:space="preserve">Рис. 2.1. Механическая характеристика </w:t>
      </w:r>
      <w:r>
        <w:t xml:space="preserve"> </w:t>
      </w:r>
      <w:r w:rsidRPr="009B442F">
        <w:t>асинхронной машины</w:t>
      </w:r>
    </w:p>
    <w:p w:rsidR="00613BCF" w:rsidRPr="009B442F" w:rsidRDefault="006E796A" w:rsidP="00613BCF">
      <w:pPr>
        <w:spacing w:before="120"/>
        <w:ind w:firstLine="567"/>
        <w:jc w:val="both"/>
      </w:pPr>
      <w:r>
        <w:pict>
          <v:shape id="_x0000_i1026" type="#_x0000_t75" style="width:226.5pt;height:153.75pt">
            <v:imagedata r:id="rId5" o:title=""/>
          </v:shape>
        </w:pic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Теоретически асинхронная машина может работать в диапазоне изменения скольжения s = -∞...+∞ (рис. 2.1), но не при s = 0, так как в этом случае п - пс и проводники обмотки ротора неподвижны относительно поля статора, ЭДС и ток в обмотке равны нулю и момент отсутствует. В зависимости от практически возможных скольжений различают несколько режимов работы асинхронных машин (рис. 2.1): генераторный режим при s &lt; 0, двигательный при 0 &lt; s &lt; 1, трансформаторный при s = 1 и тормозной при s &gt; 1. В генераторном режиме ротор машины вращается в ту же сторону, что и поле статора, но с большей частотой. В двигательном — направления вращения поля статора и ротора совпадают, но ротор вращается медленнее поля статора: п = пс(1 - s). В трансформаторном режиме ротор машины неподвижен и обмотки ротора и статора не перемещаются относительно друг друга. Асинхронная машина в таком режиме представляет собой трансформатор и отличается от него расположением первичной и вторичной обмоток (обмотки статора и ротора) и наличием воздушного зазора в магнитопроводе. В тормозном режиме ротор вращается, но направление его вращения противоположно направлению поля статора и машина создает момент, противоположный моменту, действующему на вал. Подавляющее большинство асинхронных машин используют в качестве двигателей, и лишь очень небольшое количество — в генераторном и трансформаторном режимах, в тормозном режиме — кратковременно.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Для оценки механической характеристики асинхронного двигателя моменты, развиваемые двигателем при различных скольжениях, обычно выражают не в абсолютных, а в относительных единицах, т. е. указывают кратность по отношению к номинальному моменту: М* = M/Мном. Зависимость М* = f(s) асинхронного двигателя (рис. 2.2) имеет несколько характерных точек, соответствующих пусковому М*п, минимальному М*min, максимальному М*max и номинальному М*ном моментам.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Пусковой момент М*п характеризует начальный момент, развиваемый двигателем непосредственно при включении его в сеть при неподвижном роторе (s - 1). После трогания двигателя с места его момент несколько уменьшается по сравнению с пусковым (см. рис. 2.2). Обычно М*min на 10...15 % меньше М*п. Большинство двигателей проектируют так, чтобы их М*min был больше М*ном , так как они могут достигнуть номинальной скорости лишь при условии, что момент сопротивления, приложенный к валу, будет меньше, чем М*min 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Максимальный момент М*max  характеризует перегрузочную способность двигателя. Если момент сопротивления превышает М*max, двигатель останавливается. Поэтому М*max называют также критическим, а скольжение, при котором момент достигает максимума, — критическим скольжением sкp. Обычно sкр не превышает 0,1...0,15; в двигателях с повышенным скольжением (крановых, металлургических и т. п.) sкp может быть значительно большим.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В диапазоне 0 &lt; s &lt; sкр характеристика М - f(s) имеет устойчивый характер. Она является рабочей частью механической характеристики двигателя. При скольжениях s &gt; sкр двигатель в нормальных условиях работать не может. Эта часть характеристики определяет пусковые свойства двигателя от момента пуска до выхода на рабочую часть характеристики.</w:t>
      </w:r>
    </w:p>
    <w:p w:rsidR="00613BCF" w:rsidRPr="009B442F" w:rsidRDefault="006E796A" w:rsidP="00613BCF">
      <w:pPr>
        <w:spacing w:before="120"/>
        <w:ind w:firstLine="567"/>
        <w:jc w:val="both"/>
      </w:pPr>
      <w:r>
        <w:pict>
          <v:shape id="_x0000_i1027" type="#_x0000_t75" style="width:165.75pt;height:158.25pt">
            <v:imagedata r:id="rId6" o:title=""/>
          </v:shape>
        </w:pic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Рис. 2.2. Зависимость тока и момента</w:t>
      </w:r>
      <w:r>
        <w:t xml:space="preserve"> </w:t>
      </w:r>
      <w:r w:rsidRPr="009B442F">
        <w:t>асинхронного двигателя от скольжения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Трансформаторный режим, т. е. режим, когда обмотка статора подключена к сети, а ротор неподвижен, называют также режимом</w:t>
      </w:r>
      <w:r>
        <w:t xml:space="preserve"> </w:t>
      </w:r>
      <w:r w:rsidRPr="009B442F">
        <w:t xml:space="preserve">короткого замыкания двигателя. При s = 1 ток двигателя в несколько раз превышает номинальный, а охлаждение много хуже, чем при номинальном режиме. Поэтому в режиме короткого замыкания асинхронный двигатель, не рассчитанный для работы при скольжениях, близких к единице, может находиться лишь в течение нескольких секунд. 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Режим короткого замыкания возникает при каждом пуске двигателя, однако в этом случае он кратковременен. Несколько пусков двигателя с короткозамкнутым ротором подряд или через короткие промежутки времени могут привести к превышению допустимой температуры его обмоток и к выходу двигателя из строя.</w:t>
      </w:r>
    </w:p>
    <w:p w:rsidR="00613BCF" w:rsidRPr="009B442F" w:rsidRDefault="00613BCF" w:rsidP="00613BCF">
      <w:pPr>
        <w:spacing w:before="120"/>
        <w:jc w:val="center"/>
        <w:rPr>
          <w:b/>
          <w:bCs/>
          <w:sz w:val="28"/>
          <w:szCs w:val="28"/>
        </w:rPr>
      </w:pPr>
      <w:r w:rsidRPr="009B442F">
        <w:rPr>
          <w:b/>
          <w:bCs/>
          <w:sz w:val="28"/>
          <w:szCs w:val="28"/>
        </w:rPr>
        <w:t>3. Аналитическое и графическое определение режимов работы асинхронной машины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Электромеханическое преобразование энергии может происходить в асинхронной машине в следующих трех режимах: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в режиме двигателя 0 &lt; s &lt; l, Ω1 &gt; Ω &gt; 0;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в режиме генератора s &lt; 0, Ω &gt; Ω1;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в режиме тормоза s &gt; 1, Ω &lt; 0.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Кроме того, важны еще два характерных режима работы, в которых электромеханическое преобразование энергии не происходит: режим идеального холостого хода (s = 0, Ω = Ω1) и режим короткого замыкания (s = 1, Ω = 0).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В режиме двигателя (область Д на рис. 3.2) под воздействием электромагнитного момента Μ &gt; 0, направленного в сторону поля, ротор машины вращается в сторону поля со скоростью, меньшей, чем скорость поля (Ω1 &gt; Ω &gt; 0, 0 &lt; s &lt; 1). В этом режиме</w:t>
      </w:r>
    </w:p>
    <w:p w:rsidR="00613BCF" w:rsidRPr="009B442F" w:rsidRDefault="00613BCF" w:rsidP="00613BCF">
      <w:pPr>
        <w:spacing w:before="120"/>
        <w:ind w:firstLine="567"/>
        <w:jc w:val="both"/>
      </w:pP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 xml:space="preserve">Ρэм = ΜΩ1 = </w:t>
      </w:r>
      <w:r w:rsidR="006E796A">
        <w:pict>
          <v:shape id="_x0000_i1028" type="#_x0000_t75" style="width:21pt;height:32.25pt">
            <v:imagedata r:id="rId7" o:title=""/>
          </v:shape>
        </w:pict>
      </w:r>
      <w:r w:rsidRPr="009B442F">
        <w:t xml:space="preserve"> &gt; 0;    Ρмех = ΜΩ = Ρэ2 </w:t>
      </w:r>
      <w:r w:rsidR="006E796A">
        <w:pict>
          <v:shape id="_x0000_i1029" type="#_x0000_t75" style="width:27pt;height:30.75pt">
            <v:imagedata r:id="rId8" o:title=""/>
          </v:shape>
        </w:pict>
      </w:r>
      <w:r w:rsidRPr="009B442F">
        <w:t xml:space="preserve"> &gt; 0.</w:t>
      </w:r>
    </w:p>
    <w:p w:rsidR="00613BCF" w:rsidRPr="009B442F" w:rsidRDefault="00613BCF" w:rsidP="00613BCF">
      <w:pPr>
        <w:spacing w:before="120"/>
        <w:ind w:firstLine="567"/>
        <w:jc w:val="both"/>
      </w:pP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Электрическая мощность Р1 = Рэм + Рм + Рэ1 &gt; 0 преобразуется в механическую мощность Р2 = Рмех — Ρд — ΡΊ &gt; 0, передаваемую через вал приводимой в движение машины.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Энергетические процессы в режиме двигателя иллюстрируются рис. 3.1, а, на котором направление активной составляющей тока ротора i2а совпадает с индуктированной в роторе ЭДС. Направление электромагнитного момента Μ определяется электромагнитной силой Bmi2a, действующей на ток i2a 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Полезная механическая мощность Р2 оказывается меньше потребляемой из сети мощности на потери ΣΡ: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Ρ2 = Ρ1-ΣΡ = Ρ1 -(Ρэ1 + Ρм+Ρэ2 + Ρд + Ρт),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И КПД двигателя выражается формулой: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 xml:space="preserve">η = </w:t>
      </w:r>
      <w:r w:rsidR="006E796A">
        <w:pict>
          <v:shape id="_x0000_i1030" type="#_x0000_t75" style="width:18pt;height:35.25pt">
            <v:imagedata r:id="rId9" o:title=""/>
          </v:shape>
        </w:pict>
      </w:r>
      <w:r w:rsidRPr="009B442F">
        <w:t xml:space="preserve"> = 1-</w:t>
      </w:r>
      <w:r w:rsidR="006E796A">
        <w:pict>
          <v:shape id="_x0000_i1031" type="#_x0000_t75" style="width:27.75pt;height:36.75pt">
            <v:imagedata r:id="rId10" o:title=""/>
          </v:shape>
        </w:pict>
      </w:r>
      <w:r w:rsidRPr="009B442F">
        <w:t xml:space="preserve"> = f(s)</w:t>
      </w:r>
    </w:p>
    <w:p w:rsidR="00613BCF" w:rsidRPr="009B442F" w:rsidRDefault="00613BCF" w:rsidP="00613BCF">
      <w:pPr>
        <w:spacing w:before="120"/>
        <w:ind w:firstLine="567"/>
        <w:jc w:val="both"/>
      </w:pP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В режиме генератора (область Г на рис. 3.2) под воздействием внешнего   момента   Мв &gt; 0,   направленного   в    сторону     поля (рис. 3.1, б), ротор машины вращается со скоростью, превышающей скорость поля (Ω &gt; Ω1, s &lt; 0). В этом режиме в связи с изменением направления вращения поля (Ω^) относительно ротора активная составляющая тока ротора г'2а изменяет свое направление иа обратное (по сравнению с двигательным режимом). Поэтому электромагнитный момент Μ = Bmi2a, уравновешивающий внешний момент, направлен против поля и считается отрицательным (М &lt; 0), мощности Рэ„ и Ртх также отрицательны:</w:t>
      </w:r>
    </w:p>
    <w:p w:rsidR="00613BCF" w:rsidRPr="009B442F" w:rsidRDefault="00613BCF" w:rsidP="00613BCF">
      <w:pPr>
        <w:spacing w:before="120"/>
        <w:ind w:firstLine="567"/>
        <w:jc w:val="both"/>
      </w:pP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 xml:space="preserve">Ρэм = ΜΩ1 = </w:t>
      </w:r>
      <w:r w:rsidR="006E796A">
        <w:pict>
          <v:shape id="_x0000_i1032" type="#_x0000_t75" style="width:21pt;height:32.25pt">
            <v:imagedata r:id="rId11" o:title=""/>
          </v:shape>
        </w:pict>
      </w:r>
      <w:r w:rsidRPr="009B442F">
        <w:t xml:space="preserve"> &lt; 0;    Ρмех = ΜΩ = Ρэ2 </w:t>
      </w:r>
      <w:r w:rsidR="006E796A">
        <w:pict>
          <v:shape id="_x0000_i1033" type="#_x0000_t75" style="width:27pt;height:30.75pt">
            <v:imagedata r:id="rId8" o:title=""/>
          </v:shape>
        </w:pict>
      </w:r>
      <w:r w:rsidRPr="009B442F">
        <w:t xml:space="preserve"> &lt; 0. </w:t>
      </w:r>
    </w:p>
    <w:p w:rsidR="00613BCF" w:rsidRPr="009B442F" w:rsidRDefault="006E796A" w:rsidP="00613BCF">
      <w:pPr>
        <w:spacing w:before="120"/>
        <w:ind w:firstLine="567"/>
        <w:jc w:val="both"/>
      </w:pPr>
      <w:r>
        <w:pict>
          <v:shape id="_x0000_i1034" type="#_x0000_t75" style="width:332.25pt;height:273.75pt">
            <v:imagedata r:id="rId12" o:title=""/>
          </v:shape>
        </w:pic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Рис. 3.1. Режимы работы асинхронной машины.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 xml:space="preserve">а — двигательный; 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 xml:space="preserve">б — генераторный; 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в — тормоза;</w:t>
      </w:r>
    </w:p>
    <w:p w:rsidR="00613BCF" w:rsidRDefault="00613BCF" w:rsidP="00613BCF">
      <w:pPr>
        <w:spacing w:before="120"/>
        <w:ind w:firstLine="567"/>
        <w:jc w:val="both"/>
      </w:pPr>
      <w:r w:rsidRPr="009B442F">
        <w:t>г — трансформатора (или короткого замыкания).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Направление преобразования энергии изменяется на обратное: механическая мощность Рг, подведенная к валу машины, преобразуется в электрическую мощность Plt поступающую в сеть. Поскольку мощность потерь всегда положительна (в любом режиме работы эти мощности превращаются в тепло), механическая мощность: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Ρмех = Ρэм - Ρэ2 &lt; 0   при   s &lt; 0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по абсолютному значению больше, чем электромагнитная (рис. 3.2):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|Ρмех| = | Ρэм | + Ρэ2</w:t>
      </w:r>
    </w:p>
    <w:p w:rsidR="00613BCF" w:rsidRPr="009B442F" w:rsidRDefault="006E796A" w:rsidP="00613BCF">
      <w:pPr>
        <w:spacing w:before="120"/>
        <w:ind w:firstLine="567"/>
        <w:jc w:val="both"/>
      </w:pPr>
      <w:r>
        <w:pict>
          <v:shape id="_x0000_i1035" type="#_x0000_t75" style="width:333.75pt;height:321.75pt">
            <v:imagedata r:id="rId13" o:title=""/>
          </v:shape>
        </w:pic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Рис. 3.2. Электромеханические характеристики асинхронной машины (в относительных единицах при 1/х = 1; /0 = 0,364; cos &lt;р0 = 0,185; Хг = Х'2 = 0,125; Кг = 0,0375; R's = 0,0425).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По той же причине потребляемая механическая мощность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P2 = P1 - ΣΡ  &lt; 0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по абсолютному значению на потери больше электрической мощности, отдаваемой в сеть: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|Ρ2| = | Ρ1 | + ΣΡ,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и КПД генератора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 xml:space="preserve">η = </w:t>
      </w:r>
      <w:r w:rsidR="006E796A">
        <w:pict>
          <v:shape id="_x0000_i1036" type="#_x0000_t75" style="width:26.25pt;height:35.25pt">
            <v:imagedata r:id="rId14" o:title=""/>
          </v:shape>
        </w:pict>
      </w:r>
      <w:r w:rsidRPr="009B442F">
        <w:t xml:space="preserve"> = 1-</w:t>
      </w:r>
      <w:r w:rsidR="006E796A">
        <w:pict>
          <v:shape id="_x0000_i1037" type="#_x0000_t75" style="width:29.25pt;height:38.25pt">
            <v:imagedata r:id="rId15" o:title=""/>
          </v:shape>
        </w:pict>
      </w:r>
      <w:r w:rsidRPr="009B442F">
        <w:t>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 xml:space="preserve">В режиме тормоза (область Т на рис. 3.2) под воздействием внешнего момента Мв &lt; 0, направленного против вращения поля (рис. 3.1, в), ротор машины вращается в сторону, противоположную полю (Ω&lt;0, s = </w:t>
      </w:r>
      <w:r w:rsidR="006E796A">
        <w:pict>
          <v:shape id="_x0000_i1038" type="#_x0000_t75" style="width:41.25pt;height:35.25pt">
            <v:imagedata r:id="rId16" o:title=""/>
          </v:shape>
        </w:pict>
      </w:r>
      <w:r w:rsidRPr="009B442F">
        <w:t xml:space="preserve"> &gt;1). В этом режиме электромагнитный момент М, уравновешивающий внешний момент, как и в режиме двигателя (направление вращения поля Ω.5 относительно ротора остается таким же, как в режиме двигателя), направлен в сторону поля и считается положительным (М &gt; 0). Однако, поскольку Ω &lt; 0, механическая мощность оказывается отрицательной: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 xml:space="preserve">Ρмех = ΜΩ = Ρэ2 </w:t>
      </w:r>
      <w:r w:rsidR="006E796A">
        <w:pict>
          <v:shape id="_x0000_i1039" type="#_x0000_t75" style="width:27pt;height:30.75pt">
            <v:imagedata r:id="rId8" o:title=""/>
          </v:shape>
        </w:pict>
      </w:r>
      <w:r w:rsidRPr="009B442F">
        <w:t xml:space="preserve"> &lt; 0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Это означает, что она подводится к асинхронной машине. Электромагнитная мощность в этом режиме положительна: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 xml:space="preserve">Ρэм = ΜΩ1 = </w:t>
      </w:r>
      <w:r w:rsidR="006E796A">
        <w:pict>
          <v:shape id="_x0000_i1040" type="#_x0000_t75" style="width:21pt;height:32.25pt">
            <v:imagedata r:id="rId7" o:title=""/>
          </v:shape>
        </w:pict>
      </w:r>
      <w:r w:rsidRPr="009B442F">
        <w:t xml:space="preserve"> &gt; 0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Это означает, что она поступает из сети в машину.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Подведенные к ротору машины со стороны сети |Ρэм| и вала |Ρмех|  мощности превращаются в электрические потери Рэ2 в сопротивлении ротора R'2 (рис. 3.2):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 xml:space="preserve">|Ρмех| + | Ρэм | = Ρэ2 </w:t>
      </w:r>
      <w:r w:rsidR="006E796A">
        <w:pict>
          <v:shape id="_x0000_i1041" type="#_x0000_t75" style="width:27pt;height:30.75pt">
            <v:imagedata r:id="rId17" o:title=""/>
          </v:shape>
        </w:pict>
      </w:r>
      <w:r w:rsidRPr="009B442F">
        <w:t xml:space="preserve"> + Ρэ2</w:t>
      </w:r>
      <w:r w:rsidR="006E796A">
        <w:pict>
          <v:shape id="_x0000_i1042" type="#_x0000_t75" style="width:11.25pt;height:30.75pt">
            <v:imagedata r:id="rId18" o:title=""/>
          </v:shape>
        </w:pict>
      </w:r>
      <w:r w:rsidRPr="009B442F">
        <w:t xml:space="preserve"> = Ρэ2 = m1 R'2(I '2)2 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Асинхронная машина в этом режиме может быть использована для притормаживания опускаемого подъемным краном груза. При этом мощность | Ρмех | = | ΜΩ | поступает в ротор машины (см. рис. 3.1).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В режиме идеального холостого хода внешний вращающий момент Μв, момент трения Μт = Ρт/Ω и момент, связанный с добавочными потерями, Мд = Ρд/Ω равны нулю. Ротор вращается со скоростью поля (Ω = Ω1, s = 0) и не развивает полезной механической мощности (М = 0, Рмех = ΜΩ = 0).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В режиме идеального холостого хода внешний момент, приложенный к валу машины, равен нулю (Мв = 0). Считается также, что отсутствует момент от трения вращающихся частей. Ротор машины вращается с той же угловой скоростью, что и вращающееся поле (Ω = Ω1), скольжение равно нулю (s = 0); ЭДС и токи в обмотке ротора не индуктируются (I2=0), и электромагнитный момент, уравновешивающий внешний момент и момент сил трения, равен нулю (М = 0).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Режим холостого хода асинхронной машины аналогичен режиму холостого хода трансформатора. В асинхронной машине и в трансформаторе ток в этом режиме имеется только в первичной обмотке I1 ≠ 0, а во вторичной — отсутствует (I2 = 0); в машине и в трансформаторе магнитное поле образуется в этом режиме только первичным током, что позволяет называть ток холостого хода намагничивающим током (I1 = I0). В отличие от трансформатора система токов I0 в фазах многофазной обмотки статора образует вращающееся магнитное поле.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По аналогии с трансформатором уравнение напряжений необходимо составить при холостом ходе только для фазы обмотки статора, являющейся первичной обмоткой:</w:t>
      </w:r>
    </w:p>
    <w:p w:rsidR="00613BCF" w:rsidRPr="009B442F" w:rsidRDefault="006E796A" w:rsidP="00613BCF">
      <w:pPr>
        <w:spacing w:before="120"/>
        <w:ind w:firstLine="567"/>
        <w:jc w:val="both"/>
      </w:pPr>
      <w:r>
        <w:pict>
          <v:shape id="_x0000_i1043" type="#_x0000_t75" style="width:119.25pt;height:24pt">
            <v:imagedata r:id="rId19" o:title=""/>
          </v:shape>
        </w:pict>
      </w:r>
      <w:r w:rsidR="00613BCF" w:rsidRPr="009B442F">
        <w:t>,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 xml:space="preserve">где </w:t>
      </w:r>
      <w:r w:rsidR="006E796A">
        <w:pict>
          <v:shape id="_x0000_i1044" type="#_x0000_t75" style="width:15.75pt;height:24pt">
            <v:imagedata r:id="rId20" o:title=""/>
          </v:shape>
        </w:pict>
      </w:r>
      <w:r w:rsidRPr="009B442F">
        <w:t xml:space="preserve"> </w:t>
      </w:r>
      <w:r>
        <w:t xml:space="preserve"> </w:t>
      </w:r>
      <w:r w:rsidRPr="009B442F">
        <w:t xml:space="preserve">— ЭДС, индуктированная в фазе вращающимся магнитным полем с потоком Фга; </w:t>
      </w:r>
    </w:p>
    <w:p w:rsidR="00613BCF" w:rsidRPr="009B442F" w:rsidRDefault="006E796A" w:rsidP="00613BCF">
      <w:pPr>
        <w:spacing w:before="120"/>
        <w:ind w:firstLine="567"/>
        <w:jc w:val="both"/>
      </w:pPr>
      <w:r>
        <w:pict>
          <v:shape id="_x0000_i1045" type="#_x0000_t75" style="width:17.25pt;height:24pt">
            <v:imagedata r:id="rId21" o:title=""/>
          </v:shape>
        </w:pict>
      </w:r>
      <w:r w:rsidR="00613BCF" w:rsidRPr="009B442F">
        <w:t xml:space="preserve">  </w:t>
      </w:r>
      <w:r w:rsidR="00613BCF">
        <w:t xml:space="preserve"> </w:t>
      </w:r>
      <w:r w:rsidR="00613BCF" w:rsidRPr="009B442F">
        <w:t xml:space="preserve">—  фазное напряжение первичной сети; 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 xml:space="preserve">R1, Х1 </w:t>
      </w:r>
      <w:r>
        <w:t xml:space="preserve"> </w:t>
      </w:r>
      <w:r w:rsidRPr="009B442F">
        <w:t xml:space="preserve">— активное и индуктивное сопротивления рассеяния фазы первичной обмотки (см. далее). 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 xml:space="preserve">В силу малости падений напряжений X1I0 и R1I0 напряжение </w:t>
      </w:r>
      <w:r w:rsidR="006E796A">
        <w:pict>
          <v:shape id="_x0000_i1046" type="#_x0000_t75" style="width:17.25pt;height:24pt">
            <v:imagedata r:id="rId21" o:title=""/>
          </v:shape>
        </w:pict>
      </w:r>
      <w:r w:rsidRPr="009B442F">
        <w:t xml:space="preserve"> почти полностью уравновешивается ЭДС </w:t>
      </w:r>
      <w:r w:rsidR="006E796A">
        <w:pict>
          <v:shape id="_x0000_i1047" type="#_x0000_t75" style="width:15.75pt;height:24pt">
            <v:imagedata r:id="rId20" o:title=""/>
          </v:shape>
        </w:pict>
      </w:r>
      <w:r w:rsidRPr="009B442F">
        <w:t xml:space="preserve">  т. е. </w:t>
      </w:r>
      <w:r w:rsidR="006E796A">
        <w:pict>
          <v:shape id="_x0000_i1048" type="#_x0000_t75" style="width:17.25pt;height:24pt">
            <v:imagedata r:id="rId21" o:title=""/>
          </v:shape>
        </w:pict>
      </w:r>
      <w:r w:rsidRPr="009B442F">
        <w:t xml:space="preserve"> = -</w:t>
      </w:r>
      <w:r w:rsidR="006E796A">
        <w:pict>
          <v:shape id="_x0000_i1049" type="#_x0000_t75" style="width:15.75pt;height:24pt">
            <v:imagedata r:id="rId20" o:title=""/>
          </v:shape>
        </w:pict>
      </w:r>
      <w:r w:rsidRPr="009B442F">
        <w:t>.</w:t>
      </w:r>
    </w:p>
    <w:p w:rsidR="00613BCF" w:rsidRPr="009B442F" w:rsidRDefault="006E796A" w:rsidP="00613BCF">
      <w:pPr>
        <w:spacing w:before="120"/>
        <w:ind w:firstLine="567"/>
        <w:jc w:val="both"/>
      </w:pPr>
      <w:r>
        <w:pict>
          <v:shape id="_x0000_i1050" type="#_x0000_t75" style="width:168.75pt;height:116.25pt">
            <v:imagedata r:id="rId22" o:title=""/>
          </v:shape>
        </w:pic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В режиме холостого   хода R'мех = R'2</w:t>
      </w:r>
      <w:r w:rsidR="006E796A">
        <w:pict>
          <v:shape id="_x0000_i1051" type="#_x0000_t75" style="width:27pt;height:30.75pt">
            <v:imagedata r:id="rId8" o:title=""/>
          </v:shape>
        </w:pict>
      </w:r>
      <w:r>
        <w:t xml:space="preserve"> </w:t>
      </w:r>
      <w:r w:rsidRPr="009B442F">
        <w:t>= ∞,    ток   R'2 = 0 и схема  замещения содержит только одну ветвь Z1 + Z0 (Т-образная и Г-образная схемы не отличаются друг от друга).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 xml:space="preserve">В режиме короткого замыкания под действием внешнего момента Μ в, уравновешивающего электромагнитный момент М, ротор удерживается в неподвижном   состоянии (Ω = 0, s = </w:t>
      </w:r>
      <w:r w:rsidR="006E796A">
        <w:pict>
          <v:shape id="_x0000_i1052" type="#_x0000_t75" style="width:41.25pt;height:35.25pt">
            <v:imagedata r:id="rId16" o:title=""/>
          </v:shape>
        </w:pict>
      </w:r>
      <w:r w:rsidRPr="009B442F">
        <w:t xml:space="preserve"> = 1) и не совершает полезной механической работы (Рмех = Μ Ω = 0).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Направление тока i2a и электромагнитного момента Μ остается таким же, как в режиме двигателя, и Μ &gt; 0 (см. рис. 3.1, г). Электромагнитная мощность Рэм = ΜΩ1 &gt; 0 — она поступает в ротор из статора и превращается в электрические потери (Рэм = = Рэ2). В этом режиме асинхронная машина работает как коротко-замкнутый со вторичной стороны трансформатор, отличаясь от него только тем, что в ней существует вращающееся поле взаимной индукции вместо пульсирующего поля в трансформаторе.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В режиме короткого замыкания R'мех = R'2</w:t>
      </w:r>
      <w:r w:rsidR="006E796A">
        <w:pict>
          <v:shape id="_x0000_i1053" type="#_x0000_t75" style="width:27pt;height:30.75pt">
            <v:imagedata r:id="rId8" o:title=""/>
          </v:shape>
        </w:pict>
      </w:r>
      <w:r w:rsidRPr="009B442F">
        <w:t xml:space="preserve"> = 0 и сопротивление схемы замещения по рис. 42-3 определяется параллельно включенными сопротивлениями Z1 + Z0 и Z1 + Z'2. Имея в виду, что |Z1 + Z'2| « |Z1 + Z0|, можно отбросить ветвь Z1 + Z0 и считать сопротивление схемы замещения при коротком замыкании равным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Zк = Z1 + Z'2 = Rк + jXк     (43-3)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где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Rк= R1+ R'2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Если к неподвижному ротору асинхронной машины подключить симметричную систему дополнительных сопротивлений R2д + jХ2д, то она будет работать как трансформатор, преобразующий электрическую энергию, поступающую из первичной сети, в электрическую энергию с другими параметрами, потребляемую дополнительными сопротивлениями R2д + jХ2д. Поэтому режим при s = 1 называется также режимом трансформатора.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 xml:space="preserve">Изменить режим работы асинхронной машины или скольжение машины в данном режиме (при U1 = const и f1 = const) можно только путем изменения внешнего момента Мв, приложенного к валу машины. При Мв = 0 ротор вращается со скоростью поля (Ω = Ω1, s = 0) и машина не совершает полезного преобразования энергии. При воздействии на вал ротора внешнего момента Мв, направленного против направления вращения поля, скорость ротора уменьшается до тех пор, пока не появится электромагнитный момент Μ = f(s),  который  уравновесит момент Мв. Машина переходит в режим   двигателя s = </w:t>
      </w:r>
      <w:r w:rsidR="006E796A">
        <w:pict>
          <v:shape id="_x0000_i1054" type="#_x0000_t75" style="width:41.25pt;height:35.25pt">
            <v:imagedata r:id="rId16" o:title=""/>
          </v:shape>
        </w:pict>
      </w:r>
      <w:r w:rsidRPr="009B442F">
        <w:t xml:space="preserve"> &gt; 0.    Наоборот,   при   воздействии внешнего момента Мв направленного по вращению поля, скорость ротора делается большей, чем скорость поля (Ω &gt; Ω1), и машина переходит в режим генератора (s=</w:t>
      </w:r>
      <w:r w:rsidR="006E796A">
        <w:pict>
          <v:shape id="_x0000_i1055" type="#_x0000_t75" style="width:41.25pt;height:35.25pt">
            <v:imagedata r:id="rId16" o:title=""/>
          </v:shape>
        </w:pict>
      </w:r>
      <w:r w:rsidRPr="009B442F">
        <w:t>&lt;0).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Наконец, к режиму тормоза можно перейти из режима двигателя, изменяя внешний момент Мв таким образом, чтобы ротор сначала остановился, а затем пришел во вращение в противоположную сторону (по отношению к полю).</w:t>
      </w:r>
    </w:p>
    <w:p w:rsidR="00613BCF" w:rsidRPr="009B442F" w:rsidRDefault="00613BCF" w:rsidP="00613BCF">
      <w:pPr>
        <w:spacing w:before="120"/>
        <w:jc w:val="center"/>
        <w:rPr>
          <w:b/>
          <w:bCs/>
          <w:sz w:val="28"/>
          <w:szCs w:val="28"/>
        </w:rPr>
      </w:pPr>
      <w:r w:rsidRPr="009B442F">
        <w:rPr>
          <w:b/>
          <w:bCs/>
          <w:sz w:val="28"/>
          <w:szCs w:val="28"/>
        </w:rPr>
        <w:t>Список литературы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Иванов-Смоленский А. В. Электрические машины: Учебник для вузов. – М.: Энергия, 1980. – 928 с., ил.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Вольдек А. И. Электричесие машины. Учебник для студентов высших учебн. Заведений. Л., «Энергия», 1974.</w:t>
      </w:r>
    </w:p>
    <w:p w:rsidR="00613BCF" w:rsidRPr="009B442F" w:rsidRDefault="00613BCF" w:rsidP="00613BCF">
      <w:pPr>
        <w:spacing w:before="120"/>
        <w:ind w:firstLine="567"/>
        <w:jc w:val="both"/>
      </w:pPr>
      <w:r w:rsidRPr="009B442F">
        <w:t>Проектирование электрических машин: Учеб. Для вузов / Под ред. И. П. Копылова. М.: Высш. Шк., 2002. – 757 с.: ил.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BCF"/>
    <w:rsid w:val="00481267"/>
    <w:rsid w:val="00613BCF"/>
    <w:rsid w:val="006B11B3"/>
    <w:rsid w:val="006E796A"/>
    <w:rsid w:val="009630F7"/>
    <w:rsid w:val="009B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  <w14:defaultImageDpi w14:val="0"/>
  <w15:chartTrackingRefBased/>
  <w15:docId w15:val="{46C4C25A-7AFD-48B0-A4B9-127C885C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B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jpeg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wmf"/><Relationship Id="rId12" Type="http://schemas.openxmlformats.org/officeDocument/2006/relationships/image" Target="media/image9.png"/><Relationship Id="rId17" Type="http://schemas.openxmlformats.org/officeDocument/2006/relationships/image" Target="media/image1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wmf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wmf"/><Relationship Id="rId23" Type="http://schemas.openxmlformats.org/officeDocument/2006/relationships/fontTable" Target="fontTable.xml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2895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Режимы работы асинхронных двигателей</vt:lpstr>
    </vt:vector>
  </TitlesOfParts>
  <Company>Home</Company>
  <LinksUpToDate>false</LinksUpToDate>
  <CharactersWithSpaces>19359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Режимы работы асинхронных двигателей</dc:title>
  <dc:subject/>
  <dc:creator>User</dc:creator>
  <cp:keywords/>
  <dc:description/>
  <cp:lastModifiedBy>admin</cp:lastModifiedBy>
  <cp:revision>2</cp:revision>
  <dcterms:created xsi:type="dcterms:W3CDTF">2014-02-14T16:49:00Z</dcterms:created>
  <dcterms:modified xsi:type="dcterms:W3CDTF">2014-02-14T16:49:00Z</dcterms:modified>
</cp:coreProperties>
</file>