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37" w:rsidRDefault="00526037">
      <w:pPr>
        <w:jc w:val="center"/>
        <w:rPr>
          <w:b/>
          <w:bCs/>
          <w:sz w:val="32"/>
          <w:u w:val="single"/>
        </w:rPr>
      </w:pPr>
      <w:r>
        <w:rPr>
          <w:b/>
          <w:bCs/>
          <w:u w:val="single"/>
        </w:rPr>
        <w:t>ТЕРМИЧЕСКАЯ ОБРАБОТКА</w:t>
      </w:r>
      <w:r>
        <w:rPr>
          <w:b/>
          <w:bCs/>
          <w:sz w:val="32"/>
          <w:u w:val="single"/>
        </w:rPr>
        <w:t>.</w:t>
      </w:r>
    </w:p>
    <w:p w:rsidR="00526037" w:rsidRDefault="00526037">
      <w:r>
        <w:rPr>
          <w:i/>
          <w:iCs/>
        </w:rPr>
        <w:t xml:space="preserve">       Термической обработкой</w:t>
      </w:r>
      <w:r>
        <w:t xml:space="preserve"> стали называется совокупность технологических операций ее нагрева, выдержки и охлаждения в твердом состоянии с целью изменения ее структуры и создания у нее необходимых свойств: прочности, твердости, износостойкости, обрабатываемости или особых химических и физических свойств.</w:t>
      </w:r>
    </w:p>
    <w:p w:rsidR="00526037" w:rsidRDefault="00526037">
      <w:r>
        <w:t xml:space="preserve">       Термообработка бывает предварительная и окончательная.</w:t>
      </w:r>
    </w:p>
    <w:p w:rsidR="00526037" w:rsidRDefault="00526037">
      <w:r>
        <w:t xml:space="preserve">       </w:t>
      </w:r>
      <w:r>
        <w:rPr>
          <w:i/>
          <w:iCs/>
        </w:rPr>
        <w:t>Предварительная термообработка</w:t>
      </w:r>
      <w:r>
        <w:t xml:space="preserve"> (отжиг поковок) проводится непосредственно после ковки с целью предотвращения появления флокенов, снижения твердости, для облегчения последующей механической обработки, уменьшения остаточных напряжений и подготовки структуры под окончательную термообработку.</w:t>
      </w:r>
    </w:p>
    <w:p w:rsidR="00526037" w:rsidRDefault="00526037">
      <w:r>
        <w:t xml:space="preserve">       </w:t>
      </w:r>
      <w:r>
        <w:rPr>
          <w:i/>
          <w:iCs/>
        </w:rPr>
        <w:t>Окончательная термообработка</w:t>
      </w:r>
      <w:r>
        <w:t xml:space="preserve"> (нормализация, закалка с высоким отпуском и т.д.) придает металлу требуемый уровень механических свойств, обеспечивает необходимую структуру.</w:t>
      </w:r>
    </w:p>
    <w:p w:rsidR="00526037" w:rsidRDefault="00526037">
      <w:r>
        <w:t xml:space="preserve">       </w:t>
      </w:r>
      <w:r>
        <w:rPr>
          <w:i/>
          <w:iCs/>
        </w:rPr>
        <w:t>Отжигом</w:t>
      </w:r>
      <w:r>
        <w:t xml:space="preserve"> называется процесс термообработки, состоящий из нагрева стали до заданной температуры, выдержки при этой температуре и последующего медленного охлаждения</w:t>
      </w:r>
    </w:p>
    <w:p w:rsidR="00526037" w:rsidRDefault="002D6C7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39.5pt">
            <v:imagedata r:id="rId4" o:title="" chromakey="white"/>
          </v:shape>
        </w:pict>
      </w:r>
    </w:p>
    <w:p w:rsidR="00526037" w:rsidRDefault="00526037">
      <w:r>
        <w:t xml:space="preserve">       </w:t>
      </w:r>
      <w:r>
        <w:rPr>
          <w:i/>
          <w:iCs/>
        </w:rPr>
        <w:t>Закалка стали</w:t>
      </w:r>
      <w:r>
        <w:t xml:space="preserve"> – процесс, состоящий из нагрева стали до определенной температуры, выдержки при этой температуре и быстрого охлаждения.</w:t>
      </w:r>
    </w:p>
    <w:p w:rsidR="00526037" w:rsidRDefault="002D6C70">
      <w:pPr>
        <w:jc w:val="center"/>
      </w:pPr>
      <w:r>
        <w:pict>
          <v:shape id="_x0000_i1026" type="#_x0000_t75" style="width:153pt;height:108pt">
            <v:imagedata r:id="rId5" o:title=""/>
          </v:shape>
        </w:pict>
      </w:r>
    </w:p>
    <w:p w:rsidR="00526037" w:rsidRDefault="00526037">
      <w:r>
        <w:t xml:space="preserve">       Цель закалки – придание высокой твердости и прочности за счет получения неравновесных структур. Эти неравновесные структуры можно получить лишь при очень высоких скоростях охлаждения.</w:t>
      </w:r>
    </w:p>
    <w:p w:rsidR="00526037" w:rsidRDefault="00526037">
      <w:r>
        <w:t xml:space="preserve">       Длительность выдержки при нагреве под закалку зависит от размеров гуделий и массы садки.</w:t>
      </w:r>
    </w:p>
    <w:p w:rsidR="00526037" w:rsidRDefault="00526037">
      <w:r>
        <w:t xml:space="preserve">       В качестве закалочных сред (для быстрого охлаждения) используются вода, масло индустриальное и раствор щелочи.</w:t>
      </w:r>
    </w:p>
    <w:p w:rsidR="00526037" w:rsidRDefault="00526037">
      <w:r>
        <w:t xml:space="preserve">       Охлаждающая способность жидкостей различна.</w:t>
      </w:r>
    </w:p>
    <w:p w:rsidR="00526037" w:rsidRDefault="00526037">
      <w:r>
        <w:t xml:space="preserve">       </w:t>
      </w:r>
      <w:r>
        <w:rPr>
          <w:i/>
          <w:iCs/>
        </w:rPr>
        <w:t>Отпуск</w:t>
      </w:r>
      <w:r>
        <w:t xml:space="preserve"> стали заключается в нагреве до определенных температур (более низких им при закалке), выдержке и охлаждении.</w:t>
      </w:r>
    </w:p>
    <w:p w:rsidR="00526037" w:rsidRDefault="00526037">
      <w:r>
        <w:t xml:space="preserve">       Цель отпуска – перевести структуру стали в более равновесное состояние, придать стали требуемые свойства. Кроме того при отпуске снимаются внутренние напряжения, полученные при закалке.</w:t>
      </w:r>
    </w:p>
    <w:p w:rsidR="00526037" w:rsidRDefault="00526037">
      <w:r>
        <w:t xml:space="preserve">       В зависимости от температуры, отпуск бывает низкий, средний, высокий.</w:t>
      </w:r>
    </w:p>
    <w:p w:rsidR="00526037" w:rsidRDefault="00526037">
      <w:r>
        <w:t xml:space="preserve">       При </w:t>
      </w:r>
      <w:r>
        <w:rPr>
          <w:i/>
          <w:iCs/>
        </w:rPr>
        <w:t>низком отпуске</w:t>
      </w:r>
      <w:r>
        <w:t xml:space="preserve"> сталь нагревается до температуры 150-300</w:t>
      </w:r>
      <w:r>
        <w:rPr>
          <w:vertAlign w:val="superscript"/>
        </w:rPr>
        <w:t>0</w:t>
      </w:r>
      <w:r>
        <w:t>С. Это приводит к снижению внутренних напряжений в стали. При низком отпуске твердость стали снижается незначительно.</w:t>
      </w:r>
    </w:p>
    <w:p w:rsidR="00526037" w:rsidRDefault="00526037">
      <w:r>
        <w:t xml:space="preserve">       При </w:t>
      </w:r>
      <w:r>
        <w:rPr>
          <w:i/>
          <w:iCs/>
        </w:rPr>
        <w:t>среднем отпуске</w:t>
      </w:r>
      <w:r>
        <w:t xml:space="preserve"> сталь нагревается до температуры 300-500</w:t>
      </w:r>
      <w:r>
        <w:rPr>
          <w:vertAlign w:val="superscript"/>
        </w:rPr>
        <w:t>0</w:t>
      </w:r>
      <w:r>
        <w:t>С. средний отпуск значительно понижает твердость и обеспечивает высокую вязкость стали. Среднему отпуску подвергают пружины, рессоры, штампы для холодной обработки.</w:t>
      </w:r>
    </w:p>
    <w:p w:rsidR="00526037" w:rsidRDefault="00526037">
      <w:r>
        <w:t xml:space="preserve">       </w:t>
      </w:r>
      <w:r>
        <w:rPr>
          <w:i/>
          <w:iCs/>
        </w:rPr>
        <w:t>Высокий отпуск</w:t>
      </w:r>
      <w:r>
        <w:t xml:space="preserve"> проводят при температуре 500-680</w:t>
      </w:r>
      <w:r>
        <w:rPr>
          <w:vertAlign w:val="superscript"/>
        </w:rPr>
        <w:t>0</w:t>
      </w:r>
      <w:r>
        <w:t>С. высокий отпуск значительно понижает твердость и сопротивление разрыву и повышает пластичность и ударную вязкость. Высокому отпуску подвергают валы, оси и т.д.</w:t>
      </w:r>
    </w:p>
    <w:p w:rsidR="00526037" w:rsidRDefault="00526037">
      <w:pPr>
        <w:jc w:val="center"/>
        <w:rPr>
          <w:b/>
          <w:bCs/>
        </w:rPr>
      </w:pPr>
      <w:r>
        <w:rPr>
          <w:b/>
          <w:bCs/>
        </w:rPr>
        <w:t>Химико-термическая обработка</w:t>
      </w:r>
    </w:p>
    <w:p w:rsidR="00526037" w:rsidRDefault="00526037">
      <w:r>
        <w:t xml:space="preserve">       </w:t>
      </w:r>
      <w:r>
        <w:rPr>
          <w:i/>
          <w:iCs/>
        </w:rPr>
        <w:t>Химико-термической обработкой</w:t>
      </w:r>
      <w:r>
        <w:t xml:space="preserve"> называют поверхностное насыщение стали соответствующим элементом (например – углеродом, азотом и т.д.) путем его диффузии в атомарном состоянии из внешней среды при высокой температуре.</w:t>
      </w:r>
    </w:p>
    <w:p w:rsidR="00526037" w:rsidRDefault="00526037">
      <w:r>
        <w:t xml:space="preserve">       </w:t>
      </w:r>
      <w:r>
        <w:rPr>
          <w:i/>
          <w:iCs/>
        </w:rPr>
        <w:t>Цементацией</w:t>
      </w:r>
      <w:r>
        <w:t xml:space="preserve"> называется процесс насыщения поверхностного слоя стали углеродом.</w:t>
      </w:r>
    </w:p>
    <w:p w:rsidR="00526037" w:rsidRDefault="00526037">
      <w:r>
        <w:t xml:space="preserve">       Цель цементации – получение твердой и износостойкой поверхности. Цементация бывает двух видов: газовая цементация и цементация в твердом карбюризаторе. </w:t>
      </w:r>
    </w:p>
    <w:p w:rsidR="00526037" w:rsidRDefault="00526037">
      <w:r>
        <w:t xml:space="preserve">       В качестве твердого карбюризатора применяется активированный уголь (древесный уголь или каменноугольный полукокс) с активаторами.</w:t>
      </w:r>
    </w:p>
    <w:p w:rsidR="00526037" w:rsidRDefault="00526037">
      <w:r>
        <w:t xml:space="preserve">       Газовую цементацию осуществляют нагревом изделия в среде газов, содержащих углерод: синтин, керосин и т.д.</w:t>
      </w:r>
    </w:p>
    <w:p w:rsidR="00526037" w:rsidRDefault="00526037">
      <w:r>
        <w:t xml:space="preserve">       Окончательные свойства цементированных изделий достигаются в результате термической обработки, выполняемой после цементации – закалки и низкого отпуска. Это высокая твердость в цементированном слое и хорошие механические свойства сердцевины.</w:t>
      </w:r>
    </w:p>
    <w:p w:rsidR="00526037" w:rsidRDefault="00526037">
      <w:r>
        <w:t xml:space="preserve">       Цементации подвергают низкоуглеродистые стали.</w:t>
      </w:r>
    </w:p>
    <w:p w:rsidR="00526037" w:rsidRDefault="00526037">
      <w:pPr>
        <w:jc w:val="center"/>
        <w:rPr>
          <w:b/>
          <w:bCs/>
        </w:rPr>
      </w:pPr>
      <w:r>
        <w:rPr>
          <w:b/>
          <w:bCs/>
        </w:rPr>
        <w:t>Контроль термической обработки</w:t>
      </w:r>
    </w:p>
    <w:p w:rsidR="00526037" w:rsidRDefault="00526037">
      <w:r>
        <w:t xml:space="preserve">       Контроль термической обработки осуществляется определением механических свойств на образцах, а также замером твердости на приборах: Бриннель и Роквелл. Определение твердости на приборе Бриннель осуществляется путем вдавливания в поверхность детали стального шарика под нагрузкой</w:t>
      </w:r>
    </w:p>
    <w:p w:rsidR="00526037" w:rsidRDefault="00526037">
      <w:pPr>
        <w:jc w:val="center"/>
      </w:pPr>
    </w:p>
    <w:p w:rsidR="00526037" w:rsidRDefault="00526037">
      <w:pPr>
        <w:jc w:val="center"/>
      </w:pPr>
    </w:p>
    <w:p w:rsidR="00526037" w:rsidRDefault="002D6C70">
      <w:pPr>
        <w:jc w:val="center"/>
      </w:pPr>
      <w:r>
        <w:pict>
          <v:shape id="_x0000_i1027" type="#_x0000_t75" style="width:169.5pt;height:81pt">
            <v:imagedata r:id="rId6" o:title=""/>
          </v:shape>
        </w:pict>
      </w:r>
    </w:p>
    <w:p w:rsidR="00526037" w:rsidRDefault="00526037">
      <w:r>
        <w:t xml:space="preserve">       </w:t>
      </w:r>
    </w:p>
    <w:p w:rsidR="00526037" w:rsidRDefault="00526037"/>
    <w:p w:rsidR="00526037" w:rsidRDefault="00526037"/>
    <w:p w:rsidR="00526037" w:rsidRDefault="00526037">
      <w:r>
        <w:t xml:space="preserve">       По диаметру лунки после снятия нагрузки определяют твердость детали. Определение твердости методом Роквелла осуществляется путем вдавливания в поверхность детали алмазного конуса (под нагрузкой).</w:t>
      </w:r>
    </w:p>
    <w:p w:rsidR="00526037" w:rsidRDefault="00526037">
      <w:pPr>
        <w:jc w:val="center"/>
      </w:pPr>
    </w:p>
    <w:p w:rsidR="00526037" w:rsidRDefault="00526037">
      <w:pPr>
        <w:jc w:val="center"/>
      </w:pPr>
    </w:p>
    <w:p w:rsidR="00526037" w:rsidRDefault="002D6C70">
      <w:pPr>
        <w:jc w:val="center"/>
      </w:pPr>
      <w:r>
        <w:pict>
          <v:shape id="_x0000_i1028" type="#_x0000_t75" style="width:162pt;height:76.5pt">
            <v:imagedata r:id="rId7" o:title=""/>
          </v:shape>
        </w:pict>
      </w:r>
    </w:p>
    <w:p w:rsidR="00526037" w:rsidRDefault="00526037">
      <w:r>
        <w:t xml:space="preserve">      </w:t>
      </w:r>
    </w:p>
    <w:p w:rsidR="00526037" w:rsidRDefault="00526037"/>
    <w:p w:rsidR="00526037" w:rsidRDefault="00526037"/>
    <w:p w:rsidR="00526037" w:rsidRDefault="00526037">
      <w:r>
        <w:t xml:space="preserve">       По высоте отпечатка определяется твердость.</w:t>
      </w:r>
    </w:p>
    <w:p w:rsidR="00526037" w:rsidRDefault="00526037">
      <w:pPr>
        <w:pStyle w:val="1"/>
      </w:pPr>
      <w:r>
        <w:t>Оборудование для термообработки</w:t>
      </w:r>
    </w:p>
    <w:p w:rsidR="00526037" w:rsidRDefault="00526037">
      <w:r>
        <w:t xml:space="preserve">       Печи – имеют газонепроницаемый корпус из листовой стали, обложенный огнеупорным кирпичом и теплоизоляционными материалами. На внутренних боковых стенках печей размещены нагреватели.</w:t>
      </w:r>
    </w:p>
    <w:p w:rsidR="00526037" w:rsidRDefault="00526037">
      <w:r>
        <w:t xml:space="preserve">       Примеры обозначения модели печи и расшифровка:</w:t>
      </w:r>
    </w:p>
    <w:p w:rsidR="00526037" w:rsidRDefault="00526037">
      <w:r>
        <w:t xml:space="preserve">       СШЗ – 10.10/10</w:t>
      </w:r>
    </w:p>
    <w:p w:rsidR="00526037" w:rsidRDefault="00526037">
      <w:r>
        <w:t xml:space="preserve">       СНО – 8.16.5/10</w:t>
      </w:r>
    </w:p>
    <w:p w:rsidR="00526037" w:rsidRDefault="00526037">
      <w:r>
        <w:t xml:space="preserve">       СВС – 100/13</w:t>
      </w:r>
    </w:p>
    <w:p w:rsidR="00526037" w:rsidRDefault="00526037">
      <w:r>
        <w:t xml:space="preserve">       США – 8.24/7</w:t>
      </w:r>
    </w:p>
    <w:p w:rsidR="00526037" w:rsidRDefault="00526037">
      <w:r>
        <w:t xml:space="preserve">       1-я буква С – вид нагрева – печь электрическая, сопротивления и т.д.</w:t>
      </w:r>
    </w:p>
    <w:p w:rsidR="00526037" w:rsidRDefault="00526037">
      <w:r>
        <w:t xml:space="preserve">       2-я буква – основной конструктивный признак печи</w:t>
      </w:r>
    </w:p>
    <w:p w:rsidR="00526037" w:rsidRDefault="00526037">
      <w:r>
        <w:t xml:space="preserve">                   Ш – шахтная</w:t>
      </w:r>
    </w:p>
    <w:p w:rsidR="00526037" w:rsidRDefault="00526037">
      <w:r>
        <w:t xml:space="preserve">                   Н – камерная</w:t>
      </w:r>
    </w:p>
    <w:p w:rsidR="00526037" w:rsidRDefault="00526037">
      <w:r>
        <w:t xml:space="preserve">                   В – ванна</w:t>
      </w:r>
    </w:p>
    <w:p w:rsidR="00526037" w:rsidRDefault="00526037">
      <w:r>
        <w:t xml:space="preserve">                   и т.д.</w:t>
      </w:r>
    </w:p>
    <w:p w:rsidR="00526037" w:rsidRDefault="00526037">
      <w:r>
        <w:t xml:space="preserve">       3-я буква – характер среды при нагреве</w:t>
      </w:r>
    </w:p>
    <w:p w:rsidR="00526037" w:rsidRDefault="00526037">
      <w:r>
        <w:t xml:space="preserve">                   З – защитная</w:t>
      </w:r>
    </w:p>
    <w:p w:rsidR="00526037" w:rsidRDefault="00526037">
      <w:r>
        <w:t xml:space="preserve">                   О – окислительная</w:t>
      </w:r>
    </w:p>
    <w:p w:rsidR="00526037" w:rsidRDefault="00526037">
      <w:r>
        <w:t xml:space="preserve">                   С – соль, селитра</w:t>
      </w:r>
    </w:p>
    <w:p w:rsidR="00526037" w:rsidRDefault="00526037">
      <w:r>
        <w:t xml:space="preserve">                   А – азот </w:t>
      </w:r>
    </w:p>
    <w:p w:rsidR="00526037" w:rsidRDefault="00526037">
      <w:r>
        <w:t xml:space="preserve">                   и т.д.</w:t>
      </w:r>
    </w:p>
    <w:p w:rsidR="00526037" w:rsidRDefault="00526037">
      <w:r>
        <w:t xml:space="preserve">       цифры – рабочее пространство печи (размеры в дециметрах), за дробью температура в сотнях градусов С.</w:t>
      </w:r>
      <w:bookmarkStart w:id="0" w:name="_GoBack"/>
      <w:bookmarkEnd w:id="0"/>
    </w:p>
    <w:sectPr w:rsidR="00526037">
      <w:type w:val="continuous"/>
      <w:pgSz w:w="11900" w:h="16820" w:code="9"/>
      <w:pgMar w:top="1440" w:right="425" w:bottom="720" w:left="1021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B18"/>
    <w:rsid w:val="001002C1"/>
    <w:rsid w:val="002D6C70"/>
    <w:rsid w:val="00526037"/>
    <w:rsid w:val="008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39B9D85-D34D-4658-AD61-A4A14DD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ТЕРМИЧЕСКАЯ ОБРАБОТКА</vt:lpstr>
    </vt:vector>
  </TitlesOfParts>
  <Company>ХК"АКБАРС"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ТЕРМИЧЕСКАЯ ОБРАБОТКА</dc:title>
  <dc:subject/>
  <dc:creator>Михаил</dc:creator>
  <cp:keywords/>
  <dc:description/>
  <cp:lastModifiedBy>admin</cp:lastModifiedBy>
  <cp:revision>2</cp:revision>
  <dcterms:created xsi:type="dcterms:W3CDTF">2014-02-13T17:05:00Z</dcterms:created>
  <dcterms:modified xsi:type="dcterms:W3CDTF">2014-02-13T17:05:00Z</dcterms:modified>
</cp:coreProperties>
</file>