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1AF" w:rsidRDefault="00462E0E">
      <w:pPr>
        <w:pStyle w:val="1"/>
        <w:spacing w:before="360" w:line="360" w:lineRule="auto"/>
        <w:rPr>
          <w:sz w:val="26"/>
        </w:rPr>
      </w:pPr>
      <w:r>
        <w:rPr>
          <w:b w:val="0"/>
          <w:i/>
          <w:sz w:val="26"/>
        </w:rPr>
        <w:t>КАФЕДРА БУХГАЛТЕРСКОГО УЧЕТА, ЭКОНОМИЧЕСКОГО АНАЛИЗА И АУДИТА</w:t>
      </w:r>
    </w:p>
    <w:p w:rsidR="000D51AF" w:rsidRDefault="00462E0E">
      <w:pPr>
        <w:pStyle w:val="1"/>
        <w:spacing w:before="300" w:line="360" w:lineRule="auto"/>
        <w:ind w:left="7042"/>
        <w:jc w:val="left"/>
        <w:rPr>
          <w:b w:val="0"/>
          <w:sz w:val="26"/>
          <w:lang w:val="en-US"/>
        </w:rPr>
      </w:pPr>
      <w:r>
        <w:rPr>
          <w:b w:val="0"/>
          <w:sz w:val="26"/>
        </w:rPr>
        <w:t>Допущен к защите</w:t>
      </w:r>
    </w:p>
    <w:p w:rsidR="000D51AF" w:rsidRDefault="00462E0E">
      <w:pPr>
        <w:pStyle w:val="1"/>
        <w:spacing w:before="300" w:line="360" w:lineRule="auto"/>
        <w:ind w:left="7042"/>
        <w:jc w:val="left"/>
        <w:rPr>
          <w:b w:val="0"/>
          <w:sz w:val="26"/>
        </w:rPr>
      </w:pPr>
      <w:r>
        <w:rPr>
          <w:b w:val="0"/>
          <w:sz w:val="26"/>
        </w:rPr>
        <w:t>Зав.Кафедрой_________</w:t>
      </w:r>
    </w:p>
    <w:p w:rsidR="000D51AF" w:rsidRDefault="00462E0E">
      <w:pPr>
        <w:pStyle w:val="FR1"/>
        <w:spacing w:line="360" w:lineRule="auto"/>
        <w:rPr>
          <w:b w:val="0"/>
          <w:sz w:val="26"/>
        </w:rPr>
      </w:pPr>
      <w:r>
        <w:rPr>
          <w:b w:val="0"/>
          <w:sz w:val="26"/>
        </w:rPr>
        <w:t>ВЫПУСКНАЯ КВАЛИФИКАЦИОННАЯ РАБОТА</w:t>
      </w:r>
    </w:p>
    <w:p w:rsidR="000D51AF" w:rsidRDefault="000D51AF">
      <w:pPr>
        <w:pStyle w:val="1"/>
        <w:spacing w:before="500" w:line="360" w:lineRule="auto"/>
        <w:ind w:left="1680"/>
        <w:jc w:val="left"/>
        <w:rPr>
          <w:b w:val="0"/>
          <w:sz w:val="26"/>
        </w:rPr>
      </w:pPr>
    </w:p>
    <w:p w:rsidR="000D51AF" w:rsidRDefault="00462E0E">
      <w:pPr>
        <w:pStyle w:val="1"/>
        <w:spacing w:before="200" w:line="360" w:lineRule="auto"/>
        <w:ind w:left="440" w:right="600"/>
        <w:rPr>
          <w:b w:val="0"/>
          <w:sz w:val="26"/>
          <w:lang w:val="en-US"/>
        </w:rPr>
      </w:pPr>
      <w:r>
        <w:rPr>
          <w:b w:val="0"/>
          <w:sz w:val="26"/>
        </w:rPr>
        <w:t>Обучающегося по направлению 521600 «Экономика» специализация бухгалтерский учет и аудит</w:t>
      </w: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0D51AF">
      <w:pPr>
        <w:pStyle w:val="1"/>
        <w:spacing w:line="360" w:lineRule="auto"/>
        <w:jc w:val="left"/>
        <w:rPr>
          <w:sz w:val="26"/>
        </w:rPr>
      </w:pPr>
    </w:p>
    <w:p w:rsidR="000D51AF" w:rsidRDefault="00462E0E">
      <w:pPr>
        <w:pStyle w:val="1"/>
        <w:spacing w:line="360" w:lineRule="auto"/>
        <w:rPr>
          <w:b w:val="0"/>
          <w:sz w:val="26"/>
        </w:rPr>
      </w:pPr>
      <w:r>
        <w:rPr>
          <w:b w:val="0"/>
          <w:sz w:val="26"/>
        </w:rPr>
        <w:t>Южно-Сахалинск</w:t>
      </w:r>
    </w:p>
    <w:p w:rsidR="000D51AF" w:rsidRDefault="00462E0E">
      <w:pPr>
        <w:pStyle w:val="1"/>
        <w:spacing w:line="360" w:lineRule="auto"/>
        <w:rPr>
          <w:b w:val="0"/>
          <w:sz w:val="26"/>
        </w:rPr>
      </w:pPr>
      <w:r>
        <w:rPr>
          <w:b w:val="0"/>
          <w:sz w:val="26"/>
        </w:rPr>
        <w:t>1998 г.</w:t>
      </w:r>
    </w:p>
    <w:p w:rsidR="000D51AF" w:rsidRDefault="000D51AF">
      <w:pPr>
        <w:pStyle w:val="1"/>
        <w:spacing w:line="360" w:lineRule="auto"/>
        <w:ind w:left="0"/>
        <w:jc w:val="left"/>
        <w:rPr>
          <w:sz w:val="26"/>
          <w:lang w:val="en-US"/>
        </w:rPr>
      </w:pPr>
    </w:p>
    <w:p w:rsidR="000D51AF" w:rsidRDefault="00462E0E">
      <w:pPr>
        <w:pStyle w:val="1"/>
        <w:spacing w:line="360" w:lineRule="auto"/>
        <w:ind w:left="0"/>
        <w:jc w:val="both"/>
        <w:rPr>
          <w:sz w:val="26"/>
        </w:rPr>
      </w:pPr>
      <w:r>
        <w:rPr>
          <w:sz w:val="26"/>
        </w:rPr>
        <w:lastRenderedPageBreak/>
        <w:t>СОДЕРЖАНИЕ РАБОТЫ.</w:t>
      </w:r>
    </w:p>
    <w:p w:rsidR="000D51AF" w:rsidRDefault="00462E0E">
      <w:pPr>
        <w:pStyle w:val="1"/>
        <w:spacing w:line="360" w:lineRule="auto"/>
        <w:ind w:left="0"/>
        <w:jc w:val="both"/>
        <w:rPr>
          <w:b w:val="0"/>
          <w:sz w:val="26"/>
        </w:rPr>
      </w:pPr>
      <w:r>
        <w:rPr>
          <w:b w:val="0"/>
          <w:sz w:val="26"/>
        </w:rPr>
        <w:t>Введение.</w:t>
      </w:r>
    </w:p>
    <w:p w:rsidR="000D51AF" w:rsidRDefault="00462E0E">
      <w:pPr>
        <w:pStyle w:val="1"/>
        <w:spacing w:line="360" w:lineRule="auto"/>
        <w:ind w:left="0"/>
        <w:jc w:val="both"/>
        <w:rPr>
          <w:b w:val="0"/>
          <w:sz w:val="26"/>
        </w:rPr>
      </w:pPr>
      <w:r>
        <w:rPr>
          <w:b w:val="0"/>
          <w:sz w:val="26"/>
        </w:rPr>
        <w:t>1. Общая характеристика предприятия.</w:t>
      </w:r>
    </w:p>
    <w:p w:rsidR="000D51AF" w:rsidRDefault="00462E0E">
      <w:pPr>
        <w:pStyle w:val="1"/>
        <w:spacing w:line="360" w:lineRule="auto"/>
        <w:ind w:left="0"/>
        <w:jc w:val="both"/>
        <w:rPr>
          <w:b w:val="0"/>
          <w:sz w:val="26"/>
        </w:rPr>
      </w:pPr>
      <w:r>
        <w:rPr>
          <w:b w:val="0"/>
          <w:sz w:val="26"/>
        </w:rPr>
        <w:t xml:space="preserve">2. Правовая основа финансовых вложений. </w:t>
      </w:r>
    </w:p>
    <w:p w:rsidR="000D51AF" w:rsidRDefault="00462E0E">
      <w:pPr>
        <w:pStyle w:val="1"/>
        <w:spacing w:line="360" w:lineRule="auto"/>
        <w:ind w:left="0"/>
        <w:jc w:val="both"/>
        <w:rPr>
          <w:b w:val="0"/>
          <w:sz w:val="26"/>
        </w:rPr>
      </w:pPr>
      <w:r>
        <w:rPr>
          <w:b w:val="0"/>
          <w:sz w:val="26"/>
        </w:rPr>
        <w:t xml:space="preserve">    Подготовка формирования «портфеля» акций. </w:t>
      </w:r>
    </w:p>
    <w:p w:rsidR="000D51AF" w:rsidRDefault="00462E0E">
      <w:pPr>
        <w:pStyle w:val="1"/>
        <w:spacing w:line="360" w:lineRule="auto"/>
        <w:ind w:left="0"/>
        <w:jc w:val="both"/>
        <w:rPr>
          <w:b w:val="0"/>
          <w:sz w:val="26"/>
        </w:rPr>
      </w:pPr>
      <w:r>
        <w:rPr>
          <w:b w:val="0"/>
          <w:sz w:val="26"/>
        </w:rPr>
        <w:t>3. Общая характеристика акции.</w:t>
      </w:r>
    </w:p>
    <w:p w:rsidR="000D51AF" w:rsidRDefault="00462E0E">
      <w:pPr>
        <w:pStyle w:val="1"/>
        <w:spacing w:line="360" w:lineRule="auto"/>
        <w:ind w:left="0"/>
        <w:jc w:val="both"/>
        <w:rPr>
          <w:b w:val="0"/>
          <w:sz w:val="26"/>
        </w:rPr>
      </w:pPr>
      <w:r>
        <w:rPr>
          <w:b w:val="0"/>
          <w:sz w:val="26"/>
        </w:rPr>
        <w:t>4. Учет акций у эмитента.</w:t>
      </w:r>
    </w:p>
    <w:p w:rsidR="000D51AF" w:rsidRDefault="00462E0E">
      <w:pPr>
        <w:pStyle w:val="1"/>
        <w:spacing w:line="360" w:lineRule="auto"/>
        <w:ind w:left="0"/>
        <w:jc w:val="both"/>
        <w:rPr>
          <w:b w:val="0"/>
          <w:sz w:val="26"/>
        </w:rPr>
      </w:pPr>
      <w:r>
        <w:rPr>
          <w:b w:val="0"/>
          <w:sz w:val="26"/>
        </w:rPr>
        <w:t>5. Учет акций у инвестора.</w:t>
      </w:r>
    </w:p>
    <w:p w:rsidR="000D51AF" w:rsidRDefault="00462E0E">
      <w:pPr>
        <w:pStyle w:val="1"/>
        <w:spacing w:line="360" w:lineRule="auto"/>
        <w:ind w:left="0"/>
        <w:jc w:val="both"/>
        <w:rPr>
          <w:b w:val="0"/>
          <w:sz w:val="26"/>
        </w:rPr>
      </w:pPr>
      <w:r>
        <w:rPr>
          <w:b w:val="0"/>
          <w:sz w:val="26"/>
        </w:rPr>
        <w:t>6. Методы анализа доходности акций.</w:t>
      </w:r>
    </w:p>
    <w:p w:rsidR="000D51AF" w:rsidRDefault="00462E0E">
      <w:pPr>
        <w:pStyle w:val="1"/>
        <w:spacing w:line="360" w:lineRule="auto"/>
        <w:ind w:left="0"/>
        <w:jc w:val="both"/>
        <w:rPr>
          <w:b w:val="0"/>
          <w:sz w:val="26"/>
        </w:rPr>
      </w:pPr>
      <w:r>
        <w:rPr>
          <w:b w:val="0"/>
          <w:sz w:val="26"/>
        </w:rPr>
        <w:t>7. Нововведения в учете ценных бумаг.</w:t>
      </w:r>
    </w:p>
    <w:p w:rsidR="000D51AF" w:rsidRDefault="00462E0E">
      <w:pPr>
        <w:pStyle w:val="1"/>
        <w:spacing w:line="360" w:lineRule="auto"/>
        <w:ind w:left="0"/>
        <w:jc w:val="both"/>
        <w:rPr>
          <w:b w:val="0"/>
          <w:sz w:val="26"/>
        </w:rPr>
      </w:pPr>
      <w:r>
        <w:rPr>
          <w:b w:val="0"/>
          <w:sz w:val="26"/>
        </w:rPr>
        <w:t>- книга учета ценных бумаг</w:t>
      </w:r>
    </w:p>
    <w:p w:rsidR="000D51AF" w:rsidRDefault="00462E0E">
      <w:pPr>
        <w:pStyle w:val="1"/>
        <w:spacing w:line="360" w:lineRule="auto"/>
        <w:ind w:left="0"/>
        <w:jc w:val="both"/>
        <w:rPr>
          <w:b w:val="0"/>
          <w:sz w:val="26"/>
        </w:rPr>
      </w:pPr>
      <w:r>
        <w:rPr>
          <w:b w:val="0"/>
          <w:sz w:val="26"/>
        </w:rPr>
        <w:t>- отражение ценных бумаг в бухгалтерской отчетности.</w:t>
      </w:r>
    </w:p>
    <w:p w:rsidR="000D51AF" w:rsidRDefault="00462E0E">
      <w:pPr>
        <w:pStyle w:val="1"/>
        <w:spacing w:line="360" w:lineRule="auto"/>
        <w:ind w:left="0"/>
        <w:jc w:val="both"/>
        <w:rPr>
          <w:b w:val="0"/>
          <w:sz w:val="26"/>
        </w:rPr>
      </w:pPr>
      <w:r>
        <w:rPr>
          <w:b w:val="0"/>
          <w:sz w:val="26"/>
        </w:rPr>
        <w:t>8. Учет, налогообложение и анализ доходности акций ОАО ПИК «».</w:t>
      </w:r>
    </w:p>
    <w:p w:rsidR="000D51AF" w:rsidRDefault="00462E0E">
      <w:pPr>
        <w:pStyle w:val="1"/>
        <w:numPr>
          <w:ilvl w:val="0"/>
          <w:numId w:val="2"/>
        </w:numPr>
        <w:spacing w:line="360" w:lineRule="auto"/>
        <w:jc w:val="both"/>
        <w:rPr>
          <w:b w:val="0"/>
          <w:sz w:val="26"/>
        </w:rPr>
      </w:pPr>
      <w:r>
        <w:rPr>
          <w:b w:val="0"/>
          <w:sz w:val="26"/>
        </w:rPr>
        <w:t>учет акций у эмитента</w:t>
      </w:r>
    </w:p>
    <w:p w:rsidR="000D51AF" w:rsidRDefault="00462E0E">
      <w:pPr>
        <w:pStyle w:val="1"/>
        <w:numPr>
          <w:ilvl w:val="0"/>
          <w:numId w:val="2"/>
        </w:numPr>
        <w:spacing w:line="360" w:lineRule="auto"/>
        <w:jc w:val="both"/>
        <w:rPr>
          <w:b w:val="0"/>
          <w:sz w:val="26"/>
        </w:rPr>
      </w:pPr>
      <w:r>
        <w:rPr>
          <w:b w:val="0"/>
          <w:sz w:val="26"/>
        </w:rPr>
        <w:t xml:space="preserve">учет акций у инвестора </w:t>
      </w:r>
    </w:p>
    <w:p w:rsidR="000D51AF" w:rsidRDefault="00462E0E">
      <w:pPr>
        <w:pStyle w:val="1"/>
        <w:spacing w:line="360" w:lineRule="auto"/>
        <w:jc w:val="both"/>
        <w:rPr>
          <w:b w:val="0"/>
          <w:sz w:val="26"/>
          <w:lang w:val="en-US"/>
        </w:rPr>
      </w:pPr>
      <w:r>
        <w:rPr>
          <w:b w:val="0"/>
          <w:sz w:val="26"/>
        </w:rPr>
        <w:t xml:space="preserve">9. Заключение. </w:t>
      </w: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0D51AF">
      <w:pPr>
        <w:pStyle w:val="1"/>
        <w:spacing w:line="360" w:lineRule="auto"/>
        <w:jc w:val="both"/>
        <w:rPr>
          <w:b w:val="0"/>
          <w:sz w:val="26"/>
          <w:lang w:val="en-US"/>
        </w:rPr>
      </w:pPr>
    </w:p>
    <w:p w:rsidR="000D51AF" w:rsidRDefault="00462E0E">
      <w:pPr>
        <w:pStyle w:val="1"/>
        <w:spacing w:line="360" w:lineRule="auto"/>
        <w:rPr>
          <w:sz w:val="26"/>
        </w:rPr>
      </w:pPr>
      <w:r>
        <w:rPr>
          <w:sz w:val="26"/>
        </w:rPr>
        <w:t>ВВЕДЕНИЕ.</w:t>
      </w:r>
    </w:p>
    <w:p w:rsidR="000D51AF" w:rsidRDefault="00462E0E">
      <w:pPr>
        <w:pStyle w:val="1"/>
        <w:spacing w:before="240" w:line="288" w:lineRule="auto"/>
        <w:ind w:right="198" w:firstLine="720"/>
        <w:jc w:val="both"/>
        <w:rPr>
          <w:b w:val="0"/>
          <w:sz w:val="26"/>
        </w:rPr>
      </w:pPr>
      <w:r>
        <w:rPr>
          <w:b w:val="0"/>
          <w:sz w:val="26"/>
        </w:rPr>
        <w:t>В конце 80-х начале 90-х годов в российской федерации произошли коренные изменения. Произошли преобразования в укладе жизни россиян, смена привычного уклада жизни. Новое демократическое руководство страны, во главе с президентом Российской Федерации Б.Н. Ельциным, приступило к формированию рыночной экономики. Изменением плановой экономики страны, где все предприятия руководствовались планами вышестоящих организаций, министерств, к рыночной экономике, где предприятия руководствуются законами рынка, а государство создает условия для функционирования рыночной экономики. До изменений произошедших в стране все предприятия являлись собственностью государства. Поэтому стал вопрос,   как  правильно  произвести  приватизацию   государственных предприятий, и ввести новых владельцев предприятия в экономику страны. Каждому россиянину был выдан приватизационный чек (ваучер) стоимостью в 10 000 руб., который он мог использовать по своему усмотрению. Стать совладельцем своего предприятия, вложив свой ваучер в акции предприятия, или продав его на рынке ценных бумаг.</w:t>
      </w:r>
    </w:p>
    <w:p w:rsidR="000D51AF" w:rsidRDefault="00462E0E">
      <w:pPr>
        <w:pStyle w:val="1"/>
        <w:spacing w:line="288" w:lineRule="auto"/>
        <w:ind w:right="198" w:firstLine="720"/>
        <w:jc w:val="both"/>
        <w:rPr>
          <w:b w:val="0"/>
          <w:sz w:val="26"/>
        </w:rPr>
      </w:pPr>
      <w:r>
        <w:rPr>
          <w:b w:val="0"/>
          <w:sz w:val="26"/>
        </w:rPr>
        <w:t>Это были первые шаги рыночной экономики. Но для россиян, это было новое  явление.  Благодаря  неопытности  людей,  стали  появляться инвестиционные фонды (МММ, РДС, Хопер-Инвест, и т.д.), которые обещали большие проценты, за вложенные денежные средства. Но их основа носила пирамидальный характер, т.е. все выплаты по процентам производились за счет поступивших позже денежных средств от населения.</w:t>
      </w:r>
    </w:p>
    <w:p w:rsidR="000D51AF" w:rsidRDefault="00462E0E">
      <w:pPr>
        <w:pStyle w:val="1"/>
        <w:spacing w:line="288" w:lineRule="auto"/>
        <w:ind w:right="198" w:firstLine="720"/>
        <w:jc w:val="both"/>
        <w:rPr>
          <w:b w:val="0"/>
          <w:sz w:val="26"/>
        </w:rPr>
      </w:pPr>
      <w:r>
        <w:rPr>
          <w:b w:val="0"/>
          <w:sz w:val="26"/>
        </w:rPr>
        <w:t>В конце 1993 г. начале 1994 г. благодаря появившимся инвестиционным фондам, акционерным предприятиям появились фондовые биржи (ММФБ), на которой предприниматели могли вкладывать свои временно-свободные денежные средства в акции, облигации и другие ценные бумаги. Таким образом, у населения появилась возможность производить инвестиции в акции своих предприятий или сторонних организаций.</w:t>
      </w:r>
    </w:p>
    <w:p w:rsidR="000D51AF" w:rsidRDefault="00462E0E">
      <w:pPr>
        <w:pStyle w:val="1"/>
        <w:spacing w:line="288" w:lineRule="auto"/>
        <w:ind w:right="198" w:firstLine="680"/>
        <w:jc w:val="both"/>
        <w:rPr>
          <w:b w:val="0"/>
          <w:sz w:val="26"/>
        </w:rPr>
      </w:pPr>
      <w:r>
        <w:rPr>
          <w:b w:val="0"/>
          <w:sz w:val="26"/>
        </w:rPr>
        <w:t>Но на бирже неподготовленный человек не сможет разобраться в котировках, и самим принципом существования биржи. Для оказания услуг по вложению инвестиций в ценные бумаги стали образовываться брокерские канторы, которые за определенный процент от суммы сделки, помогали профессионально и правильно произвести инвестиции в акции. С появлением все новых факторов, стал вопрос о создании нормативной базы для нормального существования рынка ценных бумаг. Появились проблемы с законодательными актами. Возникла необходимость в создание новой фискальной политики государства, отражение в бухгалтерском учете инвестиций в ценные бумаги. Эти и другие вопросы я рассмотрю в своей дипломной работе,</w:t>
      </w:r>
      <w:r>
        <w:rPr>
          <w:b w:val="0"/>
          <w:sz w:val="26"/>
        </w:rPr>
        <w:tab/>
        <w:t>и произведу анализ рынка акций в пределах Сахалинской области, и в Российской Федерации.</w:t>
      </w:r>
    </w:p>
    <w:p w:rsidR="000D51AF" w:rsidRDefault="00462E0E">
      <w:pPr>
        <w:pStyle w:val="1"/>
        <w:spacing w:line="288" w:lineRule="auto"/>
        <w:ind w:right="198" w:firstLine="680"/>
        <w:jc w:val="both"/>
        <w:rPr>
          <w:b w:val="0"/>
          <w:sz w:val="26"/>
        </w:rPr>
      </w:pPr>
      <w:r>
        <w:rPr>
          <w:b w:val="0"/>
          <w:sz w:val="26"/>
        </w:rPr>
        <w:t>Учитывая все вышеперечисленное, я пришел к выводу, что эти явления очень актуальны. Благодаря этому я изучил очень много теоретического материала и сделал определенные выводы и надеюсь, что изучение этого материала поможет мне в дальнейшей моей профессиональной работе и в становлении меня как специалиста.</w:t>
      </w:r>
    </w:p>
    <w:p w:rsidR="000D51AF" w:rsidRDefault="00462E0E">
      <w:pPr>
        <w:pStyle w:val="1"/>
        <w:spacing w:before="240" w:line="360" w:lineRule="auto"/>
        <w:rPr>
          <w:sz w:val="28"/>
        </w:rPr>
      </w:pPr>
      <w:r>
        <w:rPr>
          <w:sz w:val="28"/>
        </w:rPr>
        <w:t>Общая характеристика хозяйственно-финансовой деятельности предприятия.</w:t>
      </w:r>
    </w:p>
    <w:p w:rsidR="000D51AF" w:rsidRDefault="00462E0E">
      <w:pPr>
        <w:pStyle w:val="1"/>
        <w:spacing w:before="280" w:line="360" w:lineRule="auto"/>
        <w:ind w:firstLine="760"/>
        <w:jc w:val="both"/>
        <w:rPr>
          <w:b w:val="0"/>
          <w:sz w:val="26"/>
        </w:rPr>
      </w:pPr>
      <w:r>
        <w:rPr>
          <w:b w:val="0"/>
          <w:sz w:val="26"/>
        </w:rPr>
        <w:t>Открытое акционерное общество "Промышленно-инвестиционная компания   ""   было   учреждено   и   зарегистрировано Постановлением мэра г. Южно-Сахалинска № 1026 от 16.04.93г..</w:t>
      </w:r>
    </w:p>
    <w:p w:rsidR="000D51AF" w:rsidRDefault="00462E0E">
      <w:pPr>
        <w:pStyle w:val="1"/>
        <w:spacing w:line="360" w:lineRule="auto"/>
        <w:ind w:firstLine="760"/>
        <w:jc w:val="both"/>
        <w:rPr>
          <w:b w:val="0"/>
          <w:sz w:val="26"/>
        </w:rPr>
      </w:pPr>
      <w:r>
        <w:rPr>
          <w:b w:val="0"/>
          <w:sz w:val="26"/>
        </w:rPr>
        <w:t>Правовое   положение  общества   определяется   ГК   РФ, федеральным законом "Об акционерных обществах", прочими законами РФ, иными правовыми актами РФ, принятыми в пределах их полномочий, а так же Уставом этого предприятия.</w:t>
      </w:r>
    </w:p>
    <w:p w:rsidR="000D51AF" w:rsidRDefault="00462E0E">
      <w:pPr>
        <w:pStyle w:val="1"/>
        <w:spacing w:line="360" w:lineRule="auto"/>
        <w:ind w:firstLine="760"/>
        <w:jc w:val="both"/>
        <w:rPr>
          <w:b w:val="0"/>
          <w:sz w:val="26"/>
        </w:rPr>
      </w:pPr>
      <w:r>
        <w:rPr>
          <w:b w:val="0"/>
          <w:sz w:val="26"/>
        </w:rPr>
        <w:t>Полное официальное наименование Общества - Открытое акционерное общество "Промышленно-инвестиционная корпорация "". Сокращенное - ОАО "ПИК "". Место нахождения Общества 693000, Россия, Сахалинская область, г. Южно-Сахалинск, ул. Крюкова 57. Оно было создано без ограничения срока действия.</w:t>
      </w:r>
    </w:p>
    <w:p w:rsidR="000D51AF" w:rsidRDefault="00462E0E">
      <w:pPr>
        <w:pStyle w:val="1"/>
        <w:spacing w:line="360" w:lineRule="auto"/>
        <w:ind w:firstLine="760"/>
        <w:jc w:val="both"/>
        <w:rPr>
          <w:b w:val="0"/>
          <w:sz w:val="26"/>
        </w:rPr>
      </w:pPr>
      <w:r>
        <w:rPr>
          <w:b w:val="0"/>
          <w:sz w:val="26"/>
        </w:rPr>
        <w:t>Учредителями АООТ ПИК "" являются;</w:t>
      </w:r>
    </w:p>
    <w:p w:rsidR="000D51AF" w:rsidRDefault="00462E0E">
      <w:pPr>
        <w:pStyle w:val="1"/>
        <w:spacing w:line="360" w:lineRule="auto"/>
        <w:ind w:firstLine="740"/>
        <w:jc w:val="both"/>
        <w:rPr>
          <w:b w:val="0"/>
          <w:sz w:val="26"/>
        </w:rPr>
      </w:pPr>
      <w:r>
        <w:rPr>
          <w:b w:val="0"/>
          <w:sz w:val="26"/>
        </w:rPr>
        <w:t>- Сахалинский банк Сбербанк РФ</w:t>
      </w:r>
    </w:p>
    <w:p w:rsidR="000D51AF" w:rsidRDefault="00462E0E">
      <w:pPr>
        <w:pStyle w:val="1"/>
        <w:spacing w:line="360" w:lineRule="auto"/>
        <w:ind w:firstLine="740"/>
        <w:jc w:val="both"/>
        <w:rPr>
          <w:b w:val="0"/>
          <w:sz w:val="26"/>
        </w:rPr>
      </w:pPr>
      <w:r>
        <w:rPr>
          <w:b w:val="0"/>
          <w:sz w:val="26"/>
        </w:rPr>
        <w:t>- Сахалинский Коммерческий Интобанк</w:t>
      </w:r>
    </w:p>
    <w:p w:rsidR="000D51AF" w:rsidRDefault="00462E0E">
      <w:pPr>
        <w:pStyle w:val="1"/>
        <w:spacing w:line="360" w:lineRule="auto"/>
        <w:ind w:firstLine="740"/>
        <w:jc w:val="both"/>
        <w:rPr>
          <w:b w:val="0"/>
          <w:sz w:val="26"/>
        </w:rPr>
      </w:pPr>
      <w:r>
        <w:rPr>
          <w:b w:val="0"/>
          <w:sz w:val="26"/>
        </w:rPr>
        <w:t>- Сахалинское объединение по обеспечению нефтепродуктами</w:t>
      </w:r>
    </w:p>
    <w:p w:rsidR="000D51AF" w:rsidRDefault="00462E0E">
      <w:pPr>
        <w:pStyle w:val="1"/>
        <w:spacing w:line="360" w:lineRule="auto"/>
        <w:ind w:firstLine="740"/>
        <w:jc w:val="both"/>
        <w:rPr>
          <w:b w:val="0"/>
          <w:sz w:val="26"/>
        </w:rPr>
      </w:pPr>
      <w:r>
        <w:rPr>
          <w:b w:val="0"/>
          <w:sz w:val="26"/>
        </w:rPr>
        <w:t>- ИЧП "Катерина"</w:t>
      </w:r>
    </w:p>
    <w:p w:rsidR="000D51AF" w:rsidRDefault="00462E0E">
      <w:pPr>
        <w:pStyle w:val="1"/>
        <w:spacing w:line="360" w:lineRule="auto"/>
        <w:ind w:firstLine="740"/>
        <w:jc w:val="both"/>
        <w:rPr>
          <w:b w:val="0"/>
          <w:sz w:val="26"/>
        </w:rPr>
      </w:pPr>
      <w:r>
        <w:rPr>
          <w:b w:val="0"/>
          <w:sz w:val="26"/>
        </w:rPr>
        <w:t>-Администрация г. Долинска</w:t>
      </w:r>
    </w:p>
    <w:p w:rsidR="000D51AF" w:rsidRDefault="00462E0E">
      <w:pPr>
        <w:pStyle w:val="1"/>
        <w:spacing w:line="360" w:lineRule="auto"/>
        <w:ind w:firstLine="760"/>
        <w:jc w:val="both"/>
        <w:rPr>
          <w:b w:val="0"/>
          <w:sz w:val="26"/>
        </w:rPr>
      </w:pPr>
      <w:r>
        <w:rPr>
          <w:b w:val="0"/>
          <w:sz w:val="26"/>
        </w:rPr>
        <w:t>- Сахагропромснаб</w:t>
      </w:r>
    </w:p>
    <w:p w:rsidR="000D51AF" w:rsidRDefault="00462E0E">
      <w:pPr>
        <w:pStyle w:val="1"/>
        <w:spacing w:line="360" w:lineRule="auto"/>
        <w:ind w:firstLine="760"/>
        <w:jc w:val="both"/>
        <w:rPr>
          <w:b w:val="0"/>
          <w:sz w:val="26"/>
        </w:rPr>
      </w:pPr>
      <w:r>
        <w:rPr>
          <w:b w:val="0"/>
          <w:sz w:val="26"/>
        </w:rPr>
        <w:t>АООТ ПИК «» имеет статус юридического лица и имеет в собственности обособленное имущество, учитываемое на его самостоятельном балансе, круглую печать, содержащую его полное наименование и указание на место нахождения, расчетный, валютный и другие банковские счета. Так же штампы, бланки со своим наименованием, эмблему, зарегистрированный в установленном порядке товарный знак и другие средства визуальной идентификации.</w:t>
      </w:r>
    </w:p>
    <w:p w:rsidR="000D51AF" w:rsidRDefault="00462E0E">
      <w:pPr>
        <w:pStyle w:val="1"/>
        <w:spacing w:line="360" w:lineRule="auto"/>
        <w:jc w:val="both"/>
        <w:rPr>
          <w:b w:val="0"/>
          <w:sz w:val="26"/>
        </w:rPr>
      </w:pPr>
      <w:r>
        <w:rPr>
          <w:b w:val="0"/>
          <w:sz w:val="26"/>
        </w:rPr>
        <w:t>Это Общество было создано с целью повышения доходов своих акционеров и поддержания долгосрочной экономической отдачи осуществляемых им капиталовложении.</w:t>
      </w:r>
    </w:p>
    <w:p w:rsidR="000D51AF" w:rsidRDefault="00462E0E">
      <w:pPr>
        <w:pStyle w:val="1"/>
        <w:spacing w:line="360" w:lineRule="auto"/>
        <w:jc w:val="both"/>
        <w:rPr>
          <w:b w:val="0"/>
          <w:sz w:val="26"/>
        </w:rPr>
      </w:pPr>
      <w:r>
        <w:rPr>
          <w:b w:val="0"/>
          <w:sz w:val="26"/>
        </w:rPr>
        <w:t>Основные виды деятельности АООТ ПИК «»:</w:t>
      </w:r>
    </w:p>
    <w:p w:rsidR="000D51AF" w:rsidRDefault="00462E0E">
      <w:pPr>
        <w:pStyle w:val="1"/>
        <w:spacing w:line="360" w:lineRule="auto"/>
        <w:jc w:val="both"/>
        <w:rPr>
          <w:b w:val="0"/>
          <w:sz w:val="26"/>
        </w:rPr>
      </w:pPr>
      <w:r>
        <w:rPr>
          <w:b w:val="0"/>
          <w:sz w:val="26"/>
        </w:rPr>
        <w:t>- управление активами, которыми владеет Общество;</w:t>
      </w:r>
    </w:p>
    <w:p w:rsidR="000D51AF" w:rsidRDefault="00462E0E">
      <w:pPr>
        <w:pStyle w:val="1"/>
        <w:spacing w:line="360" w:lineRule="auto"/>
        <w:jc w:val="both"/>
        <w:rPr>
          <w:b w:val="0"/>
          <w:sz w:val="26"/>
        </w:rPr>
      </w:pPr>
      <w:r>
        <w:rPr>
          <w:b w:val="0"/>
          <w:sz w:val="26"/>
        </w:rPr>
        <w:t>- доверительное (трастовое) управление ценными бумагами;</w:t>
      </w:r>
    </w:p>
    <w:p w:rsidR="000D51AF" w:rsidRDefault="00462E0E">
      <w:pPr>
        <w:pStyle w:val="1"/>
        <w:spacing w:line="360" w:lineRule="auto"/>
        <w:jc w:val="both"/>
        <w:rPr>
          <w:b w:val="0"/>
          <w:sz w:val="26"/>
        </w:rPr>
      </w:pPr>
      <w:r>
        <w:rPr>
          <w:b w:val="0"/>
          <w:sz w:val="26"/>
        </w:rPr>
        <w:t>- купля-продажа и др. операции с ценными бумагами, принадлежащими физическим и юридическим лицам;</w:t>
      </w:r>
    </w:p>
    <w:p w:rsidR="000D51AF" w:rsidRDefault="00462E0E">
      <w:pPr>
        <w:pStyle w:val="1"/>
        <w:spacing w:line="360" w:lineRule="auto"/>
        <w:jc w:val="both"/>
        <w:rPr>
          <w:b w:val="0"/>
          <w:sz w:val="26"/>
        </w:rPr>
      </w:pPr>
      <w:r>
        <w:rPr>
          <w:b w:val="0"/>
          <w:sz w:val="26"/>
        </w:rPr>
        <w:t>- маркетинговая деятельность;</w:t>
      </w:r>
    </w:p>
    <w:p w:rsidR="000D51AF" w:rsidRDefault="00462E0E">
      <w:pPr>
        <w:pStyle w:val="1"/>
        <w:spacing w:line="360" w:lineRule="auto"/>
        <w:jc w:val="both"/>
        <w:rPr>
          <w:b w:val="0"/>
          <w:sz w:val="26"/>
        </w:rPr>
      </w:pPr>
      <w:r>
        <w:rPr>
          <w:b w:val="0"/>
          <w:sz w:val="26"/>
        </w:rPr>
        <w:t>- размещение свободных финансовых средств, материальных активов,   имущественных  и  неимущественных  прав  граждан, предприятий и общественных организаций в ценные бумаги;</w:t>
      </w:r>
    </w:p>
    <w:p w:rsidR="000D51AF" w:rsidRDefault="00462E0E">
      <w:pPr>
        <w:pStyle w:val="1"/>
        <w:spacing w:line="360" w:lineRule="auto"/>
        <w:jc w:val="both"/>
        <w:rPr>
          <w:b w:val="0"/>
          <w:sz w:val="26"/>
        </w:rPr>
      </w:pPr>
      <w:r>
        <w:rPr>
          <w:b w:val="0"/>
          <w:sz w:val="26"/>
        </w:rPr>
        <w:t>- информационно-консультативные   услуги   юридического   и экономического характера;</w:t>
      </w:r>
    </w:p>
    <w:p w:rsidR="000D51AF" w:rsidRDefault="00462E0E">
      <w:pPr>
        <w:pStyle w:val="1"/>
        <w:spacing w:line="360" w:lineRule="auto"/>
        <w:jc w:val="both"/>
        <w:rPr>
          <w:b w:val="0"/>
          <w:sz w:val="26"/>
        </w:rPr>
      </w:pPr>
      <w:r>
        <w:rPr>
          <w:b w:val="0"/>
          <w:sz w:val="26"/>
        </w:rPr>
        <w:t>- торгово-закупочная деятельность на рынке ценных бумаг;</w:t>
      </w:r>
    </w:p>
    <w:p w:rsidR="000D51AF" w:rsidRDefault="00462E0E">
      <w:pPr>
        <w:pStyle w:val="1"/>
        <w:spacing w:line="360" w:lineRule="auto"/>
        <w:jc w:val="both"/>
        <w:rPr>
          <w:b w:val="0"/>
          <w:sz w:val="26"/>
        </w:rPr>
      </w:pPr>
      <w:r>
        <w:rPr>
          <w:b w:val="0"/>
          <w:sz w:val="26"/>
        </w:rPr>
        <w:t>- посредническая деятельность;</w:t>
      </w:r>
    </w:p>
    <w:p w:rsidR="000D51AF" w:rsidRDefault="00462E0E">
      <w:pPr>
        <w:pStyle w:val="1"/>
        <w:spacing w:line="360" w:lineRule="auto"/>
        <w:jc w:val="both"/>
        <w:rPr>
          <w:b w:val="0"/>
          <w:sz w:val="26"/>
        </w:rPr>
      </w:pPr>
      <w:r>
        <w:rPr>
          <w:b w:val="0"/>
          <w:sz w:val="26"/>
        </w:rPr>
        <w:t>- внешнеэкономическая деятельность в установленном законодательством порядке;</w:t>
      </w:r>
    </w:p>
    <w:p w:rsidR="000D51AF" w:rsidRDefault="00462E0E">
      <w:pPr>
        <w:pStyle w:val="1"/>
        <w:spacing w:line="360" w:lineRule="auto"/>
        <w:jc w:val="both"/>
        <w:rPr>
          <w:b w:val="0"/>
          <w:sz w:val="26"/>
        </w:rPr>
      </w:pPr>
      <w:r>
        <w:rPr>
          <w:b w:val="0"/>
          <w:sz w:val="26"/>
        </w:rPr>
        <w:t>- оптовая торговля продукцией и товарами;</w:t>
      </w:r>
    </w:p>
    <w:p w:rsidR="000D51AF" w:rsidRDefault="00462E0E">
      <w:pPr>
        <w:pStyle w:val="1"/>
        <w:spacing w:line="360" w:lineRule="auto"/>
        <w:ind w:left="0"/>
        <w:jc w:val="both"/>
        <w:rPr>
          <w:b w:val="0"/>
          <w:sz w:val="26"/>
        </w:rPr>
      </w:pPr>
      <w:r>
        <w:rPr>
          <w:b w:val="0"/>
          <w:sz w:val="26"/>
        </w:rPr>
        <w:t xml:space="preserve">- оказание посреднических услуг в сфере оптовой торговли. </w:t>
      </w:r>
    </w:p>
    <w:p w:rsidR="000D51AF" w:rsidRDefault="00462E0E">
      <w:pPr>
        <w:pStyle w:val="1"/>
        <w:spacing w:line="360" w:lineRule="auto"/>
        <w:ind w:left="0" w:firstLine="720"/>
        <w:jc w:val="both"/>
        <w:rPr>
          <w:b w:val="0"/>
          <w:sz w:val="26"/>
        </w:rPr>
      </w:pPr>
      <w:r>
        <w:rPr>
          <w:b w:val="0"/>
          <w:sz w:val="26"/>
        </w:rPr>
        <w:t>Уставный капитал АООТ ПИК «» составляет 4.000.000.000 рублей. Он в свою очередь разделен на 400.000 обыкновенных акций номиналом 10.000 рублей каждая. Уставный капитал образуется за счет средств учредителей, путем объединения уставных капиталов чековых инвестиционных  фондов  «»,  "ФИНАГРО"  в  размере 1.220.750.000 рублей (по номинальной стоимости приватизационных чеков), денежных средств учредителей - членов совета директоров в размере 320.000.000 рублей.</w:t>
      </w:r>
    </w:p>
    <w:p w:rsidR="000D51AF" w:rsidRDefault="00462E0E">
      <w:pPr>
        <w:pStyle w:val="1"/>
        <w:spacing w:line="360" w:lineRule="auto"/>
        <w:ind w:firstLine="740"/>
        <w:jc w:val="both"/>
        <w:rPr>
          <w:b w:val="0"/>
          <w:sz w:val="26"/>
        </w:rPr>
      </w:pPr>
      <w:r>
        <w:rPr>
          <w:b w:val="0"/>
          <w:sz w:val="26"/>
        </w:rPr>
        <w:t>Корпорация выпускает в обращение только обыкновенные именные акции. Все акции Корпорации представляют их владельцам равные права на имущество Корпорации и доход от него.</w:t>
      </w:r>
    </w:p>
    <w:p w:rsidR="000D51AF" w:rsidRDefault="00462E0E">
      <w:pPr>
        <w:pStyle w:val="1"/>
        <w:spacing w:line="360" w:lineRule="auto"/>
        <w:ind w:firstLine="720"/>
        <w:jc w:val="both"/>
        <w:rPr>
          <w:b w:val="0"/>
          <w:sz w:val="26"/>
        </w:rPr>
      </w:pPr>
      <w:r>
        <w:rPr>
          <w:b w:val="0"/>
          <w:sz w:val="26"/>
        </w:rPr>
        <w:t>Общество имеет право в случае необходимости изменить величину Уставного каптала и размер (номинал, количество) акций в соответствии с действующим законодательством. Пути увеличения и уменьшения УК будут рассмотрены в практической части.</w:t>
      </w:r>
    </w:p>
    <w:p w:rsidR="000D51AF" w:rsidRDefault="00462E0E">
      <w:pPr>
        <w:pStyle w:val="1"/>
        <w:spacing w:line="360" w:lineRule="auto"/>
        <w:ind w:firstLine="720"/>
        <w:jc w:val="both"/>
        <w:rPr>
          <w:b w:val="0"/>
          <w:sz w:val="26"/>
        </w:rPr>
      </w:pPr>
      <w:r>
        <w:rPr>
          <w:b w:val="0"/>
          <w:sz w:val="26"/>
        </w:rPr>
        <w:t>ОАО ПИК «» представляет из себя общество, включающее 64.530 акционеров физических и юридических лиц на 01.01.98г., УК в размере 4млрд. руб. оплаченный полностью.</w:t>
      </w:r>
    </w:p>
    <w:p w:rsidR="000D51AF" w:rsidRDefault="00462E0E">
      <w:pPr>
        <w:pStyle w:val="1"/>
        <w:spacing w:line="360" w:lineRule="auto"/>
        <w:ind w:firstLine="740"/>
        <w:jc w:val="both"/>
        <w:rPr>
          <w:b w:val="0"/>
          <w:sz w:val="26"/>
        </w:rPr>
      </w:pPr>
      <w:r>
        <w:rPr>
          <w:b w:val="0"/>
          <w:sz w:val="26"/>
        </w:rPr>
        <w:t>За прошедшие годы активы общества выросли до 35 млрд. руб., в том числе;</w:t>
      </w:r>
    </w:p>
    <w:p w:rsidR="000D51AF" w:rsidRDefault="00462E0E">
      <w:pPr>
        <w:pStyle w:val="1"/>
        <w:spacing w:line="360" w:lineRule="auto"/>
        <w:jc w:val="both"/>
        <w:rPr>
          <w:b w:val="0"/>
          <w:sz w:val="26"/>
        </w:rPr>
      </w:pPr>
      <w:r>
        <w:rPr>
          <w:b w:val="0"/>
          <w:sz w:val="26"/>
        </w:rPr>
        <w:t>- долгосрочные финансовые владения в размере 25 млрд. руб., выраженные в виде владения различных долей в АО и компаниях Сахалинской области;</w:t>
      </w:r>
    </w:p>
    <w:p w:rsidR="000D51AF" w:rsidRDefault="00462E0E">
      <w:pPr>
        <w:pStyle w:val="1"/>
        <w:spacing w:line="360" w:lineRule="auto"/>
        <w:jc w:val="both"/>
        <w:rPr>
          <w:b w:val="0"/>
          <w:sz w:val="26"/>
        </w:rPr>
      </w:pPr>
      <w:r>
        <w:rPr>
          <w:b w:val="0"/>
          <w:sz w:val="26"/>
        </w:rPr>
        <w:t>- незавершенное строительство в размере 5 млрд. руб. (промышленные холодильники в г. Долинске, Углегорске, промышленная база в п. Ноглики);</w:t>
      </w:r>
    </w:p>
    <w:p w:rsidR="000D51AF" w:rsidRDefault="00462E0E">
      <w:pPr>
        <w:pStyle w:val="1"/>
        <w:spacing w:line="360" w:lineRule="auto"/>
        <w:jc w:val="both"/>
        <w:rPr>
          <w:b w:val="0"/>
          <w:sz w:val="26"/>
        </w:rPr>
      </w:pPr>
      <w:r>
        <w:rPr>
          <w:b w:val="0"/>
          <w:sz w:val="26"/>
        </w:rPr>
        <w:t>- краткосрочные финансовые вложения в размере 0,5 млрд. руб. в виде акций предприятий, размещенных на материке;</w:t>
      </w:r>
    </w:p>
    <w:p w:rsidR="000D51AF" w:rsidRDefault="00462E0E">
      <w:pPr>
        <w:pStyle w:val="1"/>
        <w:spacing w:line="360" w:lineRule="auto"/>
        <w:jc w:val="both"/>
        <w:rPr>
          <w:b w:val="0"/>
          <w:sz w:val="26"/>
        </w:rPr>
      </w:pPr>
      <w:r>
        <w:rPr>
          <w:b w:val="0"/>
          <w:sz w:val="26"/>
        </w:rPr>
        <w:t>- дебиторская задолжность в сумме 2 млрд. руб.</w:t>
      </w:r>
    </w:p>
    <w:p w:rsidR="000D51AF" w:rsidRDefault="00462E0E">
      <w:pPr>
        <w:pStyle w:val="1"/>
        <w:spacing w:line="360" w:lineRule="auto"/>
        <w:ind w:firstLine="760"/>
        <w:jc w:val="both"/>
        <w:rPr>
          <w:b w:val="0"/>
          <w:sz w:val="26"/>
        </w:rPr>
      </w:pPr>
      <w:r>
        <w:rPr>
          <w:b w:val="0"/>
          <w:sz w:val="26"/>
        </w:rPr>
        <w:t>Суммарно ОАО ПИК "" владеет имущественным комплексом около 30 предприятий Сахалинской области, стоимостью основных фондов в размере 800 млрд. руб.</w:t>
      </w:r>
    </w:p>
    <w:p w:rsidR="000D51AF" w:rsidRDefault="00462E0E">
      <w:pPr>
        <w:pStyle w:val="1"/>
        <w:spacing w:line="360" w:lineRule="auto"/>
        <w:ind w:firstLine="760"/>
        <w:jc w:val="both"/>
        <w:rPr>
          <w:b w:val="0"/>
          <w:sz w:val="26"/>
        </w:rPr>
      </w:pPr>
      <w:r>
        <w:rPr>
          <w:b w:val="0"/>
          <w:sz w:val="26"/>
        </w:rPr>
        <w:t>Кризисная экономическая ситуация в стране не позволила в 1994-1997гг. выплачивать дивиденды. Она остается тяжелой и сегодня.</w:t>
      </w:r>
    </w:p>
    <w:p w:rsidR="000D51AF" w:rsidRDefault="00462E0E">
      <w:pPr>
        <w:pStyle w:val="1"/>
        <w:spacing w:line="360" w:lineRule="auto"/>
        <w:ind w:firstLine="760"/>
        <w:jc w:val="both"/>
        <w:rPr>
          <w:b w:val="0"/>
          <w:sz w:val="26"/>
        </w:rPr>
      </w:pPr>
      <w:r>
        <w:rPr>
          <w:b w:val="0"/>
          <w:sz w:val="26"/>
        </w:rPr>
        <w:t>За 1996-1997гг. произведены крупные капиталовложения в лесную и рыбную промышленность Сахалина, строительный комплекс, торговлю, сферу услуг. На 1998г. намечено продолжать инвестиционную политику в этих же направлениях.</w:t>
      </w:r>
    </w:p>
    <w:p w:rsidR="000D51AF" w:rsidRDefault="00462E0E">
      <w:pPr>
        <w:pStyle w:val="1"/>
        <w:spacing w:line="360" w:lineRule="auto"/>
        <w:ind w:firstLine="760"/>
        <w:jc w:val="both"/>
        <w:rPr>
          <w:b w:val="0"/>
          <w:sz w:val="26"/>
        </w:rPr>
      </w:pPr>
      <w:r>
        <w:rPr>
          <w:b w:val="0"/>
          <w:sz w:val="26"/>
        </w:rPr>
        <w:t>Решением собрания было принято о выпуске акций в без документарной форме. Это связано с переходом учета акций на новую компьютерную программу согласно нормативным требованиям. Вместо акций будет выдаваться выписка из реестра акционеров, о принадлежности инвестору определенного количества акций. Права и обязанности акционеров при этом не изменяются.</w:t>
      </w:r>
    </w:p>
    <w:p w:rsidR="000D51AF" w:rsidRDefault="00462E0E">
      <w:pPr>
        <w:pStyle w:val="1"/>
        <w:spacing w:line="360" w:lineRule="auto"/>
        <w:ind w:firstLine="760"/>
        <w:jc w:val="both"/>
        <w:rPr>
          <w:b w:val="0"/>
          <w:sz w:val="26"/>
        </w:rPr>
      </w:pPr>
      <w:r>
        <w:rPr>
          <w:b w:val="0"/>
          <w:sz w:val="26"/>
        </w:rPr>
        <w:t>Общество обязано вести бухгалтерский учет и предоставлять финансовую отчетность в порядке, установленном правовыми актами РФ. Ответственность за организацию, состояние и достоверность бухгалтерского учета в Обществе, своевременное предоставление ежегодного отчета и другой финансовой отчетности в соответствующие органы, а так же сведений о деятельности Общества, предоставляемых акционерам, кредиторам и средствам массовой информации, несет Президент в соответствии с правовыми актами РФ.</w:t>
      </w:r>
    </w:p>
    <w:p w:rsidR="000D51AF" w:rsidRDefault="00462E0E">
      <w:pPr>
        <w:pStyle w:val="1"/>
        <w:spacing w:line="360" w:lineRule="auto"/>
        <w:ind w:firstLine="680"/>
        <w:jc w:val="both"/>
        <w:rPr>
          <w:b w:val="0"/>
          <w:sz w:val="26"/>
        </w:rPr>
      </w:pPr>
      <w:r>
        <w:rPr>
          <w:b w:val="0"/>
          <w:sz w:val="26"/>
        </w:rPr>
        <w:t>У корпорации есть несколько дочерних предприятий:</w:t>
      </w:r>
    </w:p>
    <w:p w:rsidR="000D51AF" w:rsidRDefault="00462E0E">
      <w:pPr>
        <w:pStyle w:val="1"/>
        <w:spacing w:line="360" w:lineRule="auto"/>
        <w:jc w:val="both"/>
        <w:rPr>
          <w:b w:val="0"/>
          <w:sz w:val="26"/>
        </w:rPr>
      </w:pPr>
      <w:r>
        <w:rPr>
          <w:b w:val="0"/>
          <w:sz w:val="26"/>
        </w:rPr>
        <w:t>1. Инвестиционная компания "-Траст"</w:t>
      </w:r>
    </w:p>
    <w:p w:rsidR="000D51AF" w:rsidRDefault="00462E0E">
      <w:pPr>
        <w:pStyle w:val="1"/>
        <w:spacing w:line="360" w:lineRule="auto"/>
        <w:jc w:val="both"/>
        <w:rPr>
          <w:b w:val="0"/>
          <w:sz w:val="26"/>
        </w:rPr>
      </w:pPr>
      <w:r>
        <w:rPr>
          <w:b w:val="0"/>
          <w:sz w:val="26"/>
        </w:rPr>
        <w:t>2. ЗАО частное охранное предприятие "-Роса"</w:t>
      </w:r>
    </w:p>
    <w:p w:rsidR="000D51AF" w:rsidRDefault="00462E0E">
      <w:pPr>
        <w:pStyle w:val="1"/>
        <w:spacing w:line="360" w:lineRule="auto"/>
        <w:jc w:val="both"/>
        <w:rPr>
          <w:b w:val="0"/>
          <w:sz w:val="26"/>
        </w:rPr>
      </w:pPr>
      <w:r>
        <w:rPr>
          <w:b w:val="0"/>
          <w:sz w:val="26"/>
        </w:rPr>
        <w:t>3. Страховая компания "-Плюс"</w:t>
      </w:r>
    </w:p>
    <w:p w:rsidR="000D51AF" w:rsidRDefault="00462E0E">
      <w:pPr>
        <w:pStyle w:val="1"/>
        <w:spacing w:line="360" w:lineRule="auto"/>
        <w:jc w:val="both"/>
        <w:rPr>
          <w:b w:val="0"/>
          <w:sz w:val="26"/>
        </w:rPr>
      </w:pPr>
      <w:r>
        <w:rPr>
          <w:b w:val="0"/>
          <w:sz w:val="26"/>
        </w:rPr>
        <w:t>4. Торговая компания "-Трейд"</w:t>
      </w:r>
    </w:p>
    <w:p w:rsidR="000D51AF" w:rsidRDefault="00462E0E">
      <w:pPr>
        <w:pStyle w:val="1"/>
        <w:spacing w:line="360" w:lineRule="auto"/>
        <w:jc w:val="both"/>
        <w:rPr>
          <w:b w:val="0"/>
          <w:sz w:val="26"/>
        </w:rPr>
      </w:pPr>
      <w:r>
        <w:rPr>
          <w:b w:val="0"/>
          <w:sz w:val="26"/>
        </w:rPr>
        <w:t>5. Негосударственный пенсионный фонд "-Пенсион"</w:t>
      </w:r>
    </w:p>
    <w:p w:rsidR="000D51AF" w:rsidRDefault="00462E0E">
      <w:pPr>
        <w:pStyle w:val="1"/>
        <w:spacing w:line="360" w:lineRule="auto"/>
        <w:ind w:firstLine="680"/>
        <w:jc w:val="both"/>
        <w:rPr>
          <w:b w:val="0"/>
          <w:sz w:val="26"/>
        </w:rPr>
      </w:pPr>
      <w:r>
        <w:rPr>
          <w:b w:val="0"/>
          <w:sz w:val="26"/>
        </w:rPr>
        <w:t xml:space="preserve"> Все эти предприятия находятся в городе Южно-Сахалинске. Помимо перечисленных АООТ ПИК "" имеет еще пять дочерних предприятий разбросанных по всей Сахалинской области, что было принято с целью получения как можно большего сегмента внутреннего рынка нашей области. Каждое из дочерних предприятий является юридическими лицами, и имеют самостоятельный баланс.</w:t>
      </w:r>
    </w:p>
    <w:p w:rsidR="000D51AF" w:rsidRDefault="00462E0E">
      <w:pPr>
        <w:pStyle w:val="1"/>
        <w:spacing w:line="360" w:lineRule="auto"/>
      </w:pPr>
      <w:r>
        <w:t>Правовая основа финансовых вложений.</w:t>
      </w:r>
    </w:p>
    <w:p w:rsidR="000D51AF" w:rsidRDefault="00462E0E">
      <w:pPr>
        <w:pStyle w:val="1"/>
        <w:spacing w:line="360" w:lineRule="auto"/>
        <w:jc w:val="left"/>
        <w:rPr>
          <w:sz w:val="28"/>
        </w:rPr>
      </w:pPr>
      <w:r>
        <w:rPr>
          <w:sz w:val="28"/>
        </w:rPr>
        <w:t>Подготовка формирования портфеля акций.</w:t>
      </w:r>
    </w:p>
    <w:p w:rsidR="000D51AF" w:rsidRDefault="00462E0E">
      <w:pPr>
        <w:pStyle w:val="1"/>
        <w:spacing w:before="240" w:line="360" w:lineRule="auto"/>
        <w:ind w:firstLine="720"/>
        <w:jc w:val="both"/>
        <w:rPr>
          <w:b w:val="0"/>
          <w:sz w:val="26"/>
        </w:rPr>
      </w:pPr>
      <w:r>
        <w:rPr>
          <w:b w:val="0"/>
          <w:sz w:val="26"/>
        </w:rPr>
        <w:t>Исключительно высокие и разнообразные риски, сопутствующие современным инвестициям в Российской федерации, служат одной из главнейших причин торможения инвестиционной деятельности. Существенное влияние на это оказывает неустойчивость экономической и политической ситуаций, не дающие гарантий от изменения курса на развитие рыночной экономики.</w:t>
      </w:r>
    </w:p>
    <w:p w:rsidR="000D51AF" w:rsidRDefault="00462E0E">
      <w:pPr>
        <w:pStyle w:val="1"/>
        <w:spacing w:line="360" w:lineRule="auto"/>
        <w:ind w:firstLine="720"/>
        <w:jc w:val="both"/>
        <w:rPr>
          <w:b w:val="0"/>
          <w:sz w:val="26"/>
        </w:rPr>
      </w:pPr>
      <w:r>
        <w:rPr>
          <w:b w:val="0"/>
          <w:sz w:val="26"/>
        </w:rPr>
        <w:t xml:space="preserve">Руководство ОАО ПИК «» при создании общества хотели получить гарантию на защиту прав инвесторов. И в такой защите нуждалась не только корпорация «», а любой инвестор хотевший вкладывать свои временно свободные средства в производство как на территории Российской федерации, так и в странах содружества. </w:t>
      </w:r>
    </w:p>
    <w:p w:rsidR="000D51AF" w:rsidRDefault="00462E0E">
      <w:pPr>
        <w:pStyle w:val="1"/>
        <w:spacing w:line="360" w:lineRule="auto"/>
        <w:ind w:firstLine="720"/>
        <w:jc w:val="both"/>
        <w:rPr>
          <w:b w:val="0"/>
          <w:sz w:val="26"/>
        </w:rPr>
      </w:pPr>
      <w:r>
        <w:rPr>
          <w:b w:val="0"/>
          <w:sz w:val="26"/>
        </w:rPr>
        <w:t>Центральной правовой проблемой формирования благоприятного инвестиционного  климата  является  проблема  гарантий  прав собственности и особенно реального обеспечения прав частной соб</w:t>
      </w:r>
      <w:r>
        <w:rPr>
          <w:b w:val="0"/>
          <w:sz w:val="26"/>
        </w:rPr>
        <w:softHyphen/>
        <w:t>ственности. Примером может служить проблема вывоза за границу соответствующей части прибыли или дивидендов, принадлежащих иностранным собственникам.</w:t>
      </w:r>
    </w:p>
    <w:p w:rsidR="000D51AF" w:rsidRDefault="00462E0E">
      <w:pPr>
        <w:pStyle w:val="1"/>
        <w:spacing w:line="360" w:lineRule="auto"/>
        <w:ind w:firstLine="720"/>
        <w:jc w:val="both"/>
        <w:rPr>
          <w:b w:val="0"/>
          <w:sz w:val="26"/>
        </w:rPr>
      </w:pPr>
      <w:r>
        <w:rPr>
          <w:b w:val="0"/>
          <w:sz w:val="26"/>
        </w:rPr>
        <w:t>Работа по сближению хозяйственных законодательств государств Содружества, в том числе в области инвестиций - одно из основных направлений деятельности Межгосударственного Экономического Комитета, Экономического союза. В развитие Соглашения о сотрудничестве в области инвестиционной деятельности от 24 декабря 1993 года, являющегося базовым документом в инвестиционной сфере государств Содружества, МЭКом разработана Конвенция о защите прав инвестора.</w:t>
      </w:r>
    </w:p>
    <w:p w:rsidR="000D51AF" w:rsidRDefault="00462E0E">
      <w:pPr>
        <w:pStyle w:val="1"/>
        <w:spacing w:line="360" w:lineRule="auto"/>
        <w:ind w:firstLine="800"/>
        <w:jc w:val="both"/>
        <w:rPr>
          <w:b w:val="0"/>
          <w:sz w:val="26"/>
        </w:rPr>
      </w:pPr>
      <w:r>
        <w:rPr>
          <w:b w:val="0"/>
          <w:sz w:val="26"/>
        </w:rPr>
        <w:t>Цель конвенции - определить правовые основы осуществления различных видов инвестиций, зарегистрированных на территории государств - участников конвенции, определить гарантии прав инвесторов на осуществление инвестиций и получаемые от них доходы;</w:t>
      </w:r>
    </w:p>
    <w:p w:rsidR="000D51AF" w:rsidRDefault="00462E0E">
      <w:pPr>
        <w:pStyle w:val="1"/>
        <w:spacing w:line="360" w:lineRule="auto"/>
        <w:jc w:val="both"/>
        <w:rPr>
          <w:b w:val="0"/>
          <w:sz w:val="26"/>
        </w:rPr>
      </w:pPr>
      <w:r>
        <w:rPr>
          <w:b w:val="0"/>
          <w:sz w:val="26"/>
        </w:rPr>
        <w:t>создать условия формирования гарантированного инвестиционного пространства</w:t>
      </w:r>
    </w:p>
    <w:p w:rsidR="000D51AF" w:rsidRDefault="00462E0E">
      <w:pPr>
        <w:pStyle w:val="1"/>
        <w:spacing w:line="360" w:lineRule="auto"/>
        <w:ind w:firstLine="720"/>
        <w:jc w:val="both"/>
        <w:rPr>
          <w:b w:val="0"/>
          <w:sz w:val="26"/>
        </w:rPr>
      </w:pPr>
      <w:r>
        <w:rPr>
          <w:b w:val="0"/>
          <w:sz w:val="26"/>
        </w:rPr>
        <w:t>Конвенция обеспечивает защиту инвесторов от так называемых политических рисков - от национализации и реквизиции (без адекватной компенсации), а также свободу использования доходов, полученных от инвестиций и беспрепятственный перевод их в любую страну по усмотрения инвестора. Это качественно новый шаг в инвестиционном сотрудничестве.</w:t>
      </w:r>
    </w:p>
    <w:p w:rsidR="000D51AF" w:rsidRDefault="00462E0E">
      <w:pPr>
        <w:pStyle w:val="1"/>
        <w:spacing w:before="20" w:line="360" w:lineRule="auto"/>
        <w:jc w:val="both"/>
        <w:rPr>
          <w:b w:val="0"/>
          <w:sz w:val="26"/>
        </w:rPr>
      </w:pPr>
      <w:r>
        <w:rPr>
          <w:b w:val="0"/>
          <w:sz w:val="26"/>
        </w:rPr>
        <w:t>Конвенция представляет собой свод правил осуществления необходимых условий защиты инвестора на территории государств - участников конвенции и призвана содействовать привлечению инвес</w:t>
      </w:r>
      <w:r>
        <w:rPr>
          <w:b w:val="0"/>
          <w:sz w:val="26"/>
        </w:rPr>
        <w:softHyphen/>
        <w:t xml:space="preserve">тиций в национальную экономику. </w:t>
      </w:r>
    </w:p>
    <w:p w:rsidR="000D51AF" w:rsidRDefault="00462E0E">
      <w:pPr>
        <w:pStyle w:val="1"/>
        <w:spacing w:before="60" w:line="360" w:lineRule="auto"/>
        <w:ind w:firstLine="740"/>
        <w:jc w:val="both"/>
        <w:rPr>
          <w:b w:val="0"/>
          <w:sz w:val="26"/>
        </w:rPr>
      </w:pPr>
      <w:r>
        <w:rPr>
          <w:b w:val="0"/>
          <w:sz w:val="26"/>
        </w:rPr>
        <w:t>Конвенция имеет ряд особенностей. Одна из них заключается в том, что государствами - участниками защищаются права любого инвестора, в том числе и из третьих стран. Наибольший интерес для ин</w:t>
      </w:r>
      <w:r>
        <w:rPr>
          <w:b w:val="0"/>
          <w:sz w:val="26"/>
        </w:rPr>
        <w:softHyphen/>
        <w:t>весторов представляют.</w:t>
      </w:r>
    </w:p>
    <w:p w:rsidR="000D51AF" w:rsidRDefault="00462E0E">
      <w:pPr>
        <w:pStyle w:val="1"/>
        <w:spacing w:line="360" w:lineRule="auto"/>
        <w:jc w:val="both"/>
        <w:rPr>
          <w:b w:val="0"/>
          <w:sz w:val="26"/>
        </w:rPr>
      </w:pPr>
      <w:r>
        <w:rPr>
          <w:sz w:val="26"/>
        </w:rPr>
        <w:t>Статья 9</w:t>
      </w:r>
      <w:r>
        <w:rPr>
          <w:b w:val="0"/>
          <w:sz w:val="26"/>
        </w:rPr>
        <w:t>. Гарантии защиты инвестиций от национализации, реквизиции, от решений и действий (бездействия) государственных органов и должностных лиц, ущемляющих права инвестора,</w:t>
      </w:r>
    </w:p>
    <w:p w:rsidR="000D51AF" w:rsidRDefault="00462E0E">
      <w:pPr>
        <w:pStyle w:val="1"/>
        <w:spacing w:line="360" w:lineRule="auto"/>
        <w:jc w:val="both"/>
        <w:rPr>
          <w:b w:val="0"/>
          <w:sz w:val="26"/>
        </w:rPr>
      </w:pPr>
      <w:r>
        <w:rPr>
          <w:sz w:val="26"/>
        </w:rPr>
        <w:t>Статья 10.</w:t>
      </w:r>
      <w:r>
        <w:rPr>
          <w:b w:val="0"/>
          <w:sz w:val="26"/>
        </w:rPr>
        <w:t xml:space="preserve"> Компенсация за нанесение ущерба инвестору;</w:t>
      </w:r>
    </w:p>
    <w:p w:rsidR="000D51AF" w:rsidRDefault="00462E0E">
      <w:pPr>
        <w:pStyle w:val="1"/>
        <w:spacing w:before="20" w:line="360" w:lineRule="auto"/>
        <w:jc w:val="both"/>
        <w:rPr>
          <w:b w:val="0"/>
          <w:sz w:val="26"/>
        </w:rPr>
      </w:pPr>
      <w:r>
        <w:rPr>
          <w:sz w:val="26"/>
        </w:rPr>
        <w:t>Статья 12</w:t>
      </w:r>
      <w:r>
        <w:rPr>
          <w:b w:val="0"/>
          <w:sz w:val="26"/>
        </w:rPr>
        <w:t>. Гарантии использования доходов Положениями этих статей в частности установлено, что инвестиции не подлежат национализации и не могут быть подвержены реквизиции, кроме исключительных случаев Компенсация за нанесение ущерба инвестору выплачивается в валюте, в которой осуществлены инвестиции. Инвестору гарантируется использование доходов в валюте страны происхождения инвестиций или валюте страны - реципиента на цели инвестирования и реинвестирования, на покупку товаров на территории страны-реципиента, а также беспрепятственный перевод доходов в любую страну по усмотрению инвестора.</w:t>
      </w:r>
    </w:p>
    <w:p w:rsidR="000D51AF" w:rsidRDefault="00462E0E">
      <w:pPr>
        <w:pStyle w:val="1"/>
        <w:spacing w:before="20" w:line="360" w:lineRule="auto"/>
        <w:jc w:val="both"/>
        <w:rPr>
          <w:b w:val="0"/>
          <w:sz w:val="26"/>
        </w:rPr>
      </w:pPr>
      <w:r>
        <w:rPr>
          <w:sz w:val="26"/>
        </w:rPr>
        <w:tab/>
      </w:r>
      <w:r>
        <w:rPr>
          <w:b w:val="0"/>
          <w:sz w:val="26"/>
        </w:rPr>
        <w:t>С момента подписания конвенции руководителями стран содружества у инвесторов появилась реальная защита от посягательств на капитала вложения со стороны третьих лиц.</w:t>
      </w:r>
    </w:p>
    <w:p w:rsidR="000D51AF" w:rsidRDefault="00462E0E">
      <w:pPr>
        <w:pStyle w:val="1"/>
        <w:spacing w:before="20" w:line="360" w:lineRule="auto"/>
        <w:jc w:val="both"/>
        <w:rPr>
          <w:b w:val="0"/>
          <w:sz w:val="26"/>
        </w:rPr>
      </w:pPr>
      <w:r>
        <w:rPr>
          <w:b w:val="0"/>
          <w:sz w:val="26"/>
        </w:rPr>
        <w:t xml:space="preserve">Но перед руководством «» стала новая задача правильно распорядиться денежными средствами, для того чтобы получить прибыль.  </w:t>
      </w:r>
    </w:p>
    <w:p w:rsidR="000D51AF" w:rsidRDefault="00462E0E">
      <w:pPr>
        <w:pStyle w:val="1"/>
        <w:spacing w:before="220" w:line="360" w:lineRule="auto"/>
        <w:jc w:val="both"/>
        <w:rPr>
          <w:sz w:val="28"/>
        </w:rPr>
      </w:pPr>
      <w:r>
        <w:rPr>
          <w:sz w:val="28"/>
        </w:rPr>
        <w:t>Бизнес-план.</w:t>
      </w:r>
    </w:p>
    <w:p w:rsidR="000D51AF" w:rsidRDefault="00462E0E">
      <w:pPr>
        <w:pStyle w:val="1"/>
        <w:spacing w:line="360" w:lineRule="auto"/>
        <w:ind w:firstLine="620"/>
        <w:jc w:val="both"/>
        <w:rPr>
          <w:b w:val="0"/>
          <w:sz w:val="26"/>
        </w:rPr>
      </w:pPr>
      <w:r>
        <w:rPr>
          <w:b w:val="0"/>
          <w:sz w:val="26"/>
        </w:rPr>
        <w:t>В настоящее время и перед опытными предпринимателями, и перед начинающими бизнесменами встает один и тот же вопрос: где взять капитал для расширения или начала собственного предприятия?</w:t>
      </w:r>
    </w:p>
    <w:p w:rsidR="000D51AF" w:rsidRDefault="00462E0E">
      <w:pPr>
        <w:pStyle w:val="1"/>
        <w:spacing w:line="360" w:lineRule="auto"/>
        <w:ind w:firstLine="620"/>
        <w:jc w:val="both"/>
        <w:rPr>
          <w:b w:val="0"/>
          <w:sz w:val="26"/>
        </w:rPr>
      </w:pPr>
      <w:r>
        <w:rPr>
          <w:b w:val="0"/>
          <w:sz w:val="26"/>
        </w:rPr>
        <w:t>Обычно необходимый капитал привлекают со стороны, при этом традиционно используют две формы: кредит или инвестиции. В качестве кредиторов или инвесторов выступают, как правило, коммерческие структуры, банки и банковские объединения, специализированные инвестиционные фонды и компании (в данном случае в качестве инвестора выступает корпорация «»). Обе формы использования чужого капитала в собственном предприятии требует определенных гарантий для кредитора или инвестора. Одной из таких гарантий может стать хорошо продуманное, рассчитанное письменное изложение сути дела. Такой подход позволяет кредитору или инвестору ознакомиться, прочесть, изучить, повторить расчеты и убедиться в том, что предложенный   бизнес   является   серьезным,   просчитанным, исключающим всякие неожиданности. Основным документом, на базе которого начинается знакомство с предлагаемым бизнесом, требующим финансовых вложений, является бизнес-план. Этот документ, в котором излагаются основы планируемого бизнеса.</w:t>
      </w:r>
    </w:p>
    <w:p w:rsidR="000D51AF" w:rsidRDefault="00462E0E">
      <w:pPr>
        <w:pStyle w:val="1"/>
        <w:spacing w:line="360" w:lineRule="auto"/>
        <w:ind w:firstLine="620"/>
        <w:jc w:val="both"/>
        <w:rPr>
          <w:b w:val="0"/>
          <w:sz w:val="26"/>
        </w:rPr>
      </w:pPr>
      <w:r>
        <w:rPr>
          <w:b w:val="0"/>
          <w:sz w:val="26"/>
        </w:rPr>
        <w:t>Разработка бизнес-плана является одним из этапов на пути привлечения кредитов или инвестиций. Самый главный вопрос при подготовке бизнес-плана является его структура, которая должна со</w:t>
      </w:r>
      <w:r>
        <w:rPr>
          <w:b w:val="0"/>
          <w:sz w:val="26"/>
        </w:rPr>
        <w:softHyphen/>
        <w:t>держать все основные аспекты проекта.</w:t>
      </w:r>
    </w:p>
    <w:p w:rsidR="000D51AF" w:rsidRDefault="00462E0E">
      <w:pPr>
        <w:pStyle w:val="1"/>
        <w:spacing w:line="360" w:lineRule="auto"/>
        <w:ind w:firstLine="560"/>
        <w:jc w:val="both"/>
        <w:rPr>
          <w:b w:val="0"/>
          <w:sz w:val="26"/>
        </w:rPr>
      </w:pPr>
      <w:r>
        <w:rPr>
          <w:b w:val="0"/>
          <w:sz w:val="26"/>
        </w:rPr>
        <w:t>В заключении бизнес-плана приводятся в виде резюме общие выводы и ожидаемые финансовые результаты. Опытные кредиторы или инвесторы начинают изучение бизнес-плана с титульного листа, описания проекта, а также заглядывают в резюме и только после этого при положительном впечатлении внимательно изучают документ.</w:t>
      </w:r>
    </w:p>
    <w:p w:rsidR="000D51AF" w:rsidRDefault="00462E0E">
      <w:pPr>
        <w:pStyle w:val="1"/>
        <w:spacing w:line="360" w:lineRule="auto"/>
        <w:ind w:firstLine="560"/>
        <w:jc w:val="both"/>
        <w:rPr>
          <w:b w:val="0"/>
          <w:sz w:val="26"/>
        </w:rPr>
      </w:pPr>
      <w:r>
        <w:rPr>
          <w:b w:val="0"/>
          <w:sz w:val="26"/>
        </w:rPr>
        <w:t>Основные показатели эффективности инвестиций</w:t>
      </w:r>
    </w:p>
    <w:p w:rsidR="000D51AF" w:rsidRDefault="00462E0E">
      <w:pPr>
        <w:pStyle w:val="1"/>
        <w:spacing w:line="360" w:lineRule="auto"/>
        <w:ind w:firstLine="560"/>
        <w:jc w:val="both"/>
        <w:rPr>
          <w:b w:val="0"/>
          <w:sz w:val="26"/>
        </w:rPr>
      </w:pPr>
      <w:r>
        <w:rPr>
          <w:b w:val="0"/>
          <w:sz w:val="26"/>
        </w:rPr>
        <w:t>На практике вопрос об определении эффективности инвестиций стоит перед каждой компанией, перед каждым инвестором. Прежде чем принять решение о вложении капитала либо о допуске чужого</w:t>
      </w:r>
    </w:p>
    <w:p w:rsidR="000D51AF" w:rsidRDefault="00462E0E">
      <w:pPr>
        <w:pStyle w:val="1"/>
        <w:spacing w:before="20" w:line="360" w:lineRule="auto"/>
        <w:jc w:val="both"/>
        <w:rPr>
          <w:b w:val="0"/>
          <w:sz w:val="26"/>
        </w:rPr>
      </w:pPr>
      <w:r>
        <w:rPr>
          <w:b w:val="0"/>
          <w:sz w:val="26"/>
        </w:rPr>
        <w:t>61 индекс прибыльности.</w:t>
      </w:r>
    </w:p>
    <w:p w:rsidR="000D51AF" w:rsidRDefault="00462E0E">
      <w:pPr>
        <w:pStyle w:val="1"/>
        <w:spacing w:line="360" w:lineRule="auto"/>
        <w:ind w:firstLine="560"/>
        <w:jc w:val="both"/>
        <w:rPr>
          <w:b w:val="0"/>
          <w:sz w:val="26"/>
        </w:rPr>
      </w:pPr>
      <w:r>
        <w:rPr>
          <w:b w:val="0"/>
          <w:sz w:val="26"/>
        </w:rPr>
        <w:t>Период окупаемости</w:t>
      </w:r>
      <w:r>
        <w:rPr>
          <w:b w:val="0"/>
          <w:sz w:val="26"/>
          <w:lang w:val="en-US"/>
        </w:rPr>
        <w:t xml:space="preserve"> (playback period)</w:t>
      </w:r>
      <w:r>
        <w:rPr>
          <w:b w:val="0"/>
          <w:sz w:val="26"/>
        </w:rPr>
        <w:t xml:space="preserve"> равен числу лет, которые проходят, пока суммарный поток наличности от проекта не сравняется с первоначальной суммой инвестиций. Необходимо выбрать оптимальный период окупаемости проектов с разными сроками, чтобы иметь критерий отбора. Если поступления равномерно распределяются по годам, то можно рассчитать оптимальный период окупаемости проекта по следующей формуле:</w:t>
      </w:r>
    </w:p>
    <w:p w:rsidR="000D51AF" w:rsidRDefault="00462E0E">
      <w:pPr>
        <w:pStyle w:val="1"/>
        <w:spacing w:line="360" w:lineRule="auto"/>
        <w:ind w:firstLine="560"/>
        <w:jc w:val="both"/>
        <w:rPr>
          <w:b w:val="0"/>
          <w:sz w:val="26"/>
        </w:rPr>
      </w:pPr>
      <w:r>
        <w:rPr>
          <w:b w:val="0"/>
          <w:sz w:val="26"/>
        </w:rPr>
        <w:t>ОРТРВ=1/</w:t>
      </w:r>
      <w:r>
        <w:rPr>
          <w:b w:val="0"/>
          <w:sz w:val="26"/>
          <w:lang w:val="en-US"/>
        </w:rPr>
        <w:t>r</w:t>
      </w:r>
      <w:r>
        <w:rPr>
          <w:b w:val="0"/>
          <w:sz w:val="26"/>
        </w:rPr>
        <w:t>-1/</w:t>
      </w:r>
      <w:r>
        <w:rPr>
          <w:b w:val="0"/>
          <w:sz w:val="26"/>
          <w:lang w:val="en-US"/>
        </w:rPr>
        <w:t>r</w:t>
      </w:r>
      <w:r>
        <w:rPr>
          <w:b w:val="0"/>
          <w:sz w:val="26"/>
        </w:rPr>
        <w:t>(1 +</w:t>
      </w:r>
      <w:r>
        <w:rPr>
          <w:b w:val="0"/>
          <w:sz w:val="26"/>
          <w:lang w:val="en-US"/>
        </w:rPr>
        <w:t>r</w:t>
      </w:r>
      <w:r>
        <w:rPr>
          <w:b w:val="0"/>
          <w:sz w:val="26"/>
        </w:rPr>
        <w:t>)",</w:t>
      </w:r>
    </w:p>
    <w:p w:rsidR="000D51AF" w:rsidRDefault="00462E0E">
      <w:pPr>
        <w:pStyle w:val="1"/>
        <w:spacing w:line="360" w:lineRule="auto"/>
        <w:ind w:firstLine="560"/>
        <w:jc w:val="both"/>
        <w:rPr>
          <w:b w:val="0"/>
          <w:sz w:val="26"/>
        </w:rPr>
      </w:pPr>
      <w:r>
        <w:rPr>
          <w:b w:val="0"/>
          <w:sz w:val="26"/>
        </w:rPr>
        <w:t>где ОРТ РВ - оптимальный период окупаемости;</w:t>
      </w:r>
    </w:p>
    <w:p w:rsidR="000D51AF" w:rsidRDefault="00462E0E">
      <w:pPr>
        <w:pStyle w:val="1"/>
        <w:spacing w:line="360" w:lineRule="auto"/>
        <w:ind w:firstLine="560"/>
        <w:jc w:val="both"/>
        <w:rPr>
          <w:b w:val="0"/>
          <w:sz w:val="26"/>
        </w:rPr>
      </w:pPr>
      <w:r>
        <w:rPr>
          <w:b w:val="0"/>
          <w:sz w:val="26"/>
          <w:lang w:val="en-US"/>
        </w:rPr>
        <w:t>r</w:t>
      </w:r>
      <w:r>
        <w:rPr>
          <w:b w:val="0"/>
          <w:sz w:val="26"/>
        </w:rPr>
        <w:t>- количество периодов.</w:t>
      </w:r>
    </w:p>
    <w:p w:rsidR="000D51AF" w:rsidRDefault="00462E0E">
      <w:pPr>
        <w:pStyle w:val="1"/>
        <w:spacing w:line="360" w:lineRule="auto"/>
        <w:ind w:firstLine="560"/>
        <w:jc w:val="both"/>
        <w:rPr>
          <w:b w:val="0"/>
          <w:sz w:val="26"/>
        </w:rPr>
      </w:pPr>
      <w:r>
        <w:rPr>
          <w:b w:val="0"/>
          <w:sz w:val="26"/>
        </w:rPr>
        <w:t>Более правильным будет использовать период окупаемости с предварительным дисконтированием поступлений. Но все равно отбор проектов зависит от правильности выбора критерия (оптимального пе</w:t>
      </w:r>
      <w:r>
        <w:rPr>
          <w:b w:val="0"/>
          <w:sz w:val="26"/>
        </w:rPr>
        <w:softHyphen/>
        <w:t>риода окупаемости).</w:t>
      </w:r>
    </w:p>
    <w:p w:rsidR="000D51AF" w:rsidRDefault="00462E0E">
      <w:pPr>
        <w:pStyle w:val="1"/>
        <w:spacing w:line="360" w:lineRule="auto"/>
        <w:ind w:firstLine="560"/>
        <w:jc w:val="both"/>
        <w:rPr>
          <w:b w:val="0"/>
          <w:sz w:val="26"/>
        </w:rPr>
      </w:pPr>
      <w:r>
        <w:rPr>
          <w:b w:val="0"/>
          <w:sz w:val="26"/>
        </w:rPr>
        <w:t xml:space="preserve">Средняя норма прибыли на остаточную стоимость инвестиций </w:t>
      </w:r>
      <w:r>
        <w:rPr>
          <w:b w:val="0"/>
          <w:sz w:val="26"/>
          <w:lang w:val="en-US"/>
        </w:rPr>
        <w:t>(average rate on book value)</w:t>
      </w:r>
      <w:r>
        <w:rPr>
          <w:b w:val="0"/>
          <w:sz w:val="26"/>
        </w:rPr>
        <w:t xml:space="preserve"> подсчитывается путем деления средней ожидаемой прибыли от проекта после амортизации и налогов на среднюю остаточную стоимость инвестиций по следующей формуле:</w:t>
      </w:r>
    </w:p>
    <w:p w:rsidR="000D51AF" w:rsidRDefault="00462E0E">
      <w:pPr>
        <w:pStyle w:val="1"/>
        <w:spacing w:line="360" w:lineRule="auto"/>
        <w:ind w:firstLine="560"/>
        <w:jc w:val="both"/>
        <w:rPr>
          <w:b w:val="0"/>
          <w:sz w:val="26"/>
        </w:rPr>
      </w:pPr>
      <w:r>
        <w:rPr>
          <w:b w:val="0"/>
          <w:sz w:val="26"/>
          <w:lang w:val="en-US"/>
        </w:rPr>
        <w:t>ARBV=(N</w:t>
      </w:r>
      <w:r>
        <w:rPr>
          <w:b w:val="0"/>
          <w:sz w:val="26"/>
          <w:vertAlign w:val="subscript"/>
          <w:lang w:val="en-US"/>
        </w:rPr>
        <w:t>1</w:t>
      </w:r>
      <w:r>
        <w:rPr>
          <w:b w:val="0"/>
          <w:sz w:val="26"/>
          <w:lang w:val="en-US"/>
        </w:rPr>
        <w:t xml:space="preserve"> -n)/[01</w:t>
      </w:r>
      <w:r>
        <w:rPr>
          <w:b w:val="0"/>
          <w:sz w:val="26"/>
        </w:rPr>
        <w:t xml:space="preserve"> -(</w:t>
      </w:r>
      <w:r>
        <w:rPr>
          <w:b w:val="0"/>
          <w:sz w:val="26"/>
          <w:lang w:val="en-US"/>
        </w:rPr>
        <w:t>n</w:t>
      </w:r>
      <w:r>
        <w:rPr>
          <w:b w:val="0"/>
          <w:sz w:val="26"/>
        </w:rPr>
        <w:t>+1)],</w:t>
      </w:r>
    </w:p>
    <w:p w:rsidR="000D51AF" w:rsidRDefault="00462E0E">
      <w:pPr>
        <w:pStyle w:val="1"/>
        <w:spacing w:line="360" w:lineRule="auto"/>
        <w:ind w:firstLine="560"/>
        <w:jc w:val="both"/>
        <w:rPr>
          <w:b w:val="0"/>
          <w:sz w:val="26"/>
        </w:rPr>
      </w:pPr>
      <w:r>
        <w:rPr>
          <w:b w:val="0"/>
          <w:sz w:val="26"/>
        </w:rPr>
        <w:t>где</w:t>
      </w:r>
      <w:r>
        <w:rPr>
          <w:b w:val="0"/>
          <w:sz w:val="26"/>
          <w:lang w:val="en-US"/>
        </w:rPr>
        <w:t xml:space="preserve"> </w:t>
      </w:r>
      <w:r>
        <w:rPr>
          <w:b w:val="0"/>
          <w:i/>
          <w:sz w:val="26"/>
          <w:lang w:val="en-US"/>
        </w:rPr>
        <w:t>ARBV</w:t>
      </w:r>
      <w:r>
        <w:rPr>
          <w:b w:val="0"/>
          <w:i/>
          <w:sz w:val="26"/>
        </w:rPr>
        <w:t xml:space="preserve"> -</w:t>
      </w:r>
      <w:r>
        <w:rPr>
          <w:b w:val="0"/>
          <w:sz w:val="26"/>
        </w:rPr>
        <w:t xml:space="preserve"> средняя норма прибыли на остаточную стоимость инвестиций;</w:t>
      </w:r>
    </w:p>
    <w:p w:rsidR="000D51AF" w:rsidRDefault="00462E0E">
      <w:pPr>
        <w:pStyle w:val="1"/>
        <w:spacing w:line="360" w:lineRule="auto"/>
        <w:ind w:firstLine="560"/>
        <w:jc w:val="both"/>
        <w:rPr>
          <w:b w:val="0"/>
          <w:sz w:val="26"/>
        </w:rPr>
      </w:pPr>
      <w:r>
        <w:rPr>
          <w:b w:val="0"/>
          <w:i/>
          <w:sz w:val="26"/>
          <w:lang w:val="en-US"/>
        </w:rPr>
        <w:t>N</w:t>
      </w:r>
      <w:r>
        <w:rPr>
          <w:b w:val="0"/>
          <w:i/>
          <w:sz w:val="26"/>
          <w:vertAlign w:val="subscript"/>
          <w:lang w:val="en-US"/>
        </w:rPr>
        <w:t>1</w:t>
      </w:r>
      <w:r>
        <w:rPr>
          <w:b w:val="0"/>
          <w:i/>
          <w:sz w:val="26"/>
        </w:rPr>
        <w:t xml:space="preserve"> -</w:t>
      </w:r>
      <w:r>
        <w:rPr>
          <w:b w:val="0"/>
          <w:sz w:val="26"/>
        </w:rPr>
        <w:t xml:space="preserve"> чистая прибыль за годы проекта;</w:t>
      </w:r>
    </w:p>
    <w:p w:rsidR="000D51AF" w:rsidRDefault="00462E0E">
      <w:pPr>
        <w:pStyle w:val="1"/>
        <w:spacing w:line="360" w:lineRule="auto"/>
        <w:ind w:firstLine="560"/>
        <w:jc w:val="both"/>
        <w:rPr>
          <w:b w:val="0"/>
          <w:sz w:val="26"/>
        </w:rPr>
      </w:pPr>
      <w:r>
        <w:rPr>
          <w:b w:val="0"/>
          <w:i/>
          <w:sz w:val="26"/>
        </w:rPr>
        <w:t>01 -</w:t>
      </w:r>
      <w:r>
        <w:rPr>
          <w:b w:val="0"/>
          <w:sz w:val="26"/>
        </w:rPr>
        <w:t xml:space="preserve"> сумма остатков инвестиций (после амортизации) за</w:t>
      </w:r>
      <w:r>
        <w:rPr>
          <w:b w:val="0"/>
          <w:sz w:val="26"/>
          <w:lang w:val="en-US"/>
        </w:rPr>
        <w:t xml:space="preserve"> </w:t>
      </w:r>
      <w:r>
        <w:rPr>
          <w:b w:val="0"/>
          <w:sz w:val="26"/>
        </w:rPr>
        <w:t>годы проекта;</w:t>
      </w:r>
    </w:p>
    <w:p w:rsidR="000D51AF" w:rsidRDefault="00462E0E">
      <w:pPr>
        <w:pStyle w:val="1"/>
        <w:spacing w:line="360" w:lineRule="auto"/>
        <w:ind w:firstLine="560"/>
        <w:jc w:val="both"/>
        <w:rPr>
          <w:b w:val="0"/>
          <w:sz w:val="26"/>
        </w:rPr>
      </w:pPr>
      <w:r>
        <w:rPr>
          <w:b w:val="0"/>
          <w:i/>
          <w:sz w:val="26"/>
        </w:rPr>
        <w:t>п+1</w:t>
      </w:r>
      <w:r>
        <w:rPr>
          <w:b w:val="0"/>
          <w:sz w:val="26"/>
        </w:rPr>
        <w:t xml:space="preserve"> - количество периодов, включая нулевой.</w:t>
      </w:r>
    </w:p>
    <w:p w:rsidR="000D51AF" w:rsidRDefault="00462E0E">
      <w:pPr>
        <w:pStyle w:val="1"/>
        <w:spacing w:line="360" w:lineRule="auto"/>
        <w:ind w:firstLine="560"/>
        <w:jc w:val="both"/>
        <w:rPr>
          <w:b w:val="0"/>
          <w:sz w:val="26"/>
        </w:rPr>
      </w:pPr>
      <w:r>
        <w:rPr>
          <w:b w:val="0"/>
          <w:sz w:val="26"/>
        </w:rPr>
        <w:t>Некоторые фирмы подсчитывают бухгалтерскую прибыль на сумму инвестиций. Они относят среднюю прибыль после налога, но до амортизации к первоначальной стоимости инвестиций.</w:t>
      </w:r>
    </w:p>
    <w:p w:rsidR="000D51AF" w:rsidRDefault="00462E0E">
      <w:pPr>
        <w:pStyle w:val="1"/>
        <w:spacing w:line="360" w:lineRule="auto"/>
        <w:ind w:firstLine="560"/>
        <w:jc w:val="both"/>
        <w:rPr>
          <w:b w:val="0"/>
          <w:sz w:val="26"/>
        </w:rPr>
      </w:pPr>
      <w:r>
        <w:rPr>
          <w:b w:val="0"/>
          <w:sz w:val="26"/>
        </w:rPr>
        <w:t>Все эти показатели страдают рядом недостатков. Если метод периода окупаемости игнорирует потоки денежных средств, которые идут после наступления окупаемости, т. е. наиболее отдаленные по</w:t>
      </w:r>
      <w:r>
        <w:rPr>
          <w:b w:val="0"/>
          <w:sz w:val="26"/>
        </w:rPr>
        <w:softHyphen/>
        <w:t>ступления, то метод</w:t>
      </w:r>
      <w:r>
        <w:rPr>
          <w:b w:val="0"/>
          <w:sz w:val="26"/>
          <w:lang w:val="en-US"/>
        </w:rPr>
        <w:t xml:space="preserve"> ARBV</w:t>
      </w:r>
      <w:r>
        <w:rPr>
          <w:b w:val="0"/>
          <w:sz w:val="26"/>
        </w:rPr>
        <w:t xml:space="preserve"> придает им слишком большое значение, так как рассчитывает среднюю годовую величину. Кроме того, большое значение имеет выбор метода амортизации и существующие правила отнесения расхода денежных средств на текущие расходы либо их капитализацию с последующей амортизацией. Таким образом, существует много факторов, не зависящих от качества проекта, но влияющих на расчет показателя эффективности инвестирования.</w:t>
      </w:r>
    </w:p>
    <w:p w:rsidR="000D51AF" w:rsidRDefault="00462E0E">
      <w:pPr>
        <w:pStyle w:val="1"/>
        <w:spacing w:line="360" w:lineRule="auto"/>
        <w:ind w:firstLine="560"/>
        <w:jc w:val="both"/>
        <w:rPr>
          <w:b w:val="0"/>
          <w:sz w:val="26"/>
        </w:rPr>
      </w:pPr>
      <w:r>
        <w:rPr>
          <w:b w:val="0"/>
          <w:sz w:val="26"/>
        </w:rPr>
        <w:t>Внутренняя норма прибыли или норма прибыли дисконтированного потока денежных средств</w:t>
      </w:r>
      <w:r>
        <w:rPr>
          <w:b w:val="0"/>
          <w:sz w:val="26"/>
          <w:lang w:val="en-US"/>
        </w:rPr>
        <w:t xml:space="preserve"> (internal rate of return</w:t>
      </w:r>
      <w:r>
        <w:rPr>
          <w:b w:val="0"/>
          <w:sz w:val="26"/>
        </w:rPr>
        <w:t xml:space="preserve"> или </w:t>
      </w:r>
      <w:r>
        <w:rPr>
          <w:b w:val="0"/>
          <w:sz w:val="26"/>
          <w:lang w:val="en-US"/>
        </w:rPr>
        <w:t>I</w:t>
      </w:r>
      <w:r>
        <w:rPr>
          <w:b w:val="0"/>
          <w:sz w:val="26"/>
        </w:rPr>
        <w:t>ЯЯ) определяется как ставка дисконтирования, при которой чистая текущая стоимость проекта равна 0. Обе находят обычным подбором. Можно построить, график зависимости</w:t>
      </w:r>
      <w:r>
        <w:rPr>
          <w:b w:val="0"/>
          <w:sz w:val="26"/>
          <w:lang w:val="en-US"/>
        </w:rPr>
        <w:t xml:space="preserve"> NPV</w:t>
      </w:r>
      <w:r>
        <w:rPr>
          <w:b w:val="0"/>
          <w:sz w:val="26"/>
        </w:rPr>
        <w:t xml:space="preserve"> от ставки дисконтирования и найти пересечение с осью абсцисс. Это и будет </w:t>
      </w:r>
      <w:r>
        <w:rPr>
          <w:b w:val="0"/>
          <w:sz w:val="26"/>
          <w:lang w:val="en-US"/>
        </w:rPr>
        <w:t>I</w:t>
      </w:r>
      <w:r>
        <w:rPr>
          <w:b w:val="0"/>
          <w:sz w:val="26"/>
        </w:rPr>
        <w:t>ЯЯ.</w:t>
      </w:r>
    </w:p>
    <w:p w:rsidR="000D51AF" w:rsidRDefault="00462E0E">
      <w:pPr>
        <w:pStyle w:val="1"/>
        <w:spacing w:line="360" w:lineRule="auto"/>
        <w:ind w:firstLine="560"/>
        <w:jc w:val="both"/>
        <w:rPr>
          <w:b w:val="0"/>
          <w:sz w:val="26"/>
        </w:rPr>
      </w:pPr>
      <w:r>
        <w:rPr>
          <w:b w:val="0"/>
          <w:sz w:val="26"/>
        </w:rPr>
        <w:t xml:space="preserve">Обычно принимаются проекты с </w:t>
      </w:r>
      <w:r>
        <w:rPr>
          <w:b w:val="0"/>
          <w:sz w:val="26"/>
          <w:lang w:val="en-US"/>
        </w:rPr>
        <w:t>I</w:t>
      </w:r>
      <w:r>
        <w:rPr>
          <w:b w:val="0"/>
          <w:sz w:val="26"/>
        </w:rPr>
        <w:t>ЯЯ большим, чем альтернативная стоимость капитала для компании.</w:t>
      </w:r>
    </w:p>
    <w:p w:rsidR="000D51AF" w:rsidRDefault="00462E0E">
      <w:pPr>
        <w:pStyle w:val="1"/>
        <w:spacing w:line="360" w:lineRule="auto"/>
        <w:ind w:firstLine="560"/>
        <w:jc w:val="both"/>
        <w:rPr>
          <w:b w:val="0"/>
          <w:sz w:val="26"/>
        </w:rPr>
      </w:pPr>
      <w:r>
        <w:rPr>
          <w:b w:val="0"/>
          <w:sz w:val="26"/>
        </w:rPr>
        <w:t>Полученные результаты по-разному оцениваются иностранными и российскими инвесторами. Для иностранного партнера рассчитанные показатели означают не более чем технико-экономическое обоснование проекта. За таким обоснованием следует сначала первоначальный, а затем более детальный проект, дорабатываемый по мере того, как по</w:t>
      </w:r>
      <w:r>
        <w:rPr>
          <w:b w:val="0"/>
          <w:sz w:val="26"/>
        </w:rPr>
        <w:softHyphen/>
        <w:t>ступает новая информация. Затем наступает пора соглашений с банками, и лишь потом проект может быть окончательно утвержден. Для российского предпринимателя, привыкшего работать в условиях плановой экономики, когда решения о капиталовложениях принимались непосредственно по результатам ТЭО, предварительные подсчеты являются более значимыми.</w:t>
      </w:r>
    </w:p>
    <w:p w:rsidR="000D51AF" w:rsidRDefault="00462E0E">
      <w:pPr>
        <w:pStyle w:val="1"/>
        <w:spacing w:before="140" w:line="360" w:lineRule="auto"/>
        <w:ind w:left="0" w:firstLine="220"/>
      </w:pPr>
      <w:r>
        <w:t>Общая характеристика акции.</w:t>
      </w:r>
    </w:p>
    <w:p w:rsidR="000D51AF" w:rsidRDefault="00462E0E">
      <w:pPr>
        <w:pStyle w:val="1"/>
        <w:spacing w:before="140" w:line="360" w:lineRule="auto"/>
        <w:ind w:left="0" w:firstLine="720"/>
        <w:jc w:val="both"/>
        <w:rPr>
          <w:b w:val="0"/>
          <w:sz w:val="26"/>
        </w:rPr>
      </w:pPr>
      <w:r>
        <w:rPr>
          <w:b w:val="0"/>
          <w:sz w:val="26"/>
        </w:rPr>
        <w:t>Объектом сделок на РЦБ является ценная бумага, которую можно определить как денежный документ, удостоверяющий отношения со</w:t>
      </w:r>
      <w:r>
        <w:rPr>
          <w:b w:val="0"/>
          <w:sz w:val="26"/>
        </w:rPr>
        <w:softHyphen/>
        <w:t>владения или займа между ее владельцем и эмитентом. В Гражданс</w:t>
      </w:r>
      <w:r>
        <w:rPr>
          <w:b w:val="0"/>
          <w:sz w:val="26"/>
        </w:rPr>
        <w:softHyphen/>
        <w:t>ком кодексе (ст. 142) ценная бумага определяется следующим образом. "Ценной бумагой является документ, удостоверяющий с соблюдени</w:t>
      </w:r>
      <w:r>
        <w:rPr>
          <w:b w:val="0"/>
          <w:sz w:val="26"/>
        </w:rPr>
        <w:softHyphen/>
        <w:t>ем установленной формы и обязательных реквизитов имущественные права, осуществление и передача которых возможны только при его предъявлении... В случаях, предусмотренных законом или в устано</w:t>
      </w:r>
      <w:r>
        <w:rPr>
          <w:b w:val="0"/>
          <w:sz w:val="26"/>
        </w:rPr>
        <w:softHyphen/>
        <w:t>вленном порядке, для осуществления и передачи прав, удостоверен</w:t>
      </w:r>
      <w:r>
        <w:rPr>
          <w:b w:val="0"/>
          <w:sz w:val="26"/>
        </w:rPr>
        <w:softHyphen/>
        <w:t>ных ценной бумагой, достаточно доказательств их закрепления в специальном реестре..." К ценным бумагам Гражданский кодекс (ст. 143) относит: государственную облигацию, облигацию, вексель, чек, депозитный и сберегательный сертификаты, банковскую сбере</w:t>
      </w:r>
      <w:r>
        <w:rPr>
          <w:b w:val="0"/>
          <w:sz w:val="26"/>
        </w:rPr>
        <w:softHyphen/>
        <w:t>гательную книжку на предъявителя, коносамент, акцию, приватиза</w:t>
      </w:r>
      <w:r>
        <w:rPr>
          <w:b w:val="0"/>
          <w:sz w:val="26"/>
        </w:rPr>
        <w:softHyphen/>
        <w:t>ционные ценные бумаги и другие документы, которые законами о ценных бумагах или в установленном ими порядке отнесены к числу ценных бумаг. Согласно Граждан</w:t>
      </w:r>
      <w:r>
        <w:rPr>
          <w:b w:val="0"/>
          <w:sz w:val="26"/>
        </w:rPr>
        <w:softHyphen/>
        <w:t>скому кодексу РФ ценные бумаги представляют собой разновидность вещей (ст. 128) и являются движимым имуществом (ст. 130 п.2.)</w:t>
      </w:r>
    </w:p>
    <w:p w:rsidR="000D51AF" w:rsidRDefault="00462E0E">
      <w:pPr>
        <w:pStyle w:val="1"/>
        <w:spacing w:line="360" w:lineRule="auto"/>
        <w:ind w:left="0" w:firstLine="720"/>
        <w:jc w:val="both"/>
        <w:rPr>
          <w:b w:val="0"/>
          <w:sz w:val="26"/>
        </w:rPr>
      </w:pPr>
      <w:r>
        <w:rPr>
          <w:b w:val="0"/>
          <w:sz w:val="26"/>
        </w:rPr>
        <w:t>Ценные бумаги могут выпускаться как в индивидуальном поряд</w:t>
      </w:r>
      <w:r>
        <w:rPr>
          <w:b w:val="0"/>
          <w:sz w:val="26"/>
        </w:rPr>
        <w:softHyphen/>
        <w:t xml:space="preserve">ке, например, вексель, так- и сериями, например, акции. В последнем случае законодательство говорит об эмиссионной ценной бумаге. </w:t>
      </w:r>
      <w:r>
        <w:rPr>
          <w:b w:val="0"/>
          <w:i/>
          <w:sz w:val="26"/>
        </w:rPr>
        <w:t>Эмиссионная ценная бумага — это бумага, которая одновременно ха</w:t>
      </w:r>
      <w:r>
        <w:rPr>
          <w:b w:val="0"/>
          <w:i/>
          <w:sz w:val="26"/>
        </w:rPr>
        <w:softHyphen/>
        <w:t>рактеризуется следующими признаками:</w:t>
      </w:r>
    </w:p>
    <w:p w:rsidR="000D51AF" w:rsidRDefault="00462E0E">
      <w:pPr>
        <w:pStyle w:val="1"/>
        <w:spacing w:line="360" w:lineRule="auto"/>
        <w:jc w:val="both"/>
        <w:rPr>
          <w:b w:val="0"/>
          <w:sz w:val="26"/>
        </w:rPr>
      </w:pPr>
      <w:r>
        <w:rPr>
          <w:b w:val="0"/>
          <w:i/>
          <w:sz w:val="26"/>
        </w:rPr>
        <w:t>•</w:t>
      </w:r>
      <w:r>
        <w:rPr>
          <w:b w:val="0"/>
          <w:sz w:val="26"/>
        </w:rPr>
        <w:t xml:space="preserve"> закрепляет совокупность имущественных и неимущественных прав;                     </w:t>
      </w:r>
    </w:p>
    <w:p w:rsidR="000D51AF" w:rsidRDefault="00462E0E">
      <w:pPr>
        <w:pStyle w:val="1"/>
        <w:spacing w:line="360" w:lineRule="auto"/>
        <w:jc w:val="both"/>
        <w:rPr>
          <w:b w:val="0"/>
          <w:sz w:val="26"/>
        </w:rPr>
      </w:pPr>
      <w:r>
        <w:rPr>
          <w:b w:val="0"/>
          <w:sz w:val="26"/>
        </w:rPr>
        <w:t>• размещается выпусками;</w:t>
      </w:r>
    </w:p>
    <w:p w:rsidR="000D51AF" w:rsidRDefault="00462E0E">
      <w:pPr>
        <w:pStyle w:val="1"/>
        <w:spacing w:line="360" w:lineRule="auto"/>
        <w:ind w:left="0"/>
        <w:jc w:val="both"/>
        <w:rPr>
          <w:b w:val="0"/>
          <w:sz w:val="26"/>
        </w:rPr>
      </w:pPr>
      <w:r>
        <w:rPr>
          <w:b w:val="0"/>
          <w:sz w:val="26"/>
        </w:rPr>
        <w:t>• имеет равные объем и сроки осуществления прав внутри одного выпуска вне зависимости от времени приобретения ценой бумаги.</w:t>
      </w:r>
    </w:p>
    <w:p w:rsidR="000D51AF" w:rsidRDefault="00462E0E">
      <w:pPr>
        <w:pStyle w:val="1"/>
        <w:spacing w:line="360" w:lineRule="auto"/>
        <w:ind w:left="0" w:firstLine="720"/>
        <w:jc w:val="both"/>
        <w:rPr>
          <w:b w:val="0"/>
          <w:sz w:val="26"/>
        </w:rPr>
      </w:pPr>
      <w:r>
        <w:rPr>
          <w:b w:val="0"/>
          <w:sz w:val="26"/>
        </w:rPr>
        <w:t>Ценная бумага может выпускаться в наличной и безналичной формах. В качестве синонима термина "наличная бумага" встречает</w:t>
      </w:r>
      <w:r>
        <w:rPr>
          <w:b w:val="0"/>
          <w:sz w:val="26"/>
        </w:rPr>
        <w:softHyphen/>
        <w:t>ся термин "документарная бумага". Наличная форма предполагает, что ценная бумага напечатана на бланке, удовлетворяющем техниче</w:t>
      </w:r>
      <w:r>
        <w:rPr>
          <w:b w:val="0"/>
          <w:sz w:val="26"/>
        </w:rPr>
        <w:softHyphen/>
        <w:t>ским требованиям нормативных документов Министерства финансов РФ. Выпускать бланки ценных бумаг имеют право только организа</w:t>
      </w:r>
      <w:r>
        <w:rPr>
          <w:b w:val="0"/>
          <w:sz w:val="26"/>
        </w:rPr>
        <w:softHyphen/>
        <w:t>ции, получившие лицензию на данный вид деятельности.</w:t>
      </w:r>
    </w:p>
    <w:p w:rsidR="000D51AF" w:rsidRDefault="00462E0E">
      <w:pPr>
        <w:pStyle w:val="1"/>
        <w:spacing w:line="360" w:lineRule="auto"/>
        <w:ind w:left="0" w:firstLine="709"/>
        <w:jc w:val="both"/>
        <w:rPr>
          <w:b w:val="0"/>
          <w:sz w:val="26"/>
        </w:rPr>
      </w:pPr>
      <w:r>
        <w:rPr>
          <w:b w:val="0"/>
          <w:sz w:val="26"/>
        </w:rPr>
        <w:t>Если бумага выпущена в безналичной форме, она отсутствует как физический предмет, а ее существование, т.е. права ее владельца, фик</w:t>
      </w:r>
      <w:r>
        <w:rPr>
          <w:b w:val="0"/>
          <w:sz w:val="26"/>
        </w:rPr>
        <w:softHyphen/>
        <w:t>сируются в регистрационном документе. Выпуск таких бумаг оформ</w:t>
      </w:r>
      <w:r>
        <w:rPr>
          <w:b w:val="0"/>
          <w:sz w:val="26"/>
        </w:rPr>
        <w:softHyphen/>
        <w:t xml:space="preserve">ляется документом, который называется </w:t>
      </w:r>
      <w:r>
        <w:rPr>
          <w:b w:val="0"/>
          <w:i/>
          <w:sz w:val="26"/>
        </w:rPr>
        <w:t xml:space="preserve">глобальным сертификатом. </w:t>
      </w:r>
      <w:r>
        <w:rPr>
          <w:b w:val="0"/>
          <w:sz w:val="26"/>
        </w:rPr>
        <w:t>В сертификате указываются параметры выпуска бумаг. По соглаше</w:t>
      </w:r>
      <w:r>
        <w:rPr>
          <w:b w:val="0"/>
          <w:sz w:val="26"/>
        </w:rPr>
        <w:softHyphen/>
        <w:t>нию с эмитентом глобальный сертификат передается на хранение в депозитарий. В специальной литературе синонимы терминов "безна</w:t>
      </w:r>
      <w:r>
        <w:rPr>
          <w:b w:val="0"/>
          <w:sz w:val="26"/>
        </w:rPr>
        <w:softHyphen/>
        <w:t>личная эмиссия" или "безналичная бумага" — "безбумажная эмис</w:t>
      </w:r>
      <w:r>
        <w:rPr>
          <w:b w:val="0"/>
          <w:sz w:val="26"/>
        </w:rPr>
        <w:softHyphen/>
        <w:t>сия", "балансовая ценная бумага", "бумага по записи", "бездокументарная бумага".</w:t>
      </w:r>
    </w:p>
    <w:p w:rsidR="000D51AF" w:rsidRDefault="00462E0E">
      <w:pPr>
        <w:pStyle w:val="1"/>
        <w:spacing w:line="360" w:lineRule="auto"/>
        <w:ind w:left="0" w:firstLine="709"/>
        <w:jc w:val="both"/>
        <w:rPr>
          <w:b w:val="0"/>
          <w:sz w:val="26"/>
        </w:rPr>
      </w:pPr>
      <w:r>
        <w:rPr>
          <w:b w:val="0"/>
          <w:sz w:val="26"/>
        </w:rPr>
        <w:t>Если инвестор владеет несколькими акциями, выпущенными без</w:t>
      </w:r>
      <w:r>
        <w:rPr>
          <w:b w:val="0"/>
          <w:sz w:val="26"/>
        </w:rPr>
        <w:softHyphen/>
        <w:t>налично, то на все количество бумаг ему могут выдать сертификат, в котором указывается, что он является владельцем такого-то коли</w:t>
      </w:r>
      <w:r>
        <w:rPr>
          <w:b w:val="0"/>
          <w:sz w:val="26"/>
        </w:rPr>
        <w:softHyphen/>
        <w:t>чества таких-то акций. Владелец безналичной бумаги может взять выписку из реестра, подтверждающую, что он — собственник данной бумаги. Выписка из реестра ценной бумагой не считается.</w:t>
      </w:r>
    </w:p>
    <w:p w:rsidR="000D51AF" w:rsidRDefault="00462E0E">
      <w:pPr>
        <w:pStyle w:val="1"/>
        <w:spacing w:line="360" w:lineRule="auto"/>
        <w:ind w:left="0" w:firstLine="720"/>
        <w:jc w:val="both"/>
        <w:rPr>
          <w:b w:val="0"/>
          <w:sz w:val="26"/>
        </w:rPr>
      </w:pPr>
      <w:r>
        <w:rPr>
          <w:b w:val="0"/>
          <w:i/>
          <w:sz w:val="26"/>
        </w:rPr>
        <w:t>Документарные, ценные бумаги могут быть на предъявителя, имен</w:t>
      </w:r>
      <w:r>
        <w:rPr>
          <w:b w:val="0"/>
          <w:i/>
          <w:sz w:val="26"/>
        </w:rPr>
        <w:softHyphen/>
        <w:t>ными и ордерными.</w:t>
      </w:r>
      <w:r>
        <w:rPr>
          <w:b w:val="0"/>
          <w:sz w:val="26"/>
        </w:rPr>
        <w:t xml:space="preserve"> Бумага на предъявителя не содержит имени вла</w:t>
      </w:r>
      <w:r>
        <w:rPr>
          <w:b w:val="0"/>
          <w:sz w:val="26"/>
        </w:rPr>
        <w:softHyphen/>
        <w:t>дельца и передается другому лицу простым вручением. На бланке именной бумаги значится имя ее владельца. Передача именной бума</w:t>
      </w:r>
      <w:r>
        <w:rPr>
          <w:b w:val="0"/>
          <w:sz w:val="26"/>
        </w:rPr>
        <w:softHyphen/>
        <w:t xml:space="preserve">ги другому лицу осуществляется с помощью передаточной надписи — </w:t>
      </w:r>
      <w:r>
        <w:rPr>
          <w:b w:val="0"/>
          <w:i/>
          <w:sz w:val="26"/>
        </w:rPr>
        <w:t>Цессии.</w:t>
      </w:r>
      <w:r>
        <w:rPr>
          <w:b w:val="0"/>
          <w:sz w:val="26"/>
        </w:rPr>
        <w:t xml:space="preserve"> Это означает, что на бланке бумаги указывается имя ее ново</w:t>
      </w:r>
      <w:r>
        <w:rPr>
          <w:b w:val="0"/>
          <w:sz w:val="26"/>
        </w:rPr>
        <w:softHyphen/>
        <w:t xml:space="preserve">го владельца. Лицо, передающее бумагу по цессии, именуют </w:t>
      </w:r>
      <w:r>
        <w:rPr>
          <w:b w:val="0"/>
          <w:i/>
          <w:sz w:val="26"/>
        </w:rPr>
        <w:t>цедентом.</w:t>
      </w:r>
      <w:r>
        <w:rPr>
          <w:b w:val="0"/>
          <w:sz w:val="26"/>
        </w:rPr>
        <w:t xml:space="preserve"> Лицо, получающее бумагу, — </w:t>
      </w:r>
      <w:r>
        <w:rPr>
          <w:b w:val="0"/>
          <w:i/>
          <w:sz w:val="26"/>
        </w:rPr>
        <w:t>цессионарием.</w:t>
      </w:r>
      <w:r>
        <w:rPr>
          <w:b w:val="0"/>
          <w:sz w:val="26"/>
        </w:rPr>
        <w:t xml:space="preserve"> Бумага является ордерной, если она передается другому лицу по приказу ее владельца, т.е. ордеру. </w:t>
      </w:r>
      <w:r>
        <w:rPr>
          <w:b w:val="0"/>
          <w:i/>
          <w:sz w:val="26"/>
        </w:rPr>
        <w:t>Ордер</w:t>
      </w:r>
      <w:r>
        <w:rPr>
          <w:b w:val="0"/>
          <w:sz w:val="26"/>
        </w:rPr>
        <w:t xml:space="preserve"> представляет собой передаточную надпись, кото</w:t>
      </w:r>
      <w:r>
        <w:rPr>
          <w:b w:val="0"/>
          <w:sz w:val="26"/>
        </w:rPr>
        <w:softHyphen/>
        <w:t xml:space="preserve">рую именуют </w:t>
      </w:r>
      <w:r>
        <w:rPr>
          <w:b w:val="0"/>
          <w:i/>
          <w:sz w:val="26"/>
        </w:rPr>
        <w:t>индоссаментом.</w:t>
      </w:r>
      <w:r>
        <w:rPr>
          <w:b w:val="0"/>
          <w:sz w:val="26"/>
        </w:rPr>
        <w:t xml:space="preserve"> Лицо, передающее такую бумагу, на</w:t>
      </w:r>
      <w:r>
        <w:rPr>
          <w:b w:val="0"/>
          <w:sz w:val="26"/>
        </w:rPr>
        <w:softHyphen/>
        <w:t xml:space="preserve">зывают индоссантом или индоссатором. Лицо, получающее бумагу, </w:t>
      </w:r>
      <w:r>
        <w:rPr>
          <w:b w:val="0"/>
          <w:i/>
          <w:sz w:val="26"/>
        </w:rPr>
        <w:t>индоссатом.</w:t>
      </w:r>
      <w:r>
        <w:rPr>
          <w:b w:val="0"/>
          <w:sz w:val="26"/>
        </w:rPr>
        <w:t xml:space="preserve"> Примером ордерной бумаги является вексель.</w:t>
      </w:r>
    </w:p>
    <w:p w:rsidR="000D51AF" w:rsidRDefault="00462E0E">
      <w:pPr>
        <w:pStyle w:val="1"/>
        <w:spacing w:line="360" w:lineRule="auto"/>
        <w:ind w:left="0" w:firstLine="720"/>
        <w:jc w:val="both"/>
        <w:rPr>
          <w:b w:val="0"/>
          <w:sz w:val="26"/>
        </w:rPr>
      </w:pPr>
      <w:r>
        <w:rPr>
          <w:b w:val="0"/>
          <w:sz w:val="26"/>
        </w:rPr>
        <w:t>И ордерная и именная бумаги передаются с помощью передаточ</w:t>
      </w:r>
      <w:r>
        <w:rPr>
          <w:b w:val="0"/>
          <w:sz w:val="26"/>
        </w:rPr>
        <w:softHyphen/>
        <w:t>ных надписей, соответственно индоссамента и цессии. Отличие ин</w:t>
      </w:r>
      <w:r>
        <w:rPr>
          <w:b w:val="0"/>
          <w:sz w:val="26"/>
        </w:rPr>
        <w:softHyphen/>
        <w:t>доссамента от цессии состоит в том, что индоссант несет ответствен</w:t>
      </w:r>
      <w:r>
        <w:rPr>
          <w:b w:val="0"/>
          <w:sz w:val="26"/>
        </w:rPr>
        <w:softHyphen/>
        <w:t>ность за неисполнение обязательства по данной бумаге, а цедент отвечает только за действительность самого документа.</w:t>
      </w:r>
    </w:p>
    <w:p w:rsidR="000D51AF" w:rsidRDefault="00462E0E">
      <w:pPr>
        <w:pStyle w:val="1"/>
        <w:spacing w:before="140" w:line="360" w:lineRule="auto"/>
        <w:ind w:left="0" w:firstLine="720"/>
        <w:jc w:val="both"/>
        <w:rPr>
          <w:b w:val="0"/>
          <w:sz w:val="26"/>
        </w:rPr>
      </w:pPr>
      <w:r>
        <w:rPr>
          <w:i/>
          <w:sz w:val="26"/>
        </w:rPr>
        <w:t>Акция</w:t>
      </w:r>
      <w:r>
        <w:rPr>
          <w:b w:val="0"/>
          <w:i/>
          <w:sz w:val="26"/>
        </w:rPr>
        <w:t xml:space="preserve"> — это эмиссионная ценная бумага, закрепляющей право ее владельца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w:t>
      </w:r>
      <w:r>
        <w:rPr>
          <w:b w:val="0"/>
          <w:sz w:val="26"/>
        </w:rPr>
        <w:t xml:space="preserve"> Она является бессрочной, т.е. обращается на рынке до тех пор, пока существует выпустившее ее акционерное общество (АО). Акционерное общество не обязано ее выкупать. Акции могут быть именными и на предъяви</w:t>
      </w:r>
      <w:r>
        <w:rPr>
          <w:b w:val="0"/>
          <w:sz w:val="26"/>
        </w:rPr>
        <w:softHyphen/>
        <w:t>теля. Выпуск акций на предъявителя разрешается в определенном от</w:t>
      </w:r>
      <w:r>
        <w:rPr>
          <w:b w:val="0"/>
          <w:sz w:val="26"/>
        </w:rPr>
        <w:softHyphen/>
        <w:t>ношении к величине оплаченного уставного капитала эмитента со</w:t>
      </w:r>
      <w:r>
        <w:rPr>
          <w:b w:val="0"/>
          <w:sz w:val="26"/>
        </w:rPr>
        <w:softHyphen/>
        <w:t xml:space="preserve">гласно нормативам, устанавливаемым ФКЦБ. Выделяют две категории акций: </w:t>
      </w:r>
      <w:r>
        <w:rPr>
          <w:b w:val="0"/>
          <w:i/>
          <w:sz w:val="26"/>
        </w:rPr>
        <w:t>обыкновенные</w:t>
      </w:r>
      <w:r>
        <w:rPr>
          <w:b w:val="0"/>
          <w:sz w:val="26"/>
        </w:rPr>
        <w:t xml:space="preserve"> (иногда их называют простыми) и </w:t>
      </w:r>
      <w:r>
        <w:rPr>
          <w:b w:val="0"/>
          <w:i/>
          <w:sz w:val="26"/>
        </w:rPr>
        <w:t>привилегированные.</w:t>
      </w:r>
      <w:r>
        <w:rPr>
          <w:b w:val="0"/>
          <w:sz w:val="26"/>
        </w:rPr>
        <w:t xml:space="preserve"> Привилегированные акции подразделяются также на типы.</w:t>
      </w:r>
    </w:p>
    <w:p w:rsidR="000D51AF" w:rsidRDefault="00462E0E">
      <w:pPr>
        <w:pStyle w:val="1"/>
        <w:spacing w:line="360" w:lineRule="auto"/>
        <w:ind w:left="0" w:firstLine="280"/>
        <w:jc w:val="both"/>
        <w:rPr>
          <w:b w:val="0"/>
          <w:sz w:val="26"/>
        </w:rPr>
      </w:pPr>
      <w:r>
        <w:rPr>
          <w:b w:val="0"/>
          <w:sz w:val="26"/>
        </w:rPr>
        <w:t>Обыкновенные акции отличаются от привилегированных сле</w:t>
      </w:r>
      <w:r>
        <w:rPr>
          <w:b w:val="0"/>
          <w:sz w:val="26"/>
        </w:rPr>
        <w:softHyphen/>
        <w:t>дующими чертами:</w:t>
      </w:r>
    </w:p>
    <w:p w:rsidR="000D51AF" w:rsidRDefault="00462E0E">
      <w:pPr>
        <w:pStyle w:val="1"/>
        <w:spacing w:line="360" w:lineRule="auto"/>
        <w:ind w:left="0" w:firstLine="320"/>
        <w:jc w:val="both"/>
        <w:rPr>
          <w:b w:val="0"/>
          <w:sz w:val="26"/>
        </w:rPr>
      </w:pPr>
      <w:r>
        <w:rPr>
          <w:b w:val="0"/>
          <w:sz w:val="26"/>
        </w:rPr>
        <w:t>а) они предоставляют право владельцу участвовать в голосовании на собрании акционеров: такое право возникает после полной опла</w:t>
      </w:r>
      <w:r>
        <w:rPr>
          <w:b w:val="0"/>
          <w:sz w:val="26"/>
        </w:rPr>
        <w:softHyphen/>
        <w:t>ты акции;</w:t>
      </w:r>
    </w:p>
    <w:p w:rsidR="000D51AF" w:rsidRDefault="00462E0E">
      <w:pPr>
        <w:pStyle w:val="1"/>
        <w:spacing w:line="360" w:lineRule="auto"/>
        <w:ind w:left="0" w:firstLine="300"/>
        <w:jc w:val="both"/>
        <w:rPr>
          <w:b w:val="0"/>
          <w:sz w:val="26"/>
        </w:rPr>
      </w:pPr>
      <w:r>
        <w:rPr>
          <w:b w:val="0"/>
          <w:sz w:val="26"/>
        </w:rPr>
        <w:t>б) выплата по ним дивидендов и ликвидационной стоимости при ликвидации предприятия может осуществляться только после распре</w:t>
      </w:r>
      <w:r>
        <w:rPr>
          <w:b w:val="0"/>
          <w:sz w:val="26"/>
        </w:rPr>
        <w:softHyphen/>
        <w:t>деления соответствующих средств среди владельцев привилегирован</w:t>
      </w:r>
      <w:r>
        <w:rPr>
          <w:b w:val="0"/>
          <w:sz w:val="26"/>
        </w:rPr>
        <w:softHyphen/>
        <w:t>ных акций.</w:t>
      </w:r>
    </w:p>
    <w:p w:rsidR="000D51AF" w:rsidRDefault="00462E0E">
      <w:pPr>
        <w:pStyle w:val="1"/>
        <w:spacing w:line="360" w:lineRule="auto"/>
        <w:ind w:left="0" w:firstLine="720"/>
        <w:jc w:val="both"/>
        <w:rPr>
          <w:b w:val="0"/>
          <w:sz w:val="26"/>
        </w:rPr>
      </w:pPr>
      <w:r>
        <w:rPr>
          <w:b w:val="0"/>
          <w:sz w:val="26"/>
        </w:rPr>
        <w:t>Привилегированные акции отличаются от обыкновенных прежде всего тем, что, как правило, не предоставляют своим владельцам права участвовать в голосовании на собрании акционеров, если оно не закреплено за ними в уставе акционерного общества. Однако та</w:t>
      </w:r>
      <w:r>
        <w:rPr>
          <w:b w:val="0"/>
          <w:sz w:val="26"/>
        </w:rPr>
        <w:softHyphen/>
        <w:t>кое право появляется у владельцев, если собрание акционеров при</w:t>
      </w:r>
      <w:r>
        <w:rPr>
          <w:b w:val="0"/>
          <w:sz w:val="26"/>
        </w:rPr>
        <w:softHyphen/>
        <w:t>нимает решение о не выплате дивидендов по привилегированным ак</w:t>
      </w:r>
      <w:r>
        <w:rPr>
          <w:b w:val="0"/>
          <w:sz w:val="26"/>
        </w:rPr>
        <w:softHyphen/>
        <w:t>циям или обсуждает вопросы, касающиеся имущественных интересов владельцев этих акций, в том числе вопросов о реорганизации и лик</w:t>
      </w:r>
      <w:r>
        <w:rPr>
          <w:b w:val="0"/>
          <w:sz w:val="26"/>
        </w:rPr>
        <w:softHyphen/>
        <w:t>видации общества.</w:t>
      </w:r>
    </w:p>
    <w:p w:rsidR="000D51AF" w:rsidRDefault="00462E0E">
      <w:pPr>
        <w:pStyle w:val="1"/>
        <w:spacing w:line="360" w:lineRule="auto"/>
        <w:ind w:left="0" w:firstLine="720"/>
        <w:jc w:val="both"/>
        <w:rPr>
          <w:b w:val="0"/>
          <w:sz w:val="26"/>
        </w:rPr>
      </w:pPr>
      <w:r>
        <w:rPr>
          <w:b w:val="0"/>
          <w:sz w:val="26"/>
        </w:rPr>
        <w:t>Привилегированные акции, по сравнению с обыкновенными, ха</w:t>
      </w:r>
      <w:r>
        <w:rPr>
          <w:b w:val="0"/>
          <w:sz w:val="26"/>
        </w:rPr>
        <w:softHyphen/>
        <w:t>рактеризуются также тем, что они предоставляют преимущественное право их владельцам на получение дивидендов и ликвидационной стоимости предприятия при прекращении его деятельности.</w:t>
      </w:r>
    </w:p>
    <w:p w:rsidR="000D51AF" w:rsidRDefault="00462E0E">
      <w:pPr>
        <w:pStyle w:val="1"/>
        <w:spacing w:line="360" w:lineRule="auto"/>
        <w:ind w:left="0"/>
        <w:jc w:val="both"/>
        <w:rPr>
          <w:b w:val="0"/>
          <w:sz w:val="26"/>
        </w:rPr>
      </w:pPr>
      <w:r>
        <w:rPr>
          <w:b w:val="0"/>
          <w:sz w:val="26"/>
        </w:rPr>
        <w:t>По российскому законодательству могут выпускаться привилеги</w:t>
      </w:r>
      <w:r>
        <w:rPr>
          <w:b w:val="0"/>
          <w:sz w:val="26"/>
        </w:rPr>
        <w:softHyphen/>
        <w:t>рованные акции, размер дивиденда по которым как определен, так и не определен. В последнем случае величина дивиденда по ним не мо</w:t>
      </w:r>
      <w:r>
        <w:rPr>
          <w:b w:val="0"/>
          <w:sz w:val="26"/>
        </w:rPr>
        <w:softHyphen/>
        <w:t>жет быть меньше дивиденда по обыкновенным акциям.</w:t>
      </w:r>
    </w:p>
    <w:p w:rsidR="000D51AF" w:rsidRDefault="00462E0E">
      <w:pPr>
        <w:pStyle w:val="1"/>
        <w:spacing w:line="360" w:lineRule="auto"/>
        <w:ind w:left="0" w:firstLine="720"/>
        <w:jc w:val="both"/>
        <w:rPr>
          <w:b w:val="0"/>
          <w:sz w:val="26"/>
        </w:rPr>
      </w:pPr>
      <w:r>
        <w:rPr>
          <w:b w:val="0"/>
          <w:sz w:val="26"/>
        </w:rPr>
        <w:t>Еще одним отличием является положение о том, что по обыкно</w:t>
      </w:r>
      <w:r>
        <w:rPr>
          <w:b w:val="0"/>
          <w:sz w:val="26"/>
        </w:rPr>
        <w:softHyphen/>
        <w:t>венным акциям дивиденд может не выплачиваться. По привилегиро</w:t>
      </w:r>
      <w:r>
        <w:rPr>
          <w:b w:val="0"/>
          <w:sz w:val="26"/>
        </w:rPr>
        <w:softHyphen/>
        <w:t>ванным акциям, размер дивиденда по которым определен в уставе, невозможна полная не выплата дивиденда. Дивиденды по ним долж</w:t>
      </w:r>
      <w:r>
        <w:rPr>
          <w:b w:val="0"/>
          <w:sz w:val="26"/>
        </w:rPr>
        <w:softHyphen/>
        <w:t>ны обязательно выплачиваться по крайней мере частично. По приви</w:t>
      </w:r>
      <w:r>
        <w:rPr>
          <w:b w:val="0"/>
          <w:sz w:val="26"/>
        </w:rPr>
        <w:softHyphen/>
        <w:t>легированным акциям при их выпуске должны быть установлены или размер дивиденда или ликвидационная стоимость, или оба показате</w:t>
      </w:r>
      <w:r>
        <w:rPr>
          <w:b w:val="0"/>
          <w:sz w:val="26"/>
        </w:rPr>
        <w:softHyphen/>
        <w:t>ля. Размер дивиденда и ликвидационная стоимость определяются как фиксированная сумма денег или в процентах к номинальной стои</w:t>
      </w:r>
      <w:r>
        <w:rPr>
          <w:b w:val="0"/>
          <w:sz w:val="26"/>
        </w:rPr>
        <w:softHyphen/>
        <w:t>мости.</w:t>
      </w:r>
    </w:p>
    <w:p w:rsidR="000D51AF" w:rsidRDefault="00462E0E">
      <w:pPr>
        <w:pStyle w:val="1"/>
        <w:spacing w:line="360" w:lineRule="auto"/>
        <w:ind w:left="0" w:firstLine="720"/>
        <w:jc w:val="both"/>
        <w:rPr>
          <w:b w:val="0"/>
          <w:sz w:val="26"/>
        </w:rPr>
      </w:pPr>
      <w:r>
        <w:rPr>
          <w:b w:val="0"/>
          <w:sz w:val="26"/>
        </w:rPr>
        <w:t>Акционерное общество может выпускать привилегированные ак</w:t>
      </w:r>
      <w:r>
        <w:rPr>
          <w:b w:val="0"/>
          <w:sz w:val="26"/>
        </w:rPr>
        <w:softHyphen/>
        <w:t>ции, по которым предусматривается различная очередность выплаты дивидендов и ликвидационной стоимости. Она должна быть указана в уставе. В мировой практике привилегированные акции, имеющие преимущества в очередности выплат по ним дивидендов по сравне</w:t>
      </w:r>
      <w:r>
        <w:rPr>
          <w:b w:val="0"/>
          <w:sz w:val="26"/>
        </w:rPr>
        <w:softHyphen/>
        <w:t xml:space="preserve">нию с другими привилегированными акциями, называют </w:t>
      </w:r>
      <w:r>
        <w:rPr>
          <w:b w:val="0"/>
          <w:i/>
          <w:sz w:val="26"/>
        </w:rPr>
        <w:t>преференци</w:t>
      </w:r>
      <w:r>
        <w:rPr>
          <w:b w:val="0"/>
          <w:i/>
          <w:sz w:val="26"/>
        </w:rPr>
        <w:softHyphen/>
        <w:t>альными привилегированными.</w:t>
      </w:r>
    </w:p>
    <w:p w:rsidR="000D51AF" w:rsidRDefault="00462E0E">
      <w:pPr>
        <w:pStyle w:val="1"/>
        <w:spacing w:line="360" w:lineRule="auto"/>
        <w:ind w:left="0" w:firstLine="720"/>
        <w:jc w:val="both"/>
        <w:rPr>
          <w:b w:val="0"/>
          <w:sz w:val="26"/>
        </w:rPr>
      </w:pPr>
      <w:r>
        <w:rPr>
          <w:b w:val="0"/>
          <w:sz w:val="26"/>
        </w:rPr>
        <w:t>Привилегированные акции могут быть конвертируемыми и куму</w:t>
      </w:r>
      <w:r>
        <w:rPr>
          <w:b w:val="0"/>
          <w:sz w:val="26"/>
        </w:rPr>
        <w:softHyphen/>
        <w:t xml:space="preserve">лятивными. </w:t>
      </w:r>
      <w:r>
        <w:rPr>
          <w:b w:val="0"/>
          <w:i/>
          <w:sz w:val="26"/>
        </w:rPr>
        <w:t>Привилегированная конвертируемая акция — это акция. которую можно обменять на другие акции —</w:t>
      </w:r>
      <w:r>
        <w:rPr>
          <w:b w:val="0"/>
          <w:sz w:val="26"/>
        </w:rPr>
        <w:t xml:space="preserve"> обыкновенные или иные разновидности привилегированных. Условия конвертации определя</w:t>
      </w:r>
      <w:r>
        <w:rPr>
          <w:b w:val="0"/>
          <w:sz w:val="26"/>
        </w:rPr>
        <w:softHyphen/>
        <w:t>ет эмитент. Владение привилегированной акцией связано с меньшим риском для инвестора, так как она предоставляет ему право получить дивиденды и ликвидационную стоимость в первую очередь по срав</w:t>
      </w:r>
      <w:r>
        <w:rPr>
          <w:b w:val="0"/>
          <w:sz w:val="26"/>
        </w:rPr>
        <w:softHyphen/>
        <w:t>нению с владельцами обыкновенных акций. В то же время в случае успешной работы предприятия ее владелец получит скорее всего ме</w:t>
      </w:r>
      <w:r>
        <w:rPr>
          <w:b w:val="0"/>
          <w:sz w:val="26"/>
        </w:rPr>
        <w:softHyphen/>
        <w:t>нее высокий дивиденд по сравнению с его величиной по обыкновен</w:t>
      </w:r>
      <w:r>
        <w:rPr>
          <w:b w:val="0"/>
          <w:sz w:val="26"/>
        </w:rPr>
        <w:softHyphen/>
        <w:t>ной акции (если это не привилегированная акция, дивиденд по кото</w:t>
      </w:r>
      <w:r>
        <w:rPr>
          <w:b w:val="0"/>
          <w:sz w:val="26"/>
        </w:rPr>
        <w:softHyphen/>
        <w:t>рой не определен). Купив привилегированную конвертируемую акцию, инвестор страхует себя в определенной степени на случай не очень успешной деятельности акционерное общество и в то же время оставляет возможность, конвертировав акцию в обыкновенную, по</w:t>
      </w:r>
      <w:r>
        <w:rPr>
          <w:b w:val="0"/>
          <w:sz w:val="26"/>
        </w:rPr>
        <w:softHyphen/>
        <w:t>высить уровень своих доходов.</w:t>
      </w:r>
    </w:p>
    <w:p w:rsidR="000D51AF" w:rsidRDefault="00462E0E">
      <w:pPr>
        <w:pStyle w:val="1"/>
        <w:spacing w:line="360" w:lineRule="auto"/>
        <w:ind w:left="0" w:firstLine="720"/>
        <w:jc w:val="both"/>
        <w:rPr>
          <w:b w:val="0"/>
          <w:sz w:val="26"/>
        </w:rPr>
      </w:pPr>
      <w:r>
        <w:rPr>
          <w:b w:val="0"/>
          <w:i/>
          <w:sz w:val="26"/>
        </w:rPr>
        <w:t>Кумулятивные привилегированные акции — это акции, по которые происходит накопление дивидендов в случае их не выплаты.</w:t>
      </w:r>
      <w:r>
        <w:rPr>
          <w:b w:val="0"/>
          <w:sz w:val="26"/>
        </w:rPr>
        <w:t xml:space="preserve"> Эмитент определяет период времени, в течение которого дивиденды могут на</w:t>
      </w:r>
      <w:r>
        <w:rPr>
          <w:b w:val="0"/>
          <w:sz w:val="26"/>
        </w:rPr>
        <w:softHyphen/>
        <w:t>капливаться. Если дивиденды не выплачиваются владельцам после истечения данного периода, то они приобретают право голоса на со</w:t>
      </w:r>
      <w:r>
        <w:rPr>
          <w:b w:val="0"/>
          <w:sz w:val="26"/>
        </w:rPr>
        <w:softHyphen/>
        <w:t>брании акционеров до момента выплаты дивидендов.</w:t>
      </w:r>
    </w:p>
    <w:p w:rsidR="000D51AF" w:rsidRDefault="00462E0E">
      <w:pPr>
        <w:pStyle w:val="1"/>
        <w:spacing w:line="360" w:lineRule="auto"/>
        <w:ind w:left="0" w:firstLine="720"/>
        <w:jc w:val="both"/>
        <w:rPr>
          <w:b w:val="0"/>
          <w:sz w:val="26"/>
        </w:rPr>
      </w:pPr>
      <w:r>
        <w:rPr>
          <w:b w:val="0"/>
          <w:sz w:val="26"/>
        </w:rPr>
        <w:t>Различают размещенные и объявленные акции. Размещенные ак</w:t>
      </w:r>
      <w:r>
        <w:rPr>
          <w:b w:val="0"/>
          <w:sz w:val="26"/>
        </w:rPr>
        <w:softHyphen/>
        <w:t xml:space="preserve">ции — </w:t>
      </w:r>
      <w:r>
        <w:rPr>
          <w:b w:val="0"/>
          <w:i/>
          <w:sz w:val="26"/>
        </w:rPr>
        <w:t>это реализованные акции.</w:t>
      </w:r>
      <w:r>
        <w:rPr>
          <w:b w:val="0"/>
          <w:sz w:val="26"/>
        </w:rPr>
        <w:t xml:space="preserve"> Они определяют величину уставного фонда акционерного общества. </w:t>
      </w:r>
      <w:r>
        <w:rPr>
          <w:b w:val="0"/>
          <w:i/>
          <w:sz w:val="26"/>
        </w:rPr>
        <w:t>Объявленные акции —</w:t>
      </w:r>
      <w:r>
        <w:rPr>
          <w:b w:val="0"/>
          <w:sz w:val="26"/>
        </w:rPr>
        <w:t xml:space="preserve"> это акции, ко</w:t>
      </w:r>
      <w:r>
        <w:rPr>
          <w:b w:val="0"/>
          <w:sz w:val="26"/>
        </w:rPr>
        <w:softHyphen/>
        <w:t>торые акционерное общество вправе размещать дополнительно к размещенным. Количество объявленных акций определяется в уставе. Наличие объявленных акции упрощает вопрос увеличения уставного капитала акционерного общества. Если акционеры наделяют данным правом совет директоров, то он может принимать решения об увели</w:t>
      </w:r>
      <w:r>
        <w:rPr>
          <w:b w:val="0"/>
          <w:sz w:val="26"/>
        </w:rPr>
        <w:softHyphen/>
        <w:t>чении уставного фонда в объеме, не превышающим стоимость объяв</w:t>
      </w:r>
      <w:r>
        <w:rPr>
          <w:b w:val="0"/>
          <w:sz w:val="26"/>
        </w:rPr>
        <w:softHyphen/>
        <w:t>ленных акции, без созыва собрания акционеров.</w:t>
      </w:r>
    </w:p>
    <w:p w:rsidR="000D51AF" w:rsidRDefault="00462E0E">
      <w:pPr>
        <w:pStyle w:val="1"/>
        <w:spacing w:line="360" w:lineRule="auto"/>
        <w:ind w:left="0" w:firstLine="720"/>
        <w:jc w:val="both"/>
        <w:rPr>
          <w:b w:val="0"/>
          <w:sz w:val="26"/>
        </w:rPr>
      </w:pPr>
      <w:r>
        <w:rPr>
          <w:b w:val="0"/>
          <w:sz w:val="26"/>
        </w:rPr>
        <w:t>Одной из основных характеристик акции является номинал или нарицательная стоимость. Сумма номинальных стоимостей всех раз</w:t>
      </w:r>
      <w:r>
        <w:rPr>
          <w:b w:val="0"/>
          <w:sz w:val="26"/>
        </w:rPr>
        <w:softHyphen/>
        <w:t>мещенных акций составляет уставной капитал акционерного общест</w:t>
      </w:r>
      <w:r>
        <w:rPr>
          <w:b w:val="0"/>
          <w:sz w:val="26"/>
        </w:rPr>
        <w:softHyphen/>
        <w:t>ва. Номинальная стоимость всех размещенных привилегированных акций не должна превышать 25% уставного капитала акционерного общества. Номинальная стоимость всех обыкновенных акций должна быть одинаковой. Одинаковой также должна являться номинальная стоимость привилегированных акций одного типа.</w:t>
      </w:r>
    </w:p>
    <w:p w:rsidR="000D51AF" w:rsidRDefault="00462E0E">
      <w:pPr>
        <w:pStyle w:val="1"/>
        <w:spacing w:line="360" w:lineRule="auto"/>
        <w:ind w:left="0" w:firstLine="720"/>
        <w:jc w:val="both"/>
        <w:rPr>
          <w:b w:val="0"/>
          <w:sz w:val="26"/>
        </w:rPr>
      </w:pPr>
      <w:r>
        <w:rPr>
          <w:b w:val="0"/>
          <w:sz w:val="26"/>
        </w:rPr>
        <w:t>Номинальная стоимость акции, как правило, не совпадает с ее рыночной стоимостью. У хорошо работающего акционерного об</w:t>
      </w:r>
      <w:r>
        <w:rPr>
          <w:b w:val="0"/>
          <w:sz w:val="26"/>
        </w:rPr>
        <w:softHyphen/>
        <w:t>щества она обычно выше, а у предприятия, испытывающего финан</w:t>
      </w:r>
      <w:r>
        <w:rPr>
          <w:b w:val="0"/>
          <w:sz w:val="26"/>
        </w:rPr>
        <w:softHyphen/>
        <w:t>совые и производственные трудности, — ниже. На рынке цена опре</w:t>
      </w:r>
      <w:r>
        <w:rPr>
          <w:b w:val="0"/>
          <w:sz w:val="26"/>
        </w:rPr>
        <w:softHyphen/>
        <w:t>деляется в результате взаимодействия спроса на акции и их предложения. Данные переменные зависят от перспектив прибыль</w:t>
      </w:r>
      <w:r>
        <w:rPr>
          <w:b w:val="0"/>
          <w:sz w:val="26"/>
        </w:rPr>
        <w:softHyphen/>
        <w:t>ности предприятия. Таким образом, на вторичном рынке цена акции может принимать любые значения. На первичном рынке она, как общее правило, не может опускаться ниже номинальной стоимости. Из данного положения существуют исключения. Во-первых, при раз</w:t>
      </w:r>
      <w:r>
        <w:rPr>
          <w:b w:val="0"/>
          <w:sz w:val="26"/>
        </w:rPr>
        <w:softHyphen/>
        <w:t>мещении дополнительных обыкновенных акций они могут быть реа</w:t>
      </w:r>
      <w:r>
        <w:rPr>
          <w:b w:val="0"/>
          <w:sz w:val="26"/>
        </w:rPr>
        <w:softHyphen/>
        <w:t>лизованы акционерам данного акционерного общества по цене не ниже 90% от их рыночной стоимости. Во-вторых, при размещении дополнительных акций при участии посредника цена их может быть ниже рыночной на размер вознаграждения посредника. При учреж</w:t>
      </w:r>
      <w:r>
        <w:rPr>
          <w:b w:val="0"/>
          <w:sz w:val="26"/>
        </w:rPr>
        <w:softHyphen/>
        <w:t>дении акционерного общества акции размещаются по номинальной стоимости.</w:t>
      </w:r>
    </w:p>
    <w:p w:rsidR="000D51AF" w:rsidRDefault="00462E0E">
      <w:pPr>
        <w:pStyle w:val="1"/>
        <w:spacing w:line="360" w:lineRule="auto"/>
        <w:ind w:left="0" w:firstLine="720"/>
        <w:jc w:val="both"/>
        <w:rPr>
          <w:b w:val="0"/>
          <w:sz w:val="26"/>
        </w:rPr>
      </w:pPr>
      <w:r>
        <w:rPr>
          <w:b w:val="0"/>
          <w:sz w:val="26"/>
        </w:rPr>
        <w:t xml:space="preserve">Сумма всех номинальных стоимостей акций определяет уставной (фонд общества. От уставного фонда следует отличать такое понятие „як "капитализация". </w:t>
      </w:r>
      <w:r>
        <w:rPr>
          <w:b w:val="0"/>
          <w:i/>
          <w:sz w:val="26"/>
        </w:rPr>
        <w:t>Капитализация — это показатель, характери</w:t>
      </w:r>
      <w:r>
        <w:rPr>
          <w:b w:val="0"/>
          <w:i/>
          <w:sz w:val="26"/>
        </w:rPr>
        <w:softHyphen/>
        <w:t>зующий объем капитала компании в рыночной оценке, воплощенный в акциях.</w:t>
      </w:r>
      <w:r>
        <w:rPr>
          <w:b w:val="0"/>
          <w:sz w:val="26"/>
        </w:rPr>
        <w:t xml:space="preserve"> Он определяется как произведение текущей рыночной цены размещенных акций на их количество.</w:t>
      </w:r>
    </w:p>
    <w:p w:rsidR="000D51AF" w:rsidRDefault="00462E0E">
      <w:pPr>
        <w:pStyle w:val="1"/>
        <w:spacing w:line="360" w:lineRule="auto"/>
        <w:ind w:left="0" w:firstLine="720"/>
        <w:jc w:val="both"/>
        <w:rPr>
          <w:b w:val="0"/>
          <w:sz w:val="26"/>
        </w:rPr>
      </w:pPr>
      <w:r>
        <w:rPr>
          <w:b w:val="0"/>
          <w:sz w:val="26"/>
        </w:rPr>
        <w:t>Следующей характеристикой акции является доход, который она приносит акционеру. Доход по акции может быть представлен в двух формах — в виде прироста курсовой стоимости и в качестве перио</w:t>
      </w:r>
      <w:r>
        <w:rPr>
          <w:b w:val="0"/>
          <w:sz w:val="26"/>
        </w:rPr>
        <w:softHyphen/>
        <w:t>дических выплат по акции. Во втором случае доход называют диви</w:t>
      </w:r>
      <w:r>
        <w:rPr>
          <w:b w:val="0"/>
          <w:sz w:val="26"/>
        </w:rPr>
        <w:softHyphen/>
        <w:t>дендом. Прирост курсовой стоимости акции может составить суще</w:t>
      </w:r>
      <w:r>
        <w:rPr>
          <w:b w:val="0"/>
          <w:sz w:val="26"/>
        </w:rPr>
        <w:softHyphen/>
        <w:t>ственную часть доходов инвестора. Чтобы его реализовать, акцию необходимо продать. В противном случае существует опасность, что в следующий момент курс бумаги может упасть. Прирост курсовой стоимости возникает по двум причинам. Во-первых, это возможный спекулятивный подъем на рынке. Он не имеет под собой объективных долгосрочный оснований. Во-вторых, это реальный прирост активов предприятия. Получив прибыль, акционерное общество делит ее на две части. Одна часть выплачивается в качестве дивидендов, другая — реинвестируется для поддержания и расширения производства. Ре</w:t>
      </w:r>
      <w:r>
        <w:rPr>
          <w:b w:val="0"/>
          <w:sz w:val="26"/>
        </w:rPr>
        <w:softHyphen/>
        <w:t>инвестируемая прибыль, приобретающая форму основных и оборот</w:t>
      </w:r>
      <w:r>
        <w:rPr>
          <w:b w:val="0"/>
          <w:sz w:val="26"/>
        </w:rPr>
        <w:softHyphen/>
        <w:t>ных фондов, реально "наполняет" акцию и ведет, как правило, к ро</w:t>
      </w:r>
      <w:r>
        <w:rPr>
          <w:b w:val="0"/>
          <w:sz w:val="26"/>
        </w:rPr>
        <w:softHyphen/>
        <w:t>сту ее стоимости. В результате, в тенденции цена акции на рынке должна расти. Если инвестор ориентируется прежде всего на прирост курсовой стоимости акции, то он выбирает более рискованную стра</w:t>
      </w:r>
      <w:r>
        <w:rPr>
          <w:b w:val="0"/>
          <w:sz w:val="26"/>
        </w:rPr>
        <w:softHyphen/>
        <w:t>тегию, так как цена бумаги может в любой момент и понизиться.</w:t>
      </w:r>
    </w:p>
    <w:p w:rsidR="000D51AF" w:rsidRDefault="00462E0E">
      <w:pPr>
        <w:pStyle w:val="1"/>
        <w:spacing w:line="360" w:lineRule="auto"/>
        <w:ind w:left="0" w:firstLine="720"/>
        <w:jc w:val="both"/>
        <w:rPr>
          <w:b w:val="0"/>
          <w:sz w:val="26"/>
        </w:rPr>
      </w:pPr>
      <w:r>
        <w:rPr>
          <w:b w:val="0"/>
          <w:sz w:val="26"/>
        </w:rPr>
        <w:t>Другим источником дохода акционера является дивиденд. Если инвестор менее склонен к риску, ему следует остановиться на акциях, по которым регулярно выплачиваются дивиденды, хотя в этом случае их цена может расти и не очень быстро. Большая надежность такой стратегии состоит в том, что инвестор реально получает доход уже в период владения акцией. Даже если в будущем курсовая стоимость упадет, то все равно он уже реализовал часть дохода.</w:t>
      </w:r>
    </w:p>
    <w:p w:rsidR="000D51AF" w:rsidRDefault="00462E0E">
      <w:pPr>
        <w:pStyle w:val="1"/>
        <w:spacing w:line="360" w:lineRule="auto"/>
        <w:ind w:left="0" w:firstLine="720"/>
        <w:jc w:val="both"/>
        <w:rPr>
          <w:b w:val="0"/>
          <w:sz w:val="26"/>
        </w:rPr>
      </w:pPr>
      <w:r>
        <w:rPr>
          <w:b w:val="0"/>
          <w:sz w:val="26"/>
        </w:rPr>
        <w:t>В теории и на практике существует такое понятие как акции роста. Это акции предприятий, которые показывают высокие темпы роста производственной деятельности и доходов. Они обычно приносят доход инвестору в качестве прироста курсовой стоимости, а не выплаты Дивидендов. Данные акции следует отличать от бумаг акционерных обществ, "строящих" финансовую пирамиду за счет искусственного стимулирования роста их курсовой стоимости. Увеличение цены ак</w:t>
      </w:r>
      <w:r>
        <w:rPr>
          <w:b w:val="0"/>
          <w:sz w:val="26"/>
        </w:rPr>
        <w:softHyphen/>
        <w:t>ции роста имеет под собой объективную основу — это высокая прибыльность предприятия. Однако в условиях хорошей конъюнктуры акционеры принимают решение не выплачивать дивиденды, а реин</w:t>
      </w:r>
      <w:r>
        <w:rPr>
          <w:b w:val="0"/>
          <w:sz w:val="26"/>
        </w:rPr>
        <w:softHyphen/>
        <w:t>вестировать их в расширение производства, что в будущем должно принести им еще более высокие доходы за счет увеличения реализа</w:t>
      </w:r>
      <w:r>
        <w:rPr>
          <w:b w:val="0"/>
          <w:sz w:val="26"/>
        </w:rPr>
        <w:softHyphen/>
        <w:t>ции продукции предприятия. Когда быстрый рост предприятия в ко</w:t>
      </w:r>
      <w:r>
        <w:rPr>
          <w:b w:val="0"/>
          <w:sz w:val="26"/>
        </w:rPr>
        <w:softHyphen/>
        <w:t>нечном счете исчерпывается в силу насыщения рынка его продукцией, оно начнет выплачивать дивиденды. Фиктивные "акции роста", воз</w:t>
      </w:r>
      <w:r>
        <w:rPr>
          <w:b w:val="0"/>
          <w:sz w:val="26"/>
        </w:rPr>
        <w:softHyphen/>
        <w:t>никшие на основе финансовой пирамиды, не обладают реальным ма</w:t>
      </w:r>
      <w:r>
        <w:rPr>
          <w:b w:val="0"/>
          <w:sz w:val="26"/>
        </w:rPr>
        <w:softHyphen/>
        <w:t>териальным наполнением. Кроме того, можно сказать, что вряд ли кто-либо из инвесторов действительно верит в то, что по ним когда-либо начнут выплачивать дивиденды, или что данный рост через не</w:t>
      </w:r>
      <w:r>
        <w:rPr>
          <w:b w:val="0"/>
          <w:sz w:val="26"/>
        </w:rPr>
        <w:softHyphen/>
        <w:t xml:space="preserve">которое время не окончится крахом.  Существует понятие </w:t>
      </w:r>
      <w:r>
        <w:rPr>
          <w:b w:val="0"/>
          <w:i/>
          <w:sz w:val="26"/>
        </w:rPr>
        <w:t>"спекуляти</w:t>
      </w:r>
      <w:r>
        <w:rPr>
          <w:b w:val="0"/>
          <w:i/>
          <w:sz w:val="26"/>
        </w:rPr>
        <w:softHyphen/>
        <w:t>вные акции".</w:t>
      </w:r>
      <w:r>
        <w:rPr>
          <w:b w:val="0"/>
          <w:sz w:val="26"/>
        </w:rPr>
        <w:t xml:space="preserve"> Это акции, которые потенциально могут принести высо</w:t>
      </w:r>
      <w:r>
        <w:rPr>
          <w:b w:val="0"/>
          <w:sz w:val="26"/>
        </w:rPr>
        <w:softHyphen/>
        <w:t>кую прибыль. Вероятность такого результата невысока, однако в основе этой возможности лежат объективные условия. Например, существует вероятность, что предприятие, занимающееся разведкой золота, обнаружит богатые залежи данного металла. Если это про</w:t>
      </w:r>
      <w:r>
        <w:rPr>
          <w:b w:val="0"/>
          <w:sz w:val="26"/>
        </w:rPr>
        <w:softHyphen/>
        <w:t>изойдет, то цена его акций сильно вырастет. При неудачной разведке они упадут в цене. Курсовая стоимость таких бумаг чутко реагирует на любую информацию по данному вопросу.</w:t>
      </w:r>
    </w:p>
    <w:p w:rsidR="000D51AF" w:rsidRDefault="00462E0E">
      <w:pPr>
        <w:pStyle w:val="1"/>
        <w:spacing w:line="360" w:lineRule="auto"/>
        <w:ind w:left="0" w:firstLine="720"/>
        <w:jc w:val="both"/>
        <w:rPr>
          <w:b w:val="0"/>
          <w:sz w:val="26"/>
        </w:rPr>
      </w:pPr>
      <w:r>
        <w:rPr>
          <w:b w:val="0"/>
          <w:sz w:val="26"/>
        </w:rPr>
        <w:t>Уровень дивидендов колеблется по различным группам компаний. Например, предприятия высокотехнологичных отраслей могут вы</w:t>
      </w:r>
      <w:r>
        <w:rPr>
          <w:b w:val="0"/>
          <w:sz w:val="26"/>
        </w:rPr>
        <w:softHyphen/>
        <w:t>плачивать небольшой дивиденд или вообще не выплачивать, предпо</w:t>
      </w:r>
      <w:r>
        <w:rPr>
          <w:b w:val="0"/>
          <w:sz w:val="26"/>
        </w:rPr>
        <w:softHyphen/>
        <w:t>читая вкладывать прибыли в расширение производства. Поэтому на</w:t>
      </w:r>
      <w:r>
        <w:rPr>
          <w:b w:val="0"/>
          <w:sz w:val="26"/>
        </w:rPr>
        <w:softHyphen/>
        <w:t>личие дивиденда или его отсутствие еще не говорят о здоровье компании. Однако изменение величины дивиденда свидетельствует об изменении положения ее дел. Динамика величины дивиденда важ</w:t>
      </w:r>
      <w:r>
        <w:rPr>
          <w:b w:val="0"/>
          <w:sz w:val="26"/>
        </w:rPr>
        <w:softHyphen/>
        <w:t>на для оценок возможных перспектив развития акционерного об</w:t>
      </w:r>
      <w:r>
        <w:rPr>
          <w:b w:val="0"/>
          <w:sz w:val="26"/>
        </w:rPr>
        <w:softHyphen/>
        <w:t>щества. Например, если оно выплачивало определенный дивиденд, а затем увеличило его существенным образом, то такое положение за</w:t>
      </w:r>
      <w:r>
        <w:rPr>
          <w:b w:val="0"/>
          <w:sz w:val="26"/>
        </w:rPr>
        <w:softHyphen/>
        <w:t>служивает пристального внимания инвестора. Данная ситуация мо</w:t>
      </w:r>
      <w:r>
        <w:rPr>
          <w:b w:val="0"/>
          <w:sz w:val="26"/>
        </w:rPr>
        <w:softHyphen/>
        <w:t>жет возникнуть по двум причинам. Во-первых, значительно возросли прибыли предприятия. Во-вторых, дивиденды увеличились потому, что руководство акционерного общества не располагает серьезными планами дальнейшего развития производства. Поэтому прибыль не направляется на самофинансирование, а выплачивается в качестве дивидендов. Такое положение вещей можно рассматривать как нега</w:t>
      </w:r>
      <w:r>
        <w:rPr>
          <w:b w:val="0"/>
          <w:sz w:val="26"/>
        </w:rPr>
        <w:softHyphen/>
        <w:t>тивное. Если у акционерного общества нет перспективных инвести</w:t>
      </w:r>
      <w:r>
        <w:rPr>
          <w:b w:val="0"/>
          <w:sz w:val="26"/>
        </w:rPr>
        <w:softHyphen/>
        <w:t>ционных проектов, то в дальнейшем прибыль предприятия скорее всего упадет, и инвестору следует подумать о том, чтобы продать ак</w:t>
      </w:r>
      <w:r>
        <w:rPr>
          <w:b w:val="0"/>
          <w:sz w:val="26"/>
        </w:rPr>
        <w:softHyphen/>
        <w:t>ции.</w:t>
      </w:r>
    </w:p>
    <w:p w:rsidR="000D51AF" w:rsidRDefault="00462E0E">
      <w:pPr>
        <w:pStyle w:val="1"/>
        <w:spacing w:line="360" w:lineRule="auto"/>
        <w:ind w:left="0" w:firstLine="720"/>
        <w:jc w:val="both"/>
        <w:rPr>
          <w:b w:val="0"/>
          <w:sz w:val="26"/>
        </w:rPr>
      </w:pPr>
      <w:r>
        <w:rPr>
          <w:b w:val="0"/>
          <w:sz w:val="26"/>
        </w:rPr>
        <w:t>Акционерное общество вправе выплачивать дивиденды раз в год, полгода, квартал. Дивиденды, выплачиваемые раз в полгода или ква</w:t>
      </w:r>
      <w:r>
        <w:rPr>
          <w:b w:val="0"/>
          <w:sz w:val="26"/>
        </w:rPr>
        <w:softHyphen/>
        <w:t xml:space="preserve">ртал, называются </w:t>
      </w:r>
      <w:r>
        <w:rPr>
          <w:b w:val="0"/>
          <w:i/>
          <w:sz w:val="26"/>
        </w:rPr>
        <w:t>промежуточными.</w:t>
      </w:r>
      <w:r>
        <w:rPr>
          <w:b w:val="0"/>
          <w:sz w:val="26"/>
        </w:rPr>
        <w:t xml:space="preserve"> Дивиденды, выплачиваемые по итогам года, — </w:t>
      </w:r>
      <w:r>
        <w:rPr>
          <w:b w:val="0"/>
          <w:i/>
          <w:sz w:val="26"/>
        </w:rPr>
        <w:t>годовыми.</w:t>
      </w:r>
      <w:r>
        <w:rPr>
          <w:b w:val="0"/>
          <w:sz w:val="26"/>
        </w:rPr>
        <w:t xml:space="preserve"> Решение о выплате промежуточных диви</w:t>
      </w:r>
      <w:r>
        <w:rPr>
          <w:b w:val="0"/>
          <w:sz w:val="26"/>
        </w:rPr>
        <w:softHyphen/>
        <w:t>дендов принимается советом директоров акционерного общества. решение о выплате годовых дивидендов — общим собранием акцио</w:t>
      </w:r>
      <w:r>
        <w:rPr>
          <w:b w:val="0"/>
          <w:sz w:val="26"/>
        </w:rPr>
        <w:softHyphen/>
        <w:t>неров по рекомендации совета директоров. Дивиденд не может быть больше рекомендованного советом директоров и меньше суммы вы</w:t>
      </w:r>
      <w:r>
        <w:rPr>
          <w:b w:val="0"/>
          <w:sz w:val="26"/>
        </w:rPr>
        <w:softHyphen/>
        <w:t>плаченных промежуточных дивидендов.</w:t>
      </w:r>
    </w:p>
    <w:p w:rsidR="000D51AF" w:rsidRDefault="00462E0E">
      <w:pPr>
        <w:pStyle w:val="1"/>
        <w:spacing w:line="360" w:lineRule="auto"/>
        <w:ind w:left="0" w:firstLine="720"/>
        <w:jc w:val="both"/>
        <w:rPr>
          <w:b w:val="0"/>
          <w:sz w:val="26"/>
        </w:rPr>
      </w:pPr>
      <w:r>
        <w:rPr>
          <w:b w:val="0"/>
          <w:sz w:val="26"/>
        </w:rPr>
        <w:t>Дивиденды могут выплачиваться деньгами или иным имуществом, если это предусмотрено уставом акционерного общества. Они вы</w:t>
      </w:r>
      <w:r>
        <w:rPr>
          <w:b w:val="0"/>
          <w:sz w:val="26"/>
        </w:rPr>
        <w:softHyphen/>
        <w:t>плачиваются из чистой прибыли за текущий год. Дивиденды по при</w:t>
      </w:r>
      <w:r>
        <w:rPr>
          <w:b w:val="0"/>
          <w:sz w:val="26"/>
        </w:rPr>
        <w:softHyphen/>
        <w:t>вилегированным акциям могут выплачиваться за счет специально предназначенных для этого фондов.</w:t>
      </w:r>
    </w:p>
    <w:p w:rsidR="000D51AF" w:rsidRDefault="00462E0E">
      <w:pPr>
        <w:pStyle w:val="1"/>
        <w:spacing w:line="360" w:lineRule="auto"/>
        <w:ind w:left="0" w:firstLine="720"/>
        <w:jc w:val="both"/>
        <w:rPr>
          <w:b w:val="0"/>
          <w:sz w:val="26"/>
        </w:rPr>
      </w:pPr>
      <w:r>
        <w:rPr>
          <w:b w:val="0"/>
          <w:sz w:val="26"/>
        </w:rPr>
        <w:t>Дата выплаты годовых дивидендов определяется уставом общест</w:t>
      </w:r>
      <w:r>
        <w:rPr>
          <w:b w:val="0"/>
          <w:sz w:val="26"/>
        </w:rPr>
        <w:softHyphen/>
        <w:t>ва или решением общего собрания акционеров. Дата выплаты про</w:t>
      </w:r>
      <w:r>
        <w:rPr>
          <w:b w:val="0"/>
          <w:sz w:val="26"/>
        </w:rPr>
        <w:softHyphen/>
        <w:t>межуточных дивидендов определяется решением совета директоров, но не может быть ранее 30 дней со дня принятия такого решения. Пе</w:t>
      </w:r>
      <w:r>
        <w:rPr>
          <w:b w:val="0"/>
          <w:sz w:val="26"/>
        </w:rPr>
        <w:softHyphen/>
        <w:t>ред выплатой дивидендов составляется список лиц, имеющих право на их получение. Промежуточные дивиденды получают акционеры, включенные в реестр акционеров не позднее чем за 10 дней до даты принятия советом директоров решения о выплате дивидендов. Годо</w:t>
      </w:r>
      <w:r>
        <w:rPr>
          <w:b w:val="0"/>
          <w:sz w:val="26"/>
        </w:rPr>
        <w:softHyphen/>
        <w:t>вой дивиденд получают акционеры, внесенные в реестр акционерного общества на день составления списка лиц, имеющих право участво</w:t>
      </w:r>
      <w:r>
        <w:rPr>
          <w:b w:val="0"/>
          <w:sz w:val="26"/>
        </w:rPr>
        <w:softHyphen/>
        <w:t>вать в годовом общем собрании акционеров. Дату, на которую со</w:t>
      </w:r>
      <w:r>
        <w:rPr>
          <w:b w:val="0"/>
          <w:sz w:val="26"/>
        </w:rPr>
        <w:softHyphen/>
        <w:t>ставляется список акционеров, имеющих право на получение диви</w:t>
      </w:r>
      <w:r>
        <w:rPr>
          <w:b w:val="0"/>
          <w:sz w:val="26"/>
        </w:rPr>
        <w:softHyphen/>
        <w:t>денда, называют датой закрытия реестра. Она важна не только с точки зрения составления списка лиц, которые получат дивиденды, но и имеет значение для определения курсовой стоимости акции на вторичном рынке. Условно цену акции можно разделить на две час</w:t>
      </w:r>
      <w:r>
        <w:rPr>
          <w:b w:val="0"/>
          <w:sz w:val="26"/>
        </w:rPr>
        <w:softHyphen/>
        <w:t>ти. Первая — это чистая цена, т.е. ее цена без дивиденда. Вторая — размер дивиденда, накопившегося к моменту совершения сделки с акцией на вторичном рынке. Размер дивиденда становится известным только после его объявления акционерным обществом. Однако ин</w:t>
      </w:r>
      <w:r>
        <w:rPr>
          <w:b w:val="0"/>
          <w:sz w:val="26"/>
        </w:rPr>
        <w:softHyphen/>
        <w:t>весторы могут прогнозировать его размеры. На дату закрытия реест</w:t>
      </w:r>
      <w:r>
        <w:rPr>
          <w:b w:val="0"/>
          <w:sz w:val="26"/>
        </w:rPr>
        <w:softHyphen/>
        <w:t>ра акция начинает продаваться без дивиденда, так как за истекший период времени его получит акционер, который значился в реестре на момент его закрытия. Поэтому на эту дату цена акции на вторичном рынке падает на величину дивиденда.</w:t>
      </w:r>
    </w:p>
    <w:p w:rsidR="000D51AF" w:rsidRDefault="00462E0E">
      <w:pPr>
        <w:pStyle w:val="1"/>
        <w:spacing w:line="360" w:lineRule="auto"/>
        <w:ind w:left="0" w:firstLine="720"/>
        <w:jc w:val="both"/>
        <w:rPr>
          <w:b w:val="0"/>
          <w:sz w:val="26"/>
        </w:rPr>
      </w:pPr>
      <w:r>
        <w:rPr>
          <w:b w:val="0"/>
          <w:sz w:val="26"/>
        </w:rPr>
        <w:t>Выплата дивидендов по акциям не является обязательной для ак</w:t>
      </w:r>
      <w:r>
        <w:rPr>
          <w:b w:val="0"/>
          <w:sz w:val="26"/>
        </w:rPr>
        <w:softHyphen/>
        <w:t>ционерного общества даже при наличии прибыли. Собрание акционеров может принять решение о невыплате дивидендов не только по обыкновенным, но и привилегированным акциям. Однако логика рыночной экономики говорит о том, что при наличии прибыли акционерному обществу следует выплачивать дивиденды, если конечно экономическая конъюнктура не требует, чтобы данные средства были направлены на самофинансирование предприятия. Дело в том, что акционерное общество периодически нуждается в финансовых ресурсах, которые могут быть получены или путем заимствования, например, кредитов, или выпуска акции. Если акционерное общество подорвет к себе доверие инвесторов в силу не</w:t>
      </w:r>
      <w:r>
        <w:rPr>
          <w:b w:val="0"/>
          <w:sz w:val="26"/>
        </w:rPr>
        <w:softHyphen/>
        <w:t>выплаты дивидендов при наличии прибыли, то в последующем оно может столкнуться с трудностями размещения новых выпусков своих бумаг.</w:t>
      </w:r>
    </w:p>
    <w:p w:rsidR="000D51AF" w:rsidRDefault="00462E0E">
      <w:pPr>
        <w:pStyle w:val="1"/>
        <w:spacing w:line="360" w:lineRule="auto"/>
        <w:ind w:left="0" w:firstLine="720"/>
        <w:jc w:val="both"/>
        <w:rPr>
          <w:b w:val="0"/>
          <w:sz w:val="26"/>
        </w:rPr>
      </w:pPr>
      <w:r>
        <w:rPr>
          <w:b w:val="0"/>
          <w:sz w:val="26"/>
        </w:rPr>
        <w:t>Акционерное общество не вправе принимать решение о выплате дивидендов, если:</w:t>
      </w:r>
    </w:p>
    <w:p w:rsidR="000D51AF" w:rsidRDefault="00462E0E">
      <w:pPr>
        <w:pStyle w:val="1"/>
        <w:spacing w:line="360" w:lineRule="auto"/>
        <w:jc w:val="both"/>
        <w:rPr>
          <w:b w:val="0"/>
          <w:sz w:val="26"/>
        </w:rPr>
      </w:pPr>
      <w:r>
        <w:rPr>
          <w:b w:val="0"/>
          <w:sz w:val="26"/>
        </w:rPr>
        <w:t>1) не полностью оплачен уставной капитал;</w:t>
      </w:r>
    </w:p>
    <w:p w:rsidR="000D51AF" w:rsidRDefault="00462E0E">
      <w:pPr>
        <w:pStyle w:val="1"/>
        <w:spacing w:line="360" w:lineRule="auto"/>
        <w:ind w:left="0"/>
        <w:jc w:val="both"/>
        <w:rPr>
          <w:b w:val="0"/>
          <w:sz w:val="26"/>
        </w:rPr>
      </w:pPr>
      <w:r>
        <w:rPr>
          <w:b w:val="0"/>
          <w:sz w:val="26"/>
        </w:rPr>
        <w:t>2) на момент выплаты дивидендов оно отвечает признакам бан</w:t>
      </w:r>
      <w:r>
        <w:rPr>
          <w:b w:val="0"/>
          <w:sz w:val="26"/>
        </w:rPr>
        <w:softHyphen/>
        <w:t>кротства или они могут появиться в результате их выплаты;</w:t>
      </w:r>
    </w:p>
    <w:p w:rsidR="000D51AF" w:rsidRDefault="00462E0E">
      <w:pPr>
        <w:pStyle w:val="1"/>
        <w:spacing w:line="360" w:lineRule="auto"/>
        <w:jc w:val="both"/>
        <w:rPr>
          <w:b w:val="0"/>
          <w:sz w:val="26"/>
        </w:rPr>
      </w:pPr>
      <w:r>
        <w:rPr>
          <w:b w:val="0"/>
          <w:sz w:val="26"/>
        </w:rPr>
        <w:t>3) общество приняло решение о выкупе своих акций и он еще не был завершен;</w:t>
      </w:r>
    </w:p>
    <w:p w:rsidR="000D51AF" w:rsidRDefault="00462E0E">
      <w:pPr>
        <w:pStyle w:val="1"/>
        <w:spacing w:line="360" w:lineRule="auto"/>
        <w:ind w:left="0"/>
        <w:jc w:val="both"/>
        <w:rPr>
          <w:b w:val="0"/>
          <w:sz w:val="26"/>
        </w:rPr>
      </w:pPr>
      <w:r>
        <w:rPr>
          <w:b w:val="0"/>
          <w:sz w:val="26"/>
        </w:rPr>
        <w:t>4) стоимость активов общества меньше суммы его уставного ка</w:t>
      </w:r>
      <w:r>
        <w:rPr>
          <w:b w:val="0"/>
          <w:sz w:val="26"/>
        </w:rPr>
        <w:softHyphen/>
        <w:t>питала, резервного фонда и разности между ликвидационной стои</w:t>
      </w:r>
      <w:r>
        <w:rPr>
          <w:b w:val="0"/>
          <w:sz w:val="26"/>
        </w:rPr>
        <w:softHyphen/>
        <w:t>мостью размещенных привилегированных акций и их номиналом, либо станет меньше этой суммы в результате выплаты дивидендов.</w:t>
      </w:r>
    </w:p>
    <w:p w:rsidR="000D51AF" w:rsidRDefault="00462E0E">
      <w:pPr>
        <w:pStyle w:val="1"/>
        <w:spacing w:line="360" w:lineRule="auto"/>
        <w:ind w:left="0" w:firstLine="720"/>
        <w:jc w:val="both"/>
        <w:rPr>
          <w:b w:val="0"/>
          <w:sz w:val="26"/>
        </w:rPr>
      </w:pPr>
      <w:r>
        <w:rPr>
          <w:b w:val="0"/>
          <w:sz w:val="26"/>
        </w:rPr>
        <w:t>Кроме того, дивиденд не может объявляться и выплачиваться:</w:t>
      </w:r>
    </w:p>
    <w:p w:rsidR="000D51AF" w:rsidRDefault="00462E0E">
      <w:pPr>
        <w:pStyle w:val="1"/>
        <w:spacing w:line="360" w:lineRule="auto"/>
        <w:ind w:left="0"/>
        <w:jc w:val="both"/>
        <w:rPr>
          <w:b w:val="0"/>
          <w:sz w:val="26"/>
        </w:rPr>
      </w:pPr>
      <w:r>
        <w:rPr>
          <w:b w:val="0"/>
          <w:sz w:val="26"/>
        </w:rPr>
        <w:t>1) по обыкновенным акциям и привилегированным акциям, раз</w:t>
      </w:r>
      <w:r>
        <w:rPr>
          <w:b w:val="0"/>
          <w:sz w:val="26"/>
        </w:rPr>
        <w:softHyphen/>
        <w:t>мер дивиденда по которым не определен, если не принято решение о выплате в полной мере дивидендов по всем типам привилегирован</w:t>
      </w:r>
      <w:r>
        <w:rPr>
          <w:b w:val="0"/>
          <w:sz w:val="26"/>
        </w:rPr>
        <w:softHyphen/>
        <w:t>ных акций, размер дивиденда по которым определен в уставе акцио</w:t>
      </w:r>
      <w:r>
        <w:rPr>
          <w:b w:val="0"/>
          <w:sz w:val="26"/>
        </w:rPr>
        <w:softHyphen/>
        <w:t>нерного общества;</w:t>
      </w:r>
    </w:p>
    <w:p w:rsidR="000D51AF" w:rsidRDefault="00462E0E">
      <w:pPr>
        <w:pStyle w:val="1"/>
        <w:spacing w:line="360" w:lineRule="auto"/>
        <w:ind w:left="0"/>
        <w:jc w:val="both"/>
        <w:rPr>
          <w:b w:val="0"/>
          <w:sz w:val="26"/>
        </w:rPr>
      </w:pPr>
      <w:r>
        <w:rPr>
          <w:b w:val="0"/>
          <w:sz w:val="26"/>
        </w:rPr>
        <w:t>2) по привилегированным акциям, по которым размер дивиденда определен уставом, если не принято решение о полной выплате диви</w:t>
      </w:r>
      <w:r>
        <w:rPr>
          <w:b w:val="0"/>
          <w:sz w:val="26"/>
        </w:rPr>
        <w:softHyphen/>
        <w:t>дендов по всем типам привилегированных акций, имеющих преиму</w:t>
      </w:r>
      <w:r>
        <w:rPr>
          <w:b w:val="0"/>
          <w:sz w:val="26"/>
        </w:rPr>
        <w:softHyphen/>
        <w:t>щество по сравнению с ними в очередности выплаты дивидендов.</w:t>
      </w:r>
    </w:p>
    <w:p w:rsidR="000D51AF" w:rsidRDefault="00462E0E">
      <w:pPr>
        <w:pStyle w:val="1"/>
        <w:spacing w:line="360" w:lineRule="auto"/>
        <w:ind w:left="0" w:firstLine="720"/>
        <w:jc w:val="both"/>
        <w:rPr>
          <w:b w:val="0"/>
          <w:sz w:val="26"/>
        </w:rPr>
      </w:pPr>
      <w:r>
        <w:rPr>
          <w:b w:val="0"/>
          <w:sz w:val="26"/>
        </w:rPr>
        <w:t>Если дивиденды были объявлены, то акционерное общество не вправе отказаться от их выплаты. В противном случае акционеры могут потребовать их выплаты через суд. Дивиденды не выплачи</w:t>
      </w:r>
      <w:r>
        <w:rPr>
          <w:b w:val="0"/>
          <w:sz w:val="26"/>
        </w:rPr>
        <w:softHyphen/>
        <w:t>ваются по акциям, находящимся на балансе акционерного общества.</w:t>
      </w:r>
    </w:p>
    <w:p w:rsidR="000D51AF" w:rsidRDefault="00462E0E">
      <w:pPr>
        <w:pStyle w:val="1"/>
        <w:spacing w:line="360" w:lineRule="auto"/>
        <w:ind w:left="0" w:firstLine="720"/>
        <w:jc w:val="both"/>
        <w:rPr>
          <w:b w:val="0"/>
          <w:sz w:val="26"/>
        </w:rPr>
      </w:pPr>
      <w:r>
        <w:rPr>
          <w:b w:val="0"/>
          <w:sz w:val="26"/>
        </w:rPr>
        <w:t>При успешной работе предприятия в долго</w:t>
      </w:r>
      <w:r>
        <w:rPr>
          <w:b w:val="0"/>
          <w:sz w:val="26"/>
        </w:rPr>
        <w:softHyphen/>
        <w:t>срочной перспективе цена акции растет. В результате она становится менее ликвидной, так как более дорогая акция доступна уже меньше</w:t>
      </w:r>
      <w:r>
        <w:rPr>
          <w:b w:val="0"/>
          <w:sz w:val="26"/>
        </w:rPr>
        <w:softHyphen/>
        <w:t>му кругу инвесторов. Чтобы сохранить ликвидность на прежнем уровне, собрание акционеров может объявить о дроблении выпущен</w:t>
      </w:r>
      <w:r>
        <w:rPr>
          <w:b w:val="0"/>
          <w:sz w:val="26"/>
        </w:rPr>
        <w:softHyphen/>
        <w:t>ных акций. Дробление представляет собой обмен (конвертацию) од</w:t>
      </w:r>
      <w:r>
        <w:rPr>
          <w:b w:val="0"/>
          <w:sz w:val="26"/>
        </w:rPr>
        <w:softHyphen/>
        <w:t>ной акции на две или более акций этой же категории (типа). В резуль</w:t>
      </w:r>
      <w:r>
        <w:rPr>
          <w:b w:val="0"/>
          <w:sz w:val="26"/>
        </w:rPr>
        <w:softHyphen/>
        <w:t>тате дробления возрастает число акций акционерного общества и одновременно уменьшается их номинальная стоимость. Соответ</w:t>
      </w:r>
      <w:r>
        <w:rPr>
          <w:b w:val="0"/>
          <w:sz w:val="26"/>
        </w:rPr>
        <w:softHyphen/>
        <w:t xml:space="preserve">ственно уменьшается и рыночная цена акции. </w:t>
      </w:r>
    </w:p>
    <w:p w:rsidR="000D51AF" w:rsidRDefault="00462E0E">
      <w:pPr>
        <w:pStyle w:val="1"/>
        <w:spacing w:line="360" w:lineRule="auto"/>
        <w:ind w:left="0" w:firstLine="720"/>
        <w:jc w:val="both"/>
        <w:rPr>
          <w:b w:val="0"/>
          <w:sz w:val="26"/>
        </w:rPr>
      </w:pPr>
      <w:r>
        <w:rPr>
          <w:b w:val="0"/>
          <w:sz w:val="26"/>
        </w:rPr>
        <w:t>Например, цена акции номиналом 600 руб. выросла до 1500 руб., и акционеры приняли ре</w:t>
      </w:r>
      <w:r>
        <w:rPr>
          <w:b w:val="0"/>
          <w:sz w:val="26"/>
        </w:rPr>
        <w:softHyphen/>
        <w:t>шение раздробить ее на три акции. После дробления владелец одной старой акции получит вместо нее три новых, каждая номиналом по 200 руб. Одновременно можно ожидать, что рыночная стоимость каждой новой акции составит 500 руб. Таким образом, в результате дробления акционеры сохранили как прежний уровень ликвидности акций, так и прежний совокупный уровень своего богатства, по</w:t>
      </w:r>
      <w:r>
        <w:rPr>
          <w:b w:val="0"/>
          <w:sz w:val="26"/>
        </w:rPr>
        <w:softHyphen/>
        <w:t>скольку в сумме стоимость каждых трех новых акций равна цене од</w:t>
      </w:r>
      <w:r>
        <w:rPr>
          <w:b w:val="0"/>
          <w:sz w:val="26"/>
        </w:rPr>
        <w:softHyphen/>
        <w:t>ной старой. Дробление изменило только общее количество акций, а не пропорции их владения у акционеров, поэтому акционеры сохра</w:t>
      </w:r>
      <w:r>
        <w:rPr>
          <w:b w:val="0"/>
          <w:sz w:val="26"/>
        </w:rPr>
        <w:softHyphen/>
        <w:t>нили право голоса в прежнем объеме. При осуществлении дробления соответствующие изменения номинальной стоимости и количества объявленных акций вносятся в устав.</w:t>
      </w:r>
    </w:p>
    <w:p w:rsidR="000D51AF" w:rsidRDefault="00462E0E">
      <w:pPr>
        <w:pStyle w:val="1"/>
        <w:spacing w:line="360" w:lineRule="auto"/>
        <w:ind w:left="0" w:firstLine="720"/>
        <w:jc w:val="both"/>
        <w:rPr>
          <w:b w:val="0"/>
          <w:sz w:val="26"/>
        </w:rPr>
      </w:pPr>
      <w:r>
        <w:rPr>
          <w:b w:val="0"/>
          <w:sz w:val="26"/>
        </w:rPr>
        <w:t>Приведенный выше пример показывает, что рыночная стоимость каждой новой акции в результате дробления уменьшилась в три раза и, таким образом, размер богатства каждого акционера остался не</w:t>
      </w:r>
      <w:r>
        <w:rPr>
          <w:b w:val="0"/>
          <w:sz w:val="26"/>
        </w:rPr>
        <w:softHyphen/>
        <w:t>изменным. Как показывает практика западных стран, это не всегда так. Дробление акций, как правило, является следствием хорошей ра</w:t>
      </w:r>
      <w:r>
        <w:rPr>
          <w:b w:val="0"/>
          <w:sz w:val="26"/>
        </w:rPr>
        <w:softHyphen/>
        <w:t>боты общества, а положительные факторы приводят к росту курсо</w:t>
      </w:r>
      <w:r>
        <w:rPr>
          <w:b w:val="0"/>
          <w:sz w:val="26"/>
        </w:rPr>
        <w:softHyphen/>
        <w:t>вой стоимости. Поэтому в нашем примере цена каждой новой акции на рынке могла составить и более 500 руб., например, 510 руб. В та</w:t>
      </w:r>
      <w:r>
        <w:rPr>
          <w:b w:val="0"/>
          <w:sz w:val="26"/>
        </w:rPr>
        <w:softHyphen/>
        <w:t>ком случае акционеры выиграли от дробления, так как совокупная стоимость каждых трех новых акций составит 1530 руб. В то же время Дробление не исключает возможность и падения стоимости акции. допустим, до 495 руб. Это может произойти, если в результате ин</w:t>
      </w:r>
      <w:r>
        <w:rPr>
          <w:b w:val="0"/>
          <w:sz w:val="26"/>
        </w:rPr>
        <w:softHyphen/>
        <w:t>формации о предстоящем дроблении цена акции на рынке выросла в силу спекулятивных настроений. После того как ажиотаж вокруг ак</w:t>
      </w:r>
      <w:r>
        <w:rPr>
          <w:b w:val="0"/>
          <w:sz w:val="26"/>
        </w:rPr>
        <w:softHyphen/>
        <w:t>ции спал, цена ее понизилась.</w:t>
      </w:r>
    </w:p>
    <w:p w:rsidR="000D51AF" w:rsidRDefault="00462E0E">
      <w:pPr>
        <w:pStyle w:val="1"/>
        <w:spacing w:line="360" w:lineRule="auto"/>
        <w:ind w:left="0" w:firstLine="720"/>
        <w:jc w:val="both"/>
        <w:rPr>
          <w:b w:val="0"/>
          <w:sz w:val="26"/>
        </w:rPr>
      </w:pPr>
      <w:r>
        <w:rPr>
          <w:b w:val="0"/>
          <w:sz w:val="26"/>
        </w:rPr>
        <w:t>Выше я привел пример с дроблением в пропорции 3:1, т.е. вместо одной акции инвестор получил три. В мировой практике встречаются и другие пропорции обмена, скажем 3:2. Это означает,</w:t>
      </w:r>
      <w:r>
        <w:rPr>
          <w:b w:val="0"/>
          <w:sz w:val="26"/>
          <w:lang w:val="en-US"/>
        </w:rPr>
        <w:t xml:space="preserve"> </w:t>
      </w:r>
      <w:r>
        <w:rPr>
          <w:b w:val="0"/>
          <w:sz w:val="26"/>
        </w:rPr>
        <w:t>что каждые две старые акции обмениваются на три новых. Допустим, что инвестор владел 100 акциями. Чтобы узнать, какое количество акций он получит после дробления, необходимом старое количество акций умножить на дробь, представленную пропорцией дробления, а именно</w:t>
      </w:r>
    </w:p>
    <w:p w:rsidR="000D51AF" w:rsidRDefault="00462E0E">
      <w:pPr>
        <w:pStyle w:val="1"/>
        <w:spacing w:before="200" w:line="360" w:lineRule="auto"/>
        <w:ind w:left="0"/>
        <w:jc w:val="both"/>
        <w:rPr>
          <w:b w:val="0"/>
          <w:sz w:val="26"/>
        </w:rPr>
      </w:pPr>
      <w:r>
        <w:rPr>
          <w:b w:val="0"/>
          <w:sz w:val="26"/>
        </w:rPr>
        <w:t>100 акций 3/2=150 акций</w:t>
      </w:r>
    </w:p>
    <w:p w:rsidR="000D51AF" w:rsidRDefault="00462E0E">
      <w:pPr>
        <w:pStyle w:val="1"/>
        <w:spacing w:line="360" w:lineRule="auto"/>
        <w:ind w:left="0" w:firstLine="720"/>
        <w:jc w:val="both"/>
        <w:rPr>
          <w:b w:val="0"/>
          <w:sz w:val="26"/>
        </w:rPr>
      </w:pPr>
      <w:r>
        <w:rPr>
          <w:b w:val="0"/>
          <w:sz w:val="26"/>
        </w:rPr>
        <w:t>Номинал каждой новой акции можно определить, умножив ста</w:t>
      </w:r>
      <w:r>
        <w:rPr>
          <w:b w:val="0"/>
          <w:sz w:val="26"/>
        </w:rPr>
        <w:softHyphen/>
        <w:t>рый номинал (600 руб.) на дробь, обратную пропорции дробления:</w:t>
      </w:r>
    </w:p>
    <w:p w:rsidR="000D51AF" w:rsidRDefault="00462E0E">
      <w:pPr>
        <w:pStyle w:val="1"/>
        <w:spacing w:before="180" w:line="360" w:lineRule="auto"/>
        <w:ind w:left="0"/>
        <w:jc w:val="both"/>
        <w:rPr>
          <w:b w:val="0"/>
          <w:sz w:val="26"/>
        </w:rPr>
      </w:pPr>
      <w:r>
        <w:rPr>
          <w:b w:val="0"/>
          <w:sz w:val="26"/>
        </w:rPr>
        <w:t>600 руб.2/3 = 400 руб.</w:t>
      </w:r>
    </w:p>
    <w:p w:rsidR="000D51AF" w:rsidRDefault="00462E0E">
      <w:pPr>
        <w:pStyle w:val="1"/>
        <w:spacing w:before="180" w:line="360" w:lineRule="auto"/>
        <w:ind w:left="0" w:firstLine="720"/>
        <w:jc w:val="both"/>
        <w:rPr>
          <w:b w:val="0"/>
          <w:sz w:val="26"/>
        </w:rPr>
      </w:pPr>
      <w:r>
        <w:rPr>
          <w:b w:val="0"/>
          <w:sz w:val="26"/>
        </w:rPr>
        <w:t>Соответственно ориентировочно курсовую стоимость новой ак</w:t>
      </w:r>
      <w:r>
        <w:rPr>
          <w:b w:val="0"/>
          <w:sz w:val="26"/>
        </w:rPr>
        <w:softHyphen/>
        <w:t>ции можно узнать аналогичным образом:</w:t>
      </w:r>
    </w:p>
    <w:p w:rsidR="000D51AF" w:rsidRDefault="00462E0E">
      <w:pPr>
        <w:pStyle w:val="1"/>
        <w:spacing w:before="160" w:line="360" w:lineRule="auto"/>
        <w:ind w:left="0"/>
        <w:jc w:val="both"/>
        <w:rPr>
          <w:b w:val="0"/>
          <w:sz w:val="26"/>
        </w:rPr>
      </w:pPr>
      <w:r>
        <w:rPr>
          <w:b w:val="0"/>
          <w:sz w:val="26"/>
        </w:rPr>
        <w:t>1500 руб.2/3=1000 руб.</w:t>
      </w:r>
    </w:p>
    <w:p w:rsidR="000D51AF" w:rsidRDefault="00462E0E">
      <w:pPr>
        <w:pStyle w:val="1"/>
        <w:spacing w:before="180" w:line="360" w:lineRule="auto"/>
        <w:ind w:left="0" w:firstLine="720"/>
        <w:jc w:val="both"/>
        <w:rPr>
          <w:b w:val="0"/>
          <w:sz w:val="26"/>
        </w:rPr>
      </w:pPr>
      <w:r>
        <w:rPr>
          <w:b w:val="0"/>
          <w:sz w:val="26"/>
        </w:rPr>
        <w:t>Общее собрание акционеров может произвести и консолидацию акций. Это означает, что две или большее акций акционерного об</w:t>
      </w:r>
      <w:r>
        <w:rPr>
          <w:b w:val="0"/>
          <w:sz w:val="26"/>
        </w:rPr>
        <w:softHyphen/>
        <w:t>щества конвертируются в одну новую акцию той же категории (типа). Данная процедура противоположна дроблению. Соответственно в устав АО вносятся изменения в отношении номинальной стоимости и количества объявленных акций.</w:t>
      </w:r>
    </w:p>
    <w:p w:rsidR="000D51AF" w:rsidRDefault="00462E0E">
      <w:pPr>
        <w:pStyle w:val="1"/>
        <w:spacing w:line="360" w:lineRule="auto"/>
        <w:ind w:left="0" w:firstLine="320"/>
        <w:jc w:val="both"/>
        <w:rPr>
          <w:b w:val="0"/>
          <w:sz w:val="26"/>
        </w:rPr>
      </w:pPr>
      <w:r>
        <w:rPr>
          <w:b w:val="0"/>
          <w:sz w:val="26"/>
        </w:rPr>
        <w:t>Акция делает инвестора одним из владельцев акционерного об</w:t>
      </w:r>
      <w:r>
        <w:rPr>
          <w:b w:val="0"/>
          <w:sz w:val="26"/>
        </w:rPr>
        <w:softHyphen/>
        <w:t>щества, хотя в более очевидной форме это следует отнести к акциям, предоставляющим право голоса. В то же время для большинства ак</w:t>
      </w:r>
      <w:r>
        <w:rPr>
          <w:b w:val="0"/>
          <w:sz w:val="26"/>
        </w:rPr>
        <w:softHyphen/>
        <w:t>ционеров констатация данного факта является только декларацией, так как фактически акционерное общество контролирует то лицо или группа лиц, в руках которых находится контрольный пакет акций. Контрольный пакет можно определить как количество акций (или процент акций от их общего количества), которое дает возможность проводить их владельцам свои решения на собрании акционеров. Это не обязательно 51% или более. В практике западных стран существу</w:t>
      </w:r>
      <w:r>
        <w:rPr>
          <w:b w:val="0"/>
          <w:sz w:val="26"/>
        </w:rPr>
        <w:softHyphen/>
        <w:t>ют примеры, когда владение даже 5% акций составляет контрольный пакет. Такая ситуация возможна в силу того, что в АО, насчиты</w:t>
      </w:r>
      <w:r>
        <w:rPr>
          <w:b w:val="0"/>
          <w:sz w:val="26"/>
        </w:rPr>
        <w:softHyphen/>
        <w:t>вающем большое количество акционеров, значительная часть инвес</w:t>
      </w:r>
      <w:r>
        <w:rPr>
          <w:b w:val="0"/>
          <w:sz w:val="26"/>
        </w:rPr>
        <w:softHyphen/>
        <w:t>торов — это мелкие вкладчики, которые представляют собой раз</w:t>
      </w:r>
      <w:r>
        <w:rPr>
          <w:b w:val="0"/>
          <w:sz w:val="26"/>
        </w:rPr>
        <w:softHyphen/>
        <w:t>дробленную массу. Поэтому они не выступают как организованная сила. Многие из них даже не присутствуют на собрании акционеров. Кроме того. группы лиц, заинтересованных в получении контроля</w:t>
      </w:r>
    </w:p>
    <w:p w:rsidR="000D51AF" w:rsidRDefault="00462E0E">
      <w:pPr>
        <w:pStyle w:val="1"/>
        <w:spacing w:line="360" w:lineRule="auto"/>
        <w:ind w:left="0"/>
        <w:jc w:val="both"/>
        <w:rPr>
          <w:b w:val="0"/>
          <w:sz w:val="26"/>
        </w:rPr>
      </w:pPr>
      <w:r>
        <w:rPr>
          <w:b w:val="0"/>
          <w:sz w:val="26"/>
        </w:rPr>
        <w:t>над обществом, имеют возможность получать (или покупать) по до</w:t>
      </w:r>
      <w:r>
        <w:rPr>
          <w:b w:val="0"/>
          <w:sz w:val="26"/>
        </w:rPr>
        <w:softHyphen/>
        <w:t>веренности голоса других акционеров. Таким образом, в их руках ак</w:t>
      </w:r>
      <w:r>
        <w:rPr>
          <w:b w:val="0"/>
          <w:sz w:val="26"/>
        </w:rPr>
        <w:softHyphen/>
        <w:t>кумулируется значительно большее число голосов, чем то, которое соответствует их акциям.</w:t>
      </w:r>
    </w:p>
    <w:p w:rsidR="000D51AF" w:rsidRDefault="00462E0E">
      <w:pPr>
        <w:pStyle w:val="1"/>
        <w:spacing w:line="360" w:lineRule="auto"/>
        <w:ind w:left="0" w:firstLine="720"/>
        <w:jc w:val="both"/>
        <w:rPr>
          <w:b w:val="0"/>
          <w:sz w:val="26"/>
        </w:rPr>
      </w:pPr>
      <w:r>
        <w:rPr>
          <w:b w:val="0"/>
          <w:sz w:val="26"/>
        </w:rPr>
        <w:t>Современная экономика основана на производственной коопера</w:t>
      </w:r>
      <w:r>
        <w:rPr>
          <w:b w:val="0"/>
          <w:sz w:val="26"/>
        </w:rPr>
        <w:softHyphen/>
        <w:t>ции. Поэтому акционер, обладающий небольшим пакетом акций, способен оказывать на предприятие давление, например, по техноло</w:t>
      </w:r>
      <w:r>
        <w:rPr>
          <w:b w:val="0"/>
          <w:sz w:val="26"/>
        </w:rPr>
        <w:softHyphen/>
        <w:t>гической цепочке, и его пакет также может превратиться в контроль</w:t>
      </w:r>
      <w:r>
        <w:rPr>
          <w:b w:val="0"/>
          <w:sz w:val="26"/>
        </w:rPr>
        <w:softHyphen/>
        <w:t>ный.</w:t>
      </w:r>
    </w:p>
    <w:p w:rsidR="000D51AF" w:rsidRDefault="00462E0E">
      <w:pPr>
        <w:pStyle w:val="1"/>
        <w:spacing w:line="360" w:lineRule="auto"/>
        <w:ind w:left="0" w:firstLine="720"/>
        <w:jc w:val="both"/>
        <w:rPr>
          <w:b w:val="0"/>
          <w:sz w:val="26"/>
        </w:rPr>
      </w:pPr>
      <w:r>
        <w:rPr>
          <w:b w:val="0"/>
          <w:sz w:val="26"/>
        </w:rPr>
        <w:t>Таким образом, настоящими владельцами предприятия являются лица, обладающие контрольным пакетом. Чтобы защитить права других акционеров, отечественное законодательство предусматри</w:t>
      </w:r>
      <w:r>
        <w:rPr>
          <w:b w:val="0"/>
          <w:sz w:val="26"/>
        </w:rPr>
        <w:softHyphen/>
        <w:t>вает особую процедуру приобретения крупных пакетов акций. Она распространяется на обыкновенные акции, выпущенные акционер</w:t>
      </w:r>
      <w:r>
        <w:rPr>
          <w:b w:val="0"/>
          <w:sz w:val="26"/>
        </w:rPr>
        <w:softHyphen/>
        <w:t>ным обществом, насчитывающим более тысячи акционеров. Лицо (группа аффинированных лиц), приобретающая 30 или более про</w:t>
      </w:r>
      <w:r>
        <w:rPr>
          <w:b w:val="0"/>
          <w:sz w:val="26"/>
        </w:rPr>
        <w:softHyphen/>
        <w:t>центов обыкновенных акций, учитывая уже принадлежащие им акции данного акционерного общества, должно предложить в течение 30 дней с даты приобретения остальным акционерам продать ему их обыкновенные акции по цене не ниже средневзвешенной цены приоб</w:t>
      </w:r>
      <w:r>
        <w:rPr>
          <w:b w:val="0"/>
          <w:sz w:val="26"/>
        </w:rPr>
        <w:softHyphen/>
        <w:t>ретения акций акционерного общества за последние б месяцев.</w:t>
      </w:r>
    </w:p>
    <w:p w:rsidR="000D51AF" w:rsidRDefault="00462E0E">
      <w:pPr>
        <w:pStyle w:val="1"/>
        <w:spacing w:line="360" w:lineRule="auto"/>
        <w:ind w:left="0" w:firstLine="720"/>
        <w:jc w:val="both"/>
        <w:rPr>
          <w:b w:val="0"/>
          <w:sz w:val="26"/>
        </w:rPr>
      </w:pPr>
      <w:r>
        <w:rPr>
          <w:b w:val="0"/>
          <w:sz w:val="26"/>
        </w:rPr>
        <w:t>В связи с развитием в нашей стране акционерной формы соб</w:t>
      </w:r>
      <w:r>
        <w:rPr>
          <w:b w:val="0"/>
          <w:sz w:val="26"/>
        </w:rPr>
        <w:softHyphen/>
        <w:t>ственности необходимо остановиться на одном общетеоретическом вопросе. Как известно, экономические реформы стали проводиться под знаком того, что на предприятия должен прийти реальный хозя</w:t>
      </w:r>
      <w:r>
        <w:rPr>
          <w:b w:val="0"/>
          <w:sz w:val="26"/>
        </w:rPr>
        <w:softHyphen/>
        <w:t>ин, т.е. акционер. Как показывает реальная российская действитель</w:t>
      </w:r>
      <w:r>
        <w:rPr>
          <w:b w:val="0"/>
          <w:sz w:val="26"/>
        </w:rPr>
        <w:softHyphen/>
        <w:t>ность, хотя акционер и появился, но во многих случаях производство не улучшилось и увеличилось, но даже сократилось. Такой результат несложно было предсказать заранее. Если не затрагивать более глу</w:t>
      </w:r>
      <w:r>
        <w:rPr>
          <w:b w:val="0"/>
          <w:sz w:val="26"/>
        </w:rPr>
        <w:softHyphen/>
        <w:t>бинных причин данного экономического и социального явления, а ограничиться только проблемой акционера как "действительного" хозяина акционерного общества, то можно сослаться на опыт запад</w:t>
      </w:r>
      <w:r>
        <w:rPr>
          <w:b w:val="0"/>
          <w:sz w:val="26"/>
        </w:rPr>
        <w:softHyphen/>
        <w:t>ной экономики. Он показывает, что как таковые дела на предприятии не сильно волнуют акционера. Если он видит, что оно не приносит прибыль, то решает проблему просто: дает приказ брокеру продать акции данной компании и купить бумаги другой, на его взгляд, более перспективной.</w:t>
      </w:r>
    </w:p>
    <w:p w:rsidR="000D51AF" w:rsidRDefault="00462E0E">
      <w:pPr>
        <w:pStyle w:val="1"/>
        <w:spacing w:line="360" w:lineRule="auto"/>
        <w:ind w:left="0" w:firstLine="720"/>
        <w:jc w:val="both"/>
        <w:rPr>
          <w:b w:val="0"/>
          <w:sz w:val="26"/>
        </w:rPr>
      </w:pPr>
      <w:r>
        <w:rPr>
          <w:b w:val="0"/>
          <w:sz w:val="26"/>
        </w:rPr>
        <w:t>Серьезные финансовые решения требуют учета большого коли</w:t>
      </w:r>
      <w:r>
        <w:rPr>
          <w:b w:val="0"/>
          <w:sz w:val="26"/>
        </w:rPr>
        <w:softHyphen/>
        <w:t xml:space="preserve">чества факторов. Однако общее представление об инвестиционной привлекательности акции можно составить на основе нескольких простых показателей. Первый показатель — это </w:t>
      </w:r>
      <w:r>
        <w:rPr>
          <w:b w:val="0"/>
          <w:i/>
          <w:sz w:val="26"/>
        </w:rPr>
        <w:t>ставка дивиденда.</w:t>
      </w:r>
    </w:p>
    <w:p w:rsidR="000D51AF" w:rsidRDefault="00462E0E">
      <w:pPr>
        <w:pStyle w:val="1"/>
        <w:spacing w:line="360" w:lineRule="auto"/>
        <w:ind w:left="0"/>
        <w:jc w:val="both"/>
        <w:rPr>
          <w:b w:val="0"/>
          <w:sz w:val="26"/>
        </w:rPr>
      </w:pPr>
      <w:r>
        <w:rPr>
          <w:b w:val="0"/>
          <w:sz w:val="26"/>
        </w:rPr>
        <w:t>Она определяется как отношение годового дивиденда к текущей цене акции и записывается в процентах:</w:t>
      </w:r>
    </w:p>
    <w:p w:rsidR="000D51AF" w:rsidRDefault="00D2194D">
      <w:pPr>
        <w:pStyle w:val="1"/>
        <w:spacing w:before="80" w:line="360" w:lineRule="auto"/>
        <w:ind w:left="0"/>
        <w:jc w:val="both"/>
        <w:rPr>
          <w:b w:val="0"/>
          <w:sz w:val="26"/>
        </w:rPr>
      </w:pPr>
      <w:r>
        <w:rPr>
          <w:b w:val="0"/>
          <w:sz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24.75pt" fillcolor="window">
            <v:imagedata r:id="rId7" o:title=""/>
          </v:shape>
        </w:pict>
      </w:r>
    </w:p>
    <w:p w:rsidR="000D51AF" w:rsidRDefault="00462E0E">
      <w:pPr>
        <w:pStyle w:val="1"/>
        <w:spacing w:line="360" w:lineRule="auto"/>
        <w:ind w:left="0"/>
        <w:jc w:val="both"/>
        <w:rPr>
          <w:b w:val="0"/>
          <w:sz w:val="26"/>
        </w:rPr>
      </w:pPr>
      <w:r>
        <w:rPr>
          <w:b w:val="0"/>
          <w:sz w:val="26"/>
        </w:rPr>
        <w:t>где:</w:t>
      </w:r>
      <w:r>
        <w:rPr>
          <w:b w:val="0"/>
          <w:sz w:val="26"/>
          <w:lang w:val="en-US"/>
        </w:rPr>
        <w:t>r</w:t>
      </w:r>
      <w:r>
        <w:rPr>
          <w:b w:val="0"/>
          <w:sz w:val="26"/>
          <w:vertAlign w:val="subscript"/>
          <w:lang w:val="en-US"/>
        </w:rPr>
        <w:t>d</w:t>
      </w:r>
      <w:r>
        <w:rPr>
          <w:b w:val="0"/>
          <w:sz w:val="26"/>
        </w:rPr>
        <w:t xml:space="preserve"> — ставка дивиденда;</w:t>
      </w:r>
    </w:p>
    <w:p w:rsidR="000D51AF" w:rsidRDefault="00462E0E">
      <w:pPr>
        <w:pStyle w:val="1"/>
        <w:spacing w:line="360" w:lineRule="auto"/>
        <w:ind w:left="0" w:firstLine="300"/>
        <w:jc w:val="both"/>
        <w:rPr>
          <w:b w:val="0"/>
          <w:sz w:val="26"/>
        </w:rPr>
      </w:pPr>
      <w:r>
        <w:rPr>
          <w:b w:val="0"/>
          <w:sz w:val="26"/>
          <w:lang w:val="en-US"/>
        </w:rPr>
        <w:t>Div</w:t>
      </w:r>
      <w:r>
        <w:rPr>
          <w:b w:val="0"/>
          <w:i/>
          <w:sz w:val="26"/>
        </w:rPr>
        <w:t xml:space="preserve"> —</w:t>
      </w:r>
      <w:r>
        <w:rPr>
          <w:b w:val="0"/>
          <w:sz w:val="26"/>
        </w:rPr>
        <w:t xml:space="preserve"> дивиденд;</w:t>
      </w:r>
    </w:p>
    <w:p w:rsidR="000D51AF" w:rsidRDefault="00462E0E">
      <w:pPr>
        <w:pStyle w:val="1"/>
        <w:spacing w:line="360" w:lineRule="auto"/>
        <w:ind w:left="0" w:firstLine="300"/>
        <w:jc w:val="both"/>
        <w:rPr>
          <w:b w:val="0"/>
          <w:sz w:val="26"/>
        </w:rPr>
      </w:pPr>
      <w:r>
        <w:rPr>
          <w:b w:val="0"/>
          <w:i/>
          <w:sz w:val="26"/>
        </w:rPr>
        <w:t>Р —</w:t>
      </w:r>
      <w:r>
        <w:rPr>
          <w:b w:val="0"/>
          <w:sz w:val="26"/>
        </w:rPr>
        <w:t xml:space="preserve"> текущая цена акции.</w:t>
      </w:r>
    </w:p>
    <w:p w:rsidR="000D51AF" w:rsidRDefault="00462E0E">
      <w:pPr>
        <w:pStyle w:val="1"/>
        <w:spacing w:line="360" w:lineRule="auto"/>
        <w:ind w:left="0" w:firstLine="300"/>
        <w:jc w:val="both"/>
        <w:rPr>
          <w:b w:val="0"/>
          <w:sz w:val="26"/>
        </w:rPr>
      </w:pPr>
      <w:r>
        <w:rPr>
          <w:b w:val="0"/>
          <w:sz w:val="26"/>
        </w:rPr>
        <w:t>При расчете данного показателя обычно используют значение ре</w:t>
      </w:r>
      <w:r>
        <w:rPr>
          <w:b w:val="0"/>
          <w:sz w:val="26"/>
        </w:rPr>
        <w:softHyphen/>
        <w:t>ально выплаченного дивиденда, реже — прогнозируемого. Напри</w:t>
      </w:r>
      <w:r>
        <w:rPr>
          <w:b w:val="0"/>
          <w:sz w:val="26"/>
        </w:rPr>
        <w:softHyphen/>
        <w:t xml:space="preserve">мер, </w:t>
      </w:r>
      <w:r>
        <w:rPr>
          <w:b w:val="0"/>
          <w:sz w:val="26"/>
          <w:lang w:val="en-US"/>
        </w:rPr>
        <w:t>Div</w:t>
      </w:r>
      <w:r>
        <w:rPr>
          <w:b w:val="0"/>
          <w:i/>
          <w:sz w:val="26"/>
        </w:rPr>
        <w:t xml:space="preserve"> =</w:t>
      </w:r>
      <w:r>
        <w:rPr>
          <w:b w:val="0"/>
          <w:sz w:val="26"/>
        </w:rPr>
        <w:t xml:space="preserve"> 50 руб., </w:t>
      </w:r>
      <w:r>
        <w:rPr>
          <w:b w:val="0"/>
          <w:i/>
          <w:sz w:val="26"/>
        </w:rPr>
        <w:t>Р =</w:t>
      </w:r>
      <w:r>
        <w:rPr>
          <w:b w:val="0"/>
          <w:sz w:val="26"/>
        </w:rPr>
        <w:t xml:space="preserve"> 1000 руб..</w:t>
      </w:r>
      <w:r>
        <w:rPr>
          <w:b w:val="0"/>
          <w:sz w:val="26"/>
          <w:lang w:val="en-US"/>
        </w:rPr>
        <w:t xml:space="preserve"> </w:t>
      </w:r>
      <w:r>
        <w:rPr>
          <w:b w:val="0"/>
          <w:sz w:val="26"/>
        </w:rPr>
        <w:t>тогда</w:t>
      </w:r>
    </w:p>
    <w:p w:rsidR="000D51AF" w:rsidRDefault="00D2194D">
      <w:pPr>
        <w:pStyle w:val="1"/>
        <w:spacing w:before="120" w:line="360" w:lineRule="auto"/>
        <w:ind w:left="0"/>
        <w:jc w:val="both"/>
        <w:rPr>
          <w:b w:val="0"/>
          <w:sz w:val="26"/>
        </w:rPr>
      </w:pPr>
      <w:r>
        <w:rPr>
          <w:b w:val="0"/>
          <w:sz w:val="26"/>
        </w:rPr>
        <w:pict>
          <v:shape id="_x0000_i1026" type="#_x0000_t75" style="width:94.5pt;height:23.25pt" fillcolor="window">
            <v:imagedata r:id="rId8" o:title=""/>
          </v:shape>
        </w:pict>
      </w:r>
    </w:p>
    <w:p w:rsidR="000D51AF" w:rsidRDefault="00462E0E">
      <w:pPr>
        <w:pStyle w:val="1"/>
        <w:spacing w:line="360" w:lineRule="auto"/>
        <w:ind w:left="0" w:firstLine="720"/>
        <w:jc w:val="both"/>
        <w:rPr>
          <w:b w:val="0"/>
          <w:sz w:val="26"/>
        </w:rPr>
      </w:pPr>
      <w:r>
        <w:rPr>
          <w:b w:val="0"/>
          <w:sz w:val="26"/>
        </w:rPr>
        <w:t xml:space="preserve">Синонимом термина </w:t>
      </w:r>
      <w:r>
        <w:rPr>
          <w:b w:val="0"/>
          <w:i/>
          <w:sz w:val="26"/>
        </w:rPr>
        <w:t>"ставка дивиденда"</w:t>
      </w:r>
      <w:r>
        <w:rPr>
          <w:b w:val="0"/>
          <w:sz w:val="26"/>
        </w:rPr>
        <w:t xml:space="preserve"> является термин </w:t>
      </w:r>
      <w:r>
        <w:rPr>
          <w:b w:val="0"/>
          <w:i/>
          <w:sz w:val="26"/>
        </w:rPr>
        <w:t>"текущая доходность".</w:t>
      </w:r>
      <w:r>
        <w:rPr>
          <w:b w:val="0"/>
          <w:sz w:val="26"/>
        </w:rPr>
        <w:t xml:space="preserve"> Ставка дивиденда показывает, какой уровень доходности инвестор получит на свои инвестиции за счет возможных дивидендов, если купит акцию по текущей цене. Ставка дивиденда может дать вкладчику представление о том. в какой преимуществен</w:t>
      </w:r>
      <w:r>
        <w:rPr>
          <w:b w:val="0"/>
          <w:sz w:val="26"/>
        </w:rPr>
        <w:softHyphen/>
        <w:t>но форме приносит доход акция, в виде дивидендов или за счет при</w:t>
      </w:r>
      <w:r>
        <w:rPr>
          <w:b w:val="0"/>
          <w:sz w:val="26"/>
        </w:rPr>
        <w:softHyphen/>
        <w:t>роста курсовой стоимости. Более консервативному инвестору следует остановить свой выбор на акциях с более высокой ставкой дивиден</w:t>
      </w:r>
      <w:r>
        <w:rPr>
          <w:b w:val="0"/>
          <w:sz w:val="26"/>
        </w:rPr>
        <w:softHyphen/>
        <w:t>да. Принимая инвестиционное решение с учетом показателя ставки дивиденда, необходимо проследить ее динамику за длительный пери</w:t>
      </w:r>
      <w:r>
        <w:rPr>
          <w:b w:val="0"/>
          <w:sz w:val="26"/>
        </w:rPr>
        <w:softHyphen/>
        <w:t>од, как минимум, несколько лет.</w:t>
      </w:r>
    </w:p>
    <w:p w:rsidR="000D51AF" w:rsidRDefault="00462E0E">
      <w:pPr>
        <w:pStyle w:val="1"/>
        <w:spacing w:line="360" w:lineRule="auto"/>
        <w:ind w:left="0" w:firstLine="720"/>
        <w:jc w:val="both"/>
        <w:rPr>
          <w:b w:val="0"/>
          <w:sz w:val="26"/>
        </w:rPr>
      </w:pPr>
      <w:r>
        <w:rPr>
          <w:b w:val="0"/>
          <w:sz w:val="26"/>
        </w:rPr>
        <w:t xml:space="preserve">Следующий показатель — это </w:t>
      </w:r>
      <w:r>
        <w:rPr>
          <w:b w:val="0"/>
          <w:i/>
          <w:sz w:val="26"/>
        </w:rPr>
        <w:t>срок окупаемости акции.</w:t>
      </w:r>
      <w:r>
        <w:rPr>
          <w:b w:val="0"/>
          <w:sz w:val="26"/>
        </w:rPr>
        <w:t xml:space="preserve"> Он измеря</w:t>
      </w:r>
      <w:r>
        <w:rPr>
          <w:b w:val="0"/>
          <w:sz w:val="26"/>
        </w:rPr>
        <w:softHyphen/>
        <w:t xml:space="preserve">ется в годах и определяется как отношение текущей цены акции </w:t>
      </w:r>
      <w:r>
        <w:rPr>
          <w:b w:val="0"/>
          <w:i/>
          <w:sz w:val="26"/>
        </w:rPr>
        <w:t xml:space="preserve">(Р) к </w:t>
      </w:r>
      <w:r>
        <w:rPr>
          <w:b w:val="0"/>
          <w:sz w:val="26"/>
        </w:rPr>
        <w:t xml:space="preserve">чистой прибыли на одну акцию </w:t>
      </w:r>
      <w:r>
        <w:rPr>
          <w:b w:val="0"/>
          <w:i/>
          <w:sz w:val="26"/>
        </w:rPr>
        <w:t>(Е),</w:t>
      </w:r>
      <w:r>
        <w:rPr>
          <w:b w:val="0"/>
          <w:sz w:val="26"/>
        </w:rPr>
        <w:t xml:space="preserve"> которую заработало предприятие если представить, что вся прибыль выплачивается в качестве дивидендов, </w:t>
      </w:r>
      <w:r>
        <w:rPr>
          <w:b w:val="0"/>
          <w:i/>
          <w:sz w:val="26"/>
        </w:rPr>
        <w:t>Е —</w:t>
      </w:r>
      <w:r>
        <w:rPr>
          <w:b w:val="0"/>
          <w:sz w:val="26"/>
        </w:rPr>
        <w:t xml:space="preserve"> это вся прибыль на акцию, она делится на дивиденд и реинвестируемую в производство прибыль. Например. </w:t>
      </w:r>
      <w:r>
        <w:rPr>
          <w:b w:val="0"/>
          <w:i/>
          <w:sz w:val="26"/>
        </w:rPr>
        <w:t>Р =</w:t>
      </w:r>
      <w:r>
        <w:rPr>
          <w:b w:val="0"/>
          <w:sz w:val="26"/>
        </w:rPr>
        <w:t xml:space="preserve"> 1000 руб., </w:t>
      </w:r>
      <w:r>
        <w:rPr>
          <w:b w:val="0"/>
          <w:i/>
          <w:sz w:val="26"/>
        </w:rPr>
        <w:t>Е=</w:t>
      </w:r>
      <w:r>
        <w:rPr>
          <w:b w:val="0"/>
          <w:sz w:val="26"/>
        </w:rPr>
        <w:t xml:space="preserve"> 200 руб., тогда</w:t>
      </w:r>
    </w:p>
    <w:p w:rsidR="000D51AF" w:rsidRDefault="00D2194D">
      <w:pPr>
        <w:pStyle w:val="1"/>
        <w:spacing w:before="100" w:line="360" w:lineRule="auto"/>
        <w:ind w:left="0"/>
        <w:jc w:val="both"/>
        <w:rPr>
          <w:b w:val="0"/>
          <w:sz w:val="26"/>
        </w:rPr>
      </w:pPr>
      <w:r>
        <w:rPr>
          <w:b w:val="0"/>
          <w:sz w:val="26"/>
        </w:rPr>
        <w:pict>
          <v:shape id="_x0000_i1027" type="#_x0000_t75" style="width:76.5pt;height:24pt" fillcolor="window">
            <v:imagedata r:id="rId9" o:title=""/>
          </v:shape>
        </w:pict>
      </w:r>
    </w:p>
    <w:p w:rsidR="000D51AF" w:rsidRDefault="00462E0E">
      <w:pPr>
        <w:pStyle w:val="1"/>
        <w:spacing w:line="360" w:lineRule="auto"/>
        <w:ind w:left="0" w:firstLine="720"/>
        <w:jc w:val="both"/>
        <w:rPr>
          <w:b w:val="0"/>
          <w:sz w:val="26"/>
        </w:rPr>
      </w:pPr>
      <w:r>
        <w:rPr>
          <w:b w:val="0"/>
          <w:sz w:val="26"/>
        </w:rPr>
        <w:t>Это означает: если инвестор купит сейчас акцию по цене 1000 руб. а предприятие будет и дальше работать с такой же степенью эффективности (т.е. зарабатывать на акцию ежегодно 200 руб. чистой при</w:t>
      </w:r>
      <w:r>
        <w:rPr>
          <w:b w:val="0"/>
          <w:sz w:val="26"/>
        </w:rPr>
        <w:softHyphen/>
        <w:t>были), то акция окупится через 5 лет. Когда инвесторы уверены в хо</w:t>
      </w:r>
      <w:r>
        <w:rPr>
          <w:b w:val="0"/>
          <w:sz w:val="26"/>
        </w:rPr>
        <w:softHyphen/>
        <w:t>роших перспективах предприятия, то срок окупаемости возрастает. так как поднимается цена акции вследствие увеличившегося спроса.</w:t>
      </w:r>
    </w:p>
    <w:p w:rsidR="000D51AF" w:rsidRDefault="00462E0E">
      <w:pPr>
        <w:pStyle w:val="1"/>
        <w:spacing w:line="360" w:lineRule="auto"/>
        <w:ind w:left="0" w:firstLine="720"/>
        <w:jc w:val="both"/>
        <w:rPr>
          <w:b w:val="0"/>
          <w:sz w:val="26"/>
        </w:rPr>
      </w:pPr>
      <w:r>
        <w:rPr>
          <w:b w:val="0"/>
          <w:sz w:val="26"/>
        </w:rPr>
        <w:t>Для эмитента такая ситуация благоприятна, поскольку создает ему хорошие условия привлечения дополнительных финансовых ресур</w:t>
      </w:r>
      <w:r>
        <w:rPr>
          <w:b w:val="0"/>
          <w:sz w:val="26"/>
        </w:rPr>
        <w:softHyphen/>
        <w:t xml:space="preserve">сов. В то же время акция с высоким значением показателя </w:t>
      </w:r>
      <w:r>
        <w:rPr>
          <w:b w:val="0"/>
          <w:i/>
          <w:sz w:val="26"/>
        </w:rPr>
        <w:t>Р/Е —</w:t>
      </w:r>
      <w:r>
        <w:rPr>
          <w:b w:val="0"/>
          <w:sz w:val="26"/>
        </w:rPr>
        <w:t xml:space="preserve"> это не всегда наилучший выбор для инвестора, так как в значительной степени прирост ее курсовой стоимости может оказаться уже исчер</w:t>
      </w:r>
      <w:r>
        <w:rPr>
          <w:b w:val="0"/>
          <w:sz w:val="26"/>
        </w:rPr>
        <w:softHyphen/>
        <w:t xml:space="preserve">панным. Небольшое значение показателя </w:t>
      </w:r>
      <w:r>
        <w:rPr>
          <w:b w:val="0"/>
          <w:i/>
          <w:sz w:val="26"/>
        </w:rPr>
        <w:t>Р/Е</w:t>
      </w:r>
      <w:r>
        <w:rPr>
          <w:b w:val="0"/>
          <w:sz w:val="26"/>
        </w:rPr>
        <w:t xml:space="preserve"> означает, что цена ак</w:t>
      </w:r>
      <w:r>
        <w:rPr>
          <w:b w:val="0"/>
          <w:sz w:val="26"/>
        </w:rPr>
        <w:softHyphen/>
        <w:t>ции невысока, поскольку инвесторы не верят в надежные перспекти</w:t>
      </w:r>
      <w:r>
        <w:rPr>
          <w:b w:val="0"/>
          <w:sz w:val="26"/>
        </w:rPr>
        <w:softHyphen/>
        <w:t>вы предприятия. Приобретение такой акции сопряжено, как правило, с более значительным риском.</w:t>
      </w:r>
    </w:p>
    <w:p w:rsidR="000D51AF" w:rsidRDefault="00462E0E">
      <w:pPr>
        <w:pStyle w:val="1"/>
        <w:spacing w:line="360" w:lineRule="auto"/>
        <w:ind w:left="0" w:firstLine="720"/>
        <w:jc w:val="both"/>
        <w:rPr>
          <w:b w:val="0"/>
          <w:sz w:val="26"/>
        </w:rPr>
      </w:pPr>
      <w:r>
        <w:rPr>
          <w:b w:val="0"/>
          <w:sz w:val="26"/>
        </w:rPr>
        <w:t xml:space="preserve">Показатели </w:t>
      </w:r>
      <w:r>
        <w:rPr>
          <w:b w:val="0"/>
          <w:i/>
          <w:sz w:val="26"/>
        </w:rPr>
        <w:t>Р/Е</w:t>
      </w:r>
      <w:r>
        <w:rPr>
          <w:b w:val="0"/>
          <w:sz w:val="26"/>
        </w:rPr>
        <w:t xml:space="preserve"> могут отличаться по различным отраслям про</w:t>
      </w:r>
      <w:r>
        <w:rPr>
          <w:b w:val="0"/>
          <w:sz w:val="26"/>
        </w:rPr>
        <w:softHyphen/>
        <w:t>мышленности, но в целом срок окупаемости в 10-15 лет — это высо</w:t>
      </w:r>
      <w:r>
        <w:rPr>
          <w:b w:val="0"/>
          <w:sz w:val="26"/>
        </w:rPr>
        <w:softHyphen/>
        <w:t>кий показатель, а в 1-2 года — низкий.</w:t>
      </w:r>
    </w:p>
    <w:p w:rsidR="000D51AF" w:rsidRDefault="00462E0E">
      <w:pPr>
        <w:pStyle w:val="1"/>
        <w:spacing w:line="360" w:lineRule="auto"/>
        <w:ind w:left="0" w:firstLine="720"/>
        <w:jc w:val="both"/>
        <w:rPr>
          <w:b w:val="0"/>
          <w:sz w:val="26"/>
        </w:rPr>
      </w:pPr>
      <w:r>
        <w:rPr>
          <w:b w:val="0"/>
          <w:sz w:val="26"/>
        </w:rPr>
        <w:t>В рамках одной отрасли данный показатель для различных пред</w:t>
      </w:r>
      <w:r>
        <w:rPr>
          <w:b w:val="0"/>
          <w:sz w:val="26"/>
        </w:rPr>
        <w:softHyphen/>
        <w:t>приятий будет стремиться к некоторой единой величине. Если для ка</w:t>
      </w:r>
      <w:r>
        <w:rPr>
          <w:b w:val="0"/>
          <w:sz w:val="26"/>
        </w:rPr>
        <w:softHyphen/>
        <w:t>кого-либо предприятия он отличается от характерной для отрасли цифры, то это предмет для более глубокого изучения состояния дел предприятия. Задача инвестора — определить, по какой причине ак</w:t>
      </w:r>
      <w:r>
        <w:rPr>
          <w:b w:val="0"/>
          <w:sz w:val="26"/>
        </w:rPr>
        <w:softHyphen/>
        <w:t>ции данного акционерного общества имеют более высокий или низ</w:t>
      </w:r>
      <w:r>
        <w:rPr>
          <w:b w:val="0"/>
          <w:sz w:val="26"/>
        </w:rPr>
        <w:softHyphen/>
        <w:t xml:space="preserve">кий курс, чем все остальные. Показатель </w:t>
      </w:r>
      <w:r>
        <w:rPr>
          <w:b w:val="0"/>
          <w:i/>
          <w:sz w:val="26"/>
        </w:rPr>
        <w:t>Р/Е</w:t>
      </w:r>
      <w:r>
        <w:rPr>
          <w:b w:val="0"/>
          <w:sz w:val="26"/>
        </w:rPr>
        <w:t xml:space="preserve"> и ставка дивиденда обычно указываются в котировках акций, приводимых в прессе.</w:t>
      </w:r>
    </w:p>
    <w:p w:rsidR="000D51AF" w:rsidRDefault="00462E0E">
      <w:pPr>
        <w:pStyle w:val="1"/>
        <w:spacing w:line="360" w:lineRule="auto"/>
        <w:ind w:left="0" w:firstLine="720"/>
        <w:jc w:val="both"/>
        <w:rPr>
          <w:b w:val="0"/>
          <w:sz w:val="26"/>
        </w:rPr>
      </w:pPr>
      <w:r>
        <w:rPr>
          <w:b w:val="0"/>
          <w:sz w:val="26"/>
        </w:rPr>
        <w:t xml:space="preserve">Следующий аналитический показатель — это отношение текущей цены акции </w:t>
      </w:r>
      <w:r>
        <w:rPr>
          <w:b w:val="0"/>
          <w:i/>
          <w:sz w:val="26"/>
        </w:rPr>
        <w:t>(Р) к</w:t>
      </w:r>
      <w:r>
        <w:rPr>
          <w:b w:val="0"/>
          <w:sz w:val="26"/>
        </w:rPr>
        <w:t xml:space="preserve"> ее балансовой стоимости (В)</w:t>
      </w:r>
      <w:r>
        <w:rPr>
          <w:rStyle w:val="a3"/>
          <w:b w:val="0"/>
          <w:sz w:val="26"/>
        </w:rPr>
        <w:footnoteReference w:customMarkFollows="1" w:id="1"/>
        <w:t>1</w:t>
      </w:r>
      <w:r>
        <w:rPr>
          <w:b w:val="0"/>
          <w:sz w:val="26"/>
        </w:rPr>
        <w:t>. Для хорошо рабо</w:t>
      </w:r>
      <w:r>
        <w:rPr>
          <w:b w:val="0"/>
          <w:sz w:val="26"/>
        </w:rPr>
        <w:softHyphen/>
        <w:t xml:space="preserve">тающего предприятия </w:t>
      </w:r>
      <w:r>
        <w:rPr>
          <w:b w:val="0"/>
          <w:i/>
          <w:sz w:val="26"/>
        </w:rPr>
        <w:t>Р</w:t>
      </w:r>
      <w:r>
        <w:rPr>
          <w:b w:val="0"/>
          <w:sz w:val="26"/>
        </w:rPr>
        <w:t xml:space="preserve"> должно быть больше </w:t>
      </w:r>
      <w:r>
        <w:rPr>
          <w:b w:val="0"/>
          <w:i/>
          <w:sz w:val="26"/>
        </w:rPr>
        <w:t>В</w:t>
      </w:r>
      <w:r>
        <w:rPr>
          <w:b w:val="0"/>
          <w:sz w:val="26"/>
        </w:rPr>
        <w:t xml:space="preserve"> и соответственно от</w:t>
      </w:r>
      <w:r>
        <w:rPr>
          <w:b w:val="0"/>
          <w:sz w:val="26"/>
        </w:rPr>
        <w:softHyphen/>
        <w:t xml:space="preserve">ношение </w:t>
      </w:r>
      <w:r>
        <w:rPr>
          <w:b w:val="0"/>
          <w:i/>
          <w:sz w:val="26"/>
        </w:rPr>
        <w:t>Р/В —</w:t>
      </w:r>
      <w:r>
        <w:rPr>
          <w:b w:val="0"/>
          <w:sz w:val="26"/>
        </w:rPr>
        <w:t xml:space="preserve"> больше единицы. Однако если данный показатель будет слишком большим, то это говорит о переоценке курса акции на рынке. В целом значение коэффициента на уровне 1,25-1,3 можно рассматривать как тот порог, выше которого, как правило, начи</w:t>
      </w:r>
      <w:r>
        <w:rPr>
          <w:b w:val="0"/>
          <w:sz w:val="26"/>
        </w:rPr>
        <w:softHyphen/>
        <w:t>нается спекулятивный прирост цены акции.</w:t>
      </w:r>
    </w:p>
    <w:p w:rsidR="000D51AF" w:rsidRDefault="00462E0E">
      <w:pPr>
        <w:pStyle w:val="1"/>
        <w:spacing w:line="360" w:lineRule="auto"/>
        <w:ind w:left="0" w:firstLine="720"/>
        <w:jc w:val="both"/>
        <w:rPr>
          <w:b w:val="0"/>
          <w:sz w:val="26"/>
        </w:rPr>
      </w:pPr>
      <w:r>
        <w:rPr>
          <w:b w:val="0"/>
          <w:sz w:val="26"/>
        </w:rPr>
        <w:t>Рассматривая характеристику акций, можно сказать и о таком по</w:t>
      </w:r>
      <w:r>
        <w:rPr>
          <w:b w:val="0"/>
          <w:sz w:val="26"/>
        </w:rPr>
        <w:softHyphen/>
        <w:t xml:space="preserve">казателе как </w:t>
      </w:r>
      <w:r>
        <w:rPr>
          <w:b w:val="0"/>
          <w:i/>
          <w:sz w:val="26"/>
        </w:rPr>
        <w:t>величина прибыли на одну акцию — ЕР8.</w:t>
      </w:r>
      <w:r>
        <w:rPr>
          <w:b w:val="0"/>
          <w:sz w:val="26"/>
        </w:rPr>
        <w:t xml:space="preserve"> Его определяют делением объявленной прибыли предприятия на общее число акций. Показатель является величиной абсолютной. Поскольку акции раз</w:t>
      </w:r>
      <w:r>
        <w:rPr>
          <w:b w:val="0"/>
          <w:sz w:val="26"/>
        </w:rPr>
        <w:softHyphen/>
        <w:t>личных компаний отличаются друг от друга по стоимости, то с его помощью сложно проводить сравнения между акциями. Лучше вос</w:t>
      </w:r>
      <w:r>
        <w:rPr>
          <w:b w:val="0"/>
          <w:sz w:val="26"/>
        </w:rPr>
        <w:softHyphen/>
        <w:t>пользоваться отношением объявленной прибыли к объему капитали</w:t>
      </w:r>
      <w:r>
        <w:rPr>
          <w:b w:val="0"/>
          <w:sz w:val="26"/>
        </w:rPr>
        <w:softHyphen/>
        <w:t>зации акционерного общества на начало периода, за который была объявлена прибыль (или аналогично прибыли на одну акцию к ее це</w:t>
      </w:r>
      <w:r>
        <w:rPr>
          <w:b w:val="0"/>
          <w:sz w:val="26"/>
        </w:rPr>
        <w:softHyphen/>
        <w:t>не в начале периода). Полученная цифра дает представление об эффективности инвестирования одного рубля средств в ту или иную компанию.</w:t>
      </w:r>
    </w:p>
    <w:p w:rsidR="000D51AF" w:rsidRDefault="00462E0E">
      <w:pPr>
        <w:pStyle w:val="1"/>
        <w:spacing w:line="360" w:lineRule="auto"/>
        <w:ind w:left="0" w:firstLine="720"/>
        <w:jc w:val="both"/>
        <w:rPr>
          <w:b w:val="0"/>
          <w:sz w:val="26"/>
        </w:rPr>
      </w:pPr>
      <w:r>
        <w:rPr>
          <w:b w:val="0"/>
          <w:sz w:val="26"/>
        </w:rPr>
        <w:t>Приведенные показатели представляют собой самые общие ана</w:t>
      </w:r>
      <w:r>
        <w:rPr>
          <w:b w:val="0"/>
          <w:sz w:val="26"/>
        </w:rPr>
        <w:softHyphen/>
        <w:t>литические характеристики акций. На их основе инвестор может сде</w:t>
      </w:r>
      <w:r>
        <w:rPr>
          <w:b w:val="0"/>
          <w:sz w:val="26"/>
        </w:rPr>
        <w:softHyphen/>
        <w:t>лать приближенную мгновенную оценку привлекательности бумаг.</w:t>
      </w:r>
    </w:p>
    <w:p w:rsidR="000D51AF" w:rsidRDefault="00462E0E">
      <w:pPr>
        <w:pStyle w:val="1"/>
        <w:spacing w:line="360" w:lineRule="auto"/>
        <w:ind w:left="0" w:firstLine="720"/>
        <w:jc w:val="both"/>
        <w:rPr>
          <w:b w:val="0"/>
          <w:sz w:val="26"/>
        </w:rPr>
      </w:pPr>
      <w:r>
        <w:rPr>
          <w:b w:val="0"/>
          <w:sz w:val="26"/>
        </w:rPr>
        <w:t xml:space="preserve">Выделяют акции агрессивные и защитные. </w:t>
      </w:r>
      <w:r>
        <w:rPr>
          <w:i/>
          <w:sz w:val="26"/>
        </w:rPr>
        <w:t>Агрессивные акции</w:t>
      </w:r>
      <w:r>
        <w:rPr>
          <w:b w:val="0"/>
          <w:i/>
          <w:sz w:val="26"/>
        </w:rPr>
        <w:t xml:space="preserve"> — это акции акционерных обществ, доходы которых в сильной степени зависят от состояния экономи</w:t>
      </w:r>
      <w:r>
        <w:rPr>
          <w:b w:val="0"/>
          <w:i/>
          <w:sz w:val="26"/>
        </w:rPr>
        <w:softHyphen/>
        <w:t>ческой конъюнктуры и фазы экономического цикла.</w:t>
      </w:r>
      <w:r>
        <w:rPr>
          <w:b w:val="0"/>
          <w:sz w:val="26"/>
        </w:rPr>
        <w:t xml:space="preserve"> Если экономика находится на подъеме, то они приносят высокие прибыли, в случае экономического спада — невысокие доходы. Инвестору, ожидаю</w:t>
      </w:r>
      <w:r>
        <w:rPr>
          <w:b w:val="0"/>
          <w:sz w:val="26"/>
        </w:rPr>
        <w:softHyphen/>
        <w:t>щему подъем в экономике, следует остановить выбор на агрессивных акциях. Примером таких бумаг могут быть акции автомобилестрои</w:t>
      </w:r>
      <w:r>
        <w:rPr>
          <w:b w:val="0"/>
          <w:sz w:val="26"/>
        </w:rPr>
        <w:softHyphen/>
        <w:t xml:space="preserve">тельных компаний. </w:t>
      </w:r>
      <w:r>
        <w:rPr>
          <w:b w:val="0"/>
          <w:i/>
          <w:sz w:val="26"/>
        </w:rPr>
        <w:t>Защитными называются акции предприятий, до</w:t>
      </w:r>
      <w:r>
        <w:rPr>
          <w:b w:val="0"/>
          <w:i/>
          <w:sz w:val="26"/>
        </w:rPr>
        <w:softHyphen/>
        <w:t>ходы которых слабо зависят от состояния экономической конъюнкту</w:t>
      </w:r>
      <w:r>
        <w:rPr>
          <w:b w:val="0"/>
          <w:i/>
          <w:sz w:val="26"/>
        </w:rPr>
        <w:softHyphen/>
        <w:t>ры.</w:t>
      </w:r>
      <w:r>
        <w:rPr>
          <w:b w:val="0"/>
          <w:sz w:val="26"/>
        </w:rPr>
        <w:t xml:space="preserve"> Это прежде всего предприятия коммунальной сферы. Даже в условиях экономического спада люди продолжают пользоваться электроэнергией, телефонами и т.п. Поэтому доходы таких компаний сокращаются в меньшей степени, чем агрессивных. В преддверии эко</w:t>
      </w:r>
      <w:r>
        <w:rPr>
          <w:b w:val="0"/>
          <w:sz w:val="26"/>
        </w:rPr>
        <w:softHyphen/>
        <w:t>номического спада инвестору следует переключиться на защитные акции. Они обеспечат ему более высокий уровень доходности, чем агрессивные акции.</w:t>
      </w:r>
    </w:p>
    <w:p w:rsidR="000D51AF" w:rsidRDefault="00462E0E">
      <w:pPr>
        <w:pStyle w:val="1"/>
        <w:spacing w:line="360" w:lineRule="auto"/>
        <w:ind w:left="0" w:firstLine="720"/>
        <w:jc w:val="both"/>
        <w:rPr>
          <w:b w:val="0"/>
          <w:sz w:val="26"/>
        </w:rPr>
      </w:pPr>
      <w:r>
        <w:rPr>
          <w:b w:val="0"/>
          <w:sz w:val="26"/>
        </w:rPr>
        <w:t>В западных странах сложилась практика оценки "качества" ак</w:t>
      </w:r>
      <w:r>
        <w:rPr>
          <w:b w:val="0"/>
          <w:sz w:val="26"/>
        </w:rPr>
        <w:softHyphen/>
        <w:t>ций, которое определяется присвоением им определенного рейтинга. Рейтинг акций говорит о степени их возможной доходности. Его да</w:t>
      </w:r>
      <w:r>
        <w:rPr>
          <w:b w:val="0"/>
          <w:sz w:val="26"/>
        </w:rPr>
        <w:softHyphen/>
        <w:t>ют аналитические компании. Наиболее известными из них в мировой практике являются</w:t>
      </w:r>
      <w:r>
        <w:rPr>
          <w:b w:val="0"/>
          <w:sz w:val="26"/>
          <w:lang w:val="en-US"/>
        </w:rPr>
        <w:t xml:space="preserve"> "Standard &amp; Poor"</w:t>
      </w:r>
      <w:r>
        <w:rPr>
          <w:b w:val="0"/>
          <w:sz w:val="26"/>
        </w:rPr>
        <w:t xml:space="preserve"> и</w:t>
      </w:r>
      <w:r>
        <w:rPr>
          <w:b w:val="0"/>
          <w:sz w:val="26"/>
          <w:lang w:val="en-US"/>
        </w:rPr>
        <w:t xml:space="preserve"> "Moody's Investors Service". </w:t>
      </w:r>
      <w:r>
        <w:rPr>
          <w:b w:val="0"/>
          <w:sz w:val="26"/>
        </w:rPr>
        <w:t>Каждая аналитическая компания использует свои символы для обо</w:t>
      </w:r>
      <w:r>
        <w:rPr>
          <w:b w:val="0"/>
          <w:sz w:val="26"/>
        </w:rPr>
        <w:softHyphen/>
        <w:t>значения уровня рейтинга. Например, компания</w:t>
      </w:r>
      <w:r>
        <w:rPr>
          <w:b w:val="0"/>
          <w:sz w:val="26"/>
          <w:lang w:val="en-US"/>
        </w:rPr>
        <w:t xml:space="preserve"> "Standard &amp; Poor" </w:t>
      </w:r>
      <w:r>
        <w:rPr>
          <w:b w:val="0"/>
          <w:sz w:val="26"/>
        </w:rPr>
        <w:t>пользуется следующими обозначениями для обыкновенных акций:</w:t>
      </w:r>
    </w:p>
    <w:p w:rsidR="000D51AF" w:rsidRDefault="00462E0E">
      <w:pPr>
        <w:pStyle w:val="1"/>
        <w:spacing w:line="360" w:lineRule="auto"/>
        <w:ind w:left="0"/>
        <w:jc w:val="both"/>
        <w:rPr>
          <w:b w:val="0"/>
          <w:sz w:val="26"/>
        </w:rPr>
      </w:pPr>
      <w:r>
        <w:rPr>
          <w:b w:val="0"/>
          <w:sz w:val="26"/>
        </w:rPr>
        <w:t>А+ (высший рейтинг),</w:t>
      </w:r>
    </w:p>
    <w:p w:rsidR="000D51AF" w:rsidRDefault="00462E0E">
      <w:pPr>
        <w:pStyle w:val="1"/>
        <w:spacing w:line="360" w:lineRule="auto"/>
        <w:ind w:left="0"/>
        <w:jc w:val="both"/>
        <w:rPr>
          <w:b w:val="0"/>
          <w:sz w:val="26"/>
        </w:rPr>
      </w:pPr>
      <w:r>
        <w:rPr>
          <w:b w:val="0"/>
          <w:sz w:val="26"/>
        </w:rPr>
        <w:t xml:space="preserve">А (высокий), </w:t>
      </w:r>
    </w:p>
    <w:p w:rsidR="000D51AF" w:rsidRDefault="00462E0E">
      <w:pPr>
        <w:pStyle w:val="1"/>
        <w:spacing w:line="360" w:lineRule="auto"/>
        <w:ind w:left="0"/>
        <w:jc w:val="both"/>
        <w:rPr>
          <w:b w:val="0"/>
          <w:sz w:val="26"/>
        </w:rPr>
      </w:pPr>
      <w:r>
        <w:rPr>
          <w:b w:val="0"/>
          <w:sz w:val="26"/>
        </w:rPr>
        <w:t xml:space="preserve">А- (выше среднего), </w:t>
      </w:r>
    </w:p>
    <w:p w:rsidR="000D51AF" w:rsidRDefault="00462E0E">
      <w:pPr>
        <w:pStyle w:val="1"/>
        <w:spacing w:line="360" w:lineRule="auto"/>
        <w:ind w:left="0"/>
        <w:jc w:val="both"/>
        <w:rPr>
          <w:b w:val="0"/>
          <w:sz w:val="26"/>
        </w:rPr>
      </w:pPr>
      <w:r>
        <w:rPr>
          <w:b w:val="0"/>
          <w:sz w:val="26"/>
        </w:rPr>
        <w:t xml:space="preserve">В+ (средний), </w:t>
      </w:r>
    </w:p>
    <w:p w:rsidR="000D51AF" w:rsidRDefault="00462E0E">
      <w:pPr>
        <w:pStyle w:val="1"/>
        <w:spacing w:line="360" w:lineRule="auto"/>
        <w:ind w:left="0"/>
        <w:jc w:val="both"/>
        <w:rPr>
          <w:b w:val="0"/>
          <w:sz w:val="26"/>
        </w:rPr>
      </w:pPr>
      <w:r>
        <w:rPr>
          <w:b w:val="0"/>
          <w:sz w:val="26"/>
        </w:rPr>
        <w:t xml:space="preserve">В (ниже среднего). </w:t>
      </w:r>
    </w:p>
    <w:p w:rsidR="000D51AF" w:rsidRDefault="00462E0E">
      <w:pPr>
        <w:pStyle w:val="1"/>
        <w:spacing w:line="360" w:lineRule="auto"/>
        <w:ind w:left="0"/>
        <w:jc w:val="both"/>
        <w:rPr>
          <w:b w:val="0"/>
          <w:sz w:val="26"/>
        </w:rPr>
      </w:pPr>
      <w:r>
        <w:rPr>
          <w:b w:val="0"/>
          <w:sz w:val="26"/>
        </w:rPr>
        <w:t xml:space="preserve">В- (низкий), </w:t>
      </w:r>
    </w:p>
    <w:p w:rsidR="000D51AF" w:rsidRDefault="00462E0E">
      <w:pPr>
        <w:pStyle w:val="1"/>
        <w:spacing w:line="360" w:lineRule="auto"/>
        <w:ind w:left="0"/>
        <w:jc w:val="both"/>
        <w:rPr>
          <w:b w:val="0"/>
          <w:sz w:val="26"/>
        </w:rPr>
      </w:pPr>
      <w:r>
        <w:rPr>
          <w:b w:val="0"/>
          <w:sz w:val="26"/>
        </w:rPr>
        <w:t>С (очень низкий).</w:t>
      </w:r>
    </w:p>
    <w:p w:rsidR="000D51AF" w:rsidRDefault="00462E0E">
      <w:pPr>
        <w:pStyle w:val="1"/>
        <w:spacing w:line="360" w:lineRule="auto"/>
        <w:ind w:left="0" w:firstLine="720"/>
        <w:jc w:val="both"/>
        <w:rPr>
          <w:b w:val="0"/>
          <w:sz w:val="26"/>
        </w:rPr>
      </w:pPr>
      <w:r>
        <w:rPr>
          <w:b w:val="0"/>
          <w:sz w:val="26"/>
        </w:rPr>
        <w:t>Присвоение того или иного рейтинга ценной бумаге влияет на отношение к ней инвес</w:t>
      </w:r>
      <w:r>
        <w:rPr>
          <w:b w:val="0"/>
          <w:sz w:val="26"/>
        </w:rPr>
        <w:softHyphen/>
        <w:t>торов, и, соответственно, отражается на ее цене и доходности.</w:t>
      </w:r>
    </w:p>
    <w:p w:rsidR="000D51AF" w:rsidRDefault="00462E0E">
      <w:pPr>
        <w:pStyle w:val="1"/>
        <w:spacing w:line="360" w:lineRule="auto"/>
        <w:ind w:left="0" w:firstLine="720"/>
        <w:jc w:val="both"/>
        <w:rPr>
          <w:b w:val="0"/>
          <w:sz w:val="26"/>
        </w:rPr>
      </w:pPr>
      <w:r>
        <w:rPr>
          <w:b w:val="0"/>
          <w:sz w:val="26"/>
        </w:rPr>
        <w:t xml:space="preserve">В терминологии фондового рынка встречается такое понятие как </w:t>
      </w:r>
      <w:r>
        <w:rPr>
          <w:b w:val="0"/>
          <w:i/>
          <w:sz w:val="26"/>
        </w:rPr>
        <w:t>"голубые фишки".</w:t>
      </w:r>
      <w:r>
        <w:rPr>
          <w:b w:val="0"/>
          <w:sz w:val="26"/>
        </w:rPr>
        <w:t xml:space="preserve"> Оно относится к ведущим в своих отраслях круп</w:t>
      </w:r>
      <w:r>
        <w:rPr>
          <w:b w:val="0"/>
          <w:sz w:val="26"/>
        </w:rPr>
        <w:softHyphen/>
        <w:t>ным предприятиям с высоким кредитным рейтингом.</w:t>
      </w:r>
    </w:p>
    <w:p w:rsidR="000D51AF" w:rsidRDefault="00462E0E">
      <w:pPr>
        <w:pStyle w:val="1"/>
        <w:spacing w:line="360" w:lineRule="auto"/>
        <w:ind w:left="0" w:firstLine="720"/>
        <w:jc w:val="both"/>
        <w:rPr>
          <w:b w:val="0"/>
          <w:sz w:val="26"/>
          <w:lang w:val="en-US"/>
        </w:rPr>
      </w:pPr>
      <w:r>
        <w:rPr>
          <w:b w:val="0"/>
          <w:sz w:val="26"/>
        </w:rPr>
        <w:t>Крупные отечественные компании стремятся выйти на западный фондовый рынок, и прежде всего, американский. Процедура допуска акций иностранных компаний на рынок США довольно сложна. По</w:t>
      </w:r>
      <w:r>
        <w:rPr>
          <w:b w:val="0"/>
          <w:sz w:val="26"/>
        </w:rPr>
        <w:softHyphen/>
        <w:t xml:space="preserve">этому во многих случаях в США начинают обращаться не акции иностранных компаний, а так называемые </w:t>
      </w:r>
      <w:r>
        <w:rPr>
          <w:b w:val="0"/>
          <w:i/>
          <w:sz w:val="26"/>
        </w:rPr>
        <w:t>американские депозитарные расписки</w:t>
      </w:r>
      <w:r>
        <w:rPr>
          <w:b w:val="0"/>
          <w:i/>
          <w:sz w:val="26"/>
          <w:lang w:val="en-US"/>
        </w:rPr>
        <w:t xml:space="preserve"> (ADR).</w:t>
      </w:r>
      <w:r>
        <w:rPr>
          <w:b w:val="0"/>
          <w:sz w:val="26"/>
          <w:lang w:val="en-US"/>
        </w:rPr>
        <w:t xml:space="preserve"> </w:t>
      </w:r>
    </w:p>
    <w:p w:rsidR="000D51AF" w:rsidRDefault="00462E0E">
      <w:pPr>
        <w:pStyle w:val="1"/>
        <w:spacing w:line="360" w:lineRule="auto"/>
        <w:ind w:left="0"/>
        <w:jc w:val="both"/>
        <w:rPr>
          <w:b w:val="0"/>
          <w:sz w:val="26"/>
        </w:rPr>
      </w:pPr>
      <w:r>
        <w:rPr>
          <w:b w:val="0"/>
          <w:sz w:val="26"/>
          <w:lang w:val="en-US"/>
        </w:rPr>
        <w:t>ADR</w:t>
      </w:r>
      <w:r>
        <w:rPr>
          <w:b w:val="0"/>
          <w:sz w:val="26"/>
        </w:rPr>
        <w:t xml:space="preserve"> обычно выпускаются американским банка</w:t>
      </w:r>
      <w:r>
        <w:rPr>
          <w:b w:val="0"/>
          <w:sz w:val="26"/>
        </w:rPr>
        <w:softHyphen/>
        <w:t>ми на иностранные акции, которые приобретены данным банком. Владелец ADR, как и настоящий акционер, получает на них дивиден</w:t>
      </w:r>
      <w:r>
        <w:rPr>
          <w:b w:val="0"/>
          <w:sz w:val="26"/>
        </w:rPr>
        <w:softHyphen/>
        <w:t>ды, и может выиграть от прироста курсовой стоимости. Так как ADR выпускаются в долларах, на их цену оказывает влияние и валютный курс.</w:t>
      </w:r>
    </w:p>
    <w:p w:rsidR="000D51AF" w:rsidRDefault="00462E0E">
      <w:pPr>
        <w:pStyle w:val="1"/>
        <w:spacing w:line="360" w:lineRule="auto"/>
        <w:ind w:left="0" w:firstLine="720"/>
        <w:jc w:val="both"/>
        <w:rPr>
          <w:b w:val="0"/>
          <w:sz w:val="26"/>
        </w:rPr>
      </w:pPr>
      <w:r>
        <w:rPr>
          <w:b w:val="0"/>
          <w:sz w:val="26"/>
        </w:rPr>
        <w:t>Спутником рыночной экономики, как известно является инфля</w:t>
      </w:r>
      <w:r>
        <w:rPr>
          <w:b w:val="0"/>
          <w:sz w:val="26"/>
        </w:rPr>
        <w:softHyphen/>
        <w:t>ция. Возникает вопрос, способны ли акции защитить сбережения ин</w:t>
      </w:r>
      <w:r>
        <w:rPr>
          <w:b w:val="0"/>
          <w:sz w:val="26"/>
        </w:rPr>
        <w:softHyphen/>
        <w:t>вестора от инфляции. На него можно ответить положительно для умеренной инфляции, так как по мере роста цен растут и прибыли предприятий. Однако сильная инфляция нарушает сбалансированное развитие экономики, ломает ее структуру и мешает успешному функ</w:t>
      </w:r>
      <w:r>
        <w:rPr>
          <w:b w:val="0"/>
          <w:sz w:val="26"/>
        </w:rPr>
        <w:softHyphen/>
        <w:t>ционированию большинства предприятий. Поэтому в такой ситуа</w:t>
      </w:r>
      <w:r>
        <w:rPr>
          <w:b w:val="0"/>
          <w:sz w:val="26"/>
        </w:rPr>
        <w:softHyphen/>
        <w:t>ции, как правило, акции не защищают от инфляции.</w:t>
      </w:r>
    </w:p>
    <w:p w:rsidR="000D51AF" w:rsidRDefault="00462E0E">
      <w:pPr>
        <w:pStyle w:val="1"/>
        <w:spacing w:before="120" w:line="360" w:lineRule="auto"/>
        <w:rPr>
          <w:rFonts w:ascii="Simpson" w:hAnsi="Simpson"/>
        </w:rPr>
      </w:pPr>
      <w:r>
        <w:t>Учет акций у эмитента.</w:t>
      </w:r>
    </w:p>
    <w:p w:rsidR="000D51AF" w:rsidRDefault="00462E0E">
      <w:pPr>
        <w:pStyle w:val="1"/>
        <w:spacing w:line="360" w:lineRule="auto"/>
        <w:ind w:left="0" w:firstLine="300"/>
        <w:jc w:val="both"/>
        <w:rPr>
          <w:sz w:val="26"/>
        </w:rPr>
      </w:pPr>
      <w:r>
        <w:rPr>
          <w:b w:val="0"/>
          <w:sz w:val="26"/>
        </w:rPr>
        <w:t>Выпуск собственных ценных бумаг, начисление доходов по ним, выкуп и погашение собственных ценных бумаг, приобретение ценных бумаг других предприятий, получение доходов по ценным бумагам других эмитентов, переоценка заемных ценных бумаг других предприятий, про</w:t>
      </w:r>
      <w:r>
        <w:rPr>
          <w:b w:val="0"/>
          <w:sz w:val="26"/>
        </w:rPr>
        <w:softHyphen/>
        <w:t>дажа и погашение ценных бумаг других эмитентов - это те операции, которые подлежат учету. Для разных участников рынка ценных бумаг-предприятий, коммерческих банков и инвестиционных институтов основ</w:t>
      </w:r>
      <w:r>
        <w:rPr>
          <w:b w:val="0"/>
          <w:sz w:val="26"/>
        </w:rPr>
        <w:softHyphen/>
        <w:t>ные принципы учета ценных бумаг и основные бухгалтерские проводки, в общем, одинаковы. Вместе с тем существуют и значительные различия в бухгалтерском учете, проводимом участниками рынка ценных бумаг.</w:t>
      </w:r>
    </w:p>
    <w:p w:rsidR="000D51AF" w:rsidRDefault="00462E0E">
      <w:pPr>
        <w:pStyle w:val="1"/>
        <w:spacing w:line="360" w:lineRule="auto"/>
        <w:ind w:left="0" w:firstLine="300"/>
        <w:jc w:val="both"/>
        <w:rPr>
          <w:sz w:val="26"/>
        </w:rPr>
      </w:pPr>
      <w:r>
        <w:rPr>
          <w:b w:val="0"/>
          <w:sz w:val="26"/>
        </w:rPr>
        <w:t>Осуществляя бухгалтерский учет различных финансовых операций на рынке ценных бумаг, необходимо знать как общие принципы бухгалтерс</w:t>
      </w:r>
      <w:r>
        <w:rPr>
          <w:b w:val="0"/>
          <w:sz w:val="26"/>
        </w:rPr>
        <w:softHyphen/>
        <w:t>кого учета ценных бумаг, так и специфические моменты и принципы учета различных ценных бумаг разными участниками рынка</w:t>
      </w:r>
    </w:p>
    <w:p w:rsidR="000D51AF" w:rsidRDefault="00462E0E">
      <w:pPr>
        <w:pStyle w:val="1"/>
        <w:spacing w:line="360" w:lineRule="auto"/>
        <w:ind w:left="0" w:firstLine="300"/>
        <w:jc w:val="both"/>
        <w:rPr>
          <w:sz w:val="26"/>
        </w:rPr>
      </w:pPr>
      <w:r>
        <w:rPr>
          <w:b w:val="0"/>
          <w:sz w:val="26"/>
        </w:rPr>
        <w:t>Основными принципами бухгалтерского учета ценных бумаг обыч</w:t>
      </w:r>
      <w:r>
        <w:rPr>
          <w:b w:val="0"/>
          <w:sz w:val="26"/>
        </w:rPr>
        <w:softHyphen/>
        <w:t>ного предприятия являются:</w:t>
      </w:r>
    </w:p>
    <w:p w:rsidR="000D51AF" w:rsidRDefault="00462E0E">
      <w:pPr>
        <w:pStyle w:val="1"/>
        <w:spacing w:line="360" w:lineRule="auto"/>
        <w:ind w:left="0" w:firstLine="320"/>
        <w:jc w:val="both"/>
        <w:rPr>
          <w:sz w:val="26"/>
        </w:rPr>
      </w:pPr>
      <w:r>
        <w:rPr>
          <w:b w:val="0"/>
          <w:sz w:val="26"/>
        </w:rPr>
        <w:t>• учет объявленного уставного фонда до регистрации итогов под</w:t>
      </w:r>
      <w:r>
        <w:rPr>
          <w:b w:val="0"/>
          <w:sz w:val="26"/>
        </w:rPr>
        <w:softHyphen/>
        <w:t>писки;</w:t>
      </w:r>
    </w:p>
    <w:p w:rsidR="000D51AF" w:rsidRDefault="00462E0E">
      <w:pPr>
        <w:pStyle w:val="1"/>
        <w:spacing w:line="360" w:lineRule="auto"/>
        <w:ind w:left="0" w:firstLine="320"/>
        <w:jc w:val="both"/>
        <w:rPr>
          <w:sz w:val="26"/>
        </w:rPr>
      </w:pPr>
      <w:r>
        <w:rPr>
          <w:b w:val="0"/>
          <w:sz w:val="26"/>
        </w:rPr>
        <w:t>• учет надбавки продажной цены собственных ценных 6умаг относи</w:t>
      </w:r>
      <w:r>
        <w:rPr>
          <w:b w:val="0"/>
          <w:sz w:val="26"/>
        </w:rPr>
        <w:softHyphen/>
        <w:t>тельно номинала в качестве эмиссионного дохода;</w:t>
      </w:r>
    </w:p>
    <w:p w:rsidR="000D51AF" w:rsidRDefault="00462E0E">
      <w:pPr>
        <w:pStyle w:val="1"/>
        <w:spacing w:line="360" w:lineRule="auto"/>
        <w:ind w:left="0" w:firstLine="320"/>
        <w:jc w:val="both"/>
        <w:rPr>
          <w:sz w:val="26"/>
        </w:rPr>
      </w:pPr>
      <w:r>
        <w:rPr>
          <w:b w:val="0"/>
          <w:sz w:val="26"/>
        </w:rPr>
        <w:t>• учет приобретенных ценных бумаг по цене приобретения.</w:t>
      </w:r>
    </w:p>
    <w:p w:rsidR="000D51AF" w:rsidRDefault="00462E0E">
      <w:pPr>
        <w:pStyle w:val="1"/>
        <w:spacing w:line="360" w:lineRule="auto"/>
        <w:ind w:left="0" w:firstLine="320"/>
        <w:jc w:val="both"/>
        <w:rPr>
          <w:b w:val="0"/>
          <w:sz w:val="26"/>
        </w:rPr>
      </w:pPr>
      <w:r>
        <w:rPr>
          <w:b w:val="0"/>
          <w:sz w:val="26"/>
        </w:rPr>
        <w:t>• ежегодная переоценка приобретенных заемных ценных бумаг с при</w:t>
      </w:r>
      <w:r>
        <w:rPr>
          <w:b w:val="0"/>
          <w:sz w:val="26"/>
        </w:rPr>
        <w:softHyphen/>
        <w:t xml:space="preserve">ведением в итоге </w:t>
      </w:r>
    </w:p>
    <w:p w:rsidR="000D51AF" w:rsidRDefault="00462E0E">
      <w:pPr>
        <w:pStyle w:val="1"/>
        <w:spacing w:line="360" w:lineRule="auto"/>
        <w:jc w:val="both"/>
        <w:rPr>
          <w:sz w:val="26"/>
        </w:rPr>
      </w:pPr>
      <w:r>
        <w:rPr>
          <w:b w:val="0"/>
          <w:sz w:val="26"/>
        </w:rPr>
        <w:t>учетной стоимости к цене погашения;</w:t>
      </w:r>
    </w:p>
    <w:p w:rsidR="000D51AF" w:rsidRDefault="00462E0E">
      <w:pPr>
        <w:pStyle w:val="1"/>
        <w:spacing w:line="360" w:lineRule="auto"/>
        <w:ind w:left="0" w:firstLine="320"/>
        <w:jc w:val="both"/>
        <w:rPr>
          <w:sz w:val="26"/>
        </w:rPr>
      </w:pPr>
      <w:r>
        <w:rPr>
          <w:b w:val="0"/>
          <w:sz w:val="26"/>
        </w:rPr>
        <w:t>• учет реализации перепродаваемых ценных бумаг на счетах 46 «Реализация продукции (работ, услуг)» и 48 «Реализация прочих ак</w:t>
      </w:r>
      <w:r>
        <w:rPr>
          <w:b w:val="0"/>
          <w:sz w:val="26"/>
        </w:rPr>
        <w:softHyphen/>
        <w:t>тивов»;</w:t>
      </w:r>
    </w:p>
    <w:p w:rsidR="000D51AF" w:rsidRDefault="00462E0E">
      <w:pPr>
        <w:spacing w:line="360" w:lineRule="auto"/>
        <w:jc w:val="both"/>
        <w:rPr>
          <w:lang w:val="en-US"/>
        </w:rPr>
      </w:pPr>
      <w:r>
        <w:t>• отнесение положительных и отрицательных курсовых ратин от операций с ценными бумагами на счет 80 «Прибыли и убытки».</w:t>
      </w:r>
    </w:p>
    <w:p w:rsidR="000D51AF" w:rsidRDefault="00462E0E">
      <w:pPr>
        <w:pStyle w:val="1"/>
        <w:spacing w:line="360" w:lineRule="auto"/>
        <w:ind w:left="0" w:firstLine="720"/>
        <w:jc w:val="both"/>
        <w:rPr>
          <w:b w:val="0"/>
          <w:sz w:val="26"/>
        </w:rPr>
      </w:pPr>
      <w:r>
        <w:rPr>
          <w:b w:val="0"/>
          <w:sz w:val="26"/>
        </w:rPr>
        <w:t>Акционерное общество (АО) — коммерческая организация, уставный капитал которой разделен на определенное число акций. Поэтому бух</w:t>
      </w:r>
      <w:r>
        <w:rPr>
          <w:b w:val="0"/>
          <w:sz w:val="26"/>
        </w:rPr>
        <w:softHyphen/>
        <w:t>галтерский учет собственных акций акционерного общества — это учет уставного капитала, его различных изменений, например увеличения уставного капитала, изменения состава акционеров акционерного обще</w:t>
      </w:r>
      <w:r>
        <w:rPr>
          <w:b w:val="0"/>
          <w:sz w:val="26"/>
        </w:rPr>
        <w:softHyphen/>
        <w:t>ства и др.</w:t>
      </w:r>
    </w:p>
    <w:p w:rsidR="000D51AF" w:rsidRDefault="00462E0E">
      <w:pPr>
        <w:pStyle w:val="1"/>
        <w:spacing w:line="360" w:lineRule="auto"/>
        <w:ind w:left="0" w:firstLine="720"/>
        <w:jc w:val="both"/>
        <w:rPr>
          <w:b w:val="0"/>
          <w:sz w:val="26"/>
        </w:rPr>
      </w:pPr>
      <w:r>
        <w:rPr>
          <w:b w:val="0"/>
          <w:sz w:val="26"/>
        </w:rPr>
        <w:t>Любые изменения уставного капитала (начальная величина его при создании АО и увеличение либо уменьшение в ходе функционирования) утверждаются решением Общего собрания акционеров. На основании решения Общего собрания производится запись о величине объявленного уставного капитала (по пассиву), а также делается соответствующая проводка по активу, отражающая задолженность акционеров по оплате уставного капитала:</w:t>
      </w:r>
    </w:p>
    <w:p w:rsidR="000D51AF" w:rsidRDefault="00462E0E">
      <w:pPr>
        <w:pStyle w:val="1"/>
        <w:spacing w:line="360" w:lineRule="auto"/>
        <w:ind w:left="0"/>
        <w:jc w:val="both"/>
        <w:rPr>
          <w:b w:val="0"/>
          <w:sz w:val="26"/>
        </w:rPr>
      </w:pPr>
      <w:r>
        <w:rPr>
          <w:sz w:val="26"/>
        </w:rPr>
        <w:t>Дебет счета 75</w:t>
      </w:r>
      <w:r>
        <w:rPr>
          <w:b w:val="0"/>
          <w:sz w:val="26"/>
        </w:rPr>
        <w:t xml:space="preserve"> «Расчеты с учредителями» субсчет «Расчеты по вкладам в уставный (складочный) капитал»,</w:t>
      </w:r>
    </w:p>
    <w:p w:rsidR="000D51AF" w:rsidRDefault="00462E0E">
      <w:pPr>
        <w:pStyle w:val="1"/>
        <w:spacing w:line="360" w:lineRule="auto"/>
        <w:jc w:val="both"/>
        <w:rPr>
          <w:b w:val="0"/>
          <w:sz w:val="26"/>
        </w:rPr>
      </w:pPr>
      <w:r>
        <w:rPr>
          <w:sz w:val="26"/>
        </w:rPr>
        <w:t>Кредит счета 85</w:t>
      </w:r>
      <w:r>
        <w:rPr>
          <w:b w:val="0"/>
          <w:sz w:val="26"/>
        </w:rPr>
        <w:t xml:space="preserve"> «Уставный капитал».</w:t>
      </w:r>
    </w:p>
    <w:p w:rsidR="000D51AF" w:rsidRDefault="00462E0E">
      <w:pPr>
        <w:pStyle w:val="1"/>
        <w:spacing w:line="360" w:lineRule="auto"/>
        <w:ind w:left="0"/>
        <w:jc w:val="both"/>
        <w:rPr>
          <w:b w:val="0"/>
          <w:sz w:val="26"/>
        </w:rPr>
      </w:pPr>
      <w:r>
        <w:rPr>
          <w:b w:val="0"/>
          <w:sz w:val="26"/>
        </w:rPr>
        <w:t>По мере внесения акционерами оплаты за акции в различной форме (денежными средствами, ценными бумагами, зданиями, сооружениями, оборудованием, материалами, нематериальными активами (правами) и т.д. происходит уменьшение этой задолженности, а на соответству</w:t>
      </w:r>
      <w:r>
        <w:rPr>
          <w:b w:val="0"/>
          <w:sz w:val="26"/>
        </w:rPr>
        <w:softHyphen/>
        <w:t>ющие счета приходуются ценности, принятые в оплату за акции:</w:t>
      </w:r>
    </w:p>
    <w:p w:rsidR="000D51AF" w:rsidRDefault="00462E0E">
      <w:pPr>
        <w:pStyle w:val="1"/>
        <w:spacing w:line="360" w:lineRule="auto"/>
        <w:jc w:val="both"/>
        <w:rPr>
          <w:sz w:val="26"/>
        </w:rPr>
      </w:pPr>
      <w:r>
        <w:rPr>
          <w:sz w:val="26"/>
        </w:rPr>
        <w:t>Дебет 01, 04, 06, 10, 11, 12, 50, 51, 52, 58.</w:t>
      </w:r>
    </w:p>
    <w:p w:rsidR="000D51AF" w:rsidRDefault="00462E0E">
      <w:pPr>
        <w:pStyle w:val="1"/>
        <w:spacing w:line="360" w:lineRule="auto"/>
        <w:jc w:val="both"/>
        <w:rPr>
          <w:b w:val="0"/>
          <w:sz w:val="26"/>
        </w:rPr>
      </w:pPr>
      <w:r>
        <w:rPr>
          <w:sz w:val="26"/>
        </w:rPr>
        <w:t>Кредит 75</w:t>
      </w:r>
      <w:r>
        <w:rPr>
          <w:b w:val="0"/>
          <w:sz w:val="26"/>
        </w:rPr>
        <w:t xml:space="preserve"> ,</w:t>
      </w:r>
    </w:p>
    <w:p w:rsidR="000D51AF" w:rsidRDefault="00462E0E">
      <w:pPr>
        <w:pStyle w:val="1"/>
        <w:spacing w:line="360" w:lineRule="auto"/>
        <w:ind w:left="0" w:firstLine="720"/>
        <w:jc w:val="both"/>
        <w:rPr>
          <w:b w:val="0"/>
          <w:sz w:val="26"/>
        </w:rPr>
      </w:pPr>
      <w:r>
        <w:rPr>
          <w:b w:val="0"/>
          <w:sz w:val="26"/>
        </w:rPr>
        <w:t>Таким образом, по балансу любого обычного акционерного общества (не инвестиционного фонда и не банка) всегда можно определить, наско</w:t>
      </w:r>
      <w:r>
        <w:rPr>
          <w:b w:val="0"/>
          <w:sz w:val="26"/>
        </w:rPr>
        <w:softHyphen/>
        <w:t>лько оплачен его уставный каптал. Запись по активу на счете 75 фиксиру</w:t>
      </w:r>
      <w:r>
        <w:rPr>
          <w:b w:val="0"/>
          <w:sz w:val="26"/>
        </w:rPr>
        <w:softHyphen/>
        <w:t>ет размер не оплаченной акционерами части уставного капитала. Запись по пассиву на счете 85 отражает величину объявленного уставного капи</w:t>
      </w:r>
      <w:r>
        <w:rPr>
          <w:b w:val="0"/>
          <w:sz w:val="26"/>
        </w:rPr>
        <w:softHyphen/>
        <w:t>тала. Учет акций на счете 85 ведется раздельно по обыкновенным и при</w:t>
      </w:r>
      <w:r>
        <w:rPr>
          <w:b w:val="0"/>
          <w:sz w:val="26"/>
        </w:rPr>
        <w:softHyphen/>
        <w:t>вилегированным акциям, которые увеличиваются по их номинальному значению. Разница числовых значений записей на счетах 85 и 75 (актив</w:t>
      </w:r>
      <w:r>
        <w:rPr>
          <w:b w:val="0"/>
          <w:sz w:val="26"/>
        </w:rPr>
        <w:softHyphen/>
        <w:t>ном) показывает величину оплаченного уставного капитала: 85- -75.</w:t>
      </w:r>
    </w:p>
    <w:p w:rsidR="000D51AF" w:rsidRDefault="00462E0E">
      <w:pPr>
        <w:pStyle w:val="1"/>
        <w:spacing w:line="360" w:lineRule="auto"/>
        <w:ind w:left="0" w:firstLine="720"/>
        <w:jc w:val="both"/>
        <w:rPr>
          <w:b w:val="0"/>
          <w:sz w:val="26"/>
        </w:rPr>
      </w:pPr>
      <w:r>
        <w:rPr>
          <w:b w:val="0"/>
          <w:sz w:val="26"/>
        </w:rPr>
        <w:t>В случае если акции продаются при первичном размещении по цене, превышающей номинал, то образуется эмиссионный доход, который отражается на субсчете 87-2 «Эмиссионный доход» счета 87 «Добавочный капитал» следующим образом:</w:t>
      </w:r>
    </w:p>
    <w:p w:rsidR="000D51AF" w:rsidRDefault="00462E0E">
      <w:pPr>
        <w:pStyle w:val="1"/>
        <w:spacing w:line="360" w:lineRule="auto"/>
        <w:jc w:val="both"/>
        <w:rPr>
          <w:sz w:val="26"/>
        </w:rPr>
      </w:pPr>
      <w:r>
        <w:rPr>
          <w:sz w:val="26"/>
        </w:rPr>
        <w:t>Дебет 01, 04, 06. 10, 11, 12, 50, 51, 52, 58,</w:t>
      </w:r>
    </w:p>
    <w:p w:rsidR="000D51AF" w:rsidRDefault="00462E0E">
      <w:pPr>
        <w:pStyle w:val="1"/>
        <w:spacing w:line="360" w:lineRule="auto"/>
        <w:jc w:val="both"/>
        <w:rPr>
          <w:b w:val="0"/>
          <w:sz w:val="26"/>
        </w:rPr>
      </w:pPr>
      <w:r>
        <w:rPr>
          <w:sz w:val="26"/>
        </w:rPr>
        <w:t xml:space="preserve">Кредит 87 </w:t>
      </w:r>
      <w:r>
        <w:rPr>
          <w:b w:val="0"/>
          <w:sz w:val="26"/>
        </w:rPr>
        <w:t>на сумму разницы между ценой подписки и номиналом.</w:t>
      </w:r>
    </w:p>
    <w:p w:rsidR="000D51AF" w:rsidRDefault="00462E0E">
      <w:pPr>
        <w:pStyle w:val="1"/>
        <w:spacing w:line="360" w:lineRule="auto"/>
        <w:ind w:left="0" w:firstLine="720"/>
        <w:jc w:val="both"/>
        <w:rPr>
          <w:b w:val="0"/>
          <w:sz w:val="26"/>
        </w:rPr>
      </w:pPr>
      <w:r>
        <w:rPr>
          <w:b w:val="0"/>
          <w:sz w:val="26"/>
        </w:rPr>
        <w:t>В дальнейшем эмиссионный доход расходуется на погашение разницы между продажной ценой и номинальным значением акции при первичном размещении ниже номинала, а также на погашение разницы между номиналом и ценой выпуска при выкупе собственных акций.</w:t>
      </w:r>
    </w:p>
    <w:p w:rsidR="000D51AF" w:rsidRDefault="00462E0E">
      <w:pPr>
        <w:pStyle w:val="1"/>
        <w:spacing w:line="360" w:lineRule="auto"/>
        <w:ind w:left="0"/>
        <w:jc w:val="both"/>
        <w:rPr>
          <w:sz w:val="26"/>
        </w:rPr>
      </w:pPr>
      <w:r>
        <w:rPr>
          <w:b w:val="0"/>
          <w:sz w:val="26"/>
        </w:rPr>
        <w:t>При продаже акций на иностранную валюту полученные денежные средства приходуются в сумме рублевого эквивалента, исчисленного по курсу Центрального банка Российской Федерации на дату принятия его к учету по счету 75. Фактически поступившие средства регистрируются по дебету счета 52 «Валютный счет». При этом может возникнуть разрыв между датой принятия валютного вклада к учету и днем фактического внесения вклада. В подобном случае будет необходим учет возникающих курсовых разниц:</w:t>
      </w:r>
    </w:p>
    <w:p w:rsidR="000D51AF" w:rsidRDefault="00462E0E">
      <w:pPr>
        <w:pStyle w:val="1"/>
        <w:spacing w:line="360" w:lineRule="auto"/>
        <w:jc w:val="both"/>
        <w:rPr>
          <w:sz w:val="26"/>
        </w:rPr>
      </w:pPr>
      <w:r>
        <w:rPr>
          <w:sz w:val="26"/>
        </w:rPr>
        <w:t>Дебет 75, Кредит 83</w:t>
      </w:r>
      <w:r>
        <w:rPr>
          <w:b w:val="0"/>
          <w:sz w:val="26"/>
        </w:rPr>
        <w:t xml:space="preserve"> «Доходы будущих периодов», субсчет 83-4 «Курсовые разницы» на сумму курсовой разницы.</w:t>
      </w:r>
    </w:p>
    <w:p w:rsidR="000D51AF" w:rsidRDefault="00462E0E">
      <w:pPr>
        <w:pStyle w:val="1"/>
        <w:spacing w:line="360" w:lineRule="auto"/>
        <w:ind w:left="0" w:firstLine="720"/>
        <w:jc w:val="both"/>
        <w:rPr>
          <w:sz w:val="26"/>
        </w:rPr>
      </w:pPr>
      <w:r>
        <w:rPr>
          <w:b w:val="0"/>
          <w:sz w:val="26"/>
        </w:rPr>
        <w:t>При взносе в уставный капитал основными фондами осуществляются проводки:</w:t>
      </w:r>
    </w:p>
    <w:p w:rsidR="000D51AF" w:rsidRDefault="00462E0E">
      <w:pPr>
        <w:pStyle w:val="1"/>
        <w:spacing w:line="360" w:lineRule="auto"/>
        <w:ind w:left="0"/>
        <w:jc w:val="both"/>
        <w:rPr>
          <w:sz w:val="26"/>
        </w:rPr>
      </w:pPr>
      <w:r>
        <w:rPr>
          <w:sz w:val="26"/>
        </w:rPr>
        <w:t>Дебет 01</w:t>
      </w:r>
      <w:r>
        <w:rPr>
          <w:b w:val="0"/>
          <w:sz w:val="26"/>
        </w:rPr>
        <w:t xml:space="preserve"> «Основные средства», </w:t>
      </w:r>
      <w:r>
        <w:rPr>
          <w:sz w:val="26"/>
        </w:rPr>
        <w:t>Кредит 75</w:t>
      </w:r>
      <w:r>
        <w:rPr>
          <w:b w:val="0"/>
          <w:sz w:val="26"/>
        </w:rPr>
        <w:t xml:space="preserve"> на величину первоначальной сто</w:t>
      </w:r>
      <w:r>
        <w:rPr>
          <w:b w:val="0"/>
          <w:sz w:val="26"/>
        </w:rPr>
        <w:softHyphen/>
        <w:t>имости;</w:t>
      </w:r>
    </w:p>
    <w:p w:rsidR="000D51AF" w:rsidRDefault="00462E0E">
      <w:pPr>
        <w:pStyle w:val="1"/>
        <w:spacing w:line="360" w:lineRule="auto"/>
        <w:ind w:left="0"/>
        <w:jc w:val="both"/>
        <w:rPr>
          <w:sz w:val="26"/>
        </w:rPr>
      </w:pPr>
      <w:r>
        <w:rPr>
          <w:sz w:val="26"/>
        </w:rPr>
        <w:t>Дебет 75, Кредит 02</w:t>
      </w:r>
      <w:r>
        <w:rPr>
          <w:b w:val="0"/>
          <w:sz w:val="26"/>
        </w:rPr>
        <w:t xml:space="preserve"> «Износ основных средств» на сумму износа.</w:t>
      </w:r>
    </w:p>
    <w:p w:rsidR="000D51AF" w:rsidRDefault="00462E0E">
      <w:pPr>
        <w:pStyle w:val="1"/>
        <w:spacing w:line="360" w:lineRule="auto"/>
        <w:ind w:left="0"/>
        <w:jc w:val="both"/>
        <w:rPr>
          <w:sz w:val="26"/>
        </w:rPr>
      </w:pPr>
      <w:r>
        <w:rPr>
          <w:b w:val="0"/>
          <w:sz w:val="26"/>
        </w:rPr>
        <w:t>При предоставлении предприятию в качестве вклада прав на пользо</w:t>
      </w:r>
      <w:r>
        <w:rPr>
          <w:b w:val="0"/>
          <w:sz w:val="26"/>
        </w:rPr>
        <w:softHyphen/>
        <w:t>вание зданиями, сооружениями и оборудованием делается запись:</w:t>
      </w:r>
    </w:p>
    <w:p w:rsidR="000D51AF" w:rsidRDefault="00462E0E">
      <w:pPr>
        <w:pStyle w:val="1"/>
        <w:spacing w:line="360" w:lineRule="auto"/>
        <w:ind w:left="0"/>
        <w:jc w:val="both"/>
        <w:rPr>
          <w:sz w:val="26"/>
        </w:rPr>
      </w:pPr>
      <w:r>
        <w:rPr>
          <w:sz w:val="26"/>
        </w:rPr>
        <w:t>Дебет 04</w:t>
      </w:r>
      <w:r>
        <w:rPr>
          <w:b w:val="0"/>
          <w:sz w:val="26"/>
        </w:rPr>
        <w:t xml:space="preserve"> «Нематериальные активы»,</w:t>
      </w:r>
    </w:p>
    <w:p w:rsidR="000D51AF" w:rsidRDefault="00462E0E">
      <w:pPr>
        <w:pStyle w:val="1"/>
        <w:spacing w:line="360" w:lineRule="auto"/>
        <w:ind w:left="0"/>
        <w:jc w:val="both"/>
        <w:rPr>
          <w:sz w:val="26"/>
        </w:rPr>
      </w:pPr>
      <w:r>
        <w:rPr>
          <w:sz w:val="26"/>
        </w:rPr>
        <w:t>Кредит 75</w:t>
      </w:r>
      <w:r>
        <w:rPr>
          <w:b w:val="0"/>
          <w:sz w:val="26"/>
        </w:rPr>
        <w:t xml:space="preserve"> «Расчеты с учредителями».</w:t>
      </w:r>
    </w:p>
    <w:p w:rsidR="000D51AF" w:rsidRDefault="00462E0E">
      <w:pPr>
        <w:pStyle w:val="1"/>
        <w:spacing w:line="360" w:lineRule="auto"/>
        <w:ind w:left="0" w:firstLine="720"/>
        <w:jc w:val="both"/>
        <w:rPr>
          <w:sz w:val="26"/>
        </w:rPr>
      </w:pPr>
      <w:r>
        <w:rPr>
          <w:b w:val="0"/>
          <w:sz w:val="26"/>
        </w:rPr>
        <w:t>Одновременно на забалансовый счет 001 «Арендованные основные средства» принимается балансовая стоимость указанных зданий, соору</w:t>
      </w:r>
      <w:r>
        <w:rPr>
          <w:b w:val="0"/>
          <w:sz w:val="26"/>
        </w:rPr>
        <w:softHyphen/>
        <w:t>жений и оборудования.</w:t>
      </w:r>
    </w:p>
    <w:p w:rsidR="000D51AF" w:rsidRDefault="00462E0E">
      <w:pPr>
        <w:pStyle w:val="1"/>
        <w:spacing w:line="360" w:lineRule="auto"/>
        <w:ind w:left="0" w:firstLine="720"/>
        <w:jc w:val="both"/>
        <w:rPr>
          <w:sz w:val="26"/>
        </w:rPr>
      </w:pPr>
      <w:r>
        <w:rPr>
          <w:b w:val="0"/>
          <w:sz w:val="26"/>
        </w:rPr>
        <w:t>Оприходование имущества, предоставленного в натуральной форме в собственность предприятия в счет вкладов в уставный капитал (в оплату акций), производится в соответствии с оценкой, определенной по договоренности учредителей. Оприходование имущества, предоставлен</w:t>
      </w:r>
      <w:r>
        <w:rPr>
          <w:b w:val="0"/>
          <w:sz w:val="26"/>
        </w:rPr>
        <w:softHyphen/>
        <w:t>ного в натуральной форме в пользование предприятию в счет вкладов в уставный капитал (в оплату акций), производится в соответствии с оценкой, определенной исходя из арендной платы за пользование этим имуществом, исчисленной за весь указанный в учредительных докумен</w:t>
      </w:r>
      <w:r>
        <w:rPr>
          <w:b w:val="0"/>
          <w:sz w:val="26"/>
        </w:rPr>
        <w:softHyphen/>
        <w:t>тах срок деятельности предприятия или другой установленный учреди</w:t>
      </w:r>
      <w:r>
        <w:rPr>
          <w:b w:val="0"/>
          <w:sz w:val="26"/>
        </w:rPr>
        <w:softHyphen/>
        <w:t>телями срок, если иное не предусмотрено учредительными документами.</w:t>
      </w:r>
    </w:p>
    <w:p w:rsidR="000D51AF" w:rsidRDefault="00462E0E">
      <w:pPr>
        <w:pStyle w:val="1"/>
        <w:spacing w:line="360" w:lineRule="auto"/>
        <w:ind w:left="0" w:firstLine="720"/>
        <w:jc w:val="both"/>
        <w:rPr>
          <w:sz w:val="26"/>
        </w:rPr>
      </w:pPr>
      <w:r>
        <w:rPr>
          <w:b w:val="0"/>
          <w:sz w:val="26"/>
        </w:rPr>
        <w:t>Изменение величины уставного капитала акционерного общества мо</w:t>
      </w:r>
      <w:r>
        <w:rPr>
          <w:b w:val="0"/>
          <w:sz w:val="26"/>
        </w:rPr>
        <w:softHyphen/>
        <w:t>жет происходить на основании решения Общего собрания акционеров и государственной регистрации нового размера уставного капитала.</w:t>
      </w:r>
    </w:p>
    <w:p w:rsidR="000D51AF" w:rsidRDefault="00462E0E">
      <w:pPr>
        <w:pStyle w:val="1"/>
        <w:spacing w:line="360" w:lineRule="auto"/>
        <w:ind w:left="0" w:firstLine="720"/>
        <w:jc w:val="both"/>
        <w:rPr>
          <w:sz w:val="26"/>
        </w:rPr>
      </w:pPr>
      <w:r>
        <w:rPr>
          <w:b w:val="0"/>
          <w:sz w:val="26"/>
        </w:rPr>
        <w:t>Увеличение величины уставного капитала может происходить раз</w:t>
      </w:r>
      <w:r>
        <w:rPr>
          <w:b w:val="0"/>
          <w:sz w:val="26"/>
        </w:rPr>
        <w:softHyphen/>
        <w:t>ными путями в зависимости от источника увеличения. Это могут быть как внешний источник — привлечение новых акционеров, так и внутрен</w:t>
      </w:r>
      <w:r>
        <w:rPr>
          <w:b w:val="0"/>
          <w:sz w:val="26"/>
        </w:rPr>
        <w:softHyphen/>
        <w:t>ние источники (взносы акционеров, прибыль — чистая или прошлых лет, итоги переоценки основных средств, спецфонды и др.).</w:t>
      </w:r>
    </w:p>
    <w:p w:rsidR="000D51AF" w:rsidRDefault="00462E0E">
      <w:pPr>
        <w:pStyle w:val="1"/>
        <w:spacing w:line="360" w:lineRule="auto"/>
        <w:ind w:left="0" w:firstLine="720"/>
        <w:jc w:val="both"/>
        <w:rPr>
          <w:sz w:val="26"/>
        </w:rPr>
      </w:pPr>
      <w:r>
        <w:rPr>
          <w:b w:val="0"/>
          <w:sz w:val="26"/>
        </w:rPr>
        <w:t>Привлечение новых акционеров, а также взносы существующих от</w:t>
      </w:r>
      <w:r>
        <w:rPr>
          <w:b w:val="0"/>
          <w:sz w:val="26"/>
        </w:rPr>
        <w:softHyphen/>
        <w:t>ражаются так же, как и при учреждении АО. Расширение уставного капитала отражается проводкой:</w:t>
      </w:r>
    </w:p>
    <w:p w:rsidR="000D51AF" w:rsidRDefault="00462E0E">
      <w:pPr>
        <w:pStyle w:val="1"/>
        <w:spacing w:line="360" w:lineRule="auto"/>
        <w:ind w:left="0"/>
        <w:jc w:val="both"/>
        <w:rPr>
          <w:sz w:val="26"/>
        </w:rPr>
      </w:pPr>
      <w:r>
        <w:rPr>
          <w:snapToGrid/>
          <w:sz w:val="26"/>
        </w:rPr>
        <w:t>Дебет 75</w:t>
      </w:r>
      <w:r>
        <w:rPr>
          <w:b w:val="0"/>
          <w:sz w:val="26"/>
        </w:rPr>
        <w:t>,</w:t>
      </w:r>
    </w:p>
    <w:p w:rsidR="000D51AF" w:rsidRDefault="00462E0E">
      <w:pPr>
        <w:pStyle w:val="1"/>
        <w:spacing w:line="360" w:lineRule="auto"/>
        <w:ind w:left="0"/>
        <w:jc w:val="both"/>
        <w:rPr>
          <w:sz w:val="26"/>
        </w:rPr>
      </w:pPr>
      <w:r>
        <w:rPr>
          <w:snapToGrid/>
          <w:sz w:val="26"/>
        </w:rPr>
        <w:t>Кредит 85</w:t>
      </w:r>
      <w:r>
        <w:rPr>
          <w:b w:val="0"/>
          <w:sz w:val="26"/>
        </w:rPr>
        <w:t xml:space="preserve"> на величину прироста уставного капитала.</w:t>
      </w:r>
    </w:p>
    <w:p w:rsidR="000D51AF" w:rsidRDefault="00462E0E">
      <w:pPr>
        <w:pStyle w:val="1"/>
        <w:spacing w:line="360" w:lineRule="auto"/>
        <w:ind w:left="0"/>
        <w:jc w:val="both"/>
        <w:rPr>
          <w:sz w:val="26"/>
        </w:rPr>
      </w:pPr>
      <w:r>
        <w:rPr>
          <w:b w:val="0"/>
          <w:sz w:val="26"/>
        </w:rPr>
        <w:t>Оплата акций оформляется следующим образом:</w:t>
      </w:r>
    </w:p>
    <w:p w:rsidR="000D51AF" w:rsidRDefault="00462E0E">
      <w:pPr>
        <w:spacing w:line="360" w:lineRule="auto"/>
        <w:jc w:val="both"/>
        <w:rPr>
          <w:b/>
        </w:rPr>
      </w:pPr>
      <w:r>
        <w:rPr>
          <w:b/>
        </w:rPr>
        <w:t>Дебет 01, 04, 06, 10, 11, 12, 50, 51, 52, 58,</w:t>
      </w:r>
    </w:p>
    <w:p w:rsidR="000D51AF" w:rsidRDefault="00462E0E">
      <w:pPr>
        <w:spacing w:line="360" w:lineRule="auto"/>
        <w:jc w:val="both"/>
      </w:pPr>
      <w:r>
        <w:rPr>
          <w:b/>
        </w:rPr>
        <w:t>Кредит 75.</w:t>
      </w:r>
    </w:p>
    <w:p w:rsidR="000D51AF" w:rsidRDefault="00462E0E">
      <w:pPr>
        <w:pStyle w:val="1"/>
        <w:spacing w:line="360" w:lineRule="auto"/>
        <w:ind w:left="0"/>
        <w:jc w:val="both"/>
        <w:rPr>
          <w:sz w:val="26"/>
        </w:rPr>
      </w:pPr>
      <w:r>
        <w:rPr>
          <w:b w:val="0"/>
          <w:sz w:val="26"/>
        </w:rPr>
        <w:t>Прирост уставного капитала за счет чистой прибыли отражается следующим образом:</w:t>
      </w:r>
    </w:p>
    <w:p w:rsidR="000D51AF" w:rsidRDefault="00462E0E">
      <w:pPr>
        <w:pStyle w:val="1"/>
        <w:spacing w:line="360" w:lineRule="auto"/>
        <w:ind w:left="0"/>
        <w:jc w:val="both"/>
        <w:rPr>
          <w:snapToGrid/>
          <w:sz w:val="26"/>
        </w:rPr>
      </w:pPr>
      <w:r>
        <w:rPr>
          <w:snapToGrid/>
          <w:sz w:val="26"/>
        </w:rPr>
        <w:t>Дебет 81</w:t>
      </w:r>
      <w:r>
        <w:rPr>
          <w:b w:val="0"/>
          <w:sz w:val="26"/>
        </w:rPr>
        <w:t xml:space="preserve"> «Использование прибыли», </w:t>
      </w:r>
      <w:r>
        <w:rPr>
          <w:snapToGrid/>
          <w:sz w:val="26"/>
        </w:rPr>
        <w:t>Кредит 75;</w:t>
      </w:r>
    </w:p>
    <w:p w:rsidR="000D51AF" w:rsidRDefault="00462E0E">
      <w:pPr>
        <w:spacing w:line="360" w:lineRule="auto"/>
        <w:jc w:val="both"/>
        <w:rPr>
          <w:b/>
        </w:rPr>
      </w:pPr>
      <w:r>
        <w:rPr>
          <w:b/>
        </w:rPr>
        <w:t>Дебет 75, Кредит 85.</w:t>
      </w:r>
    </w:p>
    <w:p w:rsidR="000D51AF" w:rsidRDefault="00462E0E">
      <w:pPr>
        <w:pStyle w:val="1"/>
        <w:spacing w:line="360" w:lineRule="auto"/>
        <w:ind w:left="0"/>
        <w:jc w:val="both"/>
        <w:rPr>
          <w:sz w:val="26"/>
        </w:rPr>
      </w:pPr>
      <w:r>
        <w:rPr>
          <w:b w:val="0"/>
          <w:sz w:val="26"/>
        </w:rPr>
        <w:t>Прирост уставного капитала за счет прибыли прошлых лет оформля</w:t>
      </w:r>
      <w:r>
        <w:rPr>
          <w:b w:val="0"/>
          <w:sz w:val="26"/>
        </w:rPr>
        <w:softHyphen/>
        <w:t>ется записью:</w:t>
      </w:r>
    </w:p>
    <w:p w:rsidR="000D51AF" w:rsidRDefault="00462E0E">
      <w:pPr>
        <w:pStyle w:val="1"/>
        <w:spacing w:line="360" w:lineRule="auto"/>
        <w:ind w:left="0"/>
        <w:jc w:val="both"/>
        <w:rPr>
          <w:snapToGrid/>
          <w:sz w:val="26"/>
        </w:rPr>
      </w:pPr>
      <w:r>
        <w:rPr>
          <w:snapToGrid/>
          <w:sz w:val="26"/>
        </w:rPr>
        <w:t>Дебет 88</w:t>
      </w:r>
      <w:r>
        <w:rPr>
          <w:b w:val="0"/>
          <w:sz w:val="26"/>
        </w:rPr>
        <w:t xml:space="preserve"> «Нераспределенная прибыль», </w:t>
      </w:r>
      <w:r>
        <w:rPr>
          <w:snapToGrid/>
          <w:sz w:val="26"/>
        </w:rPr>
        <w:t>Кредит 75;</w:t>
      </w:r>
    </w:p>
    <w:p w:rsidR="000D51AF" w:rsidRDefault="00462E0E">
      <w:pPr>
        <w:spacing w:line="360" w:lineRule="auto"/>
        <w:jc w:val="both"/>
        <w:rPr>
          <w:b/>
          <w:lang w:val="en-US"/>
        </w:rPr>
      </w:pPr>
      <w:r>
        <w:rPr>
          <w:b/>
        </w:rPr>
        <w:t>Дебет 75, Кредит 85.</w:t>
      </w:r>
    </w:p>
    <w:p w:rsidR="000D51AF" w:rsidRDefault="00462E0E">
      <w:pPr>
        <w:pStyle w:val="1"/>
        <w:spacing w:line="360" w:lineRule="auto"/>
        <w:ind w:left="0"/>
        <w:jc w:val="both"/>
        <w:rPr>
          <w:b w:val="0"/>
          <w:sz w:val="26"/>
        </w:rPr>
      </w:pPr>
      <w:r>
        <w:rPr>
          <w:b w:val="0"/>
          <w:sz w:val="26"/>
        </w:rPr>
        <w:t>Прирост уставного капитала за счет итогов</w:t>
      </w:r>
      <w:r>
        <w:rPr>
          <w:b w:val="0"/>
          <w:sz w:val="26"/>
        </w:rPr>
        <w:tab/>
        <w:t>переоценки основных фондов фиксируется проводками:</w:t>
      </w:r>
    </w:p>
    <w:p w:rsidR="000D51AF" w:rsidRDefault="00462E0E">
      <w:pPr>
        <w:pStyle w:val="1"/>
        <w:spacing w:line="360" w:lineRule="auto"/>
        <w:ind w:left="0"/>
        <w:jc w:val="both"/>
        <w:rPr>
          <w:sz w:val="26"/>
        </w:rPr>
      </w:pPr>
      <w:r>
        <w:rPr>
          <w:sz w:val="26"/>
        </w:rPr>
        <w:t>Дебет 87, Кредит 75;</w:t>
      </w:r>
    </w:p>
    <w:p w:rsidR="000D51AF" w:rsidRDefault="00462E0E">
      <w:pPr>
        <w:pStyle w:val="1"/>
        <w:spacing w:line="360" w:lineRule="auto"/>
        <w:ind w:left="0"/>
        <w:jc w:val="both"/>
        <w:rPr>
          <w:sz w:val="26"/>
        </w:rPr>
      </w:pPr>
      <w:r>
        <w:rPr>
          <w:sz w:val="26"/>
        </w:rPr>
        <w:t>Дебет 75, Кредит 85.</w:t>
      </w:r>
    </w:p>
    <w:p w:rsidR="000D51AF" w:rsidRDefault="00462E0E">
      <w:pPr>
        <w:pStyle w:val="1"/>
        <w:spacing w:line="360" w:lineRule="auto"/>
        <w:ind w:left="0"/>
        <w:jc w:val="both"/>
        <w:rPr>
          <w:b w:val="0"/>
          <w:sz w:val="26"/>
        </w:rPr>
      </w:pPr>
      <w:r>
        <w:rPr>
          <w:b w:val="0"/>
          <w:sz w:val="26"/>
        </w:rPr>
        <w:t>Прирост уставного капитала за счет спецфондов:</w:t>
      </w:r>
    </w:p>
    <w:p w:rsidR="000D51AF" w:rsidRDefault="00462E0E">
      <w:pPr>
        <w:pStyle w:val="1"/>
        <w:spacing w:line="360" w:lineRule="auto"/>
        <w:ind w:left="0"/>
        <w:jc w:val="both"/>
        <w:rPr>
          <w:sz w:val="26"/>
        </w:rPr>
      </w:pPr>
      <w:r>
        <w:rPr>
          <w:sz w:val="26"/>
        </w:rPr>
        <w:t>Дебет 88, Кредит 75;</w:t>
      </w:r>
    </w:p>
    <w:p w:rsidR="000D51AF" w:rsidRDefault="00462E0E">
      <w:pPr>
        <w:pStyle w:val="1"/>
        <w:spacing w:line="360" w:lineRule="auto"/>
        <w:ind w:left="0"/>
        <w:jc w:val="both"/>
        <w:rPr>
          <w:sz w:val="26"/>
        </w:rPr>
      </w:pPr>
      <w:r>
        <w:rPr>
          <w:sz w:val="26"/>
        </w:rPr>
        <w:t>Дебет 75, Кредит 85.</w:t>
      </w:r>
    </w:p>
    <w:p w:rsidR="000D51AF" w:rsidRDefault="00462E0E">
      <w:pPr>
        <w:pStyle w:val="1"/>
        <w:spacing w:line="360" w:lineRule="auto"/>
        <w:ind w:left="0"/>
        <w:jc w:val="both"/>
        <w:rPr>
          <w:b w:val="0"/>
          <w:sz w:val="26"/>
        </w:rPr>
      </w:pPr>
      <w:r>
        <w:rPr>
          <w:b w:val="0"/>
          <w:sz w:val="26"/>
        </w:rPr>
        <w:t>Бели взносы потенциальных покупателей акций поступили до регист</w:t>
      </w:r>
      <w:r>
        <w:rPr>
          <w:b w:val="0"/>
          <w:sz w:val="26"/>
        </w:rPr>
        <w:softHyphen/>
        <w:t>рации новой величины уставного капитала, то их необходимо отнести на счет 96 «Целевые финансирования и поступления» с последующим зачис</w:t>
      </w:r>
      <w:r>
        <w:rPr>
          <w:b w:val="0"/>
          <w:sz w:val="26"/>
        </w:rPr>
        <w:softHyphen/>
        <w:t>лением на оплату уставного капитала:</w:t>
      </w:r>
    </w:p>
    <w:p w:rsidR="000D51AF" w:rsidRDefault="00462E0E">
      <w:pPr>
        <w:pStyle w:val="1"/>
        <w:spacing w:line="360" w:lineRule="auto"/>
        <w:ind w:left="0"/>
        <w:jc w:val="both"/>
        <w:rPr>
          <w:sz w:val="26"/>
        </w:rPr>
      </w:pPr>
      <w:r>
        <w:rPr>
          <w:sz w:val="26"/>
        </w:rPr>
        <w:t>Дебет 50, 51, Кредит 96;</w:t>
      </w:r>
    </w:p>
    <w:p w:rsidR="000D51AF" w:rsidRDefault="00462E0E">
      <w:pPr>
        <w:pStyle w:val="1"/>
        <w:spacing w:line="360" w:lineRule="auto"/>
        <w:ind w:left="0"/>
        <w:jc w:val="both"/>
        <w:rPr>
          <w:sz w:val="26"/>
        </w:rPr>
      </w:pPr>
      <w:r>
        <w:rPr>
          <w:sz w:val="26"/>
        </w:rPr>
        <w:t>Дебет 96, Кредит 75;</w:t>
      </w:r>
    </w:p>
    <w:p w:rsidR="000D51AF" w:rsidRDefault="00462E0E">
      <w:pPr>
        <w:pStyle w:val="1"/>
        <w:spacing w:line="360" w:lineRule="auto"/>
        <w:ind w:left="0"/>
        <w:jc w:val="both"/>
        <w:rPr>
          <w:sz w:val="26"/>
        </w:rPr>
      </w:pPr>
      <w:r>
        <w:rPr>
          <w:sz w:val="26"/>
        </w:rPr>
        <w:t>Дебет 75, Кредит 85.</w:t>
      </w:r>
    </w:p>
    <w:p w:rsidR="000D51AF" w:rsidRDefault="00462E0E">
      <w:pPr>
        <w:pStyle w:val="1"/>
        <w:spacing w:line="360" w:lineRule="auto"/>
        <w:ind w:left="0"/>
        <w:jc w:val="both"/>
        <w:rPr>
          <w:b w:val="0"/>
          <w:sz w:val="26"/>
        </w:rPr>
      </w:pPr>
      <w:r>
        <w:rPr>
          <w:b w:val="0"/>
          <w:sz w:val="26"/>
        </w:rPr>
        <w:t>Прирост уставного капитала за счет резервного капитала отражается проводками:</w:t>
      </w:r>
    </w:p>
    <w:p w:rsidR="000D51AF" w:rsidRDefault="00462E0E">
      <w:pPr>
        <w:pStyle w:val="1"/>
        <w:spacing w:line="360" w:lineRule="auto"/>
        <w:ind w:left="0"/>
        <w:jc w:val="both"/>
        <w:rPr>
          <w:sz w:val="26"/>
        </w:rPr>
      </w:pPr>
      <w:r>
        <w:rPr>
          <w:sz w:val="26"/>
        </w:rPr>
        <w:t>Дебет 86 «Резервный капитал», Кредит 75:</w:t>
      </w:r>
    </w:p>
    <w:p w:rsidR="000D51AF" w:rsidRDefault="00462E0E">
      <w:pPr>
        <w:pStyle w:val="1"/>
        <w:spacing w:line="360" w:lineRule="auto"/>
        <w:ind w:left="0"/>
        <w:jc w:val="both"/>
        <w:rPr>
          <w:sz w:val="26"/>
        </w:rPr>
      </w:pPr>
      <w:r>
        <w:rPr>
          <w:sz w:val="26"/>
        </w:rPr>
        <w:t>Дебет 75, Кредит 85.</w:t>
      </w:r>
    </w:p>
    <w:p w:rsidR="000D51AF" w:rsidRDefault="00462E0E">
      <w:pPr>
        <w:pStyle w:val="1"/>
        <w:spacing w:line="360" w:lineRule="auto"/>
        <w:ind w:left="0"/>
        <w:jc w:val="both"/>
        <w:rPr>
          <w:b w:val="0"/>
          <w:sz w:val="26"/>
        </w:rPr>
      </w:pPr>
      <w:r>
        <w:rPr>
          <w:b w:val="0"/>
          <w:sz w:val="26"/>
        </w:rPr>
        <w:t>Прирост уставного капитала за счет обмена облигации на акции осуществляется проводками:</w:t>
      </w:r>
    </w:p>
    <w:p w:rsidR="000D51AF" w:rsidRDefault="00462E0E">
      <w:pPr>
        <w:pStyle w:val="1"/>
        <w:spacing w:line="360" w:lineRule="auto"/>
        <w:ind w:left="0"/>
        <w:jc w:val="both"/>
        <w:rPr>
          <w:sz w:val="26"/>
        </w:rPr>
      </w:pPr>
      <w:r>
        <w:rPr>
          <w:sz w:val="26"/>
        </w:rPr>
        <w:t>Дебет 95 «Долгосрочные займы», Кредит 75;</w:t>
      </w:r>
    </w:p>
    <w:p w:rsidR="000D51AF" w:rsidRDefault="00462E0E">
      <w:pPr>
        <w:pStyle w:val="1"/>
        <w:spacing w:line="360" w:lineRule="auto"/>
        <w:ind w:left="0"/>
        <w:jc w:val="both"/>
        <w:rPr>
          <w:sz w:val="26"/>
        </w:rPr>
      </w:pPr>
      <w:r>
        <w:rPr>
          <w:sz w:val="26"/>
        </w:rPr>
        <w:t>Дебет 75, Кредит 85.</w:t>
      </w:r>
    </w:p>
    <w:p w:rsidR="000D51AF" w:rsidRDefault="00462E0E">
      <w:pPr>
        <w:pStyle w:val="1"/>
        <w:spacing w:line="360" w:lineRule="auto"/>
        <w:ind w:left="0"/>
        <w:jc w:val="both"/>
        <w:rPr>
          <w:b w:val="0"/>
          <w:sz w:val="26"/>
        </w:rPr>
      </w:pPr>
      <w:r>
        <w:rPr>
          <w:b w:val="0"/>
          <w:sz w:val="26"/>
        </w:rPr>
        <w:t>Изменение номинальной стоимости акций без изменения величины уставного капитала является технической операцией и фиксируется толь</w:t>
      </w:r>
      <w:r>
        <w:rPr>
          <w:b w:val="0"/>
          <w:sz w:val="26"/>
        </w:rPr>
        <w:softHyphen/>
        <w:t>ко записями в аналитическом учете. Изменение номинальной стоимости акций, обусловленное изменением величины уставного капитала, отража</w:t>
      </w:r>
      <w:r>
        <w:rPr>
          <w:b w:val="0"/>
          <w:sz w:val="26"/>
        </w:rPr>
        <w:softHyphen/>
        <w:t>ется проводками, связанными с изменением величины уставного капита</w:t>
      </w:r>
      <w:r>
        <w:rPr>
          <w:b w:val="0"/>
          <w:sz w:val="26"/>
        </w:rPr>
        <w:softHyphen/>
        <w:t>ла (</w:t>
      </w:r>
      <w:r>
        <w:rPr>
          <w:sz w:val="26"/>
        </w:rPr>
        <w:t>Кредит</w:t>
      </w:r>
      <w:r>
        <w:rPr>
          <w:b w:val="0"/>
          <w:sz w:val="26"/>
        </w:rPr>
        <w:t xml:space="preserve"> 85 либо </w:t>
      </w:r>
      <w:r>
        <w:rPr>
          <w:sz w:val="26"/>
        </w:rPr>
        <w:t>Дебет</w:t>
      </w:r>
      <w:r>
        <w:rPr>
          <w:b w:val="0"/>
          <w:sz w:val="26"/>
        </w:rPr>
        <w:t xml:space="preserve"> 85), а также записями в аналитическом учете счета 85 в разрезе лицевых счетов.</w:t>
      </w:r>
    </w:p>
    <w:p w:rsidR="000D51AF" w:rsidRDefault="00462E0E">
      <w:pPr>
        <w:pStyle w:val="1"/>
        <w:spacing w:line="360" w:lineRule="auto"/>
        <w:ind w:left="0"/>
        <w:jc w:val="both"/>
        <w:rPr>
          <w:b w:val="0"/>
          <w:sz w:val="26"/>
        </w:rPr>
      </w:pPr>
      <w:r>
        <w:rPr>
          <w:b w:val="0"/>
          <w:sz w:val="26"/>
        </w:rPr>
        <w:t>Уменьшение величины уставного капитала может происходить:</w:t>
      </w:r>
    </w:p>
    <w:p w:rsidR="000D51AF" w:rsidRDefault="00462E0E">
      <w:pPr>
        <w:pStyle w:val="1"/>
        <w:spacing w:line="360" w:lineRule="auto"/>
        <w:ind w:left="0"/>
        <w:jc w:val="both"/>
        <w:rPr>
          <w:b w:val="0"/>
          <w:sz w:val="26"/>
        </w:rPr>
      </w:pPr>
      <w:r>
        <w:rPr>
          <w:b w:val="0"/>
          <w:sz w:val="26"/>
        </w:rPr>
        <w:t>• при недостаточной оплате уставного капитала для приведения его в соответствие с его оплаченной частью:</w:t>
      </w:r>
    </w:p>
    <w:p w:rsidR="000D51AF" w:rsidRDefault="00462E0E">
      <w:pPr>
        <w:pStyle w:val="1"/>
        <w:spacing w:line="360" w:lineRule="auto"/>
        <w:ind w:left="0"/>
        <w:jc w:val="both"/>
        <w:rPr>
          <w:b w:val="0"/>
          <w:sz w:val="26"/>
        </w:rPr>
      </w:pPr>
      <w:r>
        <w:rPr>
          <w:sz w:val="26"/>
        </w:rPr>
        <w:t xml:space="preserve">Дебет 85, Кредит 75 </w:t>
      </w:r>
      <w:r>
        <w:rPr>
          <w:b w:val="0"/>
          <w:sz w:val="26"/>
        </w:rPr>
        <w:t>на сумму недоплаты:</w:t>
      </w:r>
    </w:p>
    <w:p w:rsidR="000D51AF" w:rsidRDefault="00462E0E">
      <w:pPr>
        <w:pStyle w:val="1"/>
        <w:spacing w:line="360" w:lineRule="auto"/>
        <w:ind w:left="0"/>
        <w:jc w:val="both"/>
        <w:rPr>
          <w:b w:val="0"/>
          <w:sz w:val="26"/>
        </w:rPr>
      </w:pPr>
      <w:r>
        <w:rPr>
          <w:b w:val="0"/>
          <w:sz w:val="26"/>
        </w:rPr>
        <w:t>• при аннулировании акций после выкупа их у акционеров:</w:t>
      </w:r>
    </w:p>
    <w:p w:rsidR="000D51AF" w:rsidRDefault="00462E0E">
      <w:pPr>
        <w:pStyle w:val="1"/>
        <w:spacing w:line="360" w:lineRule="auto"/>
        <w:ind w:left="0"/>
        <w:jc w:val="both"/>
        <w:rPr>
          <w:sz w:val="26"/>
        </w:rPr>
      </w:pPr>
      <w:r>
        <w:rPr>
          <w:sz w:val="26"/>
        </w:rPr>
        <w:t xml:space="preserve">Дебет 56 </w:t>
      </w:r>
      <w:r>
        <w:rPr>
          <w:b w:val="0"/>
          <w:sz w:val="26"/>
        </w:rPr>
        <w:t>«Денежные документы»</w:t>
      </w:r>
      <w:r>
        <w:rPr>
          <w:sz w:val="26"/>
        </w:rPr>
        <w:t>, Кредит 51;</w:t>
      </w:r>
    </w:p>
    <w:p w:rsidR="000D51AF" w:rsidRDefault="00462E0E">
      <w:pPr>
        <w:pStyle w:val="1"/>
        <w:spacing w:line="360" w:lineRule="auto"/>
        <w:ind w:left="0"/>
        <w:jc w:val="both"/>
        <w:rPr>
          <w:sz w:val="26"/>
        </w:rPr>
      </w:pPr>
      <w:r>
        <w:rPr>
          <w:sz w:val="26"/>
        </w:rPr>
        <w:t>Дебет 87, Кредит 51</w:t>
      </w:r>
      <w:r>
        <w:rPr>
          <w:b w:val="0"/>
          <w:sz w:val="26"/>
        </w:rPr>
        <w:t xml:space="preserve"> (погашение курсовой разницы за счет эмиссионного дохода);</w:t>
      </w:r>
    </w:p>
    <w:p w:rsidR="000D51AF" w:rsidRDefault="00462E0E">
      <w:pPr>
        <w:pStyle w:val="1"/>
        <w:spacing w:line="360" w:lineRule="auto"/>
        <w:ind w:left="0"/>
        <w:jc w:val="both"/>
        <w:rPr>
          <w:sz w:val="26"/>
        </w:rPr>
      </w:pPr>
      <w:r>
        <w:rPr>
          <w:sz w:val="26"/>
        </w:rPr>
        <w:t>Дебет 85, Кредит 56;</w:t>
      </w:r>
    </w:p>
    <w:p w:rsidR="000D51AF" w:rsidRDefault="00462E0E">
      <w:pPr>
        <w:pStyle w:val="1"/>
        <w:spacing w:line="360" w:lineRule="auto"/>
        <w:ind w:left="0"/>
        <w:jc w:val="both"/>
        <w:rPr>
          <w:b w:val="0"/>
          <w:sz w:val="26"/>
        </w:rPr>
      </w:pPr>
      <w:r>
        <w:rPr>
          <w:b w:val="0"/>
          <w:sz w:val="26"/>
        </w:rPr>
        <w:t>• при уменьшении номинала акций и возврата разницы держателям акций:</w:t>
      </w:r>
    </w:p>
    <w:p w:rsidR="000D51AF" w:rsidRDefault="00462E0E">
      <w:pPr>
        <w:pStyle w:val="1"/>
        <w:spacing w:line="360" w:lineRule="auto"/>
        <w:ind w:left="0"/>
        <w:jc w:val="both"/>
        <w:rPr>
          <w:sz w:val="26"/>
        </w:rPr>
      </w:pPr>
      <w:r>
        <w:rPr>
          <w:sz w:val="26"/>
        </w:rPr>
        <w:t>Дебет 85, Кредит 75;</w:t>
      </w:r>
    </w:p>
    <w:p w:rsidR="000D51AF" w:rsidRDefault="00462E0E">
      <w:pPr>
        <w:pStyle w:val="1"/>
        <w:spacing w:line="360" w:lineRule="auto"/>
        <w:ind w:left="0"/>
        <w:jc w:val="both"/>
        <w:rPr>
          <w:b w:val="0"/>
          <w:sz w:val="26"/>
        </w:rPr>
      </w:pPr>
      <w:r>
        <w:rPr>
          <w:b w:val="0"/>
          <w:sz w:val="26"/>
        </w:rPr>
        <w:t>• при уменьшении номинала акций и покрытии общих убытков акци</w:t>
      </w:r>
      <w:r>
        <w:rPr>
          <w:b w:val="0"/>
          <w:sz w:val="26"/>
        </w:rPr>
        <w:softHyphen/>
        <w:t>онерного общества:</w:t>
      </w:r>
    </w:p>
    <w:p w:rsidR="000D51AF" w:rsidRDefault="00462E0E">
      <w:pPr>
        <w:pStyle w:val="1"/>
        <w:spacing w:line="360" w:lineRule="auto"/>
        <w:ind w:left="0"/>
        <w:jc w:val="both"/>
        <w:rPr>
          <w:b w:val="0"/>
          <w:sz w:val="26"/>
        </w:rPr>
      </w:pPr>
      <w:r>
        <w:rPr>
          <w:sz w:val="26"/>
        </w:rPr>
        <w:t xml:space="preserve">Дебет 85, Кредит 80 </w:t>
      </w:r>
      <w:r>
        <w:rPr>
          <w:b w:val="0"/>
          <w:sz w:val="26"/>
        </w:rPr>
        <w:t>«Прибыли и убытки», 88 «Нераспределенная прибыль»;</w:t>
      </w:r>
    </w:p>
    <w:p w:rsidR="000D51AF" w:rsidRDefault="00462E0E">
      <w:pPr>
        <w:pStyle w:val="1"/>
        <w:spacing w:line="360" w:lineRule="auto"/>
        <w:ind w:left="0"/>
        <w:jc w:val="both"/>
        <w:rPr>
          <w:b w:val="0"/>
          <w:sz w:val="26"/>
        </w:rPr>
      </w:pPr>
      <w:r>
        <w:rPr>
          <w:b w:val="0"/>
          <w:sz w:val="26"/>
        </w:rPr>
        <w:t>• при обмене акций на облигации:</w:t>
      </w:r>
    </w:p>
    <w:p w:rsidR="000D51AF" w:rsidRDefault="00462E0E">
      <w:pPr>
        <w:pStyle w:val="1"/>
        <w:spacing w:line="360" w:lineRule="auto"/>
        <w:ind w:left="0"/>
        <w:jc w:val="both"/>
        <w:rPr>
          <w:sz w:val="26"/>
        </w:rPr>
      </w:pPr>
      <w:r>
        <w:rPr>
          <w:sz w:val="26"/>
        </w:rPr>
        <w:t>Дебет 85, Кредит 95.</w:t>
      </w:r>
    </w:p>
    <w:p w:rsidR="000D51AF" w:rsidRDefault="00462E0E">
      <w:pPr>
        <w:pStyle w:val="1"/>
        <w:spacing w:line="360" w:lineRule="auto"/>
        <w:ind w:left="0"/>
        <w:jc w:val="both"/>
        <w:rPr>
          <w:b w:val="0"/>
          <w:sz w:val="26"/>
        </w:rPr>
      </w:pPr>
      <w:r>
        <w:rPr>
          <w:b w:val="0"/>
          <w:sz w:val="26"/>
        </w:rPr>
        <w:t>Акционерное общество вправе покупать и продавать свои акции. После выкупа своих акций у акционера акционерное общество может либо продать кому-либо собственные акции, либо уменьшить (с соблюдением всех необходимых юридических процедур) свой уставный капитал на соответствующую величину.</w:t>
      </w:r>
    </w:p>
    <w:p w:rsidR="000D51AF" w:rsidRDefault="00462E0E">
      <w:pPr>
        <w:pStyle w:val="1"/>
        <w:spacing w:line="360" w:lineRule="auto"/>
        <w:ind w:left="0"/>
        <w:jc w:val="both"/>
        <w:rPr>
          <w:b w:val="0"/>
          <w:sz w:val="26"/>
        </w:rPr>
      </w:pPr>
      <w:r>
        <w:rPr>
          <w:b w:val="0"/>
          <w:sz w:val="26"/>
        </w:rPr>
        <w:t>Покупка акций у акционеров (и аннулирование акций) отражается в бухгалтерском учете следующим образом:</w:t>
      </w:r>
    </w:p>
    <w:p w:rsidR="000D51AF" w:rsidRDefault="00462E0E">
      <w:pPr>
        <w:pStyle w:val="1"/>
        <w:spacing w:line="360" w:lineRule="auto"/>
        <w:jc w:val="both"/>
        <w:rPr>
          <w:sz w:val="26"/>
        </w:rPr>
      </w:pPr>
      <w:r>
        <w:rPr>
          <w:sz w:val="26"/>
        </w:rPr>
        <w:t>Дебет 56, Кредит 51:</w:t>
      </w:r>
    </w:p>
    <w:p w:rsidR="000D51AF" w:rsidRDefault="00462E0E">
      <w:pPr>
        <w:pStyle w:val="1"/>
        <w:spacing w:line="360" w:lineRule="auto"/>
        <w:jc w:val="both"/>
        <w:rPr>
          <w:sz w:val="26"/>
        </w:rPr>
      </w:pPr>
      <w:r>
        <w:rPr>
          <w:sz w:val="26"/>
        </w:rPr>
        <w:t>Дебет 87, Кредит 51</w:t>
      </w:r>
      <w:r>
        <w:rPr>
          <w:b w:val="0"/>
          <w:sz w:val="26"/>
        </w:rPr>
        <w:t xml:space="preserve"> (погашение курсовой разницы за счет эмиссионного дохода):</w:t>
      </w:r>
    </w:p>
    <w:p w:rsidR="000D51AF" w:rsidRDefault="00462E0E">
      <w:pPr>
        <w:pStyle w:val="1"/>
        <w:spacing w:line="360" w:lineRule="auto"/>
        <w:jc w:val="both"/>
        <w:rPr>
          <w:sz w:val="26"/>
        </w:rPr>
      </w:pPr>
      <w:r>
        <w:rPr>
          <w:sz w:val="26"/>
        </w:rPr>
        <w:t>Дебет 85, Кредит 56.</w:t>
      </w:r>
    </w:p>
    <w:p w:rsidR="000D51AF" w:rsidRDefault="00462E0E">
      <w:pPr>
        <w:pStyle w:val="1"/>
        <w:spacing w:line="360" w:lineRule="auto"/>
        <w:ind w:left="0"/>
        <w:jc w:val="both"/>
        <w:rPr>
          <w:b w:val="0"/>
          <w:sz w:val="26"/>
        </w:rPr>
      </w:pPr>
      <w:r>
        <w:rPr>
          <w:b w:val="0"/>
          <w:sz w:val="26"/>
        </w:rPr>
        <w:t>Продажа акций членам трудового коллектива после выкупа их у ак</w:t>
      </w:r>
      <w:r>
        <w:rPr>
          <w:b w:val="0"/>
          <w:sz w:val="26"/>
        </w:rPr>
        <w:softHyphen/>
        <w:t>ционеров оформляется записью:</w:t>
      </w:r>
    </w:p>
    <w:p w:rsidR="000D51AF" w:rsidRDefault="00462E0E">
      <w:pPr>
        <w:pStyle w:val="1"/>
        <w:spacing w:line="360" w:lineRule="auto"/>
        <w:ind w:left="0"/>
        <w:jc w:val="both"/>
        <w:rPr>
          <w:sz w:val="26"/>
        </w:rPr>
      </w:pPr>
      <w:r>
        <w:rPr>
          <w:sz w:val="26"/>
        </w:rPr>
        <w:t xml:space="preserve">Дебет 73 </w:t>
      </w:r>
      <w:r>
        <w:rPr>
          <w:b w:val="0"/>
          <w:sz w:val="26"/>
        </w:rPr>
        <w:t>«Расчеты с персоналом по прочим операциям» на номинальное значение,</w:t>
      </w:r>
      <w:r>
        <w:rPr>
          <w:sz w:val="26"/>
        </w:rPr>
        <w:t xml:space="preserve"> </w:t>
      </w:r>
    </w:p>
    <w:p w:rsidR="000D51AF" w:rsidRDefault="00462E0E">
      <w:pPr>
        <w:pStyle w:val="1"/>
        <w:spacing w:line="360" w:lineRule="auto"/>
        <w:ind w:left="0"/>
        <w:jc w:val="both"/>
        <w:rPr>
          <w:sz w:val="26"/>
        </w:rPr>
      </w:pPr>
      <w:r>
        <w:rPr>
          <w:sz w:val="26"/>
        </w:rPr>
        <w:t>Кредит 56;</w:t>
      </w:r>
    </w:p>
    <w:p w:rsidR="000D51AF" w:rsidRDefault="00462E0E">
      <w:pPr>
        <w:pStyle w:val="1"/>
        <w:spacing w:line="360" w:lineRule="auto"/>
        <w:jc w:val="both"/>
        <w:rPr>
          <w:sz w:val="26"/>
        </w:rPr>
      </w:pPr>
      <w:r>
        <w:rPr>
          <w:sz w:val="26"/>
        </w:rPr>
        <w:t xml:space="preserve">Дебет 87, 81 — </w:t>
      </w:r>
      <w:r>
        <w:rPr>
          <w:b w:val="0"/>
          <w:sz w:val="26"/>
        </w:rPr>
        <w:t xml:space="preserve">курсовая разница за счет эмиссионного дохода или прибыли, </w:t>
      </w:r>
      <w:r>
        <w:rPr>
          <w:sz w:val="26"/>
        </w:rPr>
        <w:t>Кредит 56.</w:t>
      </w:r>
    </w:p>
    <w:p w:rsidR="000D51AF" w:rsidRDefault="00462E0E">
      <w:pPr>
        <w:pStyle w:val="1"/>
        <w:spacing w:line="360" w:lineRule="auto"/>
        <w:ind w:left="0"/>
        <w:jc w:val="both"/>
        <w:rPr>
          <w:b w:val="0"/>
          <w:sz w:val="26"/>
        </w:rPr>
      </w:pPr>
      <w:r>
        <w:rPr>
          <w:b w:val="0"/>
          <w:sz w:val="26"/>
        </w:rPr>
        <w:t>Продажа акций после выкупа их у акционеров отражается провод</w:t>
      </w:r>
      <w:r>
        <w:rPr>
          <w:b w:val="0"/>
          <w:sz w:val="26"/>
        </w:rPr>
        <w:softHyphen/>
        <w:t>ками:</w:t>
      </w:r>
    </w:p>
    <w:p w:rsidR="000D51AF" w:rsidRDefault="00462E0E">
      <w:pPr>
        <w:pStyle w:val="1"/>
        <w:spacing w:line="360" w:lineRule="auto"/>
        <w:jc w:val="both"/>
        <w:rPr>
          <w:sz w:val="26"/>
        </w:rPr>
      </w:pPr>
      <w:r>
        <w:rPr>
          <w:sz w:val="26"/>
        </w:rPr>
        <w:t>Дебет 56, Кредит 51;</w:t>
      </w:r>
    </w:p>
    <w:p w:rsidR="000D51AF" w:rsidRDefault="00462E0E">
      <w:pPr>
        <w:pStyle w:val="1"/>
        <w:spacing w:line="360" w:lineRule="auto"/>
        <w:jc w:val="both"/>
        <w:rPr>
          <w:sz w:val="26"/>
        </w:rPr>
      </w:pPr>
      <w:r>
        <w:rPr>
          <w:sz w:val="26"/>
        </w:rPr>
        <w:t>Дебет 87, Кредит 51;</w:t>
      </w:r>
    </w:p>
    <w:p w:rsidR="000D51AF" w:rsidRDefault="00462E0E">
      <w:pPr>
        <w:pStyle w:val="1"/>
        <w:spacing w:line="360" w:lineRule="auto"/>
        <w:jc w:val="both"/>
        <w:rPr>
          <w:sz w:val="26"/>
        </w:rPr>
      </w:pPr>
      <w:r>
        <w:rPr>
          <w:sz w:val="26"/>
        </w:rPr>
        <w:t xml:space="preserve">Дебет 51 — </w:t>
      </w:r>
      <w:r>
        <w:rPr>
          <w:b w:val="0"/>
          <w:sz w:val="26"/>
        </w:rPr>
        <w:t>номинал</w:t>
      </w:r>
      <w:r>
        <w:rPr>
          <w:sz w:val="26"/>
        </w:rPr>
        <w:t>, Кредит 56;</w:t>
      </w:r>
    </w:p>
    <w:p w:rsidR="000D51AF" w:rsidRDefault="00462E0E">
      <w:pPr>
        <w:pStyle w:val="1"/>
        <w:spacing w:line="360" w:lineRule="auto"/>
        <w:jc w:val="both"/>
        <w:rPr>
          <w:sz w:val="26"/>
        </w:rPr>
      </w:pPr>
      <w:r>
        <w:rPr>
          <w:sz w:val="26"/>
        </w:rPr>
        <w:t xml:space="preserve">Дебет 56, Кредит 87 </w:t>
      </w:r>
      <w:r>
        <w:rPr>
          <w:b w:val="0"/>
          <w:sz w:val="26"/>
        </w:rPr>
        <w:t>— курсовая разница</w:t>
      </w:r>
      <w:r>
        <w:rPr>
          <w:sz w:val="26"/>
        </w:rPr>
        <w:t>.</w:t>
      </w:r>
    </w:p>
    <w:p w:rsidR="000D51AF" w:rsidRDefault="00462E0E">
      <w:pPr>
        <w:pStyle w:val="1"/>
        <w:spacing w:line="360" w:lineRule="auto"/>
        <w:ind w:left="0"/>
        <w:jc w:val="both"/>
        <w:rPr>
          <w:b w:val="0"/>
          <w:sz w:val="26"/>
        </w:rPr>
      </w:pPr>
      <w:r>
        <w:rPr>
          <w:b w:val="0"/>
          <w:sz w:val="26"/>
        </w:rPr>
        <w:t>Дивиденды выплачиваются акционерным обществом акционерам за счет чистой прибыли, оставшейся после уплаты налогов и иных обяза</w:t>
      </w:r>
      <w:r>
        <w:rPr>
          <w:b w:val="0"/>
          <w:sz w:val="26"/>
        </w:rPr>
        <w:softHyphen/>
        <w:t>тельных платежей.</w:t>
      </w:r>
    </w:p>
    <w:p w:rsidR="000D51AF" w:rsidRDefault="00462E0E">
      <w:pPr>
        <w:pStyle w:val="1"/>
        <w:spacing w:line="360" w:lineRule="auto"/>
        <w:ind w:left="0"/>
        <w:jc w:val="both"/>
        <w:rPr>
          <w:b w:val="0"/>
          <w:sz w:val="26"/>
        </w:rPr>
      </w:pPr>
      <w:r>
        <w:rPr>
          <w:b w:val="0"/>
          <w:sz w:val="26"/>
        </w:rPr>
        <w:t>При выплате доходов по ценным бумагам эмитентом сначала выпла</w:t>
      </w:r>
      <w:r>
        <w:rPr>
          <w:b w:val="0"/>
          <w:sz w:val="26"/>
        </w:rPr>
        <w:softHyphen/>
        <w:t>чиваются проценты по облигациям, затем  дивиденды по привилегиро</w:t>
      </w:r>
      <w:r>
        <w:rPr>
          <w:b w:val="0"/>
          <w:sz w:val="26"/>
        </w:rPr>
        <w:softHyphen/>
        <w:t>ванным акциям и после этого - дивиденды по простым акциям.</w:t>
      </w:r>
    </w:p>
    <w:p w:rsidR="000D51AF" w:rsidRDefault="00462E0E">
      <w:pPr>
        <w:pStyle w:val="1"/>
        <w:spacing w:line="360" w:lineRule="auto"/>
        <w:ind w:left="0"/>
        <w:jc w:val="both"/>
        <w:rPr>
          <w:sz w:val="26"/>
        </w:rPr>
      </w:pPr>
      <w:r>
        <w:rPr>
          <w:b w:val="0"/>
          <w:sz w:val="26"/>
        </w:rPr>
        <w:t>При недостаточности прибыли для выплаты дивидендов по привиле</w:t>
      </w:r>
      <w:r>
        <w:rPr>
          <w:b w:val="0"/>
          <w:sz w:val="26"/>
        </w:rPr>
        <w:softHyphen/>
        <w:t>гированным акциям выплата дивидендов происходит за счет фондов специального назначения (счет 88 «Нераспределенная прибыль»). Начис</w:t>
      </w:r>
      <w:r>
        <w:rPr>
          <w:b w:val="0"/>
          <w:sz w:val="26"/>
        </w:rPr>
        <w:softHyphen/>
        <w:t>ление доходов от участия в предприятии отражается записью по дебету счета 88 «Нераспределенная прибыль (непокрытый убыток)» (за счет прибыли отчетного года или нераспределенной прибыли прошлых лет) и кредиту счета 75 «Расчеты с учредителями». При отсутствии или недостаточности прибыли для выплаты доходов, но при наличии обяза</w:t>
      </w:r>
      <w:r>
        <w:rPr>
          <w:b w:val="0"/>
          <w:sz w:val="26"/>
        </w:rPr>
        <w:softHyphen/>
        <w:t>тельств, предусмотренных законодательством или учредительными до</w:t>
      </w:r>
      <w:r>
        <w:rPr>
          <w:b w:val="0"/>
          <w:sz w:val="26"/>
        </w:rPr>
        <w:softHyphen/>
        <w:t>кументами, по выплате доходов за счет резервного фонда (капитала), начисление доходов отражается по дебету счета 86 «Резервный капитал» и кредиту счета 75 «Расчеты с учредителями».</w:t>
      </w:r>
    </w:p>
    <w:p w:rsidR="000D51AF" w:rsidRDefault="00462E0E">
      <w:pPr>
        <w:pStyle w:val="1"/>
        <w:spacing w:line="360" w:lineRule="auto"/>
        <w:ind w:left="0" w:firstLine="720"/>
        <w:jc w:val="both"/>
        <w:rPr>
          <w:b w:val="0"/>
          <w:sz w:val="26"/>
        </w:rPr>
      </w:pPr>
      <w:r>
        <w:rPr>
          <w:b w:val="0"/>
          <w:sz w:val="26"/>
        </w:rPr>
        <w:t>Размер дивиденда по привилегированным акциям является фиксиро</w:t>
      </w:r>
      <w:r>
        <w:rPr>
          <w:b w:val="0"/>
          <w:sz w:val="26"/>
        </w:rPr>
        <w:softHyphen/>
        <w:t>ванным и устанавливается при их выпуске.</w:t>
      </w:r>
    </w:p>
    <w:p w:rsidR="000D51AF" w:rsidRDefault="00462E0E">
      <w:pPr>
        <w:pStyle w:val="1"/>
        <w:spacing w:line="360" w:lineRule="auto"/>
        <w:ind w:left="0" w:firstLine="720"/>
        <w:jc w:val="both"/>
        <w:rPr>
          <w:b w:val="0"/>
          <w:sz w:val="26"/>
        </w:rPr>
      </w:pPr>
      <w:r>
        <w:rPr>
          <w:b w:val="0"/>
          <w:sz w:val="26"/>
        </w:rPr>
        <w:t>Дивиденды не выплачиваются по акциям, которые не были выпущены в обращение или находятся на балансе АО. В случае оплаты акций не полностью дивиденды выплачиваются акционеру пропорционально опла</w:t>
      </w:r>
      <w:r>
        <w:rPr>
          <w:b w:val="0"/>
          <w:sz w:val="26"/>
        </w:rPr>
        <w:softHyphen/>
        <w:t>ченной части стоимости акций (если иное не предусмотрено уставом АО).</w:t>
      </w:r>
    </w:p>
    <w:p w:rsidR="000D51AF" w:rsidRDefault="00462E0E">
      <w:pPr>
        <w:pStyle w:val="1"/>
        <w:spacing w:line="360" w:lineRule="auto"/>
        <w:ind w:left="0" w:firstLine="720"/>
        <w:jc w:val="both"/>
        <w:rPr>
          <w:b w:val="0"/>
          <w:sz w:val="26"/>
        </w:rPr>
      </w:pPr>
      <w:r>
        <w:rPr>
          <w:b w:val="0"/>
          <w:sz w:val="26"/>
        </w:rPr>
        <w:t>На дивиденд имеют право акции, приобретенные не позднее чем за 30 дней до официально объявленной даты его выплаты. Если о состоявшей</w:t>
      </w:r>
      <w:r>
        <w:rPr>
          <w:b w:val="0"/>
          <w:sz w:val="26"/>
        </w:rPr>
        <w:softHyphen/>
        <w:t>ся сделке о покупке акций не было извещено, то дивиденды выплачива</w:t>
      </w:r>
      <w:r>
        <w:rPr>
          <w:b w:val="0"/>
          <w:sz w:val="26"/>
        </w:rPr>
        <w:softHyphen/>
        <w:t>ются предыдущему хозяину. Дивиденд может выплачиваться акциями, облигациями и товарами. Акционерное общество объявляет дивиденд без учета налога. Налог взимается в самом акционерном обществе по ставке 12%, если владель</w:t>
      </w:r>
      <w:r>
        <w:rPr>
          <w:b w:val="0"/>
          <w:sz w:val="26"/>
        </w:rPr>
        <w:softHyphen/>
        <w:t>цем акций является физическое лицо (подоходный налог), 15% — если это юридическое лицо и 18 % — если владелец акций — банк. Общество может поручить выплату дивидендов банку или инвестиционному институту.</w:t>
      </w:r>
    </w:p>
    <w:p w:rsidR="000D51AF" w:rsidRDefault="00462E0E">
      <w:pPr>
        <w:pStyle w:val="1"/>
        <w:spacing w:line="360" w:lineRule="auto"/>
        <w:ind w:left="0" w:firstLine="720"/>
        <w:jc w:val="both"/>
        <w:rPr>
          <w:b w:val="0"/>
          <w:sz w:val="26"/>
        </w:rPr>
      </w:pPr>
      <w:r>
        <w:rPr>
          <w:b w:val="0"/>
          <w:sz w:val="26"/>
        </w:rPr>
        <w:t>Невыплаченные и неполученные дивиденды депонируются в обще</w:t>
      </w:r>
      <w:r>
        <w:rPr>
          <w:b w:val="0"/>
          <w:sz w:val="26"/>
        </w:rPr>
        <w:softHyphen/>
        <w:t>стве. Акционер вправе требовать выплаты ему дивиденда независимо от срока задолженности. Однако по истечении срока исковой давности (три года) дивиденды перечисляются в доход федерального бюджета.</w:t>
      </w:r>
    </w:p>
    <w:p w:rsidR="000D51AF" w:rsidRDefault="00462E0E">
      <w:pPr>
        <w:pStyle w:val="1"/>
        <w:spacing w:line="360" w:lineRule="auto"/>
        <w:ind w:left="0" w:firstLine="720"/>
        <w:jc w:val="both"/>
        <w:rPr>
          <w:b w:val="0"/>
          <w:sz w:val="26"/>
        </w:rPr>
      </w:pPr>
      <w:r>
        <w:rPr>
          <w:b w:val="0"/>
          <w:sz w:val="26"/>
        </w:rPr>
        <w:t>Начисление дивидендов осуществляется проводкой:</w:t>
      </w:r>
    </w:p>
    <w:p w:rsidR="000D51AF" w:rsidRDefault="00462E0E">
      <w:pPr>
        <w:pStyle w:val="1"/>
        <w:spacing w:line="360" w:lineRule="auto"/>
        <w:ind w:left="0"/>
        <w:jc w:val="both"/>
        <w:rPr>
          <w:sz w:val="26"/>
        </w:rPr>
      </w:pPr>
      <w:r>
        <w:rPr>
          <w:sz w:val="26"/>
        </w:rPr>
        <w:t>Дебет 88, Кредит 75.</w:t>
      </w:r>
    </w:p>
    <w:p w:rsidR="000D51AF" w:rsidRDefault="00462E0E">
      <w:pPr>
        <w:pStyle w:val="1"/>
        <w:spacing w:line="360" w:lineRule="auto"/>
        <w:ind w:left="0"/>
        <w:jc w:val="both"/>
        <w:rPr>
          <w:sz w:val="26"/>
        </w:rPr>
      </w:pPr>
      <w:r>
        <w:rPr>
          <w:b w:val="0"/>
          <w:sz w:val="26"/>
        </w:rPr>
        <w:t>Начисление дивидендов по акциям, принадлежащим работникам предприятия, согласно Положению о порядке выплаты дивидендов по акциям и процентов по облигациям должно отражаться проводкой:</w:t>
      </w:r>
    </w:p>
    <w:p w:rsidR="000D51AF" w:rsidRDefault="00462E0E">
      <w:pPr>
        <w:pStyle w:val="1"/>
        <w:spacing w:line="360" w:lineRule="auto"/>
        <w:ind w:left="0"/>
        <w:jc w:val="both"/>
        <w:rPr>
          <w:sz w:val="26"/>
        </w:rPr>
      </w:pPr>
      <w:r>
        <w:rPr>
          <w:sz w:val="26"/>
        </w:rPr>
        <w:t>Дебет 88, Кредит 70.</w:t>
      </w:r>
    </w:p>
    <w:p w:rsidR="000D51AF" w:rsidRDefault="00462E0E">
      <w:pPr>
        <w:pStyle w:val="1"/>
        <w:spacing w:line="360" w:lineRule="auto"/>
        <w:ind w:left="0"/>
        <w:jc w:val="both"/>
        <w:rPr>
          <w:b w:val="0"/>
          <w:sz w:val="26"/>
        </w:rPr>
      </w:pPr>
      <w:r>
        <w:rPr>
          <w:b w:val="0"/>
          <w:sz w:val="26"/>
        </w:rPr>
        <w:t>Начисление дивидендов за счет резервного капитала оформляется записью:</w:t>
      </w:r>
    </w:p>
    <w:p w:rsidR="000D51AF" w:rsidRDefault="00462E0E">
      <w:pPr>
        <w:pStyle w:val="1"/>
        <w:spacing w:line="360" w:lineRule="auto"/>
        <w:ind w:left="0"/>
        <w:jc w:val="both"/>
        <w:rPr>
          <w:b w:val="0"/>
          <w:sz w:val="26"/>
        </w:rPr>
      </w:pPr>
      <w:r>
        <w:rPr>
          <w:sz w:val="26"/>
        </w:rPr>
        <w:t xml:space="preserve">Дебет 86, Кредит 75, 70 (73), </w:t>
      </w:r>
      <w:r>
        <w:rPr>
          <w:b w:val="0"/>
          <w:sz w:val="26"/>
        </w:rPr>
        <w:t>удержание налогов — записью:</w:t>
      </w:r>
    </w:p>
    <w:p w:rsidR="000D51AF" w:rsidRDefault="00462E0E">
      <w:pPr>
        <w:pStyle w:val="1"/>
        <w:spacing w:line="360" w:lineRule="auto"/>
        <w:ind w:left="0"/>
        <w:jc w:val="both"/>
        <w:rPr>
          <w:b w:val="0"/>
          <w:sz w:val="26"/>
        </w:rPr>
      </w:pPr>
      <w:r>
        <w:rPr>
          <w:sz w:val="26"/>
        </w:rPr>
        <w:t>Дебет 70 (73), 75, Кредит 68 «</w:t>
      </w:r>
      <w:r>
        <w:rPr>
          <w:b w:val="0"/>
          <w:sz w:val="26"/>
        </w:rPr>
        <w:t>Расчеты с бюджетом», выплата дивидендов отражается проводкой:</w:t>
      </w:r>
    </w:p>
    <w:p w:rsidR="000D51AF" w:rsidRDefault="00462E0E">
      <w:pPr>
        <w:pStyle w:val="1"/>
        <w:spacing w:line="360" w:lineRule="auto"/>
        <w:ind w:left="0"/>
        <w:jc w:val="both"/>
        <w:rPr>
          <w:sz w:val="26"/>
        </w:rPr>
      </w:pPr>
      <w:r>
        <w:rPr>
          <w:sz w:val="26"/>
        </w:rPr>
        <w:t xml:space="preserve">Дебет 75, Кредит 51, </w:t>
      </w:r>
      <w:r>
        <w:rPr>
          <w:b w:val="0"/>
          <w:sz w:val="26"/>
        </w:rPr>
        <w:t>выплата дивидендов работникам — проводкой</w:t>
      </w:r>
      <w:r>
        <w:rPr>
          <w:sz w:val="26"/>
        </w:rPr>
        <w:t>:</w:t>
      </w:r>
    </w:p>
    <w:p w:rsidR="000D51AF" w:rsidRDefault="00462E0E">
      <w:pPr>
        <w:pStyle w:val="1"/>
        <w:spacing w:line="360" w:lineRule="auto"/>
        <w:ind w:left="0"/>
        <w:jc w:val="both"/>
        <w:rPr>
          <w:sz w:val="26"/>
        </w:rPr>
      </w:pPr>
      <w:r>
        <w:rPr>
          <w:sz w:val="26"/>
        </w:rPr>
        <w:t>Дебет 70 (73), Кредит 50.</w:t>
      </w:r>
    </w:p>
    <w:p w:rsidR="000D51AF" w:rsidRDefault="00462E0E">
      <w:pPr>
        <w:pStyle w:val="1"/>
        <w:spacing w:line="360" w:lineRule="auto"/>
        <w:ind w:left="0"/>
        <w:jc w:val="both"/>
        <w:rPr>
          <w:b w:val="0"/>
          <w:sz w:val="26"/>
        </w:rPr>
      </w:pPr>
      <w:r>
        <w:rPr>
          <w:b w:val="0"/>
          <w:sz w:val="26"/>
        </w:rPr>
        <w:t>При выплате дивидендов банком по поручению эмитента сумма доходов перечисляется на отдельный счет в банке и учитывается обособ</w:t>
      </w:r>
      <w:r>
        <w:rPr>
          <w:b w:val="0"/>
          <w:sz w:val="26"/>
        </w:rPr>
        <w:softHyphen/>
        <w:t>ленно на счете 55 «Специальные счета в банках»:</w:t>
      </w:r>
    </w:p>
    <w:p w:rsidR="000D51AF" w:rsidRDefault="00462E0E">
      <w:pPr>
        <w:pStyle w:val="1"/>
        <w:spacing w:line="360" w:lineRule="auto"/>
        <w:ind w:left="0"/>
        <w:jc w:val="both"/>
        <w:rPr>
          <w:sz w:val="26"/>
        </w:rPr>
      </w:pPr>
      <w:r>
        <w:rPr>
          <w:sz w:val="26"/>
        </w:rPr>
        <w:t xml:space="preserve">Дебет  75, Кредит 55. </w:t>
      </w:r>
      <w:r>
        <w:rPr>
          <w:b w:val="0"/>
          <w:sz w:val="26"/>
        </w:rPr>
        <w:t>комиссионные банку оформляются записью:</w:t>
      </w:r>
    </w:p>
    <w:p w:rsidR="000D51AF" w:rsidRDefault="00462E0E">
      <w:pPr>
        <w:pStyle w:val="1"/>
        <w:spacing w:line="360" w:lineRule="auto"/>
        <w:ind w:left="0"/>
        <w:jc w:val="both"/>
        <w:rPr>
          <w:sz w:val="26"/>
        </w:rPr>
      </w:pPr>
      <w:r>
        <w:rPr>
          <w:sz w:val="26"/>
        </w:rPr>
        <w:t>Дебет  80, Кредит 51.</w:t>
      </w:r>
    </w:p>
    <w:p w:rsidR="000D51AF" w:rsidRDefault="00462E0E">
      <w:pPr>
        <w:pStyle w:val="1"/>
        <w:spacing w:line="360" w:lineRule="auto"/>
        <w:ind w:left="0"/>
        <w:jc w:val="both"/>
        <w:rPr>
          <w:b w:val="0"/>
          <w:sz w:val="26"/>
        </w:rPr>
      </w:pPr>
      <w:r>
        <w:rPr>
          <w:b w:val="0"/>
          <w:sz w:val="26"/>
        </w:rPr>
        <w:t>При выплате дивидендов акциями делается проводка:</w:t>
      </w:r>
    </w:p>
    <w:p w:rsidR="000D51AF" w:rsidRDefault="00462E0E">
      <w:pPr>
        <w:spacing w:line="360" w:lineRule="auto"/>
        <w:jc w:val="both"/>
        <w:rPr>
          <w:b/>
          <w:lang w:val="en-US"/>
        </w:rPr>
      </w:pPr>
      <w:r>
        <w:rPr>
          <w:b/>
        </w:rPr>
        <w:t>Дебет  75, Кредит 56.</w:t>
      </w:r>
    </w:p>
    <w:p w:rsidR="000D51AF" w:rsidRDefault="00462E0E">
      <w:pPr>
        <w:pStyle w:val="1"/>
        <w:spacing w:before="180" w:line="360" w:lineRule="auto"/>
      </w:pPr>
      <w:r>
        <w:t>Учет акций у инвестора.</w:t>
      </w:r>
    </w:p>
    <w:p w:rsidR="000D51AF" w:rsidRDefault="00462E0E">
      <w:pPr>
        <w:pStyle w:val="1"/>
        <w:spacing w:line="360" w:lineRule="auto"/>
        <w:ind w:left="0" w:firstLine="720"/>
        <w:jc w:val="both"/>
        <w:rPr>
          <w:b w:val="0"/>
          <w:sz w:val="26"/>
        </w:rPr>
      </w:pPr>
      <w:r>
        <w:rPr>
          <w:b w:val="0"/>
          <w:sz w:val="26"/>
        </w:rPr>
        <w:t>Акция представляет собой ценную бумагу, удостоверяющую право ее владельца на долю в собственных средствах акционерного общества, на получение дохода от его деятельности и, как правило, на участие в управлении этим обществом. Акции относятся к категории долевых ценных бумаг. Они являются   частными   ценными   бумагами;   выпускаются   только негосударственными предприятиями и организациями. Среди них - промыш</w:t>
      </w:r>
      <w:r>
        <w:rPr>
          <w:b w:val="0"/>
          <w:sz w:val="26"/>
        </w:rPr>
        <w:softHyphen/>
        <w:t>ленные предприятия, коммерческие банки (Инкомбанк, АвтоВАЗ-банк), ин</w:t>
      </w:r>
      <w:r>
        <w:rPr>
          <w:b w:val="0"/>
          <w:sz w:val="26"/>
        </w:rPr>
        <w:softHyphen/>
        <w:t>вестиционные компании (РИНАКО, Земля России) и др. Как правило, акции выпускаются на длительные сроки (минимально более года), т. е. являются элементом рынка капиталов. Однако в отличие от облигаций и других, долговых ценных бумаг они не имеют установленных сроков обращения. Большинство акций приносят изменяющийся (плавающий) доход.</w:t>
      </w:r>
    </w:p>
    <w:p w:rsidR="000D51AF" w:rsidRDefault="00462E0E">
      <w:pPr>
        <w:pStyle w:val="1"/>
        <w:spacing w:line="360" w:lineRule="auto"/>
        <w:ind w:firstLine="680"/>
        <w:jc w:val="both"/>
        <w:rPr>
          <w:b w:val="0"/>
          <w:sz w:val="26"/>
        </w:rPr>
      </w:pPr>
      <w:r>
        <w:rPr>
          <w:b w:val="0"/>
          <w:sz w:val="26"/>
        </w:rPr>
        <w:t xml:space="preserve">Бланк акции содержит следующие реквизиты: фирменное наименование акционерного общества; наименование ценной бумаги - "акция", серию и порядковый номер, дату выпуска, вид (обыкновенная или привилегированная) и ее номинальную стоимость, имя держателя (для именной акции); размер уставного капитала общества на день выпуска акции, а также количество выпускаемых акций; срок выплаты дивидендов; подпись уполномоченного лица. Обычно акции не выдаются на руки их владельцам. Вместо них акционеры получают один или несколько </w:t>
      </w:r>
      <w:r>
        <w:rPr>
          <w:b w:val="0"/>
          <w:i/>
          <w:sz w:val="26"/>
        </w:rPr>
        <w:t>сертификатов,</w:t>
      </w:r>
      <w:r>
        <w:rPr>
          <w:b w:val="0"/>
          <w:sz w:val="26"/>
        </w:rPr>
        <w:t xml:space="preserve"> т. е., документов, подтверждающих их права на определенное количество ценных бумаг.</w:t>
      </w:r>
    </w:p>
    <w:p w:rsidR="000D51AF" w:rsidRDefault="00462E0E">
      <w:pPr>
        <w:pStyle w:val="1"/>
        <w:spacing w:before="20" w:line="360" w:lineRule="auto"/>
        <w:ind w:firstLine="340"/>
        <w:jc w:val="both"/>
        <w:rPr>
          <w:b w:val="0"/>
          <w:sz w:val="26"/>
        </w:rPr>
      </w:pPr>
      <w:r>
        <w:rPr>
          <w:b w:val="0"/>
          <w:sz w:val="26"/>
        </w:rPr>
        <w:t>На бланке сертификата имеются следующие реквизиты:</w:t>
      </w:r>
    </w:p>
    <w:p w:rsidR="000D51AF" w:rsidRDefault="00462E0E">
      <w:pPr>
        <w:pStyle w:val="1"/>
        <w:spacing w:before="20" w:line="360" w:lineRule="auto"/>
        <w:ind w:left="360" w:hanging="360"/>
        <w:jc w:val="both"/>
        <w:rPr>
          <w:b w:val="0"/>
          <w:sz w:val="26"/>
        </w:rPr>
      </w:pPr>
      <w:r>
        <w:rPr>
          <w:b w:val="0"/>
          <w:sz w:val="26"/>
        </w:rPr>
        <w:t>1. наименование эмитента (общества, предприятия, выпустившего акции);</w:t>
      </w:r>
    </w:p>
    <w:p w:rsidR="000D51AF" w:rsidRDefault="00462E0E">
      <w:pPr>
        <w:pStyle w:val="1"/>
        <w:spacing w:line="360" w:lineRule="auto"/>
        <w:ind w:left="360" w:hanging="360"/>
        <w:jc w:val="both"/>
        <w:rPr>
          <w:b w:val="0"/>
          <w:sz w:val="26"/>
        </w:rPr>
      </w:pPr>
      <w:r>
        <w:rPr>
          <w:b w:val="0"/>
          <w:sz w:val="26"/>
        </w:rPr>
        <w:t>2. число акций, которые представляет сертификат;</w:t>
      </w:r>
    </w:p>
    <w:p w:rsidR="000D51AF" w:rsidRDefault="00462E0E">
      <w:pPr>
        <w:pStyle w:val="1"/>
        <w:spacing w:line="360" w:lineRule="auto"/>
        <w:ind w:left="360" w:hanging="360"/>
        <w:jc w:val="both"/>
        <w:rPr>
          <w:b w:val="0"/>
          <w:sz w:val="26"/>
        </w:rPr>
      </w:pPr>
      <w:r>
        <w:rPr>
          <w:b w:val="0"/>
          <w:sz w:val="26"/>
        </w:rPr>
        <w:t>3. имя владельца сертификата;</w:t>
      </w:r>
    </w:p>
    <w:p w:rsidR="000D51AF" w:rsidRDefault="00462E0E">
      <w:pPr>
        <w:pStyle w:val="1"/>
        <w:spacing w:line="360" w:lineRule="auto"/>
        <w:ind w:left="360" w:hanging="360"/>
        <w:jc w:val="both"/>
        <w:rPr>
          <w:b w:val="0"/>
          <w:sz w:val="26"/>
        </w:rPr>
      </w:pPr>
      <w:r>
        <w:rPr>
          <w:b w:val="0"/>
          <w:sz w:val="26"/>
        </w:rPr>
        <w:t>4. наименование агента по регистрации движения акций и регистрационный номер;</w:t>
      </w:r>
    </w:p>
    <w:p w:rsidR="000D51AF" w:rsidRDefault="00462E0E">
      <w:pPr>
        <w:pStyle w:val="1"/>
        <w:spacing w:line="360" w:lineRule="auto"/>
        <w:jc w:val="both"/>
        <w:rPr>
          <w:b w:val="0"/>
          <w:sz w:val="26"/>
        </w:rPr>
      </w:pPr>
      <w:r>
        <w:rPr>
          <w:b w:val="0"/>
          <w:sz w:val="26"/>
        </w:rPr>
        <w:t>5. подписи лиц, уполномоченных акционерным обществом заверять сертификаты. Покупка   обыкновенных акций сопровождается для инвестора приобретением ряда имущественных и иных прав.</w:t>
      </w:r>
    </w:p>
    <w:p w:rsidR="000D51AF" w:rsidRDefault="00462E0E">
      <w:pPr>
        <w:pStyle w:val="1"/>
        <w:spacing w:line="360" w:lineRule="auto"/>
        <w:ind w:firstLine="680"/>
        <w:jc w:val="both"/>
        <w:rPr>
          <w:b w:val="0"/>
          <w:sz w:val="26"/>
        </w:rPr>
      </w:pPr>
      <w:r>
        <w:rPr>
          <w:b w:val="0"/>
          <w:sz w:val="26"/>
        </w:rPr>
        <w:t>Акция свидетельствует о том, что ее обладатель - совладелец общества, являющегося юридически самостоятельной организацией (с обособленным имуществом, своим бухгалтерским балансом, отличным от баланса предприятия). Размер пая определяется количеством принадлежащих ему акций. Приобретая акции, акционер получает право их отчуждения в форме продажи или уступки другому лицу. Выпущенные акционерным обществом акции обеспечиваются всем его имуществом. При реорганизации такого общества все обязательства по выпущенным акциям переходят к правопреемникам. При ликвидации акционерного общества предприятие имеет право на получение части его активов, оставшейся после удовлетворения требований кредиторов, а также погашения обязательств перед теми, кому принадлежат привилегированные акции. Размер имущества, получаемого при этом   каждым   акционером,   определяется   пропорционально   доле принадлежащих им акций, в общем, их объеме.</w:t>
      </w:r>
    </w:p>
    <w:p w:rsidR="000D51AF" w:rsidRDefault="00462E0E">
      <w:pPr>
        <w:pStyle w:val="1"/>
        <w:spacing w:line="360" w:lineRule="auto"/>
        <w:ind w:firstLine="680"/>
        <w:jc w:val="both"/>
        <w:rPr>
          <w:b w:val="0"/>
          <w:sz w:val="26"/>
        </w:rPr>
      </w:pPr>
      <w:r>
        <w:rPr>
          <w:b w:val="0"/>
          <w:sz w:val="26"/>
        </w:rPr>
        <w:t>Держатели акций имеют право на получение дохода в форме дивидендов. Размер дивидендов по обыкновенным акциям раз в год определяется советом директоров общества и утверждается собранием акционеров, исходя из полученных финансовых результатов и потребностей в использовании прибыли для расширения и развития деятельности акционерного общества. Обычно по обыкновенным акциям возможность получения дивидендов и их уровень не гарантируются, хотя в отдельных случаях такие гарантии могут быть даны.</w:t>
      </w:r>
    </w:p>
    <w:p w:rsidR="000D51AF" w:rsidRDefault="00462E0E">
      <w:pPr>
        <w:pStyle w:val="1"/>
        <w:spacing w:line="360" w:lineRule="auto"/>
        <w:ind w:firstLine="680"/>
        <w:jc w:val="both"/>
        <w:rPr>
          <w:b w:val="0"/>
          <w:sz w:val="26"/>
        </w:rPr>
      </w:pPr>
      <w:r>
        <w:rPr>
          <w:b w:val="0"/>
          <w:sz w:val="26"/>
        </w:rPr>
        <w:t>Обладатели акций имеют право на участие в управлении обществом. Такое право реализуется посредством голосования на собрании акционеров при выборе, его</w:t>
      </w:r>
    </w:p>
    <w:p w:rsidR="000D51AF" w:rsidRDefault="00462E0E">
      <w:pPr>
        <w:pStyle w:val="1"/>
        <w:spacing w:line="360" w:lineRule="auto"/>
        <w:jc w:val="both"/>
        <w:rPr>
          <w:b w:val="0"/>
          <w:sz w:val="26"/>
        </w:rPr>
      </w:pPr>
      <w:r>
        <w:rPr>
          <w:b w:val="0"/>
          <w:sz w:val="26"/>
        </w:rPr>
        <w:t>исполнительных органов и при решении принципиальных вопросов деятельности акционерного общества. Акционер может голосовать путем личного участия в собраниях, через выдачу другому лицу доверенности или посредством посылки специальных сообщений, отражающих мнение акционера по вопросам, включенным в повестку дня собрания.</w:t>
      </w:r>
    </w:p>
    <w:p w:rsidR="000D51AF" w:rsidRDefault="00462E0E">
      <w:pPr>
        <w:pStyle w:val="1"/>
        <w:spacing w:line="360" w:lineRule="auto"/>
        <w:ind w:firstLine="680"/>
        <w:jc w:val="both"/>
        <w:rPr>
          <w:b w:val="0"/>
          <w:sz w:val="26"/>
        </w:rPr>
      </w:pPr>
      <w:r>
        <w:rPr>
          <w:b w:val="0"/>
          <w:sz w:val="26"/>
        </w:rPr>
        <w:t>Своеобразным обеспечением права на участие в управлении акционерным обществом выступает обязанность последнего предоставлять информацию о своей деятельности. Такая информация включает перечень акционеров, сведения финансового характера, позволяющие судить о положении и перспек</w:t>
      </w:r>
      <w:r>
        <w:rPr>
          <w:b w:val="0"/>
          <w:sz w:val="26"/>
        </w:rPr>
        <w:softHyphen/>
        <w:t>тивах общества, рисках, связанных с участием в нем. Традиционно эта информация представляется в годовой отчетности.</w:t>
      </w:r>
    </w:p>
    <w:p w:rsidR="000D51AF" w:rsidRDefault="00462E0E">
      <w:pPr>
        <w:pStyle w:val="1"/>
        <w:spacing w:line="360" w:lineRule="auto"/>
        <w:jc w:val="both"/>
        <w:rPr>
          <w:b w:val="0"/>
          <w:sz w:val="26"/>
        </w:rPr>
      </w:pPr>
      <w:r>
        <w:rPr>
          <w:b w:val="0"/>
          <w:sz w:val="26"/>
        </w:rPr>
        <w:t xml:space="preserve">Различают следующие </w:t>
      </w:r>
      <w:r>
        <w:rPr>
          <w:b w:val="0"/>
          <w:i/>
          <w:sz w:val="26"/>
        </w:rPr>
        <w:t>виды акций:</w:t>
      </w:r>
    </w:p>
    <w:p w:rsidR="000D51AF" w:rsidRDefault="00462E0E">
      <w:pPr>
        <w:pStyle w:val="1"/>
        <w:spacing w:line="360" w:lineRule="auto"/>
        <w:ind w:firstLine="380"/>
        <w:jc w:val="both"/>
        <w:rPr>
          <w:b w:val="0"/>
          <w:sz w:val="26"/>
        </w:rPr>
      </w:pPr>
      <w:r>
        <w:rPr>
          <w:i/>
          <w:sz w:val="26"/>
        </w:rPr>
        <w:t>именные и на предъявителя</w:t>
      </w:r>
      <w:r>
        <w:rPr>
          <w:b w:val="0"/>
          <w:sz w:val="26"/>
        </w:rPr>
        <w:t>. Движение именных акций фиксируется в книге регистрации акций, которую ведет акционерное общество или специальный агент по поручению общества. В нее вносятся данные о каждой именной акции, времени ее приобретения, а также количестве таких акций у отдельных акционеров. Продажа, передача и отчуждение именных акций другим способом подлежат обязательной регистрации. По акциям на предъявителя в книге регистрации фиксируется только их общее количество;</w:t>
      </w:r>
    </w:p>
    <w:p w:rsidR="000D51AF" w:rsidRDefault="00462E0E">
      <w:pPr>
        <w:pStyle w:val="1"/>
        <w:spacing w:line="360" w:lineRule="auto"/>
        <w:ind w:firstLine="380"/>
        <w:jc w:val="both"/>
        <w:rPr>
          <w:b w:val="0"/>
          <w:sz w:val="26"/>
        </w:rPr>
      </w:pPr>
      <w:r>
        <w:rPr>
          <w:i/>
          <w:sz w:val="26"/>
        </w:rPr>
        <w:t>обыкновенные (простые) и привилегированные</w:t>
      </w:r>
      <w:r>
        <w:rPr>
          <w:b w:val="0"/>
          <w:sz w:val="26"/>
        </w:rPr>
        <w:t>. В отличие от обыкновенных привилегированные акции дают акционеру преимущественное право на получение дивидендов. Дивиденды по ним установлены в форме гарантированного фиксированного процента и должны выплачиваться до их распределения между держателями обыкновенных акций. Кроме этого, привилегированные акции дают ряд дополнительных прав. Однако владельцы таких акций не имеют права голоса в акционерном обществе (права, которым наделены держатели обыкновенных акций), если иное не предусмотрено уставом.</w:t>
      </w:r>
    </w:p>
    <w:p w:rsidR="000D51AF" w:rsidRDefault="00462E0E">
      <w:pPr>
        <w:pStyle w:val="1"/>
        <w:spacing w:line="360" w:lineRule="auto"/>
        <w:ind w:firstLine="380"/>
        <w:jc w:val="both"/>
        <w:rPr>
          <w:b w:val="0"/>
          <w:sz w:val="26"/>
        </w:rPr>
      </w:pPr>
      <w:r>
        <w:rPr>
          <w:b w:val="0"/>
          <w:sz w:val="26"/>
        </w:rPr>
        <w:t>Бухгалтерский учет инвестиций в акции ведется преимущественно на активном счете 06 "Долгосрочные финансовые вложения", к которому открывается специальный субсчет "Паи и акции". По дебету счета отражается стоимость приобретенных акций; по кредиту - проданных акций. В аналитическом учете заводятся счета по предприятиям (организациям), выпустившим их (эмитентам), и видам акций. Целесообразно такое построение аналитического учета, при котором обеспечивается раздельное формирование информации о средствах, переведенных предприятием в оплату приобретаемых акций, но на которые не получены сами акции или сертификаты; об акциях акционерных обществ, являющихся юридическими лицами по российскому законодательству; об акциях акционерных обществ, не являющихся резидентами в России; об акциях, переданных в залог. Конкретный перечень аналитических счетов избирается исходя из потребностей управления и контроля.</w:t>
      </w:r>
    </w:p>
    <w:p w:rsidR="000D51AF" w:rsidRDefault="00462E0E">
      <w:pPr>
        <w:pStyle w:val="1"/>
        <w:spacing w:line="360" w:lineRule="auto"/>
        <w:ind w:firstLine="380"/>
        <w:jc w:val="both"/>
        <w:rPr>
          <w:b w:val="0"/>
          <w:sz w:val="26"/>
        </w:rPr>
      </w:pPr>
      <w:r>
        <w:rPr>
          <w:b w:val="0"/>
          <w:sz w:val="26"/>
        </w:rPr>
        <w:t>Кроме счета 06 "Долгосрочные финансовые вложения" для учета приобретенных предприятием акций может использоваться счет 58 "Краткосрочные финансовые вложения". Его применяют в том случае, когда предприятие покупает так называемые легко реализуемые акции, т. е. акции, которые при необходимости легко можно обратить в наличные денежные средства. Подобные акции приобретаются на срок, как правило, до года.</w:t>
      </w:r>
    </w:p>
    <w:p w:rsidR="000D51AF" w:rsidRDefault="00462E0E">
      <w:pPr>
        <w:pStyle w:val="1"/>
        <w:spacing w:line="360" w:lineRule="auto"/>
        <w:ind w:firstLine="380"/>
        <w:jc w:val="both"/>
        <w:rPr>
          <w:b w:val="0"/>
          <w:sz w:val="26"/>
        </w:rPr>
      </w:pPr>
      <w:r>
        <w:rPr>
          <w:b w:val="0"/>
          <w:sz w:val="26"/>
        </w:rPr>
        <w:t>С точки зрения инвестора, существует несколько оценок приобретенных им акций: номинальная и рыночная. Номинальная цена представляет собой цену, напечатанную на бланках акций. Рыночная стоимость акций представляет собой ту цену, за которую их можно покупать и продавать на рынке. Последняя оценка является определяющей для инвестора, ибо, как известно, акция стоит столько, сколько покупатель согласен за нее заплатить.</w:t>
      </w:r>
    </w:p>
    <w:p w:rsidR="000D51AF" w:rsidRDefault="00462E0E">
      <w:pPr>
        <w:pStyle w:val="1"/>
        <w:spacing w:line="360" w:lineRule="auto"/>
        <w:ind w:firstLine="380"/>
        <w:jc w:val="both"/>
        <w:rPr>
          <w:b w:val="0"/>
          <w:sz w:val="26"/>
        </w:rPr>
      </w:pPr>
      <w:r>
        <w:rPr>
          <w:b w:val="0"/>
          <w:sz w:val="26"/>
        </w:rPr>
        <w:t>Для целей бухгалтерского учета и отчетности акции оцениваются в сумме фактических затрат на приобретение. Основной составляющей таких затрат является</w:t>
      </w:r>
    </w:p>
    <w:p w:rsidR="000D51AF" w:rsidRDefault="00462E0E">
      <w:pPr>
        <w:pStyle w:val="1"/>
        <w:spacing w:line="360" w:lineRule="auto"/>
        <w:ind w:firstLine="380"/>
        <w:jc w:val="both"/>
        <w:rPr>
          <w:b w:val="0"/>
          <w:sz w:val="26"/>
        </w:rPr>
      </w:pPr>
      <w:r>
        <w:rPr>
          <w:b w:val="0"/>
          <w:sz w:val="26"/>
        </w:rPr>
        <w:t>покупная стоимость. Она слагается из номинальной цены и суммы премии, уплачиваемой эмитенту, или скидки, предоставляемой эмитентом.</w:t>
      </w:r>
    </w:p>
    <w:p w:rsidR="000D51AF" w:rsidRDefault="00462E0E">
      <w:pPr>
        <w:pStyle w:val="1"/>
        <w:spacing w:line="360" w:lineRule="auto"/>
        <w:jc w:val="both"/>
        <w:rPr>
          <w:b w:val="0"/>
          <w:sz w:val="26"/>
        </w:rPr>
      </w:pPr>
      <w:r>
        <w:rPr>
          <w:b w:val="0"/>
          <w:sz w:val="26"/>
        </w:rPr>
        <w:t>Кроме того, при покупке акций возникают дополнительные расходы, обусловленные спецификой данного товара. Среди них - оплата услуги инвестиционного   консультанта;   вознаграждение   -   инвестиционному посреднику (финансовому брокеру); налог на операции с ценными бумагами. Рассмотрю каждый из этих расходов.</w:t>
      </w:r>
    </w:p>
    <w:p w:rsidR="000D51AF" w:rsidRDefault="00462E0E">
      <w:pPr>
        <w:pStyle w:val="1"/>
        <w:spacing w:line="360" w:lineRule="auto"/>
        <w:ind w:firstLine="340"/>
        <w:jc w:val="both"/>
        <w:rPr>
          <w:b w:val="0"/>
          <w:sz w:val="26"/>
        </w:rPr>
      </w:pPr>
      <w:r>
        <w:rPr>
          <w:b w:val="0"/>
          <w:sz w:val="26"/>
        </w:rPr>
        <w:t>Выбор направлений инвестирования средств -сложное и ответственное дело. Среди обилия ценных бумаг требуется найти такие, которые обеспечат достижение поставленных инвестиционных целей, достаточно высокую доходность вложений и минимальные риски. Качественное решение подобной задачи подразумевает привлечение специалистов по рынку ценных бумаг, профессионалов, свободно ориентирующихся в рыночной конъюнктуре. В связи с этим возникают затраты на оплату консультационных услуг (анализ ситуации, складывающейся на фондовом рынке, проработка вариантов инвестиционных решений и т. п.). По существу речь идет о гонорарах, выплачиваемых  профессиональным  фирмам  и  индивидуальным  ин</w:t>
      </w:r>
      <w:r>
        <w:rPr>
          <w:b w:val="0"/>
          <w:sz w:val="26"/>
        </w:rPr>
        <w:softHyphen/>
        <w:t>вестиционным консультантам.</w:t>
      </w:r>
    </w:p>
    <w:p w:rsidR="000D51AF" w:rsidRDefault="00462E0E">
      <w:pPr>
        <w:pStyle w:val="1"/>
        <w:spacing w:line="360" w:lineRule="auto"/>
        <w:ind w:firstLine="340"/>
        <w:jc w:val="both"/>
        <w:rPr>
          <w:b w:val="0"/>
          <w:sz w:val="26"/>
        </w:rPr>
      </w:pPr>
      <w:r>
        <w:rPr>
          <w:b w:val="0"/>
          <w:sz w:val="26"/>
        </w:rPr>
        <w:t>Сделки купли-продажи акций, как правило, совершаются через финансовых брокеров. Деятельность брокеров на рынке ценных бумаг состоит в выполнении посреднических (агентских) функций при купле-продаже ценных бумаг за счет и по поручению клиента на основании договора комиссии или поручения. Приобретение акций через брокеров влечет за собой уплату определенного вознаграждения.</w:t>
      </w:r>
    </w:p>
    <w:p w:rsidR="000D51AF" w:rsidRDefault="00462E0E">
      <w:pPr>
        <w:pStyle w:val="1"/>
        <w:spacing w:line="360" w:lineRule="auto"/>
        <w:ind w:firstLine="340"/>
        <w:jc w:val="both"/>
        <w:rPr>
          <w:b w:val="0"/>
          <w:sz w:val="26"/>
        </w:rPr>
      </w:pPr>
      <w:r>
        <w:rPr>
          <w:b w:val="0"/>
          <w:sz w:val="26"/>
        </w:rPr>
        <w:t>Основанием для принятия к учету указанных расходов являются соответствующие договоры (контракты). В системном учете оплата этих расходов отражается по дебету счета 06 и кредиту счетов учета денежных средств или расчетов.</w:t>
      </w:r>
    </w:p>
    <w:p w:rsidR="000D51AF" w:rsidRDefault="00462E0E">
      <w:pPr>
        <w:pStyle w:val="1"/>
        <w:spacing w:line="360" w:lineRule="auto"/>
        <w:ind w:firstLine="340"/>
        <w:jc w:val="both"/>
        <w:rPr>
          <w:b w:val="0"/>
          <w:sz w:val="26"/>
        </w:rPr>
      </w:pPr>
      <w:r>
        <w:rPr>
          <w:b w:val="0"/>
          <w:sz w:val="26"/>
        </w:rPr>
        <w:t>По закону "О налоге на операции с ценными бумагами" при заключении договора купли-продажи частных ценных бумаг с каждого участника сделки взимается налог в 3 руб. с каждой 1000 руб. суммы сделки. Сумма налога исчисляется при регистрации сделок и перечисляется в бюджет фондовыми биржами, фондовыми отделами товарных бирж (по операциям, совершаемым на бирже), а также банками, кредитными учреждениями и иными юридическими лицами (в том числе ведущими посредническую деятельность), регистрирующими и оформляющими внебиржевые операции с ценными бумагами. Если предприятие приобретает акции, впервые эмиссируемые акционерным обществом с момента его государственной регист</w:t>
      </w:r>
      <w:r>
        <w:rPr>
          <w:b w:val="0"/>
          <w:sz w:val="26"/>
        </w:rPr>
        <w:softHyphen/>
        <w:t>рации, то такая операция освобождена от обложения налогом.</w:t>
      </w:r>
    </w:p>
    <w:p w:rsidR="000D51AF" w:rsidRDefault="00462E0E">
      <w:pPr>
        <w:pStyle w:val="1"/>
        <w:spacing w:line="360" w:lineRule="auto"/>
        <w:jc w:val="both"/>
        <w:rPr>
          <w:b w:val="0"/>
          <w:sz w:val="26"/>
        </w:rPr>
      </w:pPr>
      <w:r>
        <w:rPr>
          <w:b w:val="0"/>
          <w:sz w:val="26"/>
        </w:rPr>
        <w:t>Таким образом, определение первоначальной стоимости приобретаемых акций должно осуществляться посредством калькулирования и сродни установлению, к примеру, инвентарной стоимости объектов основных средств. Поэтому накапливание данных о покупке ценных бумаг целесообразно вести на специальном операционном счете. В этом качестве может быть использован счет 08 "Капитальные вложения" (наряду с обобщением информации о приобретении основных средств). При данной схеме на счета учета ценных бумаг (06 и 58) попадет уже сформировавшаяся первоначальная стоимость акций. Акции могут оплачиваться в рублях, иностранных валютах или путем предоставления иного имущества в собственность либо в пользование акционерного общества. Однако независимо от формы оплаты стоимость акций выражается в рублях. Сделки купли-продажи совершаются в письменной форме путем подписания сторонами договора либо обмена письмами, телеграммами, средствами факсимильной и иной связи, т. е. способами, позволяющими в документальной форме зафиксировать состоявшееся волеизъявление сторон. Исключение составляют сделки купли-продажи акций, заключаемые без посредников и исполняемые при их совершении.</w:t>
      </w:r>
    </w:p>
    <w:p w:rsidR="000D51AF" w:rsidRDefault="00462E0E">
      <w:pPr>
        <w:pStyle w:val="1"/>
        <w:spacing w:line="360" w:lineRule="auto"/>
        <w:ind w:firstLine="680"/>
        <w:jc w:val="both"/>
        <w:rPr>
          <w:b w:val="0"/>
          <w:sz w:val="26"/>
        </w:rPr>
      </w:pPr>
      <w:r>
        <w:rPr>
          <w:b w:val="0"/>
          <w:sz w:val="26"/>
        </w:rPr>
        <w:t>Перечисление денежных средств в оплату акций производится на основании соответствующего договора (либо иного документа, зафиксировавшего сделку купли-продажи). Если при этом уплачивается полная стоимость акций, то в учете делается запись по дебету счета 06 и кредиту счета 51 "Расчетный счет" или счета 52 "Валютный счет". Если переводится часть суммы, причитающейся за акции, то в учете делается запись по кредиту счетов учета денежных средств в корреспонденции со счетом, к примеру, 76 "Расчеты с разными дебиторами и кредиторами", субсчет "Расчеты за приобретаемые акции". Когда денежный перевод производится на часть стоимости акции, однако, эта часть дает право инвестору получать дивиденды и налагает на него ответственность за деятельность акционерного общества, то в учете делается запись по дебету счета 06 и кредиту счетов учета денежных средств (на сумму, фактически переведенную в оплату акций) и счета 76 "Расчеты с разными дебиторами и кредиторами", субсчет "Расчеты за приобретаемые акции".</w:t>
      </w:r>
    </w:p>
    <w:p w:rsidR="000D51AF" w:rsidRDefault="00462E0E">
      <w:pPr>
        <w:pStyle w:val="1"/>
        <w:spacing w:line="360" w:lineRule="auto"/>
        <w:ind w:firstLine="680"/>
        <w:jc w:val="both"/>
        <w:rPr>
          <w:b w:val="0"/>
          <w:sz w:val="26"/>
        </w:rPr>
      </w:pPr>
      <w:r>
        <w:rPr>
          <w:b w:val="0"/>
          <w:sz w:val="26"/>
        </w:rPr>
        <w:t>Аналогичный подход используется при оплате приобретаемых акций не денежными средствами, а различными материальными, нематериальными и иными активами. Перечень таких активов устанавливается в учредительных документах акционерного общества либо специальным  соглашением акционеров. Среди них могут быть объекты основных средств, права на промышленную и интеллектуальную собственность, права пользования зе</w:t>
      </w:r>
      <w:r>
        <w:rPr>
          <w:b w:val="0"/>
          <w:sz w:val="26"/>
        </w:rPr>
        <w:softHyphen/>
        <w:t>мельными участками и другими природными ресурсами, сырье и материалы, комплектующие изделия,, инструменты и оснастка, организационные расходы и др. Оценка этого имущества для передачи в натуральной форме в собственность акционерного общества определяется по договоренности акционеров на основе реальных рыночных цен. Оценка имущества для передачи в натуральной форме в пользование акционерному обществу устанавливается исходя из арендной платы за пользование этим имуществом. Арендная плата исчисляется за весь указанный в учредительных документах срок деятельности общества или другой установленный акционерами срок, если иное не предусмотрено учредительными документами. Основанием для производства соответствующих записей в системном учете служат документы, подтверждающие факт передачи объектов инвестором акционерному обществу (например, акт приемки-передачи основных средств, накладная на отпуск материалов на сторону и т. п. с приложением доверенностей на получение этих ценностей). Операции, связанные с оплатой приобретаемых акций путем передачи имущества, отражаются в учете инвестора с использованием счетов 47 "Ре</w:t>
      </w:r>
      <w:r>
        <w:rPr>
          <w:b w:val="0"/>
          <w:sz w:val="26"/>
        </w:rPr>
        <w:softHyphen/>
        <w:t>ализация и прочее выбытие основных средств" и 48 "Реализация прочих активов". Применение этих счетов обеспечивает не только обособленное фор</w:t>
      </w:r>
      <w:r>
        <w:rPr>
          <w:b w:val="0"/>
          <w:sz w:val="26"/>
        </w:rPr>
        <w:softHyphen/>
        <w:t>мирование информации об изменениях в составе принадлежащего предприятию имущества, но и системное выявление первичного финансового результата инвестиций.</w:t>
      </w:r>
    </w:p>
    <w:p w:rsidR="000D51AF" w:rsidRDefault="00462E0E">
      <w:pPr>
        <w:pStyle w:val="1"/>
        <w:spacing w:line="360" w:lineRule="auto"/>
        <w:ind w:firstLine="680"/>
        <w:jc w:val="both"/>
        <w:rPr>
          <w:b w:val="0"/>
          <w:sz w:val="26"/>
        </w:rPr>
      </w:pPr>
      <w:r>
        <w:rPr>
          <w:b w:val="0"/>
          <w:sz w:val="26"/>
        </w:rPr>
        <w:t>Покупная стоимость приобретаемых акций относится в кредит счетов 47 и 48 в корреспонденции со счетом 06. Балансовая стоимость имущественных объектов, передаваемых в оплату акций, списывается в дебет счетов 47 и 48 с кредита следующих счетов:</w:t>
      </w:r>
    </w:p>
    <w:p w:rsidR="000D51AF" w:rsidRDefault="00462E0E">
      <w:pPr>
        <w:pStyle w:val="1"/>
        <w:spacing w:line="360" w:lineRule="auto"/>
        <w:jc w:val="both"/>
        <w:rPr>
          <w:b w:val="0"/>
          <w:sz w:val="26"/>
        </w:rPr>
      </w:pPr>
      <w:r>
        <w:rPr>
          <w:b w:val="0"/>
          <w:sz w:val="26"/>
        </w:rPr>
        <w:t>01 "Основные средства" - первоначальная стоимость передаваемых объектов основных средств. Одновременно делают запись по кредиту счета 47 и дебету счета 02 "Износ основных средств" на сумму износа, начисленного по данному объекту;</w:t>
      </w:r>
    </w:p>
    <w:p w:rsidR="000D51AF" w:rsidRDefault="00462E0E">
      <w:pPr>
        <w:pStyle w:val="1"/>
        <w:spacing w:line="360" w:lineRule="auto"/>
        <w:jc w:val="both"/>
        <w:rPr>
          <w:b w:val="0"/>
          <w:sz w:val="26"/>
        </w:rPr>
      </w:pPr>
      <w:r>
        <w:rPr>
          <w:b w:val="0"/>
          <w:sz w:val="26"/>
        </w:rPr>
        <w:t>10 "Материалы" - стоимость сырья, материалов, комплектующих изделий и других аналогичных ценностей;</w:t>
      </w:r>
    </w:p>
    <w:p w:rsidR="000D51AF" w:rsidRDefault="00462E0E">
      <w:pPr>
        <w:pStyle w:val="1"/>
        <w:spacing w:line="360" w:lineRule="auto"/>
        <w:jc w:val="both"/>
        <w:rPr>
          <w:b w:val="0"/>
          <w:sz w:val="26"/>
        </w:rPr>
      </w:pPr>
      <w:r>
        <w:rPr>
          <w:b w:val="0"/>
          <w:sz w:val="26"/>
        </w:rPr>
        <w:t>12 "Малоценные и быстроизнашивающиеся предметы" — первоначальная стоимость таких предметов. Если по ним ранее был начислен износ, то его списывают с дебета счета 13 "Износ малоценных и быстроизнашивающихся предметов" в кредит счета 48;</w:t>
      </w:r>
    </w:p>
    <w:p w:rsidR="000D51AF" w:rsidRDefault="00462E0E">
      <w:pPr>
        <w:pStyle w:val="1"/>
        <w:spacing w:line="360" w:lineRule="auto"/>
        <w:jc w:val="both"/>
        <w:rPr>
          <w:b w:val="0"/>
          <w:sz w:val="26"/>
        </w:rPr>
      </w:pPr>
      <w:r>
        <w:rPr>
          <w:b w:val="0"/>
          <w:sz w:val="26"/>
        </w:rPr>
        <w:t>04 "Нематериальные активы" - первоначальная стоимость объектов .нематериальных активов, числящихся на балансе предприятия. Одновременно с дебета счета 05 "Износ нематериальных активов" в кредит счета 48 списывают сумму амортизационных отчислений, накопленных по данному объ</w:t>
      </w:r>
      <w:r>
        <w:rPr>
          <w:b w:val="0"/>
          <w:sz w:val="26"/>
        </w:rPr>
        <w:softHyphen/>
        <w:t>екту нематериальных активов;</w:t>
      </w:r>
    </w:p>
    <w:p w:rsidR="000D51AF" w:rsidRDefault="00462E0E">
      <w:pPr>
        <w:pStyle w:val="1"/>
        <w:spacing w:line="360" w:lineRule="auto"/>
        <w:jc w:val="both"/>
        <w:rPr>
          <w:b w:val="0"/>
          <w:sz w:val="26"/>
        </w:rPr>
      </w:pPr>
      <w:r>
        <w:rPr>
          <w:b w:val="0"/>
          <w:sz w:val="26"/>
        </w:rPr>
        <w:t>31 "Расходы будущих периодов" — сумма расходов, произведенных предприятием, но связанных с созданием акционерного общества и рассматри</w:t>
      </w:r>
      <w:r>
        <w:rPr>
          <w:b w:val="0"/>
          <w:sz w:val="26"/>
        </w:rPr>
        <w:softHyphen/>
        <w:t>ваемых согласно учредительным документам этого общества (либо специальному соглашений акционеров) в качестве организационных расходов;</w:t>
      </w:r>
    </w:p>
    <w:p w:rsidR="000D51AF" w:rsidRDefault="00462E0E">
      <w:pPr>
        <w:pStyle w:val="1"/>
        <w:spacing w:line="360" w:lineRule="auto"/>
        <w:jc w:val="both"/>
        <w:rPr>
          <w:b w:val="0"/>
          <w:sz w:val="26"/>
        </w:rPr>
      </w:pPr>
      <w:r>
        <w:rPr>
          <w:b w:val="0"/>
          <w:sz w:val="26"/>
        </w:rPr>
        <w:t>88 "Фонды специального назначения", субсчет "Безвозмездно полученные ценности" - стоимость объектов нематериальных активов, передаваемых предприятием в оплату акций, но не числившихся на балансе предприятия (например, права пользования земельными участками) и т. д.</w:t>
      </w:r>
    </w:p>
    <w:p w:rsidR="000D51AF" w:rsidRDefault="00462E0E">
      <w:pPr>
        <w:pStyle w:val="1"/>
        <w:spacing w:line="360" w:lineRule="auto"/>
        <w:ind w:firstLine="680"/>
        <w:jc w:val="both"/>
        <w:rPr>
          <w:b w:val="0"/>
          <w:sz w:val="26"/>
        </w:rPr>
      </w:pPr>
      <w:r>
        <w:rPr>
          <w:b w:val="0"/>
          <w:sz w:val="26"/>
        </w:rPr>
        <w:t>Основанием для постановки акций на учет (для записей по дебету счета 06) являются сообщение депозитария о приемке акций на хранение или приходный ордер о приемке акций (сертификатов) в кассу предприятия. При этом суммы, числившиеся на счете 06 как средства, переведенные предприятием в оплату приобретаемых акций, но на которые не получены сами акции или серти</w:t>
      </w:r>
      <w:r>
        <w:rPr>
          <w:b w:val="0"/>
          <w:sz w:val="26"/>
        </w:rPr>
        <w:softHyphen/>
        <w:t>фикаты, переносятся на субсчета, отражающие фактическое наличие ценных бумаг. Кроме этого, записи по дебету счета 06 могут быть произведены в корреспонденции со счетом 76, субсчет "Расчеты за приобретаемые акции" (при полной оплате акций). Если частично оплаченные акции были отражены на счете 06, то при последующих перечислениях средств предприятие делает записи по дебету счета 76 "Расчеты с разными дебиторами и кредиторами", субсчет "Расчеты за приобретаемые акции" и кредиту счетов учета денежных средств.</w:t>
      </w:r>
    </w:p>
    <w:p w:rsidR="000D51AF" w:rsidRDefault="00462E0E">
      <w:pPr>
        <w:pStyle w:val="1"/>
        <w:spacing w:line="360" w:lineRule="auto"/>
        <w:ind w:firstLine="680"/>
        <w:jc w:val="both"/>
        <w:rPr>
          <w:b w:val="0"/>
          <w:sz w:val="26"/>
        </w:rPr>
      </w:pPr>
      <w:r>
        <w:rPr>
          <w:b w:val="0"/>
          <w:sz w:val="26"/>
        </w:rPr>
        <w:t>Оприходование в учете приобретенных предприятием  акций не сопровождается никакими специальными записями по движению источников средств. Теоретически источником осуществления данной операции выступает чистая прибыль предприятия. Поэтому средства финансирования формируются независимо  от  проведения  рассматриваемой  операции  в  процессе распределения прибыли. Это может произойти до покупки акций или значительно позже (например, в конце года), а может совпасть с операцией (что представляется маловероятным). С точки зрения бухгалтерского учета источником приобретения акций выступают суммы, числящиеся на счетах 87 "Нераспределенная прибыль (непокрытый убыток)" и 88 "Фонды специального назначения". Однако в момент покупки акций невозможно определить из какого, источника тратятся средства. Им может выступать любой из источников, отраженных в бухгалтерском балансе предприятия (уставный фонд, прибыль отчетного года, кредиторская задолженность и т. д.).</w:t>
      </w:r>
    </w:p>
    <w:p w:rsidR="000D51AF" w:rsidRDefault="00462E0E">
      <w:pPr>
        <w:pStyle w:val="1"/>
        <w:spacing w:line="360" w:lineRule="auto"/>
        <w:ind w:firstLine="500"/>
        <w:jc w:val="both"/>
        <w:rPr>
          <w:b w:val="0"/>
          <w:sz w:val="26"/>
        </w:rPr>
      </w:pPr>
      <w:r>
        <w:rPr>
          <w:b w:val="0"/>
          <w:sz w:val="26"/>
        </w:rPr>
        <w:t>Хранение акций возможно двумя способами. Во-первых, их принимают на хранение специализированные хранилища для ценных бумаг - депозитарии. Они создаются как самостоятельные организации или как подразделения кредитно-финансовых учреждений и инвестиционных институтов. Между владельцем акций и депозитарием заключается договор хранения. По его условиям депозитарий принимает на себя следующие функции: хранение приобретенных предприятием акций, получение дивидендов по ним, перепродажа по поручению предприятия. Кроме того, договор предусматривает размер комиссионного вознаграждения, выплачиваемого предприятием депозитарию за оказание услуг, а также порядок и сроки расчетов по его уплате, предельные сроки выполнения депозитарием операций по поручению предприятия и др.</w:t>
      </w:r>
    </w:p>
    <w:p w:rsidR="000D51AF" w:rsidRDefault="00462E0E">
      <w:pPr>
        <w:pStyle w:val="1"/>
        <w:spacing w:line="360" w:lineRule="auto"/>
        <w:ind w:firstLine="500"/>
        <w:jc w:val="both"/>
        <w:rPr>
          <w:b w:val="0"/>
          <w:sz w:val="26"/>
        </w:rPr>
      </w:pPr>
      <w:r>
        <w:rPr>
          <w:b w:val="0"/>
          <w:sz w:val="26"/>
        </w:rPr>
        <w:t>Данный способ хранения акций наиболее рационален, так как он освобождает предприятие от необходимости выполнять многочисленные опера</w:t>
      </w:r>
      <w:r>
        <w:rPr>
          <w:b w:val="0"/>
          <w:sz w:val="26"/>
        </w:rPr>
        <w:softHyphen/>
        <w:t>ции, связанные с владением акциями. Однако, как указано выше, он сопряжен с дополнительными расходами. Основанием для принятия их к учету является договор хранения и соответствующие платежные документы. В настоящее время такие расходы не включаются в себестоимость продукции (работ, услуг) и не могут быть непосредственно отнесены на счет прибылей и убытков; они финансируются из чистой прибыли предприятия (прибыли, оставшейся после уплаты налогов). По существу, источником оплаты перечисленных выше расходов выступает доход, полученный предприятием по акциям, В бухгалтерском учете такие расходы должны быть отражены по дебету счета 81 "Использование прибыли" или 88 "Фонды специального назначения" в корреспонденции со счетами учета денежных средств или расчетов.</w:t>
      </w:r>
    </w:p>
    <w:p w:rsidR="000D51AF" w:rsidRDefault="00462E0E">
      <w:pPr>
        <w:pStyle w:val="1"/>
        <w:spacing w:line="360" w:lineRule="auto"/>
        <w:ind w:firstLine="500"/>
        <w:jc w:val="both"/>
        <w:rPr>
          <w:b w:val="0"/>
          <w:sz w:val="26"/>
        </w:rPr>
      </w:pPr>
      <w:r>
        <w:rPr>
          <w:b w:val="0"/>
          <w:sz w:val="26"/>
        </w:rPr>
        <w:t>Другим способом является хранение акций самим предприятием. В этом случае они должны находиться в кассе наравне с наличными денежными средствами и денежными документами. Материальная ответственность за сохранность акций должна быть возложена на кассира или лицо, исполняющее его обязанности. Для этого в договоре о полной материальной ответственности необходимо предусмотреть соответствующие положения.</w:t>
      </w:r>
    </w:p>
    <w:p w:rsidR="000D51AF" w:rsidRDefault="00462E0E">
      <w:pPr>
        <w:pStyle w:val="1"/>
        <w:spacing w:line="360" w:lineRule="auto"/>
        <w:ind w:firstLine="340"/>
        <w:jc w:val="both"/>
        <w:rPr>
          <w:b w:val="0"/>
          <w:sz w:val="26"/>
        </w:rPr>
      </w:pPr>
      <w:r>
        <w:rPr>
          <w:b w:val="0"/>
          <w:sz w:val="26"/>
        </w:rPr>
        <w:t>Все акции, хранящиеся в кассе, описываются в соответствующем реестре (книге). Его составляют в двух экземплярах: один для -"кассира, второй для бухгалтерской службы. Записи в нем должны производиться по каждой акции. Реестр может быть построен следующим образом:</w:t>
      </w:r>
    </w:p>
    <w:tbl>
      <w:tblPr>
        <w:tblW w:w="0" w:type="auto"/>
        <w:tblLayout w:type="fixed"/>
        <w:tblCellMar>
          <w:left w:w="40" w:type="dxa"/>
          <w:right w:w="40" w:type="dxa"/>
        </w:tblCellMar>
        <w:tblLook w:val="0000" w:firstRow="0" w:lastRow="0" w:firstColumn="0" w:lastColumn="0" w:noHBand="0" w:noVBand="0"/>
      </w:tblPr>
      <w:tblGrid>
        <w:gridCol w:w="1880"/>
        <w:gridCol w:w="1280"/>
        <w:gridCol w:w="1420"/>
        <w:gridCol w:w="1120"/>
        <w:gridCol w:w="1580"/>
        <w:gridCol w:w="1160"/>
        <w:gridCol w:w="1260"/>
      </w:tblGrid>
      <w:tr w:rsidR="000D51AF">
        <w:trPr>
          <w:cantSplit/>
          <w:trHeight w:hRule="exact" w:val="680"/>
        </w:trPr>
        <w:tc>
          <w:tcPr>
            <w:tcW w:w="1880" w:type="dxa"/>
            <w:vMerge w:val="restart"/>
            <w:tcBorders>
              <w:top w:val="single" w:sz="6" w:space="0" w:color="auto"/>
              <w:right w:val="single" w:sz="6" w:space="0" w:color="auto"/>
            </w:tcBorders>
          </w:tcPr>
          <w:p w:rsidR="000D51AF" w:rsidRDefault="00462E0E">
            <w:pPr>
              <w:pStyle w:val="1"/>
              <w:spacing w:before="40" w:line="360" w:lineRule="auto"/>
              <w:ind w:right="0"/>
              <w:jc w:val="both"/>
              <w:rPr>
                <w:b w:val="0"/>
                <w:sz w:val="26"/>
              </w:rPr>
            </w:pPr>
            <w:r>
              <w:rPr>
                <w:b w:val="0"/>
                <w:sz w:val="26"/>
              </w:rPr>
              <w:t>Наименование эмитента</w:t>
            </w:r>
          </w:p>
        </w:tc>
        <w:tc>
          <w:tcPr>
            <w:tcW w:w="1280" w:type="dxa"/>
            <w:vMerge w:val="restart"/>
            <w:tcBorders>
              <w:top w:val="single" w:sz="6" w:space="0" w:color="auto"/>
              <w:left w:val="single" w:sz="6" w:space="0" w:color="auto"/>
              <w:right w:val="single" w:sz="6" w:space="0" w:color="auto"/>
            </w:tcBorders>
          </w:tcPr>
          <w:p w:rsidR="000D51AF" w:rsidRDefault="00462E0E">
            <w:pPr>
              <w:pStyle w:val="1"/>
              <w:spacing w:before="40" w:line="360" w:lineRule="auto"/>
              <w:ind w:right="0"/>
              <w:jc w:val="both"/>
              <w:rPr>
                <w:b w:val="0"/>
                <w:sz w:val="26"/>
              </w:rPr>
            </w:pPr>
            <w:r>
              <w:rPr>
                <w:b w:val="0"/>
                <w:sz w:val="26"/>
              </w:rPr>
              <w:t>Номиналь ная цена</w:t>
            </w:r>
          </w:p>
        </w:tc>
        <w:tc>
          <w:tcPr>
            <w:tcW w:w="1420" w:type="dxa"/>
            <w:vMerge w:val="restart"/>
            <w:tcBorders>
              <w:top w:val="single" w:sz="6" w:space="0" w:color="auto"/>
              <w:left w:val="single" w:sz="6" w:space="0" w:color="auto"/>
              <w:right w:val="single" w:sz="6" w:space="0" w:color="auto"/>
            </w:tcBorders>
          </w:tcPr>
          <w:p w:rsidR="000D51AF" w:rsidRDefault="00462E0E">
            <w:pPr>
              <w:pStyle w:val="1"/>
              <w:spacing w:before="40" w:line="360" w:lineRule="auto"/>
              <w:ind w:right="0"/>
              <w:jc w:val="both"/>
              <w:rPr>
                <w:b w:val="0"/>
                <w:sz w:val="26"/>
              </w:rPr>
            </w:pPr>
            <w:r>
              <w:rPr>
                <w:b w:val="0"/>
                <w:sz w:val="26"/>
              </w:rPr>
              <w:t>Покупная стоимость</w:t>
            </w:r>
          </w:p>
        </w:tc>
        <w:tc>
          <w:tcPr>
            <w:tcW w:w="1120" w:type="dxa"/>
            <w:vMerge w:val="restart"/>
            <w:tcBorders>
              <w:top w:val="single" w:sz="6" w:space="0" w:color="auto"/>
              <w:left w:val="single" w:sz="6" w:space="0" w:color="auto"/>
              <w:right w:val="single" w:sz="6" w:space="0" w:color="auto"/>
            </w:tcBorders>
          </w:tcPr>
          <w:p w:rsidR="000D51AF" w:rsidRDefault="00462E0E">
            <w:pPr>
              <w:pStyle w:val="1"/>
              <w:spacing w:before="40" w:line="360" w:lineRule="auto"/>
              <w:jc w:val="both"/>
              <w:rPr>
                <w:b w:val="0"/>
                <w:sz w:val="26"/>
              </w:rPr>
            </w:pPr>
            <w:r>
              <w:rPr>
                <w:b w:val="0"/>
                <w:sz w:val="26"/>
              </w:rPr>
              <w:t>Номер и серия</w:t>
            </w:r>
          </w:p>
        </w:tc>
        <w:tc>
          <w:tcPr>
            <w:tcW w:w="1580" w:type="dxa"/>
            <w:vMerge w:val="restart"/>
            <w:tcBorders>
              <w:top w:val="single" w:sz="6" w:space="0" w:color="auto"/>
              <w:left w:val="single" w:sz="6" w:space="0" w:color="auto"/>
              <w:right w:val="single" w:sz="6" w:space="0" w:color="auto"/>
            </w:tcBorders>
          </w:tcPr>
          <w:p w:rsidR="000D51AF" w:rsidRDefault="00462E0E">
            <w:pPr>
              <w:pStyle w:val="1"/>
              <w:spacing w:before="40" w:line="360" w:lineRule="auto"/>
              <w:jc w:val="both"/>
              <w:rPr>
                <w:b w:val="0"/>
                <w:sz w:val="26"/>
              </w:rPr>
            </w:pPr>
            <w:r>
              <w:rPr>
                <w:b w:val="0"/>
                <w:sz w:val="26"/>
              </w:rPr>
              <w:t>Общее количество</w:t>
            </w:r>
          </w:p>
        </w:tc>
        <w:tc>
          <w:tcPr>
            <w:tcW w:w="2420" w:type="dxa"/>
            <w:gridSpan w:val="2"/>
            <w:tcBorders>
              <w:top w:val="single" w:sz="6" w:space="0" w:color="auto"/>
              <w:left w:val="single" w:sz="6" w:space="0" w:color="auto"/>
              <w:bottom w:val="single" w:sz="6" w:space="0" w:color="auto"/>
            </w:tcBorders>
          </w:tcPr>
          <w:p w:rsidR="000D51AF" w:rsidRDefault="00462E0E">
            <w:pPr>
              <w:pStyle w:val="1"/>
              <w:spacing w:before="40" w:line="360" w:lineRule="auto"/>
              <w:jc w:val="both"/>
              <w:rPr>
                <w:b w:val="0"/>
                <w:sz w:val="26"/>
              </w:rPr>
            </w:pPr>
            <w:r>
              <w:rPr>
                <w:b w:val="0"/>
                <w:sz w:val="26"/>
              </w:rPr>
              <w:t>Дата</w:t>
            </w:r>
          </w:p>
        </w:tc>
      </w:tr>
      <w:tr w:rsidR="000D51AF">
        <w:trPr>
          <w:cantSplit/>
          <w:trHeight w:hRule="exact" w:val="720"/>
        </w:trPr>
        <w:tc>
          <w:tcPr>
            <w:tcW w:w="1880" w:type="dxa"/>
            <w:vMerge/>
            <w:tcBorders>
              <w:bottom w:val="single" w:sz="6" w:space="0" w:color="auto"/>
              <w:right w:val="single" w:sz="6" w:space="0" w:color="auto"/>
            </w:tcBorders>
          </w:tcPr>
          <w:p w:rsidR="000D51AF" w:rsidRDefault="000D51AF">
            <w:pPr>
              <w:pStyle w:val="1"/>
              <w:spacing w:before="40" w:line="360" w:lineRule="auto"/>
              <w:jc w:val="both"/>
              <w:rPr>
                <w:b w:val="0"/>
                <w:sz w:val="26"/>
              </w:rPr>
            </w:pPr>
          </w:p>
        </w:tc>
        <w:tc>
          <w:tcPr>
            <w:tcW w:w="1280" w:type="dxa"/>
            <w:vMerge/>
            <w:tcBorders>
              <w:left w:val="single" w:sz="6" w:space="0" w:color="auto"/>
              <w:bottom w:val="single" w:sz="6" w:space="0" w:color="auto"/>
              <w:right w:val="single" w:sz="6" w:space="0" w:color="auto"/>
            </w:tcBorders>
          </w:tcPr>
          <w:p w:rsidR="000D51AF" w:rsidRDefault="000D51AF">
            <w:pPr>
              <w:pStyle w:val="1"/>
              <w:spacing w:before="40" w:line="360" w:lineRule="auto"/>
              <w:jc w:val="both"/>
              <w:rPr>
                <w:b w:val="0"/>
                <w:sz w:val="26"/>
              </w:rPr>
            </w:pPr>
          </w:p>
        </w:tc>
        <w:tc>
          <w:tcPr>
            <w:tcW w:w="1420" w:type="dxa"/>
            <w:vMerge/>
            <w:tcBorders>
              <w:left w:val="single" w:sz="6" w:space="0" w:color="auto"/>
              <w:bottom w:val="single" w:sz="6" w:space="0" w:color="auto"/>
              <w:right w:val="single" w:sz="6" w:space="0" w:color="auto"/>
            </w:tcBorders>
          </w:tcPr>
          <w:p w:rsidR="000D51AF" w:rsidRDefault="000D51AF">
            <w:pPr>
              <w:pStyle w:val="1"/>
              <w:spacing w:before="40" w:line="360" w:lineRule="auto"/>
              <w:jc w:val="both"/>
              <w:rPr>
                <w:b w:val="0"/>
                <w:sz w:val="26"/>
              </w:rPr>
            </w:pPr>
          </w:p>
        </w:tc>
        <w:tc>
          <w:tcPr>
            <w:tcW w:w="1120" w:type="dxa"/>
            <w:vMerge/>
            <w:tcBorders>
              <w:left w:val="single" w:sz="6" w:space="0" w:color="auto"/>
              <w:bottom w:val="single" w:sz="6" w:space="0" w:color="auto"/>
              <w:right w:val="single" w:sz="6" w:space="0" w:color="auto"/>
            </w:tcBorders>
          </w:tcPr>
          <w:p w:rsidR="000D51AF" w:rsidRDefault="000D51AF">
            <w:pPr>
              <w:pStyle w:val="1"/>
              <w:spacing w:before="40" w:line="360" w:lineRule="auto"/>
              <w:jc w:val="both"/>
              <w:rPr>
                <w:b w:val="0"/>
                <w:sz w:val="26"/>
              </w:rPr>
            </w:pPr>
          </w:p>
        </w:tc>
        <w:tc>
          <w:tcPr>
            <w:tcW w:w="1580" w:type="dxa"/>
            <w:vMerge/>
            <w:tcBorders>
              <w:left w:val="single" w:sz="6" w:space="0" w:color="auto"/>
              <w:bottom w:val="single" w:sz="6" w:space="0" w:color="auto"/>
              <w:right w:val="single" w:sz="6" w:space="0" w:color="auto"/>
            </w:tcBorders>
          </w:tcPr>
          <w:p w:rsidR="000D51AF" w:rsidRDefault="000D51AF">
            <w:pPr>
              <w:pStyle w:val="1"/>
              <w:spacing w:before="40" w:line="360" w:lineRule="auto"/>
              <w:jc w:val="both"/>
              <w:rPr>
                <w:b w:val="0"/>
                <w:sz w:val="26"/>
              </w:rPr>
            </w:pPr>
          </w:p>
        </w:tc>
        <w:tc>
          <w:tcPr>
            <w:tcW w:w="1160" w:type="dxa"/>
            <w:tcBorders>
              <w:top w:val="single" w:sz="6" w:space="0" w:color="auto"/>
              <w:left w:val="single" w:sz="6" w:space="0" w:color="auto"/>
              <w:bottom w:val="single" w:sz="6" w:space="0" w:color="auto"/>
              <w:right w:val="single" w:sz="6" w:space="0" w:color="auto"/>
            </w:tcBorders>
          </w:tcPr>
          <w:p w:rsidR="000D51AF" w:rsidRDefault="00462E0E">
            <w:pPr>
              <w:pStyle w:val="1"/>
              <w:spacing w:before="40" w:line="360" w:lineRule="auto"/>
              <w:ind w:right="36"/>
              <w:jc w:val="both"/>
              <w:rPr>
                <w:b w:val="0"/>
                <w:sz w:val="26"/>
              </w:rPr>
            </w:pPr>
            <w:r>
              <w:rPr>
                <w:b w:val="0"/>
                <w:sz w:val="26"/>
              </w:rPr>
              <w:t>Покупки</w:t>
            </w:r>
          </w:p>
        </w:tc>
        <w:tc>
          <w:tcPr>
            <w:tcW w:w="1260" w:type="dxa"/>
            <w:tcBorders>
              <w:top w:val="single" w:sz="6" w:space="0" w:color="auto"/>
              <w:left w:val="single" w:sz="6" w:space="0" w:color="auto"/>
              <w:bottom w:val="single" w:sz="6" w:space="0" w:color="auto"/>
            </w:tcBorders>
          </w:tcPr>
          <w:p w:rsidR="000D51AF" w:rsidRDefault="00462E0E">
            <w:pPr>
              <w:pStyle w:val="1"/>
              <w:spacing w:before="40" w:line="360" w:lineRule="auto"/>
              <w:ind w:right="0"/>
              <w:jc w:val="both"/>
              <w:rPr>
                <w:b w:val="0"/>
                <w:sz w:val="26"/>
              </w:rPr>
            </w:pPr>
            <w:r>
              <w:rPr>
                <w:b w:val="0"/>
                <w:sz w:val="26"/>
              </w:rPr>
              <w:t>Продажи</w:t>
            </w:r>
          </w:p>
        </w:tc>
      </w:tr>
    </w:tbl>
    <w:p w:rsidR="000D51AF" w:rsidRDefault="000D51AF">
      <w:pPr>
        <w:pStyle w:val="1"/>
        <w:spacing w:line="360" w:lineRule="auto"/>
        <w:jc w:val="both"/>
        <w:rPr>
          <w:b w:val="0"/>
          <w:sz w:val="26"/>
        </w:rPr>
      </w:pPr>
    </w:p>
    <w:p w:rsidR="000D51AF" w:rsidRDefault="00462E0E">
      <w:pPr>
        <w:pStyle w:val="1"/>
        <w:spacing w:before="180" w:line="360" w:lineRule="auto"/>
        <w:ind w:firstLine="340"/>
        <w:jc w:val="both"/>
        <w:rPr>
          <w:b w:val="0"/>
          <w:sz w:val="26"/>
        </w:rPr>
      </w:pPr>
      <w:r>
        <w:rPr>
          <w:b w:val="0"/>
          <w:sz w:val="26"/>
        </w:rPr>
        <w:t>Дивиденды, получаемые предприятием по принадлежащим ему акциям, являются для него внереализационными доходами. Их начисление по решению общего собрания акционерного общества отражается по дебету счета 76, субсчет "Расчеты по дивидендам" и кредиту счета 80. При этом следует иметь в виду, что отражаемая сумма будет отличаться от объявленного размера дивиденда. Разность составит сумму налога на доходы, уплачиваемого по действующему налоговому законодательству самим акционерным обществом при начислении дивидендов акционерам (у источника). В связи с этим при подготовке  расчета  налогооблагаемой  прибыли  предприятия  сумма дивидендов, полученных по акциям, исключается из расчета. Фактически поступившие дивиденды отражаются в учете по дебету счетов учета денежных средств и кредиту счета 76, субсчет "Расчеты по дивидендам". Если предприятие получает дивиденды в иностранной валюте, то от этой операции возможно образование сумм курсовых разниц. Такие суммы представляют собой разность между рублевой оценкой выраженной в иностранной валюте суммы дивидендов по курсу на дату принятия на учет по счету 76 и на день фактического зачисления средств на валютный счет предприятия. Эта разность относится на счет 80 "Прибыли и убытки".</w:t>
      </w:r>
    </w:p>
    <w:p w:rsidR="000D51AF" w:rsidRDefault="00462E0E">
      <w:pPr>
        <w:pStyle w:val="1"/>
        <w:spacing w:line="360" w:lineRule="auto"/>
        <w:ind w:firstLine="340"/>
        <w:jc w:val="both"/>
        <w:rPr>
          <w:b w:val="0"/>
          <w:sz w:val="26"/>
        </w:rPr>
      </w:pPr>
      <w:r>
        <w:rPr>
          <w:b w:val="0"/>
          <w:sz w:val="26"/>
        </w:rPr>
        <w:t>Поступающая в пользу предприятия иностранная валюта в счет дивидендов по акциям в настоящее время не подлежит обязательной продаже на внутреннем валютном рынке России. Вся поступившая сумма отражается по дебету счета "Транзитный валютный счет" и кредиту счета 76. После выполнения всех необходимых банковских процедур производится запись по кредиту счета "Транзитный валютный счет" в корреспонденции со счетом 52.</w:t>
      </w:r>
    </w:p>
    <w:p w:rsidR="000D51AF" w:rsidRDefault="00462E0E">
      <w:pPr>
        <w:pStyle w:val="1"/>
        <w:spacing w:line="360" w:lineRule="auto"/>
        <w:ind w:firstLine="340"/>
        <w:jc w:val="both"/>
        <w:rPr>
          <w:b w:val="0"/>
          <w:sz w:val="26"/>
        </w:rPr>
      </w:pPr>
      <w:r>
        <w:rPr>
          <w:b w:val="0"/>
          <w:sz w:val="26"/>
        </w:rPr>
        <w:t>Если предприятие получает дивиденды в форме продукции (работ, услуг) акционерного общества, то погашение суммы задолженности по начисленным дивидендам отражается по кредиту счета 76, субсчет "Расчеты по дивидендам" в корреспонденции со счетами: 08 "Капитальные вложения" (объекты основных средств), 10 "Материалы" (сырье, материалы, комплектующие средства и т. п.), 12 "Малоценные и быстроизнашивающиеся предметы", счетами учета затрат на производство (работы и услуги производственного характера), 41 "Товары" (товары для последующей перепродажи), 06 "Долгосрочные финансовые вложения" (новые акции акционерного общества) и др.</w:t>
      </w:r>
    </w:p>
    <w:p w:rsidR="000D51AF" w:rsidRDefault="00462E0E">
      <w:pPr>
        <w:pStyle w:val="1"/>
        <w:spacing w:line="360" w:lineRule="auto"/>
        <w:ind w:firstLine="340"/>
        <w:jc w:val="both"/>
        <w:rPr>
          <w:b w:val="0"/>
          <w:sz w:val="26"/>
        </w:rPr>
      </w:pPr>
      <w:r>
        <w:rPr>
          <w:b w:val="0"/>
          <w:sz w:val="26"/>
        </w:rPr>
        <w:t>Принадлежащие предприятию акции могут быть по решению собрания акционеров разделены или консолидированы. В первом случае имеющиеся у предприятия акции заменяются несколькими другими с меньшим номиналом. При консолидации акции прежних выпусков обмениваются на меньшее число новых акций с повышенным номиналом. И в первом, и во втором случае размер пая предприятия не изменяется. В связи с этим в бухгалтерском учете не производятся никакие записи, кроме записей по аналитическим счетам, отражающим выпускные данные каждой группы акций.</w:t>
      </w:r>
    </w:p>
    <w:p w:rsidR="000D51AF" w:rsidRDefault="00462E0E">
      <w:pPr>
        <w:pStyle w:val="1"/>
        <w:spacing w:line="360" w:lineRule="auto"/>
        <w:ind w:firstLine="340"/>
        <w:jc w:val="both"/>
        <w:rPr>
          <w:b w:val="0"/>
          <w:sz w:val="26"/>
        </w:rPr>
      </w:pPr>
      <w:r>
        <w:rPr>
          <w:b w:val="0"/>
          <w:sz w:val="26"/>
        </w:rPr>
        <w:t>Иногда, владея привилегированными акциями, предприятие имеет право в течение некоторого периода по собственному желанию обменять их на определенное число обыкновенных акций. При данной операции записи по синтетическим счетам не производятся (при условии, что в результате обмена не изменяется балансовая стоимость акций). Изменения имеют место лишь в аналитическом учете, раскрывающем детальные данные об акциях.</w:t>
      </w:r>
    </w:p>
    <w:p w:rsidR="000D51AF" w:rsidRDefault="00462E0E">
      <w:pPr>
        <w:pStyle w:val="1"/>
        <w:spacing w:line="360" w:lineRule="auto"/>
        <w:ind w:firstLine="340"/>
        <w:jc w:val="both"/>
        <w:rPr>
          <w:b w:val="0"/>
          <w:sz w:val="26"/>
        </w:rPr>
      </w:pPr>
      <w:r>
        <w:rPr>
          <w:b w:val="0"/>
          <w:sz w:val="26"/>
        </w:rPr>
        <w:t>Продажа (перепродажа) приобретенных предприятием ранее акций в учете проводится через счет 48 "Реализация прочих активов". Сумма, фактически причитающаяся с покупателя за продаваемые ему акции, отражается по кредиту счета 48 и дебету счета 76. Одновременно балансовая стоимость продаваемых акций списывается с кредита счета 06 в дебет счета 48. Сопоставлением дебетового и кредитового оборотов по счету 48 определяется результат от продажи (перепродажи) акций, который списывается на счет "Прибыли и убытки". Доход, т. е. превышение продажной цены над балансовой стоимостью, относится в кредит счета 80, убыток, т. е. превышение балансовой стоимости над продажной ценой, - в дебет счета 80. Доход от продажи (перепродажи) акций является одной из составляющих   внереализационных доходов и учитывается при исчислении налогооблагаемой прибыли.</w:t>
      </w:r>
    </w:p>
    <w:p w:rsidR="000D51AF" w:rsidRDefault="00462E0E">
      <w:pPr>
        <w:pStyle w:val="1"/>
        <w:spacing w:line="360" w:lineRule="auto"/>
        <w:ind w:firstLine="340"/>
        <w:jc w:val="both"/>
        <w:rPr>
          <w:b w:val="0"/>
          <w:sz w:val="26"/>
        </w:rPr>
      </w:pPr>
      <w:r>
        <w:rPr>
          <w:b w:val="0"/>
          <w:sz w:val="26"/>
        </w:rPr>
        <w:t>При передаче акций в залог в учете предприятия производится внутренняя запись по счету 06: стоимость этих акций выделяется на специально открываемом субсчете (аналитическом счете) "Акции, переданные в залог". На данном  субсчете  (аналитическом  счете)  информация  дополнительно группируется по залогодержателям. Исполнение обязательств, обеспеченных залогом акций, влечет в учете предприятия обратную запись.</w:t>
      </w:r>
    </w:p>
    <w:p w:rsidR="000D51AF" w:rsidRDefault="00462E0E">
      <w:pPr>
        <w:pStyle w:val="1"/>
        <w:spacing w:line="360" w:lineRule="auto"/>
        <w:ind w:firstLine="500"/>
        <w:jc w:val="both"/>
        <w:rPr>
          <w:b w:val="0"/>
          <w:sz w:val="26"/>
        </w:rPr>
      </w:pPr>
      <w:r>
        <w:rPr>
          <w:b w:val="0"/>
          <w:sz w:val="26"/>
        </w:rPr>
        <w:t>При ликвидации акционерного общества, акции которого были ранее приобретены предприятием, в бухгалтерском учете этого предприятия могут производиться записи, аналогичные записям при продаже (перепродаже) акций.</w:t>
      </w:r>
    </w:p>
    <w:p w:rsidR="000D51AF" w:rsidRDefault="00462E0E">
      <w:pPr>
        <w:pStyle w:val="1"/>
        <w:spacing w:line="360" w:lineRule="auto"/>
        <w:jc w:val="both"/>
        <w:rPr>
          <w:b w:val="0"/>
          <w:sz w:val="26"/>
        </w:rPr>
      </w:pPr>
      <w:r>
        <w:rPr>
          <w:b w:val="0"/>
          <w:sz w:val="26"/>
        </w:rPr>
        <w:t>В зависимости от применяемой формы бухгалтерского учета записи по движению приобретенных акций можно вести в разных учетных регистрах. При использовании компьютерных систем по данным об операциях, связанных с акциями, должны формировать машинограммы, учетные регистры по счету 06. Такие машинограммы должны раскрывать информацию о состоянии и движении акций. При журнально-ордерной форме счетоводства записи по кредиту счета 06 могут производиться в журнале-ордере № 8 и ведомости № 7;</w:t>
      </w:r>
    </w:p>
    <w:p w:rsidR="000D51AF" w:rsidRDefault="00462E0E">
      <w:pPr>
        <w:pStyle w:val="1"/>
        <w:spacing w:line="360" w:lineRule="auto"/>
        <w:jc w:val="both"/>
        <w:rPr>
          <w:b w:val="0"/>
          <w:sz w:val="26"/>
        </w:rPr>
      </w:pPr>
      <w:r>
        <w:rPr>
          <w:b w:val="0"/>
          <w:sz w:val="26"/>
        </w:rPr>
        <w:t>здесь же можно отражать соответствующие данные аналитического учета. Дебетовые обороты по данному счету отражаются в разных журналах-ордерах:</w:t>
      </w:r>
    </w:p>
    <w:p w:rsidR="000D51AF" w:rsidRDefault="00462E0E">
      <w:pPr>
        <w:pStyle w:val="1"/>
        <w:spacing w:line="360" w:lineRule="auto"/>
        <w:jc w:val="both"/>
        <w:rPr>
          <w:b w:val="0"/>
          <w:sz w:val="26"/>
        </w:rPr>
      </w:pPr>
      <w:r>
        <w:rPr>
          <w:b w:val="0"/>
          <w:sz w:val="26"/>
        </w:rPr>
        <w:t xml:space="preserve">№2—по кредиту счета 51 "Расчетный счет", </w:t>
      </w:r>
    </w:p>
    <w:p w:rsidR="000D51AF" w:rsidRDefault="00462E0E">
      <w:pPr>
        <w:pStyle w:val="1"/>
        <w:spacing w:line="360" w:lineRule="auto"/>
        <w:jc w:val="both"/>
        <w:rPr>
          <w:b w:val="0"/>
          <w:sz w:val="26"/>
        </w:rPr>
      </w:pPr>
      <w:r>
        <w:rPr>
          <w:b w:val="0"/>
          <w:sz w:val="26"/>
        </w:rPr>
        <w:t xml:space="preserve">№2/1 —по кредиту счета 52 "Валютный счет", </w:t>
      </w:r>
    </w:p>
    <w:p w:rsidR="000D51AF" w:rsidRDefault="00462E0E">
      <w:pPr>
        <w:pStyle w:val="1"/>
        <w:spacing w:line="360" w:lineRule="auto"/>
        <w:jc w:val="both"/>
        <w:rPr>
          <w:b w:val="0"/>
          <w:sz w:val="26"/>
        </w:rPr>
      </w:pPr>
      <w:r>
        <w:rPr>
          <w:b w:val="0"/>
          <w:sz w:val="26"/>
        </w:rPr>
        <w:t>№8 — по кредиту счета 76 "Расчеты с разными дебиторами и кредиторами",</w:t>
      </w:r>
    </w:p>
    <w:p w:rsidR="000D51AF" w:rsidRDefault="00462E0E">
      <w:pPr>
        <w:pStyle w:val="1"/>
        <w:spacing w:line="360" w:lineRule="auto"/>
        <w:jc w:val="both"/>
        <w:rPr>
          <w:b w:val="0"/>
          <w:sz w:val="26"/>
        </w:rPr>
      </w:pPr>
      <w:r>
        <w:rPr>
          <w:b w:val="0"/>
          <w:sz w:val="26"/>
        </w:rPr>
        <w:t>№ 13 - по кредиту счетов 01 "Основные средства" и 02 "Износ основных средств" и др. Аналитический (пообъектный) учет акций можно вести в реестрах, книгах или в карточках в зависимости от количества объектов.</w:t>
      </w:r>
    </w:p>
    <w:p w:rsidR="000D51AF" w:rsidRDefault="00462E0E">
      <w:pPr>
        <w:pStyle w:val="1"/>
        <w:spacing w:line="360" w:lineRule="auto"/>
      </w:pPr>
      <w:r>
        <w:t>Методы анализа доходности акции.</w:t>
      </w:r>
    </w:p>
    <w:p w:rsidR="000D51AF" w:rsidRDefault="00462E0E">
      <w:pPr>
        <w:pStyle w:val="1"/>
        <w:spacing w:line="360" w:lineRule="auto"/>
        <w:jc w:val="left"/>
        <w:rPr>
          <w:b w:val="0"/>
          <w:sz w:val="26"/>
        </w:rPr>
      </w:pPr>
      <w:r>
        <w:rPr>
          <w:b w:val="0"/>
          <w:sz w:val="26"/>
        </w:rPr>
        <w:t>ТЕХНИЧЕСКИЙ АНАЛИЗ</w:t>
      </w:r>
    </w:p>
    <w:p w:rsidR="000D51AF" w:rsidRDefault="00462E0E">
      <w:pPr>
        <w:pStyle w:val="1"/>
        <w:spacing w:before="140" w:line="360" w:lineRule="auto"/>
        <w:ind w:left="0"/>
        <w:jc w:val="both"/>
        <w:rPr>
          <w:b w:val="0"/>
          <w:sz w:val="26"/>
        </w:rPr>
      </w:pPr>
      <w:r>
        <w:rPr>
          <w:b w:val="0"/>
          <w:sz w:val="26"/>
        </w:rPr>
        <w:t>Одним из подходов к принятию решений на фондовом рынке яв</w:t>
      </w:r>
      <w:r>
        <w:rPr>
          <w:b w:val="0"/>
          <w:sz w:val="26"/>
        </w:rPr>
        <w:softHyphen/>
        <w:t>ляется технический анализ, возникший еще в прошлом веке В тот пе</w:t>
      </w:r>
      <w:r>
        <w:rPr>
          <w:b w:val="0"/>
          <w:sz w:val="26"/>
        </w:rPr>
        <w:softHyphen/>
        <w:t>риод инвесторам практически была недоступна информация о ре</w:t>
      </w:r>
      <w:r>
        <w:rPr>
          <w:b w:val="0"/>
          <w:sz w:val="26"/>
        </w:rPr>
        <w:softHyphen/>
        <w:t>зультатах развития отраслей промышленности, отчеты о финансовом состоянии предприятий. Поэтому объектом изучения, на основе ко</w:t>
      </w:r>
      <w:r>
        <w:rPr>
          <w:b w:val="0"/>
          <w:sz w:val="26"/>
        </w:rPr>
        <w:softHyphen/>
        <w:t>торого можно было строить прогнозы, являлось положение на самом рынке.</w:t>
      </w:r>
    </w:p>
    <w:p w:rsidR="000D51AF" w:rsidRDefault="00462E0E">
      <w:pPr>
        <w:pStyle w:val="1"/>
        <w:spacing w:line="360" w:lineRule="auto"/>
        <w:ind w:left="0"/>
        <w:jc w:val="both"/>
        <w:rPr>
          <w:b w:val="0"/>
          <w:sz w:val="26"/>
        </w:rPr>
      </w:pPr>
      <w:r>
        <w:rPr>
          <w:b w:val="0"/>
          <w:i/>
          <w:sz w:val="26"/>
        </w:rPr>
        <w:t>Технический анализ — это изучение состояния фондового рынка</w:t>
      </w:r>
      <w:r>
        <w:rPr>
          <w:b w:val="0"/>
          <w:sz w:val="26"/>
        </w:rPr>
        <w:t xml:space="preserve"> В его основе лежит теоретическое положение о том, что все внешние силы, влияющие на рынок, в конечном итоге проявляются в двух по</w:t>
      </w:r>
      <w:r>
        <w:rPr>
          <w:b w:val="0"/>
          <w:sz w:val="26"/>
        </w:rPr>
        <w:softHyphen/>
        <w:t>казателях — объемах торговли и уровне цен финансовых активов Поэтому аналитик, занимающийся техническим анализом, не прини</w:t>
      </w:r>
      <w:r>
        <w:rPr>
          <w:b w:val="0"/>
          <w:sz w:val="26"/>
        </w:rPr>
        <w:softHyphen/>
        <w:t>мает во внимание воздействующие на рынок внешние силы а изучает динамику его показателей. Другая теоретическая посылка состоит в том, что прошлые состояния рынка периодически повторяются В связи с этим задача инвестора состоит в том, чтобы на основе изуче</w:t>
      </w:r>
      <w:r>
        <w:rPr>
          <w:b w:val="0"/>
          <w:sz w:val="26"/>
        </w:rPr>
        <w:softHyphen/>
        <w:t>ния прошлой динамики рынка определить, какой она будет в сле</w:t>
      </w:r>
      <w:r>
        <w:rPr>
          <w:b w:val="0"/>
          <w:sz w:val="26"/>
        </w:rPr>
        <w:softHyphen/>
        <w:t>дующий момент. Конъюнктура рынка зависит от взаимодействия спроса и предложения. Технический анализ призван определить мо</w:t>
      </w:r>
      <w:r>
        <w:rPr>
          <w:b w:val="0"/>
          <w:sz w:val="26"/>
        </w:rPr>
        <w:softHyphen/>
        <w:t>менты их несоответствия, чтобы ответить на вопрос, когда следует купить или продать ценную бумагу. Технический аналитик обычно пытается предсказать краткосрочные движения рынка.</w:t>
      </w:r>
    </w:p>
    <w:p w:rsidR="000D51AF" w:rsidRDefault="00462E0E">
      <w:pPr>
        <w:pStyle w:val="1"/>
        <w:spacing w:line="360" w:lineRule="auto"/>
        <w:ind w:left="0" w:firstLine="240"/>
        <w:jc w:val="both"/>
        <w:rPr>
          <w:b w:val="0"/>
          <w:sz w:val="26"/>
        </w:rPr>
      </w:pPr>
      <w:r>
        <w:rPr>
          <w:b w:val="0"/>
          <w:sz w:val="26"/>
        </w:rPr>
        <w:t>В процессе анализа инвестор использует графики, дающие пред</w:t>
      </w:r>
      <w:r>
        <w:rPr>
          <w:b w:val="0"/>
          <w:sz w:val="26"/>
        </w:rPr>
        <w:softHyphen/>
        <w:t>ставление о динамике цены бумаги и направлении ценового тренда. Ниже мы приводим наиболее известные из них.</w:t>
      </w:r>
    </w:p>
    <w:p w:rsidR="000D51AF" w:rsidRDefault="00462E0E">
      <w:pPr>
        <w:pStyle w:val="1"/>
        <w:spacing w:line="360" w:lineRule="auto"/>
        <w:ind w:left="0" w:firstLine="240"/>
        <w:jc w:val="both"/>
        <w:rPr>
          <w:b w:val="0"/>
          <w:sz w:val="26"/>
        </w:rPr>
      </w:pPr>
      <w:r>
        <w:rPr>
          <w:b w:val="0"/>
          <w:sz w:val="26"/>
        </w:rPr>
        <w:t>Цена бумаги каждый день испытывает колебания. Наглядное</w:t>
      </w:r>
    </w:p>
    <w:p w:rsidR="000D51AF" w:rsidRDefault="00462E0E">
      <w:pPr>
        <w:pStyle w:val="1"/>
        <w:spacing w:line="360" w:lineRule="auto"/>
        <w:ind w:left="0"/>
        <w:jc w:val="both"/>
        <w:rPr>
          <w:b w:val="0"/>
          <w:sz w:val="26"/>
        </w:rPr>
      </w:pPr>
      <w:r>
        <w:rPr>
          <w:b w:val="0"/>
          <w:sz w:val="26"/>
        </w:rPr>
        <w:t>представление о ее динамике дает столбиковая диаграмма (см рис 9) По оси абсцисс откладывается время (дни), по оси ординат — цена бумаги, например, акции. Каждый столбик на диаграмме показывает</w:t>
      </w:r>
    </w:p>
    <w:p w:rsidR="000D51AF" w:rsidRDefault="00462E0E">
      <w:pPr>
        <w:pStyle w:val="1"/>
        <w:spacing w:line="360" w:lineRule="auto"/>
        <w:ind w:left="0"/>
        <w:jc w:val="both"/>
        <w:rPr>
          <w:b w:val="0"/>
          <w:sz w:val="26"/>
        </w:rPr>
      </w:pPr>
      <w:r>
        <w:rPr>
          <w:b w:val="0"/>
          <w:sz w:val="26"/>
        </w:rPr>
        <w:t>разброс цены акции за прошедший день. Верхняя точка столбика го</w:t>
      </w:r>
      <w:r>
        <w:rPr>
          <w:b w:val="0"/>
          <w:sz w:val="26"/>
        </w:rPr>
        <w:softHyphen/>
        <w:t>ворит о самом высоком значении цены, нижняя — о самом низком ее значении за день. На уровне цены закрытия к столбику проводится перпендикулярная черточка.</w:t>
      </w:r>
    </w:p>
    <w:p w:rsidR="000D51AF" w:rsidRDefault="00D2194D">
      <w:pPr>
        <w:pStyle w:val="1"/>
        <w:spacing w:before="40" w:line="360" w:lineRule="auto"/>
        <w:ind w:left="0"/>
        <w:jc w:val="both"/>
        <w:rPr>
          <w:b w:val="0"/>
          <w:sz w:val="26"/>
        </w:rPr>
      </w:pPr>
      <w:r>
        <w:rPr>
          <w:b w:val="0"/>
          <w:sz w:val="26"/>
        </w:rPr>
        <w:pict>
          <v:shape id="_x0000_i1028" type="#_x0000_t75" style="width:220.5pt;height:3in" fillcolor="window">
            <v:imagedata r:id="rId10" o:title=""/>
          </v:shape>
        </w:pict>
      </w:r>
    </w:p>
    <w:p w:rsidR="000D51AF" w:rsidRDefault="00462E0E">
      <w:pPr>
        <w:pStyle w:val="1"/>
        <w:spacing w:before="80" w:line="360" w:lineRule="auto"/>
        <w:ind w:left="0"/>
        <w:jc w:val="both"/>
        <w:rPr>
          <w:b w:val="0"/>
          <w:sz w:val="26"/>
        </w:rPr>
      </w:pPr>
      <w:r>
        <w:rPr>
          <w:b w:val="0"/>
          <w:sz w:val="26"/>
        </w:rPr>
        <w:t xml:space="preserve"> Столбиковая диаграмма Рис.1</w:t>
      </w:r>
    </w:p>
    <w:p w:rsidR="000D51AF" w:rsidRDefault="00D2194D">
      <w:pPr>
        <w:pStyle w:val="1"/>
        <w:spacing w:before="120" w:line="360" w:lineRule="auto"/>
        <w:ind w:left="0"/>
        <w:jc w:val="both"/>
        <w:rPr>
          <w:b w:val="0"/>
          <w:sz w:val="26"/>
        </w:rPr>
      </w:pPr>
      <w:r>
        <w:rPr>
          <w:b w:val="0"/>
          <w:sz w:val="26"/>
        </w:rPr>
        <w:pict>
          <v:shape id="_x0000_i1029" type="#_x0000_t75" style="width:204.75pt;height:165.75pt" fillcolor="window">
            <v:imagedata r:id="rId11" o:title=""/>
          </v:shape>
        </w:pict>
      </w:r>
    </w:p>
    <w:p w:rsidR="000D51AF" w:rsidRDefault="00462E0E">
      <w:pPr>
        <w:pStyle w:val="1"/>
        <w:spacing w:before="100" w:line="360" w:lineRule="auto"/>
        <w:ind w:left="0"/>
        <w:jc w:val="both"/>
        <w:rPr>
          <w:b w:val="0"/>
          <w:sz w:val="26"/>
        </w:rPr>
      </w:pPr>
      <w:r>
        <w:rPr>
          <w:b w:val="0"/>
          <w:sz w:val="26"/>
        </w:rPr>
        <w:t>Столбиковая диаграмма, дополненная данными об объемах торговли рис.2</w:t>
      </w:r>
    </w:p>
    <w:p w:rsidR="000D51AF" w:rsidRDefault="00462E0E">
      <w:pPr>
        <w:pStyle w:val="1"/>
        <w:spacing w:line="360" w:lineRule="auto"/>
        <w:ind w:firstLine="260"/>
        <w:jc w:val="both"/>
        <w:rPr>
          <w:b w:val="0"/>
          <w:sz w:val="26"/>
        </w:rPr>
      </w:pPr>
      <w:r>
        <w:rPr>
          <w:b w:val="0"/>
          <w:sz w:val="26"/>
        </w:rPr>
        <w:t>Например, в первый день самая высокая цена акции составила 500 руб. (см. рис. 1), самая низкая — 400 руб., а цена закрытия — 480 руб. Подобную диаграмму можно дополнить данными об объемах торговли, как показано на рис.2. В этом случае по оси абсцисс с левой стороны откладывают цену акции, с правой — объем торговли. Столбики внизу рисунка показывают объем дневной торговли.</w:t>
      </w:r>
    </w:p>
    <w:p w:rsidR="000D51AF" w:rsidRDefault="00462E0E">
      <w:pPr>
        <w:pStyle w:val="1"/>
        <w:spacing w:line="360" w:lineRule="auto"/>
        <w:ind w:firstLine="260"/>
        <w:jc w:val="both"/>
        <w:rPr>
          <w:b w:val="0"/>
          <w:sz w:val="26"/>
        </w:rPr>
      </w:pPr>
      <w:r>
        <w:rPr>
          <w:b w:val="0"/>
          <w:sz w:val="26"/>
        </w:rPr>
        <w:t>Чтобы получить более наглядную картину движения цены акции, можно соединить ее цены, например при закрытии, прямыми линия</w:t>
      </w:r>
      <w:r>
        <w:rPr>
          <w:b w:val="0"/>
          <w:sz w:val="26"/>
        </w:rPr>
        <w:softHyphen/>
        <w:t xml:space="preserve">ми, как показано на рисунке. </w:t>
      </w:r>
    </w:p>
    <w:p w:rsidR="000D51AF" w:rsidRDefault="000D51AF">
      <w:pPr>
        <w:pStyle w:val="1"/>
        <w:tabs>
          <w:tab w:val="left" w:pos="2127"/>
        </w:tabs>
        <w:spacing w:line="360" w:lineRule="auto"/>
        <w:jc w:val="both"/>
        <w:rPr>
          <w:b w:val="0"/>
          <w:sz w:val="26"/>
        </w:rPr>
      </w:pPr>
    </w:p>
    <w:p w:rsidR="000D51AF" w:rsidRDefault="00D2194D">
      <w:pPr>
        <w:pStyle w:val="1"/>
        <w:spacing w:line="360" w:lineRule="auto"/>
        <w:jc w:val="both"/>
        <w:rPr>
          <w:b w:val="0"/>
          <w:sz w:val="26"/>
        </w:rPr>
      </w:pPr>
      <w:r>
        <w:object w:dxaOrig="1440" w:dyaOrig="1440">
          <v:shape id="_x0000_s1026" type="#_x0000_t75" style="position:absolute;left:0;text-align:left;margin-left:.9pt;margin-top:.9pt;width:186pt;height:171pt;z-index:251656704;mso-position-horizontal:absolute;mso-position-horizontal-relative:text;mso-position-vertical:absolute;mso-position-vertical-relative:text" o:allowincell="f">
            <v:imagedata r:id="rId12" o:title=""/>
            <w10:wrap type="topAndBottom"/>
          </v:shape>
          <o:OLEObject Type="Embed" ProgID="PBrush" ShapeID="_x0000_s1026" DrawAspect="Content" ObjectID="_1471600967" r:id="rId13"/>
        </w:object>
      </w:r>
      <w:r w:rsidR="00462E0E">
        <w:rPr>
          <w:b w:val="0"/>
          <w:sz w:val="26"/>
        </w:rPr>
        <w:t>Рис. 3. График движения цены акции.</w:t>
      </w:r>
    </w:p>
    <w:p w:rsidR="000D51AF" w:rsidRDefault="00462E0E">
      <w:pPr>
        <w:pStyle w:val="1"/>
        <w:spacing w:line="360" w:lineRule="auto"/>
        <w:jc w:val="both"/>
        <w:rPr>
          <w:b w:val="0"/>
          <w:sz w:val="26"/>
        </w:rPr>
      </w:pPr>
      <w:r>
        <w:rPr>
          <w:b w:val="0"/>
          <w:sz w:val="26"/>
        </w:rPr>
        <w:t>Представление о направлении ценового тренда дает диаграмма на рисунке. По оси ординат откладывается цена. Аналитик задает для се</w:t>
      </w:r>
      <w:r>
        <w:rPr>
          <w:b w:val="0"/>
          <w:sz w:val="26"/>
        </w:rPr>
        <w:softHyphen/>
        <w:t>бя шаг изменения цены (фильтр), который он регистрирует, напри</w:t>
      </w:r>
      <w:r>
        <w:rPr>
          <w:b w:val="0"/>
          <w:sz w:val="26"/>
        </w:rPr>
        <w:softHyphen/>
        <w:t>мер, 20 руб. Это означает: если цена акции за день изменилась менее чем на 20 руб., то инвестор не принимает это изменение в расчет, и оно не отражается на диаграмме. При отклонении цены более чем на 20 руб. он отмечает его на рисунке. Если цена выросла более чем на 20 руб., то на диаграмме ставят знак X. При следующем росте цены (более чем на 20 руб.) в данной колонке ставят выше новый знак X. Если цена затем падает более чем на 20 руб., то это обозначают с по</w:t>
      </w:r>
      <w:r>
        <w:rPr>
          <w:b w:val="0"/>
          <w:sz w:val="26"/>
        </w:rPr>
        <w:softHyphen/>
        <w:t>мощью знака 0, отступив правее и начав новую колонку. При по</w:t>
      </w:r>
      <w:r>
        <w:rPr>
          <w:b w:val="0"/>
          <w:sz w:val="26"/>
        </w:rPr>
        <w:softHyphen/>
        <w:t>строении диаграммы удобно округлять цены акции до значения шага цены. Если цена акции сильно изменилась и насчитывает несколько интервалов шага, то их также удобно обозначить соответствующими</w:t>
      </w:r>
    </w:p>
    <w:p w:rsidR="000D51AF" w:rsidRDefault="00462E0E">
      <w:pPr>
        <w:pStyle w:val="1"/>
        <w:spacing w:line="360" w:lineRule="auto"/>
        <w:jc w:val="both"/>
        <w:rPr>
          <w:b w:val="0"/>
          <w:sz w:val="26"/>
        </w:rPr>
      </w:pPr>
      <w:r>
        <w:rPr>
          <w:b w:val="0"/>
          <w:sz w:val="26"/>
        </w:rPr>
        <w:t>знаками "X" или "О", чтобы на рисунке не было пустых промежут</w:t>
      </w:r>
      <w:r>
        <w:rPr>
          <w:b w:val="0"/>
          <w:sz w:val="26"/>
        </w:rPr>
        <w:softHyphen/>
        <w:t>ков.</w:t>
      </w:r>
    </w:p>
    <w:p w:rsidR="000D51AF" w:rsidRDefault="00D2194D">
      <w:pPr>
        <w:pStyle w:val="1"/>
        <w:spacing w:before="40" w:line="360" w:lineRule="auto"/>
        <w:jc w:val="both"/>
        <w:rPr>
          <w:b w:val="0"/>
          <w:sz w:val="26"/>
        </w:rPr>
      </w:pPr>
      <w:r>
        <w:rPr>
          <w:b w:val="0"/>
          <w:noProof/>
          <w:snapToGrid/>
          <w:sz w:val="26"/>
        </w:rPr>
        <w:pict>
          <v:rect id="_x0000_s1027" style="position:absolute;left:0;text-align:left;margin-left:.9pt;margin-top:178.35pt;width:172.8pt;height:14.4pt;z-index:251657728;mso-position-horizontal:absolute;mso-position-horizontal-relative:text;mso-position-vertical:absolute;mso-position-vertical-relative:text" o:allowincell="f" strokecolor="white"/>
        </w:pict>
      </w:r>
      <w:r>
        <w:rPr>
          <w:b w:val="0"/>
          <w:sz w:val="26"/>
        </w:rPr>
        <w:pict>
          <v:shape id="_x0000_i1031" type="#_x0000_t75" style="width:181.5pt;height:188.25pt" fillcolor="window">
            <v:imagedata r:id="rId14" o:title=""/>
          </v:shape>
        </w:pict>
      </w:r>
    </w:p>
    <w:p w:rsidR="000D51AF" w:rsidRDefault="00462E0E">
      <w:pPr>
        <w:pStyle w:val="1"/>
        <w:spacing w:before="60" w:line="360" w:lineRule="auto"/>
        <w:ind w:left="0" w:firstLine="280"/>
        <w:jc w:val="both"/>
        <w:rPr>
          <w:b w:val="0"/>
          <w:sz w:val="26"/>
        </w:rPr>
      </w:pPr>
      <w:r>
        <w:rPr>
          <w:b w:val="0"/>
          <w:sz w:val="26"/>
        </w:rPr>
        <w:t>Рис. 4 Направление основного тренда акции.</w:t>
      </w:r>
    </w:p>
    <w:p w:rsidR="000D51AF" w:rsidRDefault="00462E0E">
      <w:pPr>
        <w:pStyle w:val="1"/>
        <w:spacing w:before="60" w:line="360" w:lineRule="auto"/>
        <w:ind w:firstLine="240"/>
        <w:jc w:val="both"/>
        <w:rPr>
          <w:b w:val="0"/>
          <w:sz w:val="26"/>
        </w:rPr>
      </w:pPr>
      <w:r>
        <w:rPr>
          <w:b w:val="0"/>
          <w:sz w:val="26"/>
        </w:rPr>
        <w:t>На рис проиллюстрированы такие понятия как линия поддерж</w:t>
      </w:r>
      <w:r>
        <w:rPr>
          <w:b w:val="0"/>
          <w:sz w:val="26"/>
        </w:rPr>
        <w:softHyphen/>
        <w:t xml:space="preserve">ки и линия сопротивления. </w:t>
      </w:r>
      <w:r>
        <w:rPr>
          <w:b w:val="0"/>
          <w:i/>
          <w:sz w:val="26"/>
        </w:rPr>
        <w:t>Линия сопротивления — это линия, выше которой цена акции не должна подняться.</w:t>
      </w:r>
      <w:r>
        <w:rPr>
          <w:b w:val="0"/>
          <w:sz w:val="26"/>
        </w:rPr>
        <w:t xml:space="preserve"> Как показано на рис. 13, це</w:t>
      </w:r>
      <w:r>
        <w:rPr>
          <w:b w:val="0"/>
          <w:sz w:val="26"/>
        </w:rPr>
        <w:softHyphen/>
        <w:t>на акции несколько раз поднималась до уровня сопротивления и</w:t>
      </w:r>
    </w:p>
    <w:p w:rsidR="000D51AF" w:rsidRDefault="00D2194D">
      <w:pPr>
        <w:pStyle w:val="1"/>
        <w:spacing w:before="200" w:line="360" w:lineRule="auto"/>
        <w:jc w:val="both"/>
        <w:rPr>
          <w:b w:val="0"/>
          <w:sz w:val="26"/>
        </w:rPr>
      </w:pPr>
      <w:r>
        <w:rPr>
          <w:b w:val="0"/>
          <w:noProof/>
          <w:snapToGrid/>
          <w:sz w:val="26"/>
        </w:rPr>
        <w:pict>
          <v:rect id="_x0000_s1028" style="position:absolute;left:0;text-align:left;margin-left:36.9pt;margin-top:138.6pt;width:180pt;height:14.4pt;z-index:251658752;mso-position-horizontal:absolute;mso-position-horizontal-relative:text;mso-position-vertical:absolute;mso-position-vertical-relative:text" o:allowincell="f" strokecolor="white"/>
        </w:pict>
      </w:r>
      <w:r>
        <w:rPr>
          <w:b w:val="0"/>
          <w:sz w:val="26"/>
        </w:rPr>
        <w:pict>
          <v:shape id="_x0000_i1032" type="#_x0000_t75" style="width:246pt;height:140.25pt" fillcolor="window">
            <v:imagedata r:id="rId15" o:title=""/>
          </v:shape>
        </w:pict>
      </w:r>
    </w:p>
    <w:p w:rsidR="000D51AF" w:rsidRDefault="00462E0E">
      <w:pPr>
        <w:pStyle w:val="1"/>
        <w:spacing w:before="60" w:line="360" w:lineRule="auto"/>
        <w:jc w:val="both"/>
        <w:rPr>
          <w:b w:val="0"/>
          <w:sz w:val="26"/>
        </w:rPr>
      </w:pPr>
      <w:r>
        <w:rPr>
          <w:b w:val="0"/>
          <w:sz w:val="26"/>
        </w:rPr>
        <w:t>Рис. 5. Линия поддержки и сопротивления.</w:t>
      </w:r>
    </w:p>
    <w:p w:rsidR="000D51AF" w:rsidRDefault="00462E0E">
      <w:pPr>
        <w:pStyle w:val="1"/>
        <w:spacing w:before="60" w:line="360" w:lineRule="auto"/>
        <w:jc w:val="both"/>
        <w:rPr>
          <w:b w:val="0"/>
          <w:sz w:val="26"/>
        </w:rPr>
      </w:pPr>
      <w:r>
        <w:rPr>
          <w:b w:val="0"/>
          <w:sz w:val="26"/>
        </w:rPr>
        <w:t>опускалась вниз. В техническом анализе считается, что если цена ак</w:t>
      </w:r>
      <w:r>
        <w:rPr>
          <w:b w:val="0"/>
          <w:sz w:val="26"/>
        </w:rPr>
        <w:softHyphen/>
        <w:t>ции преодолевает линию сопротивления, то это служит сигналом для се покупки. В таком случае ожидается дальнейший рост курсовой стоимости бумаги, поскольку она перешагнула через определенный</w:t>
      </w:r>
    </w:p>
    <w:p w:rsidR="000D51AF" w:rsidRDefault="00462E0E">
      <w:pPr>
        <w:pStyle w:val="1"/>
        <w:spacing w:line="360" w:lineRule="auto"/>
        <w:ind w:left="0"/>
        <w:jc w:val="both"/>
        <w:rPr>
          <w:b w:val="0"/>
          <w:sz w:val="26"/>
        </w:rPr>
      </w:pPr>
      <w:r>
        <w:rPr>
          <w:b w:val="0"/>
          <w:sz w:val="26"/>
        </w:rPr>
        <w:t>психологический барьер инвесторов. Логически существование линии сопротивления можно обосновать следующим образом. Предположим, что за прошедший период времени цена акции поднималась до определенного уровня (линии сопротивления), но вновь опуска</w:t>
      </w:r>
      <w:r>
        <w:rPr>
          <w:b w:val="0"/>
          <w:sz w:val="26"/>
        </w:rPr>
        <w:softHyphen/>
        <w:t>лась вниз. Инвесторы наблюдали и запомнили такую ценовую дина</w:t>
      </w:r>
      <w:r>
        <w:rPr>
          <w:b w:val="0"/>
          <w:sz w:val="26"/>
        </w:rPr>
        <w:softHyphen/>
        <w:t>мику. Поэтому, когда цена вновь начнет приближаться к данному уровню, то лица, купившие акции по более низкой цене, станут их продавать, поскольку по их мнению, велика вероятность того, что цена акции в дальнейшем опустится, как случалось раньше.</w:t>
      </w:r>
    </w:p>
    <w:p w:rsidR="000D51AF" w:rsidRDefault="00462E0E">
      <w:pPr>
        <w:pStyle w:val="1"/>
        <w:spacing w:line="360" w:lineRule="auto"/>
        <w:ind w:left="0" w:firstLine="720"/>
        <w:jc w:val="both"/>
        <w:rPr>
          <w:b w:val="0"/>
          <w:sz w:val="26"/>
        </w:rPr>
      </w:pPr>
      <w:r>
        <w:rPr>
          <w:b w:val="0"/>
          <w:sz w:val="26"/>
        </w:rPr>
        <w:t>В свою очередь, инвесторы, желающие приобрести акции, не будут спешить с покупками, так как они, на основе прежних наблюдении, полагают, что через некоторое время их цена опустится. Поэтому в такой ситуации должно оказаться больше продавцов и меньше поку</w:t>
      </w:r>
      <w:r>
        <w:rPr>
          <w:b w:val="0"/>
          <w:sz w:val="26"/>
        </w:rPr>
        <w:softHyphen/>
        <w:t>пателей, что и определяет линию сопротивления. Если на рынке по</w:t>
      </w:r>
      <w:r>
        <w:rPr>
          <w:b w:val="0"/>
          <w:sz w:val="26"/>
        </w:rPr>
        <w:softHyphen/>
        <w:t>явятся очень благоприятные известия в отношении перспектив ком</w:t>
      </w:r>
      <w:r>
        <w:rPr>
          <w:b w:val="0"/>
          <w:sz w:val="26"/>
        </w:rPr>
        <w:softHyphen/>
        <w:t>пании, выпустившей акции, это нарушит сложившуюся логику событий, и спрос превысит предложение. Инвесторы "погонятся" за акциями, и линия сопротивления будет преодолена.</w:t>
      </w:r>
    </w:p>
    <w:p w:rsidR="000D51AF" w:rsidRDefault="00462E0E">
      <w:pPr>
        <w:pStyle w:val="1"/>
        <w:spacing w:line="360" w:lineRule="auto"/>
        <w:ind w:left="0" w:firstLine="720"/>
        <w:jc w:val="both"/>
        <w:rPr>
          <w:b w:val="0"/>
          <w:sz w:val="26"/>
        </w:rPr>
      </w:pPr>
      <w:r>
        <w:rPr>
          <w:b w:val="0"/>
          <w:i/>
          <w:sz w:val="26"/>
        </w:rPr>
        <w:t>Линия поддержки — это линия, ниже которой цена акции не долж</w:t>
      </w:r>
      <w:r>
        <w:rPr>
          <w:b w:val="0"/>
          <w:i/>
          <w:sz w:val="26"/>
        </w:rPr>
        <w:softHyphen/>
        <w:t>на опуститься.</w:t>
      </w:r>
      <w:r>
        <w:rPr>
          <w:b w:val="0"/>
          <w:sz w:val="26"/>
        </w:rPr>
        <w:t xml:space="preserve"> Если курсовая стоимость бумаги падает ниже данного уровня, считается, что она будет падать и дальше, поскольку преодо</w:t>
      </w:r>
      <w:r>
        <w:rPr>
          <w:b w:val="0"/>
          <w:sz w:val="26"/>
        </w:rPr>
        <w:softHyphen/>
        <w:t>лен психологический рубеж восприятия ситуации инвесторами. Это сигнал к продаже акций. Логически линию поддержки можно обос</w:t>
      </w:r>
      <w:r>
        <w:rPr>
          <w:b w:val="0"/>
          <w:sz w:val="26"/>
        </w:rPr>
        <w:softHyphen/>
        <w:t>новать следующим образом. Предположим, что за прошедший пери</w:t>
      </w:r>
      <w:r>
        <w:rPr>
          <w:b w:val="0"/>
          <w:sz w:val="26"/>
        </w:rPr>
        <w:softHyphen/>
        <w:t>од времени цена акции опускалась несколько раз до определенного уровня (линии поддержки) и вновь поднималась. Инвесторы наблю</w:t>
      </w:r>
      <w:r>
        <w:rPr>
          <w:b w:val="0"/>
          <w:sz w:val="26"/>
        </w:rPr>
        <w:softHyphen/>
        <w:t>дали и запомнили такую ценовую динамику. Поэтому когда цена вновь опускается до этого уровня, то инвесторы, которые желали приобрести акции, начинают их покупать, так как по их мнению, ве</w:t>
      </w:r>
      <w:r>
        <w:rPr>
          <w:b w:val="0"/>
          <w:sz w:val="26"/>
        </w:rPr>
        <w:softHyphen/>
        <w:t>лика вероятность того, что цена бумаги не опустится ниже. В свою очередь, инвесторы, которые приобрели акции раньше по более вы</w:t>
      </w:r>
      <w:r>
        <w:rPr>
          <w:b w:val="0"/>
          <w:sz w:val="26"/>
        </w:rPr>
        <w:softHyphen/>
        <w:t>сокой цене в надежде продать их еще дороже, воздержатся от продаж, так как на основе прежних наблюдений полагают, что через некото</w:t>
      </w:r>
      <w:r>
        <w:rPr>
          <w:b w:val="0"/>
          <w:sz w:val="26"/>
        </w:rPr>
        <w:softHyphen/>
        <w:t>рое время цена акции вырастет. Поэтому в такой ситуации на рынке окажется больше покупателей чем продавцов, что и удержит цену ак</w:t>
      </w:r>
      <w:r>
        <w:rPr>
          <w:b w:val="0"/>
          <w:sz w:val="26"/>
        </w:rPr>
        <w:softHyphen/>
        <w:t>ции от дальнейшего падения.</w:t>
      </w:r>
    </w:p>
    <w:p w:rsidR="000D51AF" w:rsidRDefault="00462E0E">
      <w:pPr>
        <w:pStyle w:val="1"/>
        <w:spacing w:line="360" w:lineRule="auto"/>
        <w:ind w:left="0" w:firstLine="720"/>
        <w:jc w:val="both"/>
        <w:rPr>
          <w:b w:val="0"/>
          <w:sz w:val="26"/>
        </w:rPr>
      </w:pPr>
      <w:r>
        <w:rPr>
          <w:b w:val="0"/>
          <w:sz w:val="26"/>
        </w:rPr>
        <w:t>Если на рынке появятся очень неблагоприятные известия в отно</w:t>
      </w:r>
      <w:r>
        <w:rPr>
          <w:b w:val="0"/>
          <w:sz w:val="26"/>
        </w:rPr>
        <w:softHyphen/>
        <w:t>шении компании, выпустившей акции, то это нарушит сложившуюся логику событий, и предложение превысит спрос. Инвесторы поста</w:t>
      </w:r>
      <w:r>
        <w:rPr>
          <w:b w:val="0"/>
          <w:sz w:val="26"/>
        </w:rPr>
        <w:softHyphen/>
        <w:t>раются освободиться от акций и их цена упадет ниже линии под</w:t>
      </w:r>
      <w:r>
        <w:rPr>
          <w:b w:val="0"/>
          <w:sz w:val="26"/>
        </w:rPr>
        <w:softHyphen/>
        <w:t>держки. Линии поддержки или сопротивления не обязательно должны располагаться параллельно оси абсцисс, как изображено на рис.5. Они могут быть направлены как вверх, так и вниз в соот</w:t>
      </w:r>
      <w:r>
        <w:rPr>
          <w:b w:val="0"/>
          <w:sz w:val="26"/>
        </w:rPr>
        <w:softHyphen/>
        <w:t>ветствии с существующим трендом. Например, на рис.6 представлен повышающийся тренд. Линии поддержки и сопротивления строят, соответственно, по нескольким нижним и верхним точкам перелома краткосрочных трендов. На рис.6 линия поддержки построена по точкам а, Ь и с.</w:t>
      </w:r>
    </w:p>
    <w:p w:rsidR="000D51AF" w:rsidRDefault="00D2194D">
      <w:pPr>
        <w:pStyle w:val="1"/>
        <w:spacing w:before="100" w:line="360" w:lineRule="auto"/>
        <w:ind w:left="0"/>
        <w:jc w:val="both"/>
        <w:rPr>
          <w:b w:val="0"/>
          <w:sz w:val="26"/>
        </w:rPr>
      </w:pPr>
      <w:r>
        <w:rPr>
          <w:b w:val="0"/>
          <w:sz w:val="26"/>
        </w:rPr>
        <w:pict>
          <v:shape id="_x0000_i1033" type="#_x0000_t75" style="width:178.5pt;height:131.25pt" fillcolor="window">
            <v:imagedata r:id="rId16" o:title=""/>
          </v:shape>
        </w:pict>
      </w:r>
    </w:p>
    <w:p w:rsidR="000D51AF" w:rsidRDefault="00462E0E">
      <w:pPr>
        <w:pStyle w:val="1"/>
        <w:spacing w:line="360" w:lineRule="auto"/>
        <w:ind w:left="0"/>
        <w:jc w:val="both"/>
        <w:rPr>
          <w:b w:val="0"/>
          <w:sz w:val="26"/>
        </w:rPr>
      </w:pPr>
      <w:r>
        <w:rPr>
          <w:b w:val="0"/>
          <w:sz w:val="26"/>
        </w:rPr>
        <w:t>Рис. 6.</w:t>
      </w:r>
    </w:p>
    <w:p w:rsidR="000D51AF" w:rsidRDefault="00462E0E">
      <w:pPr>
        <w:pStyle w:val="1"/>
        <w:spacing w:line="360" w:lineRule="auto"/>
        <w:ind w:left="0"/>
        <w:jc w:val="both"/>
        <w:rPr>
          <w:b w:val="0"/>
          <w:sz w:val="26"/>
        </w:rPr>
      </w:pPr>
      <w:r>
        <w:rPr>
          <w:b w:val="0"/>
          <w:sz w:val="26"/>
        </w:rPr>
        <w:t>Линия поддержки, построения по точкам а, Ь и с</w:t>
      </w:r>
    </w:p>
    <w:p w:rsidR="000D51AF" w:rsidRDefault="00462E0E">
      <w:pPr>
        <w:pStyle w:val="1"/>
        <w:spacing w:before="80" w:line="360" w:lineRule="auto"/>
        <w:ind w:left="0" w:firstLine="220"/>
        <w:jc w:val="both"/>
        <w:rPr>
          <w:b w:val="0"/>
          <w:sz w:val="26"/>
        </w:rPr>
      </w:pPr>
      <w:r>
        <w:rPr>
          <w:b w:val="0"/>
          <w:sz w:val="26"/>
        </w:rPr>
        <w:t>Об изменении ценового тренда говорит диаграмма, которую на</w:t>
      </w:r>
      <w:r>
        <w:rPr>
          <w:b w:val="0"/>
          <w:sz w:val="26"/>
        </w:rPr>
        <w:softHyphen/>
        <w:t>зывают "голова и плечи", представленная на рис.7. Данная фигура имеет три пика, два более низких по краям (левое и правое плечи) и один более высокий — по середине (голова). По нижним точкам, рас</w:t>
      </w:r>
      <w:r>
        <w:rPr>
          <w:b w:val="0"/>
          <w:sz w:val="26"/>
        </w:rPr>
        <w:softHyphen/>
        <w:t>положенным между пиками плечей строится шея. Она является лини</w:t>
      </w:r>
      <w:r>
        <w:rPr>
          <w:b w:val="0"/>
          <w:sz w:val="26"/>
        </w:rPr>
        <w:softHyphen/>
        <w:t>ей сопротивления. Если цена бумаги опускается ниже линии шеи, это сигнал о смене тренда на противоположный. Аналогичным образом, но в обратной динамике будет представлена фигура "перевернутая голова и плечи". Она говорит о смене понижающегося тренда на по</w:t>
      </w:r>
      <w:r>
        <w:rPr>
          <w:b w:val="0"/>
          <w:sz w:val="26"/>
        </w:rPr>
        <w:softHyphen/>
        <w:t>вышающийся.</w:t>
      </w:r>
    </w:p>
    <w:p w:rsidR="000D51AF" w:rsidRDefault="00462E0E">
      <w:pPr>
        <w:pStyle w:val="1"/>
        <w:spacing w:line="360" w:lineRule="auto"/>
        <w:ind w:left="0" w:firstLine="220"/>
        <w:jc w:val="both"/>
        <w:rPr>
          <w:b w:val="0"/>
          <w:sz w:val="26"/>
        </w:rPr>
      </w:pPr>
      <w:r>
        <w:rPr>
          <w:b w:val="0"/>
          <w:sz w:val="26"/>
        </w:rPr>
        <w:t>Один из приемов технического анализа — построение графиков на основе скользящей средней. Она рассчитывается как средняя Арифметическая цен акции за определенное количество дней, которое Убирает аналитик. Данная техника называется "скользящая сред</w:t>
      </w:r>
      <w:r>
        <w:rPr>
          <w:b w:val="0"/>
          <w:sz w:val="26"/>
        </w:rPr>
        <w:softHyphen/>
        <w:t>няя", так как при определении ее значения на следующий день из рас</w:t>
      </w:r>
      <w:r>
        <w:rPr>
          <w:b w:val="0"/>
          <w:sz w:val="26"/>
        </w:rPr>
        <w:softHyphen/>
        <w:t>чета исключается самая старая цена акции и включается последняя. Такой прием позволяет получить более сглаженный тренд и отчасти абстрагироваться от ежедневных колебаний цены акции. Сглажен</w:t>
      </w:r>
      <w:r>
        <w:rPr>
          <w:b w:val="0"/>
          <w:sz w:val="26"/>
        </w:rPr>
        <w:softHyphen/>
        <w:t>ность тренда зависит от количества дней, которые принимаются в Качестве базы для расчета. Сопоставление графиков, построенных на основе скользящей средней и ежедневных значений цены, позволяет аналитикам делать прогнозы относительно моментов перелома тренда.</w:t>
      </w:r>
    </w:p>
    <w:p w:rsidR="000D51AF" w:rsidRDefault="00D2194D">
      <w:pPr>
        <w:pStyle w:val="1"/>
        <w:spacing w:before="40" w:line="360" w:lineRule="auto"/>
        <w:jc w:val="both"/>
        <w:rPr>
          <w:b w:val="0"/>
          <w:sz w:val="26"/>
        </w:rPr>
      </w:pPr>
      <w:r>
        <w:rPr>
          <w:b w:val="0"/>
          <w:sz w:val="26"/>
        </w:rPr>
        <w:pict>
          <v:shape id="_x0000_i1034" type="#_x0000_t75" style="width:215.25pt;height:165pt" fillcolor="window">
            <v:imagedata r:id="rId17" o:title=""/>
          </v:shape>
        </w:pict>
      </w:r>
    </w:p>
    <w:p w:rsidR="000D51AF" w:rsidRDefault="00462E0E">
      <w:pPr>
        <w:pStyle w:val="1"/>
        <w:spacing w:before="80" w:line="360" w:lineRule="auto"/>
        <w:ind w:firstLine="680"/>
        <w:jc w:val="both"/>
        <w:rPr>
          <w:b w:val="0"/>
          <w:sz w:val="26"/>
        </w:rPr>
      </w:pPr>
      <w:r>
        <w:rPr>
          <w:b w:val="0"/>
          <w:sz w:val="26"/>
        </w:rPr>
        <w:t>Рис. 7. Фигура "голова и плечи".</w:t>
      </w:r>
    </w:p>
    <w:p w:rsidR="000D51AF" w:rsidRDefault="00462E0E">
      <w:pPr>
        <w:pStyle w:val="1"/>
        <w:spacing w:before="80" w:line="360" w:lineRule="auto"/>
        <w:ind w:firstLine="680"/>
        <w:jc w:val="both"/>
        <w:rPr>
          <w:b w:val="0"/>
          <w:sz w:val="26"/>
        </w:rPr>
      </w:pPr>
      <w:r>
        <w:rPr>
          <w:b w:val="0"/>
          <w:sz w:val="26"/>
        </w:rPr>
        <w:t>Помимо изучения графиков цен акций технический аналитик об</w:t>
      </w:r>
      <w:r>
        <w:rPr>
          <w:b w:val="0"/>
          <w:sz w:val="26"/>
        </w:rPr>
        <w:softHyphen/>
        <w:t>ращает внимание и на объем торговли. Многие инвесторы полагают, что рост объема торговли, сопровождаемый ростом цен — это ситуа</w:t>
      </w:r>
      <w:r>
        <w:rPr>
          <w:b w:val="0"/>
          <w:sz w:val="26"/>
        </w:rPr>
        <w:softHyphen/>
        <w:t>ция, говорящая о сохранении существующего повышающегося тренда. Когда и цена, и объем торговли растут медленно и после этого происходит резкое падение цены, то можно ожидать начала пони</w:t>
      </w:r>
      <w:r>
        <w:rPr>
          <w:b w:val="0"/>
          <w:sz w:val="26"/>
        </w:rPr>
        <w:softHyphen/>
        <w:t>жающегося тренда.</w:t>
      </w:r>
    </w:p>
    <w:p w:rsidR="000D51AF" w:rsidRDefault="00462E0E">
      <w:pPr>
        <w:pStyle w:val="1"/>
        <w:spacing w:line="360" w:lineRule="auto"/>
        <w:ind w:firstLine="680"/>
        <w:jc w:val="both"/>
        <w:rPr>
          <w:b w:val="0"/>
          <w:sz w:val="26"/>
        </w:rPr>
      </w:pPr>
      <w:r>
        <w:rPr>
          <w:b w:val="0"/>
          <w:sz w:val="26"/>
        </w:rPr>
        <w:t>Если существовал повышающийся тренд, и после этого наблю</w:t>
      </w:r>
      <w:r>
        <w:rPr>
          <w:b w:val="0"/>
          <w:sz w:val="26"/>
        </w:rPr>
        <w:softHyphen/>
        <w:t>дается увеличение объема торговли при слабом росте цен, можно ожидать смены тренда.</w:t>
      </w:r>
    </w:p>
    <w:p w:rsidR="000D51AF" w:rsidRDefault="00462E0E">
      <w:pPr>
        <w:pStyle w:val="1"/>
        <w:spacing w:line="360" w:lineRule="auto"/>
        <w:ind w:firstLine="680"/>
        <w:jc w:val="both"/>
        <w:rPr>
          <w:b w:val="0"/>
          <w:sz w:val="26"/>
        </w:rPr>
      </w:pPr>
      <w:r>
        <w:rPr>
          <w:b w:val="0"/>
          <w:sz w:val="26"/>
        </w:rPr>
        <w:t>Если существовал понижающийся тренд и после этого наблюдает</w:t>
      </w:r>
      <w:r>
        <w:rPr>
          <w:b w:val="0"/>
          <w:sz w:val="26"/>
        </w:rPr>
        <w:softHyphen/>
        <w:t>ся увеличение объема торговли при незначительном изменении цены. можно ожидать смены тренда.</w:t>
      </w:r>
    </w:p>
    <w:p w:rsidR="000D51AF" w:rsidRDefault="00462E0E">
      <w:pPr>
        <w:pStyle w:val="1"/>
        <w:spacing w:line="360" w:lineRule="auto"/>
        <w:ind w:firstLine="680"/>
        <w:jc w:val="both"/>
        <w:rPr>
          <w:b w:val="0"/>
          <w:sz w:val="26"/>
        </w:rPr>
      </w:pPr>
      <w:r>
        <w:rPr>
          <w:b w:val="0"/>
          <w:sz w:val="26"/>
        </w:rPr>
        <w:t>В целом рост объемов торговли говорит о появлении интереса ин</w:t>
      </w:r>
      <w:r>
        <w:rPr>
          <w:b w:val="0"/>
          <w:sz w:val="26"/>
        </w:rPr>
        <w:softHyphen/>
        <w:t>весторов к рынку и о том, что у них произошла переоценка мнений в отношении конъюнктуры рынка.</w:t>
      </w:r>
    </w:p>
    <w:p w:rsidR="000D51AF" w:rsidRDefault="00462E0E">
      <w:pPr>
        <w:pStyle w:val="1"/>
        <w:spacing w:line="360" w:lineRule="auto"/>
        <w:ind w:firstLine="680"/>
        <w:jc w:val="both"/>
        <w:rPr>
          <w:b w:val="0"/>
          <w:sz w:val="26"/>
        </w:rPr>
      </w:pPr>
      <w:r>
        <w:rPr>
          <w:b w:val="0"/>
          <w:sz w:val="26"/>
        </w:rPr>
        <w:t>Следующая характеристика, учитываемая в техническом анализе, — это определение числа непокрытых продаж акций (коротких про</w:t>
      </w:r>
      <w:r>
        <w:rPr>
          <w:b w:val="0"/>
          <w:sz w:val="26"/>
        </w:rPr>
        <w:softHyphen/>
        <w:t>даж). Когда инвесторы полагают, что курсовая стоимость акций бу</w:t>
      </w:r>
      <w:r>
        <w:rPr>
          <w:b w:val="0"/>
          <w:sz w:val="26"/>
        </w:rPr>
        <w:softHyphen/>
        <w:t>дет падать, они занимают бумаги и продают их в надежде выкупить позже по более низкой цене. Рост количества открытых позиций ко</w:t>
      </w:r>
      <w:r>
        <w:rPr>
          <w:b w:val="0"/>
          <w:sz w:val="26"/>
        </w:rPr>
        <w:softHyphen/>
        <w:t>ротких продаж говорит о том, что текущая конъюнктура имеет по</w:t>
      </w:r>
      <w:r>
        <w:rPr>
          <w:b w:val="0"/>
          <w:sz w:val="26"/>
        </w:rPr>
        <w:softHyphen/>
        <w:t>нижающийся тренд. В то же время можно ожидать, что в будущем тренд изменится на повышающийся, так как продавцы коротких ак</w:t>
      </w:r>
      <w:r>
        <w:rPr>
          <w:b w:val="0"/>
          <w:sz w:val="26"/>
        </w:rPr>
        <w:softHyphen/>
        <w:t>ции должны будут их выкупить, чтобы вернуть кредиторам. Это воз</w:t>
      </w:r>
      <w:r>
        <w:rPr>
          <w:b w:val="0"/>
          <w:sz w:val="26"/>
        </w:rPr>
        <w:softHyphen/>
        <w:t>можно удержит цены от дальнейшего понижения или даже вызовет их пост. Конкретная картина зависит от объема открытых коротких по</w:t>
      </w:r>
      <w:r>
        <w:rPr>
          <w:b w:val="0"/>
          <w:sz w:val="26"/>
        </w:rPr>
        <w:softHyphen/>
        <w:t xml:space="preserve">зиций </w:t>
      </w:r>
      <w:r>
        <w:rPr>
          <w:b w:val="0"/>
          <w:sz w:val="26"/>
          <w:vertAlign w:val="superscript"/>
        </w:rPr>
        <w:t>п0</w:t>
      </w:r>
      <w:r>
        <w:rPr>
          <w:b w:val="0"/>
          <w:sz w:val="26"/>
        </w:rPr>
        <w:t xml:space="preserve"> сравнению со средним ежедневным объемом торговли. Если он начинает превышать средний объем дневной торговли, можно ожидать повышения цен. Аналитики полагают: сигналом к покупке должна служить ситуация, когда стоимость открытых коротких по</w:t>
      </w:r>
      <w:r>
        <w:rPr>
          <w:b w:val="0"/>
          <w:sz w:val="26"/>
        </w:rPr>
        <w:softHyphen/>
        <w:t>зиций превысит средний объем дневной торговли в 1,5 раза.</w:t>
      </w:r>
    </w:p>
    <w:p w:rsidR="000D51AF" w:rsidRDefault="00462E0E">
      <w:pPr>
        <w:pStyle w:val="1"/>
        <w:spacing w:line="360" w:lineRule="auto"/>
        <w:ind w:firstLine="680"/>
        <w:jc w:val="both"/>
        <w:rPr>
          <w:b w:val="0"/>
          <w:sz w:val="26"/>
        </w:rPr>
      </w:pPr>
      <w:r>
        <w:rPr>
          <w:b w:val="0"/>
          <w:sz w:val="26"/>
        </w:rPr>
        <w:t>В рамках технического анализа существует теория противополож</w:t>
      </w:r>
      <w:r>
        <w:rPr>
          <w:b w:val="0"/>
          <w:sz w:val="26"/>
        </w:rPr>
        <w:softHyphen/>
        <w:t>ного мнения, согласно которой инвестор должен предпринимать дей</w:t>
      </w:r>
      <w:r>
        <w:rPr>
          <w:b w:val="0"/>
          <w:sz w:val="26"/>
        </w:rPr>
        <w:softHyphen/>
        <w:t>ствия, противоположные общему настроению на рынке, т.е. прода</w:t>
      </w:r>
      <w:r>
        <w:rPr>
          <w:b w:val="0"/>
          <w:sz w:val="26"/>
        </w:rPr>
        <w:softHyphen/>
        <w:t>вать, когда остальные лица стремятся купить бумаги, и покупать их, когда другие стараются их продать. Одним из элементов теории про</w:t>
      </w:r>
      <w:r>
        <w:rPr>
          <w:b w:val="0"/>
          <w:sz w:val="26"/>
        </w:rPr>
        <w:softHyphen/>
        <w:t>тивоположного мнения является учет действий мелких инвесторов. Опытный аналитик должен следить за их поведением на рынке и в ряде случаев принимать решения противоположные их действиям. Такой вывод возникает в связи с тем, что мелкий инвестор часто за</w:t>
      </w:r>
      <w:r>
        <w:rPr>
          <w:b w:val="0"/>
          <w:sz w:val="26"/>
        </w:rPr>
        <w:softHyphen/>
        <w:t>паздывает с выходом на рынок. Он начинает активно покупать ак</w:t>
      </w:r>
      <w:r>
        <w:rPr>
          <w:b w:val="0"/>
          <w:sz w:val="26"/>
        </w:rPr>
        <w:softHyphen/>
        <w:t>ции, когда повышающийся тренд практически исчерпал себя, и уве</w:t>
      </w:r>
      <w:r>
        <w:rPr>
          <w:b w:val="0"/>
          <w:sz w:val="26"/>
        </w:rPr>
        <w:softHyphen/>
        <w:t>личивает продажи, когда понижающийся тренд близок к своему завершению.</w:t>
      </w:r>
    </w:p>
    <w:p w:rsidR="000D51AF" w:rsidRDefault="00462E0E">
      <w:pPr>
        <w:pStyle w:val="1"/>
        <w:spacing w:line="360" w:lineRule="auto"/>
        <w:ind w:firstLine="680"/>
        <w:jc w:val="both"/>
        <w:rPr>
          <w:b w:val="0"/>
          <w:sz w:val="26"/>
        </w:rPr>
      </w:pPr>
      <w:r>
        <w:rPr>
          <w:b w:val="0"/>
          <w:sz w:val="26"/>
        </w:rPr>
        <w:t>О поведении мелкого инвестора дает представление статистика торговли некруглыми лотами. Нарастание покупок акций некруглы</w:t>
      </w:r>
      <w:r>
        <w:rPr>
          <w:b w:val="0"/>
          <w:sz w:val="26"/>
        </w:rPr>
        <w:softHyphen/>
        <w:t>ми лотами является для опытного инвестора сигналом к продаже, а рост продаж бумаг не круглыми лотами — сигналом к покупке.</w:t>
      </w:r>
    </w:p>
    <w:p w:rsidR="000D51AF" w:rsidRDefault="00462E0E">
      <w:pPr>
        <w:pStyle w:val="1"/>
        <w:spacing w:line="360" w:lineRule="auto"/>
        <w:ind w:firstLine="680"/>
        <w:jc w:val="both"/>
        <w:rPr>
          <w:b w:val="0"/>
          <w:sz w:val="26"/>
        </w:rPr>
      </w:pPr>
      <w:r>
        <w:rPr>
          <w:b w:val="0"/>
          <w:sz w:val="26"/>
        </w:rPr>
        <w:t>Рассматривая статистику торговли некруглыми лотами, следует учитывать тот факт, что обычно число покупок акций некруглыми лотами будет превышать число их продаж, так как мелкие инвесторы в силу ограниченности средств покупают акции в несколько приемов, чтобы получить в конечном итоге круглый лот. Поэтому их даль</w:t>
      </w:r>
      <w:r>
        <w:rPr>
          <w:b w:val="0"/>
          <w:sz w:val="26"/>
        </w:rPr>
        <w:softHyphen/>
        <w:t>нейшие продажи уже будут учитываться как торговля круглыми ло</w:t>
      </w:r>
      <w:r>
        <w:rPr>
          <w:b w:val="0"/>
          <w:sz w:val="26"/>
        </w:rPr>
        <w:softHyphen/>
        <w:t>тами.</w:t>
      </w:r>
    </w:p>
    <w:p w:rsidR="000D51AF" w:rsidRDefault="00462E0E">
      <w:pPr>
        <w:pStyle w:val="1"/>
        <w:spacing w:line="360" w:lineRule="auto"/>
        <w:ind w:firstLine="680"/>
        <w:jc w:val="both"/>
        <w:rPr>
          <w:b w:val="0"/>
          <w:sz w:val="26"/>
        </w:rPr>
      </w:pPr>
      <w:r>
        <w:rPr>
          <w:b w:val="0"/>
          <w:sz w:val="26"/>
        </w:rPr>
        <w:t>О перспективах будущей конъюнктуры можно судить о том, в ка</w:t>
      </w:r>
      <w:r>
        <w:rPr>
          <w:b w:val="0"/>
          <w:sz w:val="26"/>
        </w:rPr>
        <w:softHyphen/>
        <w:t>кой форме инвестиционные фонды держат свои средства. В настоя</w:t>
      </w:r>
      <w:r>
        <w:rPr>
          <w:b w:val="0"/>
          <w:sz w:val="26"/>
        </w:rPr>
        <w:softHyphen/>
        <w:t>щее время в мировой экономике данные организации получили широкое распространение. Поэтому их влияние на фондовый рынок Рачительно.</w:t>
      </w:r>
    </w:p>
    <w:p w:rsidR="000D51AF" w:rsidRDefault="00462E0E">
      <w:pPr>
        <w:pStyle w:val="1"/>
        <w:spacing w:line="360" w:lineRule="auto"/>
        <w:ind w:firstLine="680"/>
        <w:jc w:val="both"/>
        <w:rPr>
          <w:b w:val="0"/>
          <w:sz w:val="26"/>
        </w:rPr>
      </w:pPr>
      <w:r>
        <w:rPr>
          <w:b w:val="0"/>
          <w:sz w:val="26"/>
        </w:rPr>
        <w:t>Фонды могут держать свои активы в виде денег (инструментов де</w:t>
      </w:r>
      <w:r>
        <w:rPr>
          <w:b w:val="0"/>
          <w:sz w:val="26"/>
        </w:rPr>
        <w:softHyphen/>
        <w:t>нежного рынка) или акций. Если большая часть их средств сосредоточена в денежной форме, то можно ожидать в последующем повышения курсовой стоимости акций, когда они начнут их приобретать Если большая часть их активов представлена акциями, то перспективы роста стоимости бумаг менее благоприятны.</w:t>
      </w:r>
    </w:p>
    <w:p w:rsidR="000D51AF" w:rsidRDefault="00462E0E">
      <w:pPr>
        <w:pStyle w:val="1"/>
        <w:spacing w:before="280" w:line="360" w:lineRule="auto"/>
        <w:ind w:left="0"/>
        <w:jc w:val="both"/>
        <w:rPr>
          <w:sz w:val="26"/>
        </w:rPr>
      </w:pPr>
      <w:r>
        <w:rPr>
          <w:sz w:val="26"/>
        </w:rPr>
        <w:t>Теория Доу.</w:t>
      </w:r>
    </w:p>
    <w:p w:rsidR="000D51AF" w:rsidRDefault="00462E0E">
      <w:pPr>
        <w:pStyle w:val="1"/>
        <w:spacing w:before="140" w:line="360" w:lineRule="auto"/>
        <w:ind w:left="0" w:firstLine="300"/>
        <w:jc w:val="both"/>
        <w:rPr>
          <w:b w:val="0"/>
          <w:sz w:val="26"/>
        </w:rPr>
      </w:pPr>
      <w:r>
        <w:rPr>
          <w:b w:val="0"/>
          <w:sz w:val="26"/>
        </w:rPr>
        <w:t>Теория Доу исходит из идеи: на рынке существуют тренды движе</w:t>
      </w:r>
      <w:r>
        <w:rPr>
          <w:b w:val="0"/>
          <w:sz w:val="26"/>
        </w:rPr>
        <w:softHyphen/>
        <w:t>ния цены: долгосрочные — от 1 до 5 лет и краткосрочные — от 1 до з месяцев. В течение существования долгосрочного тренда будет на</w:t>
      </w:r>
      <w:r>
        <w:rPr>
          <w:b w:val="0"/>
          <w:sz w:val="26"/>
        </w:rPr>
        <w:softHyphen/>
        <w:t>блюдаться несколько краткосрочных. Теория Доу не говорит о том когда произойдет изменение ценового тренда на противоположный но дает этому факту подтверждение, когда он уже произошел.</w:t>
      </w:r>
    </w:p>
    <w:p w:rsidR="000D51AF" w:rsidRDefault="00462E0E">
      <w:pPr>
        <w:pStyle w:val="1"/>
        <w:spacing w:line="360" w:lineRule="auto"/>
        <w:ind w:left="0" w:firstLine="300"/>
        <w:jc w:val="both"/>
        <w:rPr>
          <w:b w:val="0"/>
          <w:sz w:val="26"/>
        </w:rPr>
      </w:pPr>
      <w:r>
        <w:rPr>
          <w:b w:val="0"/>
          <w:sz w:val="26"/>
        </w:rPr>
        <w:t>Теория строится на движении индексов Доу-Джонса — промыш</w:t>
      </w:r>
      <w:r>
        <w:rPr>
          <w:b w:val="0"/>
          <w:sz w:val="26"/>
        </w:rPr>
        <w:softHyphen/>
        <w:t>ленных и транспортных компаний. Считается, что на рынке происхо</w:t>
      </w:r>
      <w:r>
        <w:rPr>
          <w:b w:val="0"/>
          <w:sz w:val="26"/>
        </w:rPr>
        <w:softHyphen/>
        <w:t>дит изменение тренда на противоположный, когда изменение направ</w:t>
      </w:r>
      <w:r>
        <w:rPr>
          <w:b w:val="0"/>
          <w:sz w:val="26"/>
        </w:rPr>
        <w:softHyphen/>
        <w:t>ления движения индекса промышленных компаний подтверждается аналогичным изменением движения индекса транспортных компа</w:t>
      </w:r>
      <w:r>
        <w:rPr>
          <w:b w:val="0"/>
          <w:sz w:val="26"/>
        </w:rPr>
        <w:softHyphen/>
        <w:t>ний, как показано на рис.8.</w:t>
      </w:r>
    </w:p>
    <w:p w:rsidR="000D51AF" w:rsidRDefault="00D2194D">
      <w:pPr>
        <w:pStyle w:val="1"/>
        <w:spacing w:before="40" w:line="360" w:lineRule="auto"/>
        <w:ind w:left="0"/>
        <w:jc w:val="both"/>
        <w:rPr>
          <w:b w:val="0"/>
          <w:sz w:val="26"/>
        </w:rPr>
      </w:pPr>
      <w:r>
        <w:rPr>
          <w:b w:val="0"/>
          <w:sz w:val="26"/>
        </w:rPr>
        <w:pict>
          <v:shape id="_x0000_i1035" type="#_x0000_t75" style="width:266.25pt;height:152.25pt" fillcolor="window">
            <v:imagedata r:id="rId18" o:title=""/>
          </v:shape>
        </w:pict>
      </w:r>
    </w:p>
    <w:p w:rsidR="000D51AF" w:rsidRDefault="00462E0E">
      <w:pPr>
        <w:pStyle w:val="1"/>
        <w:spacing w:before="40" w:line="360" w:lineRule="auto"/>
        <w:ind w:left="0"/>
        <w:jc w:val="both"/>
        <w:rPr>
          <w:sz w:val="26"/>
        </w:rPr>
      </w:pPr>
      <w:r>
        <w:rPr>
          <w:sz w:val="26"/>
        </w:rPr>
        <w:t>Рис. 8.</w:t>
      </w:r>
    </w:p>
    <w:p w:rsidR="000D51AF" w:rsidRDefault="00462E0E">
      <w:pPr>
        <w:pStyle w:val="1"/>
        <w:spacing w:before="120" w:line="360" w:lineRule="auto"/>
        <w:ind w:left="0"/>
        <w:jc w:val="both"/>
        <w:rPr>
          <w:b w:val="0"/>
          <w:sz w:val="26"/>
        </w:rPr>
      </w:pPr>
      <w:r>
        <w:rPr>
          <w:b w:val="0"/>
          <w:sz w:val="26"/>
        </w:rPr>
        <w:t>График движения индексов Доу-Джонса — промышленных и транспортных компании</w:t>
      </w:r>
    </w:p>
    <w:p w:rsidR="000D51AF" w:rsidRDefault="00462E0E">
      <w:pPr>
        <w:pStyle w:val="1"/>
        <w:spacing w:before="60" w:line="360" w:lineRule="auto"/>
        <w:ind w:left="0"/>
        <w:jc w:val="both"/>
        <w:rPr>
          <w:b w:val="0"/>
          <w:sz w:val="26"/>
        </w:rPr>
      </w:pPr>
      <w:r>
        <w:rPr>
          <w:b w:val="0"/>
          <w:sz w:val="26"/>
        </w:rPr>
        <w:t>О перспективах будущей конъюнктуры аналитик может судить по динамике цен наиболее крупных (ведущих) компаний. Считается, ес</w:t>
      </w:r>
      <w:r>
        <w:rPr>
          <w:b w:val="0"/>
          <w:sz w:val="26"/>
        </w:rPr>
        <w:softHyphen/>
        <w:t>ли на рынке с повышающимся трендом цена акции крупной компа</w:t>
      </w:r>
      <w:r>
        <w:rPr>
          <w:b w:val="0"/>
          <w:sz w:val="26"/>
        </w:rPr>
        <w:softHyphen/>
        <w:t>нии не поднимается до нового более высокого значения в течение следующих трех-четырех месяцев, то рынок достиг своего потолка.</w:t>
      </w:r>
    </w:p>
    <w:p w:rsidR="000D51AF" w:rsidRDefault="00462E0E">
      <w:pPr>
        <w:pStyle w:val="1"/>
        <w:spacing w:line="360" w:lineRule="auto"/>
        <w:ind w:left="0" w:firstLine="720"/>
        <w:jc w:val="both"/>
        <w:rPr>
          <w:b w:val="0"/>
          <w:sz w:val="26"/>
        </w:rPr>
      </w:pPr>
      <w:r>
        <w:rPr>
          <w:b w:val="0"/>
          <w:sz w:val="26"/>
        </w:rPr>
        <w:t>Аналогично, если на рынке с понижающимся трендом цена такой ак</w:t>
      </w:r>
      <w:r>
        <w:rPr>
          <w:b w:val="0"/>
          <w:sz w:val="26"/>
        </w:rPr>
        <w:softHyphen/>
        <w:t>ции не опускается на новый более низкий уровень в течение следую</w:t>
      </w:r>
      <w:r>
        <w:rPr>
          <w:b w:val="0"/>
          <w:sz w:val="26"/>
        </w:rPr>
        <w:softHyphen/>
        <w:t>щих трех-четырех месяцев, то рынок достиг своего пола.</w:t>
      </w:r>
    </w:p>
    <w:p w:rsidR="000D51AF" w:rsidRDefault="00462E0E">
      <w:pPr>
        <w:pStyle w:val="1"/>
        <w:spacing w:line="360" w:lineRule="auto"/>
        <w:ind w:left="0" w:firstLine="720"/>
        <w:jc w:val="both"/>
        <w:rPr>
          <w:b w:val="0"/>
          <w:sz w:val="26"/>
        </w:rPr>
      </w:pPr>
      <w:r>
        <w:rPr>
          <w:b w:val="0"/>
          <w:sz w:val="26"/>
        </w:rPr>
        <w:t>Еще одним приемом оценки будущей конъюнктуры является сопо</w:t>
      </w:r>
      <w:r>
        <w:rPr>
          <w:b w:val="0"/>
          <w:sz w:val="26"/>
        </w:rPr>
        <w:softHyphen/>
        <w:t>ставление числа акций, выросших и упавших в цене. Если число пер</w:t>
      </w:r>
      <w:r>
        <w:rPr>
          <w:b w:val="0"/>
          <w:sz w:val="26"/>
        </w:rPr>
        <w:softHyphen/>
        <w:t>вых акций больше, можно рассчитывать на повышающийся тренд. С большей или меньшей очевидностью данный вывод следует делать на основе величины разности количества акций, выросших и упавших в цене. Чем она больше, тем более оптимистично настроен рынок.</w:t>
      </w:r>
    </w:p>
    <w:p w:rsidR="000D51AF" w:rsidRDefault="00462E0E">
      <w:pPr>
        <w:pStyle w:val="1"/>
        <w:spacing w:line="360" w:lineRule="auto"/>
        <w:ind w:left="0" w:firstLine="720"/>
        <w:jc w:val="both"/>
        <w:rPr>
          <w:b w:val="0"/>
          <w:sz w:val="26"/>
        </w:rPr>
      </w:pPr>
      <w:r>
        <w:rPr>
          <w:b w:val="0"/>
          <w:sz w:val="26"/>
        </w:rPr>
        <w:t>Ситуацию на рынке акций можно попытаться предсказать и с по</w:t>
      </w:r>
      <w:r>
        <w:rPr>
          <w:b w:val="0"/>
          <w:sz w:val="26"/>
        </w:rPr>
        <w:softHyphen/>
        <w:t xml:space="preserve">мощью рынка облигаций, рассчитав так называемый </w:t>
      </w:r>
      <w:r>
        <w:rPr>
          <w:b w:val="0"/>
          <w:i/>
          <w:sz w:val="26"/>
        </w:rPr>
        <w:t>"индекс дове</w:t>
      </w:r>
      <w:r>
        <w:rPr>
          <w:b w:val="0"/>
          <w:i/>
          <w:sz w:val="26"/>
        </w:rPr>
        <w:softHyphen/>
        <w:t>рия".</w:t>
      </w:r>
      <w:r>
        <w:rPr>
          <w:b w:val="0"/>
          <w:sz w:val="26"/>
        </w:rPr>
        <w:t xml:space="preserve"> Он определяется как отношение средней доходности корпора</w:t>
      </w:r>
      <w:r>
        <w:rPr>
          <w:b w:val="0"/>
          <w:sz w:val="26"/>
        </w:rPr>
        <w:softHyphen/>
        <w:t>тивных облигаций с высоким рейтингом к средней доходности облигаций с низким рейтингом. Величина индекса изменяется в зави</w:t>
      </w:r>
      <w:r>
        <w:rPr>
          <w:b w:val="0"/>
          <w:sz w:val="26"/>
        </w:rPr>
        <w:softHyphen/>
        <w:t>симости от ожиданий будущей конъюнктуры. Рост значения индекса говорит о том, что инвесторы уверены в более благоприятной конъ</w:t>
      </w:r>
      <w:r>
        <w:rPr>
          <w:b w:val="0"/>
          <w:sz w:val="26"/>
        </w:rPr>
        <w:softHyphen/>
        <w:t>юнктуре и, наоборот. Соответственно данные настроения должны найти отражение и на рынке акций. В теории предполагается, что спекулятивная активность обычно вначале более очевидно прояв</w:t>
      </w:r>
      <w:r>
        <w:rPr>
          <w:b w:val="0"/>
          <w:sz w:val="26"/>
        </w:rPr>
        <w:softHyphen/>
        <w:t>ляется на рынке облигаций и после этого уже на рынке акций.</w:t>
      </w:r>
    </w:p>
    <w:p w:rsidR="000D51AF" w:rsidRDefault="00462E0E">
      <w:pPr>
        <w:pStyle w:val="1"/>
        <w:spacing w:before="460" w:line="360" w:lineRule="auto"/>
        <w:ind w:left="0"/>
        <w:jc w:val="both"/>
        <w:rPr>
          <w:b w:val="0"/>
          <w:sz w:val="26"/>
        </w:rPr>
      </w:pPr>
      <w:r>
        <w:rPr>
          <w:b w:val="0"/>
          <w:sz w:val="26"/>
        </w:rPr>
        <w:t>ФУНДАМЕНТАЛЬНЫЙ АНАЛИЗ</w:t>
      </w:r>
    </w:p>
    <w:p w:rsidR="000D51AF" w:rsidRDefault="00462E0E">
      <w:pPr>
        <w:pStyle w:val="1"/>
        <w:spacing w:before="140" w:line="360" w:lineRule="auto"/>
        <w:ind w:left="0" w:firstLine="240"/>
        <w:jc w:val="both"/>
        <w:rPr>
          <w:b w:val="0"/>
          <w:sz w:val="26"/>
        </w:rPr>
      </w:pPr>
      <w:r>
        <w:rPr>
          <w:b w:val="0"/>
          <w:i/>
          <w:sz w:val="26"/>
        </w:rPr>
        <w:t>Фундаментальный анализ — это анализ факторов, влияющих на стоимость ценной бумаги.</w:t>
      </w:r>
      <w:r>
        <w:rPr>
          <w:b w:val="0"/>
          <w:sz w:val="26"/>
        </w:rPr>
        <w:t xml:space="preserve"> Он призван ответить на вопрос, какую бу</w:t>
      </w:r>
      <w:r>
        <w:rPr>
          <w:b w:val="0"/>
          <w:sz w:val="26"/>
        </w:rPr>
        <w:softHyphen/>
        <w:t>магу следует купить или продать, а технический анализ — когда это следует сделать.</w:t>
      </w:r>
    </w:p>
    <w:p w:rsidR="000D51AF" w:rsidRDefault="00462E0E">
      <w:pPr>
        <w:pStyle w:val="1"/>
        <w:spacing w:line="360" w:lineRule="auto"/>
        <w:ind w:left="0" w:firstLine="240"/>
        <w:jc w:val="both"/>
        <w:rPr>
          <w:b w:val="0"/>
          <w:sz w:val="26"/>
        </w:rPr>
      </w:pPr>
      <w:r>
        <w:rPr>
          <w:b w:val="0"/>
          <w:sz w:val="26"/>
        </w:rPr>
        <w:t>Центральная часть фундаментального анализа — изучение произ</w:t>
      </w:r>
      <w:r>
        <w:rPr>
          <w:b w:val="0"/>
          <w:sz w:val="26"/>
        </w:rPr>
        <w:softHyphen/>
        <w:t>водственной и финансовой ситуации на предприятии-эмитенте. Ана</w:t>
      </w:r>
      <w:r>
        <w:rPr>
          <w:b w:val="0"/>
          <w:sz w:val="26"/>
        </w:rPr>
        <w:softHyphen/>
        <w:t>лиз отчетности и расчет финансовых коэффициентов позволяют определить финансовое состояние предприятия. Выделяют следую</w:t>
      </w:r>
      <w:r>
        <w:rPr>
          <w:b w:val="0"/>
          <w:sz w:val="26"/>
        </w:rPr>
        <w:softHyphen/>
        <w:t>щие группы показателей.</w:t>
      </w:r>
    </w:p>
    <w:p w:rsidR="000D51AF" w:rsidRDefault="00462E0E">
      <w:pPr>
        <w:pStyle w:val="1"/>
        <w:spacing w:line="360" w:lineRule="auto"/>
        <w:ind w:left="0" w:firstLine="260"/>
        <w:jc w:val="both"/>
        <w:rPr>
          <w:b w:val="0"/>
          <w:sz w:val="26"/>
        </w:rPr>
      </w:pPr>
      <w:r>
        <w:rPr>
          <w:b w:val="0"/>
          <w:sz w:val="26"/>
        </w:rPr>
        <w:t xml:space="preserve">а) </w:t>
      </w:r>
      <w:r>
        <w:rPr>
          <w:b w:val="0"/>
          <w:i/>
          <w:sz w:val="26"/>
        </w:rPr>
        <w:t>Показатели платежеспособности (ликвидности).</w:t>
      </w:r>
      <w:r>
        <w:rPr>
          <w:b w:val="0"/>
          <w:sz w:val="26"/>
        </w:rPr>
        <w:t xml:space="preserve"> Они дают представление о способности предприятия осуществлять текущие расчеты и оплачивать краткосрочные обязательства. К ним относят коэффициент абсолютной ликвидности, промежуточный коэффици</w:t>
      </w:r>
      <w:r>
        <w:rPr>
          <w:b w:val="0"/>
          <w:sz w:val="26"/>
        </w:rPr>
        <w:softHyphen/>
        <w:t>ент покрытия, общий коэффициент покрытия.</w:t>
      </w:r>
    </w:p>
    <w:p w:rsidR="000D51AF" w:rsidRDefault="00462E0E">
      <w:pPr>
        <w:pStyle w:val="1"/>
        <w:spacing w:line="360" w:lineRule="auto"/>
        <w:ind w:left="0" w:firstLine="260"/>
        <w:jc w:val="both"/>
        <w:rPr>
          <w:b w:val="0"/>
          <w:sz w:val="26"/>
        </w:rPr>
      </w:pPr>
      <w:r>
        <w:rPr>
          <w:b w:val="0"/>
          <w:sz w:val="26"/>
        </w:rPr>
        <w:t xml:space="preserve">б) </w:t>
      </w:r>
      <w:r>
        <w:rPr>
          <w:b w:val="0"/>
          <w:i/>
          <w:sz w:val="26"/>
        </w:rPr>
        <w:t>Показатели финансовой устойчивости.</w:t>
      </w:r>
      <w:r>
        <w:rPr>
          <w:b w:val="0"/>
          <w:sz w:val="26"/>
        </w:rPr>
        <w:t xml:space="preserve"> Они показывают уро</w:t>
      </w:r>
      <w:r>
        <w:rPr>
          <w:b w:val="0"/>
          <w:sz w:val="26"/>
        </w:rPr>
        <w:softHyphen/>
        <w:t>вень привлечения заемного капитала и способности предприятия об</w:t>
      </w:r>
      <w:r>
        <w:rPr>
          <w:b w:val="0"/>
          <w:sz w:val="26"/>
        </w:rPr>
        <w:softHyphen/>
        <w:t>служивать этот долг. К ним относят коэффициент собственности</w:t>
      </w:r>
    </w:p>
    <w:p w:rsidR="000D51AF" w:rsidRDefault="00462E0E">
      <w:pPr>
        <w:pStyle w:val="1"/>
        <w:spacing w:line="360" w:lineRule="auto"/>
        <w:jc w:val="both"/>
        <w:rPr>
          <w:b w:val="0"/>
          <w:sz w:val="26"/>
        </w:rPr>
      </w:pPr>
      <w:r>
        <w:rPr>
          <w:b w:val="0"/>
          <w:sz w:val="26"/>
        </w:rPr>
        <w:t>(независимости), удельный вес заемных средств, удельный вес дебиторской задолженности в стоимости имущества, удельный вес соб</w:t>
      </w:r>
      <w:r>
        <w:rPr>
          <w:b w:val="0"/>
          <w:sz w:val="26"/>
        </w:rPr>
        <w:softHyphen/>
        <w:t>ственных и долгосрочных заемных средств.</w:t>
      </w:r>
    </w:p>
    <w:p w:rsidR="000D51AF" w:rsidRDefault="00462E0E">
      <w:pPr>
        <w:pStyle w:val="1"/>
        <w:spacing w:line="360" w:lineRule="auto"/>
        <w:jc w:val="both"/>
        <w:rPr>
          <w:b w:val="0"/>
          <w:sz w:val="26"/>
        </w:rPr>
      </w:pPr>
      <w:r>
        <w:rPr>
          <w:b w:val="0"/>
          <w:sz w:val="26"/>
        </w:rPr>
        <w:t xml:space="preserve">в) </w:t>
      </w:r>
      <w:r>
        <w:rPr>
          <w:b w:val="0"/>
          <w:i/>
          <w:sz w:val="26"/>
        </w:rPr>
        <w:t>Показатели деловой активности.</w:t>
      </w:r>
      <w:r>
        <w:rPr>
          <w:b w:val="0"/>
          <w:sz w:val="26"/>
        </w:rPr>
        <w:t xml:space="preserve"> Они говорят о том, насколько эффективно используются средства предприятия. К ним относят ко</w:t>
      </w:r>
      <w:r>
        <w:rPr>
          <w:b w:val="0"/>
          <w:sz w:val="26"/>
        </w:rPr>
        <w:softHyphen/>
        <w:t>эффициенты оборачиваемости запасов, оборачиваемости собствен</w:t>
      </w:r>
      <w:r>
        <w:rPr>
          <w:b w:val="0"/>
          <w:sz w:val="26"/>
        </w:rPr>
        <w:softHyphen/>
        <w:t>ных средств, общий коэффициент оборачиваемости.</w:t>
      </w:r>
    </w:p>
    <w:p w:rsidR="000D51AF" w:rsidRDefault="00462E0E">
      <w:pPr>
        <w:pStyle w:val="1"/>
        <w:spacing w:line="360" w:lineRule="auto"/>
        <w:jc w:val="both"/>
        <w:rPr>
          <w:b w:val="0"/>
          <w:sz w:val="26"/>
        </w:rPr>
      </w:pPr>
      <w:r>
        <w:rPr>
          <w:b w:val="0"/>
          <w:sz w:val="26"/>
        </w:rPr>
        <w:t xml:space="preserve">г) </w:t>
      </w:r>
      <w:r>
        <w:rPr>
          <w:b w:val="0"/>
          <w:i/>
          <w:sz w:val="26"/>
        </w:rPr>
        <w:t>Показатели рентабельности.</w:t>
      </w:r>
      <w:r>
        <w:rPr>
          <w:b w:val="0"/>
          <w:sz w:val="26"/>
        </w:rPr>
        <w:t xml:space="preserve"> Они позволяют судить о прибыль</w:t>
      </w:r>
      <w:r>
        <w:rPr>
          <w:b w:val="0"/>
          <w:sz w:val="26"/>
        </w:rPr>
        <w:softHyphen/>
        <w:t>ности предприятия. К ним относят коэффициенты рентабельности имущества, рентабельности собственных средств, рентабельности производственных фондов, рентабельности долгосрочных и кратко</w:t>
      </w:r>
      <w:r>
        <w:rPr>
          <w:b w:val="0"/>
          <w:sz w:val="26"/>
        </w:rPr>
        <w:softHyphen/>
        <w:t>срочных финансовых вложений, рентабельности собственных и дол</w:t>
      </w:r>
      <w:r>
        <w:rPr>
          <w:b w:val="0"/>
          <w:sz w:val="26"/>
        </w:rPr>
        <w:softHyphen/>
        <w:t>госрочных заемных средств, коэффициент продаж.</w:t>
      </w:r>
      <w:r>
        <w:rPr>
          <w:rStyle w:val="a3"/>
          <w:b w:val="0"/>
          <w:sz w:val="26"/>
        </w:rPr>
        <w:footnoteReference w:id="2"/>
      </w:r>
    </w:p>
    <w:p w:rsidR="000D51AF" w:rsidRDefault="00462E0E">
      <w:pPr>
        <w:pStyle w:val="1"/>
        <w:spacing w:line="360" w:lineRule="auto"/>
        <w:jc w:val="both"/>
        <w:rPr>
          <w:b w:val="0"/>
          <w:sz w:val="26"/>
        </w:rPr>
      </w:pPr>
      <w:r>
        <w:rPr>
          <w:b w:val="0"/>
          <w:sz w:val="26"/>
        </w:rPr>
        <w:t>Анализ финансовой отчетности требует от инвестора хорошего знания учетной практики, так как в существенной степени его задача заключается в том, чтобы определить, насколько данные бухгалтерс</w:t>
      </w:r>
      <w:r>
        <w:rPr>
          <w:b w:val="0"/>
          <w:sz w:val="26"/>
        </w:rPr>
        <w:softHyphen/>
        <w:t>ких балансов соответствуют реальному положению вещей на пред</w:t>
      </w:r>
      <w:r>
        <w:rPr>
          <w:b w:val="0"/>
          <w:sz w:val="26"/>
        </w:rPr>
        <w:softHyphen/>
        <w:t>приятии, не завышена или не занижена его прибыль, какова вероят</w:t>
      </w:r>
      <w:r>
        <w:rPr>
          <w:b w:val="0"/>
          <w:sz w:val="26"/>
        </w:rPr>
        <w:softHyphen/>
        <w:t>ность погашения кратко- и долгосрочной задолженности. Финансо</w:t>
      </w:r>
      <w:r>
        <w:rPr>
          <w:b w:val="0"/>
          <w:sz w:val="26"/>
        </w:rPr>
        <w:softHyphen/>
        <w:t>вые и производственные показатели следует анализировать за ряд лет, чтобы получить картину развития ситуации на предприятии.</w:t>
      </w:r>
    </w:p>
    <w:p w:rsidR="000D51AF" w:rsidRDefault="00462E0E">
      <w:pPr>
        <w:pStyle w:val="1"/>
        <w:spacing w:line="360" w:lineRule="auto"/>
        <w:jc w:val="both"/>
        <w:rPr>
          <w:b w:val="0"/>
          <w:sz w:val="26"/>
        </w:rPr>
      </w:pPr>
      <w:r>
        <w:rPr>
          <w:b w:val="0"/>
          <w:sz w:val="26"/>
        </w:rPr>
        <w:t>Предметом изучения является дивидендная политика предприятия, которая, как уже говорилось выше, позволяет сделать выводы отно</w:t>
      </w:r>
      <w:r>
        <w:rPr>
          <w:b w:val="0"/>
          <w:sz w:val="26"/>
        </w:rPr>
        <w:softHyphen/>
        <w:t>сительно его инвестиционных планов. Кадровая политика на пред</w:t>
      </w:r>
      <w:r>
        <w:rPr>
          <w:b w:val="0"/>
          <w:sz w:val="26"/>
        </w:rPr>
        <w:softHyphen/>
        <w:t>приятии также может послужить источником информации для оценки перспектив его развития. Если руководство уделяет внимание работе с молодыми специалистами, это можно рассматривать как позитив</w:t>
      </w:r>
      <w:r>
        <w:rPr>
          <w:b w:val="0"/>
          <w:sz w:val="26"/>
        </w:rPr>
        <w:softHyphen/>
        <w:t>ный фактор.</w:t>
      </w:r>
    </w:p>
    <w:p w:rsidR="000D51AF" w:rsidRDefault="00462E0E">
      <w:pPr>
        <w:pStyle w:val="1"/>
        <w:spacing w:line="360" w:lineRule="auto"/>
        <w:jc w:val="both"/>
        <w:rPr>
          <w:b w:val="0"/>
          <w:sz w:val="26"/>
        </w:rPr>
      </w:pPr>
      <w:r>
        <w:rPr>
          <w:b w:val="0"/>
          <w:sz w:val="26"/>
        </w:rPr>
        <w:t>Помимо анализа положения дел на самом предприятии аналитику, занимающемуся фундаментальным анализом, необходимо изучать факторы макроэкономического характера, а также рынок, на кото</w:t>
      </w:r>
      <w:r>
        <w:rPr>
          <w:b w:val="0"/>
          <w:sz w:val="26"/>
        </w:rPr>
        <w:softHyphen/>
        <w:t>ром действует интересующее его предприятие. Это открывает инвес</w:t>
      </w:r>
      <w:r>
        <w:rPr>
          <w:b w:val="0"/>
          <w:sz w:val="26"/>
        </w:rPr>
        <w:softHyphen/>
        <w:t>тору понимание долгосрочной и среднесрочной конъюнктуры. Такое знание особенно важно для вкладчика, ориентирующегося на про</w:t>
      </w:r>
      <w:r>
        <w:rPr>
          <w:b w:val="0"/>
          <w:sz w:val="26"/>
        </w:rPr>
        <w:softHyphen/>
        <w:t>должительные тренды.</w:t>
      </w:r>
    </w:p>
    <w:p w:rsidR="000D51AF" w:rsidRDefault="00462E0E">
      <w:pPr>
        <w:pStyle w:val="1"/>
        <w:spacing w:line="360" w:lineRule="auto"/>
        <w:ind w:firstLine="680"/>
        <w:jc w:val="both"/>
        <w:rPr>
          <w:b w:val="0"/>
          <w:sz w:val="26"/>
        </w:rPr>
      </w:pPr>
      <w:r>
        <w:rPr>
          <w:b w:val="0"/>
          <w:sz w:val="26"/>
        </w:rPr>
        <w:t>Анализ экономической ситуации в стране и ее перспектив требует  знаний в области макроэкономики. В поле зрения инвестора должны быть следующие показатели:</w:t>
      </w:r>
    </w:p>
    <w:p w:rsidR="000D51AF" w:rsidRDefault="00462E0E">
      <w:pPr>
        <w:pStyle w:val="1"/>
        <w:spacing w:line="360" w:lineRule="auto"/>
        <w:ind w:firstLine="240"/>
        <w:jc w:val="both"/>
        <w:rPr>
          <w:b w:val="0"/>
          <w:sz w:val="26"/>
        </w:rPr>
      </w:pPr>
      <w:r>
        <w:rPr>
          <w:b w:val="0"/>
          <w:sz w:val="26"/>
        </w:rPr>
        <w:t>• объем валового внутреннего или валового национального про</w:t>
      </w:r>
      <w:r>
        <w:rPr>
          <w:b w:val="0"/>
          <w:sz w:val="26"/>
        </w:rPr>
        <w:softHyphen/>
        <w:t>дукта;</w:t>
      </w:r>
    </w:p>
    <w:p w:rsidR="000D51AF" w:rsidRDefault="00462E0E">
      <w:pPr>
        <w:pStyle w:val="1"/>
        <w:spacing w:line="360" w:lineRule="auto"/>
        <w:ind w:firstLine="240"/>
        <w:jc w:val="both"/>
        <w:rPr>
          <w:b w:val="0"/>
          <w:sz w:val="26"/>
        </w:rPr>
      </w:pPr>
      <w:r>
        <w:rPr>
          <w:b w:val="0"/>
          <w:sz w:val="26"/>
        </w:rPr>
        <w:t>• уровень инфляции, безработицы, процентной ставки, объема экспорта и импорта;</w:t>
      </w:r>
    </w:p>
    <w:p w:rsidR="000D51AF" w:rsidRDefault="00462E0E">
      <w:pPr>
        <w:pStyle w:val="1"/>
        <w:spacing w:line="360" w:lineRule="auto"/>
        <w:ind w:firstLine="240"/>
        <w:jc w:val="both"/>
        <w:rPr>
          <w:b w:val="0"/>
          <w:sz w:val="26"/>
        </w:rPr>
      </w:pPr>
      <w:r>
        <w:rPr>
          <w:b w:val="0"/>
          <w:sz w:val="26"/>
        </w:rPr>
        <w:t>• валютный курс;</w:t>
      </w:r>
    </w:p>
    <w:p w:rsidR="000D51AF" w:rsidRDefault="00462E0E">
      <w:pPr>
        <w:pStyle w:val="1"/>
        <w:spacing w:line="360" w:lineRule="auto"/>
        <w:ind w:firstLine="240"/>
        <w:jc w:val="both"/>
        <w:rPr>
          <w:b w:val="0"/>
          <w:sz w:val="26"/>
        </w:rPr>
      </w:pPr>
      <w:r>
        <w:rPr>
          <w:b w:val="0"/>
          <w:sz w:val="26"/>
        </w:rPr>
        <w:t>• величина государственных расходов и заимствований на финан</w:t>
      </w:r>
      <w:r>
        <w:rPr>
          <w:b w:val="0"/>
          <w:sz w:val="26"/>
        </w:rPr>
        <w:softHyphen/>
        <w:t>совом рынке и т.п., так как данные переменные определяют общий экономический климат в стране.</w:t>
      </w:r>
    </w:p>
    <w:p w:rsidR="000D51AF" w:rsidRDefault="00462E0E">
      <w:pPr>
        <w:pStyle w:val="1"/>
        <w:spacing w:line="360" w:lineRule="auto"/>
        <w:ind w:firstLine="220"/>
        <w:jc w:val="both"/>
        <w:rPr>
          <w:b w:val="0"/>
          <w:sz w:val="26"/>
        </w:rPr>
      </w:pPr>
      <w:r>
        <w:rPr>
          <w:b w:val="0"/>
          <w:sz w:val="26"/>
        </w:rPr>
        <w:t>Макроэкономические факторы характеризуются тем, что они, большей частью, в тенденции одинаково влияют на курсовую стои</w:t>
      </w:r>
      <w:r>
        <w:rPr>
          <w:b w:val="0"/>
          <w:sz w:val="26"/>
        </w:rPr>
        <w:softHyphen/>
        <w:t>мость бумаг. Например, мероприятия Центрального банка по изме</w:t>
      </w:r>
      <w:r>
        <w:rPr>
          <w:b w:val="0"/>
          <w:sz w:val="26"/>
        </w:rPr>
        <w:softHyphen/>
        <w:t>нению процентной ставки изменят как общий уровень инвестицион</w:t>
      </w:r>
      <w:r>
        <w:rPr>
          <w:b w:val="0"/>
          <w:sz w:val="26"/>
        </w:rPr>
        <w:softHyphen/>
        <w:t>ной активности в стране, так и ставку дисконтирования при определении стоимости бумаг.</w:t>
      </w:r>
    </w:p>
    <w:p w:rsidR="000D51AF" w:rsidRDefault="00462E0E">
      <w:pPr>
        <w:pStyle w:val="1"/>
        <w:spacing w:line="360" w:lineRule="auto"/>
        <w:ind w:firstLine="680"/>
        <w:jc w:val="both"/>
        <w:rPr>
          <w:b w:val="0"/>
          <w:sz w:val="26"/>
        </w:rPr>
      </w:pPr>
      <w:r>
        <w:rPr>
          <w:b w:val="0"/>
          <w:sz w:val="26"/>
        </w:rPr>
        <w:t>Анализ рынка, на котором действует интересующее инвестора предприятие, требует специальных отраслевых знаний. Доходы пред</w:t>
      </w:r>
      <w:r>
        <w:rPr>
          <w:b w:val="0"/>
          <w:sz w:val="26"/>
        </w:rPr>
        <w:softHyphen/>
        <w:t>приятия зависят от объема реализации его продукции. Объем реали</w:t>
      </w:r>
      <w:r>
        <w:rPr>
          <w:b w:val="0"/>
          <w:sz w:val="26"/>
        </w:rPr>
        <w:softHyphen/>
        <w:t>зации определяется динамикой спроса и предложения соответствую</w:t>
      </w:r>
      <w:r>
        <w:rPr>
          <w:b w:val="0"/>
          <w:sz w:val="26"/>
        </w:rPr>
        <w:softHyphen/>
        <w:t>щей продукции на рынке, в том числе наличием товарных запасов, а также импорта аналогичных изделий. На результаты деятельности предприятий сельскохозяйственного сектора существенное влияние оказывают погодные факторы. В экономике товарные рынки взаимо</w:t>
      </w:r>
      <w:r>
        <w:rPr>
          <w:b w:val="0"/>
          <w:sz w:val="26"/>
        </w:rPr>
        <w:softHyphen/>
        <w:t>связаны. Поэтому анализ рынка промежуточной продукции должен сопровождаться изучением ситуации на рынках товаров, для которых она служит исходным материалом. Например, положение на рынке золота в существенной степени зависит от перспектив развития элек</w:t>
      </w:r>
      <w:r>
        <w:rPr>
          <w:b w:val="0"/>
          <w:sz w:val="26"/>
        </w:rPr>
        <w:softHyphen/>
        <w:t>тронной и ювелирной промышленностей.</w:t>
      </w:r>
    </w:p>
    <w:p w:rsidR="000D51AF" w:rsidRDefault="00462E0E">
      <w:pPr>
        <w:pStyle w:val="1"/>
        <w:spacing w:line="360" w:lineRule="auto"/>
        <w:ind w:firstLine="220"/>
        <w:jc w:val="both"/>
        <w:rPr>
          <w:b w:val="0"/>
          <w:sz w:val="26"/>
        </w:rPr>
      </w:pPr>
      <w:r>
        <w:rPr>
          <w:b w:val="0"/>
          <w:sz w:val="26"/>
        </w:rPr>
        <w:t>Проведенный фундаментальный анализ в совокупности с изучени</w:t>
      </w:r>
      <w:r>
        <w:rPr>
          <w:b w:val="0"/>
          <w:sz w:val="26"/>
        </w:rPr>
        <w:softHyphen/>
        <w:t>ем положения в отрасли и экономике в целом может дать инвестору значимые результаты, указав на целесообразность купить или про</w:t>
      </w:r>
      <w:r>
        <w:rPr>
          <w:b w:val="0"/>
          <w:sz w:val="26"/>
        </w:rPr>
        <w:softHyphen/>
        <w:t>дать ценную бумагу. Однако для того, чтобы аналитик действительно ощутил плоды своей работы, необходимо выполнение двух условий. Во-первых, он должен получить результаты анализа раньше других инвесторов. Во-вторых, остальные вкладчики должны прийти к ана</w:t>
      </w:r>
      <w:r>
        <w:rPr>
          <w:b w:val="0"/>
          <w:sz w:val="26"/>
        </w:rPr>
        <w:softHyphen/>
        <w:t>логичным выводам.</w:t>
      </w:r>
    </w:p>
    <w:p w:rsidR="000D51AF" w:rsidRDefault="00462E0E">
      <w:pPr>
        <w:pStyle w:val="1"/>
        <w:spacing w:before="180" w:line="360" w:lineRule="auto"/>
        <w:ind w:firstLine="240"/>
        <w:jc w:val="both"/>
        <w:rPr>
          <w:sz w:val="28"/>
        </w:rPr>
      </w:pPr>
      <w:r>
        <w:rPr>
          <w:sz w:val="28"/>
        </w:rPr>
        <w:t>Определение курсовой стоимости акции.</w:t>
      </w:r>
    </w:p>
    <w:p w:rsidR="000D51AF" w:rsidRDefault="00462E0E">
      <w:pPr>
        <w:pStyle w:val="1"/>
        <w:spacing w:before="120" w:line="360" w:lineRule="auto"/>
        <w:ind w:firstLine="240"/>
        <w:jc w:val="both"/>
        <w:rPr>
          <w:b w:val="0"/>
          <w:sz w:val="26"/>
        </w:rPr>
      </w:pPr>
      <w:r>
        <w:rPr>
          <w:b w:val="0"/>
          <w:sz w:val="26"/>
        </w:rPr>
        <w:t>С точки зрения теоретического подхода, цена обыкновенной ак</w:t>
      </w:r>
      <w:r>
        <w:rPr>
          <w:b w:val="0"/>
          <w:sz w:val="26"/>
        </w:rPr>
        <w:softHyphen/>
        <w:t>ции должна определяться дисконтированием всех доходов, т.е. диви</w:t>
      </w:r>
      <w:r>
        <w:rPr>
          <w:b w:val="0"/>
          <w:sz w:val="26"/>
        </w:rPr>
        <w:softHyphen/>
        <w:t>дендов, которые будут выплачены по ней. Тогда формула определе</w:t>
      </w:r>
      <w:r>
        <w:rPr>
          <w:b w:val="0"/>
          <w:sz w:val="26"/>
        </w:rPr>
        <w:softHyphen/>
        <w:t>ния курсовой стоимости принимает вид:</w:t>
      </w:r>
    </w:p>
    <w:p w:rsidR="000D51AF" w:rsidRDefault="00D2194D">
      <w:pPr>
        <w:pStyle w:val="1"/>
        <w:spacing w:before="120" w:line="360" w:lineRule="auto"/>
        <w:jc w:val="both"/>
        <w:rPr>
          <w:b w:val="0"/>
          <w:sz w:val="26"/>
        </w:rPr>
      </w:pPr>
      <w:r>
        <w:rPr>
          <w:b w:val="0"/>
          <w:sz w:val="26"/>
        </w:rPr>
        <w:pict>
          <v:shape id="_x0000_i1036" type="#_x0000_t75" style="width:67.5pt;height:32.25pt" fillcolor="window">
            <v:imagedata r:id="rId19" o:title=""/>
          </v:shape>
        </w:pict>
      </w:r>
    </w:p>
    <w:p w:rsidR="000D51AF" w:rsidRDefault="00462E0E">
      <w:pPr>
        <w:pStyle w:val="1"/>
        <w:spacing w:line="360" w:lineRule="auto"/>
        <w:jc w:val="both"/>
        <w:rPr>
          <w:b w:val="0"/>
          <w:sz w:val="26"/>
        </w:rPr>
      </w:pPr>
      <w:r>
        <w:rPr>
          <w:b w:val="0"/>
          <w:sz w:val="26"/>
        </w:rPr>
        <w:t xml:space="preserve">где: </w:t>
      </w:r>
      <w:r>
        <w:rPr>
          <w:b w:val="0"/>
          <w:i/>
          <w:sz w:val="26"/>
        </w:rPr>
        <w:t>р</w:t>
      </w:r>
      <w:r>
        <w:rPr>
          <w:b w:val="0"/>
          <w:sz w:val="26"/>
        </w:rPr>
        <w:t>— цена акции;</w:t>
      </w:r>
    </w:p>
    <w:p w:rsidR="000D51AF" w:rsidRDefault="00462E0E">
      <w:pPr>
        <w:pStyle w:val="1"/>
        <w:spacing w:before="20" w:line="360" w:lineRule="auto"/>
        <w:jc w:val="both"/>
        <w:rPr>
          <w:b w:val="0"/>
          <w:sz w:val="26"/>
        </w:rPr>
      </w:pPr>
      <w:r>
        <w:rPr>
          <w:b w:val="0"/>
          <w:sz w:val="26"/>
          <w:lang w:val="en-US"/>
        </w:rPr>
        <w:t>Div</w:t>
      </w:r>
      <w:r>
        <w:rPr>
          <w:b w:val="0"/>
          <w:sz w:val="26"/>
          <w:vertAlign w:val="subscript"/>
          <w:lang w:val="en-US"/>
        </w:rPr>
        <w:t>t</w:t>
      </w:r>
      <w:r>
        <w:rPr>
          <w:b w:val="0"/>
          <w:sz w:val="26"/>
          <w:lang w:val="en-US"/>
        </w:rPr>
        <w:t>—</w:t>
      </w:r>
      <w:r>
        <w:rPr>
          <w:b w:val="0"/>
          <w:sz w:val="26"/>
        </w:rPr>
        <w:t xml:space="preserve">дивиденд, который будет выплачен в периоде </w:t>
      </w:r>
      <w:r>
        <w:rPr>
          <w:b w:val="0"/>
          <w:i/>
          <w:sz w:val="26"/>
        </w:rPr>
        <w:t>г,</w:t>
      </w:r>
    </w:p>
    <w:p w:rsidR="000D51AF" w:rsidRDefault="00462E0E">
      <w:pPr>
        <w:pStyle w:val="1"/>
        <w:spacing w:line="360" w:lineRule="auto"/>
        <w:ind w:left="0"/>
        <w:jc w:val="both"/>
        <w:rPr>
          <w:b w:val="0"/>
          <w:sz w:val="26"/>
        </w:rPr>
      </w:pPr>
      <w:r>
        <w:rPr>
          <w:b w:val="0"/>
          <w:sz w:val="26"/>
          <w:lang w:val="en-US"/>
        </w:rPr>
        <w:t>r</w:t>
      </w:r>
      <w:r>
        <w:rPr>
          <w:b w:val="0"/>
          <w:sz w:val="26"/>
        </w:rPr>
        <w:t>— ставка дисконтирования (доходность), которая соответствует уровню риска инвестирования в акции данного акционерного об</w:t>
      </w:r>
      <w:r>
        <w:rPr>
          <w:b w:val="0"/>
          <w:sz w:val="26"/>
        </w:rPr>
        <w:softHyphen/>
        <w:t>щества.</w:t>
      </w:r>
    </w:p>
    <w:p w:rsidR="000D51AF" w:rsidRDefault="00462E0E">
      <w:pPr>
        <w:pStyle w:val="1"/>
        <w:spacing w:line="360" w:lineRule="auto"/>
        <w:ind w:left="0"/>
        <w:jc w:val="both"/>
        <w:rPr>
          <w:b w:val="0"/>
          <w:sz w:val="26"/>
        </w:rPr>
      </w:pPr>
      <w:r>
        <w:rPr>
          <w:b w:val="0"/>
          <w:sz w:val="26"/>
        </w:rPr>
        <w:t>Как видно из формулы (103), она неудобна для определения кур. совой стоимости акции, поскольку сложно определить уровень диви</w:t>
      </w:r>
      <w:r>
        <w:rPr>
          <w:b w:val="0"/>
          <w:sz w:val="26"/>
        </w:rPr>
        <w:softHyphen/>
        <w:t>дендов, которые уходят в бесконечность, так как акция является бес</w:t>
      </w:r>
      <w:r>
        <w:rPr>
          <w:b w:val="0"/>
          <w:sz w:val="26"/>
        </w:rPr>
        <w:softHyphen/>
        <w:t>срочной бумагой.</w:t>
      </w:r>
    </w:p>
    <w:p w:rsidR="000D51AF" w:rsidRDefault="00462E0E">
      <w:pPr>
        <w:pStyle w:val="1"/>
        <w:spacing w:line="360" w:lineRule="auto"/>
        <w:ind w:left="0"/>
        <w:jc w:val="both"/>
        <w:rPr>
          <w:b w:val="0"/>
          <w:sz w:val="26"/>
        </w:rPr>
      </w:pPr>
      <w:r>
        <w:rPr>
          <w:b w:val="0"/>
          <w:sz w:val="26"/>
        </w:rPr>
        <w:t>Формула (103) несколько видоизменится, если инвестор планирует владеть акцией некоторое время, а затем продать. Данный стиль по</w:t>
      </w:r>
      <w:r>
        <w:rPr>
          <w:b w:val="0"/>
          <w:sz w:val="26"/>
        </w:rPr>
        <w:softHyphen/>
        <w:t>ведения инвестора является наиболее характерным на рынке и связан с деловым циклом акционерного общества. Если вкладчик приобре</w:t>
      </w:r>
      <w:r>
        <w:rPr>
          <w:b w:val="0"/>
          <w:sz w:val="26"/>
        </w:rPr>
        <w:softHyphen/>
        <w:t>тает акцию молодой компании, то он рассчитывает на ее активный рост, связанный с открытием рынков новой продукции или завоева</w:t>
      </w:r>
      <w:r>
        <w:rPr>
          <w:b w:val="0"/>
          <w:sz w:val="26"/>
        </w:rPr>
        <w:softHyphen/>
        <w:t>нием уже существующих рынков с помощью новых технологий. Дан</w:t>
      </w:r>
      <w:r>
        <w:rPr>
          <w:b w:val="0"/>
          <w:sz w:val="26"/>
        </w:rPr>
        <w:softHyphen/>
        <w:t>ный период роста акционерного общества в случае успеха связан с высокими доходами. Однако через некоторое время акционерное об</w:t>
      </w:r>
      <w:r>
        <w:rPr>
          <w:b w:val="0"/>
          <w:sz w:val="26"/>
        </w:rPr>
        <w:softHyphen/>
        <w:t>щество вступает в период зрелости, когда темп роста доходов сокра</w:t>
      </w:r>
      <w:r>
        <w:rPr>
          <w:b w:val="0"/>
          <w:sz w:val="26"/>
        </w:rPr>
        <w:softHyphen/>
        <w:t>щается вследствие насыщения рынка его продукцией. В этом случае акцию целесообразно продать. Аналогичные рассуждения относятся и к уже зрелым компаниям. Периодически они реализуют новые про</w:t>
      </w:r>
      <w:r>
        <w:rPr>
          <w:b w:val="0"/>
          <w:sz w:val="26"/>
        </w:rPr>
        <w:softHyphen/>
        <w:t>екты, которые должны принести увеличение доходов, но с течением времени их потенциал также исчерпывается. Инвестор может рав</w:t>
      </w:r>
      <w:r>
        <w:rPr>
          <w:b w:val="0"/>
          <w:sz w:val="26"/>
        </w:rPr>
        <w:softHyphen/>
        <w:t>няться и на динамику экономического цикла, когда в условиях подъ</w:t>
      </w:r>
      <w:r>
        <w:rPr>
          <w:b w:val="0"/>
          <w:sz w:val="26"/>
        </w:rPr>
        <w:softHyphen/>
        <w:t>ема предприятия получают более высокие доходы, а в период спада их прибыли сокращаются. Таким образом, если инвестор планирует в будущем продать акцию, то он может оценить ее стоимость по фор</w:t>
      </w:r>
      <w:r>
        <w:rPr>
          <w:b w:val="0"/>
          <w:sz w:val="26"/>
        </w:rPr>
        <w:softHyphen/>
        <w:t>муле:</w:t>
      </w:r>
    </w:p>
    <w:p w:rsidR="000D51AF" w:rsidRDefault="00D2194D">
      <w:pPr>
        <w:pStyle w:val="1"/>
        <w:spacing w:before="80" w:line="360" w:lineRule="auto"/>
        <w:ind w:left="0"/>
        <w:jc w:val="both"/>
        <w:rPr>
          <w:b w:val="0"/>
          <w:sz w:val="26"/>
        </w:rPr>
      </w:pPr>
      <w:r>
        <w:rPr>
          <w:b w:val="0"/>
          <w:sz w:val="26"/>
        </w:rPr>
        <w:pict>
          <v:shape id="_x0000_i1037" type="#_x0000_t75" style="width:114pt;height:30.75pt" fillcolor="window">
            <v:imagedata r:id="rId20" o:title=""/>
          </v:shape>
        </w:pict>
      </w:r>
    </w:p>
    <w:p w:rsidR="000D51AF" w:rsidRDefault="00462E0E">
      <w:pPr>
        <w:pStyle w:val="1"/>
        <w:spacing w:before="20" w:line="360" w:lineRule="auto"/>
        <w:ind w:left="0"/>
        <w:jc w:val="both"/>
        <w:rPr>
          <w:b w:val="0"/>
          <w:sz w:val="26"/>
        </w:rPr>
      </w:pPr>
      <w:r>
        <w:rPr>
          <w:b w:val="0"/>
          <w:sz w:val="26"/>
        </w:rPr>
        <w:t xml:space="preserve">где: </w:t>
      </w:r>
      <w:r>
        <w:rPr>
          <w:b w:val="0"/>
          <w:sz w:val="26"/>
          <w:lang w:val="en-US"/>
        </w:rPr>
        <w:t>P</w:t>
      </w:r>
      <w:r>
        <w:rPr>
          <w:b w:val="0"/>
          <w:sz w:val="26"/>
          <w:vertAlign w:val="subscript"/>
          <w:lang w:val="en-US"/>
        </w:rPr>
        <w:t>n</w:t>
      </w:r>
      <w:r>
        <w:rPr>
          <w:b w:val="0"/>
          <w:sz w:val="26"/>
        </w:rPr>
        <w:t xml:space="preserve"> — цена акции в конце периода л, когда инвестор планирует продать ее.</w:t>
      </w:r>
    </w:p>
    <w:p w:rsidR="000D51AF" w:rsidRDefault="00462E0E">
      <w:pPr>
        <w:pStyle w:val="1"/>
        <w:spacing w:line="360" w:lineRule="auto"/>
        <w:ind w:left="0"/>
        <w:jc w:val="both"/>
        <w:rPr>
          <w:b w:val="0"/>
          <w:sz w:val="26"/>
        </w:rPr>
      </w:pPr>
      <w:r>
        <w:rPr>
          <w:b w:val="0"/>
          <w:sz w:val="26"/>
        </w:rPr>
        <w:t>В данной формуле, как и в первой, сложность возникает как с про</w:t>
      </w:r>
      <w:r>
        <w:rPr>
          <w:b w:val="0"/>
          <w:sz w:val="26"/>
        </w:rPr>
        <w:softHyphen/>
        <w:t>гнозированием дивидендов, так и с прогнозированием цены будущей продажи акции.</w:t>
      </w:r>
    </w:p>
    <w:p w:rsidR="000D51AF" w:rsidRDefault="00462E0E">
      <w:pPr>
        <w:pStyle w:val="1"/>
        <w:spacing w:line="360" w:lineRule="auto"/>
        <w:ind w:left="0"/>
        <w:jc w:val="both"/>
        <w:rPr>
          <w:b w:val="0"/>
          <w:sz w:val="26"/>
        </w:rPr>
      </w:pPr>
      <w:r>
        <w:rPr>
          <w:b w:val="0"/>
          <w:sz w:val="26"/>
        </w:rPr>
        <w:t>Простейшая модель прогнозирования дивидендов предполагает, что они будут расти с постоянным темпом. Тогда дивиденд для лю</w:t>
      </w:r>
      <w:r>
        <w:rPr>
          <w:b w:val="0"/>
          <w:sz w:val="26"/>
        </w:rPr>
        <w:softHyphen/>
        <w:t>бого года можно рассчитать по формуле:</w:t>
      </w:r>
    </w:p>
    <w:p w:rsidR="000D51AF" w:rsidRDefault="00462E0E">
      <w:pPr>
        <w:pStyle w:val="1"/>
        <w:spacing w:line="360" w:lineRule="auto"/>
        <w:ind w:left="0"/>
        <w:jc w:val="both"/>
        <w:rPr>
          <w:b w:val="0"/>
          <w:sz w:val="26"/>
        </w:rPr>
      </w:pPr>
      <w:r>
        <w:rPr>
          <w:b w:val="0"/>
          <w:sz w:val="26"/>
        </w:rPr>
        <w:t>Div,= Divo(l + g)1.</w:t>
      </w:r>
    </w:p>
    <w:p w:rsidR="000D51AF" w:rsidRDefault="00462E0E">
      <w:pPr>
        <w:pStyle w:val="1"/>
        <w:spacing w:before="60" w:line="360" w:lineRule="auto"/>
        <w:ind w:left="0"/>
        <w:jc w:val="both"/>
        <w:rPr>
          <w:b w:val="0"/>
          <w:sz w:val="26"/>
        </w:rPr>
      </w:pPr>
      <w:r>
        <w:rPr>
          <w:b w:val="0"/>
          <w:sz w:val="26"/>
        </w:rPr>
        <w:t>где:</w:t>
      </w:r>
      <w:r>
        <w:rPr>
          <w:b w:val="0"/>
          <w:sz w:val="26"/>
          <w:lang w:val="en-US"/>
        </w:rPr>
        <w:t xml:space="preserve"> </w:t>
      </w:r>
      <w:r>
        <w:rPr>
          <w:b w:val="0"/>
          <w:i/>
          <w:smallCaps/>
          <w:sz w:val="26"/>
          <w:lang w:val="en-US"/>
        </w:rPr>
        <w:t>div</w:t>
      </w:r>
      <w:r>
        <w:rPr>
          <w:b w:val="0"/>
          <w:i/>
          <w:smallCaps/>
          <w:sz w:val="26"/>
          <w:vertAlign w:val="subscript"/>
          <w:lang w:val="en-US"/>
        </w:rPr>
        <w:t>0</w:t>
      </w:r>
      <w:r>
        <w:rPr>
          <w:b w:val="0"/>
          <w:i/>
          <w:smallCaps/>
          <w:sz w:val="26"/>
        </w:rPr>
        <w:t xml:space="preserve"> </w:t>
      </w:r>
      <w:r>
        <w:rPr>
          <w:b w:val="0"/>
          <w:i/>
          <w:sz w:val="26"/>
        </w:rPr>
        <w:t>—</w:t>
      </w:r>
      <w:r>
        <w:rPr>
          <w:b w:val="0"/>
          <w:sz w:val="26"/>
        </w:rPr>
        <w:t xml:space="preserve"> дивиденд за текущий год (т.е. уже известный дивиденд).</w:t>
      </w:r>
    </w:p>
    <w:p w:rsidR="000D51AF" w:rsidRDefault="00462E0E">
      <w:pPr>
        <w:pStyle w:val="1"/>
        <w:spacing w:line="360" w:lineRule="auto"/>
        <w:ind w:left="0" w:firstLine="240"/>
        <w:jc w:val="both"/>
        <w:rPr>
          <w:b w:val="0"/>
          <w:sz w:val="26"/>
        </w:rPr>
      </w:pPr>
      <w:r>
        <w:rPr>
          <w:b w:val="0"/>
          <w:i/>
          <w:sz w:val="26"/>
          <w:lang w:val="en-US"/>
        </w:rPr>
        <w:t>g</w:t>
      </w:r>
      <w:r>
        <w:rPr>
          <w:b w:val="0"/>
          <w:sz w:val="26"/>
          <w:lang w:val="en-US"/>
        </w:rPr>
        <w:t xml:space="preserve"> —</w:t>
      </w:r>
      <w:r>
        <w:rPr>
          <w:b w:val="0"/>
          <w:sz w:val="26"/>
        </w:rPr>
        <w:t xml:space="preserve"> темп прироста дивиденда.</w:t>
      </w:r>
    </w:p>
    <w:p w:rsidR="000D51AF" w:rsidRDefault="00462E0E">
      <w:pPr>
        <w:pStyle w:val="1"/>
        <w:spacing w:line="360" w:lineRule="auto"/>
        <w:ind w:left="0" w:firstLine="240"/>
        <w:jc w:val="both"/>
        <w:rPr>
          <w:b w:val="0"/>
          <w:sz w:val="26"/>
        </w:rPr>
      </w:pPr>
      <w:r>
        <w:rPr>
          <w:b w:val="0"/>
          <w:sz w:val="26"/>
        </w:rPr>
        <w:t>Темп прироста дивиденда определяют на основе данных по вы</w:t>
      </w:r>
      <w:r>
        <w:rPr>
          <w:b w:val="0"/>
          <w:sz w:val="26"/>
        </w:rPr>
        <w:softHyphen/>
        <w:t>плате дивидендов за предыдущие годы. Наиболее просто сделать это по принципу средней геометрической, т.е. взять отношение дивиденда за последний известный период к дивиденду за первоначальный пе</w:t>
      </w:r>
      <w:r>
        <w:rPr>
          <w:b w:val="0"/>
          <w:sz w:val="26"/>
        </w:rPr>
        <w:softHyphen/>
        <w:t>риод и извлечь корень степени, соответствующий количеству рас</w:t>
      </w:r>
      <w:r>
        <w:rPr>
          <w:b w:val="0"/>
          <w:sz w:val="26"/>
        </w:rPr>
        <w:softHyphen/>
        <w:t>сматриваемых периодов и вычесть единицу, а именно:</w:t>
      </w:r>
    </w:p>
    <w:p w:rsidR="000D51AF" w:rsidRDefault="00D2194D">
      <w:pPr>
        <w:pStyle w:val="1"/>
        <w:spacing w:before="40" w:line="360" w:lineRule="auto"/>
        <w:ind w:left="0"/>
        <w:jc w:val="both"/>
        <w:rPr>
          <w:b w:val="0"/>
          <w:sz w:val="26"/>
        </w:rPr>
      </w:pPr>
      <w:r>
        <w:rPr>
          <w:b w:val="0"/>
          <w:sz w:val="26"/>
        </w:rPr>
        <w:pict>
          <v:shape id="_x0000_i1038" type="#_x0000_t75" style="width:69.75pt;height:30pt" fillcolor="window">
            <v:imagedata r:id="rId21" o:title=""/>
          </v:shape>
        </w:pict>
      </w:r>
    </w:p>
    <w:p w:rsidR="000D51AF" w:rsidRDefault="00462E0E">
      <w:pPr>
        <w:pStyle w:val="1"/>
        <w:spacing w:before="20" w:line="360" w:lineRule="auto"/>
        <w:ind w:left="0" w:firstLine="240"/>
        <w:jc w:val="both"/>
        <w:rPr>
          <w:b w:val="0"/>
          <w:sz w:val="26"/>
        </w:rPr>
      </w:pPr>
      <w:r>
        <w:rPr>
          <w:b w:val="0"/>
          <w:sz w:val="26"/>
        </w:rPr>
        <w:t>Темп прироста дивиденда также можно определить на основе тем</w:t>
      </w:r>
      <w:r>
        <w:rPr>
          <w:b w:val="0"/>
          <w:sz w:val="26"/>
        </w:rPr>
        <w:softHyphen/>
        <w:t>па прироста прибыли компании, если коэффициент выплаты диви</w:t>
      </w:r>
      <w:r>
        <w:rPr>
          <w:b w:val="0"/>
          <w:sz w:val="26"/>
        </w:rPr>
        <w:softHyphen/>
        <w:t>дендов (отношение суммы дивидендов к полученной прибыли) оста</w:t>
      </w:r>
      <w:r>
        <w:rPr>
          <w:b w:val="0"/>
          <w:sz w:val="26"/>
        </w:rPr>
        <w:softHyphen/>
        <w:t>ется величиной постоянной. Тогда темп прироста прибыли компании равен темпу прироста дивидендов. Для крупных компаний коэффи</w:t>
      </w:r>
      <w:r>
        <w:rPr>
          <w:b w:val="0"/>
          <w:sz w:val="26"/>
        </w:rPr>
        <w:softHyphen/>
        <w:t>циент выплаты дивидендов будет величиной более или менее устой</w:t>
      </w:r>
      <w:r>
        <w:rPr>
          <w:b w:val="0"/>
          <w:sz w:val="26"/>
        </w:rPr>
        <w:softHyphen/>
        <w:t>чивой на протяжении относительно длительных периодов времени.</w:t>
      </w:r>
    </w:p>
    <w:p w:rsidR="000D51AF" w:rsidRDefault="00462E0E">
      <w:pPr>
        <w:pStyle w:val="1"/>
        <w:spacing w:line="360" w:lineRule="auto"/>
        <w:ind w:left="0" w:firstLine="240"/>
        <w:jc w:val="both"/>
        <w:rPr>
          <w:b w:val="0"/>
          <w:sz w:val="26"/>
        </w:rPr>
      </w:pPr>
      <w:r>
        <w:rPr>
          <w:b w:val="0"/>
          <w:sz w:val="26"/>
        </w:rPr>
        <w:t>Более удобно определять курсовую стоимость по формуле (106):</w:t>
      </w:r>
    </w:p>
    <w:p w:rsidR="000D51AF" w:rsidRDefault="00D2194D">
      <w:pPr>
        <w:pStyle w:val="1"/>
        <w:spacing w:before="80" w:line="360" w:lineRule="auto"/>
        <w:ind w:left="0"/>
        <w:jc w:val="both"/>
        <w:rPr>
          <w:b w:val="0"/>
          <w:sz w:val="26"/>
        </w:rPr>
      </w:pPr>
      <w:r>
        <w:rPr>
          <w:b w:val="0"/>
          <w:sz w:val="26"/>
        </w:rPr>
        <w:pict>
          <v:shape id="_x0000_i1039" type="#_x0000_t75" style="width:45.75pt;height:27.75pt" fillcolor="window">
            <v:imagedata r:id="rId22" o:title=""/>
          </v:shape>
        </w:pict>
      </w:r>
    </w:p>
    <w:p w:rsidR="000D51AF" w:rsidRDefault="00462E0E">
      <w:pPr>
        <w:pStyle w:val="1"/>
        <w:spacing w:line="360" w:lineRule="auto"/>
        <w:ind w:left="0"/>
        <w:jc w:val="both"/>
        <w:rPr>
          <w:b w:val="0"/>
          <w:sz w:val="26"/>
        </w:rPr>
      </w:pPr>
      <w:r>
        <w:rPr>
          <w:b w:val="0"/>
          <w:sz w:val="26"/>
        </w:rPr>
        <w:t>где:</w:t>
      </w:r>
      <w:r>
        <w:rPr>
          <w:b w:val="0"/>
          <w:sz w:val="26"/>
          <w:lang w:val="en-US"/>
        </w:rPr>
        <w:t xml:space="preserve"> Div</w:t>
      </w:r>
      <w:r>
        <w:rPr>
          <w:b w:val="0"/>
          <w:sz w:val="26"/>
          <w:vertAlign w:val="subscript"/>
          <w:lang w:val="en-US"/>
        </w:rPr>
        <w:t>1</w:t>
      </w:r>
      <w:r>
        <w:rPr>
          <w:b w:val="0"/>
          <w:sz w:val="26"/>
          <w:lang w:val="en-US"/>
        </w:rPr>
        <w:t xml:space="preserve"> —</w:t>
      </w:r>
      <w:r>
        <w:rPr>
          <w:b w:val="0"/>
          <w:sz w:val="26"/>
        </w:rPr>
        <w:t xml:space="preserve"> дивиденд будущего года; его можно определить по фор</w:t>
      </w:r>
      <w:r>
        <w:rPr>
          <w:b w:val="0"/>
          <w:sz w:val="26"/>
        </w:rPr>
        <w:softHyphen/>
        <w:t>муле (105).</w:t>
      </w:r>
    </w:p>
    <w:p w:rsidR="000D51AF" w:rsidRDefault="00462E0E">
      <w:pPr>
        <w:pStyle w:val="1"/>
        <w:spacing w:line="360" w:lineRule="auto"/>
        <w:ind w:left="0" w:firstLine="240"/>
        <w:jc w:val="both"/>
        <w:rPr>
          <w:b w:val="0"/>
          <w:sz w:val="26"/>
        </w:rPr>
      </w:pPr>
      <w:r>
        <w:rPr>
          <w:b w:val="0"/>
          <w:sz w:val="26"/>
        </w:rPr>
        <w:t>Формула (106) выведена для следующих условий: предполагается, что дивиденд растет с постоянным темпом и</w:t>
      </w:r>
      <w:r>
        <w:rPr>
          <w:b w:val="0"/>
          <w:sz w:val="26"/>
          <w:lang w:val="en-US"/>
        </w:rPr>
        <w:t xml:space="preserve"> </w:t>
      </w:r>
      <w:r>
        <w:rPr>
          <w:b w:val="0"/>
          <w:i/>
          <w:sz w:val="26"/>
          <w:lang w:val="en-US"/>
        </w:rPr>
        <w:t>r &gt; g.</w:t>
      </w:r>
    </w:p>
    <w:p w:rsidR="000D51AF" w:rsidRDefault="00462E0E">
      <w:pPr>
        <w:pStyle w:val="1"/>
        <w:spacing w:before="140" w:line="360" w:lineRule="auto"/>
        <w:ind w:left="0"/>
        <w:jc w:val="both"/>
        <w:rPr>
          <w:b w:val="0"/>
          <w:sz w:val="26"/>
        </w:rPr>
      </w:pPr>
      <w:r>
        <w:rPr>
          <w:b w:val="0"/>
          <w:sz w:val="26"/>
        </w:rPr>
        <w:t>Пример.</w:t>
      </w:r>
    </w:p>
    <w:p w:rsidR="000D51AF" w:rsidRDefault="00462E0E">
      <w:pPr>
        <w:pStyle w:val="1"/>
        <w:spacing w:line="360" w:lineRule="auto"/>
        <w:ind w:left="0" w:firstLine="240"/>
        <w:jc w:val="both"/>
        <w:rPr>
          <w:b w:val="0"/>
          <w:sz w:val="26"/>
        </w:rPr>
      </w:pPr>
      <w:r>
        <w:rPr>
          <w:b w:val="0"/>
          <w:sz w:val="26"/>
        </w:rPr>
        <w:t>За истекший год дивиденд составил 200 руб. на акцию, темп при</w:t>
      </w:r>
      <w:r>
        <w:rPr>
          <w:b w:val="0"/>
          <w:sz w:val="26"/>
        </w:rPr>
        <w:softHyphen/>
        <w:t xml:space="preserve">роста дивиденда равен 5%, ставка дисконтирования составляет </w:t>
      </w:r>
      <w:r>
        <w:rPr>
          <w:b w:val="0"/>
          <w:i/>
          <w:sz w:val="26"/>
        </w:rPr>
        <w:t xml:space="preserve">25%. </w:t>
      </w:r>
      <w:r>
        <w:rPr>
          <w:b w:val="0"/>
          <w:sz w:val="26"/>
        </w:rPr>
        <w:t>Определить курсовую стоимость акции.</w:t>
      </w:r>
    </w:p>
    <w:p w:rsidR="000D51AF" w:rsidRDefault="00462E0E">
      <w:pPr>
        <w:pStyle w:val="1"/>
        <w:spacing w:before="120" w:line="360" w:lineRule="auto"/>
        <w:ind w:left="0"/>
        <w:jc w:val="both"/>
        <w:rPr>
          <w:b w:val="0"/>
          <w:sz w:val="26"/>
        </w:rPr>
      </w:pPr>
      <w:r>
        <w:rPr>
          <w:b w:val="0"/>
          <w:sz w:val="26"/>
        </w:rPr>
        <w:t>Решение.</w:t>
      </w:r>
    </w:p>
    <w:p w:rsidR="000D51AF" w:rsidRDefault="00D2194D">
      <w:pPr>
        <w:pStyle w:val="1"/>
        <w:spacing w:before="100" w:line="360" w:lineRule="auto"/>
        <w:ind w:left="0"/>
        <w:jc w:val="both"/>
        <w:rPr>
          <w:b w:val="0"/>
          <w:sz w:val="26"/>
        </w:rPr>
      </w:pPr>
      <w:r>
        <w:rPr>
          <w:b w:val="0"/>
          <w:sz w:val="26"/>
        </w:rPr>
        <w:pict>
          <v:shape id="_x0000_i1040" type="#_x0000_t75" style="width:127.5pt;height:41.25pt" fillcolor="window">
            <v:imagedata r:id="rId23" o:title=""/>
          </v:shape>
        </w:pict>
      </w:r>
    </w:p>
    <w:p w:rsidR="000D51AF" w:rsidRDefault="00462E0E">
      <w:pPr>
        <w:pStyle w:val="1"/>
        <w:spacing w:before="40" w:line="360" w:lineRule="auto"/>
        <w:ind w:left="0"/>
        <w:jc w:val="both"/>
        <w:rPr>
          <w:b w:val="0"/>
          <w:sz w:val="26"/>
        </w:rPr>
      </w:pPr>
      <w:r>
        <w:rPr>
          <w:b w:val="0"/>
          <w:sz w:val="26"/>
        </w:rPr>
        <w:t>Уровень доходов и величина дивидендов акционерного общества может изменяться в связи с тем, что после активного роста оно может перейти в стадию зрелой компании. Если инвестор полагает, что на</w:t>
      </w:r>
      <w:r>
        <w:rPr>
          <w:b w:val="0"/>
          <w:sz w:val="26"/>
        </w:rPr>
        <w:softHyphen/>
        <w:t>чиная с некоторого момента времени компания вступит в новую фазу</w:t>
      </w:r>
    </w:p>
    <w:p w:rsidR="000D51AF" w:rsidRDefault="00462E0E">
      <w:pPr>
        <w:pStyle w:val="1"/>
        <w:spacing w:line="360" w:lineRule="auto"/>
        <w:jc w:val="both"/>
        <w:rPr>
          <w:b w:val="0"/>
          <w:sz w:val="26"/>
        </w:rPr>
      </w:pPr>
      <w:r>
        <w:rPr>
          <w:b w:val="0"/>
          <w:sz w:val="26"/>
        </w:rPr>
        <w:t>развития, он может учесть данный факт при определении цены акции Данное условие можно представить следующей формулой:</w:t>
      </w:r>
    </w:p>
    <w:p w:rsidR="000D51AF" w:rsidRDefault="00D2194D">
      <w:pPr>
        <w:pStyle w:val="1"/>
        <w:spacing w:before="120" w:line="360" w:lineRule="auto"/>
        <w:jc w:val="both"/>
        <w:rPr>
          <w:b w:val="0"/>
          <w:sz w:val="26"/>
        </w:rPr>
      </w:pPr>
      <w:r>
        <w:rPr>
          <w:b w:val="0"/>
          <w:sz w:val="26"/>
        </w:rPr>
        <w:pict>
          <v:shape id="_x0000_i1041" type="#_x0000_t75" style="width:168pt;height:31.5pt" fillcolor="window">
            <v:imagedata r:id="rId24" o:title=""/>
          </v:shape>
        </w:pict>
      </w:r>
    </w:p>
    <w:p w:rsidR="000D51AF" w:rsidRDefault="00462E0E">
      <w:pPr>
        <w:pStyle w:val="1"/>
        <w:spacing w:before="60" w:line="360" w:lineRule="auto"/>
        <w:jc w:val="both"/>
        <w:rPr>
          <w:b w:val="0"/>
          <w:sz w:val="26"/>
        </w:rPr>
      </w:pPr>
      <w:r>
        <w:rPr>
          <w:b w:val="0"/>
          <w:sz w:val="26"/>
        </w:rPr>
        <w:t>где:</w:t>
      </w:r>
      <w:r>
        <w:rPr>
          <w:b w:val="0"/>
          <w:sz w:val="26"/>
          <w:lang w:val="en-US"/>
        </w:rPr>
        <w:t xml:space="preserve"> g</w:t>
      </w:r>
      <w:r>
        <w:rPr>
          <w:b w:val="0"/>
          <w:sz w:val="26"/>
          <w:vertAlign w:val="subscript"/>
          <w:lang w:val="en-US"/>
        </w:rPr>
        <w:t>1</w:t>
      </w:r>
      <w:r>
        <w:rPr>
          <w:b w:val="0"/>
          <w:sz w:val="26"/>
          <w:lang w:val="en-US"/>
        </w:rPr>
        <w:t xml:space="preserve"> —</w:t>
      </w:r>
      <w:r>
        <w:rPr>
          <w:b w:val="0"/>
          <w:sz w:val="26"/>
        </w:rPr>
        <w:t xml:space="preserve"> темп прироста дивиденда за первый период, который будет продолжаться </w:t>
      </w:r>
      <w:r>
        <w:rPr>
          <w:b w:val="0"/>
          <w:i/>
          <w:sz w:val="26"/>
        </w:rPr>
        <w:t>п</w:t>
      </w:r>
      <w:r>
        <w:rPr>
          <w:b w:val="0"/>
          <w:sz w:val="26"/>
        </w:rPr>
        <w:t xml:space="preserve"> лет;</w:t>
      </w:r>
    </w:p>
    <w:p w:rsidR="000D51AF" w:rsidRDefault="00462E0E">
      <w:pPr>
        <w:pStyle w:val="1"/>
        <w:spacing w:line="360" w:lineRule="auto"/>
        <w:ind w:firstLine="240"/>
        <w:jc w:val="both"/>
        <w:rPr>
          <w:b w:val="0"/>
          <w:sz w:val="26"/>
        </w:rPr>
      </w:pPr>
      <w:r>
        <w:rPr>
          <w:b w:val="0"/>
          <w:i/>
          <w:sz w:val="26"/>
          <w:lang w:val="en-US"/>
        </w:rPr>
        <w:t>g</w:t>
      </w:r>
      <w:r>
        <w:rPr>
          <w:b w:val="0"/>
          <w:i/>
          <w:sz w:val="26"/>
          <w:vertAlign w:val="subscript"/>
          <w:lang w:val="en-US"/>
        </w:rPr>
        <w:t>2</w:t>
      </w:r>
      <w:r>
        <w:rPr>
          <w:b w:val="0"/>
          <w:sz w:val="26"/>
          <w:lang w:val="en-US"/>
        </w:rPr>
        <w:t xml:space="preserve"> —</w:t>
      </w:r>
      <w:r>
        <w:rPr>
          <w:b w:val="0"/>
          <w:sz w:val="26"/>
        </w:rPr>
        <w:t xml:space="preserve"> темп прироста дивиденда за последующие годы;</w:t>
      </w:r>
    </w:p>
    <w:p w:rsidR="000D51AF" w:rsidRDefault="00462E0E">
      <w:pPr>
        <w:pStyle w:val="1"/>
        <w:spacing w:line="360" w:lineRule="auto"/>
        <w:ind w:firstLine="240"/>
        <w:jc w:val="both"/>
        <w:rPr>
          <w:b w:val="0"/>
          <w:sz w:val="26"/>
        </w:rPr>
      </w:pPr>
      <w:r>
        <w:rPr>
          <w:b w:val="0"/>
          <w:i/>
          <w:sz w:val="26"/>
          <w:lang w:val="en-US"/>
        </w:rPr>
        <w:t>Div</w:t>
      </w:r>
      <w:r>
        <w:rPr>
          <w:b w:val="0"/>
          <w:i/>
          <w:sz w:val="26"/>
          <w:vertAlign w:val="subscript"/>
          <w:lang w:val="en-US"/>
        </w:rPr>
        <w:t>o</w:t>
      </w:r>
      <w:r>
        <w:rPr>
          <w:b w:val="0"/>
          <w:sz w:val="26"/>
          <w:lang w:val="en-US"/>
        </w:rPr>
        <w:t xml:space="preserve"> —</w:t>
      </w:r>
      <w:r>
        <w:rPr>
          <w:b w:val="0"/>
          <w:sz w:val="26"/>
        </w:rPr>
        <w:t xml:space="preserve"> объявленный дивиденд за истекший год;</w:t>
      </w:r>
    </w:p>
    <w:p w:rsidR="000D51AF" w:rsidRDefault="00462E0E">
      <w:pPr>
        <w:pStyle w:val="1"/>
        <w:spacing w:line="360" w:lineRule="auto"/>
        <w:ind w:firstLine="240"/>
        <w:jc w:val="both"/>
        <w:rPr>
          <w:b w:val="0"/>
          <w:sz w:val="26"/>
        </w:rPr>
      </w:pPr>
      <w:r>
        <w:rPr>
          <w:b w:val="0"/>
          <w:i/>
          <w:sz w:val="26"/>
          <w:lang w:val="en-US"/>
        </w:rPr>
        <w:t>r —</w:t>
      </w:r>
      <w:r>
        <w:rPr>
          <w:b w:val="0"/>
          <w:sz w:val="26"/>
        </w:rPr>
        <w:t xml:space="preserve"> ставка дисконтирования,</w:t>
      </w:r>
    </w:p>
    <w:p w:rsidR="000D51AF" w:rsidRDefault="00462E0E">
      <w:pPr>
        <w:pStyle w:val="1"/>
        <w:spacing w:line="360" w:lineRule="auto"/>
        <w:ind w:firstLine="240"/>
        <w:jc w:val="both"/>
        <w:rPr>
          <w:b w:val="0"/>
          <w:sz w:val="26"/>
        </w:rPr>
      </w:pPr>
      <w:r>
        <w:rPr>
          <w:b w:val="0"/>
          <w:sz w:val="26"/>
        </w:rPr>
        <w:t>Если компания выплачивает одинаковые дивиденды, то цена ак</w:t>
      </w:r>
      <w:r>
        <w:rPr>
          <w:b w:val="0"/>
          <w:sz w:val="26"/>
        </w:rPr>
        <w:softHyphen/>
        <w:t>ции, определяется по формуле:</w:t>
      </w:r>
    </w:p>
    <w:p w:rsidR="000D51AF" w:rsidRDefault="00D2194D">
      <w:pPr>
        <w:pStyle w:val="1"/>
        <w:spacing w:before="40" w:line="360" w:lineRule="auto"/>
        <w:jc w:val="both"/>
        <w:rPr>
          <w:b w:val="0"/>
          <w:sz w:val="26"/>
        </w:rPr>
      </w:pPr>
      <w:r>
        <w:rPr>
          <w:b w:val="0"/>
          <w:sz w:val="26"/>
        </w:rPr>
        <w:pict>
          <v:shape id="_x0000_i1042" type="#_x0000_t75" style="width:36.75pt;height:28.5pt" fillcolor="window">
            <v:imagedata r:id="rId25" o:title=""/>
          </v:shape>
        </w:pict>
      </w:r>
    </w:p>
    <w:p w:rsidR="000D51AF" w:rsidRDefault="00462E0E">
      <w:pPr>
        <w:pStyle w:val="1"/>
        <w:spacing w:line="360" w:lineRule="auto"/>
        <w:jc w:val="both"/>
        <w:rPr>
          <w:b w:val="0"/>
          <w:sz w:val="26"/>
        </w:rPr>
      </w:pPr>
      <w:r>
        <w:rPr>
          <w:b w:val="0"/>
          <w:sz w:val="26"/>
        </w:rPr>
        <w:t>Как следует из приведенных формул, ключевым элементом при оценке стоимости акции является величина дивиденда. В то же время компании роста могут не выплачивать дивиденды. Каким же образом оценить курс их акций. В теории делается допущение: если акционер</w:t>
      </w:r>
      <w:r>
        <w:rPr>
          <w:b w:val="0"/>
          <w:sz w:val="26"/>
        </w:rPr>
        <w:softHyphen/>
        <w:t>ное общество не выплачивает дивиденды, то этот период завершится с вступлением ее в фазу зрелости, когда окончится ее экстенсивный рост. После этого она начнет выплачивать дивиденды. Поэтому ин</w:t>
      </w:r>
      <w:r>
        <w:rPr>
          <w:b w:val="0"/>
          <w:sz w:val="26"/>
        </w:rPr>
        <w:softHyphen/>
        <w:t>вестор должен определить момент времени, когда будет выплачен первый дивиденд и его величину, и подставить полученные цифры в формулу:</w:t>
      </w:r>
    </w:p>
    <w:p w:rsidR="000D51AF" w:rsidRDefault="00D2194D">
      <w:pPr>
        <w:pStyle w:val="1"/>
        <w:spacing w:before="80" w:line="360" w:lineRule="auto"/>
        <w:jc w:val="both"/>
        <w:rPr>
          <w:b w:val="0"/>
          <w:sz w:val="26"/>
        </w:rPr>
      </w:pPr>
      <w:r>
        <w:rPr>
          <w:b w:val="0"/>
          <w:sz w:val="26"/>
        </w:rPr>
        <w:pict>
          <v:shape id="_x0000_i1043" type="#_x0000_t75" style="width:84.75pt;height:30.75pt" fillcolor="window">
            <v:imagedata r:id="rId26" o:title=""/>
          </v:shape>
        </w:pict>
      </w:r>
    </w:p>
    <w:p w:rsidR="000D51AF" w:rsidRDefault="00462E0E">
      <w:pPr>
        <w:pStyle w:val="1"/>
        <w:spacing w:line="360" w:lineRule="auto"/>
        <w:jc w:val="both"/>
        <w:rPr>
          <w:b w:val="0"/>
          <w:sz w:val="26"/>
        </w:rPr>
      </w:pPr>
      <w:r>
        <w:rPr>
          <w:b w:val="0"/>
          <w:sz w:val="26"/>
        </w:rPr>
        <w:t>где:</w:t>
      </w:r>
      <w:r>
        <w:rPr>
          <w:b w:val="0"/>
          <w:sz w:val="26"/>
          <w:lang w:val="en-US"/>
        </w:rPr>
        <w:t xml:space="preserve"> </w:t>
      </w:r>
      <w:r>
        <w:rPr>
          <w:b w:val="0"/>
          <w:i/>
          <w:sz w:val="26"/>
          <w:lang w:val="en-US"/>
        </w:rPr>
        <w:t>Div</w:t>
      </w:r>
      <w:r>
        <w:rPr>
          <w:b w:val="0"/>
          <w:i/>
          <w:sz w:val="26"/>
          <w:vertAlign w:val="subscript"/>
          <w:lang w:val="en-US"/>
        </w:rPr>
        <w:t>n</w:t>
      </w:r>
      <w:r>
        <w:rPr>
          <w:b w:val="0"/>
          <w:i/>
          <w:sz w:val="26"/>
          <w:lang w:val="en-US"/>
        </w:rPr>
        <w:t xml:space="preserve"> —</w:t>
      </w:r>
      <w:r>
        <w:rPr>
          <w:b w:val="0"/>
          <w:sz w:val="26"/>
        </w:rPr>
        <w:t xml:space="preserve"> первый дивиденд, который, как полагает инвестор, ак</w:t>
      </w:r>
      <w:r>
        <w:rPr>
          <w:b w:val="0"/>
          <w:sz w:val="26"/>
        </w:rPr>
        <w:softHyphen/>
        <w:t>ционерное общество выплатит в /г-ом году.</w:t>
      </w:r>
    </w:p>
    <w:p w:rsidR="000D51AF" w:rsidRDefault="00462E0E">
      <w:pPr>
        <w:pStyle w:val="1"/>
        <w:spacing w:before="120" w:line="360" w:lineRule="auto"/>
        <w:jc w:val="both"/>
        <w:rPr>
          <w:b w:val="0"/>
          <w:sz w:val="26"/>
        </w:rPr>
      </w:pPr>
      <w:r>
        <w:rPr>
          <w:b w:val="0"/>
          <w:sz w:val="26"/>
        </w:rPr>
        <w:t>Пример.</w:t>
      </w:r>
    </w:p>
    <w:p w:rsidR="000D51AF" w:rsidRDefault="00462E0E">
      <w:pPr>
        <w:pStyle w:val="1"/>
        <w:spacing w:line="360" w:lineRule="auto"/>
        <w:jc w:val="both"/>
        <w:rPr>
          <w:b w:val="0"/>
          <w:sz w:val="26"/>
        </w:rPr>
      </w:pPr>
      <w:r>
        <w:rPr>
          <w:b w:val="0"/>
          <w:sz w:val="26"/>
        </w:rPr>
        <w:t>Вкладчик прогнозирует, что через пять лет акционерное общество выплатит дивиденд на акцию в 500 руб., ставка дисконтирования равна 30%, темп прироста прибыли компании составляет 10%. Опре</w:t>
      </w:r>
      <w:r>
        <w:rPr>
          <w:b w:val="0"/>
          <w:sz w:val="26"/>
        </w:rPr>
        <w:softHyphen/>
        <w:t>делить курсовую стоимость акции.</w:t>
      </w:r>
    </w:p>
    <w:p w:rsidR="000D51AF" w:rsidRDefault="00462E0E">
      <w:pPr>
        <w:pStyle w:val="1"/>
        <w:spacing w:line="360" w:lineRule="auto"/>
        <w:jc w:val="both"/>
        <w:rPr>
          <w:b w:val="0"/>
          <w:sz w:val="26"/>
        </w:rPr>
      </w:pPr>
      <w:r>
        <w:rPr>
          <w:b w:val="0"/>
          <w:sz w:val="26"/>
        </w:rPr>
        <w:t>Она равна:</w:t>
      </w:r>
    </w:p>
    <w:p w:rsidR="000D51AF" w:rsidRDefault="00D2194D">
      <w:pPr>
        <w:pStyle w:val="1"/>
        <w:spacing w:before="60" w:line="360" w:lineRule="auto"/>
        <w:jc w:val="both"/>
        <w:rPr>
          <w:b w:val="0"/>
          <w:sz w:val="26"/>
        </w:rPr>
      </w:pPr>
      <w:r>
        <w:rPr>
          <w:b w:val="0"/>
          <w:sz w:val="26"/>
        </w:rPr>
        <w:pict>
          <v:shape id="_x0000_i1044" type="#_x0000_t75" style="width:123.75pt;height:27pt" fillcolor="window">
            <v:imagedata r:id="rId27" o:title=""/>
          </v:shape>
        </w:pict>
      </w:r>
    </w:p>
    <w:p w:rsidR="000D51AF" w:rsidRDefault="00462E0E">
      <w:pPr>
        <w:pStyle w:val="1"/>
        <w:spacing w:line="360" w:lineRule="auto"/>
        <w:jc w:val="both"/>
        <w:rPr>
          <w:b w:val="0"/>
          <w:sz w:val="28"/>
        </w:rPr>
      </w:pPr>
      <w:r>
        <w:rPr>
          <w:b w:val="0"/>
          <w:sz w:val="28"/>
        </w:rPr>
        <w:t xml:space="preserve"> </w:t>
      </w:r>
    </w:p>
    <w:p w:rsidR="000D51AF" w:rsidRDefault="00462E0E">
      <w:pPr>
        <w:pStyle w:val="1"/>
        <w:spacing w:line="360" w:lineRule="auto"/>
        <w:jc w:val="both"/>
        <w:rPr>
          <w:b w:val="0"/>
          <w:sz w:val="28"/>
        </w:rPr>
      </w:pPr>
      <w:r>
        <w:rPr>
          <w:b w:val="0"/>
          <w:sz w:val="28"/>
        </w:rPr>
        <w:t>Определение доходности акции.</w:t>
      </w:r>
    </w:p>
    <w:p w:rsidR="000D51AF" w:rsidRDefault="00462E0E">
      <w:pPr>
        <w:pStyle w:val="1"/>
        <w:spacing w:before="120" w:line="360" w:lineRule="auto"/>
        <w:jc w:val="both"/>
        <w:rPr>
          <w:b w:val="0"/>
          <w:sz w:val="26"/>
        </w:rPr>
      </w:pPr>
      <w:r>
        <w:rPr>
          <w:b w:val="0"/>
          <w:sz w:val="26"/>
        </w:rPr>
        <w:t>Принимая решение купить акцию на определенный период времени инвестору необходимо оценить доходность от его операции. Ана</w:t>
      </w:r>
      <w:r>
        <w:rPr>
          <w:b w:val="0"/>
          <w:sz w:val="26"/>
        </w:rPr>
        <w:softHyphen/>
        <w:t>логичным образом, после завершения операции следует оценить ее тактическую доходность. Доходность операции с акцией, которая занимает несколько лет. можно ориентировочно определить по фор</w:t>
      </w:r>
      <w:r>
        <w:rPr>
          <w:b w:val="0"/>
          <w:sz w:val="26"/>
        </w:rPr>
        <w:softHyphen/>
        <w:t>муле:</w:t>
      </w:r>
    </w:p>
    <w:p w:rsidR="000D51AF" w:rsidRDefault="00D2194D">
      <w:pPr>
        <w:pStyle w:val="1"/>
        <w:spacing w:before="20" w:line="360" w:lineRule="auto"/>
        <w:jc w:val="both"/>
        <w:rPr>
          <w:b w:val="0"/>
          <w:sz w:val="26"/>
        </w:rPr>
      </w:pPr>
      <w:r>
        <w:rPr>
          <w:b w:val="0"/>
          <w:sz w:val="26"/>
        </w:rPr>
        <w:pict>
          <v:shape id="_x0000_i1045" type="#_x0000_t75" style="width:99pt;height:33pt" fillcolor="window">
            <v:imagedata r:id="rId28" o:title=""/>
          </v:shape>
        </w:pict>
      </w:r>
    </w:p>
    <w:p w:rsidR="000D51AF" w:rsidRDefault="00462E0E">
      <w:pPr>
        <w:pStyle w:val="1"/>
        <w:spacing w:before="60" w:line="360" w:lineRule="auto"/>
        <w:jc w:val="both"/>
        <w:rPr>
          <w:b w:val="0"/>
          <w:sz w:val="26"/>
        </w:rPr>
      </w:pPr>
      <w:r>
        <w:rPr>
          <w:b w:val="0"/>
          <w:sz w:val="26"/>
        </w:rPr>
        <w:t>где; r—доходность от операции с акцией;</w:t>
      </w:r>
    </w:p>
    <w:p w:rsidR="000D51AF" w:rsidRDefault="00462E0E">
      <w:pPr>
        <w:pStyle w:val="1"/>
        <w:spacing w:before="20" w:line="360" w:lineRule="auto"/>
        <w:jc w:val="both"/>
        <w:rPr>
          <w:b w:val="0"/>
          <w:sz w:val="26"/>
        </w:rPr>
      </w:pPr>
      <w:r>
        <w:rPr>
          <w:b w:val="0"/>
          <w:sz w:val="26"/>
          <w:lang w:val="en-US"/>
        </w:rPr>
        <w:t>P</w:t>
      </w:r>
      <w:r>
        <w:rPr>
          <w:b w:val="0"/>
          <w:sz w:val="26"/>
          <w:vertAlign w:val="subscript"/>
          <w:lang w:val="en-US"/>
        </w:rPr>
        <w:t>s</w:t>
      </w:r>
      <w:r>
        <w:rPr>
          <w:b w:val="0"/>
          <w:sz w:val="26"/>
          <w:lang w:val="en-US"/>
        </w:rPr>
        <w:t xml:space="preserve"> -</w:t>
      </w:r>
      <w:r>
        <w:rPr>
          <w:b w:val="0"/>
          <w:sz w:val="26"/>
        </w:rPr>
        <w:t>цена продажи акции;</w:t>
      </w:r>
    </w:p>
    <w:p w:rsidR="000D51AF" w:rsidRDefault="00462E0E">
      <w:pPr>
        <w:pStyle w:val="1"/>
        <w:spacing w:line="360" w:lineRule="auto"/>
        <w:jc w:val="both"/>
        <w:rPr>
          <w:b w:val="0"/>
          <w:sz w:val="26"/>
        </w:rPr>
      </w:pPr>
      <w:r>
        <w:rPr>
          <w:b w:val="0"/>
          <w:i/>
          <w:sz w:val="26"/>
        </w:rPr>
        <w:t>Р</w:t>
      </w:r>
      <w:r>
        <w:rPr>
          <w:b w:val="0"/>
          <w:i/>
          <w:sz w:val="26"/>
          <w:vertAlign w:val="subscript"/>
          <w:lang w:val="en-US"/>
        </w:rPr>
        <w:t>p</w:t>
      </w:r>
      <w:r>
        <w:rPr>
          <w:b w:val="0"/>
          <w:i/>
          <w:sz w:val="26"/>
        </w:rPr>
        <w:t xml:space="preserve"> —</w:t>
      </w:r>
      <w:r>
        <w:rPr>
          <w:b w:val="0"/>
          <w:sz w:val="26"/>
        </w:rPr>
        <w:t xml:space="preserve"> цена покупки акции;</w:t>
      </w:r>
    </w:p>
    <w:p w:rsidR="000D51AF" w:rsidRDefault="00462E0E">
      <w:pPr>
        <w:pStyle w:val="1"/>
        <w:spacing w:before="20" w:line="360" w:lineRule="auto"/>
        <w:ind w:firstLine="240"/>
        <w:jc w:val="both"/>
        <w:rPr>
          <w:b w:val="0"/>
          <w:sz w:val="26"/>
        </w:rPr>
      </w:pPr>
      <w:r>
        <w:rPr>
          <w:b w:val="0"/>
          <w:sz w:val="26"/>
        </w:rPr>
        <w:t xml:space="preserve">/);-1/ _ средний дивиденд за </w:t>
      </w:r>
      <w:r>
        <w:rPr>
          <w:b w:val="0"/>
          <w:i/>
          <w:sz w:val="26"/>
        </w:rPr>
        <w:t>п</w:t>
      </w:r>
      <w:r>
        <w:rPr>
          <w:b w:val="0"/>
          <w:sz w:val="26"/>
        </w:rPr>
        <w:t xml:space="preserve"> лет (он определяется как среднее арифметическое);</w:t>
      </w:r>
    </w:p>
    <w:p w:rsidR="000D51AF" w:rsidRDefault="00462E0E">
      <w:pPr>
        <w:pStyle w:val="1"/>
        <w:spacing w:line="360" w:lineRule="auto"/>
        <w:jc w:val="both"/>
        <w:rPr>
          <w:b w:val="0"/>
          <w:sz w:val="26"/>
        </w:rPr>
      </w:pPr>
      <w:r>
        <w:rPr>
          <w:b w:val="0"/>
          <w:i/>
          <w:sz w:val="26"/>
        </w:rPr>
        <w:t>п —</w:t>
      </w:r>
      <w:r>
        <w:rPr>
          <w:b w:val="0"/>
          <w:sz w:val="26"/>
        </w:rPr>
        <w:t xml:space="preserve"> число лет от покупки до продажи акции.</w:t>
      </w:r>
    </w:p>
    <w:p w:rsidR="000D51AF" w:rsidRDefault="00462E0E">
      <w:pPr>
        <w:pStyle w:val="1"/>
        <w:spacing w:before="120" w:line="360" w:lineRule="auto"/>
        <w:jc w:val="both"/>
        <w:rPr>
          <w:b w:val="0"/>
          <w:sz w:val="26"/>
        </w:rPr>
      </w:pPr>
      <w:r>
        <w:rPr>
          <w:b w:val="0"/>
          <w:sz w:val="26"/>
        </w:rPr>
        <w:t>Пример.</w:t>
      </w:r>
    </w:p>
    <w:p w:rsidR="000D51AF" w:rsidRDefault="00462E0E">
      <w:pPr>
        <w:pStyle w:val="1"/>
        <w:spacing w:line="360" w:lineRule="auto"/>
        <w:ind w:firstLine="240"/>
        <w:jc w:val="both"/>
        <w:rPr>
          <w:b w:val="0"/>
          <w:sz w:val="26"/>
        </w:rPr>
      </w:pPr>
      <w:r>
        <w:rPr>
          <w:b w:val="0"/>
          <w:sz w:val="26"/>
        </w:rPr>
        <w:t>Инвестор купил акцию за 2тыс. руб. и продал через три года за З</w:t>
      </w:r>
      <w:r>
        <w:rPr>
          <w:b w:val="0"/>
          <w:sz w:val="26"/>
          <w:lang w:val="en-US"/>
        </w:rPr>
        <w:t xml:space="preserve"> </w:t>
      </w:r>
      <w:r>
        <w:rPr>
          <w:b w:val="0"/>
          <w:sz w:val="26"/>
        </w:rPr>
        <w:t>тыс. руб.; за первый год ему выплатили дивиденд в размере 100 руб., за второй — 150 руб., за третий — 200 руб. Определить доходность операции вкладчика.</w:t>
      </w:r>
    </w:p>
    <w:p w:rsidR="000D51AF" w:rsidRDefault="00462E0E">
      <w:pPr>
        <w:pStyle w:val="1"/>
        <w:spacing w:before="120" w:line="360" w:lineRule="auto"/>
        <w:jc w:val="both"/>
        <w:rPr>
          <w:b w:val="0"/>
          <w:sz w:val="26"/>
        </w:rPr>
      </w:pPr>
      <w:r>
        <w:rPr>
          <w:b w:val="0"/>
          <w:sz w:val="26"/>
        </w:rPr>
        <w:t>Решение.</w:t>
      </w:r>
    </w:p>
    <w:p w:rsidR="000D51AF" w:rsidRDefault="00462E0E">
      <w:pPr>
        <w:pStyle w:val="1"/>
        <w:spacing w:line="360" w:lineRule="auto"/>
        <w:jc w:val="both"/>
        <w:rPr>
          <w:b w:val="0"/>
          <w:sz w:val="26"/>
        </w:rPr>
      </w:pPr>
      <w:r>
        <w:rPr>
          <w:b w:val="0"/>
          <w:sz w:val="26"/>
        </w:rPr>
        <w:t>Средний дивиденд за три года равен:</w:t>
      </w:r>
    </w:p>
    <w:p w:rsidR="000D51AF" w:rsidRDefault="00D2194D">
      <w:pPr>
        <w:pStyle w:val="1"/>
        <w:spacing w:before="40" w:line="360" w:lineRule="auto"/>
        <w:jc w:val="both"/>
        <w:rPr>
          <w:b w:val="0"/>
          <w:sz w:val="26"/>
        </w:rPr>
      </w:pPr>
      <w:r>
        <w:rPr>
          <w:b w:val="0"/>
          <w:sz w:val="26"/>
        </w:rPr>
        <w:pict>
          <v:shape id="_x0000_i1046" type="#_x0000_t75" style="width:111pt;height:24pt" fillcolor="window">
            <v:imagedata r:id="rId29" o:title=""/>
          </v:shape>
        </w:pict>
      </w:r>
    </w:p>
    <w:p w:rsidR="000D51AF" w:rsidRDefault="00462E0E">
      <w:pPr>
        <w:pStyle w:val="1"/>
        <w:spacing w:before="80" w:line="360" w:lineRule="auto"/>
        <w:jc w:val="both"/>
        <w:rPr>
          <w:b w:val="0"/>
          <w:sz w:val="26"/>
        </w:rPr>
      </w:pPr>
      <w:r>
        <w:rPr>
          <w:b w:val="0"/>
          <w:sz w:val="26"/>
        </w:rPr>
        <w:t>Доходность операции составила:</w:t>
      </w:r>
    </w:p>
    <w:p w:rsidR="000D51AF" w:rsidRDefault="00D2194D">
      <w:pPr>
        <w:pStyle w:val="1"/>
        <w:spacing w:before="40" w:line="360" w:lineRule="auto"/>
        <w:jc w:val="both"/>
        <w:rPr>
          <w:b w:val="0"/>
          <w:sz w:val="26"/>
        </w:rPr>
      </w:pPr>
      <w:r>
        <w:rPr>
          <w:b w:val="0"/>
          <w:sz w:val="26"/>
        </w:rPr>
        <w:pict>
          <v:shape id="_x0000_i1047" type="#_x0000_t75" style="width:234.75pt;height:27pt" fillcolor="window">
            <v:imagedata r:id="rId30" o:title=""/>
          </v:shape>
        </w:pict>
      </w:r>
    </w:p>
    <w:p w:rsidR="000D51AF" w:rsidRDefault="00462E0E">
      <w:pPr>
        <w:pStyle w:val="1"/>
        <w:spacing w:before="40" w:line="360" w:lineRule="auto"/>
        <w:ind w:firstLine="240"/>
        <w:jc w:val="both"/>
        <w:rPr>
          <w:b w:val="0"/>
          <w:sz w:val="26"/>
        </w:rPr>
      </w:pPr>
      <w:r>
        <w:rPr>
          <w:b w:val="0"/>
          <w:sz w:val="26"/>
        </w:rPr>
        <w:t>Если покупка и продажа акции происходят в рамках года, то до</w:t>
      </w:r>
      <w:r>
        <w:rPr>
          <w:b w:val="0"/>
          <w:sz w:val="26"/>
        </w:rPr>
        <w:softHyphen/>
        <w:t>ходность операции можно определить по формуле:</w:t>
      </w:r>
    </w:p>
    <w:p w:rsidR="000D51AF" w:rsidRDefault="00D2194D">
      <w:pPr>
        <w:pStyle w:val="1"/>
        <w:spacing w:before="80" w:line="360" w:lineRule="auto"/>
        <w:jc w:val="both"/>
        <w:rPr>
          <w:b w:val="0"/>
          <w:sz w:val="26"/>
        </w:rPr>
      </w:pPr>
      <w:r>
        <w:rPr>
          <w:b w:val="0"/>
          <w:sz w:val="26"/>
        </w:rPr>
        <w:pict>
          <v:shape id="_x0000_i1048" type="#_x0000_t75" style="width:108pt;height:27.75pt" fillcolor="window">
            <v:imagedata r:id="rId31" o:title=""/>
          </v:shape>
        </w:pict>
      </w:r>
    </w:p>
    <w:p w:rsidR="000D51AF" w:rsidRDefault="00462E0E">
      <w:pPr>
        <w:pStyle w:val="1"/>
        <w:spacing w:line="360" w:lineRule="auto"/>
        <w:jc w:val="both"/>
        <w:rPr>
          <w:b w:val="0"/>
          <w:sz w:val="26"/>
        </w:rPr>
      </w:pPr>
      <w:r>
        <w:rPr>
          <w:b w:val="0"/>
          <w:sz w:val="26"/>
        </w:rPr>
        <w:t>где: / — число дней с момента покупки до продажи акции. (Если за прошедший период времени дивиденд на акцию не выплачивался, то °н исключается из формулы).</w:t>
      </w:r>
    </w:p>
    <w:p w:rsidR="000D51AF" w:rsidRDefault="00462E0E">
      <w:pPr>
        <w:pStyle w:val="1"/>
        <w:spacing w:line="360" w:lineRule="auto"/>
        <w:ind w:firstLine="260"/>
        <w:jc w:val="both"/>
        <w:rPr>
          <w:b w:val="0"/>
          <w:sz w:val="26"/>
        </w:rPr>
      </w:pPr>
      <w:r>
        <w:rPr>
          <w:b w:val="0"/>
          <w:sz w:val="26"/>
        </w:rPr>
        <w:t>В приведенных выше формулах мы не учитывали ни налоговых платежей, ни комиссионных. Данную корректировку несложно сделать по аналогии с формулами для облигаций.</w:t>
      </w:r>
    </w:p>
    <w:p w:rsidR="000D51AF" w:rsidRDefault="00462E0E">
      <w:pPr>
        <w:pStyle w:val="1"/>
        <w:spacing w:line="360" w:lineRule="auto"/>
        <w:ind w:firstLine="260"/>
      </w:pPr>
      <w:r>
        <w:t>Нововведения в учете ценных бумаг.</w:t>
      </w:r>
    </w:p>
    <w:p w:rsidR="000D51AF" w:rsidRDefault="00462E0E">
      <w:pPr>
        <w:pStyle w:val="1"/>
        <w:spacing w:line="360" w:lineRule="auto"/>
        <w:ind w:firstLine="260"/>
        <w:jc w:val="left"/>
        <w:rPr>
          <w:sz w:val="28"/>
        </w:rPr>
      </w:pPr>
      <w:r>
        <w:rPr>
          <w:sz w:val="28"/>
        </w:rPr>
        <w:t>Книга учета ценных бумаг.</w:t>
      </w:r>
    </w:p>
    <w:p w:rsidR="000D51AF" w:rsidRDefault="00462E0E">
      <w:pPr>
        <w:pStyle w:val="1"/>
        <w:spacing w:line="360" w:lineRule="auto"/>
        <w:ind w:firstLine="260"/>
        <w:jc w:val="both"/>
        <w:rPr>
          <w:b w:val="0"/>
          <w:sz w:val="26"/>
        </w:rPr>
      </w:pPr>
      <w:r>
        <w:rPr>
          <w:b w:val="0"/>
          <w:sz w:val="26"/>
        </w:rPr>
        <w:t>Новым требованием к учету ценных бумаг согласно приказу Минфина России от 15 января 1997г. №2, является обязательное ведение Книги учета ценных бумаг. Все ценные бумаги, хранящиеся в организации, должны быть описаны в Книге учета.</w:t>
      </w:r>
    </w:p>
    <w:p w:rsidR="000D51AF" w:rsidRDefault="00462E0E">
      <w:pPr>
        <w:pStyle w:val="1"/>
        <w:spacing w:line="360" w:lineRule="auto"/>
        <w:ind w:firstLine="260"/>
        <w:jc w:val="both"/>
        <w:rPr>
          <w:b w:val="0"/>
          <w:sz w:val="26"/>
        </w:rPr>
      </w:pPr>
      <w:r>
        <w:rPr>
          <w:b w:val="0"/>
          <w:sz w:val="26"/>
        </w:rPr>
        <w:t>При этом Книга учета должна иметь следующие обязательные реквизиты:</w:t>
      </w:r>
    </w:p>
    <w:p w:rsidR="000D51AF" w:rsidRDefault="00462E0E">
      <w:pPr>
        <w:pStyle w:val="1"/>
        <w:spacing w:line="360" w:lineRule="auto"/>
        <w:jc w:val="both"/>
        <w:rPr>
          <w:b w:val="0"/>
          <w:sz w:val="26"/>
        </w:rPr>
      </w:pPr>
      <w:r>
        <w:rPr>
          <w:b w:val="0"/>
          <w:sz w:val="26"/>
        </w:rPr>
        <w:t>- наименование эмитента</w:t>
      </w:r>
    </w:p>
    <w:p w:rsidR="000D51AF" w:rsidRDefault="00462E0E">
      <w:pPr>
        <w:pStyle w:val="1"/>
        <w:spacing w:line="360" w:lineRule="auto"/>
        <w:jc w:val="both"/>
        <w:rPr>
          <w:b w:val="0"/>
          <w:sz w:val="26"/>
        </w:rPr>
      </w:pPr>
      <w:r>
        <w:rPr>
          <w:b w:val="0"/>
          <w:sz w:val="26"/>
        </w:rPr>
        <w:t>- номинальная стоимость ценной бумаги</w:t>
      </w:r>
    </w:p>
    <w:p w:rsidR="000D51AF" w:rsidRDefault="00462E0E">
      <w:pPr>
        <w:pStyle w:val="1"/>
        <w:spacing w:line="360" w:lineRule="auto"/>
        <w:jc w:val="both"/>
        <w:rPr>
          <w:b w:val="0"/>
          <w:sz w:val="26"/>
        </w:rPr>
      </w:pPr>
      <w:r>
        <w:rPr>
          <w:b w:val="0"/>
          <w:sz w:val="26"/>
        </w:rPr>
        <w:t>- покупная стоимость ценной бумаги</w:t>
      </w:r>
    </w:p>
    <w:p w:rsidR="000D51AF" w:rsidRDefault="00462E0E">
      <w:pPr>
        <w:pStyle w:val="1"/>
        <w:spacing w:line="360" w:lineRule="auto"/>
        <w:jc w:val="both"/>
        <w:rPr>
          <w:b w:val="0"/>
          <w:sz w:val="26"/>
        </w:rPr>
      </w:pPr>
      <w:r>
        <w:rPr>
          <w:b w:val="0"/>
          <w:sz w:val="26"/>
        </w:rPr>
        <w:t>- номер, серия</w:t>
      </w:r>
    </w:p>
    <w:p w:rsidR="000D51AF" w:rsidRDefault="00462E0E">
      <w:pPr>
        <w:pStyle w:val="1"/>
        <w:spacing w:line="360" w:lineRule="auto"/>
        <w:jc w:val="both"/>
        <w:rPr>
          <w:b w:val="0"/>
          <w:sz w:val="26"/>
        </w:rPr>
      </w:pPr>
      <w:r>
        <w:rPr>
          <w:b w:val="0"/>
          <w:sz w:val="26"/>
        </w:rPr>
        <w:t>- общее количество</w:t>
      </w:r>
    </w:p>
    <w:p w:rsidR="000D51AF" w:rsidRDefault="00462E0E">
      <w:pPr>
        <w:pStyle w:val="1"/>
        <w:spacing w:line="360" w:lineRule="auto"/>
        <w:jc w:val="both"/>
        <w:rPr>
          <w:b w:val="0"/>
          <w:sz w:val="26"/>
        </w:rPr>
      </w:pPr>
      <w:r>
        <w:rPr>
          <w:b w:val="0"/>
          <w:sz w:val="26"/>
        </w:rPr>
        <w:t>- дата покупки</w:t>
      </w:r>
    </w:p>
    <w:p w:rsidR="000D51AF" w:rsidRDefault="00462E0E">
      <w:pPr>
        <w:pStyle w:val="1"/>
        <w:spacing w:line="360" w:lineRule="auto"/>
        <w:jc w:val="both"/>
        <w:rPr>
          <w:b w:val="0"/>
          <w:sz w:val="26"/>
        </w:rPr>
      </w:pPr>
      <w:r>
        <w:rPr>
          <w:b w:val="0"/>
          <w:sz w:val="26"/>
        </w:rPr>
        <w:t>- дата продажи</w:t>
      </w:r>
    </w:p>
    <w:p w:rsidR="000D51AF" w:rsidRDefault="00462E0E">
      <w:pPr>
        <w:pStyle w:val="1"/>
        <w:spacing w:line="360" w:lineRule="auto"/>
        <w:jc w:val="both"/>
        <w:rPr>
          <w:b w:val="0"/>
          <w:sz w:val="26"/>
        </w:rPr>
      </w:pPr>
      <w:r>
        <w:rPr>
          <w:b w:val="0"/>
          <w:sz w:val="26"/>
        </w:rPr>
        <w:t>К ведению Книги учета предъявляются следующие требования: Книга  должна  быть  сброшюрована,  скреплена  печатью организации и подписями руководителя и главного бухгалтера, страницы пронумерованы.</w:t>
      </w:r>
    </w:p>
    <w:p w:rsidR="000D51AF" w:rsidRDefault="00462E0E">
      <w:pPr>
        <w:pStyle w:val="1"/>
        <w:spacing w:line="360" w:lineRule="auto"/>
        <w:jc w:val="both"/>
        <w:rPr>
          <w:b w:val="0"/>
          <w:sz w:val="26"/>
        </w:rPr>
      </w:pPr>
      <w:r>
        <w:rPr>
          <w:b w:val="0"/>
          <w:sz w:val="26"/>
        </w:rPr>
        <w:t>Исправления в Книге могут вноситься только с разрешения руководителя и главного бухгалтера с указанием даты внесения исправлений.</w:t>
      </w:r>
    </w:p>
    <w:p w:rsidR="000D51AF" w:rsidRDefault="00462E0E">
      <w:pPr>
        <w:pStyle w:val="1"/>
        <w:spacing w:line="360" w:lineRule="auto"/>
        <w:jc w:val="both"/>
        <w:rPr>
          <w:b w:val="0"/>
          <w:sz w:val="26"/>
        </w:rPr>
      </w:pPr>
      <w:r>
        <w:rPr>
          <w:b w:val="0"/>
          <w:sz w:val="26"/>
        </w:rPr>
        <w:t>При ведении Книги с использованием компьютера итоговая информация   может  формироваться   в   виде  документа   на машиночитаемых носителях (можно просто в текстовом файле). Распечатка информации с машиночитаемых носителей должна осуществляться по мере необходимости или по требованию органов, осуществляется контроль в соответствии с законодательством России (прежде всего, налоговой инспекции) суда и прокуратуры, но не реже 1 раза в год.</w:t>
      </w:r>
    </w:p>
    <w:p w:rsidR="000D51AF" w:rsidRDefault="00462E0E">
      <w:pPr>
        <w:pStyle w:val="1"/>
        <w:spacing w:line="360" w:lineRule="auto"/>
        <w:jc w:val="both"/>
        <w:rPr>
          <w:b w:val="0"/>
          <w:sz w:val="26"/>
        </w:rPr>
      </w:pPr>
      <w:r>
        <w:rPr>
          <w:b w:val="0"/>
          <w:sz w:val="26"/>
        </w:rPr>
        <w:t>Ответственность за организацию хранения Книги учета ценных бумаг несет руководитель организации.</w:t>
      </w:r>
    </w:p>
    <w:p w:rsidR="000D51AF" w:rsidRDefault="00462E0E">
      <w:pPr>
        <w:pStyle w:val="1"/>
        <w:spacing w:line="360" w:lineRule="auto"/>
        <w:jc w:val="both"/>
        <w:rPr>
          <w:b w:val="0"/>
          <w:sz w:val="26"/>
        </w:rPr>
      </w:pPr>
      <w:r>
        <w:rPr>
          <w:b w:val="0"/>
          <w:sz w:val="26"/>
        </w:rPr>
        <w:t>Обществом Книга учета ценных бумаг не ведется.</w:t>
      </w:r>
    </w:p>
    <w:p w:rsidR="000D51AF" w:rsidRDefault="00462E0E">
      <w:pPr>
        <w:pStyle w:val="1"/>
        <w:spacing w:line="360" w:lineRule="auto"/>
        <w:jc w:val="both"/>
        <w:rPr>
          <w:sz w:val="28"/>
        </w:rPr>
      </w:pPr>
      <w:r>
        <w:rPr>
          <w:sz w:val="28"/>
        </w:rPr>
        <w:t>Отражение ценных бумаг в бухгалтерской отчетности.</w:t>
      </w:r>
    </w:p>
    <w:p w:rsidR="000D51AF" w:rsidRDefault="00462E0E">
      <w:pPr>
        <w:pStyle w:val="1"/>
        <w:spacing w:line="360" w:lineRule="auto"/>
        <w:jc w:val="both"/>
        <w:rPr>
          <w:b w:val="0"/>
          <w:sz w:val="26"/>
        </w:rPr>
      </w:pPr>
      <w:r>
        <w:rPr>
          <w:b w:val="0"/>
          <w:sz w:val="26"/>
        </w:rPr>
        <w:t>Финансовые вложения отражаются в двух разделах бухгалтерского баланса:</w:t>
      </w:r>
    </w:p>
    <w:p w:rsidR="000D51AF" w:rsidRDefault="00462E0E">
      <w:pPr>
        <w:pStyle w:val="1"/>
        <w:spacing w:line="360" w:lineRule="auto"/>
        <w:ind w:hanging="40"/>
        <w:jc w:val="both"/>
        <w:rPr>
          <w:b w:val="0"/>
          <w:sz w:val="26"/>
        </w:rPr>
      </w:pPr>
      <w:r>
        <w:rPr>
          <w:b w:val="0"/>
          <w:sz w:val="26"/>
        </w:rPr>
        <w:t>* раздел 1 "В необоротные активы"</w:t>
      </w:r>
    </w:p>
    <w:p w:rsidR="000D51AF" w:rsidRDefault="00462E0E">
      <w:pPr>
        <w:pStyle w:val="1"/>
        <w:spacing w:line="360" w:lineRule="auto"/>
        <w:jc w:val="both"/>
        <w:rPr>
          <w:b w:val="0"/>
          <w:sz w:val="26"/>
        </w:rPr>
      </w:pPr>
      <w:r>
        <w:rPr>
          <w:b w:val="0"/>
          <w:sz w:val="26"/>
        </w:rPr>
        <w:t>* раздел 2 "Оборотные активы"</w:t>
      </w:r>
    </w:p>
    <w:p w:rsidR="000D51AF" w:rsidRDefault="00462E0E">
      <w:pPr>
        <w:pStyle w:val="1"/>
        <w:spacing w:line="360" w:lineRule="auto"/>
        <w:jc w:val="both"/>
        <w:rPr>
          <w:b w:val="0"/>
          <w:sz w:val="26"/>
        </w:rPr>
      </w:pPr>
      <w:r>
        <w:rPr>
          <w:b w:val="0"/>
          <w:sz w:val="26"/>
        </w:rPr>
        <w:t>Долгосрочные финансовые вложения отражаются по статье 140 бухгалтерского баланса - форма №1, краткосрочные финансовые вложения - по статье 250 второго раздела этой же формы. В балансе "Долгосрочные финансовые вложения" представлены как несколько строк (141-145), но сумма всех этих строк должна равняться строке 140. "Краткосрочные финансовые вложения" (строка250) разбиваются на инвестиции в зависимые общества (строка 251), собственные, выкупленные у акционеров (строка 252), прочие краткосрочные финансовые вложения (строка 253). Поэтому строка 250 равна сумме строк 251-253.</w:t>
      </w:r>
    </w:p>
    <w:p w:rsidR="000D51AF" w:rsidRDefault="00462E0E">
      <w:pPr>
        <w:pStyle w:val="1"/>
        <w:spacing w:line="360" w:lineRule="auto"/>
        <w:jc w:val="both"/>
        <w:rPr>
          <w:b w:val="0"/>
          <w:sz w:val="26"/>
        </w:rPr>
      </w:pPr>
      <w:r>
        <w:rPr>
          <w:b w:val="0"/>
          <w:sz w:val="26"/>
        </w:rPr>
        <w:t>В   разделе   5   "Финансовые   вложения"   формы   №5 расшифровывается состав долгосрочных и краткосрочных финансовых вложений, которые учитываются на счете 06 и 58. У корпорации имеется суммы вложений в акции акционерных обществ, уставные капиталы других предприятий, которые учитываются по</w:t>
      </w:r>
      <w:r>
        <w:rPr>
          <w:b w:val="0"/>
          <w:sz w:val="26"/>
        </w:rPr>
        <w:tab/>
        <w:t>статье "Паи</w:t>
      </w:r>
      <w:r>
        <w:rPr>
          <w:b w:val="0"/>
          <w:sz w:val="26"/>
        </w:rPr>
        <w:tab/>
        <w:t>и акции других организаций" и составляют":</w:t>
      </w:r>
    </w:p>
    <w:p w:rsidR="000D51AF" w:rsidRDefault="00462E0E">
      <w:pPr>
        <w:pStyle w:val="1"/>
        <w:spacing w:line="360" w:lineRule="auto"/>
        <w:ind w:firstLine="760"/>
        <w:jc w:val="both"/>
        <w:rPr>
          <w:b w:val="0"/>
          <w:sz w:val="26"/>
        </w:rPr>
      </w:pPr>
      <w:r>
        <w:rPr>
          <w:b w:val="0"/>
          <w:sz w:val="26"/>
        </w:rPr>
        <w:t>Долгосрочные - 24 993 121 тыс. рублей</w:t>
      </w:r>
    </w:p>
    <w:p w:rsidR="000D51AF" w:rsidRDefault="00462E0E">
      <w:pPr>
        <w:pStyle w:val="1"/>
        <w:spacing w:line="360" w:lineRule="auto"/>
        <w:ind w:firstLine="760"/>
        <w:jc w:val="both"/>
        <w:rPr>
          <w:b w:val="0"/>
          <w:sz w:val="26"/>
        </w:rPr>
      </w:pPr>
      <w:r>
        <w:rPr>
          <w:b w:val="0"/>
          <w:sz w:val="26"/>
        </w:rPr>
        <w:t>Краткосрочные - 1 074 089 тыс. рублей</w:t>
      </w:r>
    </w:p>
    <w:p w:rsidR="000D51AF" w:rsidRDefault="00462E0E">
      <w:pPr>
        <w:pStyle w:val="1"/>
        <w:spacing w:line="360" w:lineRule="auto"/>
        <w:ind w:firstLine="760"/>
        <w:jc w:val="both"/>
        <w:rPr>
          <w:b w:val="0"/>
          <w:sz w:val="26"/>
        </w:rPr>
      </w:pPr>
      <w:r>
        <w:rPr>
          <w:b w:val="0"/>
          <w:sz w:val="26"/>
        </w:rPr>
        <w:t>Операции, связанные с движением ценных бумаг и получением доходов по ним, отражаются в Отчете о финансовых результатах (форма №2). Доходы и расходы, связанные с выбытием ценных бумаг которые отражаются по Дебет 48 и Кредит 48 "Реализация прочих активов" заносят в форму по строкам "Прочие операционные доходы" (строка090) и "Прочие операционные расходы" (строка 100) развернутым сальдо. Итоговый результат от финансово-хозяйственной деятельности (прибыль или убыток) отражаются общей суммой по строке 110.</w:t>
      </w:r>
    </w:p>
    <w:p w:rsidR="000D51AF" w:rsidRDefault="00462E0E">
      <w:pPr>
        <w:pStyle w:val="1"/>
        <w:spacing w:line="360" w:lineRule="auto"/>
        <w:ind w:firstLine="760"/>
        <w:jc w:val="both"/>
        <w:rPr>
          <w:b w:val="0"/>
          <w:sz w:val="26"/>
        </w:rPr>
      </w:pPr>
      <w:r>
        <w:rPr>
          <w:b w:val="0"/>
          <w:sz w:val="26"/>
        </w:rPr>
        <w:t>Изменения и дополнения типовых форм годовой бухгалтерской отчетности.</w:t>
      </w:r>
    </w:p>
    <w:p w:rsidR="000D51AF" w:rsidRDefault="00462E0E">
      <w:pPr>
        <w:pStyle w:val="1"/>
        <w:spacing w:line="360" w:lineRule="auto"/>
        <w:ind w:firstLine="760"/>
        <w:jc w:val="both"/>
        <w:rPr>
          <w:b w:val="0"/>
          <w:sz w:val="26"/>
        </w:rPr>
      </w:pPr>
      <w:r>
        <w:rPr>
          <w:b w:val="0"/>
          <w:sz w:val="26"/>
        </w:rPr>
        <w:t>Небольшой приказ Минфина РФ от 21 ноября 1997г. №81 н "О формировании годовой бухгалтерской отчетности" является крупным шагом к совершенствованию бухгалтерской отчетности российских предприятий,   ее   реальному   приближению   к   требованиям международных стандартов финансовой отчетности. Хотя он требует от российских бухгалтеров изменения методики отражения в бухучете некоторых привычных хозяйственных операций, но зато сразу и существенно приближает российскую отчетность к современным требованиям, делает ее более прозрачной для акционеров и инвесторов.</w:t>
      </w:r>
    </w:p>
    <w:p w:rsidR="000D51AF" w:rsidRDefault="00462E0E">
      <w:pPr>
        <w:pStyle w:val="1"/>
        <w:spacing w:line="360" w:lineRule="auto"/>
        <w:ind w:firstLine="680"/>
        <w:jc w:val="both"/>
        <w:rPr>
          <w:b w:val="0"/>
          <w:sz w:val="26"/>
        </w:rPr>
      </w:pPr>
      <w:r>
        <w:rPr>
          <w:b w:val="0"/>
          <w:sz w:val="26"/>
        </w:rPr>
        <w:t>Серьезным шагом вперед является разрешение, позволяющее организациям представлять формы бухгалтерской отчетности в произвольной форме, как это принято в большинстве стран мира. При этом должны быть сохранены коды строк по тем показателям, которые предусмотрены в типовых формах.</w:t>
      </w:r>
    </w:p>
    <w:p w:rsidR="000D51AF" w:rsidRDefault="00462E0E">
      <w:pPr>
        <w:pStyle w:val="1"/>
        <w:spacing w:line="360" w:lineRule="auto"/>
        <w:ind w:firstLine="760"/>
        <w:jc w:val="both"/>
        <w:rPr>
          <w:b w:val="0"/>
          <w:sz w:val="26"/>
        </w:rPr>
      </w:pPr>
      <w:r>
        <w:rPr>
          <w:b w:val="0"/>
          <w:sz w:val="26"/>
        </w:rPr>
        <w:t>Следует приветствовать требования к АО, ценные бумаги которых обращаются на фондовом рынке, составлять наряду с годовой бухгалтерской отчетностью, составленной по установленным в России правилам,   параллельно   годовую   отчетность   по   правилам, установленным международными стандартами финансовой отчетности.</w:t>
      </w:r>
    </w:p>
    <w:p w:rsidR="000D51AF" w:rsidRDefault="00462E0E">
      <w:pPr>
        <w:pStyle w:val="1"/>
        <w:spacing w:line="360" w:lineRule="auto"/>
        <w:ind w:firstLine="760"/>
        <w:jc w:val="both"/>
        <w:rPr>
          <w:b w:val="0"/>
          <w:sz w:val="26"/>
        </w:rPr>
      </w:pPr>
      <w:r>
        <w:rPr>
          <w:b w:val="0"/>
          <w:sz w:val="26"/>
        </w:rPr>
        <w:t>Приказ №81 н содержит требование о включении в раздел 4 "Движение средств финансирования долгосрочных инвестиций и финансовых вложений" строк:</w:t>
      </w:r>
    </w:p>
    <w:p w:rsidR="000D51AF" w:rsidRDefault="00462E0E">
      <w:pPr>
        <w:pStyle w:val="1"/>
        <w:spacing w:line="360" w:lineRule="auto"/>
        <w:jc w:val="both"/>
        <w:rPr>
          <w:b w:val="0"/>
          <w:sz w:val="26"/>
        </w:rPr>
      </w:pPr>
      <w:r>
        <w:rPr>
          <w:b w:val="0"/>
          <w:sz w:val="26"/>
        </w:rPr>
        <w:t>450 - Инвестиции в дочерние общества</w:t>
      </w:r>
    </w:p>
    <w:p w:rsidR="000D51AF" w:rsidRDefault="00462E0E">
      <w:pPr>
        <w:pStyle w:val="1"/>
        <w:spacing w:line="360" w:lineRule="auto"/>
        <w:jc w:val="both"/>
        <w:rPr>
          <w:b w:val="0"/>
          <w:sz w:val="26"/>
        </w:rPr>
      </w:pPr>
      <w:r>
        <w:rPr>
          <w:b w:val="0"/>
          <w:sz w:val="26"/>
        </w:rPr>
        <w:t>460 - Инвестиции в зависимые общества. По строкам 450 и 460 показывается движение средств организации, вложенных в дочерние и зависимые общества в виде вкладов в УК, инвестиций в ценные бумаги обществ, целевых вложений на развитие производства, реконструкцию и т.п.</w:t>
      </w:r>
    </w:p>
    <w:p w:rsidR="000D51AF" w:rsidRDefault="00462E0E">
      <w:pPr>
        <w:pStyle w:val="1"/>
        <w:spacing w:line="360" w:lineRule="auto"/>
        <w:ind w:firstLine="680"/>
        <w:jc w:val="both"/>
        <w:rPr>
          <w:b w:val="0"/>
          <w:sz w:val="26"/>
        </w:rPr>
      </w:pPr>
      <w:r>
        <w:rPr>
          <w:b w:val="0"/>
          <w:sz w:val="26"/>
          <w:lang w:val="en-US"/>
        </w:rPr>
        <w:t xml:space="preserve">C </w:t>
      </w:r>
      <w:r>
        <w:rPr>
          <w:b w:val="0"/>
          <w:sz w:val="26"/>
        </w:rPr>
        <w:t>1 июля 1997г. вступил в действие приказ Минфина России от 15 января 1997г. №2 "О порядке отражения в бухгалтерском учете операций с ценными бумагами". Этот приказ зарегистрирован в Минюсте России 10 июня 1997г. под №1324. Такая задержка связана с тем, что в процессе согласования между Минфином и Минюстом этот приказ неоднократно возвращался на доработку. В результате документ претерпел значительные изменения. Было отклонено ряд изменений в Плане  счетов   бухгалтерского  учета   финансово-хозяйственной деятельности предприятий.</w:t>
      </w:r>
    </w:p>
    <w:p w:rsidR="000D51AF" w:rsidRDefault="00462E0E">
      <w:pPr>
        <w:pStyle w:val="1"/>
        <w:spacing w:line="360" w:lineRule="auto"/>
        <w:ind w:firstLine="680"/>
        <w:jc w:val="both"/>
        <w:rPr>
          <w:b w:val="0"/>
          <w:sz w:val="26"/>
        </w:rPr>
      </w:pPr>
      <w:r>
        <w:rPr>
          <w:b w:val="0"/>
          <w:sz w:val="26"/>
        </w:rPr>
        <w:t>Средства, вложенные предприятиями и организациями в виде инвестиций в ценные бумаги отражаются в бухгалтерском учете как финансовые вложения.</w:t>
      </w:r>
    </w:p>
    <w:p w:rsidR="000D51AF" w:rsidRDefault="00462E0E">
      <w:pPr>
        <w:pStyle w:val="1"/>
        <w:spacing w:line="360" w:lineRule="auto"/>
        <w:jc w:val="both"/>
        <w:rPr>
          <w:b w:val="0"/>
          <w:sz w:val="26"/>
        </w:rPr>
      </w:pPr>
      <w:r>
        <w:rPr>
          <w:b w:val="0"/>
          <w:sz w:val="26"/>
        </w:rPr>
        <w:t>Как и ранее, финансовые вложения принимаются к бухгалтерскому учету в сумме фактических затрат для инвестора. Это подтверждено Положением о бухгалтерском учете и отчетности в РФ, утвержденным приказом Минфина России от 26 декабря 1994г. №170. Правда, теперь для предварительного учета фактических затрат по приобретению ценных бумаг используется субсчет "Вложения в ценные бумаги" счета 08 "Капитальные вложения".</w:t>
      </w:r>
    </w:p>
    <w:p w:rsidR="000D51AF" w:rsidRDefault="00462E0E">
      <w:pPr>
        <w:pStyle w:val="1"/>
        <w:spacing w:line="360" w:lineRule="auto"/>
        <w:ind w:firstLine="740"/>
        <w:jc w:val="both"/>
        <w:rPr>
          <w:b w:val="0"/>
          <w:sz w:val="26"/>
        </w:rPr>
      </w:pPr>
      <w:r>
        <w:rPr>
          <w:b w:val="0"/>
          <w:sz w:val="26"/>
        </w:rPr>
        <w:t>Затрат на приобретение ценных бумаг в бухучете организации отражаются следующим образом:</w:t>
      </w:r>
    </w:p>
    <w:p w:rsidR="000D51AF" w:rsidRDefault="00462E0E">
      <w:pPr>
        <w:pStyle w:val="1"/>
        <w:spacing w:line="360" w:lineRule="auto"/>
        <w:jc w:val="both"/>
        <w:rPr>
          <w:b w:val="0"/>
          <w:sz w:val="26"/>
        </w:rPr>
      </w:pPr>
      <w:r>
        <w:rPr>
          <w:sz w:val="26"/>
        </w:rPr>
        <w:t>Дебет 08</w:t>
      </w:r>
      <w:r>
        <w:rPr>
          <w:b w:val="0"/>
          <w:sz w:val="26"/>
        </w:rPr>
        <w:t xml:space="preserve"> - Вложения в ценные бумаги</w:t>
      </w:r>
    </w:p>
    <w:p w:rsidR="000D51AF" w:rsidRDefault="00462E0E">
      <w:pPr>
        <w:pStyle w:val="1"/>
        <w:spacing w:line="360" w:lineRule="auto"/>
        <w:jc w:val="both"/>
        <w:rPr>
          <w:b w:val="0"/>
          <w:sz w:val="26"/>
        </w:rPr>
      </w:pPr>
      <w:r>
        <w:rPr>
          <w:sz w:val="26"/>
        </w:rPr>
        <w:t>Кредит 51</w:t>
      </w:r>
      <w:r>
        <w:rPr>
          <w:b w:val="0"/>
          <w:sz w:val="26"/>
        </w:rPr>
        <w:t xml:space="preserve"> - перечисление денежных средств продавцу ценных бумаг</w:t>
      </w:r>
    </w:p>
    <w:p w:rsidR="000D51AF" w:rsidRDefault="00462E0E">
      <w:pPr>
        <w:pStyle w:val="1"/>
        <w:spacing w:before="20" w:line="360" w:lineRule="auto"/>
        <w:jc w:val="both"/>
        <w:rPr>
          <w:b w:val="0"/>
          <w:sz w:val="26"/>
        </w:rPr>
      </w:pPr>
      <w:r>
        <w:rPr>
          <w:b w:val="0"/>
          <w:sz w:val="26"/>
        </w:rPr>
        <w:t>согласно договору.</w:t>
      </w:r>
    </w:p>
    <w:p w:rsidR="000D51AF" w:rsidRDefault="00462E0E">
      <w:pPr>
        <w:pStyle w:val="1"/>
        <w:spacing w:line="360" w:lineRule="auto"/>
        <w:jc w:val="both"/>
        <w:rPr>
          <w:b w:val="0"/>
          <w:sz w:val="26"/>
        </w:rPr>
      </w:pPr>
      <w:r>
        <w:rPr>
          <w:sz w:val="26"/>
        </w:rPr>
        <w:t>Дебет 08</w:t>
      </w:r>
      <w:r>
        <w:rPr>
          <w:b w:val="0"/>
          <w:sz w:val="26"/>
        </w:rPr>
        <w:t xml:space="preserve"> Вложения в ценные бумаги</w:t>
      </w:r>
    </w:p>
    <w:p w:rsidR="000D51AF" w:rsidRDefault="00462E0E">
      <w:pPr>
        <w:pStyle w:val="1"/>
        <w:spacing w:line="360" w:lineRule="auto"/>
        <w:jc w:val="both"/>
        <w:rPr>
          <w:b w:val="0"/>
          <w:sz w:val="26"/>
        </w:rPr>
      </w:pPr>
      <w:r>
        <w:rPr>
          <w:sz w:val="26"/>
        </w:rPr>
        <w:t>Кредит 51</w:t>
      </w:r>
      <w:r>
        <w:rPr>
          <w:b w:val="0"/>
          <w:sz w:val="26"/>
        </w:rPr>
        <w:t xml:space="preserve"> - перечисление денежных средств специализированным</w:t>
      </w:r>
    </w:p>
    <w:p w:rsidR="000D51AF" w:rsidRDefault="00462E0E">
      <w:pPr>
        <w:pStyle w:val="1"/>
        <w:spacing w:line="360" w:lineRule="auto"/>
        <w:jc w:val="both"/>
        <w:rPr>
          <w:b w:val="0"/>
          <w:sz w:val="26"/>
        </w:rPr>
      </w:pPr>
      <w:r>
        <w:rPr>
          <w:b w:val="0"/>
          <w:sz w:val="26"/>
        </w:rPr>
        <w:t>организациям и иным лицам за информационные и консультационные</w:t>
      </w:r>
    </w:p>
    <w:p w:rsidR="000D51AF" w:rsidRDefault="00462E0E">
      <w:pPr>
        <w:pStyle w:val="1"/>
        <w:spacing w:line="360" w:lineRule="auto"/>
        <w:jc w:val="both"/>
        <w:rPr>
          <w:b w:val="0"/>
          <w:sz w:val="26"/>
        </w:rPr>
      </w:pPr>
      <w:r>
        <w:rPr>
          <w:b w:val="0"/>
          <w:sz w:val="26"/>
        </w:rPr>
        <w:t>услуги связанные с приобретением ценных бумаг</w:t>
      </w:r>
    </w:p>
    <w:p w:rsidR="000D51AF" w:rsidRDefault="00462E0E">
      <w:pPr>
        <w:pStyle w:val="1"/>
        <w:spacing w:line="360" w:lineRule="auto"/>
        <w:jc w:val="both"/>
        <w:rPr>
          <w:b w:val="0"/>
          <w:sz w:val="26"/>
        </w:rPr>
      </w:pPr>
      <w:r>
        <w:rPr>
          <w:sz w:val="26"/>
        </w:rPr>
        <w:t>Дебет 08</w:t>
      </w:r>
      <w:r>
        <w:rPr>
          <w:b w:val="0"/>
          <w:sz w:val="26"/>
        </w:rPr>
        <w:t xml:space="preserve"> Вложения в ценные бумаги</w:t>
      </w:r>
    </w:p>
    <w:p w:rsidR="000D51AF" w:rsidRDefault="00462E0E">
      <w:pPr>
        <w:pStyle w:val="1"/>
        <w:spacing w:line="360" w:lineRule="auto"/>
        <w:jc w:val="both"/>
        <w:rPr>
          <w:b w:val="0"/>
          <w:sz w:val="26"/>
        </w:rPr>
      </w:pPr>
      <w:r>
        <w:rPr>
          <w:sz w:val="26"/>
        </w:rPr>
        <w:t>Кредит  51</w:t>
      </w:r>
      <w:r>
        <w:rPr>
          <w:b w:val="0"/>
          <w:sz w:val="26"/>
        </w:rPr>
        <w:t xml:space="preserve">  -     вознаграждение,  уплаченное  посредническим</w:t>
      </w:r>
    </w:p>
    <w:p w:rsidR="000D51AF" w:rsidRDefault="00462E0E">
      <w:pPr>
        <w:pStyle w:val="1"/>
        <w:spacing w:line="360" w:lineRule="auto"/>
        <w:jc w:val="both"/>
        <w:rPr>
          <w:b w:val="0"/>
          <w:sz w:val="26"/>
        </w:rPr>
      </w:pPr>
      <w:r>
        <w:rPr>
          <w:b w:val="0"/>
          <w:sz w:val="26"/>
        </w:rPr>
        <w:t>организациям при приобретении ценных бумаг.</w:t>
      </w:r>
    </w:p>
    <w:p w:rsidR="000D51AF" w:rsidRDefault="00462E0E">
      <w:pPr>
        <w:pStyle w:val="1"/>
        <w:spacing w:line="360" w:lineRule="auto"/>
        <w:jc w:val="both"/>
        <w:rPr>
          <w:b w:val="0"/>
          <w:sz w:val="26"/>
        </w:rPr>
      </w:pPr>
      <w:r>
        <w:rPr>
          <w:b w:val="0"/>
          <w:sz w:val="26"/>
        </w:rPr>
        <w:t xml:space="preserve">После   получения   документов,   подтверждающих   права предприятия на соответствующие ценные бумаги в бухучете делается проводка с использованием счетов 06 и 58 ("Долгосрочные ... и "Краткосрочные финансовые вложения"). </w:t>
      </w:r>
      <w:r>
        <w:rPr>
          <w:sz w:val="26"/>
        </w:rPr>
        <w:t>Дебет 06(58) - Кредит</w:t>
      </w:r>
      <w:r>
        <w:rPr>
          <w:b w:val="0"/>
          <w:sz w:val="26"/>
        </w:rPr>
        <w:t xml:space="preserve"> </w:t>
      </w:r>
      <w:r>
        <w:rPr>
          <w:sz w:val="26"/>
        </w:rPr>
        <w:t>08</w:t>
      </w:r>
      <w:r>
        <w:rPr>
          <w:b w:val="0"/>
          <w:sz w:val="26"/>
        </w:rPr>
        <w:t xml:space="preserve"> "Вложения в ценные бумаги" - на сумму фактических затрат по приобретению ценных бумаг.</w:t>
      </w:r>
    </w:p>
    <w:p w:rsidR="000D51AF" w:rsidRDefault="00462E0E">
      <w:pPr>
        <w:pStyle w:val="1"/>
        <w:spacing w:line="360" w:lineRule="auto"/>
        <w:jc w:val="both"/>
        <w:rPr>
          <w:b w:val="0"/>
          <w:sz w:val="26"/>
        </w:rPr>
      </w:pPr>
      <w:r>
        <w:rPr>
          <w:b w:val="0"/>
          <w:sz w:val="26"/>
        </w:rPr>
        <w:t>Счет 06 используется предприятием, когда установленный срок погашения приобретенных ценных бумаг превышает 1 год (или вложения осуществлены с намерением получать доходы по ним более 1 года). Счет 58 - когда установленный срок их погашения не превышает 1 года (или вложения осуществлены без намерения получать доходы по этим ценным бумагам более 1 года).</w:t>
      </w:r>
    </w:p>
    <w:p w:rsidR="000D51AF" w:rsidRDefault="00462E0E">
      <w:pPr>
        <w:pStyle w:val="1"/>
        <w:spacing w:line="360" w:lineRule="auto"/>
        <w:ind w:firstLine="760"/>
        <w:jc w:val="both"/>
        <w:rPr>
          <w:b w:val="0"/>
          <w:sz w:val="26"/>
        </w:rPr>
      </w:pPr>
      <w:r>
        <w:rPr>
          <w:b w:val="0"/>
          <w:sz w:val="26"/>
        </w:rPr>
        <w:t>Если   в   отчетном   периоде   не   получены   документы, подтверждающие права предприятия на ценные бумаги, суммы остаются на субсчете "Вложения в ценные бумаги" счета 08 до получения этих документов. Ранее такие суммы должны были учитываться на счете 06 или 58 обособленно.</w:t>
      </w:r>
    </w:p>
    <w:p w:rsidR="000D51AF" w:rsidRDefault="00462E0E">
      <w:pPr>
        <w:pStyle w:val="1"/>
        <w:spacing w:line="360" w:lineRule="auto"/>
        <w:ind w:firstLine="760"/>
        <w:jc w:val="both"/>
        <w:rPr>
          <w:b w:val="0"/>
          <w:sz w:val="26"/>
        </w:rPr>
      </w:pPr>
      <w:r>
        <w:rPr>
          <w:b w:val="0"/>
          <w:sz w:val="26"/>
        </w:rPr>
        <w:t>Если для приобретения ценных бумаг предприятие привлекает заемные средства, то расходы по уплате процентов по этим заемным средствам до принятия ценных бумаг к бухучету также относятся к фактическим затратам на приобретение ценных бумаг.</w:t>
      </w:r>
    </w:p>
    <w:p w:rsidR="000D51AF" w:rsidRDefault="00462E0E">
      <w:pPr>
        <w:pStyle w:val="1"/>
        <w:spacing w:line="360" w:lineRule="auto"/>
        <w:ind w:firstLine="740"/>
        <w:jc w:val="both"/>
        <w:rPr>
          <w:b w:val="0"/>
          <w:sz w:val="26"/>
        </w:rPr>
      </w:pPr>
      <w:r>
        <w:rPr>
          <w:b w:val="0"/>
          <w:sz w:val="26"/>
        </w:rPr>
        <w:t>Пример: Предприятие берет кредит в банке для приобретения ценных бумаг, расходы по уплате %% в данном случае будут отражаться следующим образом:</w:t>
      </w:r>
    </w:p>
    <w:p w:rsidR="000D51AF" w:rsidRDefault="00462E0E">
      <w:pPr>
        <w:pStyle w:val="1"/>
        <w:spacing w:line="360" w:lineRule="auto"/>
        <w:jc w:val="both"/>
        <w:rPr>
          <w:b w:val="0"/>
          <w:sz w:val="26"/>
        </w:rPr>
      </w:pPr>
      <w:r>
        <w:rPr>
          <w:sz w:val="26"/>
        </w:rPr>
        <w:t>Дебет 08</w:t>
      </w:r>
      <w:r>
        <w:rPr>
          <w:b w:val="0"/>
          <w:sz w:val="26"/>
        </w:rPr>
        <w:t xml:space="preserve"> "Вложения в ценные бумаги" - </w:t>
      </w:r>
      <w:r>
        <w:rPr>
          <w:sz w:val="26"/>
        </w:rPr>
        <w:t>Кредит 90(92)</w:t>
      </w:r>
      <w:r>
        <w:rPr>
          <w:b w:val="0"/>
          <w:sz w:val="26"/>
        </w:rPr>
        <w:t xml:space="preserve"> - начисление %% по кредиту до принятия ценных бумаг к бухгалтерскому учету </w:t>
      </w:r>
      <w:r>
        <w:rPr>
          <w:sz w:val="26"/>
        </w:rPr>
        <w:t>Дебет 81(88) - Кредит 90(92)</w:t>
      </w:r>
      <w:r>
        <w:rPr>
          <w:b w:val="0"/>
          <w:sz w:val="26"/>
        </w:rPr>
        <w:t xml:space="preserve"> - начислены проценты по кредиту после принятия ценных бумаг к бухгалтерскому учету </w:t>
      </w:r>
      <w:r>
        <w:rPr>
          <w:sz w:val="26"/>
        </w:rPr>
        <w:t>Дебет 90(92) - Кредит 51</w:t>
      </w:r>
      <w:r>
        <w:rPr>
          <w:b w:val="0"/>
          <w:sz w:val="26"/>
        </w:rPr>
        <w:t xml:space="preserve">   - уплата процентов по кредиту</w:t>
      </w:r>
    </w:p>
    <w:p w:rsidR="000D51AF" w:rsidRDefault="00462E0E">
      <w:pPr>
        <w:pStyle w:val="1"/>
        <w:spacing w:before="420" w:line="360" w:lineRule="auto"/>
        <w:jc w:val="both"/>
      </w:pPr>
      <w:r>
        <w:t>Учет и налогообложение акций у инвесторов. На примере ОАО ПИК «».</w:t>
      </w:r>
    </w:p>
    <w:p w:rsidR="000D51AF" w:rsidRDefault="00462E0E">
      <w:pPr>
        <w:pStyle w:val="1"/>
        <w:spacing w:before="280" w:line="360" w:lineRule="auto"/>
        <w:ind w:firstLine="740"/>
        <w:jc w:val="both"/>
        <w:rPr>
          <w:b w:val="0"/>
          <w:sz w:val="26"/>
        </w:rPr>
      </w:pPr>
      <w:r>
        <w:rPr>
          <w:b w:val="0"/>
          <w:sz w:val="26"/>
        </w:rPr>
        <w:t>Инвестор - гражданин или юридическое лицо, приобретающее ценные бумаги от своего имени и за свой счет и получающий на них право собственности. Бухучет операций с ценными бумагами у инвестора регламентируется следующими нормативными документами:</w:t>
      </w:r>
    </w:p>
    <w:p w:rsidR="000D51AF" w:rsidRDefault="00462E0E">
      <w:pPr>
        <w:pStyle w:val="1"/>
        <w:spacing w:line="360" w:lineRule="auto"/>
        <w:ind w:firstLine="669"/>
        <w:jc w:val="both"/>
        <w:rPr>
          <w:b w:val="0"/>
          <w:sz w:val="26"/>
        </w:rPr>
      </w:pPr>
      <w:r>
        <w:rPr>
          <w:b w:val="0"/>
          <w:sz w:val="26"/>
        </w:rPr>
        <w:t>1. Федеральным законом №123-ФЗ от 21 ноября 1996 г. "О бухгалтерском учете".</w:t>
      </w:r>
    </w:p>
    <w:p w:rsidR="000D51AF" w:rsidRDefault="00462E0E">
      <w:pPr>
        <w:pStyle w:val="1"/>
        <w:spacing w:line="360" w:lineRule="auto"/>
        <w:ind w:firstLine="669"/>
        <w:jc w:val="both"/>
        <w:rPr>
          <w:b w:val="0"/>
          <w:sz w:val="26"/>
        </w:rPr>
      </w:pPr>
      <w:r>
        <w:rPr>
          <w:b w:val="0"/>
          <w:sz w:val="26"/>
        </w:rPr>
        <w:t>2. Положением о бухгалтерском учете и отчетности в РФ, утвержденном Приказом Минфина России от 26 декабря 1994г. №170.</w:t>
      </w:r>
    </w:p>
    <w:p w:rsidR="000D51AF" w:rsidRDefault="00462E0E">
      <w:pPr>
        <w:pStyle w:val="1"/>
        <w:spacing w:line="360" w:lineRule="auto"/>
        <w:ind w:firstLine="669"/>
        <w:jc w:val="both"/>
        <w:rPr>
          <w:b w:val="0"/>
          <w:sz w:val="26"/>
        </w:rPr>
      </w:pPr>
      <w:r>
        <w:rPr>
          <w:b w:val="0"/>
          <w:sz w:val="26"/>
        </w:rPr>
        <w:t>3.   Планом  счетов  бухгалтерского  учета  финансово-хозяйственной деятельности предприятий, утвержденном Приказом Минфина РФ №173 от 28 декабря 1994 г.</w:t>
      </w:r>
    </w:p>
    <w:p w:rsidR="000D51AF" w:rsidRDefault="00462E0E">
      <w:pPr>
        <w:pStyle w:val="1"/>
        <w:spacing w:line="360" w:lineRule="auto"/>
        <w:ind w:firstLine="669"/>
        <w:jc w:val="both"/>
        <w:rPr>
          <w:b w:val="0"/>
          <w:sz w:val="26"/>
        </w:rPr>
      </w:pPr>
      <w:r>
        <w:rPr>
          <w:b w:val="0"/>
          <w:sz w:val="26"/>
        </w:rPr>
        <w:t>4. Приказом Минфина РФ №2 от 15 января 1997 г. "Порядок отражения в бухгалтерском учете операций с ценными бумагами".</w:t>
      </w:r>
    </w:p>
    <w:p w:rsidR="000D51AF" w:rsidRDefault="00462E0E">
      <w:pPr>
        <w:pStyle w:val="1"/>
        <w:spacing w:line="360" w:lineRule="auto"/>
        <w:ind w:firstLine="760"/>
        <w:jc w:val="both"/>
        <w:rPr>
          <w:b w:val="0"/>
          <w:sz w:val="26"/>
        </w:rPr>
      </w:pPr>
      <w:r>
        <w:rPr>
          <w:b w:val="0"/>
          <w:sz w:val="26"/>
        </w:rPr>
        <w:t>Приобретение акций прочих АО, их перечень идет приложениями ... и ..., то их приобретение можно оплачивать в рублях, иностранной валюте или путем предоставления иного имущества в собственность, либо пользование АО.</w:t>
      </w:r>
    </w:p>
    <w:p w:rsidR="000D51AF" w:rsidRDefault="00462E0E">
      <w:pPr>
        <w:pStyle w:val="1"/>
        <w:spacing w:line="360" w:lineRule="auto"/>
        <w:ind w:firstLine="760"/>
        <w:jc w:val="both"/>
        <w:rPr>
          <w:b w:val="0"/>
          <w:sz w:val="26"/>
        </w:rPr>
      </w:pPr>
      <w:r>
        <w:rPr>
          <w:b w:val="0"/>
          <w:sz w:val="26"/>
        </w:rPr>
        <w:t>После   получения   документов,   подтверждающих   право предприятия на соответствующие ценные бумаги, в бухучете делается проводка с использованием счетов 06 "Долгосрочные финансовые вложения" и 58 "Краткосрочные финансовые вложения". По 06 счету "Долгосрочные финансовые вложения" открыты субсчета:</w:t>
      </w:r>
    </w:p>
    <w:p w:rsidR="000D51AF" w:rsidRDefault="00462E0E">
      <w:pPr>
        <w:pStyle w:val="1"/>
        <w:spacing w:line="360" w:lineRule="auto"/>
        <w:ind w:firstLine="760"/>
        <w:jc w:val="both"/>
        <w:rPr>
          <w:b w:val="0"/>
          <w:sz w:val="26"/>
        </w:rPr>
      </w:pPr>
      <w:r>
        <w:rPr>
          <w:b w:val="0"/>
          <w:sz w:val="26"/>
        </w:rPr>
        <w:t>06/01 - Учредительские взносы;</w:t>
      </w:r>
    </w:p>
    <w:p w:rsidR="000D51AF" w:rsidRDefault="00462E0E">
      <w:pPr>
        <w:pStyle w:val="1"/>
        <w:spacing w:line="360" w:lineRule="auto"/>
        <w:ind w:firstLine="760"/>
        <w:jc w:val="both"/>
        <w:rPr>
          <w:b w:val="0"/>
          <w:sz w:val="26"/>
        </w:rPr>
      </w:pPr>
      <w:r>
        <w:rPr>
          <w:b w:val="0"/>
          <w:sz w:val="26"/>
        </w:rPr>
        <w:t>06/02 - Долгосрочные финансовые вложения;</w:t>
      </w:r>
    </w:p>
    <w:p w:rsidR="000D51AF" w:rsidRDefault="00462E0E">
      <w:pPr>
        <w:pStyle w:val="1"/>
        <w:spacing w:line="360" w:lineRule="auto"/>
        <w:ind w:firstLine="760"/>
        <w:jc w:val="both"/>
        <w:rPr>
          <w:b w:val="0"/>
          <w:sz w:val="26"/>
        </w:rPr>
      </w:pPr>
      <w:r>
        <w:rPr>
          <w:b w:val="0"/>
          <w:sz w:val="26"/>
        </w:rPr>
        <w:t>06/03 - Совместная деятельность;</w:t>
      </w:r>
    </w:p>
    <w:p w:rsidR="000D51AF" w:rsidRDefault="00462E0E">
      <w:pPr>
        <w:pStyle w:val="1"/>
        <w:spacing w:line="360" w:lineRule="auto"/>
        <w:ind w:firstLine="760"/>
        <w:jc w:val="both"/>
        <w:rPr>
          <w:b w:val="0"/>
          <w:sz w:val="26"/>
        </w:rPr>
      </w:pPr>
      <w:r>
        <w:rPr>
          <w:b w:val="0"/>
          <w:sz w:val="26"/>
        </w:rPr>
        <w:t>06/04 - Займы.</w:t>
      </w:r>
    </w:p>
    <w:p w:rsidR="000D51AF" w:rsidRDefault="00462E0E">
      <w:pPr>
        <w:pStyle w:val="1"/>
        <w:spacing w:line="360" w:lineRule="auto"/>
        <w:ind w:firstLine="760"/>
        <w:jc w:val="both"/>
        <w:rPr>
          <w:b w:val="0"/>
          <w:sz w:val="26"/>
        </w:rPr>
      </w:pPr>
      <w:r>
        <w:rPr>
          <w:b w:val="0"/>
          <w:sz w:val="26"/>
        </w:rPr>
        <w:t>По 58 счету "Краткосрочные финансовые вложения" открыты субсчета:</w:t>
      </w:r>
    </w:p>
    <w:p w:rsidR="000D51AF" w:rsidRDefault="00462E0E">
      <w:pPr>
        <w:pStyle w:val="1"/>
        <w:spacing w:line="360" w:lineRule="auto"/>
        <w:ind w:firstLine="760"/>
        <w:jc w:val="both"/>
        <w:rPr>
          <w:b w:val="0"/>
          <w:sz w:val="26"/>
        </w:rPr>
      </w:pPr>
      <w:r>
        <w:rPr>
          <w:b w:val="0"/>
          <w:sz w:val="26"/>
        </w:rPr>
        <w:t>58/01 - Облигации и другие ценные бумаги;</w:t>
      </w:r>
    </w:p>
    <w:p w:rsidR="000D51AF" w:rsidRDefault="00462E0E">
      <w:pPr>
        <w:pStyle w:val="1"/>
        <w:spacing w:line="360" w:lineRule="auto"/>
        <w:ind w:firstLine="760"/>
        <w:jc w:val="both"/>
        <w:rPr>
          <w:b w:val="0"/>
          <w:sz w:val="26"/>
        </w:rPr>
      </w:pPr>
      <w:r>
        <w:rPr>
          <w:b w:val="0"/>
          <w:sz w:val="26"/>
        </w:rPr>
        <w:t>58/02 - Депозиты;</w:t>
      </w:r>
    </w:p>
    <w:p w:rsidR="000D51AF" w:rsidRDefault="00462E0E">
      <w:pPr>
        <w:pStyle w:val="1"/>
        <w:spacing w:line="360" w:lineRule="auto"/>
        <w:ind w:firstLine="760"/>
        <w:jc w:val="both"/>
        <w:rPr>
          <w:b w:val="0"/>
          <w:sz w:val="26"/>
        </w:rPr>
      </w:pPr>
      <w:r>
        <w:rPr>
          <w:b w:val="0"/>
          <w:sz w:val="26"/>
        </w:rPr>
        <w:t>58/03 - Предоставленные займы;</w:t>
      </w:r>
    </w:p>
    <w:p w:rsidR="000D51AF" w:rsidRDefault="00462E0E">
      <w:pPr>
        <w:pStyle w:val="1"/>
        <w:spacing w:line="360" w:lineRule="auto"/>
        <w:ind w:firstLine="680"/>
        <w:jc w:val="both"/>
        <w:rPr>
          <w:b w:val="0"/>
          <w:sz w:val="26"/>
        </w:rPr>
      </w:pPr>
      <w:r>
        <w:rPr>
          <w:b w:val="0"/>
          <w:sz w:val="26"/>
        </w:rPr>
        <w:t>58/06 - Совместная деятельность.</w:t>
      </w:r>
    </w:p>
    <w:p w:rsidR="000D51AF" w:rsidRDefault="00462E0E">
      <w:pPr>
        <w:pStyle w:val="1"/>
        <w:spacing w:line="360" w:lineRule="auto"/>
        <w:ind w:firstLine="680"/>
        <w:jc w:val="both"/>
        <w:rPr>
          <w:b w:val="0"/>
          <w:sz w:val="26"/>
        </w:rPr>
      </w:pPr>
      <w:r>
        <w:rPr>
          <w:b w:val="0"/>
          <w:sz w:val="26"/>
        </w:rPr>
        <w:t>В настоящее время по 58 счету деятельность ведется только по /03 и /06 субсчетам. Долгосрочные вложения - это операции связанные с вложениями в уставные капиталы обществ, очень часто по договору мены(приложение ...) и другим договорам, прилагаемым в конце работы. Перечень организаций, в которые сделало долгосрочные вложения «» в приложении ... Краткосрочные вложения - построены на отношениях с теми же организациями, что и долгосрочные вложения, выдача    краткосрочных займов. Перечень этих организаций -приложение ...Синтетический учет  по счетам 06 и 58 ведется в оборотных ведомостях (приложение ... и ...). Право собственности по ценным бумагам переходят к приобретателю:</w:t>
      </w:r>
    </w:p>
    <w:p w:rsidR="000D51AF" w:rsidRDefault="00462E0E">
      <w:pPr>
        <w:pStyle w:val="1"/>
        <w:spacing w:line="360" w:lineRule="auto"/>
        <w:jc w:val="both"/>
        <w:rPr>
          <w:b w:val="0"/>
          <w:sz w:val="26"/>
        </w:rPr>
      </w:pPr>
      <w:r>
        <w:rPr>
          <w:b w:val="0"/>
          <w:sz w:val="26"/>
        </w:rPr>
        <w:t>в момент получения им сертификата на ценные бумаги;</w:t>
      </w:r>
    </w:p>
    <w:p w:rsidR="000D51AF" w:rsidRDefault="00462E0E">
      <w:pPr>
        <w:pStyle w:val="1"/>
        <w:spacing w:line="360" w:lineRule="auto"/>
        <w:ind w:firstLine="400"/>
        <w:jc w:val="both"/>
        <w:rPr>
          <w:b w:val="0"/>
          <w:sz w:val="26"/>
        </w:rPr>
      </w:pPr>
      <w:r>
        <w:rPr>
          <w:b w:val="0"/>
          <w:sz w:val="26"/>
        </w:rPr>
        <w:t>в момент осуществления записи по счету "депо" приобретателя, в случае хранения сертификатов в депозитарии. Дт 06(58) - Кт 08 - на сумму фактических затрат по приобретению ценных бумаг.</w:t>
      </w:r>
    </w:p>
    <w:p w:rsidR="000D51AF" w:rsidRDefault="00462E0E">
      <w:pPr>
        <w:pStyle w:val="1"/>
        <w:spacing w:line="360" w:lineRule="auto"/>
        <w:jc w:val="both"/>
        <w:rPr>
          <w:b w:val="0"/>
          <w:sz w:val="26"/>
        </w:rPr>
      </w:pPr>
      <w:r>
        <w:rPr>
          <w:b w:val="0"/>
          <w:sz w:val="26"/>
        </w:rPr>
        <w:t>Начисление расходов по оплате услуг депозитариев отражается вучете следующими записями:</w:t>
      </w:r>
    </w:p>
    <w:p w:rsidR="000D51AF" w:rsidRDefault="00462E0E">
      <w:pPr>
        <w:pStyle w:val="1"/>
        <w:spacing w:line="360" w:lineRule="auto"/>
        <w:jc w:val="both"/>
        <w:rPr>
          <w:b w:val="0"/>
          <w:sz w:val="26"/>
        </w:rPr>
      </w:pPr>
      <w:r>
        <w:rPr>
          <w:b w:val="0"/>
          <w:sz w:val="26"/>
        </w:rPr>
        <w:t>Дт 80 - Кт 76 - начисление расходов по оплате услуг депозитария Дт 76 - Кт 51 - оплата услуг депозитариев.</w:t>
      </w:r>
    </w:p>
    <w:p w:rsidR="000D51AF" w:rsidRDefault="00462E0E">
      <w:pPr>
        <w:pStyle w:val="1"/>
        <w:spacing w:line="360" w:lineRule="auto"/>
        <w:ind w:firstLine="760"/>
        <w:jc w:val="both"/>
        <w:rPr>
          <w:b w:val="0"/>
          <w:sz w:val="26"/>
        </w:rPr>
      </w:pPr>
      <w:r>
        <w:rPr>
          <w:b w:val="0"/>
          <w:sz w:val="26"/>
        </w:rPr>
        <w:t>В бухгалтерской отчетности (форма 2 "Отчет о прибылях и убытках") по строке 100 отражаются расходы по оплате услуг депозитариев, как прочие операционные расходы. Эти расходы не указаны в составе внереализационных расходов, принимаемых при налогообложении.</w:t>
      </w:r>
    </w:p>
    <w:p w:rsidR="000D51AF" w:rsidRDefault="00462E0E">
      <w:pPr>
        <w:pStyle w:val="1"/>
        <w:spacing w:before="280" w:line="360" w:lineRule="auto"/>
        <w:ind w:firstLine="740"/>
        <w:jc w:val="both"/>
        <w:rPr>
          <w:b w:val="0"/>
          <w:sz w:val="26"/>
        </w:rPr>
      </w:pPr>
      <w:r>
        <w:rPr>
          <w:b w:val="0"/>
          <w:sz w:val="26"/>
        </w:rPr>
        <w:t>Выбытие акций и облигаций у инвесторов происходит несколькими способами:</w:t>
      </w:r>
    </w:p>
    <w:p w:rsidR="000D51AF" w:rsidRDefault="00462E0E">
      <w:pPr>
        <w:pStyle w:val="1"/>
        <w:spacing w:line="360" w:lineRule="auto"/>
        <w:jc w:val="both"/>
        <w:rPr>
          <w:b w:val="0"/>
          <w:sz w:val="26"/>
        </w:rPr>
      </w:pPr>
      <w:r>
        <w:rPr>
          <w:b w:val="0"/>
          <w:sz w:val="26"/>
        </w:rPr>
        <w:t>1. Продажа ценных бумаг другим субъектам.</w:t>
      </w:r>
    </w:p>
    <w:p w:rsidR="000D51AF" w:rsidRDefault="00462E0E">
      <w:pPr>
        <w:pStyle w:val="1"/>
        <w:spacing w:line="360" w:lineRule="auto"/>
        <w:jc w:val="both"/>
        <w:rPr>
          <w:b w:val="0"/>
          <w:sz w:val="26"/>
        </w:rPr>
      </w:pPr>
      <w:r>
        <w:rPr>
          <w:b w:val="0"/>
          <w:sz w:val="26"/>
        </w:rPr>
        <w:t>У инвесторов для этого используется 48 счет "Реализация прочих</w:t>
      </w:r>
    </w:p>
    <w:p w:rsidR="000D51AF" w:rsidRDefault="00462E0E">
      <w:pPr>
        <w:pStyle w:val="1"/>
        <w:spacing w:line="360" w:lineRule="auto"/>
        <w:jc w:val="both"/>
        <w:rPr>
          <w:b w:val="0"/>
          <w:sz w:val="26"/>
        </w:rPr>
      </w:pPr>
      <w:r>
        <w:rPr>
          <w:b w:val="0"/>
          <w:sz w:val="26"/>
        </w:rPr>
        <w:t>активов".</w:t>
      </w:r>
    </w:p>
    <w:p w:rsidR="000D51AF" w:rsidRDefault="00462E0E">
      <w:pPr>
        <w:pStyle w:val="1"/>
        <w:spacing w:line="360" w:lineRule="auto"/>
        <w:jc w:val="both"/>
        <w:rPr>
          <w:b w:val="0"/>
          <w:sz w:val="26"/>
        </w:rPr>
      </w:pPr>
      <w:r>
        <w:rPr>
          <w:b w:val="0"/>
          <w:sz w:val="26"/>
        </w:rPr>
        <w:t>а. Дебет 76 - Кредит 48 - выручка от продажи акций и облигаций по</w:t>
      </w:r>
    </w:p>
    <w:p w:rsidR="000D51AF" w:rsidRDefault="00462E0E">
      <w:pPr>
        <w:pStyle w:val="1"/>
        <w:spacing w:line="360" w:lineRule="auto"/>
        <w:jc w:val="both"/>
        <w:rPr>
          <w:b w:val="0"/>
          <w:sz w:val="26"/>
        </w:rPr>
      </w:pPr>
      <w:r>
        <w:rPr>
          <w:b w:val="0"/>
          <w:sz w:val="26"/>
        </w:rPr>
        <w:t>договорной стоимости.</w:t>
      </w:r>
    </w:p>
    <w:p w:rsidR="000D51AF" w:rsidRDefault="00462E0E">
      <w:pPr>
        <w:pStyle w:val="1"/>
        <w:spacing w:line="360" w:lineRule="auto"/>
        <w:jc w:val="both"/>
        <w:rPr>
          <w:b w:val="0"/>
          <w:sz w:val="26"/>
        </w:rPr>
      </w:pPr>
      <w:r>
        <w:rPr>
          <w:b w:val="0"/>
          <w:sz w:val="26"/>
        </w:rPr>
        <w:t>Продажная цена может быть выше или ниже балансовой.</w:t>
      </w:r>
    </w:p>
    <w:p w:rsidR="000D51AF" w:rsidRDefault="00462E0E">
      <w:pPr>
        <w:pStyle w:val="1"/>
        <w:spacing w:line="360" w:lineRule="auto"/>
        <w:jc w:val="both"/>
        <w:rPr>
          <w:b w:val="0"/>
          <w:sz w:val="26"/>
        </w:rPr>
      </w:pPr>
      <w:r>
        <w:rPr>
          <w:b w:val="0"/>
          <w:sz w:val="26"/>
        </w:rPr>
        <w:t>б. Дебет 48 - Кредит 06   - выбытие акций и облигаций в</w:t>
      </w:r>
    </w:p>
    <w:p w:rsidR="000D51AF" w:rsidRDefault="00462E0E">
      <w:pPr>
        <w:pStyle w:val="1"/>
        <w:spacing w:line="360" w:lineRule="auto"/>
        <w:jc w:val="both"/>
        <w:rPr>
          <w:b w:val="0"/>
          <w:sz w:val="26"/>
        </w:rPr>
      </w:pPr>
      <w:r>
        <w:rPr>
          <w:b w:val="0"/>
          <w:sz w:val="26"/>
        </w:rPr>
        <w:t>соответствующей оценке.</w:t>
      </w:r>
    </w:p>
    <w:p w:rsidR="000D51AF" w:rsidRDefault="00462E0E">
      <w:pPr>
        <w:pStyle w:val="1"/>
        <w:spacing w:line="360" w:lineRule="auto"/>
        <w:jc w:val="both"/>
        <w:rPr>
          <w:b w:val="0"/>
          <w:sz w:val="26"/>
        </w:rPr>
      </w:pPr>
      <w:r>
        <w:rPr>
          <w:b w:val="0"/>
          <w:sz w:val="26"/>
        </w:rPr>
        <w:t>в. Дебет 48 - Кредит 76 - комиссионные вознаграждения брокерам.</w:t>
      </w:r>
    </w:p>
    <w:p w:rsidR="000D51AF" w:rsidRDefault="00462E0E">
      <w:pPr>
        <w:pStyle w:val="1"/>
        <w:spacing w:line="360" w:lineRule="auto"/>
        <w:ind w:firstLine="760"/>
        <w:jc w:val="both"/>
        <w:rPr>
          <w:b w:val="0"/>
          <w:sz w:val="26"/>
        </w:rPr>
      </w:pPr>
      <w:r>
        <w:rPr>
          <w:b w:val="0"/>
          <w:sz w:val="26"/>
        </w:rPr>
        <w:t>Финансовый результат от реализации акций и облигаций относится на счет 80 "Прибыли и убытки". г. Дебет 48(80) - Кредит 80(48)</w:t>
      </w:r>
    </w:p>
    <w:p w:rsidR="000D51AF" w:rsidRDefault="00462E0E">
      <w:pPr>
        <w:pStyle w:val="1"/>
        <w:spacing w:line="360" w:lineRule="auto"/>
        <w:ind w:firstLine="760"/>
        <w:jc w:val="both"/>
        <w:rPr>
          <w:b w:val="0"/>
          <w:sz w:val="26"/>
        </w:rPr>
      </w:pPr>
      <w:r>
        <w:rPr>
          <w:b w:val="0"/>
          <w:sz w:val="26"/>
        </w:rPr>
        <w:t>Для целей налогообложения принимается финансовый результат от реализации имущества, определяемый как разница между продажной ценой и балансовой стоимостью акций и облигаций (т.е. без учета расходов, связанных с реализацией ценных бумаг).</w:t>
      </w:r>
    </w:p>
    <w:p w:rsidR="000D51AF" w:rsidRDefault="00462E0E">
      <w:pPr>
        <w:pStyle w:val="1"/>
        <w:spacing w:line="360" w:lineRule="auto"/>
        <w:ind w:firstLine="740"/>
        <w:jc w:val="both"/>
        <w:rPr>
          <w:b w:val="0"/>
          <w:sz w:val="26"/>
        </w:rPr>
      </w:pPr>
      <w:r>
        <w:rPr>
          <w:b w:val="0"/>
          <w:sz w:val="26"/>
        </w:rPr>
        <w:t>Пример на основе договора купли- продажи и передаточного распоряжения (приложение ...) Реализация акций 000 «Диаком» - ОАО «Александровский-на-Сахалине морской торговый порт» 13 300</w:t>
      </w:r>
    </w:p>
    <w:p w:rsidR="000D51AF" w:rsidRDefault="00462E0E">
      <w:pPr>
        <w:pStyle w:val="1"/>
        <w:spacing w:line="360" w:lineRule="auto"/>
        <w:ind w:firstLine="380"/>
        <w:jc w:val="both"/>
        <w:rPr>
          <w:b w:val="0"/>
          <w:sz w:val="26"/>
        </w:rPr>
      </w:pPr>
      <w:r>
        <w:rPr>
          <w:b w:val="0"/>
          <w:sz w:val="26"/>
        </w:rPr>
        <w:t>шт. (проданы все акции) Дебет 62 - Кредит 48 - 28 800 000 руб. Дебет 48 - Кредит 06/02 - 28 800 000</w:t>
      </w:r>
    </w:p>
    <w:p w:rsidR="000D51AF" w:rsidRDefault="00462E0E">
      <w:pPr>
        <w:pStyle w:val="1"/>
        <w:spacing w:line="360" w:lineRule="auto"/>
        <w:jc w:val="both"/>
        <w:rPr>
          <w:b w:val="0"/>
          <w:sz w:val="26"/>
        </w:rPr>
      </w:pPr>
      <w:r>
        <w:rPr>
          <w:b w:val="0"/>
          <w:sz w:val="26"/>
        </w:rPr>
        <w:t>2. Дарение или безвозмездная передача. В этом случае списание стоимости ценных бумаг производится за счет собственных средств.</w:t>
      </w:r>
    </w:p>
    <w:p w:rsidR="000D51AF" w:rsidRDefault="00462E0E">
      <w:pPr>
        <w:pStyle w:val="1"/>
        <w:spacing w:line="360" w:lineRule="auto"/>
        <w:jc w:val="both"/>
        <w:rPr>
          <w:b w:val="0"/>
          <w:sz w:val="26"/>
        </w:rPr>
      </w:pPr>
      <w:r>
        <w:rPr>
          <w:b w:val="0"/>
          <w:sz w:val="26"/>
        </w:rPr>
        <w:t>1. Дт 48 – Кт О6 - списывается балансовая стоимость акций и облигаций.</w:t>
      </w:r>
    </w:p>
    <w:p w:rsidR="000D51AF" w:rsidRDefault="00462E0E">
      <w:pPr>
        <w:pStyle w:val="1"/>
        <w:spacing w:line="360" w:lineRule="auto"/>
        <w:jc w:val="both"/>
        <w:rPr>
          <w:b w:val="0"/>
          <w:sz w:val="26"/>
        </w:rPr>
      </w:pPr>
      <w:r>
        <w:rPr>
          <w:b w:val="0"/>
          <w:sz w:val="26"/>
        </w:rPr>
        <w:t xml:space="preserve">2. Дт81(88) - Кт48 - списывается стоимость безвозмездно передаваемых акций и облигаций за счет собственных источников. </w:t>
      </w:r>
    </w:p>
    <w:p w:rsidR="000D51AF" w:rsidRDefault="00462E0E">
      <w:pPr>
        <w:pStyle w:val="1"/>
        <w:spacing w:line="360" w:lineRule="auto"/>
        <w:jc w:val="both"/>
        <w:rPr>
          <w:b w:val="0"/>
          <w:sz w:val="26"/>
        </w:rPr>
      </w:pPr>
      <w:r>
        <w:rPr>
          <w:b w:val="0"/>
          <w:sz w:val="26"/>
        </w:rPr>
        <w:t>Пример на основе договора дарения (приложение ...) реализация акций физическим лицам (Сидоров А.П. Петренко Д.И.)</w:t>
      </w:r>
    </w:p>
    <w:p w:rsidR="000D51AF" w:rsidRDefault="00462E0E">
      <w:pPr>
        <w:pStyle w:val="1"/>
        <w:spacing w:line="360" w:lineRule="auto"/>
        <w:jc w:val="both"/>
        <w:rPr>
          <w:b w:val="0"/>
          <w:sz w:val="26"/>
        </w:rPr>
      </w:pPr>
      <w:r>
        <w:rPr>
          <w:b w:val="0"/>
          <w:sz w:val="26"/>
        </w:rPr>
        <w:t>Дебет 73 - Кредит 48-2 887 171 руб.</w:t>
      </w:r>
    </w:p>
    <w:p w:rsidR="000D51AF" w:rsidRDefault="00462E0E">
      <w:pPr>
        <w:pStyle w:val="1"/>
        <w:spacing w:line="360" w:lineRule="auto"/>
        <w:jc w:val="both"/>
        <w:rPr>
          <w:b w:val="0"/>
          <w:sz w:val="26"/>
        </w:rPr>
      </w:pPr>
      <w:r>
        <w:rPr>
          <w:b w:val="0"/>
          <w:sz w:val="26"/>
        </w:rPr>
        <w:t>Дебет 48 - Кредит 06/02 - 2 610 171 руб.</w:t>
      </w:r>
    </w:p>
    <w:p w:rsidR="000D51AF" w:rsidRDefault="00462E0E">
      <w:pPr>
        <w:pStyle w:val="1"/>
        <w:spacing w:line="360" w:lineRule="auto"/>
        <w:jc w:val="both"/>
        <w:rPr>
          <w:b w:val="0"/>
          <w:sz w:val="26"/>
        </w:rPr>
      </w:pPr>
      <w:r>
        <w:rPr>
          <w:b w:val="0"/>
          <w:sz w:val="26"/>
        </w:rPr>
        <w:t>Дебет 48 - Кредит 06/02 - 277 000 руб.</w:t>
      </w:r>
    </w:p>
    <w:p w:rsidR="000D51AF" w:rsidRDefault="00462E0E">
      <w:pPr>
        <w:pStyle w:val="1"/>
        <w:spacing w:line="360" w:lineRule="auto"/>
        <w:jc w:val="both"/>
        <w:rPr>
          <w:b w:val="0"/>
          <w:sz w:val="26"/>
        </w:rPr>
      </w:pPr>
      <w:r>
        <w:rPr>
          <w:b w:val="0"/>
          <w:sz w:val="26"/>
        </w:rPr>
        <w:t xml:space="preserve">Дебет 48 - Кредит 06/02 - 692 223 000 руб. </w:t>
      </w:r>
    </w:p>
    <w:p w:rsidR="000D51AF" w:rsidRDefault="00462E0E">
      <w:pPr>
        <w:pStyle w:val="1"/>
        <w:spacing w:line="360" w:lineRule="auto"/>
        <w:jc w:val="both"/>
        <w:rPr>
          <w:b w:val="0"/>
          <w:sz w:val="26"/>
        </w:rPr>
      </w:pPr>
      <w:r>
        <w:rPr>
          <w:b w:val="0"/>
          <w:sz w:val="26"/>
        </w:rPr>
        <w:t xml:space="preserve">Дебет 81 - Кредит 48 - 692 223 000 руб. </w:t>
      </w:r>
    </w:p>
    <w:p w:rsidR="000D51AF" w:rsidRDefault="00462E0E">
      <w:pPr>
        <w:pStyle w:val="1"/>
        <w:spacing w:line="360" w:lineRule="auto"/>
        <w:jc w:val="both"/>
        <w:rPr>
          <w:b w:val="0"/>
          <w:sz w:val="26"/>
        </w:rPr>
      </w:pPr>
      <w:r>
        <w:rPr>
          <w:b w:val="0"/>
          <w:sz w:val="26"/>
        </w:rPr>
        <w:t xml:space="preserve">Дебет 73 - Кредит 68/01 - 346 461 руб. (подоходный налог 12%) </w:t>
      </w:r>
    </w:p>
    <w:p w:rsidR="000D51AF" w:rsidRDefault="00462E0E">
      <w:pPr>
        <w:pStyle w:val="1"/>
        <w:spacing w:line="360" w:lineRule="auto"/>
        <w:jc w:val="both"/>
        <w:rPr>
          <w:b w:val="0"/>
          <w:sz w:val="26"/>
        </w:rPr>
      </w:pPr>
      <w:r>
        <w:rPr>
          <w:b w:val="0"/>
          <w:sz w:val="26"/>
        </w:rPr>
        <w:t xml:space="preserve">Дебет 73 - Кредит 69/02 - 28 872 руб. (пенсионный 1%) </w:t>
      </w:r>
    </w:p>
    <w:p w:rsidR="000D51AF" w:rsidRDefault="00462E0E">
      <w:pPr>
        <w:pStyle w:val="1"/>
        <w:spacing w:line="360" w:lineRule="auto"/>
        <w:jc w:val="both"/>
        <w:rPr>
          <w:b w:val="0"/>
          <w:sz w:val="26"/>
        </w:rPr>
      </w:pPr>
      <w:r>
        <w:rPr>
          <w:b w:val="0"/>
          <w:sz w:val="26"/>
        </w:rPr>
        <w:t>Дебет 81 - Кредит 73-2 887 171 руб. 3. Передача в качестве вклада в уставный капитал. Эта передача может осуществляться:</w:t>
      </w:r>
    </w:p>
    <w:p w:rsidR="000D51AF" w:rsidRDefault="00462E0E">
      <w:pPr>
        <w:pStyle w:val="1"/>
        <w:spacing w:line="360" w:lineRule="auto"/>
        <w:jc w:val="both"/>
        <w:rPr>
          <w:b w:val="0"/>
          <w:sz w:val="26"/>
        </w:rPr>
      </w:pPr>
      <w:r>
        <w:rPr>
          <w:b w:val="0"/>
          <w:sz w:val="26"/>
        </w:rPr>
        <w:t>1) по балансовой стоимости Дебет 06 с/сч. "Паи и облигации" Кредит 06 с/сч. "Акции и облигации"</w:t>
      </w:r>
    </w:p>
    <w:p w:rsidR="000D51AF" w:rsidRDefault="00462E0E">
      <w:pPr>
        <w:pStyle w:val="1"/>
        <w:spacing w:line="360" w:lineRule="auto"/>
        <w:jc w:val="both"/>
        <w:rPr>
          <w:b w:val="0"/>
          <w:sz w:val="26"/>
        </w:rPr>
      </w:pPr>
      <w:r>
        <w:rPr>
          <w:b w:val="0"/>
          <w:sz w:val="26"/>
        </w:rPr>
        <w:t>2)   по договорной стоимости вклада, которая определена учредительскими документами ниже балансовой стоимости. Дебет 48</w:t>
      </w:r>
    </w:p>
    <w:p w:rsidR="000D51AF" w:rsidRDefault="00462E0E">
      <w:pPr>
        <w:pStyle w:val="1"/>
        <w:spacing w:line="360" w:lineRule="auto"/>
        <w:jc w:val="both"/>
        <w:rPr>
          <w:b w:val="0"/>
          <w:sz w:val="26"/>
        </w:rPr>
      </w:pPr>
      <w:r>
        <w:rPr>
          <w:b w:val="0"/>
          <w:sz w:val="26"/>
        </w:rPr>
        <w:t>Кредит 06 - списывается балансовая стоимость Дебет Об с/сч "Паи и облигации"</w:t>
      </w:r>
    </w:p>
    <w:p w:rsidR="000D51AF" w:rsidRDefault="00462E0E">
      <w:pPr>
        <w:pStyle w:val="1"/>
        <w:spacing w:line="360" w:lineRule="auto"/>
        <w:jc w:val="both"/>
        <w:rPr>
          <w:b w:val="0"/>
          <w:sz w:val="26"/>
        </w:rPr>
      </w:pPr>
      <w:r>
        <w:rPr>
          <w:b w:val="0"/>
          <w:sz w:val="26"/>
        </w:rPr>
        <w:t xml:space="preserve">Кредит 48 - по договорной цене ниже балансовой стоимости </w:t>
      </w:r>
    </w:p>
    <w:p w:rsidR="000D51AF" w:rsidRDefault="00462E0E">
      <w:pPr>
        <w:pStyle w:val="1"/>
        <w:spacing w:line="360" w:lineRule="auto"/>
        <w:jc w:val="both"/>
        <w:rPr>
          <w:b w:val="0"/>
          <w:sz w:val="26"/>
        </w:rPr>
      </w:pPr>
      <w:r>
        <w:rPr>
          <w:b w:val="0"/>
          <w:sz w:val="26"/>
        </w:rPr>
        <w:t>Дебет 81(88) - Кредит 48 - списание разницы между балансовой стоимостью акций и облигаций и договорной стоимостью вклада за счет собственных средств.</w:t>
      </w:r>
    </w:p>
    <w:p w:rsidR="000D51AF" w:rsidRDefault="00462E0E">
      <w:pPr>
        <w:pStyle w:val="1"/>
        <w:numPr>
          <w:ilvl w:val="0"/>
          <w:numId w:val="4"/>
        </w:numPr>
        <w:spacing w:line="360" w:lineRule="auto"/>
        <w:jc w:val="both"/>
        <w:rPr>
          <w:b w:val="0"/>
          <w:sz w:val="26"/>
        </w:rPr>
      </w:pPr>
      <w:r>
        <w:rPr>
          <w:b w:val="0"/>
          <w:sz w:val="26"/>
        </w:rPr>
        <w:t xml:space="preserve">по договорной стоимости вклада, которая определена учредительными документами выше балансовой стоимости. </w:t>
      </w:r>
    </w:p>
    <w:p w:rsidR="000D51AF" w:rsidRDefault="00462E0E">
      <w:pPr>
        <w:pStyle w:val="1"/>
        <w:spacing w:line="360" w:lineRule="auto"/>
        <w:jc w:val="both"/>
        <w:rPr>
          <w:b w:val="0"/>
          <w:sz w:val="26"/>
        </w:rPr>
      </w:pPr>
      <w:r>
        <w:rPr>
          <w:b w:val="0"/>
          <w:sz w:val="26"/>
        </w:rPr>
        <w:t>Дебет 48 - Кредит 06 - списана балансовая стоимость акций и облигаций</w:t>
      </w:r>
    </w:p>
    <w:p w:rsidR="000D51AF" w:rsidRDefault="00462E0E">
      <w:pPr>
        <w:pStyle w:val="1"/>
        <w:spacing w:line="360" w:lineRule="auto"/>
        <w:jc w:val="both"/>
        <w:rPr>
          <w:b w:val="0"/>
          <w:sz w:val="26"/>
        </w:rPr>
      </w:pPr>
      <w:r>
        <w:rPr>
          <w:b w:val="0"/>
          <w:sz w:val="26"/>
        </w:rPr>
        <w:t>Дебет 06 "Паи и облигации" - Кредит 48 - отражение договорной стоимости вклада</w:t>
      </w:r>
    </w:p>
    <w:p w:rsidR="000D51AF" w:rsidRDefault="00462E0E">
      <w:pPr>
        <w:pStyle w:val="1"/>
        <w:spacing w:line="360" w:lineRule="auto"/>
        <w:jc w:val="both"/>
        <w:rPr>
          <w:b w:val="0"/>
          <w:sz w:val="26"/>
        </w:rPr>
      </w:pPr>
      <w:r>
        <w:rPr>
          <w:b w:val="0"/>
          <w:sz w:val="26"/>
        </w:rPr>
        <w:t>Дебет 48 - Кредит 80 - списание разницы между договорной стоимостью вклада и балансовой стоимостью</w:t>
      </w:r>
    </w:p>
    <w:p w:rsidR="000D51AF" w:rsidRDefault="00462E0E">
      <w:pPr>
        <w:pStyle w:val="1"/>
        <w:spacing w:line="360" w:lineRule="auto"/>
        <w:jc w:val="both"/>
        <w:rPr>
          <w:b w:val="0"/>
          <w:sz w:val="26"/>
        </w:rPr>
      </w:pPr>
      <w:r>
        <w:rPr>
          <w:b w:val="0"/>
          <w:sz w:val="26"/>
        </w:rPr>
        <w:t>Пример на основе акта приемки-передачи акций (приложение ...) Передача акций 000 «Татарскому проливу» в уплату уставного фонда:</w:t>
      </w:r>
    </w:p>
    <w:p w:rsidR="000D51AF" w:rsidRDefault="00462E0E">
      <w:pPr>
        <w:pStyle w:val="1"/>
        <w:spacing w:line="360" w:lineRule="auto"/>
        <w:jc w:val="both"/>
        <w:rPr>
          <w:b w:val="0"/>
          <w:sz w:val="26"/>
        </w:rPr>
      </w:pPr>
      <w:r>
        <w:rPr>
          <w:b w:val="0"/>
          <w:sz w:val="26"/>
        </w:rPr>
        <w:t xml:space="preserve">-акции ОАО «Южно-Сахалинсккомторг» </w:t>
      </w:r>
    </w:p>
    <w:p w:rsidR="000D51AF" w:rsidRDefault="00462E0E">
      <w:pPr>
        <w:pStyle w:val="1"/>
        <w:spacing w:line="360" w:lineRule="auto"/>
        <w:jc w:val="both"/>
        <w:rPr>
          <w:b w:val="0"/>
          <w:sz w:val="26"/>
        </w:rPr>
      </w:pPr>
      <w:r>
        <w:rPr>
          <w:b w:val="0"/>
          <w:sz w:val="26"/>
        </w:rPr>
        <w:t>Дебет 06/01 - Кредит 48 - 125 295 116 руб. Дебет 48 - Кредит 06/02 - 125 295 116 руб.</w:t>
      </w:r>
    </w:p>
    <w:p w:rsidR="000D51AF" w:rsidRDefault="00462E0E">
      <w:pPr>
        <w:pStyle w:val="1"/>
        <w:spacing w:line="360" w:lineRule="auto"/>
        <w:jc w:val="both"/>
        <w:rPr>
          <w:b w:val="0"/>
          <w:sz w:val="26"/>
        </w:rPr>
      </w:pPr>
      <w:r>
        <w:rPr>
          <w:b w:val="0"/>
          <w:sz w:val="26"/>
        </w:rPr>
        <w:t>4. Выбытие акций и облигаций у инвестора вследствие использования ценных бумаг как платежное   средство для покрытия кредиторской задолжности:</w:t>
      </w:r>
    </w:p>
    <w:p w:rsidR="000D51AF" w:rsidRDefault="00462E0E">
      <w:pPr>
        <w:pStyle w:val="1"/>
        <w:spacing w:line="360" w:lineRule="auto"/>
        <w:jc w:val="both"/>
        <w:rPr>
          <w:b w:val="0"/>
          <w:sz w:val="26"/>
        </w:rPr>
      </w:pPr>
      <w:r>
        <w:rPr>
          <w:b w:val="0"/>
          <w:sz w:val="26"/>
        </w:rPr>
        <w:t>Дебет 48 - Кредит 06 - отражение выбытия бумаг</w:t>
      </w:r>
      <w:r>
        <w:rPr>
          <w:b w:val="0"/>
          <w:sz w:val="26"/>
        </w:rPr>
        <w:tab/>
        <w:t>по балансовой стоимости</w:t>
      </w:r>
    </w:p>
    <w:p w:rsidR="000D51AF" w:rsidRDefault="00462E0E">
      <w:pPr>
        <w:pStyle w:val="1"/>
        <w:spacing w:line="360" w:lineRule="auto"/>
        <w:jc w:val="both"/>
        <w:rPr>
          <w:b w:val="0"/>
          <w:sz w:val="26"/>
        </w:rPr>
      </w:pPr>
      <w:r>
        <w:rPr>
          <w:b w:val="0"/>
          <w:sz w:val="26"/>
        </w:rPr>
        <w:t>Дебет 60(76) - Кредит 48 - погашение кредиторской задолжности Дебет 48(80) - Кредит 80(48) - финансовый результат от выбытия акций и облигаций</w:t>
      </w:r>
    </w:p>
    <w:p w:rsidR="000D51AF" w:rsidRDefault="00462E0E">
      <w:pPr>
        <w:pStyle w:val="1"/>
        <w:spacing w:line="360" w:lineRule="auto"/>
        <w:ind w:firstLine="720"/>
        <w:jc w:val="both"/>
        <w:rPr>
          <w:b w:val="0"/>
          <w:sz w:val="26"/>
        </w:rPr>
      </w:pPr>
      <w:r>
        <w:rPr>
          <w:b w:val="0"/>
          <w:sz w:val="26"/>
        </w:rPr>
        <w:t>Пример на основе договора на передачу ценных бумаг (приложение ...)</w:t>
      </w:r>
    </w:p>
    <w:p w:rsidR="000D51AF" w:rsidRDefault="00462E0E">
      <w:pPr>
        <w:pStyle w:val="1"/>
        <w:spacing w:line="360" w:lineRule="auto"/>
        <w:jc w:val="both"/>
        <w:rPr>
          <w:b w:val="0"/>
          <w:sz w:val="26"/>
        </w:rPr>
      </w:pPr>
      <w:r>
        <w:rPr>
          <w:b w:val="0"/>
          <w:sz w:val="26"/>
        </w:rPr>
        <w:t>Дебет 60 - Кредит 48 - 50 000 000 руб. Дебет 48 - Кредит 06/02 - 42 940 050 руб.</w:t>
      </w:r>
    </w:p>
    <w:p w:rsidR="000D51AF" w:rsidRDefault="00462E0E">
      <w:pPr>
        <w:pStyle w:val="1"/>
        <w:spacing w:line="360" w:lineRule="auto"/>
        <w:ind w:firstLine="760"/>
        <w:jc w:val="both"/>
        <w:rPr>
          <w:b w:val="0"/>
          <w:sz w:val="26"/>
        </w:rPr>
      </w:pPr>
      <w:r>
        <w:rPr>
          <w:b w:val="0"/>
          <w:sz w:val="26"/>
        </w:rPr>
        <w:t>5. Акции могут быть обменены на акции другого общества в определенном соотношении по договору мены</w:t>
      </w:r>
    </w:p>
    <w:p w:rsidR="000D51AF" w:rsidRDefault="00462E0E">
      <w:pPr>
        <w:pStyle w:val="1"/>
        <w:spacing w:line="360" w:lineRule="auto"/>
        <w:ind w:firstLine="760"/>
        <w:jc w:val="both"/>
        <w:rPr>
          <w:b w:val="0"/>
          <w:sz w:val="26"/>
        </w:rPr>
      </w:pPr>
      <w:r>
        <w:rPr>
          <w:b w:val="0"/>
          <w:sz w:val="26"/>
        </w:rPr>
        <w:t xml:space="preserve">Пример на основе договора мены (приложение ...) Охинская ТЭЦ 99.701 шт. </w:t>
      </w:r>
    </w:p>
    <w:p w:rsidR="000D51AF" w:rsidRDefault="00462E0E">
      <w:pPr>
        <w:pStyle w:val="1"/>
        <w:spacing w:line="360" w:lineRule="auto"/>
        <w:jc w:val="both"/>
        <w:rPr>
          <w:b w:val="0"/>
          <w:sz w:val="26"/>
        </w:rPr>
      </w:pPr>
      <w:r>
        <w:rPr>
          <w:b w:val="0"/>
          <w:sz w:val="26"/>
        </w:rPr>
        <w:t xml:space="preserve">Дебет 62 - Кредит 48   -13.000.000 руб. </w:t>
      </w:r>
    </w:p>
    <w:p w:rsidR="000D51AF" w:rsidRDefault="00462E0E">
      <w:pPr>
        <w:pStyle w:val="1"/>
        <w:spacing w:line="360" w:lineRule="auto"/>
        <w:jc w:val="both"/>
        <w:rPr>
          <w:b w:val="0"/>
          <w:sz w:val="26"/>
        </w:rPr>
      </w:pPr>
      <w:r>
        <w:rPr>
          <w:b w:val="0"/>
          <w:sz w:val="26"/>
        </w:rPr>
        <w:t xml:space="preserve">Дебет 48 - Кредит 06/02 -10.657.000 руб. на акции АО "Солодок" 334 шт. </w:t>
      </w:r>
    </w:p>
    <w:p w:rsidR="000D51AF" w:rsidRDefault="00462E0E">
      <w:pPr>
        <w:pStyle w:val="1"/>
        <w:spacing w:line="360" w:lineRule="auto"/>
        <w:jc w:val="both"/>
        <w:rPr>
          <w:b w:val="0"/>
          <w:sz w:val="26"/>
        </w:rPr>
      </w:pPr>
      <w:r>
        <w:rPr>
          <w:b w:val="0"/>
          <w:sz w:val="26"/>
        </w:rPr>
        <w:t>Дебет 06/02 - Кредит 62 -13.000.000 руб.</w:t>
      </w:r>
    </w:p>
    <w:p w:rsidR="000D51AF" w:rsidRDefault="00462E0E">
      <w:pPr>
        <w:pStyle w:val="1"/>
        <w:spacing w:before="100" w:line="360" w:lineRule="auto"/>
        <w:ind w:firstLine="720"/>
        <w:jc w:val="both"/>
        <w:rPr>
          <w:b w:val="0"/>
          <w:sz w:val="26"/>
        </w:rPr>
      </w:pPr>
      <w:r>
        <w:rPr>
          <w:b w:val="0"/>
          <w:sz w:val="26"/>
        </w:rPr>
        <w:t>Дивиденды по акциям, принадлежащим инвесторам, относятся к операционным доходам. Дивиденды отражаются по кредиту счета 80 "Прибыли и убытки".</w:t>
      </w:r>
    </w:p>
    <w:p w:rsidR="000D51AF" w:rsidRDefault="00462E0E">
      <w:pPr>
        <w:pStyle w:val="1"/>
        <w:spacing w:line="360" w:lineRule="auto"/>
        <w:jc w:val="both"/>
        <w:rPr>
          <w:b w:val="0"/>
          <w:sz w:val="26"/>
        </w:rPr>
      </w:pPr>
      <w:r>
        <w:rPr>
          <w:b w:val="0"/>
          <w:sz w:val="26"/>
        </w:rPr>
        <w:t xml:space="preserve">Дебет 76 - Кредит 80 - отражены дивиденды по объявлению эмитентом. </w:t>
      </w:r>
    </w:p>
    <w:p w:rsidR="000D51AF" w:rsidRDefault="00462E0E">
      <w:pPr>
        <w:pStyle w:val="1"/>
        <w:spacing w:line="360" w:lineRule="auto"/>
        <w:jc w:val="both"/>
        <w:rPr>
          <w:b w:val="0"/>
          <w:sz w:val="26"/>
        </w:rPr>
      </w:pPr>
      <w:r>
        <w:rPr>
          <w:b w:val="0"/>
          <w:sz w:val="26"/>
        </w:rPr>
        <w:t>Дебет 51 - Кредит 76 - получение денежных средств в счет начисленных дивидендов.</w:t>
      </w:r>
    </w:p>
    <w:p w:rsidR="000D51AF" w:rsidRDefault="00462E0E">
      <w:pPr>
        <w:pStyle w:val="1"/>
        <w:spacing w:line="360" w:lineRule="auto"/>
        <w:ind w:firstLine="760"/>
        <w:jc w:val="both"/>
        <w:rPr>
          <w:b w:val="0"/>
          <w:sz w:val="26"/>
        </w:rPr>
      </w:pPr>
      <w:r>
        <w:rPr>
          <w:b w:val="0"/>
          <w:sz w:val="26"/>
        </w:rPr>
        <w:t>Доходы в виде дивидендов облагаются ставкой налога 15% у источника выплат. Предприятие- инвестор, владеющее обыкновенными акциями, дающие право участия в распределении прибыли эмитента, в бухучете отражает суммы начисленных дивидендов без налога. В бухгалтерской отчетности (форма 2 "Отчет о прибылях и убытках") сумма начисленных дивидендов отражается по строке 080 "Доходы от участия в других организациях". При расчете налогооблагаемой базы по прибыли эти суммы исключаются как прошедшие налогообложение у источника    выплат.    Если    предприятие-инвестор    обладает привилегированными акциями, которые не дают право распределения прибыли у предприятия -эмитента, то начисленные дивиденды отражаются в бухучете инвестора в сумме начислений. Налог с этих сумм дивидендов удерживается у получателя по полной ставке налога на прибыль.</w:t>
      </w:r>
    </w:p>
    <w:p w:rsidR="000D51AF" w:rsidRDefault="00462E0E">
      <w:pPr>
        <w:pStyle w:val="1"/>
        <w:spacing w:line="360" w:lineRule="auto"/>
        <w:jc w:val="both"/>
        <w:rPr>
          <w:b w:val="0"/>
          <w:sz w:val="26"/>
        </w:rPr>
      </w:pPr>
      <w:r>
        <w:rPr>
          <w:b w:val="0"/>
          <w:sz w:val="26"/>
        </w:rPr>
        <w:t>Доходы, получаемые предприятиями инвесторами в видепроцентов по корпоративным облигациям, отражаются в бухгалтерском учете следующими записями:</w:t>
      </w:r>
    </w:p>
    <w:p w:rsidR="000D51AF" w:rsidRDefault="00462E0E">
      <w:pPr>
        <w:pStyle w:val="1"/>
        <w:spacing w:line="360" w:lineRule="auto"/>
        <w:jc w:val="both"/>
        <w:rPr>
          <w:b w:val="0"/>
          <w:sz w:val="26"/>
        </w:rPr>
      </w:pPr>
      <w:r>
        <w:rPr>
          <w:b w:val="0"/>
          <w:sz w:val="26"/>
        </w:rPr>
        <w:t xml:space="preserve">Дебет 76 - Кредит 80 - в сроки, предъявленные эмитентом </w:t>
      </w:r>
    </w:p>
    <w:p w:rsidR="000D51AF" w:rsidRDefault="00462E0E">
      <w:pPr>
        <w:pStyle w:val="1"/>
        <w:spacing w:line="360" w:lineRule="auto"/>
        <w:jc w:val="both"/>
        <w:rPr>
          <w:b w:val="0"/>
          <w:sz w:val="26"/>
        </w:rPr>
      </w:pPr>
      <w:r>
        <w:rPr>
          <w:b w:val="0"/>
          <w:sz w:val="26"/>
        </w:rPr>
        <w:t>Дебет 51 - Кредит 76 - получение денежных средств в счет начисленных процентов по облигациям</w:t>
      </w:r>
    </w:p>
    <w:p w:rsidR="000D51AF" w:rsidRDefault="00462E0E">
      <w:pPr>
        <w:pStyle w:val="1"/>
        <w:spacing w:line="360" w:lineRule="auto"/>
        <w:ind w:firstLine="740"/>
        <w:jc w:val="both"/>
        <w:rPr>
          <w:b w:val="0"/>
          <w:sz w:val="26"/>
        </w:rPr>
      </w:pPr>
      <w:r>
        <w:rPr>
          <w:b w:val="0"/>
          <w:sz w:val="26"/>
        </w:rPr>
        <w:t>В форме 2 "Отчет о прибылях и убытках" процент по корпоративным облигациям отражается по строке 060 "Проценты полученные".  В  налоговом  учете  проценты,  полученные  по корпоративным облигациям, включаются в налогооблагаемую базу налогов на прибыль у владельца облигаций (инвестора) в сроки, объявленные эмитентом, и облагаются общей ставкой налога на прибыль.</w:t>
      </w:r>
    </w:p>
    <w:p w:rsidR="000D51AF" w:rsidRDefault="00462E0E">
      <w:pPr>
        <w:pStyle w:val="1"/>
        <w:spacing w:line="360" w:lineRule="auto"/>
        <w:jc w:val="both"/>
        <w:rPr>
          <w:b w:val="0"/>
          <w:sz w:val="26"/>
        </w:rPr>
      </w:pPr>
      <w:r>
        <w:rPr>
          <w:b w:val="0"/>
          <w:sz w:val="26"/>
        </w:rPr>
        <w:t>Заключение</w:t>
      </w:r>
    </w:p>
    <w:p w:rsidR="000D51AF" w:rsidRDefault="00462E0E">
      <w:pPr>
        <w:pStyle w:val="1"/>
        <w:spacing w:line="360" w:lineRule="auto"/>
        <w:jc w:val="both"/>
        <w:rPr>
          <w:b w:val="0"/>
          <w:sz w:val="26"/>
        </w:rPr>
      </w:pPr>
      <w:r>
        <w:rPr>
          <w:b w:val="0"/>
          <w:sz w:val="26"/>
        </w:rPr>
        <w:t>Приобретая ценную бумагу, инвестор может рассчитывать, как минимум на два вида дохода: инвестиционный и курсовой. Курсовой, то есть доход, полученный в результате покупки бумаги по одной цене с последующей перепродажей по более высокой цене. Инвестиционный доход, то есть дивиденды. Вкладывая свои сбережения в ценные бумаги, можно увеличить свои доходы и при этом уменьшить свой риск. С этой целью следует вкладывать деньги в ценные бумаги эмитентов, представляющих различные отрасли производства, то есть производить диверсификацию вложений. Чтобы сделать этот процесс более доступным, необходимо создание фондового рынка. Несмотря на то, что первый шаг уже положен - переход от государственной к акционерной форме собственности и выпуск акций образовавшихся акционерных обществ, для их последующего свободного обращения. Экономическая ситуация нашего района не делает их привлекательными для финансовых вложений. В основном физические лица, вкладывают свои средства в ценные бумаги открытых акционерных обществ без серьёзного анализа и необходимости. Юридические лица делают это более продуманно, но очень часто не имеют объективной, полной информации об эмитенте. Именно поэтому встаёт необходимостьсоздания инвестиционных институтов, в частности фондовых бирж. Ценные бумаги, прошедшие испытания первичным рынком и доказавшие свою жизнестойкость, как правило, попадают во вторичное обращение. То есть их дальнейшая судьба складывается без непосредственного участия Акционерного Общества, которое их выпустило и произвело начальное размещение. Они постоянно покупаются и продаются, переходят от одного владельца к другому, приобретают в своей цене и теряют. Благодаря инвестиционным институтам будут сглажены недостатки внебиржевого рынка:</w:t>
      </w:r>
    </w:p>
    <w:p w:rsidR="000D51AF" w:rsidRDefault="00462E0E">
      <w:pPr>
        <w:pStyle w:val="1"/>
        <w:spacing w:before="140" w:line="360" w:lineRule="auto"/>
        <w:jc w:val="both"/>
        <w:rPr>
          <w:b w:val="0"/>
          <w:sz w:val="26"/>
        </w:rPr>
      </w:pPr>
      <w:r>
        <w:rPr>
          <w:b w:val="0"/>
          <w:sz w:val="26"/>
        </w:rPr>
        <w:t>• относительно невысокая ликвидность;</w:t>
      </w:r>
    </w:p>
    <w:p w:rsidR="000D51AF" w:rsidRDefault="00462E0E">
      <w:pPr>
        <w:pStyle w:val="1"/>
        <w:spacing w:line="360" w:lineRule="auto"/>
        <w:jc w:val="both"/>
        <w:rPr>
          <w:b w:val="0"/>
          <w:sz w:val="26"/>
        </w:rPr>
      </w:pPr>
      <w:r>
        <w:rPr>
          <w:b w:val="0"/>
          <w:sz w:val="26"/>
        </w:rPr>
        <w:t>• слабая информированность рядовых инвесторов об инвестиционных качествах той или иной ценной бумаги, помноженная на правовую незащищённость;</w:t>
      </w:r>
    </w:p>
    <w:p w:rsidR="000D51AF" w:rsidRDefault="00462E0E">
      <w:pPr>
        <w:pStyle w:val="1"/>
        <w:spacing w:line="360" w:lineRule="auto"/>
        <w:jc w:val="both"/>
        <w:rPr>
          <w:b w:val="0"/>
          <w:sz w:val="26"/>
        </w:rPr>
      </w:pPr>
      <w:r>
        <w:rPr>
          <w:b w:val="0"/>
          <w:sz w:val="26"/>
        </w:rPr>
        <w:t>• низкая скорость торговых оборотов и другие. Для инвесторов это тоже несёт немалую выгоду:</w:t>
      </w:r>
    </w:p>
    <w:p w:rsidR="000D51AF" w:rsidRDefault="00462E0E">
      <w:pPr>
        <w:pStyle w:val="1"/>
        <w:spacing w:line="360" w:lineRule="auto"/>
        <w:jc w:val="both"/>
        <w:rPr>
          <w:b w:val="0"/>
          <w:sz w:val="26"/>
        </w:rPr>
      </w:pPr>
      <w:r>
        <w:rPr>
          <w:b w:val="0"/>
          <w:sz w:val="26"/>
        </w:rPr>
        <w:t>• компания, чьи акции котируются на бирже, вынуждены предоставлять общественности больше информации о своей деятельности, что позволяет инвесторам принимать обоснованные инвестиционные решения, то есть более эффективно реагировать на изменения в конъюнктуре фондового рынка.</w:t>
      </w:r>
    </w:p>
    <w:p w:rsidR="000D51AF" w:rsidRDefault="00462E0E">
      <w:pPr>
        <w:pStyle w:val="1"/>
        <w:spacing w:line="360" w:lineRule="auto"/>
        <w:ind w:firstLine="80"/>
        <w:jc w:val="both"/>
        <w:rPr>
          <w:b w:val="0"/>
          <w:sz w:val="26"/>
        </w:rPr>
      </w:pPr>
      <w:r>
        <w:rPr>
          <w:b w:val="0"/>
          <w:sz w:val="26"/>
        </w:rPr>
        <w:t>В недостатках внебиржевого рынка я убедился на практике. Что касается непосредственного учёта ценных бумаг, то рассматривая его на ОАО «ПИК » не скажу, что общество использует весь потенциал данного  раздела.  Не  используются  нововведения:</w:t>
      </w:r>
    </w:p>
    <w:p w:rsidR="000D51AF" w:rsidRDefault="00462E0E">
      <w:pPr>
        <w:pStyle w:val="1"/>
        <w:spacing w:line="360" w:lineRule="auto"/>
        <w:jc w:val="both"/>
        <w:rPr>
          <w:b w:val="0"/>
          <w:sz w:val="26"/>
        </w:rPr>
      </w:pPr>
      <w:r>
        <w:rPr>
          <w:b w:val="0"/>
          <w:sz w:val="26"/>
        </w:rPr>
        <w:t>предварительный учёт фактических затрат по приобретению ценных бумаг на счёте 08 «Капитальные вложения» суб. счёт «Вложения в ценные бумаги», что значительно упростило бы учёт. Обществом не ведётся Книга учёта ценных бумаг, хотя согласно Приказа МинфинаРоссии от 15 января 1997 года  №2 это является обязательным</w:t>
      </w:r>
    </w:p>
    <w:p w:rsidR="000D51AF" w:rsidRDefault="00462E0E">
      <w:pPr>
        <w:pStyle w:val="1"/>
        <w:spacing w:before="120" w:line="360" w:lineRule="auto"/>
        <w:jc w:val="both"/>
        <w:rPr>
          <w:b w:val="0"/>
          <w:sz w:val="26"/>
        </w:rPr>
      </w:pPr>
      <w:r>
        <w:rPr>
          <w:b w:val="0"/>
          <w:sz w:val="26"/>
        </w:rPr>
        <w:t>требованием.</w:t>
      </w:r>
    </w:p>
    <w:p w:rsidR="000D51AF" w:rsidRDefault="00462E0E">
      <w:pPr>
        <w:pStyle w:val="1"/>
        <w:spacing w:before="120" w:line="360" w:lineRule="auto"/>
        <w:jc w:val="both"/>
        <w:rPr>
          <w:b w:val="0"/>
          <w:sz w:val="26"/>
        </w:rPr>
      </w:pPr>
      <w:r>
        <w:rPr>
          <w:b w:val="0"/>
          <w:sz w:val="26"/>
        </w:rPr>
        <w:t>Для создания широкого рынка ценных бумаг необходимо:</w:t>
      </w:r>
    </w:p>
    <w:p w:rsidR="000D51AF" w:rsidRDefault="00462E0E">
      <w:pPr>
        <w:pStyle w:val="1"/>
        <w:spacing w:line="360" w:lineRule="auto"/>
        <w:jc w:val="both"/>
        <w:rPr>
          <w:b w:val="0"/>
          <w:sz w:val="26"/>
        </w:rPr>
      </w:pPr>
      <w:r>
        <w:rPr>
          <w:b w:val="0"/>
          <w:sz w:val="26"/>
        </w:rPr>
        <w:t>• совершенствование нормативной базы, что в некоторых случаях требует законодательно-нормативного определения новых понятий (дисконт, электронные платёжные документы и др.);</w:t>
      </w:r>
    </w:p>
    <w:p w:rsidR="000D51AF" w:rsidRDefault="00462E0E">
      <w:pPr>
        <w:pStyle w:val="1"/>
        <w:spacing w:line="360" w:lineRule="auto"/>
        <w:jc w:val="both"/>
        <w:rPr>
          <w:b w:val="0"/>
          <w:sz w:val="26"/>
        </w:rPr>
      </w:pPr>
      <w:r>
        <w:rPr>
          <w:b w:val="0"/>
          <w:sz w:val="26"/>
        </w:rPr>
        <w:t>• создание негосударственной (коммерческой) сети организаций, прежде всего банков, осуществляющих роль посредников -организаторов рынка между ЦБ и массой инвесторов;</w:t>
      </w:r>
    </w:p>
    <w:p w:rsidR="000D51AF" w:rsidRDefault="00462E0E">
      <w:pPr>
        <w:pStyle w:val="1"/>
        <w:spacing w:before="140" w:line="360" w:lineRule="auto"/>
        <w:jc w:val="both"/>
        <w:rPr>
          <w:b w:val="0"/>
          <w:sz w:val="26"/>
        </w:rPr>
      </w:pPr>
      <w:r>
        <w:rPr>
          <w:b w:val="0"/>
          <w:sz w:val="26"/>
        </w:rPr>
        <w:t>• техническое обеспечение современного уровня осуществления</w:t>
      </w:r>
    </w:p>
    <w:p w:rsidR="000D51AF" w:rsidRDefault="00462E0E">
      <w:pPr>
        <w:pStyle w:val="1"/>
        <w:spacing w:line="360" w:lineRule="auto"/>
        <w:ind w:firstLine="340"/>
        <w:jc w:val="both"/>
        <w:rPr>
          <w:b w:val="0"/>
          <w:sz w:val="26"/>
        </w:rPr>
      </w:pPr>
      <w:r>
        <w:rPr>
          <w:b w:val="0"/>
          <w:sz w:val="26"/>
        </w:rPr>
        <w:t>торговли расчётов и учёта. Это в свою очередь решило бы задачи:</w:t>
      </w:r>
    </w:p>
    <w:p w:rsidR="000D51AF" w:rsidRDefault="00462E0E">
      <w:pPr>
        <w:pStyle w:val="1"/>
        <w:spacing w:line="360" w:lineRule="auto"/>
        <w:ind w:left="340" w:hanging="340"/>
        <w:jc w:val="both"/>
        <w:rPr>
          <w:b w:val="0"/>
          <w:sz w:val="26"/>
        </w:rPr>
      </w:pPr>
      <w:r>
        <w:rPr>
          <w:b w:val="0"/>
          <w:sz w:val="26"/>
        </w:rPr>
        <w:t>1. предоставление участникам  рынка  высоконадёжного,  высоко ликвидного инструмента для размещения свободных финансовых ресурсов;</w:t>
      </w:r>
    </w:p>
    <w:p w:rsidR="000D51AF" w:rsidRDefault="00462E0E">
      <w:pPr>
        <w:pStyle w:val="1"/>
        <w:spacing w:line="360" w:lineRule="auto"/>
        <w:jc w:val="both"/>
        <w:rPr>
          <w:b w:val="0"/>
          <w:sz w:val="26"/>
        </w:rPr>
      </w:pPr>
      <w:r>
        <w:rPr>
          <w:b w:val="0"/>
          <w:sz w:val="26"/>
        </w:rPr>
        <w:t xml:space="preserve">2. предоставление в распоряжение ЦБ инструмента для проведения денежно-кредитной политики посредством операций на «открытом рынке». </w:t>
      </w: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0D51AF">
      <w:pPr>
        <w:pStyle w:val="1"/>
        <w:spacing w:line="360" w:lineRule="auto"/>
        <w:jc w:val="both"/>
        <w:rPr>
          <w:b w:val="0"/>
          <w:sz w:val="26"/>
        </w:rPr>
      </w:pPr>
    </w:p>
    <w:p w:rsidR="000D51AF" w:rsidRDefault="00462E0E">
      <w:pPr>
        <w:pStyle w:val="1"/>
        <w:spacing w:line="360" w:lineRule="auto"/>
        <w:jc w:val="both"/>
        <w:rPr>
          <w:sz w:val="26"/>
        </w:rPr>
      </w:pPr>
      <w:r>
        <w:rPr>
          <w:sz w:val="26"/>
        </w:rPr>
        <w:t>СПИСОК ЛИТЕРАТУРЫ.</w:t>
      </w:r>
    </w:p>
    <w:p w:rsidR="000D51AF" w:rsidRDefault="00462E0E">
      <w:pPr>
        <w:pStyle w:val="1"/>
        <w:spacing w:line="360" w:lineRule="auto"/>
        <w:ind w:left="360" w:hanging="360"/>
        <w:jc w:val="both"/>
        <w:rPr>
          <w:b w:val="0"/>
          <w:sz w:val="26"/>
        </w:rPr>
      </w:pPr>
      <w:r>
        <w:rPr>
          <w:b w:val="0"/>
          <w:sz w:val="26"/>
        </w:rPr>
        <w:t>1. А.К.Шишкин "Учет, анализ, аудит на предприятии" М: "Финансы</w:t>
      </w:r>
      <w:r>
        <w:rPr>
          <w:b w:val="0"/>
          <w:sz w:val="26"/>
        </w:rPr>
        <w:tab/>
        <w:t>и статистика", 1996г.</w:t>
      </w:r>
    </w:p>
    <w:p w:rsidR="000D51AF" w:rsidRDefault="00462E0E">
      <w:pPr>
        <w:pStyle w:val="1"/>
        <w:spacing w:line="360" w:lineRule="auto"/>
        <w:ind w:left="360" w:hanging="360"/>
        <w:jc w:val="both"/>
        <w:rPr>
          <w:b w:val="0"/>
          <w:sz w:val="26"/>
        </w:rPr>
      </w:pPr>
      <w:r>
        <w:rPr>
          <w:b w:val="0"/>
          <w:sz w:val="26"/>
        </w:rPr>
        <w:t>2. Н.Е.Барышников       "Бухгалтерская        отчетность       и налогообложение",2т., 1995г.</w:t>
      </w:r>
    </w:p>
    <w:p w:rsidR="000D51AF" w:rsidRDefault="00462E0E">
      <w:pPr>
        <w:pStyle w:val="1"/>
        <w:spacing w:line="360" w:lineRule="auto"/>
        <w:ind w:left="360" w:hanging="360"/>
        <w:jc w:val="both"/>
        <w:rPr>
          <w:b w:val="0"/>
          <w:sz w:val="26"/>
        </w:rPr>
      </w:pPr>
      <w:r>
        <w:rPr>
          <w:b w:val="0"/>
          <w:sz w:val="26"/>
        </w:rPr>
        <w:t>3. Ж/л «Главный бухгалтер», 1996г. №4 - Учет ценных бумаг, стр.25</w:t>
      </w:r>
    </w:p>
    <w:p w:rsidR="000D51AF" w:rsidRDefault="00462E0E">
      <w:pPr>
        <w:pStyle w:val="1"/>
        <w:spacing w:line="360" w:lineRule="auto"/>
        <w:ind w:left="360" w:hanging="360"/>
        <w:jc w:val="both"/>
        <w:rPr>
          <w:b w:val="0"/>
          <w:sz w:val="26"/>
        </w:rPr>
      </w:pPr>
      <w:r>
        <w:rPr>
          <w:b w:val="0"/>
          <w:sz w:val="26"/>
        </w:rPr>
        <w:t>4. Ж/л «Главный бухгалтер», 1996г. №8 - Концепция развития рынка ценных бумаг в РФ,стр.89</w:t>
      </w:r>
    </w:p>
    <w:p w:rsidR="000D51AF" w:rsidRDefault="00462E0E">
      <w:pPr>
        <w:pStyle w:val="1"/>
        <w:spacing w:line="360" w:lineRule="auto"/>
        <w:ind w:left="360" w:hanging="360"/>
        <w:jc w:val="both"/>
        <w:rPr>
          <w:b w:val="0"/>
          <w:sz w:val="26"/>
        </w:rPr>
      </w:pPr>
      <w:r>
        <w:rPr>
          <w:b w:val="0"/>
          <w:sz w:val="26"/>
        </w:rPr>
        <w:t>5. Ж/л «Главный бухгалтер», 1997г.№7,№8 - Актуальные вопросы учета и налогообложения ценных бумаг, стр.16</w:t>
      </w:r>
    </w:p>
    <w:p w:rsidR="000D51AF" w:rsidRDefault="00462E0E">
      <w:pPr>
        <w:pStyle w:val="1"/>
        <w:spacing w:line="360" w:lineRule="auto"/>
        <w:ind w:left="360" w:hanging="360"/>
        <w:jc w:val="both"/>
        <w:rPr>
          <w:b w:val="0"/>
          <w:sz w:val="26"/>
        </w:rPr>
      </w:pPr>
      <w:r>
        <w:rPr>
          <w:b w:val="0"/>
          <w:sz w:val="26"/>
        </w:rPr>
        <w:t>6. Ж/л   «Главный   бухгалтер», 1997г. №6   -   Постановление   о налогообложении   доходов   по   государственным   ценным бумагам,стр.101</w:t>
      </w:r>
    </w:p>
    <w:p w:rsidR="000D51AF" w:rsidRDefault="00462E0E">
      <w:pPr>
        <w:pStyle w:val="1"/>
        <w:spacing w:line="360" w:lineRule="auto"/>
        <w:ind w:left="360" w:hanging="360"/>
        <w:jc w:val="both"/>
        <w:rPr>
          <w:b w:val="0"/>
          <w:sz w:val="26"/>
        </w:rPr>
      </w:pPr>
      <w:r>
        <w:rPr>
          <w:b w:val="0"/>
          <w:sz w:val="26"/>
        </w:rPr>
        <w:t>7. Ж/л «Аудит и финансовый анализ», 1997 г. №4 с. 51-86 - Кредит и инвестиции.</w:t>
      </w:r>
    </w:p>
    <w:p w:rsidR="000D51AF" w:rsidRDefault="00462E0E">
      <w:pPr>
        <w:pStyle w:val="1"/>
        <w:spacing w:line="360" w:lineRule="auto"/>
        <w:ind w:left="360" w:hanging="360"/>
        <w:jc w:val="both"/>
        <w:rPr>
          <w:b w:val="0"/>
          <w:sz w:val="26"/>
        </w:rPr>
      </w:pPr>
      <w:r>
        <w:rPr>
          <w:b w:val="0"/>
          <w:sz w:val="26"/>
        </w:rPr>
        <w:t>8. Ж/л «Право и экономика» 1997 №11-12 - Конвенция о защите прав инвестора.</w:t>
      </w:r>
    </w:p>
    <w:p w:rsidR="000D51AF" w:rsidRDefault="00462E0E">
      <w:pPr>
        <w:pStyle w:val="1"/>
        <w:spacing w:line="360" w:lineRule="auto"/>
        <w:ind w:left="360" w:hanging="360"/>
        <w:jc w:val="both"/>
        <w:rPr>
          <w:b w:val="0"/>
          <w:sz w:val="26"/>
        </w:rPr>
      </w:pPr>
      <w:r>
        <w:rPr>
          <w:b w:val="0"/>
          <w:sz w:val="26"/>
        </w:rPr>
        <w:t>9. Ж/л «Бухгалтерский учет», 1996г. №5 - ОФЗ-ПК: особенности учета и налогообложения, стр.15</w:t>
      </w:r>
    </w:p>
    <w:p w:rsidR="000D51AF" w:rsidRDefault="00462E0E">
      <w:pPr>
        <w:pStyle w:val="1"/>
        <w:spacing w:line="360" w:lineRule="auto"/>
        <w:ind w:left="360" w:hanging="360"/>
        <w:jc w:val="both"/>
        <w:rPr>
          <w:b w:val="0"/>
          <w:sz w:val="26"/>
        </w:rPr>
      </w:pPr>
      <w:r>
        <w:rPr>
          <w:b w:val="0"/>
          <w:sz w:val="26"/>
        </w:rPr>
        <w:t>10. Ж/л «Бухгалтерский учет», 1996г. №1 - Российский рынок ценных бумаг: состав, структура, проблемы развития, стр.42</w:t>
      </w:r>
    </w:p>
    <w:p w:rsidR="000D51AF" w:rsidRDefault="00462E0E">
      <w:pPr>
        <w:pStyle w:val="1"/>
        <w:spacing w:line="360" w:lineRule="auto"/>
        <w:ind w:left="360" w:hanging="360"/>
        <w:jc w:val="both"/>
        <w:rPr>
          <w:b w:val="0"/>
          <w:sz w:val="26"/>
        </w:rPr>
      </w:pPr>
      <w:r>
        <w:rPr>
          <w:b w:val="0"/>
          <w:sz w:val="26"/>
        </w:rPr>
        <w:t>11. Ж/л   «Бухгалтерский   бюллетень», 1997г. №8   -   Учет   и налогообложение операций с корпоративными ценными бумагами, стр.9</w:t>
      </w:r>
    </w:p>
    <w:p w:rsidR="000D51AF" w:rsidRDefault="00462E0E">
      <w:pPr>
        <w:pStyle w:val="1"/>
        <w:spacing w:line="360" w:lineRule="auto"/>
        <w:ind w:left="360" w:hanging="360"/>
        <w:jc w:val="both"/>
        <w:rPr>
          <w:b w:val="0"/>
          <w:sz w:val="26"/>
        </w:rPr>
      </w:pPr>
      <w:r>
        <w:rPr>
          <w:b w:val="0"/>
          <w:sz w:val="26"/>
        </w:rPr>
        <w:t>12. Ж/л «Бухгалтерский бюллетень», 1997г. №6 - Приказ Министерства финансов РФ №2,стр.95</w:t>
      </w:r>
    </w:p>
    <w:p w:rsidR="000D51AF" w:rsidRDefault="00462E0E">
      <w:pPr>
        <w:pStyle w:val="1"/>
        <w:spacing w:line="360" w:lineRule="auto"/>
        <w:ind w:left="360" w:hanging="360"/>
        <w:jc w:val="both"/>
        <w:rPr>
          <w:b w:val="0"/>
          <w:sz w:val="26"/>
        </w:rPr>
      </w:pPr>
      <w:r>
        <w:rPr>
          <w:b w:val="0"/>
          <w:sz w:val="26"/>
        </w:rPr>
        <w:t>13. Ж/л «Бухгалтерский вестник», 1997г. №4 - Бухгалтерский учет облигаций АО, стр.12</w:t>
      </w:r>
    </w:p>
    <w:p w:rsidR="000D51AF" w:rsidRDefault="00462E0E">
      <w:pPr>
        <w:pStyle w:val="1"/>
        <w:spacing w:line="360" w:lineRule="auto"/>
        <w:ind w:left="360" w:hanging="360"/>
        <w:jc w:val="both"/>
        <w:rPr>
          <w:b w:val="0"/>
          <w:sz w:val="26"/>
        </w:rPr>
      </w:pPr>
      <w:r>
        <w:rPr>
          <w:b w:val="0"/>
          <w:sz w:val="26"/>
        </w:rPr>
        <w:t>14. Ж/л «Бухгалтерский вестник»,1997г.№3 - Учет и налогообложение операций с собственными акциями предприятия на вторичном рынке, стр.31</w:t>
      </w:r>
    </w:p>
    <w:p w:rsidR="000D51AF" w:rsidRDefault="00462E0E">
      <w:pPr>
        <w:pStyle w:val="1"/>
        <w:spacing w:line="360" w:lineRule="auto"/>
        <w:ind w:left="360" w:hanging="360"/>
        <w:jc w:val="both"/>
        <w:rPr>
          <w:b w:val="0"/>
          <w:sz w:val="26"/>
        </w:rPr>
      </w:pPr>
      <w:r>
        <w:rPr>
          <w:b w:val="0"/>
          <w:sz w:val="26"/>
        </w:rPr>
        <w:t>15. Ж/л «Бухгалтерский вестник», 1997г.№2 -Акции и их бухгалтерский учет, стр.20</w:t>
      </w:r>
    </w:p>
    <w:p w:rsidR="000D51AF" w:rsidRDefault="00462E0E">
      <w:pPr>
        <w:pStyle w:val="1"/>
        <w:spacing w:line="360" w:lineRule="auto"/>
        <w:ind w:left="360" w:hanging="360"/>
        <w:jc w:val="both"/>
        <w:rPr>
          <w:b w:val="0"/>
          <w:sz w:val="26"/>
        </w:rPr>
      </w:pPr>
      <w:r>
        <w:rPr>
          <w:b w:val="0"/>
          <w:sz w:val="26"/>
        </w:rPr>
        <w:t>16. Ж/л «Бухгалтерский вестник», 1997г. №1 - Операции с ценными бумагами в практике бухучета, стр.20</w:t>
      </w:r>
    </w:p>
    <w:p w:rsidR="000D51AF" w:rsidRDefault="00462E0E">
      <w:pPr>
        <w:pStyle w:val="1"/>
        <w:spacing w:line="360" w:lineRule="auto"/>
        <w:ind w:left="360" w:hanging="360"/>
        <w:jc w:val="both"/>
        <w:rPr>
          <w:b w:val="0"/>
          <w:sz w:val="26"/>
        </w:rPr>
      </w:pPr>
      <w:r>
        <w:rPr>
          <w:b w:val="0"/>
          <w:sz w:val="26"/>
        </w:rPr>
        <w:t>17. Ж/л «Бухгалтерский альманах»,1996г.№4 - Государственные регистрационные коды государственных ценных бумаг,стр.117</w:t>
      </w:r>
    </w:p>
    <w:p w:rsidR="000D51AF" w:rsidRDefault="00462E0E">
      <w:pPr>
        <w:pStyle w:val="1"/>
        <w:spacing w:line="360" w:lineRule="auto"/>
        <w:ind w:left="360" w:hanging="360"/>
        <w:jc w:val="both"/>
        <w:rPr>
          <w:b w:val="0"/>
          <w:sz w:val="26"/>
        </w:rPr>
      </w:pPr>
      <w:r>
        <w:rPr>
          <w:b w:val="0"/>
          <w:sz w:val="26"/>
        </w:rPr>
        <w:t>18. Ж/л «Бухгалтер», 1997г.№7-Ликвидация АО, стр.31</w:t>
      </w:r>
    </w:p>
    <w:p w:rsidR="000D51AF" w:rsidRDefault="00462E0E">
      <w:pPr>
        <w:pStyle w:val="1"/>
        <w:spacing w:line="360" w:lineRule="auto"/>
        <w:ind w:left="360" w:hanging="360"/>
        <w:jc w:val="both"/>
        <w:rPr>
          <w:b w:val="0"/>
          <w:sz w:val="26"/>
        </w:rPr>
      </w:pPr>
      <w:r>
        <w:rPr>
          <w:b w:val="0"/>
          <w:sz w:val="26"/>
        </w:rPr>
        <w:t>19. Ж/л «Бухгалтерский учет», 1998г. №5- Новый закон о бухгалтерской отчетности, стр.25</w:t>
      </w:r>
    </w:p>
    <w:p w:rsidR="000D51AF" w:rsidRDefault="00462E0E">
      <w:pPr>
        <w:pStyle w:val="1"/>
        <w:spacing w:line="360" w:lineRule="auto"/>
        <w:ind w:left="0"/>
        <w:jc w:val="both"/>
        <w:rPr>
          <w:b w:val="0"/>
          <w:sz w:val="26"/>
        </w:rPr>
      </w:pPr>
      <w:r>
        <w:rPr>
          <w:b w:val="0"/>
          <w:sz w:val="26"/>
        </w:rPr>
        <w:t>20. Ж/л «Бухгалтерский учет», 1998г. №4 - Изменения в отчетностивложений, стр.37</w:t>
      </w:r>
    </w:p>
    <w:p w:rsidR="000D51AF" w:rsidRDefault="000D51AF">
      <w:pPr>
        <w:pStyle w:val="1"/>
        <w:spacing w:before="460" w:line="360" w:lineRule="auto"/>
        <w:ind w:left="0"/>
        <w:jc w:val="both"/>
        <w:rPr>
          <w:b w:val="0"/>
          <w:sz w:val="26"/>
        </w:rPr>
      </w:pPr>
    </w:p>
    <w:p w:rsidR="000D51AF" w:rsidRDefault="000D51AF">
      <w:pPr>
        <w:pStyle w:val="1"/>
        <w:spacing w:before="460" w:line="360" w:lineRule="auto"/>
        <w:ind w:left="0"/>
        <w:jc w:val="both"/>
        <w:rPr>
          <w:b w:val="0"/>
          <w:sz w:val="26"/>
        </w:rPr>
      </w:pPr>
    </w:p>
    <w:p w:rsidR="000D51AF" w:rsidRDefault="000D51AF">
      <w:pPr>
        <w:pStyle w:val="1"/>
        <w:spacing w:before="460" w:line="360" w:lineRule="auto"/>
        <w:ind w:left="0"/>
        <w:jc w:val="both"/>
        <w:rPr>
          <w:b w:val="0"/>
          <w:sz w:val="26"/>
        </w:rPr>
      </w:pPr>
    </w:p>
    <w:p w:rsidR="000D51AF" w:rsidRDefault="000D51AF">
      <w:pPr>
        <w:pStyle w:val="1"/>
        <w:spacing w:before="460" w:line="360" w:lineRule="auto"/>
        <w:ind w:left="0"/>
        <w:jc w:val="both"/>
        <w:rPr>
          <w:b w:val="0"/>
          <w:sz w:val="26"/>
        </w:rPr>
      </w:pPr>
    </w:p>
    <w:p w:rsidR="000D51AF" w:rsidRDefault="000D51AF">
      <w:pPr>
        <w:pStyle w:val="1"/>
        <w:spacing w:before="460" w:line="360" w:lineRule="auto"/>
        <w:ind w:left="0"/>
        <w:jc w:val="both"/>
        <w:rPr>
          <w:b w:val="0"/>
          <w:sz w:val="26"/>
        </w:rPr>
      </w:pPr>
    </w:p>
    <w:p w:rsidR="000D51AF" w:rsidRDefault="000D51AF">
      <w:pPr>
        <w:pStyle w:val="1"/>
        <w:spacing w:before="460" w:line="360" w:lineRule="auto"/>
        <w:ind w:left="0"/>
        <w:jc w:val="both"/>
        <w:rPr>
          <w:b w:val="0"/>
          <w:sz w:val="26"/>
        </w:rPr>
      </w:pPr>
    </w:p>
    <w:p w:rsidR="000D51AF" w:rsidRDefault="00462E0E">
      <w:pPr>
        <w:pStyle w:val="1"/>
        <w:spacing w:before="460" w:line="360" w:lineRule="auto"/>
        <w:ind w:left="0"/>
        <w:jc w:val="both"/>
        <w:rPr>
          <w:sz w:val="26"/>
        </w:rPr>
      </w:pPr>
      <w:r>
        <w:rPr>
          <w:sz w:val="26"/>
        </w:rPr>
        <w:t>СПИСОК ПРИЛОЖЕНИЙ.</w:t>
      </w:r>
    </w:p>
    <w:p w:rsidR="000D51AF" w:rsidRDefault="00462E0E">
      <w:pPr>
        <w:pStyle w:val="1"/>
        <w:spacing w:line="360" w:lineRule="auto"/>
        <w:ind w:left="360" w:hanging="360"/>
        <w:jc w:val="both"/>
        <w:rPr>
          <w:b w:val="0"/>
          <w:sz w:val="26"/>
        </w:rPr>
      </w:pPr>
      <w:r>
        <w:rPr>
          <w:b w:val="0"/>
          <w:sz w:val="26"/>
        </w:rPr>
        <w:t>Приложение 1 Бухгалтерский баланс</w:t>
      </w:r>
    </w:p>
    <w:p w:rsidR="000D51AF" w:rsidRDefault="00462E0E">
      <w:pPr>
        <w:pStyle w:val="1"/>
        <w:spacing w:line="360" w:lineRule="auto"/>
        <w:ind w:left="360" w:hanging="360"/>
        <w:jc w:val="both"/>
        <w:rPr>
          <w:b w:val="0"/>
          <w:sz w:val="26"/>
        </w:rPr>
      </w:pPr>
      <w:r>
        <w:rPr>
          <w:b w:val="0"/>
          <w:sz w:val="26"/>
        </w:rPr>
        <w:t>Приложение 2 Форма №5 к бухгалтерскому балансу.</w:t>
      </w:r>
    </w:p>
    <w:p w:rsidR="000D51AF" w:rsidRDefault="00462E0E">
      <w:pPr>
        <w:pStyle w:val="1"/>
        <w:spacing w:line="360" w:lineRule="auto"/>
        <w:ind w:left="360" w:hanging="360"/>
        <w:jc w:val="both"/>
        <w:rPr>
          <w:b w:val="0"/>
          <w:sz w:val="26"/>
        </w:rPr>
      </w:pPr>
      <w:r>
        <w:rPr>
          <w:b w:val="0"/>
          <w:sz w:val="26"/>
        </w:rPr>
        <w:t>Приложение 3 Расчет чистых активов АО (в балансовой оценке)</w:t>
      </w:r>
    </w:p>
    <w:p w:rsidR="000D51AF" w:rsidRDefault="00462E0E">
      <w:pPr>
        <w:pStyle w:val="1"/>
        <w:spacing w:line="360" w:lineRule="auto"/>
        <w:ind w:left="360" w:hanging="360"/>
        <w:jc w:val="both"/>
        <w:rPr>
          <w:b w:val="0"/>
          <w:sz w:val="26"/>
        </w:rPr>
      </w:pPr>
      <w:r>
        <w:rPr>
          <w:b w:val="0"/>
          <w:sz w:val="26"/>
        </w:rPr>
        <w:t>Приложение 4 Реестр акционеров.</w:t>
      </w:r>
    </w:p>
    <w:p w:rsidR="000D51AF" w:rsidRDefault="00462E0E">
      <w:pPr>
        <w:pStyle w:val="1"/>
        <w:spacing w:line="360" w:lineRule="auto"/>
        <w:ind w:left="360" w:hanging="360"/>
        <w:jc w:val="both"/>
        <w:rPr>
          <w:b w:val="0"/>
          <w:sz w:val="26"/>
        </w:rPr>
      </w:pPr>
      <w:r>
        <w:rPr>
          <w:b w:val="0"/>
          <w:sz w:val="26"/>
        </w:rPr>
        <w:t>Приложение 5 Оборотная ведомость к счету 58</w:t>
      </w:r>
    </w:p>
    <w:p w:rsidR="000D51AF" w:rsidRDefault="00462E0E">
      <w:pPr>
        <w:pStyle w:val="1"/>
        <w:spacing w:line="360" w:lineRule="auto"/>
        <w:ind w:left="360" w:hanging="360"/>
        <w:jc w:val="both"/>
        <w:rPr>
          <w:b w:val="0"/>
          <w:sz w:val="26"/>
        </w:rPr>
      </w:pPr>
      <w:r>
        <w:rPr>
          <w:b w:val="0"/>
          <w:sz w:val="26"/>
        </w:rPr>
        <w:t>Приложение 6 Оборотная ведомость к счету 06</w:t>
      </w:r>
    </w:p>
    <w:p w:rsidR="000D51AF" w:rsidRDefault="00462E0E">
      <w:pPr>
        <w:pStyle w:val="1"/>
        <w:spacing w:line="360" w:lineRule="auto"/>
        <w:ind w:left="360" w:hanging="360"/>
        <w:jc w:val="both"/>
        <w:rPr>
          <w:b w:val="0"/>
          <w:sz w:val="26"/>
        </w:rPr>
      </w:pPr>
      <w:r>
        <w:rPr>
          <w:b w:val="0"/>
          <w:sz w:val="26"/>
        </w:rPr>
        <w:t>Приложение 7 Договор мены</w:t>
      </w:r>
    </w:p>
    <w:p w:rsidR="000D51AF" w:rsidRDefault="00462E0E">
      <w:pPr>
        <w:pStyle w:val="1"/>
        <w:spacing w:line="360" w:lineRule="auto"/>
        <w:ind w:left="360" w:hanging="360"/>
        <w:jc w:val="both"/>
        <w:rPr>
          <w:b w:val="0"/>
          <w:sz w:val="26"/>
        </w:rPr>
      </w:pPr>
      <w:r>
        <w:rPr>
          <w:b w:val="0"/>
          <w:sz w:val="26"/>
        </w:rPr>
        <w:t>Приложение 8 Договор дарения акций</w:t>
      </w:r>
    </w:p>
    <w:p w:rsidR="000D51AF" w:rsidRDefault="00462E0E">
      <w:pPr>
        <w:pStyle w:val="1"/>
        <w:spacing w:line="360" w:lineRule="auto"/>
        <w:ind w:left="360" w:hanging="360"/>
        <w:jc w:val="both"/>
        <w:rPr>
          <w:b w:val="0"/>
          <w:sz w:val="26"/>
        </w:rPr>
      </w:pPr>
      <w:r>
        <w:rPr>
          <w:b w:val="0"/>
          <w:sz w:val="26"/>
        </w:rPr>
        <w:t>Приложение 9 Договор купли-продажи ценных бумаг</w:t>
      </w:r>
    </w:p>
    <w:p w:rsidR="000D51AF" w:rsidRDefault="00462E0E">
      <w:pPr>
        <w:pStyle w:val="1"/>
        <w:spacing w:line="360" w:lineRule="auto"/>
        <w:ind w:left="360" w:hanging="360"/>
        <w:jc w:val="both"/>
        <w:rPr>
          <w:b w:val="0"/>
          <w:sz w:val="26"/>
        </w:rPr>
      </w:pPr>
      <w:r>
        <w:rPr>
          <w:b w:val="0"/>
          <w:sz w:val="26"/>
        </w:rPr>
        <w:t>Приложение 10 Договор на передачу ценных бумаг</w:t>
      </w:r>
    </w:p>
    <w:p w:rsidR="000D51AF" w:rsidRDefault="00462E0E">
      <w:pPr>
        <w:pStyle w:val="1"/>
        <w:spacing w:line="360" w:lineRule="auto"/>
        <w:ind w:left="360" w:hanging="360"/>
        <w:jc w:val="both"/>
        <w:rPr>
          <w:b w:val="0"/>
          <w:sz w:val="26"/>
        </w:rPr>
      </w:pPr>
      <w:r>
        <w:rPr>
          <w:b w:val="0"/>
          <w:sz w:val="26"/>
        </w:rPr>
        <w:t>Приложение 11 Передаточное распоряжение</w:t>
      </w:r>
    </w:p>
    <w:p w:rsidR="000D51AF" w:rsidRDefault="00462E0E">
      <w:pPr>
        <w:pStyle w:val="1"/>
        <w:spacing w:line="360" w:lineRule="auto"/>
        <w:ind w:left="360" w:hanging="360"/>
        <w:jc w:val="both"/>
        <w:rPr>
          <w:b w:val="0"/>
          <w:sz w:val="26"/>
        </w:rPr>
      </w:pPr>
      <w:r>
        <w:rPr>
          <w:b w:val="0"/>
          <w:sz w:val="26"/>
        </w:rPr>
        <w:t>Приложение 12 Акт приема-передачи акций</w:t>
      </w:r>
    </w:p>
    <w:p w:rsidR="000D51AF" w:rsidRDefault="00462E0E">
      <w:pPr>
        <w:pStyle w:val="1"/>
        <w:spacing w:line="360" w:lineRule="auto"/>
        <w:ind w:left="360" w:hanging="360"/>
        <w:jc w:val="both"/>
        <w:rPr>
          <w:b w:val="0"/>
          <w:sz w:val="26"/>
        </w:rPr>
      </w:pPr>
      <w:r>
        <w:rPr>
          <w:b w:val="0"/>
          <w:sz w:val="26"/>
        </w:rPr>
        <w:t>Приложение 13 Перечень документов, представляемых эмитентом для</w:t>
      </w:r>
    </w:p>
    <w:p w:rsidR="000D51AF" w:rsidRDefault="00462E0E">
      <w:pPr>
        <w:pStyle w:val="1"/>
        <w:spacing w:line="360" w:lineRule="auto"/>
        <w:ind w:left="360" w:hanging="360"/>
        <w:jc w:val="both"/>
        <w:rPr>
          <w:b w:val="0"/>
          <w:sz w:val="26"/>
        </w:rPr>
      </w:pPr>
      <w:r>
        <w:rPr>
          <w:b w:val="0"/>
          <w:sz w:val="26"/>
        </w:rPr>
        <w:t>государственной регистрации выпуска ценных бумаг</w:t>
      </w:r>
    </w:p>
    <w:p w:rsidR="000D51AF" w:rsidRDefault="00462E0E">
      <w:pPr>
        <w:pStyle w:val="1"/>
        <w:spacing w:line="360" w:lineRule="auto"/>
        <w:ind w:left="360" w:hanging="360"/>
        <w:jc w:val="both"/>
        <w:rPr>
          <w:b w:val="0"/>
          <w:sz w:val="26"/>
        </w:rPr>
      </w:pPr>
      <w:r>
        <w:rPr>
          <w:b w:val="0"/>
          <w:sz w:val="26"/>
        </w:rPr>
        <w:t>Приложение 14 Перечень документов, представляемых эмитентом для регистрации отчета об итогах выпуска ценных бумаг и для государственной</w:t>
      </w:r>
      <w:r>
        <w:rPr>
          <w:b w:val="0"/>
          <w:sz w:val="26"/>
          <w:lang w:val="en-US"/>
        </w:rPr>
        <w:t xml:space="preserve"> </w:t>
      </w:r>
      <w:r>
        <w:rPr>
          <w:b w:val="0"/>
          <w:sz w:val="26"/>
        </w:rPr>
        <w:t>регистрации выпуска ценных бумаг, размещенных при реорганизации</w:t>
      </w:r>
    </w:p>
    <w:p w:rsidR="000D51AF" w:rsidRDefault="000D51AF">
      <w:pPr>
        <w:pStyle w:val="1"/>
        <w:spacing w:line="360" w:lineRule="auto"/>
        <w:ind w:left="360" w:hanging="360"/>
        <w:jc w:val="both"/>
        <w:rPr>
          <w:b w:val="0"/>
          <w:sz w:val="26"/>
        </w:rPr>
      </w:pPr>
    </w:p>
    <w:p w:rsidR="000D51AF" w:rsidRDefault="000D51AF">
      <w:pPr>
        <w:pStyle w:val="1"/>
        <w:spacing w:line="360" w:lineRule="auto"/>
        <w:ind w:left="360" w:hanging="360"/>
        <w:jc w:val="both"/>
        <w:rPr>
          <w:b w:val="0"/>
          <w:sz w:val="26"/>
        </w:rPr>
      </w:pPr>
    </w:p>
    <w:p w:rsidR="000D51AF" w:rsidRDefault="000D51AF"/>
    <w:p w:rsidR="000D51AF" w:rsidRDefault="000D51AF">
      <w:bookmarkStart w:id="0" w:name="_GoBack"/>
      <w:bookmarkEnd w:id="0"/>
    </w:p>
    <w:sectPr w:rsidR="000D51AF">
      <w:footerReference w:type="even" r:id="rId32"/>
      <w:footerReference w:type="default" r:id="rId33"/>
      <w:pgSz w:w="11906" w:h="16838" w:code="9"/>
      <w:pgMar w:top="1134" w:right="278" w:bottom="1134" w:left="1134" w:header="284" w:footer="28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51AF" w:rsidRDefault="00462E0E">
      <w:r>
        <w:separator/>
      </w:r>
    </w:p>
  </w:endnote>
  <w:endnote w:type="continuationSeparator" w:id="0">
    <w:p w:rsidR="000D51AF" w:rsidRDefault="00462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pson">
    <w:altName w:val="Courier New"/>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AF" w:rsidRDefault="00462E0E">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0D51AF" w:rsidRDefault="000D51AF">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51AF" w:rsidRDefault="00462E0E">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72</w:t>
    </w:r>
    <w:r>
      <w:rPr>
        <w:rStyle w:val="a5"/>
      </w:rPr>
      <w:fldChar w:fldCharType="end"/>
    </w:r>
  </w:p>
  <w:p w:rsidR="000D51AF" w:rsidRDefault="000D51AF">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51AF" w:rsidRDefault="00462E0E">
      <w:r>
        <w:separator/>
      </w:r>
    </w:p>
  </w:footnote>
  <w:footnote w:type="continuationSeparator" w:id="0">
    <w:p w:rsidR="000D51AF" w:rsidRDefault="00462E0E">
      <w:r>
        <w:continuationSeparator/>
      </w:r>
    </w:p>
  </w:footnote>
  <w:footnote w:id="1">
    <w:p w:rsidR="000D51AF" w:rsidRDefault="00462E0E">
      <w:pPr>
        <w:pStyle w:val="a4"/>
      </w:pPr>
      <w:r>
        <w:rPr>
          <w:rStyle w:val="a3"/>
        </w:rPr>
        <w:t>1</w:t>
      </w:r>
      <w:r>
        <w:t xml:space="preserve"> Балансовая стоимость акции определяется вычитанием из стоимости ак</w:t>
      </w:r>
      <w:r>
        <w:softHyphen/>
        <w:t>тивов компании суммы ее обязательств и делением на количество акций.</w:t>
      </w:r>
    </w:p>
  </w:footnote>
  <w:footnote w:id="2">
    <w:p w:rsidR="000D51AF" w:rsidRDefault="00462E0E">
      <w:pPr>
        <w:pStyle w:val="a4"/>
      </w:pPr>
      <w:r>
        <w:rPr>
          <w:rStyle w:val="a3"/>
        </w:rPr>
        <w:footnoteRef/>
      </w:r>
      <w:r>
        <w:t xml:space="preserve"> Методика расчета данных показателей подробно рассматривается в ли</w:t>
      </w:r>
      <w:r>
        <w:softHyphen/>
        <w:t>тературе по бухгалтерской тематике, например, см. Крейнина М.Н. "Анализ финансового состояния и инвестиционной привлекательности акционерных обществ в промышленности, строительстве и торговле", М., 1994.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272AE"/>
    <w:multiLevelType w:val="singleLevel"/>
    <w:tmpl w:val="8B20DB6E"/>
    <w:lvl w:ilvl="0">
      <w:start w:val="8"/>
      <w:numFmt w:val="bullet"/>
      <w:lvlText w:val="-"/>
      <w:lvlJc w:val="left"/>
      <w:pPr>
        <w:tabs>
          <w:tab w:val="num" w:pos="360"/>
        </w:tabs>
        <w:ind w:left="360" w:hanging="360"/>
      </w:pPr>
      <w:rPr>
        <w:rFonts w:hint="default"/>
      </w:rPr>
    </w:lvl>
  </w:abstractNum>
  <w:abstractNum w:abstractNumId="1">
    <w:nsid w:val="0FA552E0"/>
    <w:multiLevelType w:val="singleLevel"/>
    <w:tmpl w:val="2884C154"/>
    <w:lvl w:ilvl="0">
      <w:start w:val="8"/>
      <w:numFmt w:val="bullet"/>
      <w:lvlText w:val="-"/>
      <w:lvlJc w:val="left"/>
      <w:pPr>
        <w:tabs>
          <w:tab w:val="num" w:pos="360"/>
        </w:tabs>
        <w:ind w:left="360" w:hanging="360"/>
      </w:pPr>
      <w:rPr>
        <w:rFonts w:hint="default"/>
      </w:rPr>
    </w:lvl>
  </w:abstractNum>
  <w:abstractNum w:abstractNumId="2">
    <w:nsid w:val="1F203B39"/>
    <w:multiLevelType w:val="singleLevel"/>
    <w:tmpl w:val="7F22C8F8"/>
    <w:lvl w:ilvl="0">
      <w:start w:val="3"/>
      <w:numFmt w:val="decimal"/>
      <w:lvlText w:val="%1)"/>
      <w:lvlJc w:val="left"/>
      <w:pPr>
        <w:tabs>
          <w:tab w:val="num" w:pos="550"/>
        </w:tabs>
        <w:ind w:left="550" w:hanging="510"/>
      </w:pPr>
      <w:rPr>
        <w:rFonts w:hint="default"/>
      </w:rPr>
    </w:lvl>
  </w:abstractNum>
  <w:abstractNum w:abstractNumId="3">
    <w:nsid w:val="4CAC3AB1"/>
    <w:multiLevelType w:val="singleLevel"/>
    <w:tmpl w:val="8FB8EC76"/>
    <w:lvl w:ilvl="0">
      <w:start w:val="3"/>
      <w:numFmt w:val="bullet"/>
      <w:lvlText w:val="-"/>
      <w:lvlJc w:val="left"/>
      <w:pPr>
        <w:tabs>
          <w:tab w:val="num" w:pos="360"/>
        </w:tabs>
        <w:ind w:left="360" w:hanging="3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E0E"/>
    <w:rsid w:val="000D51AF"/>
    <w:rsid w:val="00462E0E"/>
    <w:rsid w:val="00D219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2"/>
    <o:shapelayout v:ext="edit">
      <o:idmap v:ext="edit" data="1"/>
    </o:shapelayout>
  </w:shapeDefaults>
  <w:decimalSymbol w:val=","/>
  <w:listSeparator w:val=";"/>
  <w15:chartTrackingRefBased/>
  <w15:docId w15:val="{52442A75-6755-413D-96F1-132AF908A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вичайний1"/>
    <w:pPr>
      <w:spacing w:line="300" w:lineRule="auto"/>
      <w:ind w:left="40" w:right="200"/>
      <w:jc w:val="center"/>
    </w:pPr>
    <w:rPr>
      <w:b/>
      <w:snapToGrid w:val="0"/>
      <w:sz w:val="32"/>
    </w:rPr>
  </w:style>
  <w:style w:type="paragraph" w:customStyle="1" w:styleId="FR1">
    <w:name w:val="FR1"/>
    <w:pPr>
      <w:widowControl w:val="0"/>
      <w:spacing w:before="960" w:line="300" w:lineRule="auto"/>
      <w:ind w:left="200" w:right="400"/>
      <w:jc w:val="center"/>
    </w:pPr>
    <w:rPr>
      <w:b/>
      <w:snapToGrid w:val="0"/>
      <w:sz w:val="56"/>
    </w:rPr>
  </w:style>
  <w:style w:type="character" w:styleId="a3">
    <w:name w:val="footnote reference"/>
    <w:basedOn w:val="a0"/>
    <w:semiHidden/>
    <w:rPr>
      <w:vertAlign w:val="superscript"/>
    </w:rPr>
  </w:style>
  <w:style w:type="paragraph" w:styleId="a4">
    <w:name w:val="footnote text"/>
    <w:basedOn w:val="a"/>
    <w:semiHidden/>
    <w:rPr>
      <w:sz w:val="20"/>
    </w:rPr>
  </w:style>
  <w:style w:type="character" w:styleId="a5">
    <w:name w:val="page number"/>
    <w:basedOn w:val="a0"/>
    <w:semiHidden/>
  </w:style>
  <w:style w:type="paragraph" w:styleId="a6">
    <w:name w:val="footer"/>
    <w:basedOn w:val="a"/>
    <w:semiHidden/>
    <w:pPr>
      <w:tabs>
        <w:tab w:val="center" w:pos="4153"/>
        <w:tab w:val="right" w:pos="8306"/>
      </w:tabs>
    </w:pPr>
    <w:rPr>
      <w:rFonts w:ascii="Simpson" w:eastAsia="Simpson" w:hAnsi="Simpso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pn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4.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21063</Words>
  <Characters>120061</Characters>
  <Application>Microsoft Office Word</Application>
  <DocSecurity>0</DocSecurity>
  <Lines>1000</Lines>
  <Paragraphs>281</Paragraphs>
  <ScaleCrop>false</ScaleCrop>
  <HeadingPairs>
    <vt:vector size="2" baseType="variant">
      <vt:variant>
        <vt:lpstr>Название</vt:lpstr>
      </vt:variant>
      <vt:variant>
        <vt:i4>1</vt:i4>
      </vt:variant>
    </vt:vector>
  </HeadingPairs>
  <TitlesOfParts>
    <vt:vector size="1" baseType="lpstr">
      <vt:lpstr>КАФЕДРА БУХГАЛТЕРСКОГО УЧЕТА, ЭКОНОМИЧЕСКОГО АНАЛИЗА И АУДИТА</vt:lpstr>
    </vt:vector>
  </TitlesOfParts>
  <Company>Alfa</Company>
  <LinksUpToDate>false</LinksUpToDate>
  <CharactersWithSpaces>140843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КАФЕДРА БУХГАЛТЕРСКОГО УЧЕТА, ЭКОНОМИЧЕСКОГО АНАЛИЗА И АУДИТА</dc:title>
  <dc:subject/>
  <dc:creator>Serg</dc:creator>
  <cp:keywords/>
  <cp:lastModifiedBy>Irina</cp:lastModifiedBy>
  <cp:revision>2</cp:revision>
  <dcterms:created xsi:type="dcterms:W3CDTF">2014-09-07T10:16:00Z</dcterms:created>
  <dcterms:modified xsi:type="dcterms:W3CDTF">2014-09-07T10:16:00Z</dcterms:modified>
</cp:coreProperties>
</file>