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E91" w:rsidRDefault="00587E91">
      <w:pPr>
        <w:rPr>
          <w:lang w:val="en-US"/>
        </w:rPr>
      </w:pPr>
    </w:p>
    <w:p w:rsidR="00587E91" w:rsidRDefault="00587E91">
      <w:pPr>
        <w:rPr>
          <w:lang w:val="en-US"/>
        </w:rPr>
      </w:pPr>
    </w:p>
    <w:p w:rsidR="00587E91" w:rsidRDefault="001F650B">
      <w:pPr>
        <w:pStyle w:val="1"/>
      </w:pPr>
      <w:r>
        <w:t>Министерство связи Российской Федерации</w:t>
      </w:r>
    </w:p>
    <w:p w:rsidR="00587E91" w:rsidRDefault="001F650B">
      <w:pPr>
        <w:jc w:val="center"/>
        <w:rPr>
          <w:sz w:val="24"/>
        </w:rPr>
      </w:pPr>
      <w:r>
        <w:rPr>
          <w:sz w:val="24"/>
        </w:rPr>
        <w:t>Санкт-Петербургский Государственный Университет Телекоммуникаций</w:t>
      </w:r>
    </w:p>
    <w:p w:rsidR="00587E91" w:rsidRDefault="001F650B">
      <w:pPr>
        <w:jc w:val="center"/>
        <w:rPr>
          <w:sz w:val="24"/>
        </w:rPr>
      </w:pPr>
      <w:r>
        <w:rPr>
          <w:sz w:val="24"/>
        </w:rPr>
        <w:t>им. проф. Бонч-Бруевича</w:t>
      </w:r>
    </w:p>
    <w:p w:rsidR="00587E91" w:rsidRDefault="00587E91">
      <w:pPr>
        <w:jc w:val="center"/>
        <w:rPr>
          <w:sz w:val="24"/>
        </w:rPr>
      </w:pPr>
    </w:p>
    <w:p w:rsidR="00587E91" w:rsidRDefault="00587E91">
      <w:pPr>
        <w:jc w:val="center"/>
        <w:rPr>
          <w:sz w:val="24"/>
        </w:rPr>
      </w:pPr>
    </w:p>
    <w:p w:rsidR="00587E91" w:rsidRDefault="00587E91">
      <w:pPr>
        <w:jc w:val="center"/>
        <w:rPr>
          <w:sz w:val="24"/>
        </w:rPr>
      </w:pPr>
    </w:p>
    <w:p w:rsidR="00587E91" w:rsidRDefault="00587E91">
      <w:pPr>
        <w:jc w:val="center"/>
        <w:rPr>
          <w:sz w:val="24"/>
        </w:rPr>
      </w:pPr>
    </w:p>
    <w:p w:rsidR="00587E91" w:rsidRDefault="00587E91">
      <w:pPr>
        <w:jc w:val="center"/>
        <w:rPr>
          <w:sz w:val="24"/>
        </w:rPr>
      </w:pPr>
    </w:p>
    <w:p w:rsidR="00587E91" w:rsidRDefault="00587E91">
      <w:pPr>
        <w:jc w:val="center"/>
        <w:rPr>
          <w:sz w:val="24"/>
        </w:rPr>
      </w:pPr>
    </w:p>
    <w:p w:rsidR="00587E91" w:rsidRDefault="001F650B">
      <w:pPr>
        <w:pStyle w:val="2"/>
      </w:pPr>
      <w:r>
        <w:t>Кафедра химии</w:t>
      </w:r>
    </w:p>
    <w:p w:rsidR="00587E91" w:rsidRDefault="00587E91">
      <w:pPr>
        <w:jc w:val="center"/>
      </w:pPr>
    </w:p>
    <w:p w:rsidR="00587E91" w:rsidRDefault="00587E91">
      <w:pPr>
        <w:jc w:val="center"/>
      </w:pPr>
    </w:p>
    <w:p w:rsidR="00587E91" w:rsidRDefault="00587E91">
      <w:pPr>
        <w:jc w:val="center"/>
      </w:pPr>
    </w:p>
    <w:p w:rsidR="00587E91" w:rsidRDefault="00587E91">
      <w:pPr>
        <w:jc w:val="center"/>
      </w:pPr>
    </w:p>
    <w:p w:rsidR="00587E91" w:rsidRDefault="00587E91">
      <w:pPr>
        <w:jc w:val="center"/>
      </w:pPr>
    </w:p>
    <w:p w:rsidR="00587E91" w:rsidRDefault="00587E91">
      <w:pPr>
        <w:jc w:val="center"/>
      </w:pPr>
    </w:p>
    <w:p w:rsidR="00587E91" w:rsidRDefault="00587E91">
      <w:pPr>
        <w:jc w:val="center"/>
      </w:pPr>
    </w:p>
    <w:p w:rsidR="00587E91" w:rsidRDefault="00587E91">
      <w:pPr>
        <w:jc w:val="center"/>
      </w:pPr>
    </w:p>
    <w:p w:rsidR="00587E91" w:rsidRDefault="00587E91">
      <w:pPr>
        <w:jc w:val="center"/>
      </w:pPr>
    </w:p>
    <w:p w:rsidR="00587E91" w:rsidRDefault="001F650B">
      <w:pPr>
        <w:pStyle w:val="3"/>
      </w:pPr>
      <w:r>
        <w:t>Реферат</w:t>
      </w:r>
    </w:p>
    <w:p w:rsidR="00587E91" w:rsidRDefault="00587E91"/>
    <w:p w:rsidR="00587E91" w:rsidRDefault="00587E91"/>
    <w:p w:rsidR="00587E91" w:rsidRDefault="00587E91"/>
    <w:p w:rsidR="00587E91" w:rsidRDefault="00587E91"/>
    <w:p w:rsidR="00587E91" w:rsidRDefault="00587E91"/>
    <w:p w:rsidR="00587E91" w:rsidRDefault="00587E91"/>
    <w:p w:rsidR="00587E91" w:rsidRDefault="00587E91"/>
    <w:p w:rsidR="00587E91" w:rsidRDefault="00587E91"/>
    <w:p w:rsidR="00587E91" w:rsidRDefault="00587E91"/>
    <w:p w:rsidR="00587E91" w:rsidRDefault="00587E91"/>
    <w:p w:rsidR="00587E91" w:rsidRDefault="00587E91"/>
    <w:p w:rsidR="00587E91" w:rsidRDefault="00587E91"/>
    <w:p w:rsidR="00587E91" w:rsidRDefault="00587E91"/>
    <w:p w:rsidR="00587E91" w:rsidRDefault="001F650B">
      <w:pPr>
        <w:ind w:firstLine="4820"/>
        <w:rPr>
          <w:b/>
          <w:sz w:val="24"/>
        </w:rPr>
      </w:pPr>
      <w:r>
        <w:rPr>
          <w:sz w:val="24"/>
        </w:rPr>
        <w:t xml:space="preserve">Предмет: </w:t>
      </w:r>
      <w:r>
        <w:rPr>
          <w:b/>
          <w:sz w:val="24"/>
        </w:rPr>
        <w:t>Химия</w:t>
      </w:r>
    </w:p>
    <w:p w:rsidR="00587E91" w:rsidRDefault="001F650B">
      <w:pPr>
        <w:ind w:firstLine="4820"/>
        <w:rPr>
          <w:b/>
          <w:sz w:val="24"/>
        </w:rPr>
      </w:pPr>
      <w:r>
        <w:rPr>
          <w:sz w:val="24"/>
        </w:rPr>
        <w:t xml:space="preserve">Тема: </w:t>
      </w:r>
      <w:r>
        <w:rPr>
          <w:b/>
          <w:sz w:val="24"/>
        </w:rPr>
        <w:t>Щелочные металлы</w:t>
      </w:r>
    </w:p>
    <w:p w:rsidR="00587E91" w:rsidRDefault="00587E91">
      <w:pPr>
        <w:ind w:firstLine="4820"/>
        <w:rPr>
          <w:sz w:val="24"/>
        </w:rPr>
      </w:pPr>
    </w:p>
    <w:p w:rsidR="00587E91" w:rsidRDefault="001F650B">
      <w:pPr>
        <w:pStyle w:val="6"/>
      </w:pPr>
      <w:r>
        <w:t>Составители: студенты гр. Р-73</w:t>
      </w:r>
    </w:p>
    <w:p w:rsidR="00587E91" w:rsidRDefault="00587E91">
      <w:pPr>
        <w:ind w:firstLine="4820"/>
        <w:rPr>
          <w:sz w:val="24"/>
        </w:rPr>
      </w:pPr>
    </w:p>
    <w:p w:rsidR="00587E91" w:rsidRDefault="001F650B">
      <w:pPr>
        <w:pStyle w:val="6"/>
      </w:pPr>
      <w:r>
        <w:t>Смирнов Игорь</w:t>
      </w:r>
    </w:p>
    <w:p w:rsidR="00587E91" w:rsidRDefault="001F650B">
      <w:pPr>
        <w:ind w:firstLine="4820"/>
        <w:rPr>
          <w:sz w:val="24"/>
        </w:rPr>
      </w:pPr>
      <w:r>
        <w:rPr>
          <w:sz w:val="24"/>
        </w:rPr>
        <w:t>Васильев Валерий</w:t>
      </w:r>
    </w:p>
    <w:p w:rsidR="00587E91" w:rsidRDefault="001F650B">
      <w:pPr>
        <w:ind w:firstLine="4820"/>
        <w:rPr>
          <w:sz w:val="24"/>
        </w:rPr>
      </w:pPr>
      <w:r>
        <w:rPr>
          <w:sz w:val="24"/>
        </w:rPr>
        <w:t>Самим</w:t>
      </w:r>
    </w:p>
    <w:p w:rsidR="00587E91" w:rsidRDefault="00587E91">
      <w:pPr>
        <w:jc w:val="center"/>
        <w:rPr>
          <w:sz w:val="24"/>
        </w:rPr>
      </w:pPr>
    </w:p>
    <w:p w:rsidR="00587E91" w:rsidRDefault="00587E91">
      <w:pPr>
        <w:jc w:val="center"/>
        <w:rPr>
          <w:sz w:val="24"/>
        </w:rPr>
      </w:pPr>
    </w:p>
    <w:p w:rsidR="00587E91" w:rsidRDefault="00587E91">
      <w:pPr>
        <w:jc w:val="center"/>
        <w:rPr>
          <w:sz w:val="24"/>
        </w:rPr>
      </w:pPr>
    </w:p>
    <w:p w:rsidR="00587E91" w:rsidRDefault="00587E91">
      <w:pPr>
        <w:jc w:val="center"/>
        <w:rPr>
          <w:sz w:val="24"/>
        </w:rPr>
      </w:pPr>
    </w:p>
    <w:p w:rsidR="00587E91" w:rsidRDefault="00587E91">
      <w:pPr>
        <w:jc w:val="center"/>
        <w:rPr>
          <w:sz w:val="24"/>
        </w:rPr>
      </w:pPr>
    </w:p>
    <w:p w:rsidR="00587E91" w:rsidRDefault="00587E91">
      <w:pPr>
        <w:jc w:val="center"/>
        <w:rPr>
          <w:sz w:val="24"/>
        </w:rPr>
      </w:pPr>
    </w:p>
    <w:p w:rsidR="00587E91" w:rsidRDefault="00587E91">
      <w:pPr>
        <w:jc w:val="center"/>
        <w:rPr>
          <w:sz w:val="24"/>
        </w:rPr>
      </w:pPr>
    </w:p>
    <w:p w:rsidR="00587E91" w:rsidRDefault="00587E91">
      <w:pPr>
        <w:jc w:val="center"/>
        <w:rPr>
          <w:sz w:val="24"/>
        </w:rPr>
      </w:pPr>
    </w:p>
    <w:p w:rsidR="00587E91" w:rsidRDefault="001F650B">
      <w:pPr>
        <w:jc w:val="center"/>
        <w:rPr>
          <w:sz w:val="24"/>
        </w:rPr>
      </w:pPr>
      <w:r>
        <w:rPr>
          <w:sz w:val="24"/>
        </w:rPr>
        <w:t>Санкт-Петербург</w:t>
      </w:r>
    </w:p>
    <w:p w:rsidR="00587E91" w:rsidRDefault="001F650B">
      <w:pPr>
        <w:jc w:val="center"/>
        <w:rPr>
          <w:sz w:val="24"/>
        </w:rPr>
      </w:pPr>
      <w:r>
        <w:rPr>
          <w:sz w:val="24"/>
        </w:rPr>
        <w:t>1999г.</w:t>
      </w:r>
    </w:p>
    <w:p w:rsidR="00587E91" w:rsidRDefault="001F650B">
      <w:pPr>
        <w:pStyle w:val="1"/>
        <w:rPr>
          <w:b/>
          <w:sz w:val="40"/>
        </w:rPr>
      </w:pPr>
      <w:r>
        <w:rPr>
          <w:b/>
          <w:sz w:val="40"/>
        </w:rPr>
        <w:t>Что такое металлы</w:t>
      </w:r>
    </w:p>
    <w:p w:rsidR="00587E91" w:rsidRDefault="001F650B">
      <w:pPr>
        <w:pStyle w:val="a4"/>
        <w:rPr>
          <w:lang w:val="en-US"/>
        </w:rPr>
      </w:pPr>
      <w:r>
        <w:t>В периодической системе металлы преобладают. По многим свойствам металлы очень отличаются друг от друга: литий вдвое легче воды, а осмий тяжелее ее в 22,5 раза. Цезий или галлий можно легко расплавить в ладони, а вольфраму для плавления нужна температура лишь вдвое меньше, чем температура поверхности Солнца; литий, натрий или калий можно резать ножом, а чистый хром не всякий резец возьмет… Различна и химическая активность металлов – от почти полной химической инертности золота или платины до неукротимой реакционной способности калия или натрия.</w:t>
      </w:r>
    </w:p>
    <w:p w:rsidR="00587E91" w:rsidRDefault="001F650B">
      <w:pPr>
        <w:pStyle w:val="a4"/>
      </w:pPr>
      <w:r>
        <w:t>Но, несмотря на все свое разнообразие, эти элементы образуют единую семью, потому что все они относительно легко расстаются со своими наружными электронами и превращаются в положительные ионы.</w:t>
      </w:r>
    </w:p>
    <w:p w:rsidR="00587E91" w:rsidRDefault="001F650B">
      <w:pPr>
        <w:pStyle w:val="a4"/>
      </w:pPr>
      <w:r>
        <w:t>Элемент легко отдает электроны, если их  на внешнем энергетическом уровне мало (поэтому элементы первых трех групп, не считая бора, – металлы) или если радиус атома так велик, что ядро не в состоянии прочно удерживать наружные электроны (поэтому висмут, атом которого имеет на внешнем энергетическом уровне пять электронов, все-таки относят к металлам).</w:t>
      </w:r>
    </w:p>
    <w:p w:rsidR="00587E91" w:rsidRDefault="001F650B">
      <w:pPr>
        <w:pStyle w:val="a4"/>
      </w:pPr>
      <w:r>
        <w:t xml:space="preserve">Проследив, как изменяются свойства у элементов </w:t>
      </w:r>
      <w:r>
        <w:rPr>
          <w:lang w:val="en-US"/>
        </w:rPr>
        <w:t>III</w:t>
      </w:r>
      <w:r>
        <w:t xml:space="preserve"> периода, мы увидим, что с увеличением числа электронов во внешнем энергетическом уровне элементы постепенно переходят от активного металла натрия к активному неметаллу хлору. </w:t>
      </w:r>
      <w:r>
        <w:rPr>
          <w:lang w:val="en-US"/>
        </w:rPr>
        <w:t>IV</w:t>
      </w:r>
      <w:r>
        <w:t xml:space="preserve"> период тоже начинается активным металлом калием. В конце этого периода перед инертным газом криптоном также стоит активный неметалл бром. Следовательно, и в этом периоде должен происходить такой же переход.</w:t>
      </w:r>
    </w:p>
    <w:p w:rsidR="00587E91" w:rsidRDefault="001F650B">
      <w:pPr>
        <w:pStyle w:val="a4"/>
      </w:pPr>
      <w:r>
        <w:t xml:space="preserve">Почему же этот переход такой медленный? Дело в том, что у элементов </w:t>
      </w:r>
      <w:r>
        <w:rPr>
          <w:lang w:val="en-US"/>
        </w:rPr>
        <w:t>IV</w:t>
      </w:r>
      <w:r>
        <w:t xml:space="preserve"> периода от скандия до цинка «достраивается» не внешний энергетический уровень, а предыдущий. И лишь после цинка (начиная с галлия) число электронов на внешнем энергетическом уровне увеличивается, так что у германия здесь четыре электрона. Он – «пограничный» элемент, за которым следуют неметаллы.</w:t>
      </w:r>
    </w:p>
    <w:p w:rsidR="00587E91" w:rsidRDefault="001F650B">
      <w:pPr>
        <w:pStyle w:val="a4"/>
        <w:rPr>
          <w:lang w:val="en-US"/>
        </w:rPr>
      </w:pPr>
      <w:r>
        <w:t>Поскольку у элементов от скандия до никеля на внешнем энергетическом уровне не больше двух электронов, то они металлы. Каждый большой период включает в себя подобный ряд, состоящий только из металлов.</w:t>
      </w:r>
    </w:p>
    <w:p w:rsidR="00587E91" w:rsidRDefault="001F650B">
      <w:pPr>
        <w:pStyle w:val="20"/>
        <w:rPr>
          <w:sz w:val="24"/>
        </w:rPr>
      </w:pPr>
      <w:r>
        <w:rPr>
          <w:sz w:val="24"/>
        </w:rPr>
        <w:t xml:space="preserve"> У этих рядов четные номера, а из большинства расположенных в них металлов состоят побочные подгруппы периодической системы.</w:t>
      </w:r>
    </w:p>
    <w:p w:rsidR="00587E91" w:rsidRDefault="00587E91">
      <w:pPr>
        <w:pStyle w:val="20"/>
        <w:rPr>
          <w:sz w:val="24"/>
        </w:rPr>
      </w:pPr>
    </w:p>
    <w:p w:rsidR="00587E91" w:rsidRDefault="001F650B">
      <w:pPr>
        <w:pStyle w:val="1"/>
        <w:rPr>
          <w:b/>
          <w:sz w:val="40"/>
          <w:lang w:val="en-US"/>
        </w:rPr>
      </w:pPr>
      <w:r>
        <w:rPr>
          <w:b/>
          <w:sz w:val="40"/>
        </w:rPr>
        <w:t>Получение и химические свойства</w:t>
      </w:r>
    </w:p>
    <w:p w:rsidR="00587E91" w:rsidRDefault="001F650B">
      <w:pPr>
        <w:pStyle w:val="a4"/>
      </w:pPr>
      <w:r>
        <w:t xml:space="preserve">Впервые металлы </w:t>
      </w:r>
      <w:r>
        <w:rPr>
          <w:lang w:val="en-US"/>
        </w:rPr>
        <w:t>I</w:t>
      </w:r>
      <w:r>
        <w:t xml:space="preserve"> группы (</w:t>
      </w:r>
      <w:r>
        <w:rPr>
          <w:lang w:val="en-US"/>
        </w:rPr>
        <w:t>Na</w:t>
      </w:r>
      <w:r>
        <w:t xml:space="preserve"> и </w:t>
      </w:r>
      <w:r>
        <w:rPr>
          <w:lang w:val="en-US"/>
        </w:rPr>
        <w:t>K</w:t>
      </w:r>
      <w:r>
        <w:t xml:space="preserve">) были получены английским химиком Х. Дэви в 1807г. электролизом щелочей, откуда и возникло их групповое название – </w:t>
      </w:r>
      <w:r>
        <w:rPr>
          <w:i/>
        </w:rPr>
        <w:t>щелочные металлы</w:t>
      </w:r>
      <w:r>
        <w:t>.</w:t>
      </w:r>
    </w:p>
    <w:p w:rsidR="00587E91" w:rsidRDefault="001F650B">
      <w:pPr>
        <w:pStyle w:val="20"/>
        <w:rPr>
          <w:sz w:val="24"/>
        </w:rPr>
      </w:pPr>
      <w:r>
        <w:rPr>
          <w:sz w:val="24"/>
        </w:rPr>
        <w:t xml:space="preserve">В чистом виде элементы </w:t>
      </w:r>
      <w:r>
        <w:rPr>
          <w:sz w:val="24"/>
          <w:lang w:val="en-US"/>
        </w:rPr>
        <w:t>I</w:t>
      </w:r>
      <w:r>
        <w:rPr>
          <w:sz w:val="24"/>
        </w:rPr>
        <w:t xml:space="preserve"> группы – легкие, мягкие, блестящие металлы, быстро тускнеющие на воздухе из-за окисления кислородом и реакции с водой. Их основные свойства представлены в виде таблицы 1-1 в приложении </w:t>
      </w:r>
      <w:r>
        <w:rPr>
          <w:sz w:val="24"/>
          <w:lang w:val="en-US"/>
        </w:rPr>
        <w:t>I</w:t>
      </w:r>
      <w:r>
        <w:rPr>
          <w:sz w:val="24"/>
        </w:rPr>
        <w:t>.</w:t>
      </w:r>
    </w:p>
    <w:p w:rsidR="00587E91" w:rsidRDefault="00587E91">
      <w:pPr>
        <w:pStyle w:val="20"/>
        <w:rPr>
          <w:sz w:val="24"/>
        </w:rPr>
      </w:pPr>
    </w:p>
    <w:p w:rsidR="00587E91" w:rsidRDefault="001F650B">
      <w:pPr>
        <w:pStyle w:val="2"/>
        <w:rPr>
          <w:i/>
          <w:sz w:val="32"/>
        </w:rPr>
      </w:pPr>
      <w:r>
        <w:rPr>
          <w:i/>
          <w:sz w:val="32"/>
        </w:rPr>
        <w:t>Литий</w:t>
      </w:r>
    </w:p>
    <w:p w:rsidR="00587E91" w:rsidRDefault="001F650B">
      <w:pPr>
        <w:pStyle w:val="a4"/>
      </w:pPr>
      <w:r>
        <w:t xml:space="preserve">Литий </w:t>
      </w:r>
      <w:r>
        <w:rPr>
          <w:lang w:val="en-US"/>
        </w:rPr>
        <w:t>Li</w:t>
      </w:r>
      <w:r>
        <w:t xml:space="preserve"> – </w:t>
      </w:r>
      <w:r>
        <w:rPr>
          <w:i/>
          <w:lang w:val="en-US"/>
        </w:rPr>
        <w:t>s</w:t>
      </w:r>
      <w:r>
        <w:rPr>
          <w:lang w:val="en-US"/>
        </w:rPr>
        <w:t>-</w:t>
      </w:r>
      <w:r>
        <w:t xml:space="preserve">элемент </w:t>
      </w:r>
      <w:r>
        <w:rPr>
          <w:lang w:val="en-US"/>
        </w:rPr>
        <w:t>1s</w:t>
      </w:r>
      <w:r>
        <w:rPr>
          <w:vertAlign w:val="superscript"/>
          <w:lang w:val="en-US"/>
        </w:rPr>
        <w:t>2</w:t>
      </w:r>
      <w:r>
        <w:rPr>
          <w:lang w:val="en-US"/>
        </w:rPr>
        <w:t>2s</w:t>
      </w:r>
      <w:r>
        <w:rPr>
          <w:vertAlign w:val="superscript"/>
          <w:lang w:val="en-US"/>
        </w:rPr>
        <w:t>1</w:t>
      </w:r>
      <w:r>
        <w:t>. У лития, имеющего только один валентный электрон и большой атомный радиус, энергия ионизации значительно меньше, чем у бериллия (5,39</w:t>
      </w:r>
      <w:r>
        <w:rPr>
          <w:i/>
        </w:rPr>
        <w:t>эв</w:t>
      </w:r>
      <w:r>
        <w:t xml:space="preserve"> против 9,32</w:t>
      </w:r>
      <w:r>
        <w:rPr>
          <w:i/>
        </w:rPr>
        <w:t>эв</w:t>
      </w:r>
      <w:r>
        <w:t xml:space="preserve"> у </w:t>
      </w:r>
      <w:r>
        <w:rPr>
          <w:lang w:val="en-US"/>
        </w:rPr>
        <w:t>Be</w:t>
      </w:r>
      <w:r>
        <w:t>). Это типичный металлический элемент, щелочной металл. Однако от остальных щелочных металлов литий отличает небольшой размер атома и иона; литий по свойствам напоминает также магний.</w:t>
      </w:r>
    </w:p>
    <w:p w:rsidR="00587E91" w:rsidRDefault="001F650B">
      <w:pPr>
        <w:pStyle w:val="a4"/>
      </w:pPr>
      <w:r>
        <w:t xml:space="preserve">Для лития наиболее характерно образование ионной связи. Поэтому координационное число </w:t>
      </w:r>
      <w:r>
        <w:rPr>
          <w:lang w:val="en-US"/>
        </w:rPr>
        <w:t>Li</w:t>
      </w:r>
      <w:r>
        <w:t xml:space="preserve"> в соединениях в отличие от остальных элементов второго периода больше 4. Вместе с тем вследствие небольшого размера ион лития характеризуется высокой энергией сольватации, а в литийорганических соединениях литий образует ковалентную связь.</w:t>
      </w:r>
    </w:p>
    <w:p w:rsidR="00587E91" w:rsidRDefault="001F650B">
      <w:pPr>
        <w:pStyle w:val="a4"/>
        <w:rPr>
          <w:lang w:val="en-US"/>
        </w:rPr>
      </w:pPr>
      <w:r>
        <w:t xml:space="preserve">Литий достаточно широко распространен в земной коре (0,002ат.%). Природный литий состоит из двух стабильных изотопов: </w:t>
      </w:r>
      <w:r>
        <w:rPr>
          <w:vertAlign w:val="superscript"/>
        </w:rPr>
        <w:t>6</w:t>
      </w:r>
      <w:r>
        <w:rPr>
          <w:lang w:val="en-US"/>
        </w:rPr>
        <w:t>Li (7,3%)</w:t>
      </w:r>
      <w:r>
        <w:t xml:space="preserve"> и </w:t>
      </w:r>
      <w:r>
        <w:rPr>
          <w:vertAlign w:val="superscript"/>
        </w:rPr>
        <w:t>7</w:t>
      </w:r>
      <w:r>
        <w:rPr>
          <w:lang w:val="en-US"/>
        </w:rPr>
        <w:t>Li (92,7%)</w:t>
      </w:r>
      <w:r>
        <w:t xml:space="preserve">. Искусственно получены радиоактивные изотопы. Наибольшую ценность имеют минералы </w:t>
      </w:r>
      <w:r>
        <w:rPr>
          <w:i/>
        </w:rPr>
        <w:t>сподумен</w:t>
      </w:r>
      <w:r>
        <w:t xml:space="preserve"> </w:t>
      </w:r>
      <w:r>
        <w:rPr>
          <w:lang w:val="en-US"/>
        </w:rPr>
        <w:t>LiAl(SiO</w:t>
      </w:r>
      <w:r>
        <w:rPr>
          <w:vertAlign w:val="subscript"/>
          <w:lang w:val="en-US"/>
        </w:rPr>
        <w:t>3</w:t>
      </w:r>
      <w:r>
        <w:rPr>
          <w:lang w:val="en-US"/>
        </w:rPr>
        <w:t>)</w:t>
      </w:r>
      <w:r>
        <w:rPr>
          <w:vertAlign w:val="subscript"/>
          <w:lang w:val="en-US"/>
        </w:rPr>
        <w:t>2</w:t>
      </w:r>
      <w:r>
        <w:t xml:space="preserve">, </w:t>
      </w:r>
      <w:r>
        <w:rPr>
          <w:i/>
        </w:rPr>
        <w:t>амблигонит</w:t>
      </w:r>
      <w:r>
        <w:t xml:space="preserve"> </w:t>
      </w:r>
      <w:r>
        <w:rPr>
          <w:lang w:val="en-US"/>
        </w:rPr>
        <w:t>LiAl(PO</w:t>
      </w:r>
      <w:r>
        <w:rPr>
          <w:vertAlign w:val="subscript"/>
          <w:lang w:val="en-US"/>
        </w:rPr>
        <w:t>4</w:t>
      </w:r>
      <w:r>
        <w:rPr>
          <w:lang w:val="en-US"/>
        </w:rPr>
        <w:t xml:space="preserve">)F </w:t>
      </w:r>
      <w:r>
        <w:t xml:space="preserve">и </w:t>
      </w:r>
      <w:r>
        <w:rPr>
          <w:i/>
        </w:rPr>
        <w:t>лепидолит</w:t>
      </w:r>
      <w:r>
        <w:t xml:space="preserve"> </w:t>
      </w:r>
      <w:r>
        <w:rPr>
          <w:lang w:val="en-US"/>
        </w:rPr>
        <w:t>Li</w:t>
      </w:r>
      <w:r>
        <w:rPr>
          <w:vertAlign w:val="subscript"/>
          <w:lang w:val="en-US"/>
        </w:rPr>
        <w:t>2</w:t>
      </w:r>
      <w:r>
        <w:rPr>
          <w:lang w:val="en-US"/>
        </w:rPr>
        <w:t>Al</w:t>
      </w:r>
      <w:r>
        <w:rPr>
          <w:vertAlign w:val="subscript"/>
          <w:lang w:val="en-US"/>
        </w:rPr>
        <w:t>2</w:t>
      </w:r>
      <w:r>
        <w:rPr>
          <w:lang w:val="en-US"/>
        </w:rPr>
        <w:t>(SiO</w:t>
      </w:r>
      <w:r>
        <w:rPr>
          <w:vertAlign w:val="subscript"/>
          <w:lang w:val="en-US"/>
        </w:rPr>
        <w:t>3</w:t>
      </w:r>
      <w:r>
        <w:rPr>
          <w:lang w:val="en-US"/>
        </w:rPr>
        <w:t>)</w:t>
      </w:r>
      <w:r>
        <w:rPr>
          <w:vertAlign w:val="subscript"/>
          <w:lang w:val="en-US"/>
        </w:rPr>
        <w:t>3</w:t>
      </w:r>
      <w:r>
        <w:rPr>
          <w:lang w:val="en-US"/>
        </w:rPr>
        <w:t>(F, OH)</w:t>
      </w:r>
      <w:r>
        <w:rPr>
          <w:vertAlign w:val="subscript"/>
          <w:lang w:val="en-US"/>
        </w:rPr>
        <w:t>2</w:t>
      </w:r>
      <w:r>
        <w:t>.</w:t>
      </w:r>
    </w:p>
    <w:p w:rsidR="00587E91" w:rsidRDefault="001F650B">
      <w:pPr>
        <w:pStyle w:val="a4"/>
      </w:pPr>
      <w:r>
        <w:t>Литий – единственный элемент, реагирующий при обычных условиях с азотом. Поскольку при контакте с воздухом одновременно протекают реакции с кислородом и влагой, лития, как и другие щелочные металлы, можно хранить только без доступа воздуха.</w:t>
      </w:r>
    </w:p>
    <w:p w:rsidR="00587E91" w:rsidRDefault="001F650B">
      <w:pPr>
        <w:pStyle w:val="a4"/>
      </w:pPr>
      <w:r>
        <w:t>При горении лития на воздухе одновременно образуются и оксид, и нитрид:</w:t>
      </w:r>
    </w:p>
    <w:p w:rsidR="00587E91" w:rsidRDefault="001F650B">
      <w:pPr>
        <w:pStyle w:val="a4"/>
        <w:ind w:firstLine="0"/>
        <w:jc w:val="center"/>
      </w:pPr>
      <w:r>
        <w:rPr>
          <w:lang w:val="en-US"/>
        </w:rPr>
        <w:t xml:space="preserve">2Li </w:t>
      </w:r>
      <w:r>
        <w:t>(кр)</w:t>
      </w:r>
      <w:r>
        <w:rPr>
          <w:lang w:val="en-US"/>
        </w:rPr>
        <w:t xml:space="preserve"> + 1/2O</w:t>
      </w:r>
      <w:r>
        <w:rPr>
          <w:vertAlign w:val="subscript"/>
          <w:lang w:val="en-US"/>
        </w:rPr>
        <w:t>2</w:t>
      </w:r>
      <w:r>
        <w:rPr>
          <w:lang w:val="en-US"/>
        </w:rPr>
        <w:t xml:space="preserve"> </w:t>
      </w:r>
      <w:r>
        <w:t>(г)</w:t>
      </w:r>
      <w:r>
        <w:rPr>
          <w:lang w:val="en-US"/>
        </w:rPr>
        <w:t xml:space="preserve"> = Li</w:t>
      </w:r>
      <w:r>
        <w:rPr>
          <w:vertAlign w:val="subscript"/>
          <w:lang w:val="en-US"/>
        </w:rPr>
        <w:t>2</w:t>
      </w:r>
      <w:r>
        <w:rPr>
          <w:lang w:val="en-US"/>
        </w:rPr>
        <w:t xml:space="preserve">O </w:t>
      </w:r>
      <w:r>
        <w:t>(кр),</w:t>
      </w:r>
      <w:r>
        <w:rPr>
          <w:lang w:val="en-US"/>
        </w:rPr>
        <w:t xml:space="preserve">               </w:t>
      </w:r>
      <w:r>
        <w:rPr>
          <w:lang w:val="en-US"/>
        </w:rPr>
        <w:sym w:font="Symbol" w:char="F044"/>
      </w:r>
      <w:r>
        <w:rPr>
          <w:lang w:val="en-US"/>
        </w:rPr>
        <w:t>H</w:t>
      </w:r>
      <w:r>
        <w:rPr>
          <w:lang w:val="en-US"/>
        </w:rPr>
        <w:sym w:font="Symbol" w:char="F0B0"/>
      </w:r>
      <w:r>
        <w:rPr>
          <w:lang w:val="en-US"/>
        </w:rPr>
        <w:t xml:space="preserve"> = -598</w:t>
      </w:r>
      <w:r>
        <w:t>кДж;</w:t>
      </w:r>
    </w:p>
    <w:p w:rsidR="00587E91" w:rsidRDefault="001F650B">
      <w:pPr>
        <w:pStyle w:val="a4"/>
        <w:ind w:firstLine="0"/>
        <w:jc w:val="center"/>
      </w:pPr>
      <w:r>
        <w:rPr>
          <w:lang w:val="en-US"/>
        </w:rPr>
        <w:t xml:space="preserve">3Li </w:t>
      </w:r>
      <w:r>
        <w:t>(кр)</w:t>
      </w:r>
      <w:r>
        <w:rPr>
          <w:lang w:val="en-US"/>
        </w:rPr>
        <w:t xml:space="preserve"> + 1/2N</w:t>
      </w:r>
      <w:r>
        <w:rPr>
          <w:vertAlign w:val="subscript"/>
          <w:lang w:val="en-US"/>
        </w:rPr>
        <w:t>2</w:t>
      </w:r>
      <w:r>
        <w:rPr>
          <w:lang w:val="en-US"/>
        </w:rPr>
        <w:t xml:space="preserve"> </w:t>
      </w:r>
      <w:r>
        <w:t>(г)</w:t>
      </w:r>
      <w:r>
        <w:rPr>
          <w:lang w:val="en-US"/>
        </w:rPr>
        <w:t xml:space="preserve"> = Li</w:t>
      </w:r>
      <w:r>
        <w:rPr>
          <w:vertAlign w:val="subscript"/>
          <w:lang w:val="en-US"/>
        </w:rPr>
        <w:t>3</w:t>
      </w:r>
      <w:r>
        <w:rPr>
          <w:lang w:val="en-US"/>
        </w:rPr>
        <w:t xml:space="preserve">N </w:t>
      </w:r>
      <w:r>
        <w:t xml:space="preserve">(кр),               </w:t>
      </w:r>
      <w:r>
        <w:sym w:font="Symbol" w:char="F044"/>
      </w:r>
      <w:r>
        <w:rPr>
          <w:lang w:val="en-US"/>
        </w:rPr>
        <w:t>H</w:t>
      </w:r>
      <w:r>
        <w:rPr>
          <w:lang w:val="en-US"/>
        </w:rPr>
        <w:sym w:font="Symbol" w:char="F0B0"/>
      </w:r>
      <w:r>
        <w:rPr>
          <w:lang w:val="en-US"/>
        </w:rPr>
        <w:t xml:space="preserve"> = -164</w:t>
      </w:r>
      <w:r>
        <w:t>кДж.</w:t>
      </w:r>
    </w:p>
    <w:p w:rsidR="00587E91" w:rsidRDefault="001F650B">
      <w:pPr>
        <w:pStyle w:val="a4"/>
      </w:pPr>
      <w:r>
        <w:t>При небольшом нагревании литий реагирует с водородом, углеродом, фосфором и другими элементами, образуя многочисленные бинарные соединения, в кристаллах которых он присутствует в виде однозарядного криптона.</w:t>
      </w:r>
    </w:p>
    <w:p w:rsidR="00587E91" w:rsidRDefault="001F650B">
      <w:pPr>
        <w:pStyle w:val="a4"/>
      </w:pPr>
      <w:r>
        <w:t>При реакциях с органическими галогенами образуются литийорганические соединения.</w:t>
      </w:r>
    </w:p>
    <w:p w:rsidR="00587E91" w:rsidRDefault="001F650B">
      <w:pPr>
        <w:pStyle w:val="a4"/>
        <w:ind w:firstLine="1134"/>
        <w:rPr>
          <w:lang w:val="en-US"/>
        </w:rPr>
      </w:pPr>
      <w:r>
        <w:rPr>
          <w:lang w:val="en-US"/>
        </w:rPr>
        <w:t>C</w:t>
      </w:r>
      <w:r>
        <w:rPr>
          <w:vertAlign w:val="subscript"/>
          <w:lang w:val="en-US"/>
        </w:rPr>
        <w:t>2</w:t>
      </w:r>
      <w:r>
        <w:rPr>
          <w:lang w:val="en-US"/>
        </w:rPr>
        <w:t>H</w:t>
      </w:r>
      <w:r>
        <w:rPr>
          <w:vertAlign w:val="subscript"/>
          <w:lang w:val="en-US"/>
        </w:rPr>
        <w:t>5</w:t>
      </w:r>
      <w:r>
        <w:rPr>
          <w:lang w:val="en-US"/>
        </w:rPr>
        <w:t>Cl + 2Li = C</w:t>
      </w:r>
      <w:r>
        <w:rPr>
          <w:vertAlign w:val="subscript"/>
          <w:lang w:val="en-US"/>
        </w:rPr>
        <w:t>2</w:t>
      </w:r>
      <w:r>
        <w:rPr>
          <w:lang w:val="en-US"/>
        </w:rPr>
        <w:t>H</w:t>
      </w:r>
      <w:r>
        <w:rPr>
          <w:vertAlign w:val="subscript"/>
          <w:lang w:val="en-US"/>
        </w:rPr>
        <w:t>5</w:t>
      </w:r>
      <w:r>
        <w:rPr>
          <w:lang w:val="en-US"/>
        </w:rPr>
        <w:t>Li + LiCl.</w:t>
      </w:r>
    </w:p>
    <w:p w:rsidR="00587E91" w:rsidRDefault="001F650B">
      <w:pPr>
        <w:pStyle w:val="a4"/>
      </w:pPr>
      <w:r>
        <w:t xml:space="preserve">Это чрезвычайно реакционно-способные вещества, загорающиеся при контакте с влажным воздухом. Их хорошая растворимость в неполярных растворителях указывает на ковалентный характер связи лития с органическим радикалом. Часто эти соединения образуют полимеры, в которых координационное число лития достигает четырех. </w:t>
      </w:r>
    </w:p>
    <w:p w:rsidR="00587E91" w:rsidRDefault="001F650B">
      <w:pPr>
        <w:pStyle w:val="a4"/>
        <w:rPr>
          <w:lang w:val="en-US"/>
        </w:rPr>
      </w:pPr>
      <w:r>
        <w:t>Литий используется в специальных легких сплавах, литийорганические производные широко применяются при синтезе различных классов органических соединений.</w:t>
      </w:r>
    </w:p>
    <w:p w:rsidR="00587E91" w:rsidRDefault="00587E91">
      <w:pPr>
        <w:pStyle w:val="a4"/>
        <w:rPr>
          <w:lang w:val="en-US"/>
        </w:rPr>
      </w:pPr>
    </w:p>
    <w:p w:rsidR="00587E91" w:rsidRDefault="001F650B">
      <w:pPr>
        <w:pStyle w:val="3"/>
        <w:rPr>
          <w:sz w:val="28"/>
        </w:rPr>
      </w:pPr>
      <w:r>
        <w:rPr>
          <w:sz w:val="28"/>
        </w:rPr>
        <w:t>Простое вещество литий</w:t>
      </w:r>
    </w:p>
    <w:p w:rsidR="00587E91" w:rsidRDefault="001F650B">
      <w:pPr>
        <w:pStyle w:val="a4"/>
      </w:pPr>
      <w:r>
        <w:t>В виде простого вещества литий – мягкий серебристо-белый металл (т. пл. 179.</w:t>
      </w:r>
      <w:r>
        <w:sym w:font="Symbol" w:char="F0B0"/>
      </w:r>
      <w:r>
        <w:rPr>
          <w:lang w:val="en-US"/>
        </w:rPr>
        <w:t>C, т. кип. 1370</w:t>
      </w:r>
      <w:r>
        <w:sym w:font="Symbol" w:char="F0B0"/>
      </w:r>
      <w:r>
        <w:rPr>
          <w:lang w:val="en-US"/>
        </w:rPr>
        <w:t>C</w:t>
      </w:r>
      <w:r>
        <w:t>). Из металлов он самый легкий (пл. 0,534 г</w:t>
      </w:r>
      <w:r>
        <w:rPr>
          <w:lang w:val="en-US"/>
        </w:rPr>
        <w:t>/</w:t>
      </w:r>
      <w:r>
        <w:t>см</w:t>
      </w:r>
      <w:r>
        <w:rPr>
          <w:vertAlign w:val="superscript"/>
        </w:rPr>
        <w:t>3</w:t>
      </w:r>
      <w:r>
        <w:t>).</w:t>
      </w:r>
    </w:p>
    <w:p w:rsidR="00587E91" w:rsidRDefault="001F650B">
      <w:pPr>
        <w:pStyle w:val="a4"/>
      </w:pPr>
      <w:r>
        <w:t>Литий высоко химически активен. С кислородом и азотом взаимодействует уже при обычных условиях, поэтому на воздухе тотчас окисляется, образуя темно-серый налет продуктов взаимодействия (</w:t>
      </w:r>
      <w:r>
        <w:rPr>
          <w:lang w:val="en-US"/>
        </w:rPr>
        <w:t>Li</w:t>
      </w:r>
      <w:r>
        <w:rPr>
          <w:vertAlign w:val="subscript"/>
          <w:lang w:val="en-US"/>
        </w:rPr>
        <w:t>2</w:t>
      </w:r>
      <w:r>
        <w:rPr>
          <w:lang w:val="en-US"/>
        </w:rPr>
        <w:t>O, Li</w:t>
      </w:r>
      <w:r>
        <w:rPr>
          <w:vertAlign w:val="subscript"/>
          <w:lang w:val="en-US"/>
        </w:rPr>
        <w:t>3</w:t>
      </w:r>
      <w:r>
        <w:rPr>
          <w:lang w:val="en-US"/>
        </w:rPr>
        <w:t>N</w:t>
      </w:r>
      <w:r>
        <w:t>). При температуре выше 200</w:t>
      </w:r>
      <w:r>
        <w:sym w:font="Symbol" w:char="F0B0"/>
      </w:r>
      <w:r>
        <w:rPr>
          <w:lang w:val="en-US"/>
        </w:rPr>
        <w:t>C</w:t>
      </w:r>
      <w:r>
        <w:t xml:space="preserve"> загорается. В атмосфере фтора и хлора, а так же в парах брома и йода самовоспламеняется при обычных условиях. При нагревании непосредственно соединяется с серой, углем, водородом и другими неметаллами. Будучи накален, горит в </w:t>
      </w:r>
      <w:r>
        <w:rPr>
          <w:lang w:val="en-US"/>
        </w:rPr>
        <w:t>CO</w:t>
      </w:r>
      <w:r>
        <w:rPr>
          <w:vertAlign w:val="subscript"/>
          <w:lang w:val="en-US"/>
        </w:rPr>
        <w:t>2</w:t>
      </w:r>
      <w:r>
        <w:t>.</w:t>
      </w:r>
    </w:p>
    <w:p w:rsidR="00587E91" w:rsidRDefault="001F650B">
      <w:pPr>
        <w:pStyle w:val="a4"/>
      </w:pPr>
      <w:r>
        <w:t>С металлами литий образует интерметаллические соединения. С магнием, алюминием, цинком и с некоторыми другими металлами, кроме того, образует ограниченные твердые растворы. Заметно отличается атомным радиусом от остальных щелочных металлов, дает с ними эвтектические смеси.</w:t>
      </w:r>
    </w:p>
    <w:p w:rsidR="00587E91" w:rsidRDefault="001F650B">
      <w:pPr>
        <w:pStyle w:val="a4"/>
      </w:pPr>
      <w:r>
        <w:t>Литий придает сплавам ряд ценных физико-химических свойств. Например, у сплавов алюминия с содержанием до одного процента лития повышается механическая прочность и коррозионная стойкость, введение двух процентов лития в техническую медь значительно увеличивает ее электропроводность и т.д.</w:t>
      </w:r>
    </w:p>
    <w:p w:rsidR="00587E91" w:rsidRDefault="001F650B">
      <w:pPr>
        <w:pStyle w:val="a4"/>
      </w:pPr>
      <w:r>
        <w:t>Литий по химической активности уступает некоторым металлам, хотя значение его стандартного электродного потенциала наиболее отрицательное (</w:t>
      </w:r>
      <w:r>
        <w:rPr>
          <w:i/>
          <w:lang w:val="en-US"/>
        </w:rPr>
        <w:t>E</w:t>
      </w:r>
      <w:r>
        <w:rPr>
          <w:i/>
          <w:lang w:val="en-US"/>
        </w:rPr>
        <w:sym w:font="Symbol" w:char="F0B0"/>
      </w:r>
      <w:r>
        <w:rPr>
          <w:i/>
          <w:vertAlign w:val="subscript"/>
          <w:lang w:val="en-US"/>
        </w:rPr>
        <w:t>298</w:t>
      </w:r>
      <w:r>
        <w:rPr>
          <w:lang w:val="en-US"/>
        </w:rPr>
        <w:t xml:space="preserve">= </w:t>
      </w:r>
      <w:r>
        <w:rPr>
          <w:lang w:val="en-US"/>
        </w:rPr>
        <w:sym w:font="Symbol" w:char="F02D"/>
      </w:r>
      <w:r>
        <w:rPr>
          <w:lang w:val="en-US"/>
        </w:rPr>
        <w:t xml:space="preserve">3,01 </w:t>
      </w:r>
      <w:r>
        <w:rPr>
          <w:i/>
        </w:rPr>
        <w:t>в</w:t>
      </w:r>
      <w:r>
        <w:t xml:space="preserve">). Это обусловлено большой энергией гидратации иона </w:t>
      </w:r>
      <w:r>
        <w:rPr>
          <w:lang w:val="en-US"/>
        </w:rPr>
        <w:t>Li</w:t>
      </w:r>
      <w:r>
        <w:rPr>
          <w:vertAlign w:val="superscript"/>
          <w:lang w:val="en-US"/>
        </w:rPr>
        <w:t>+</w:t>
      </w:r>
      <w:r>
        <w:t>, что обеспечивает смещение равновесия</w:t>
      </w:r>
    </w:p>
    <w:p w:rsidR="00587E91" w:rsidRDefault="001F650B">
      <w:pPr>
        <w:pStyle w:val="a4"/>
        <w:ind w:firstLine="0"/>
        <w:jc w:val="center"/>
        <w:rPr>
          <w:lang w:val="en-US"/>
        </w:rPr>
      </w:pPr>
      <w:r>
        <w:t>Li(т)</w:t>
      </w:r>
      <w:r>
        <w:rPr>
          <w:lang w:val="en-US"/>
        </w:rPr>
        <w:t xml:space="preserve"> </w:t>
      </w:r>
      <w:r>
        <w:rPr>
          <w:noProof/>
        </w:rPr>
        <w:sym w:font="Wingdings" w:char="F0F3"/>
      </w:r>
      <w:r>
        <w:rPr>
          <w:lang w:val="en-US"/>
        </w:rPr>
        <w:t xml:space="preserve"> Li</w:t>
      </w:r>
      <w:r>
        <w:rPr>
          <w:vertAlign w:val="superscript"/>
          <w:lang w:val="en-US"/>
        </w:rPr>
        <w:t>+</w:t>
      </w:r>
      <w:r>
        <w:rPr>
          <w:lang w:val="en-US"/>
        </w:rPr>
        <w:t>(p) + e</w:t>
      </w:r>
      <w:r>
        <w:rPr>
          <w:vertAlign w:val="superscript"/>
          <w:lang w:val="en-US"/>
        </w:rPr>
        <w:t>-</w:t>
      </w:r>
    </w:p>
    <w:p w:rsidR="00587E91" w:rsidRDefault="001F650B">
      <w:pPr>
        <w:pStyle w:val="a4"/>
        <w:ind w:firstLine="0"/>
      </w:pPr>
      <w:r>
        <w:t>в сторону ионизации металла в значительно большей степени, чем это имеет место у остальных щелочных металлов. Для слабо сольватирующих растворителей (например, в расплавах солей) значение его электродного потенциала соответствует его меньшей химической активности в ряду щелочных металлов.</w:t>
      </w:r>
    </w:p>
    <w:p w:rsidR="00587E91" w:rsidRDefault="001F650B">
      <w:pPr>
        <w:pStyle w:val="a4"/>
      </w:pPr>
      <w:r>
        <w:t>Литий энергично разлагает воду, выделяя из нее водород; еще легче взаимодействует с кислотами.</w:t>
      </w:r>
    </w:p>
    <w:p w:rsidR="00587E91" w:rsidRDefault="001F650B">
      <w:pPr>
        <w:pStyle w:val="a4"/>
      </w:pPr>
      <w:r>
        <w:t xml:space="preserve">Литий получают электролизом расплава эвтектической смеси </w:t>
      </w:r>
      <w:r>
        <w:rPr>
          <w:lang w:val="en-US"/>
        </w:rPr>
        <w:t>LiCl – KCl</w:t>
      </w:r>
      <w:r>
        <w:t>. Его хранят под слоем вазелина или парафина в запаянных сосудах.</w:t>
      </w:r>
    </w:p>
    <w:p w:rsidR="00587E91" w:rsidRDefault="001F650B">
      <w:pPr>
        <w:pStyle w:val="a4"/>
        <w:rPr>
          <w:lang w:val="en-US"/>
        </w:rPr>
      </w:pPr>
      <w:r>
        <w:t>Важнейшей областью применения лития, как источника трития является атомная энергия. Литий, кроме того, используется в качестве теплоносителя в атомных реакторах.</w:t>
      </w:r>
    </w:p>
    <w:p w:rsidR="00587E91" w:rsidRDefault="00587E91">
      <w:pPr>
        <w:pStyle w:val="a4"/>
        <w:rPr>
          <w:lang w:val="en-US"/>
        </w:rPr>
      </w:pPr>
    </w:p>
    <w:p w:rsidR="00587E91" w:rsidRDefault="001F650B">
      <w:pPr>
        <w:pStyle w:val="2"/>
        <w:rPr>
          <w:i/>
          <w:sz w:val="32"/>
        </w:rPr>
      </w:pPr>
      <w:r>
        <w:rPr>
          <w:i/>
          <w:sz w:val="32"/>
        </w:rPr>
        <w:t>Натрий</w:t>
      </w:r>
    </w:p>
    <w:p w:rsidR="00587E91" w:rsidRDefault="001F650B">
      <w:pPr>
        <w:pStyle w:val="a4"/>
      </w:pPr>
      <w:r>
        <w:t xml:space="preserve">Атомный и ионный радиус натрия </w:t>
      </w:r>
      <w:r>
        <w:rPr>
          <w:lang w:val="en-US"/>
        </w:rPr>
        <w:t>Na (1s</w:t>
      </w:r>
      <w:r>
        <w:rPr>
          <w:vertAlign w:val="superscript"/>
          <w:lang w:val="en-US"/>
        </w:rPr>
        <w:t>2</w:t>
      </w:r>
      <w:r>
        <w:rPr>
          <w:lang w:val="en-US"/>
        </w:rPr>
        <w:t>2s</w:t>
      </w:r>
      <w:r>
        <w:rPr>
          <w:vertAlign w:val="superscript"/>
          <w:lang w:val="en-US"/>
        </w:rPr>
        <w:t>2</w:t>
      </w:r>
      <w:r>
        <w:rPr>
          <w:lang w:val="en-US"/>
        </w:rPr>
        <w:t>2p</w:t>
      </w:r>
      <w:r>
        <w:rPr>
          <w:vertAlign w:val="superscript"/>
          <w:lang w:val="en-US"/>
        </w:rPr>
        <w:t>6</w:t>
      </w:r>
      <w:r>
        <w:rPr>
          <w:lang w:val="en-US"/>
        </w:rPr>
        <w:t>3s</w:t>
      </w:r>
      <w:r>
        <w:rPr>
          <w:vertAlign w:val="superscript"/>
          <w:lang w:val="en-US"/>
        </w:rPr>
        <w:t>1</w:t>
      </w:r>
      <w:r>
        <w:rPr>
          <w:lang w:val="en-US"/>
        </w:rPr>
        <w:t>)</w:t>
      </w:r>
      <w:r>
        <w:t xml:space="preserve"> значительно больше, чем лития, и признаки металлического элемента у натрия выражены сильнее. В этом отношении он уступает лишь элемента подгруппы калия.</w:t>
      </w:r>
    </w:p>
    <w:p w:rsidR="00587E91" w:rsidRDefault="001F650B">
      <w:pPr>
        <w:pStyle w:val="a4"/>
      </w:pPr>
      <w:r>
        <w:t>Натрий – один из наиболее распространенных элементов на Земле (2,0 ат. %). Он обнаружен в атмосфере Солнца и в межзвездном пространстве.</w:t>
      </w:r>
    </w:p>
    <w:p w:rsidR="00587E91" w:rsidRDefault="001F650B">
      <w:pPr>
        <w:pStyle w:val="a4"/>
      </w:pPr>
      <w:r>
        <w:t xml:space="preserve">Важнейшие минералы натрия: </w:t>
      </w:r>
      <w:r>
        <w:rPr>
          <w:lang w:val="en-US"/>
        </w:rPr>
        <w:t>NaCl (</w:t>
      </w:r>
      <w:r>
        <w:rPr>
          <w:i/>
        </w:rPr>
        <w:t>каменная соль, галит</w:t>
      </w:r>
      <w:r>
        <w:rPr>
          <w:lang w:val="en-US"/>
        </w:rPr>
        <w:t>)</w:t>
      </w:r>
      <w:r>
        <w:t xml:space="preserve">, </w:t>
      </w:r>
      <w:r>
        <w:rPr>
          <w:lang w:val="en-US"/>
        </w:rPr>
        <w:t>Na</w:t>
      </w:r>
      <w:r>
        <w:rPr>
          <w:vertAlign w:val="subscript"/>
          <w:lang w:val="en-US"/>
        </w:rPr>
        <w:t>2</w:t>
      </w:r>
      <w:r>
        <w:rPr>
          <w:lang w:val="en-US"/>
        </w:rPr>
        <w:t>SO</w:t>
      </w:r>
      <w:r>
        <w:rPr>
          <w:vertAlign w:val="subscript"/>
          <w:lang w:val="en-US"/>
        </w:rPr>
        <w:t>4</w:t>
      </w:r>
      <w:r>
        <w:rPr>
          <w:lang w:val="en-US"/>
        </w:rPr>
        <w:sym w:font="Symbol" w:char="F0D7"/>
      </w:r>
      <w:r>
        <w:rPr>
          <w:lang w:val="en-US"/>
        </w:rPr>
        <w:t>10H</w:t>
      </w:r>
      <w:r>
        <w:rPr>
          <w:vertAlign w:val="subscript"/>
          <w:lang w:val="en-US"/>
        </w:rPr>
        <w:t>2</w:t>
      </w:r>
      <w:r>
        <w:rPr>
          <w:lang w:val="en-US"/>
        </w:rPr>
        <w:t>O (</w:t>
      </w:r>
      <w:r>
        <w:rPr>
          <w:i/>
        </w:rPr>
        <w:t>мирабилит, глауберова соль</w:t>
      </w:r>
      <w:r>
        <w:rPr>
          <w:lang w:val="en-US"/>
        </w:rPr>
        <w:t>)</w:t>
      </w:r>
      <w:r>
        <w:t xml:space="preserve">, </w:t>
      </w:r>
      <w:r>
        <w:rPr>
          <w:lang w:val="en-US"/>
        </w:rPr>
        <w:t>Na</w:t>
      </w:r>
      <w:r>
        <w:rPr>
          <w:vertAlign w:val="subscript"/>
          <w:lang w:val="en-US"/>
        </w:rPr>
        <w:t>3</w:t>
      </w:r>
      <w:r>
        <w:rPr>
          <w:lang w:val="en-US"/>
        </w:rPr>
        <w:t>AlF</w:t>
      </w:r>
      <w:r>
        <w:rPr>
          <w:vertAlign w:val="subscript"/>
          <w:lang w:val="en-US"/>
        </w:rPr>
        <w:t>6</w:t>
      </w:r>
      <w:r>
        <w:rPr>
          <w:lang w:val="en-US"/>
        </w:rPr>
        <w:t xml:space="preserve"> (</w:t>
      </w:r>
      <w:r>
        <w:rPr>
          <w:i/>
        </w:rPr>
        <w:t>криолит</w:t>
      </w:r>
      <w:r>
        <w:rPr>
          <w:lang w:val="en-US"/>
        </w:rPr>
        <w:t>)</w:t>
      </w:r>
      <w:r>
        <w:t xml:space="preserve">, </w:t>
      </w:r>
      <w:r>
        <w:rPr>
          <w:lang w:val="en-US"/>
        </w:rPr>
        <w:t>Na</w:t>
      </w:r>
      <w:r>
        <w:rPr>
          <w:vertAlign w:val="subscript"/>
          <w:lang w:val="en-US"/>
        </w:rPr>
        <w:t>2</w:t>
      </w:r>
      <w:r>
        <w:rPr>
          <w:lang w:val="en-US"/>
        </w:rPr>
        <w:t>B</w:t>
      </w:r>
      <w:r>
        <w:rPr>
          <w:vertAlign w:val="subscript"/>
          <w:lang w:val="en-US"/>
        </w:rPr>
        <w:t>4</w:t>
      </w:r>
      <w:r>
        <w:rPr>
          <w:lang w:val="en-US"/>
        </w:rPr>
        <w:t>O</w:t>
      </w:r>
      <w:r>
        <w:rPr>
          <w:vertAlign w:val="subscript"/>
          <w:lang w:val="en-US"/>
        </w:rPr>
        <w:t>7</w:t>
      </w:r>
      <w:r>
        <w:rPr>
          <w:lang w:val="en-US"/>
        </w:rPr>
        <w:sym w:font="Symbol" w:char="F0D7"/>
      </w:r>
      <w:r>
        <w:rPr>
          <w:lang w:val="en-US"/>
        </w:rPr>
        <w:t>10H</w:t>
      </w:r>
      <w:r>
        <w:rPr>
          <w:vertAlign w:val="subscript"/>
          <w:lang w:val="en-US"/>
        </w:rPr>
        <w:t>2</w:t>
      </w:r>
      <w:r>
        <w:rPr>
          <w:lang w:val="en-US"/>
        </w:rPr>
        <w:t>O (</w:t>
      </w:r>
      <w:r>
        <w:rPr>
          <w:i/>
        </w:rPr>
        <w:t>бура</w:t>
      </w:r>
      <w:r>
        <w:rPr>
          <w:lang w:val="en-US"/>
        </w:rPr>
        <w:t>)</w:t>
      </w:r>
      <w:r>
        <w:t xml:space="preserve"> и др. В сочетании с другими элементами он входит в состав многих природных силикатов и алюмосиликатов. Огромное количество солей натрия находится в гидросфере. Абсолютное содержание натрия в морской воде около 1,5</w:t>
      </w:r>
      <w:r>
        <w:rPr>
          <w:lang w:val="en-US"/>
        </w:rPr>
        <w:sym w:font="Symbol" w:char="F0D7"/>
      </w:r>
      <w:r>
        <w:rPr>
          <w:lang w:val="en-US"/>
        </w:rPr>
        <w:t>10</w:t>
      </w:r>
      <w:r>
        <w:rPr>
          <w:vertAlign w:val="superscript"/>
          <w:lang w:val="en-US"/>
        </w:rPr>
        <w:t>16</w:t>
      </w:r>
      <w:r>
        <w:rPr>
          <w:i/>
          <w:lang w:val="en-US"/>
        </w:rPr>
        <w:t>m</w:t>
      </w:r>
      <w:r>
        <w:t>.</w:t>
      </w:r>
    </w:p>
    <w:p w:rsidR="00587E91" w:rsidRDefault="001F650B">
      <w:pPr>
        <w:pStyle w:val="a4"/>
        <w:rPr>
          <w:lang w:val="en-US"/>
        </w:rPr>
      </w:pPr>
      <w:r>
        <w:t xml:space="preserve">Соединения натрия содержатся в растительных и животных организмах, в последнем случае главным образом в виде </w:t>
      </w:r>
      <w:r>
        <w:rPr>
          <w:lang w:val="en-US"/>
        </w:rPr>
        <w:t>NaCl</w:t>
      </w:r>
      <w:r>
        <w:t xml:space="preserve">. В крови человека ионы </w:t>
      </w:r>
      <w:r>
        <w:rPr>
          <w:lang w:val="en-US"/>
        </w:rPr>
        <w:t>Na</w:t>
      </w:r>
      <w:r>
        <w:rPr>
          <w:vertAlign w:val="superscript"/>
          <w:lang w:val="en-US"/>
        </w:rPr>
        <w:t>+</w:t>
      </w:r>
      <w:r>
        <w:rPr>
          <w:lang w:val="en-US"/>
        </w:rPr>
        <w:t xml:space="preserve"> </w:t>
      </w:r>
      <w:r>
        <w:t>составляют 0,32%, в костях 0,6%, в мышечной ткани 0,6 – 1,5%.</w:t>
      </w:r>
    </w:p>
    <w:p w:rsidR="00587E91" w:rsidRDefault="001F650B">
      <w:pPr>
        <w:pStyle w:val="a4"/>
      </w:pPr>
      <w:r>
        <w:t xml:space="preserve">Натрий – наиболее употребительный их щелочных металлов. Его получают в больших количествах электролизом расплава </w:t>
      </w:r>
      <w:r>
        <w:rPr>
          <w:lang w:val="en-US"/>
        </w:rPr>
        <w:t>NaCl</w:t>
      </w:r>
      <w:r>
        <w:t xml:space="preserve"> с добавками </w:t>
      </w:r>
      <w:r>
        <w:rPr>
          <w:lang w:val="en-US"/>
        </w:rPr>
        <w:t>CaCl</w:t>
      </w:r>
      <w:r>
        <w:rPr>
          <w:vertAlign w:val="subscript"/>
          <w:lang w:val="en-US"/>
        </w:rPr>
        <w:t>2</w:t>
      </w:r>
      <w:r>
        <w:rPr>
          <w:lang w:val="en-US"/>
        </w:rPr>
        <w:t>, KCl</w:t>
      </w:r>
      <w:r>
        <w:t xml:space="preserve"> и другими для понижения температуры плавления.</w:t>
      </w:r>
    </w:p>
    <w:p w:rsidR="00587E91" w:rsidRDefault="001F650B">
      <w:pPr>
        <w:pStyle w:val="a4"/>
      </w:pPr>
      <w:r>
        <w:t>Это мягкий металл, легко реагирующий с водой, окисляющийся кислородом и другими элементами-окислителями – галогенами, халькогенами т.д. Хранят натрий в запаянных сосудах, а небольшое количество – под слоем керосина.</w:t>
      </w:r>
    </w:p>
    <w:p w:rsidR="00587E91" w:rsidRDefault="001F650B">
      <w:pPr>
        <w:pStyle w:val="a4"/>
      </w:pPr>
      <w:r>
        <w:t>Применяется натрий в металлотермии и как активный восстановитель в органическом синтезе. Так же его используют в газоразрядных лампах и химических источниках тока.</w:t>
      </w:r>
    </w:p>
    <w:p w:rsidR="00587E91" w:rsidRDefault="001F650B">
      <w:pPr>
        <w:pStyle w:val="a4"/>
      </w:pPr>
      <w:r>
        <w:t xml:space="preserve">Натрий является одним из важных элементов, входящих в состав живых организмов, в частности массовая доля ионов </w:t>
      </w:r>
      <w:r>
        <w:rPr>
          <w:lang w:val="en-US"/>
        </w:rPr>
        <w:t>Na</w:t>
      </w:r>
      <w:r>
        <w:rPr>
          <w:vertAlign w:val="superscript"/>
          <w:lang w:val="en-US"/>
        </w:rPr>
        <w:t>+</w:t>
      </w:r>
      <w:r>
        <w:t xml:space="preserve"> в плазме крови составляет около 0,3</w:t>
      </w:r>
      <w:r>
        <w:rPr>
          <w:lang w:val="en-US"/>
        </w:rPr>
        <w:t>%.</w:t>
      </w:r>
    </w:p>
    <w:p w:rsidR="00587E91" w:rsidRDefault="001F650B">
      <w:pPr>
        <w:pStyle w:val="a4"/>
      </w:pPr>
      <w:r>
        <w:t xml:space="preserve">Тяжелые щелочные металлы – </w:t>
      </w:r>
      <w:r>
        <w:rPr>
          <w:i/>
        </w:rPr>
        <w:t>калий, рубидий</w:t>
      </w:r>
      <w:r>
        <w:t xml:space="preserve"> и </w:t>
      </w:r>
      <w:r>
        <w:rPr>
          <w:i/>
        </w:rPr>
        <w:t>цезий</w:t>
      </w:r>
      <w:r>
        <w:t xml:space="preserve"> – еще более реакционноспособны, чем натрий. Все они со вспышкой реагируют с неметаллическими элементами, разлагают воду и многие другие вещества. Хранят их как и натрий, в запаянных сосудах.</w:t>
      </w:r>
    </w:p>
    <w:p w:rsidR="00587E91" w:rsidRDefault="001F650B">
      <w:pPr>
        <w:pStyle w:val="a4"/>
      </w:pPr>
      <w:r>
        <w:t>Подобно натрию калий является биогенным элементом, особенно существенным в физиологии растений, которые получают его из почвы. При интенсивной агротехнике естественный круговорот калия нарушается и его необходимо вводить в почву в виде калийных удобрений.</w:t>
      </w:r>
    </w:p>
    <w:p w:rsidR="00587E91" w:rsidRDefault="001F650B">
      <w:pPr>
        <w:pStyle w:val="a4"/>
        <w:rPr>
          <w:lang w:val="en-US"/>
        </w:rPr>
      </w:pPr>
      <w:r>
        <w:t>Из тяжелых щелочных металлов техническое применение находит только цезий, который благодаря малому потенциалу ионизации используется для создания фоточувствительных слоев в вакуумных фотоэлементах.</w:t>
      </w:r>
    </w:p>
    <w:p w:rsidR="00587E91" w:rsidRDefault="00587E91">
      <w:pPr>
        <w:pStyle w:val="a4"/>
        <w:rPr>
          <w:lang w:val="en-US"/>
        </w:rPr>
      </w:pPr>
    </w:p>
    <w:p w:rsidR="00587E91" w:rsidRDefault="001F650B">
      <w:pPr>
        <w:pStyle w:val="3"/>
        <w:rPr>
          <w:sz w:val="28"/>
        </w:rPr>
      </w:pPr>
      <w:r>
        <w:rPr>
          <w:sz w:val="28"/>
        </w:rPr>
        <w:t>Простое вещество натрий</w:t>
      </w:r>
    </w:p>
    <w:p w:rsidR="00587E91" w:rsidRDefault="001F650B">
      <w:pPr>
        <w:pStyle w:val="a4"/>
      </w:pPr>
      <w:r>
        <w:t>В виде простого вещества натрий – легкий (пл. 0,97 г</w:t>
      </w:r>
      <w:r>
        <w:rPr>
          <w:lang w:val="en-US"/>
        </w:rPr>
        <w:t>/</w:t>
      </w:r>
      <w:r>
        <w:t>см</w:t>
      </w:r>
      <w:r>
        <w:rPr>
          <w:vertAlign w:val="superscript"/>
        </w:rPr>
        <w:t>3</w:t>
      </w:r>
      <w:r>
        <w:t>), мягкий серебристо-белый металл со сравнительно невысокими температурами плавления (98</w:t>
      </w:r>
      <w:r>
        <w:sym w:font="Symbol" w:char="F0B0"/>
      </w:r>
      <w:r>
        <w:rPr>
          <w:lang w:val="en-US"/>
        </w:rPr>
        <w:t>C</w:t>
      </w:r>
      <w:r>
        <w:t>) и кипения (883</w:t>
      </w:r>
      <w:r>
        <w:sym w:font="Symbol" w:char="F0B0"/>
      </w:r>
      <w:r>
        <w:rPr>
          <w:lang w:val="en-US"/>
        </w:rPr>
        <w:t>C</w:t>
      </w:r>
      <w:r>
        <w:t>).</w:t>
      </w:r>
    </w:p>
    <w:p w:rsidR="00587E91" w:rsidRDefault="001F650B">
      <w:pPr>
        <w:pStyle w:val="a4"/>
      </w:pPr>
      <w:r>
        <w:t>По химическим свойствам это активнейший металл. На воздухе тотчас окисляется, образуя рыхлые продукты окисления. При обычной температуре самовоспламеняется в атмосфере фтора и хлора. При небольшом подогревании энергично взаимодействует с жидким бромом, серой, йодом, водородом и др.</w:t>
      </w:r>
    </w:p>
    <w:p w:rsidR="00587E91" w:rsidRDefault="001F650B">
      <w:pPr>
        <w:pStyle w:val="a4"/>
      </w:pPr>
      <w:r>
        <w:t xml:space="preserve">С многими металлами натрий образует интерметаллические соединения. Например, с оловом он дает ряд соединений: </w:t>
      </w:r>
      <w:r>
        <w:rPr>
          <w:lang w:val="en-US"/>
        </w:rPr>
        <w:t>NaSn</w:t>
      </w:r>
      <w:r>
        <w:rPr>
          <w:vertAlign w:val="subscript"/>
          <w:lang w:val="en-US"/>
        </w:rPr>
        <w:t>6</w:t>
      </w:r>
      <w:r>
        <w:rPr>
          <w:lang w:val="en-US"/>
        </w:rPr>
        <w:t>, NaSn</w:t>
      </w:r>
      <w:r>
        <w:rPr>
          <w:vertAlign w:val="subscript"/>
          <w:lang w:val="en-US"/>
        </w:rPr>
        <w:t>4</w:t>
      </w:r>
      <w:r>
        <w:rPr>
          <w:lang w:val="en-US"/>
        </w:rPr>
        <w:t>, NaSn</w:t>
      </w:r>
      <w:r>
        <w:rPr>
          <w:vertAlign w:val="subscript"/>
          <w:lang w:val="en-US"/>
        </w:rPr>
        <w:t>3</w:t>
      </w:r>
      <w:r>
        <w:rPr>
          <w:lang w:val="en-US"/>
        </w:rPr>
        <w:t>, NaSn</w:t>
      </w:r>
      <w:r>
        <w:rPr>
          <w:vertAlign w:val="subscript"/>
          <w:lang w:val="en-US"/>
        </w:rPr>
        <w:t>2</w:t>
      </w:r>
      <w:r>
        <w:rPr>
          <w:lang w:val="en-US"/>
        </w:rPr>
        <w:t>, NaSn, Na</w:t>
      </w:r>
      <w:r>
        <w:rPr>
          <w:vertAlign w:val="subscript"/>
          <w:lang w:val="en-US"/>
        </w:rPr>
        <w:t>2</w:t>
      </w:r>
      <w:r>
        <w:rPr>
          <w:lang w:val="en-US"/>
        </w:rPr>
        <w:t>Sn, Na</w:t>
      </w:r>
      <w:r>
        <w:rPr>
          <w:vertAlign w:val="subscript"/>
          <w:lang w:val="en-US"/>
        </w:rPr>
        <w:t>3</w:t>
      </w:r>
      <w:r>
        <w:rPr>
          <w:lang w:val="en-US"/>
        </w:rPr>
        <w:t xml:space="preserve">Sn </w:t>
      </w:r>
      <w:r>
        <w:t xml:space="preserve">и др. С некоторыми металлами дает твердые растворы. Эвтектический сплав 24% </w:t>
      </w:r>
      <w:r>
        <w:rPr>
          <w:lang w:val="en-US"/>
        </w:rPr>
        <w:t>Na</w:t>
      </w:r>
      <w:r>
        <w:t xml:space="preserve"> и 76%</w:t>
      </w:r>
      <w:r>
        <w:rPr>
          <w:lang w:val="en-US"/>
        </w:rPr>
        <w:t xml:space="preserve"> K</w:t>
      </w:r>
      <w:r>
        <w:t xml:space="preserve"> представляет собой жидкость (температура кристаллизации  –12,6</w:t>
      </w:r>
      <w:r>
        <w:sym w:font="Symbol" w:char="F0B0"/>
      </w:r>
      <w:r>
        <w:rPr>
          <w:lang w:val="en-US"/>
        </w:rPr>
        <w:t>C</w:t>
      </w:r>
      <w:r>
        <w:t>).</w:t>
      </w:r>
    </w:p>
    <w:p w:rsidR="00587E91" w:rsidRDefault="001F650B">
      <w:pPr>
        <w:pStyle w:val="a4"/>
      </w:pPr>
      <w:r>
        <w:t>Натрий используется в металлотермии. Металлический натрий и его жидкий сплав с калием используется в органическом синтезе. Как восстановитель часто применяется амальгама натрия. Натрий используется также в качестве теплоносителя в ядерных энергетических установках, в клапанах авиационных двигателей, в химических производствах, где требуется равномерный обогрев в пределах 450 – 650</w:t>
      </w:r>
      <w:r>
        <w:sym w:font="Symbol" w:char="F0B0"/>
      </w:r>
      <w:r>
        <w:rPr>
          <w:lang w:val="en-US"/>
        </w:rPr>
        <w:t>C</w:t>
      </w:r>
      <w:r>
        <w:t>.</w:t>
      </w:r>
    </w:p>
    <w:p w:rsidR="00587E91" w:rsidRDefault="001F650B">
      <w:pPr>
        <w:pStyle w:val="a4"/>
        <w:rPr>
          <w:lang w:val="en-US"/>
        </w:rPr>
      </w:pPr>
      <w:r>
        <w:t xml:space="preserve">Натрий получают электролизом расплавленного </w:t>
      </w:r>
      <w:r>
        <w:rPr>
          <w:lang w:val="en-US"/>
        </w:rPr>
        <w:t>NaCl</w:t>
      </w:r>
      <w:r>
        <w:t xml:space="preserve"> и реже </w:t>
      </w:r>
      <w:r>
        <w:rPr>
          <w:lang w:val="en-US"/>
        </w:rPr>
        <w:t>NaOH</w:t>
      </w:r>
      <w:r>
        <w:t xml:space="preserve">. При производстве натрия из </w:t>
      </w:r>
      <w:r>
        <w:rPr>
          <w:lang w:val="en-US"/>
        </w:rPr>
        <w:t>NaCl</w:t>
      </w:r>
      <w:r>
        <w:t xml:space="preserve"> (т. пл. 800</w:t>
      </w:r>
      <w:r>
        <w:sym w:font="Symbol" w:char="F0B0"/>
      </w:r>
      <w:r>
        <w:rPr>
          <w:lang w:val="en-US"/>
        </w:rPr>
        <w:t>C</w:t>
      </w:r>
      <w:r>
        <w:t>) температуру плавления электролита снижают (до 575 – 585</w:t>
      </w:r>
      <w:r>
        <w:sym w:font="Symbol" w:char="F0B0"/>
      </w:r>
      <w:r>
        <w:rPr>
          <w:lang w:val="en-US"/>
        </w:rPr>
        <w:t>C</w:t>
      </w:r>
      <w:r>
        <w:t xml:space="preserve">) добавкой </w:t>
      </w:r>
      <w:r>
        <w:rPr>
          <w:lang w:val="en-US"/>
        </w:rPr>
        <w:t>KCl</w:t>
      </w:r>
      <w:r>
        <w:t xml:space="preserve">, </w:t>
      </w:r>
      <w:r>
        <w:rPr>
          <w:lang w:val="en-US"/>
        </w:rPr>
        <w:t>CaCl</w:t>
      </w:r>
      <w:r>
        <w:rPr>
          <w:vertAlign w:val="subscript"/>
          <w:lang w:val="en-US"/>
        </w:rPr>
        <w:t>2</w:t>
      </w:r>
      <w:r>
        <w:t xml:space="preserve">, </w:t>
      </w:r>
      <w:r>
        <w:rPr>
          <w:lang w:val="en-US"/>
        </w:rPr>
        <w:t>NaF</w:t>
      </w:r>
      <w:r>
        <w:t xml:space="preserve"> или других солей. Натрий хранят в запаянных сосудах или под керосином.</w:t>
      </w:r>
    </w:p>
    <w:p w:rsidR="00587E91" w:rsidRDefault="00587E91">
      <w:pPr>
        <w:pStyle w:val="a4"/>
        <w:rPr>
          <w:lang w:val="en-US"/>
        </w:rPr>
      </w:pPr>
    </w:p>
    <w:p w:rsidR="00587E91" w:rsidRDefault="001F650B">
      <w:pPr>
        <w:pStyle w:val="2"/>
        <w:rPr>
          <w:i/>
          <w:sz w:val="32"/>
        </w:rPr>
      </w:pPr>
      <w:r>
        <w:rPr>
          <w:i/>
          <w:sz w:val="32"/>
        </w:rPr>
        <w:t>Элементы подгруппы калия</w:t>
      </w:r>
    </w:p>
    <w:p w:rsidR="00587E91" w:rsidRDefault="001F650B">
      <w:pPr>
        <w:pStyle w:val="a4"/>
      </w:pPr>
      <w:r>
        <w:t xml:space="preserve">Калий </w:t>
      </w:r>
      <w:r>
        <w:rPr>
          <w:lang w:val="en-US"/>
        </w:rPr>
        <w:t>K</w:t>
      </w:r>
      <w:r>
        <w:t xml:space="preserve">, Рубидий </w:t>
      </w:r>
      <w:r>
        <w:rPr>
          <w:lang w:val="en-US"/>
        </w:rPr>
        <w:t>Rb</w:t>
      </w:r>
      <w:r>
        <w:t xml:space="preserve">, цезий </w:t>
      </w:r>
      <w:r>
        <w:rPr>
          <w:lang w:val="en-US"/>
        </w:rPr>
        <w:t>Cs</w:t>
      </w:r>
      <w:r>
        <w:t xml:space="preserve"> и франций </w:t>
      </w:r>
      <w:r>
        <w:rPr>
          <w:lang w:val="en-US"/>
        </w:rPr>
        <w:t>Fr</w:t>
      </w:r>
      <w:r>
        <w:t xml:space="preserve"> – полные электронные аналоги. Хотя у атомов щелочных металлов число валентных электронов одинаково, свойства элементов подгруппы калия отличаются от свойств натрия и, особенно, лития. Это обусловлено заметным различием величины радиусов их атомов и ионов. Кроме того, у лития в предвнешнем квантовом слое 2 электрона, а у элементов подгруппы калия – 8. В таблице 1-2 приложения </w:t>
      </w:r>
      <w:r>
        <w:rPr>
          <w:lang w:val="en-US"/>
        </w:rPr>
        <w:t xml:space="preserve">I </w:t>
      </w:r>
      <w:r>
        <w:t>приведены сведения о литии, натрии и элементах подгруппы калия.</w:t>
      </w:r>
    </w:p>
    <w:p w:rsidR="00587E91" w:rsidRDefault="001F650B">
      <w:pPr>
        <w:pStyle w:val="a4"/>
      </w:pPr>
      <w:r>
        <w:t xml:space="preserve">Элементы подгруппы калия – наиболее типичные металлические элементы – катионогены. При этом с повышением порядкового номера этот признак у элементов усиливается. Для них наиболее характерны соединения с преимущественно ионным типом связи. Вследствие незначительного поляризирующего действия ионов (малый заряд, устойчивость электронной структуры, большие размеры), комплексообразование для </w:t>
      </w:r>
      <w:r>
        <w:rPr>
          <w:lang w:val="en-US"/>
        </w:rPr>
        <w:t>K</w:t>
      </w:r>
      <w:r>
        <w:rPr>
          <w:vertAlign w:val="superscript"/>
          <w:lang w:val="en-US"/>
        </w:rPr>
        <w:t>+</w:t>
      </w:r>
      <w:r>
        <w:rPr>
          <w:lang w:val="en-US"/>
        </w:rPr>
        <w:t>, Rb</w:t>
      </w:r>
      <w:r>
        <w:rPr>
          <w:vertAlign w:val="superscript"/>
          <w:lang w:val="en-US"/>
        </w:rPr>
        <w:t>+</w:t>
      </w:r>
      <w:r>
        <w:rPr>
          <w:lang w:val="en-US"/>
        </w:rPr>
        <w:t>, Cs</w:t>
      </w:r>
      <w:r>
        <w:rPr>
          <w:vertAlign w:val="superscript"/>
          <w:lang w:val="en-US"/>
        </w:rPr>
        <w:t>+</w:t>
      </w:r>
      <w:r>
        <w:rPr>
          <w:lang w:val="en-US"/>
        </w:rPr>
        <w:t>, Fr</w:t>
      </w:r>
      <w:r>
        <w:rPr>
          <w:vertAlign w:val="superscript"/>
          <w:lang w:val="en-US"/>
        </w:rPr>
        <w:t>+</w:t>
      </w:r>
      <w:r>
        <w:rPr>
          <w:lang w:val="en-US"/>
        </w:rPr>
        <w:t xml:space="preserve"> </w:t>
      </w:r>
      <w:r>
        <w:t>нехарактерно; даже кристаллогидраты для них почти неизвестны.</w:t>
      </w:r>
    </w:p>
    <w:p w:rsidR="00587E91" w:rsidRDefault="001F650B">
      <w:pPr>
        <w:pStyle w:val="a4"/>
      </w:pPr>
      <w:r>
        <w:t xml:space="preserve">Наиболее важными минералами калия являются: </w:t>
      </w:r>
      <w:r>
        <w:rPr>
          <w:i/>
        </w:rPr>
        <w:t>сильвин</w:t>
      </w:r>
      <w:r>
        <w:t xml:space="preserve"> </w:t>
      </w:r>
      <w:r>
        <w:rPr>
          <w:lang w:val="en-US"/>
        </w:rPr>
        <w:t>KCl,</w:t>
      </w:r>
      <w:r>
        <w:t xml:space="preserve"> </w:t>
      </w:r>
      <w:r>
        <w:rPr>
          <w:i/>
        </w:rPr>
        <w:t>сильвинит</w:t>
      </w:r>
      <w:r>
        <w:t xml:space="preserve"> </w:t>
      </w:r>
      <w:r>
        <w:rPr>
          <w:lang w:val="en-US"/>
        </w:rPr>
        <w:t>NaCl</w:t>
      </w:r>
      <w:r>
        <w:rPr>
          <w:lang w:val="en-US"/>
        </w:rPr>
        <w:sym w:font="Symbol" w:char="F0D7"/>
      </w:r>
      <w:r>
        <w:rPr>
          <w:lang w:val="en-US"/>
        </w:rPr>
        <w:t>KCl,</w:t>
      </w:r>
      <w:r>
        <w:t xml:space="preserve"> </w:t>
      </w:r>
      <w:r>
        <w:rPr>
          <w:i/>
        </w:rPr>
        <w:t>карналлит</w:t>
      </w:r>
      <w:r>
        <w:t xml:space="preserve"> </w:t>
      </w:r>
      <w:r>
        <w:rPr>
          <w:lang w:val="en-US"/>
        </w:rPr>
        <w:t>KCl</w:t>
      </w:r>
      <w:r>
        <w:rPr>
          <w:lang w:val="en-US"/>
        </w:rPr>
        <w:sym w:font="Symbol" w:char="F0D7"/>
      </w:r>
      <w:r>
        <w:rPr>
          <w:lang w:val="en-US"/>
        </w:rPr>
        <w:t>MgCl</w:t>
      </w:r>
      <w:r>
        <w:rPr>
          <w:vertAlign w:val="subscript"/>
          <w:lang w:val="en-US"/>
        </w:rPr>
        <w:t>2</w:t>
      </w:r>
      <w:r>
        <w:rPr>
          <w:lang w:val="en-US"/>
        </w:rPr>
        <w:sym w:font="Symbol" w:char="F0D7"/>
      </w:r>
      <w:r>
        <w:rPr>
          <w:lang w:val="en-US"/>
        </w:rPr>
        <w:t>6H</w:t>
      </w:r>
      <w:r>
        <w:rPr>
          <w:vertAlign w:val="subscript"/>
          <w:lang w:val="en-US"/>
        </w:rPr>
        <w:t>2</w:t>
      </w:r>
      <w:r>
        <w:rPr>
          <w:lang w:val="en-US"/>
        </w:rPr>
        <w:t xml:space="preserve">O, </w:t>
      </w:r>
      <w:r>
        <w:rPr>
          <w:i/>
        </w:rPr>
        <w:t>каинит</w:t>
      </w:r>
      <w:r>
        <w:t xml:space="preserve"> </w:t>
      </w:r>
      <w:r>
        <w:rPr>
          <w:lang w:val="en-US"/>
        </w:rPr>
        <w:t>KCl</w:t>
      </w:r>
      <w:r>
        <w:rPr>
          <w:lang w:val="en-US"/>
        </w:rPr>
        <w:sym w:font="Symbol" w:char="F0D7"/>
      </w:r>
      <w:r>
        <w:rPr>
          <w:lang w:val="en-US"/>
        </w:rPr>
        <w:t>MgSO</w:t>
      </w:r>
      <w:r>
        <w:rPr>
          <w:vertAlign w:val="subscript"/>
          <w:lang w:val="en-US"/>
        </w:rPr>
        <w:t>4</w:t>
      </w:r>
      <w:r>
        <w:rPr>
          <w:lang w:val="en-US"/>
        </w:rPr>
        <w:sym w:font="Symbol" w:char="F0D7"/>
      </w:r>
      <w:r>
        <w:rPr>
          <w:lang w:val="en-US"/>
        </w:rPr>
        <w:t>3H</w:t>
      </w:r>
      <w:r>
        <w:rPr>
          <w:vertAlign w:val="subscript"/>
          <w:lang w:val="en-US"/>
        </w:rPr>
        <w:t>2</w:t>
      </w:r>
      <w:r>
        <w:rPr>
          <w:lang w:val="en-US"/>
        </w:rPr>
        <w:t>O</w:t>
      </w:r>
      <w:r>
        <w:t>.</w:t>
      </w:r>
    </w:p>
    <w:p w:rsidR="00587E91" w:rsidRDefault="001F650B">
      <w:pPr>
        <w:pStyle w:val="a4"/>
      </w:pPr>
      <w:r>
        <w:t>Рубидий и цезий содержатся в минералах калия. Франций радиоактивен, стабильных изотопов не имеет. Он открыт в 1939г. в продуктах радиоактивного распада урана (</w:t>
      </w:r>
      <w:r>
        <w:rPr>
          <w:lang w:val="en-US"/>
        </w:rPr>
        <w:t>4</w:t>
      </w:r>
      <w:r>
        <w:rPr>
          <w:lang w:val="en-US"/>
        </w:rPr>
        <w:sym w:font="Symbol" w:char="F0D7"/>
      </w:r>
      <w:r>
        <w:rPr>
          <w:lang w:val="en-US"/>
        </w:rPr>
        <w:t>10</w:t>
      </w:r>
      <w:r>
        <w:rPr>
          <w:vertAlign w:val="superscript"/>
          <w:lang w:val="en-US"/>
        </w:rPr>
        <w:t>-28</w:t>
      </w:r>
      <w:r>
        <w:rPr>
          <w:i/>
        </w:rPr>
        <w:t>г.</w:t>
      </w:r>
      <w:r>
        <w:t xml:space="preserve"> на 1 грамм природного урана</w:t>
      </w:r>
      <w:r>
        <w:rPr>
          <w:lang w:val="en-US"/>
        </w:rPr>
        <w:t>).</w:t>
      </w:r>
      <w:r>
        <w:t xml:space="preserve"> Его получают искусственно. Наиболее долгоживущий изотоп </w:t>
      </w:r>
      <w:r>
        <w:rPr>
          <w:vertAlign w:val="superscript"/>
        </w:rPr>
        <w:t>212</w:t>
      </w:r>
      <w:r>
        <w:rPr>
          <w:lang w:val="en-US"/>
        </w:rPr>
        <w:t>Fr (</w:t>
      </w:r>
      <w:r>
        <w:rPr>
          <w:i/>
          <w:lang w:val="en-US"/>
        </w:rPr>
        <w:t>T</w:t>
      </w:r>
      <w:r>
        <w:rPr>
          <w:i/>
          <w:vertAlign w:val="subscript"/>
          <w:lang w:val="en-US"/>
        </w:rPr>
        <w:t>1/2</w:t>
      </w:r>
      <w:r>
        <w:rPr>
          <w:i/>
          <w:lang w:val="en-US"/>
        </w:rPr>
        <w:t xml:space="preserve"> = 20</w:t>
      </w:r>
      <w:r>
        <w:rPr>
          <w:i/>
        </w:rPr>
        <w:t xml:space="preserve"> мин</w:t>
      </w:r>
      <w:r>
        <w:rPr>
          <w:lang w:val="en-US"/>
        </w:rPr>
        <w:t>)</w:t>
      </w:r>
      <w:r>
        <w:t xml:space="preserve"> образуется при облучении урана протонами:</w:t>
      </w:r>
    </w:p>
    <w:p w:rsidR="00587E91" w:rsidRDefault="001F650B">
      <w:pPr>
        <w:pStyle w:val="a4"/>
        <w:ind w:firstLine="0"/>
        <w:jc w:val="center"/>
        <w:rPr>
          <w:lang w:val="en-US"/>
        </w:rPr>
      </w:pPr>
      <w:r>
        <w:rPr>
          <w:vertAlign w:val="superscript"/>
        </w:rPr>
        <w:t>238</w:t>
      </w:r>
      <w:r>
        <w:rPr>
          <w:lang w:val="en-US"/>
        </w:rPr>
        <w:t>U (</w:t>
      </w:r>
      <w:r>
        <w:rPr>
          <w:i/>
          <w:lang w:val="en-US"/>
        </w:rPr>
        <w:t>p</w:t>
      </w:r>
      <w:r>
        <w:rPr>
          <w:lang w:val="en-US"/>
        </w:rPr>
        <w:t>, 6</w:t>
      </w:r>
      <w:r>
        <w:rPr>
          <w:i/>
          <w:lang w:val="en-US"/>
        </w:rPr>
        <w:t>p</w:t>
      </w:r>
      <w:r>
        <w:rPr>
          <w:lang w:val="en-US"/>
        </w:rPr>
        <w:t>21</w:t>
      </w:r>
      <w:r>
        <w:rPr>
          <w:i/>
          <w:lang w:val="en-US"/>
        </w:rPr>
        <w:t>n</w:t>
      </w:r>
      <w:r>
        <w:rPr>
          <w:lang w:val="en-US"/>
        </w:rPr>
        <w:t>)</w:t>
      </w:r>
      <w:r>
        <w:rPr>
          <w:vertAlign w:val="superscript"/>
          <w:lang w:val="en-US"/>
        </w:rPr>
        <w:t>212</w:t>
      </w:r>
      <w:r>
        <w:rPr>
          <w:lang w:val="en-US"/>
        </w:rPr>
        <w:t>Fr</w:t>
      </w:r>
    </w:p>
    <w:p w:rsidR="00587E91" w:rsidRDefault="001F650B">
      <w:pPr>
        <w:pStyle w:val="a4"/>
      </w:pPr>
      <w:r>
        <w:t>Вследствие малого периода полураспада изотопов сколько-нибудь заметных количеств франция накопить не удается, поэтому его свойства изучены недостаточно.</w:t>
      </w:r>
    </w:p>
    <w:p w:rsidR="00587E91" w:rsidRDefault="00587E91">
      <w:pPr>
        <w:pStyle w:val="a4"/>
      </w:pPr>
    </w:p>
    <w:p w:rsidR="00587E91" w:rsidRDefault="001F650B">
      <w:pPr>
        <w:pStyle w:val="3"/>
        <w:rPr>
          <w:sz w:val="28"/>
        </w:rPr>
      </w:pPr>
      <w:r>
        <w:rPr>
          <w:sz w:val="28"/>
        </w:rPr>
        <w:t>Простые вещества подгруппы калия</w:t>
      </w:r>
    </w:p>
    <w:p w:rsidR="00587E91" w:rsidRDefault="001F650B">
      <w:pPr>
        <w:pStyle w:val="a4"/>
      </w:pPr>
      <w:r>
        <w:t xml:space="preserve">В виде простых веществ калий и его аналоги – блестящие серебристо-белые (за исключением золотисто-желтого цезия) металлы с объемно-центрированной кристаллической решеткой (как </w:t>
      </w:r>
      <w:r>
        <w:rPr>
          <w:lang w:val="en-US"/>
        </w:rPr>
        <w:t xml:space="preserve">Li </w:t>
      </w:r>
      <w:r>
        <w:t>и</w:t>
      </w:r>
      <w:r>
        <w:rPr>
          <w:lang w:val="en-US"/>
        </w:rPr>
        <w:t xml:space="preserve"> Na</w:t>
      </w:r>
      <w:r>
        <w:t xml:space="preserve">). Основные физические константы этих элементов приведены в таблице 1-3 приложения </w:t>
      </w:r>
      <w:r>
        <w:rPr>
          <w:lang w:val="en-US"/>
        </w:rPr>
        <w:t>I</w:t>
      </w:r>
      <w:r>
        <w:t>.</w:t>
      </w:r>
    </w:p>
    <w:p w:rsidR="00587E91" w:rsidRDefault="001F650B">
      <w:pPr>
        <w:pStyle w:val="a4"/>
      </w:pPr>
      <w:r>
        <w:t xml:space="preserve">Как видно из приведенных данных, плотность </w:t>
      </w:r>
      <w:r>
        <w:rPr>
          <w:lang w:val="en-US"/>
        </w:rPr>
        <w:t>K</w:t>
      </w:r>
      <w:r>
        <w:t xml:space="preserve">, </w:t>
      </w:r>
      <w:r>
        <w:rPr>
          <w:lang w:val="en-US"/>
        </w:rPr>
        <w:t xml:space="preserve">Rb </w:t>
      </w:r>
      <w:r>
        <w:t xml:space="preserve">и </w:t>
      </w:r>
      <w:r>
        <w:rPr>
          <w:lang w:val="en-US"/>
        </w:rPr>
        <w:t>Cs</w:t>
      </w:r>
      <w:r>
        <w:t xml:space="preserve"> невелика, температуры плавления и кипения невысокие. Эти металлы очень мягки и легко режутся ножом. Существенно, что от лития к натрию и далее к калию значения большинства констант меняются довольно резко.</w:t>
      </w:r>
    </w:p>
    <w:p w:rsidR="00587E91" w:rsidRDefault="001F650B">
      <w:pPr>
        <w:pStyle w:val="a4"/>
      </w:pPr>
      <w:r>
        <w:t>Калий и его аналоги – исключительно реакционноспособные металлы. На воздухе калий тотчас окисляется, образуя рыхлые продукты взаимодействия; цезий и рубидий самовоспламеняются. В атмосфере фтора и хлора эти металлы самовоспламеняются при обычных условиях. Взаимодействие их с жидким бромом сопровождается сильным взрывом. При нагревании они легко взаимодействуют с серой, водородом и др. металлами. С металлами они образуют большей частью интерметаллические соединения.</w:t>
      </w:r>
    </w:p>
    <w:p w:rsidR="00587E91" w:rsidRDefault="001F650B">
      <w:pPr>
        <w:pStyle w:val="a4"/>
      </w:pPr>
      <w:r>
        <w:t>Калий и его аналоги располагаются в самом начале ряда напряжений. Взаимодействие калия с водой сопровождается самовоспламенением выделяющегося водорода, а взаимодействие рубидия и цезия – даже взрывом.</w:t>
      </w:r>
    </w:p>
    <w:p w:rsidR="00587E91" w:rsidRDefault="001F650B">
      <w:pPr>
        <w:pStyle w:val="a4"/>
      </w:pPr>
      <w:r>
        <w:t>Рассматриваемые металлы при нагревании и освещении сравнительно легко теряют электроны. Эта способность делает их ценными материалами для изготовления фотоэлементов.</w:t>
      </w:r>
    </w:p>
    <w:p w:rsidR="00587E91" w:rsidRDefault="001F650B">
      <w:pPr>
        <w:pStyle w:val="a4"/>
      </w:pPr>
      <w:r>
        <w:t xml:space="preserve">В технике калий  получают натрийтермическим методом из расплавленного гидроксида или хлорида, рубидий и цезий – методами металлотермии и термическим разложением соединений. Калий и его аналоги хранят в запаянных сосудах. Калий, кроме того, можно сохранять в керосине. </w:t>
      </w:r>
    </w:p>
    <w:p w:rsidR="00587E91" w:rsidRDefault="00587E91">
      <w:pPr>
        <w:pStyle w:val="a4"/>
      </w:pPr>
    </w:p>
    <w:p w:rsidR="00587E91" w:rsidRDefault="001F650B">
      <w:pPr>
        <w:pStyle w:val="2"/>
        <w:rPr>
          <w:i/>
          <w:sz w:val="32"/>
        </w:rPr>
      </w:pPr>
      <w:r>
        <w:rPr>
          <w:i/>
          <w:sz w:val="32"/>
        </w:rPr>
        <w:t>Соединения с водородом</w:t>
      </w:r>
    </w:p>
    <w:p w:rsidR="00587E91" w:rsidRDefault="001F650B">
      <w:pPr>
        <w:pStyle w:val="a4"/>
        <w:rPr>
          <w:lang w:val="en-US"/>
        </w:rPr>
      </w:pPr>
      <w:r>
        <w:t xml:space="preserve">Щелочные металлы непосредственно взаимодействуют с водородом, образуя гидриды </w:t>
      </w:r>
      <w:r>
        <w:rPr>
          <w:lang w:val="en-US"/>
        </w:rPr>
        <w:t>MH</w:t>
      </w:r>
      <w:r>
        <w:t>. Наиболее характерна эта реакция для лития:</w:t>
      </w:r>
    </w:p>
    <w:p w:rsidR="00587E91" w:rsidRDefault="001F650B">
      <w:pPr>
        <w:pStyle w:val="a4"/>
        <w:ind w:firstLine="0"/>
        <w:jc w:val="center"/>
        <w:rPr>
          <w:lang w:val="en-US"/>
        </w:rPr>
      </w:pPr>
      <w:r>
        <w:rPr>
          <w:lang w:val="en-US"/>
        </w:rPr>
        <w:t>2Li + H</w:t>
      </w:r>
      <w:r>
        <w:rPr>
          <w:vertAlign w:val="subscript"/>
          <w:lang w:val="en-US"/>
        </w:rPr>
        <w:t>2</w:t>
      </w:r>
      <w:r>
        <w:rPr>
          <w:lang w:val="en-US"/>
        </w:rPr>
        <w:t xml:space="preserve"> = 2LiH</w:t>
      </w:r>
    </w:p>
    <w:p w:rsidR="00587E91" w:rsidRDefault="001F650B">
      <w:pPr>
        <w:pStyle w:val="a4"/>
      </w:pPr>
      <w:r>
        <w:t>В отличие от соединений с</w:t>
      </w:r>
      <w:r>
        <w:rPr>
          <w:lang w:val="en-US"/>
        </w:rPr>
        <w:t xml:space="preserve"> </w:t>
      </w:r>
      <w:r>
        <w:rPr>
          <w:i/>
          <w:lang w:val="en-US"/>
        </w:rPr>
        <w:t>p</w:t>
      </w:r>
      <w:r>
        <w:t xml:space="preserve">-элементами, в которых водород находится в положительной степени окисления, в гидридах щелочных металлов он присутствует в степени окисления  –1, образуя гидридный анион </w:t>
      </w:r>
      <w:r>
        <w:rPr>
          <w:lang w:val="en-US"/>
        </w:rPr>
        <w:t>H</w:t>
      </w:r>
      <w:r>
        <w:t>. В отсутствие воды гидрид лития не реагирует с кислородом и галогенами, но вода немедленно его разлагает:</w:t>
      </w:r>
    </w:p>
    <w:p w:rsidR="00587E91" w:rsidRDefault="001F650B">
      <w:pPr>
        <w:pStyle w:val="a4"/>
        <w:ind w:firstLine="0"/>
        <w:jc w:val="center"/>
        <w:rPr>
          <w:lang w:val="en-US"/>
        </w:rPr>
      </w:pPr>
      <w:r>
        <w:rPr>
          <w:lang w:val="en-US"/>
        </w:rPr>
        <w:t>LiH + H</w:t>
      </w:r>
      <w:r>
        <w:rPr>
          <w:vertAlign w:val="subscript"/>
          <w:lang w:val="en-US"/>
        </w:rPr>
        <w:t>2</w:t>
      </w:r>
      <w:r>
        <w:rPr>
          <w:lang w:val="en-US"/>
        </w:rPr>
        <w:t>O = LiOH + H</w:t>
      </w:r>
      <w:r>
        <w:rPr>
          <w:vertAlign w:val="subscript"/>
          <w:lang w:val="en-US"/>
        </w:rPr>
        <w:t>2</w:t>
      </w:r>
      <w:r>
        <w:rPr>
          <w:lang w:val="en-US"/>
        </w:rPr>
        <w:sym w:font="Symbol" w:char="F0AD"/>
      </w:r>
    </w:p>
    <w:p w:rsidR="00587E91" w:rsidRDefault="001F650B">
      <w:pPr>
        <w:pStyle w:val="a4"/>
      </w:pPr>
      <w:r>
        <w:t>В этой реакции протон выступает в роли окислителя, а гидридный анион – восстановителя:</w:t>
      </w:r>
    </w:p>
    <w:p w:rsidR="00587E91" w:rsidRDefault="001F650B">
      <w:pPr>
        <w:pStyle w:val="a4"/>
        <w:ind w:firstLine="0"/>
        <w:jc w:val="center"/>
        <w:rPr>
          <w:lang w:val="en-US"/>
        </w:rPr>
      </w:pPr>
      <w:r>
        <w:rPr>
          <w:lang w:val="en-US"/>
        </w:rPr>
        <w:t>H</w:t>
      </w:r>
      <w:r>
        <w:rPr>
          <w:vertAlign w:val="superscript"/>
          <w:lang w:val="en-US"/>
        </w:rPr>
        <w:t>+</w:t>
      </w:r>
      <w:r>
        <w:rPr>
          <w:lang w:val="en-US"/>
        </w:rPr>
        <w:t xml:space="preserve"> + H</w:t>
      </w:r>
      <w:r>
        <w:rPr>
          <w:vertAlign w:val="superscript"/>
          <w:lang w:val="en-US"/>
        </w:rPr>
        <w:t>-</w:t>
      </w:r>
      <w:r>
        <w:rPr>
          <w:lang w:val="en-US"/>
        </w:rPr>
        <w:t xml:space="preserve"> = H</w:t>
      </w:r>
      <w:r>
        <w:rPr>
          <w:vertAlign w:val="subscript"/>
          <w:lang w:val="en-US"/>
        </w:rPr>
        <w:t>2</w:t>
      </w:r>
    </w:p>
    <w:p w:rsidR="00587E91" w:rsidRDefault="001F650B">
      <w:pPr>
        <w:pStyle w:val="a4"/>
        <w:jc w:val="left"/>
      </w:pPr>
      <w:r>
        <w:t>Гидриды остальных щелочных металлов менее устойчивы и более реакционноспособны. Их свойства определяются свойствами гидридного аниона, т.е. они являются сильными восстановителями.</w:t>
      </w:r>
    </w:p>
    <w:p w:rsidR="00587E91" w:rsidRDefault="00587E91">
      <w:pPr>
        <w:pStyle w:val="a4"/>
        <w:jc w:val="left"/>
      </w:pPr>
    </w:p>
    <w:p w:rsidR="00587E91" w:rsidRDefault="001F650B">
      <w:pPr>
        <w:pStyle w:val="2"/>
        <w:rPr>
          <w:i/>
          <w:sz w:val="32"/>
        </w:rPr>
      </w:pPr>
      <w:r>
        <w:rPr>
          <w:i/>
          <w:sz w:val="32"/>
        </w:rPr>
        <w:t>Соединения с кислородом</w:t>
      </w:r>
    </w:p>
    <w:p w:rsidR="00587E91" w:rsidRDefault="001F650B">
      <w:pPr>
        <w:pStyle w:val="a4"/>
      </w:pPr>
      <w:r>
        <w:t>Несмотря на то, что щелочные металлы во всех своих соединениях находятся в единственной степени окисления  +1, каждый из них образует несколько бинарных соединений с кислородом. Кроме нормальных оксидов существуют пероксиды, супероксиды и озониды щелочных металлов.</w:t>
      </w:r>
    </w:p>
    <w:p w:rsidR="00587E91" w:rsidRDefault="001F650B">
      <w:pPr>
        <w:pStyle w:val="a4"/>
      </w:pPr>
      <w:r>
        <w:t>Образование таких соединений обусловлено в большей мере свойствами кислорода, чем свойствам щелочных металлов.</w:t>
      </w:r>
    </w:p>
    <w:p w:rsidR="00587E91" w:rsidRDefault="001F650B">
      <w:pPr>
        <w:pStyle w:val="a4"/>
      </w:pPr>
      <w:r>
        <w:t>Особенности элементов первой группы в образовании соединений с кислородом заключаются в том, что относительно большие однозарядные ионы обладают малым поляризующим действием и не дестабилизируют молекулярные ионы кислорода. При горении в кислороде получаются оксид лития, пероксид натрия и супероксиды остальных металлов:</w:t>
      </w:r>
    </w:p>
    <w:p w:rsidR="00587E91" w:rsidRDefault="001F650B">
      <w:pPr>
        <w:pStyle w:val="a4"/>
        <w:ind w:firstLine="0"/>
        <w:jc w:val="center"/>
        <w:rPr>
          <w:lang w:val="en-US"/>
        </w:rPr>
      </w:pPr>
      <w:r>
        <w:rPr>
          <w:lang w:val="en-US"/>
        </w:rPr>
        <w:t>2Li + 1/2O</w:t>
      </w:r>
      <w:r>
        <w:rPr>
          <w:vertAlign w:val="subscript"/>
          <w:lang w:val="en-US"/>
        </w:rPr>
        <w:t>2</w:t>
      </w:r>
      <w:r>
        <w:rPr>
          <w:lang w:val="en-US"/>
        </w:rPr>
        <w:t xml:space="preserve"> = Li</w:t>
      </w:r>
      <w:r>
        <w:rPr>
          <w:vertAlign w:val="subscript"/>
          <w:lang w:val="en-US"/>
        </w:rPr>
        <w:t>2</w:t>
      </w:r>
      <w:r>
        <w:rPr>
          <w:lang w:val="en-US"/>
        </w:rPr>
        <w:t>O            2Na + O</w:t>
      </w:r>
      <w:r>
        <w:rPr>
          <w:vertAlign w:val="subscript"/>
          <w:lang w:val="en-US"/>
        </w:rPr>
        <w:t>2</w:t>
      </w:r>
      <w:r>
        <w:rPr>
          <w:lang w:val="en-US"/>
        </w:rPr>
        <w:t xml:space="preserve"> = Na</w:t>
      </w:r>
      <w:r>
        <w:rPr>
          <w:vertAlign w:val="subscript"/>
          <w:lang w:val="en-US"/>
        </w:rPr>
        <w:t>2</w:t>
      </w:r>
      <w:r>
        <w:rPr>
          <w:lang w:val="en-US"/>
        </w:rPr>
        <w:t>O</w:t>
      </w:r>
      <w:r>
        <w:rPr>
          <w:vertAlign w:val="subscript"/>
          <w:lang w:val="en-US"/>
        </w:rPr>
        <w:t>2</w:t>
      </w:r>
      <w:r>
        <w:rPr>
          <w:lang w:val="en-US"/>
        </w:rPr>
        <w:t xml:space="preserve">                K + O</w:t>
      </w:r>
      <w:r>
        <w:rPr>
          <w:vertAlign w:val="subscript"/>
          <w:lang w:val="en-US"/>
        </w:rPr>
        <w:t>2</w:t>
      </w:r>
      <w:r>
        <w:rPr>
          <w:lang w:val="en-US"/>
        </w:rPr>
        <w:t xml:space="preserve"> = KO</w:t>
      </w:r>
      <w:r>
        <w:rPr>
          <w:vertAlign w:val="subscript"/>
          <w:lang w:val="en-US"/>
        </w:rPr>
        <w:t>2</w:t>
      </w:r>
    </w:p>
    <w:p w:rsidR="00587E91" w:rsidRDefault="001F650B">
      <w:pPr>
        <w:pStyle w:val="a4"/>
      </w:pPr>
      <w:r>
        <w:t>Пероксид лития может быть получен косвенным путем.</w:t>
      </w:r>
    </w:p>
    <w:p w:rsidR="00587E91" w:rsidRDefault="001F650B">
      <w:pPr>
        <w:pStyle w:val="a4"/>
      </w:pPr>
      <w:r>
        <w:t>Оксиды получают из продуктов сгорания, нагревая их с соответствующим металлом:</w:t>
      </w:r>
    </w:p>
    <w:p w:rsidR="00587E91" w:rsidRDefault="001F650B">
      <w:pPr>
        <w:pStyle w:val="a4"/>
        <w:ind w:firstLine="0"/>
        <w:jc w:val="center"/>
        <w:rPr>
          <w:lang w:val="en-US"/>
        </w:rPr>
      </w:pPr>
      <w:r>
        <w:rPr>
          <w:lang w:val="en-US"/>
        </w:rPr>
        <w:t>Na</w:t>
      </w:r>
      <w:r>
        <w:rPr>
          <w:vertAlign w:val="subscript"/>
          <w:lang w:val="en-US"/>
        </w:rPr>
        <w:t>2</w:t>
      </w:r>
      <w:r>
        <w:rPr>
          <w:lang w:val="en-US"/>
        </w:rPr>
        <w:t>O</w:t>
      </w:r>
      <w:r>
        <w:rPr>
          <w:vertAlign w:val="subscript"/>
          <w:lang w:val="en-US"/>
        </w:rPr>
        <w:t>2</w:t>
      </w:r>
      <w:r>
        <w:rPr>
          <w:lang w:val="en-US"/>
        </w:rPr>
        <w:t xml:space="preserve"> + 2Na = 2Na</w:t>
      </w:r>
      <w:r>
        <w:rPr>
          <w:vertAlign w:val="subscript"/>
          <w:lang w:val="en-US"/>
        </w:rPr>
        <w:t>2</w:t>
      </w:r>
      <w:r>
        <w:rPr>
          <w:lang w:val="en-US"/>
        </w:rPr>
        <w:t>O</w:t>
      </w:r>
      <w:r>
        <w:rPr>
          <w:vertAlign w:val="subscript"/>
          <w:lang w:val="en-US"/>
        </w:rPr>
        <w:t>2</w:t>
      </w:r>
      <w:r>
        <w:rPr>
          <w:lang w:val="en-US"/>
        </w:rPr>
        <w:t xml:space="preserve">                 KO</w:t>
      </w:r>
      <w:r>
        <w:rPr>
          <w:vertAlign w:val="subscript"/>
          <w:lang w:val="en-US"/>
        </w:rPr>
        <w:t>2</w:t>
      </w:r>
      <w:r>
        <w:rPr>
          <w:lang w:val="en-US"/>
        </w:rPr>
        <w:t xml:space="preserve"> + 3K = 2K</w:t>
      </w:r>
      <w:r>
        <w:rPr>
          <w:vertAlign w:val="subscript"/>
          <w:lang w:val="en-US"/>
        </w:rPr>
        <w:t>2</w:t>
      </w:r>
      <w:r>
        <w:rPr>
          <w:lang w:val="en-US"/>
        </w:rPr>
        <w:t>O</w:t>
      </w:r>
    </w:p>
    <w:p w:rsidR="00587E91" w:rsidRDefault="001F650B">
      <w:pPr>
        <w:pStyle w:val="a4"/>
      </w:pPr>
      <w:r>
        <w:t>При взаимодействии калия, рубидия и цезия с озоном образуются озониды:</w:t>
      </w:r>
    </w:p>
    <w:p w:rsidR="00587E91" w:rsidRDefault="001F650B">
      <w:pPr>
        <w:pStyle w:val="a4"/>
        <w:ind w:firstLine="0"/>
        <w:jc w:val="center"/>
        <w:rPr>
          <w:lang w:val="en-US"/>
        </w:rPr>
      </w:pPr>
      <w:r>
        <w:rPr>
          <w:lang w:val="en-US"/>
        </w:rPr>
        <w:t>K + O</w:t>
      </w:r>
      <w:r>
        <w:rPr>
          <w:vertAlign w:val="subscript"/>
          <w:lang w:val="en-US"/>
        </w:rPr>
        <w:t>2</w:t>
      </w:r>
      <w:r>
        <w:rPr>
          <w:lang w:val="en-US"/>
        </w:rPr>
        <w:t xml:space="preserve"> = KO</w:t>
      </w:r>
      <w:r>
        <w:rPr>
          <w:vertAlign w:val="subscript"/>
          <w:lang w:val="en-US"/>
        </w:rPr>
        <w:t>3</w:t>
      </w:r>
    </w:p>
    <w:p w:rsidR="00587E91" w:rsidRDefault="001F650B">
      <w:pPr>
        <w:pStyle w:val="a4"/>
      </w:pPr>
      <w:r>
        <w:t xml:space="preserve">Большинство соединений с кислородом окрашено. Оксиды лития и натрия бесцветны, но уже </w:t>
      </w:r>
      <w:r>
        <w:rPr>
          <w:lang w:val="en-US"/>
        </w:rPr>
        <w:t>Na</w:t>
      </w:r>
      <w:r>
        <w:rPr>
          <w:vertAlign w:val="subscript"/>
          <w:lang w:val="en-US"/>
        </w:rPr>
        <w:t>2</w:t>
      </w:r>
      <w:r>
        <w:rPr>
          <w:lang w:val="en-US"/>
        </w:rPr>
        <w:t>O</w:t>
      </w:r>
      <w:r>
        <w:rPr>
          <w:vertAlign w:val="subscript"/>
          <w:lang w:val="en-US"/>
        </w:rPr>
        <w:t>2</w:t>
      </w:r>
      <w:r>
        <w:t xml:space="preserve"> имеет светло-желтую окраску, </w:t>
      </w:r>
      <w:r>
        <w:rPr>
          <w:lang w:val="en-US"/>
        </w:rPr>
        <w:t>KO</w:t>
      </w:r>
      <w:r>
        <w:rPr>
          <w:vertAlign w:val="subscript"/>
          <w:lang w:val="en-US"/>
        </w:rPr>
        <w:t>2</w:t>
      </w:r>
      <w:r>
        <w:t xml:space="preserve"> – оранжевого, </w:t>
      </w:r>
      <w:r>
        <w:rPr>
          <w:lang w:val="en-US"/>
        </w:rPr>
        <w:t>RbO</w:t>
      </w:r>
      <w:r>
        <w:rPr>
          <w:vertAlign w:val="subscript"/>
          <w:lang w:val="en-US"/>
        </w:rPr>
        <w:t>2</w:t>
      </w:r>
      <w:r>
        <w:t xml:space="preserve"> – темно-коричневого цвета.</w:t>
      </w:r>
    </w:p>
    <w:p w:rsidR="00587E91" w:rsidRDefault="001F650B">
      <w:pPr>
        <w:pStyle w:val="a4"/>
        <w:rPr>
          <w:lang w:val="en-US"/>
        </w:rPr>
      </w:pPr>
      <w:r>
        <w:t xml:space="preserve">Естественно, что нормальные оксиды щелочных металлов практически не проявляют ни окислительных, ни восстановительных свойств, тогда как остальные соединения являются сильными окислителями. Большая часть органических веществ (эфир, уксусная кислота, древесные опилки, хлопок) реагируют с </w:t>
      </w:r>
      <w:r>
        <w:rPr>
          <w:lang w:val="en-US"/>
        </w:rPr>
        <w:t>Na</w:t>
      </w:r>
      <w:r>
        <w:rPr>
          <w:vertAlign w:val="subscript"/>
          <w:lang w:val="en-US"/>
        </w:rPr>
        <w:t>2</w:t>
      </w:r>
      <w:r>
        <w:rPr>
          <w:lang w:val="en-US"/>
        </w:rPr>
        <w:t>O</w:t>
      </w:r>
      <w:r>
        <w:rPr>
          <w:vertAlign w:val="subscript"/>
          <w:lang w:val="en-US"/>
        </w:rPr>
        <w:t>2</w:t>
      </w:r>
      <w:r>
        <w:t xml:space="preserve"> или </w:t>
      </w:r>
      <w:r>
        <w:rPr>
          <w:lang w:val="en-US"/>
        </w:rPr>
        <w:t>KO</w:t>
      </w:r>
      <w:r>
        <w:rPr>
          <w:vertAlign w:val="subscript"/>
          <w:lang w:val="en-US"/>
        </w:rPr>
        <w:t>2</w:t>
      </w:r>
      <w:r>
        <w:t xml:space="preserve"> со вспышкой или со взрывом.</w:t>
      </w:r>
    </w:p>
    <w:p w:rsidR="00587E91" w:rsidRDefault="001F650B">
      <w:pPr>
        <w:pStyle w:val="a4"/>
      </w:pPr>
      <w:r>
        <w:t>Пероксид натрия получают в промышленности в больших количествах путем сжигания металлического натрия в токе воздуха. При взаимодействии его с водой идет реакция гидролиза:</w:t>
      </w:r>
    </w:p>
    <w:p w:rsidR="00587E91" w:rsidRDefault="001F650B">
      <w:pPr>
        <w:pStyle w:val="a4"/>
        <w:ind w:firstLine="0"/>
        <w:jc w:val="center"/>
        <w:rPr>
          <w:lang w:val="en-US"/>
        </w:rPr>
      </w:pPr>
      <w:r>
        <w:rPr>
          <w:lang w:val="en-US"/>
        </w:rPr>
        <w:t>O</w:t>
      </w:r>
      <w:r>
        <w:rPr>
          <w:vertAlign w:val="subscript"/>
          <w:lang w:val="en-US"/>
        </w:rPr>
        <w:t>2</w:t>
      </w:r>
      <w:r>
        <w:rPr>
          <w:vertAlign w:val="superscript"/>
          <w:lang w:val="en-US"/>
        </w:rPr>
        <w:t>2-</w:t>
      </w:r>
      <w:r>
        <w:rPr>
          <w:lang w:val="en-US"/>
        </w:rPr>
        <w:t xml:space="preserve"> + H</w:t>
      </w:r>
      <w:r>
        <w:rPr>
          <w:vertAlign w:val="subscript"/>
          <w:lang w:val="en-US"/>
        </w:rPr>
        <w:t>2</w:t>
      </w:r>
      <w:r>
        <w:rPr>
          <w:lang w:val="en-US"/>
        </w:rPr>
        <w:t>O = OH</w:t>
      </w:r>
      <w:r>
        <w:rPr>
          <w:vertAlign w:val="superscript"/>
          <w:lang w:val="en-US"/>
        </w:rPr>
        <w:t>-</w:t>
      </w:r>
      <w:r>
        <w:rPr>
          <w:lang w:val="en-US"/>
        </w:rPr>
        <w:t xml:space="preserve"> + HO</w:t>
      </w:r>
      <w:r>
        <w:rPr>
          <w:vertAlign w:val="subscript"/>
          <w:lang w:val="en-US"/>
        </w:rPr>
        <w:t>2</w:t>
      </w:r>
      <w:r>
        <w:rPr>
          <w:vertAlign w:val="superscript"/>
          <w:lang w:val="en-US"/>
        </w:rPr>
        <w:t>-</w:t>
      </w:r>
    </w:p>
    <w:p w:rsidR="00587E91" w:rsidRDefault="001F650B">
      <w:pPr>
        <w:pStyle w:val="a4"/>
      </w:pPr>
      <w:r>
        <w:t>Водные растворы пероксида натрия – достаточно сильные окислители и широко используются для отбеливания органических средств – древесной массы, тканей, меха.</w:t>
      </w:r>
    </w:p>
    <w:p w:rsidR="00587E91" w:rsidRDefault="001F650B">
      <w:pPr>
        <w:pStyle w:val="a4"/>
        <w:rPr>
          <w:lang w:val="en-US"/>
        </w:rPr>
      </w:pPr>
      <w:r>
        <w:t xml:space="preserve">Смесь пероксида натрия с супероксида калия применяется в изолирующих дыхательных аппаратах, так как в этом случае число молей выделившегося кислорода может быть равно числу молей поглощенного </w:t>
      </w:r>
      <w:r>
        <w:rPr>
          <w:lang w:val="en-US"/>
        </w:rPr>
        <w:t>CO</w:t>
      </w:r>
      <w:r>
        <w:rPr>
          <w:vertAlign w:val="subscript"/>
          <w:lang w:val="en-US"/>
        </w:rPr>
        <w:t>2</w:t>
      </w:r>
      <w:r>
        <w:rPr>
          <w:lang w:val="en-US"/>
        </w:rPr>
        <w:t>:</w:t>
      </w:r>
    </w:p>
    <w:p w:rsidR="00587E91" w:rsidRDefault="001F650B">
      <w:pPr>
        <w:pStyle w:val="a4"/>
        <w:ind w:firstLine="0"/>
        <w:jc w:val="center"/>
        <w:rPr>
          <w:lang w:val="en-US"/>
        </w:rPr>
      </w:pPr>
      <w:r>
        <w:rPr>
          <w:lang w:val="en-US"/>
        </w:rPr>
        <w:t>Na</w:t>
      </w:r>
      <w:r>
        <w:rPr>
          <w:vertAlign w:val="subscript"/>
          <w:lang w:val="en-US"/>
        </w:rPr>
        <w:t>2</w:t>
      </w:r>
      <w:r>
        <w:rPr>
          <w:lang w:val="en-US"/>
        </w:rPr>
        <w:t>O</w:t>
      </w:r>
      <w:r>
        <w:rPr>
          <w:vertAlign w:val="subscript"/>
          <w:lang w:val="en-US"/>
        </w:rPr>
        <w:t>2</w:t>
      </w:r>
      <w:r>
        <w:rPr>
          <w:lang w:val="en-US"/>
        </w:rPr>
        <w:t xml:space="preserve"> + CO</w:t>
      </w:r>
      <w:r>
        <w:rPr>
          <w:vertAlign w:val="subscript"/>
          <w:lang w:val="en-US"/>
        </w:rPr>
        <w:t>2</w:t>
      </w:r>
      <w:r>
        <w:rPr>
          <w:lang w:val="en-US"/>
        </w:rPr>
        <w:t xml:space="preserve"> = Na</w:t>
      </w:r>
      <w:r>
        <w:rPr>
          <w:vertAlign w:val="subscript"/>
          <w:lang w:val="en-US"/>
        </w:rPr>
        <w:t>2</w:t>
      </w:r>
      <w:r>
        <w:rPr>
          <w:lang w:val="en-US"/>
        </w:rPr>
        <w:t>CO</w:t>
      </w:r>
      <w:r>
        <w:rPr>
          <w:vertAlign w:val="subscript"/>
          <w:lang w:val="en-US"/>
        </w:rPr>
        <w:t>3</w:t>
      </w:r>
      <w:r>
        <w:rPr>
          <w:lang w:val="en-US"/>
        </w:rPr>
        <w:t xml:space="preserve"> + 1/2O</w:t>
      </w:r>
      <w:r>
        <w:rPr>
          <w:vertAlign w:val="subscript"/>
          <w:lang w:val="en-US"/>
        </w:rPr>
        <w:t>2</w:t>
      </w:r>
    </w:p>
    <w:p w:rsidR="00587E91" w:rsidRDefault="001F650B">
      <w:pPr>
        <w:pStyle w:val="a4"/>
        <w:ind w:firstLine="0"/>
        <w:jc w:val="center"/>
        <w:rPr>
          <w:lang w:val="en-US"/>
        </w:rPr>
      </w:pPr>
      <w:r>
        <w:rPr>
          <w:lang w:val="en-US"/>
        </w:rPr>
        <w:t>2KO</w:t>
      </w:r>
      <w:r>
        <w:rPr>
          <w:vertAlign w:val="subscript"/>
          <w:lang w:val="en-US"/>
        </w:rPr>
        <w:t>2</w:t>
      </w:r>
      <w:r>
        <w:rPr>
          <w:lang w:val="en-US"/>
        </w:rPr>
        <w:t xml:space="preserve"> + CO</w:t>
      </w:r>
      <w:r>
        <w:rPr>
          <w:vertAlign w:val="subscript"/>
          <w:lang w:val="en-US"/>
        </w:rPr>
        <w:t>2</w:t>
      </w:r>
      <w:r>
        <w:rPr>
          <w:lang w:val="en-US"/>
        </w:rPr>
        <w:t xml:space="preserve"> = K</w:t>
      </w:r>
      <w:r>
        <w:rPr>
          <w:vertAlign w:val="subscript"/>
          <w:lang w:val="en-US"/>
        </w:rPr>
        <w:t>2</w:t>
      </w:r>
      <w:r>
        <w:rPr>
          <w:lang w:val="en-US"/>
        </w:rPr>
        <w:t>CO</w:t>
      </w:r>
      <w:r>
        <w:rPr>
          <w:vertAlign w:val="subscript"/>
          <w:lang w:val="en-US"/>
        </w:rPr>
        <w:t>3</w:t>
      </w:r>
      <w:r>
        <w:rPr>
          <w:lang w:val="en-US"/>
        </w:rPr>
        <w:t xml:space="preserve"> + 3/2O</w:t>
      </w:r>
      <w:r>
        <w:rPr>
          <w:vertAlign w:val="subscript"/>
          <w:lang w:val="en-US"/>
        </w:rPr>
        <w:t>2</w:t>
      </w:r>
    </w:p>
    <w:p w:rsidR="00587E91" w:rsidRDefault="001F650B">
      <w:pPr>
        <w:pStyle w:val="a4"/>
      </w:pPr>
      <w:r>
        <w:t xml:space="preserve">При соотношении </w:t>
      </w:r>
      <w:r>
        <w:rPr>
          <w:lang w:val="en-US"/>
        </w:rPr>
        <w:t>Na</w:t>
      </w:r>
      <w:r>
        <w:rPr>
          <w:vertAlign w:val="subscript"/>
          <w:lang w:val="en-US"/>
        </w:rPr>
        <w:t>2</w:t>
      </w:r>
      <w:r>
        <w:rPr>
          <w:lang w:val="en-US"/>
        </w:rPr>
        <w:t>O</w:t>
      </w:r>
      <w:r>
        <w:rPr>
          <w:vertAlign w:val="subscript"/>
          <w:lang w:val="en-US"/>
        </w:rPr>
        <w:t>2</w:t>
      </w:r>
      <w:r>
        <w:rPr>
          <w:lang w:val="en-US"/>
        </w:rPr>
        <w:t xml:space="preserve"> : KO</w:t>
      </w:r>
      <w:r>
        <w:rPr>
          <w:vertAlign w:val="subscript"/>
          <w:lang w:val="en-US"/>
        </w:rPr>
        <w:t>2</w:t>
      </w:r>
      <w:r>
        <w:rPr>
          <w:lang w:val="en-US"/>
        </w:rPr>
        <w:t xml:space="preserve"> = 1 : 2</w:t>
      </w:r>
      <w:r>
        <w:t xml:space="preserve"> поглощение </w:t>
      </w:r>
      <w:r>
        <w:rPr>
          <w:lang w:val="en-US"/>
        </w:rPr>
        <w:t>CO</w:t>
      </w:r>
      <w:r>
        <w:rPr>
          <w:vertAlign w:val="subscript"/>
          <w:lang w:val="en-US"/>
        </w:rPr>
        <w:t>2</w:t>
      </w:r>
      <w:r>
        <w:t xml:space="preserve"> происходит без изменения общего давления.</w:t>
      </w:r>
    </w:p>
    <w:p w:rsidR="00587E91" w:rsidRDefault="00587E91">
      <w:pPr>
        <w:pStyle w:val="a4"/>
      </w:pPr>
    </w:p>
    <w:p w:rsidR="00587E91" w:rsidRDefault="001F650B">
      <w:pPr>
        <w:pStyle w:val="2"/>
        <w:rPr>
          <w:i/>
          <w:sz w:val="32"/>
        </w:rPr>
      </w:pPr>
      <w:r>
        <w:rPr>
          <w:i/>
          <w:sz w:val="32"/>
        </w:rPr>
        <w:t>Гидроксиды</w:t>
      </w:r>
    </w:p>
    <w:p w:rsidR="00587E91" w:rsidRDefault="001F650B">
      <w:pPr>
        <w:pStyle w:val="a4"/>
      </w:pPr>
      <w:r>
        <w:t xml:space="preserve">Все бинарные соединения элементов </w:t>
      </w:r>
      <w:r>
        <w:rPr>
          <w:lang w:val="en-US"/>
        </w:rPr>
        <w:t>I</w:t>
      </w:r>
      <w:r>
        <w:t xml:space="preserve"> группы с кислородом реагируют с водой, образуя гидроксиды. Например:</w:t>
      </w:r>
    </w:p>
    <w:p w:rsidR="00587E91" w:rsidRDefault="001F650B">
      <w:pPr>
        <w:pStyle w:val="a4"/>
        <w:ind w:firstLine="0"/>
        <w:jc w:val="center"/>
        <w:rPr>
          <w:lang w:val="en-US"/>
        </w:rPr>
      </w:pPr>
      <w:r>
        <w:rPr>
          <w:lang w:val="en-US"/>
        </w:rPr>
        <w:t>Li</w:t>
      </w:r>
      <w:r>
        <w:rPr>
          <w:vertAlign w:val="subscript"/>
          <w:lang w:val="en-US"/>
        </w:rPr>
        <w:t>2</w:t>
      </w:r>
      <w:r>
        <w:rPr>
          <w:lang w:val="en-US"/>
        </w:rPr>
        <w:t>O + H</w:t>
      </w:r>
      <w:r>
        <w:rPr>
          <w:vertAlign w:val="subscript"/>
          <w:lang w:val="en-US"/>
        </w:rPr>
        <w:t>2</w:t>
      </w:r>
      <w:r>
        <w:rPr>
          <w:lang w:val="en-US"/>
        </w:rPr>
        <w:t>O = 2LiOH,        Na</w:t>
      </w:r>
      <w:r>
        <w:rPr>
          <w:vertAlign w:val="subscript"/>
          <w:lang w:val="en-US"/>
        </w:rPr>
        <w:t>2</w:t>
      </w:r>
      <w:r>
        <w:rPr>
          <w:lang w:val="en-US"/>
        </w:rPr>
        <w:t>O</w:t>
      </w:r>
      <w:r>
        <w:rPr>
          <w:vertAlign w:val="subscript"/>
          <w:lang w:val="en-US"/>
        </w:rPr>
        <w:t>2</w:t>
      </w:r>
      <w:r>
        <w:rPr>
          <w:lang w:val="en-US"/>
        </w:rPr>
        <w:t xml:space="preserve"> + 2H</w:t>
      </w:r>
      <w:r>
        <w:rPr>
          <w:vertAlign w:val="subscript"/>
          <w:lang w:val="en-US"/>
        </w:rPr>
        <w:t>2</w:t>
      </w:r>
      <w:r>
        <w:rPr>
          <w:lang w:val="en-US"/>
        </w:rPr>
        <w:t>O = 2NaOH + H</w:t>
      </w:r>
      <w:r>
        <w:rPr>
          <w:vertAlign w:val="subscript"/>
          <w:lang w:val="en-US"/>
        </w:rPr>
        <w:t>2</w:t>
      </w:r>
      <w:r>
        <w:rPr>
          <w:lang w:val="en-US"/>
        </w:rPr>
        <w:t>O,</w:t>
      </w:r>
    </w:p>
    <w:p w:rsidR="00587E91" w:rsidRDefault="001F650B">
      <w:pPr>
        <w:pStyle w:val="a4"/>
        <w:ind w:firstLine="0"/>
        <w:jc w:val="center"/>
        <w:rPr>
          <w:lang w:val="en-US"/>
        </w:rPr>
      </w:pPr>
      <w:r>
        <w:rPr>
          <w:lang w:val="en-US"/>
        </w:rPr>
        <w:t>2KO</w:t>
      </w:r>
      <w:r>
        <w:rPr>
          <w:vertAlign w:val="subscript"/>
          <w:lang w:val="en-US"/>
        </w:rPr>
        <w:t>2</w:t>
      </w:r>
      <w:r>
        <w:rPr>
          <w:lang w:val="en-US"/>
        </w:rPr>
        <w:t xml:space="preserve"> + 2H</w:t>
      </w:r>
      <w:r>
        <w:rPr>
          <w:vertAlign w:val="subscript"/>
          <w:lang w:val="en-US"/>
        </w:rPr>
        <w:t>2</w:t>
      </w:r>
      <w:r>
        <w:rPr>
          <w:lang w:val="en-US"/>
        </w:rPr>
        <w:t>O = 2KOH + H</w:t>
      </w:r>
      <w:r>
        <w:rPr>
          <w:vertAlign w:val="subscript"/>
          <w:lang w:val="en-US"/>
        </w:rPr>
        <w:t>2</w:t>
      </w:r>
      <w:r>
        <w:rPr>
          <w:lang w:val="en-US"/>
        </w:rPr>
        <w:t>O</w:t>
      </w:r>
      <w:r>
        <w:rPr>
          <w:vertAlign w:val="subscript"/>
          <w:lang w:val="en-US"/>
        </w:rPr>
        <w:t>2</w:t>
      </w:r>
      <w:r>
        <w:rPr>
          <w:lang w:val="en-US"/>
        </w:rPr>
        <w:t xml:space="preserve"> + O</w:t>
      </w:r>
      <w:r>
        <w:rPr>
          <w:vertAlign w:val="subscript"/>
          <w:lang w:val="en-US"/>
        </w:rPr>
        <w:t>2</w:t>
      </w:r>
      <w:r>
        <w:rPr>
          <w:lang w:val="en-US"/>
        </w:rPr>
        <w:sym w:font="Symbol" w:char="F0AD"/>
      </w:r>
    </w:p>
    <w:p w:rsidR="00587E91" w:rsidRDefault="001F650B">
      <w:pPr>
        <w:pStyle w:val="a4"/>
      </w:pPr>
      <w:r>
        <w:t>Гидроксиды щелочных металлов, называемые щелочами, в воде хорошо растворимы и практически полностью диссоциированы:</w:t>
      </w:r>
    </w:p>
    <w:p w:rsidR="00587E91" w:rsidRDefault="001F650B">
      <w:pPr>
        <w:pStyle w:val="a4"/>
        <w:ind w:firstLine="0"/>
        <w:jc w:val="center"/>
        <w:rPr>
          <w:lang w:val="en-US"/>
        </w:rPr>
      </w:pPr>
      <w:r>
        <w:rPr>
          <w:lang w:val="en-US"/>
        </w:rPr>
        <w:t xml:space="preserve">NaOH </w:t>
      </w:r>
      <w:r>
        <w:t xml:space="preserve">( кр) = </w:t>
      </w:r>
      <w:r>
        <w:rPr>
          <w:lang w:val="en-US"/>
        </w:rPr>
        <w:t>Na</w:t>
      </w:r>
      <w:r>
        <w:rPr>
          <w:vertAlign w:val="superscript"/>
          <w:lang w:val="en-US"/>
        </w:rPr>
        <w:t>+</w:t>
      </w:r>
      <w:r>
        <w:rPr>
          <w:lang w:val="en-US"/>
        </w:rPr>
        <w:t xml:space="preserve"> </w:t>
      </w:r>
      <w:r>
        <w:t>(</w:t>
      </w:r>
      <w:r>
        <w:rPr>
          <w:lang w:val="en-US"/>
        </w:rPr>
        <w:t>p-p</w:t>
      </w:r>
      <w:r>
        <w:t xml:space="preserve">) + </w:t>
      </w:r>
      <w:r>
        <w:rPr>
          <w:lang w:val="en-US"/>
        </w:rPr>
        <w:t>OH</w:t>
      </w:r>
      <w:r>
        <w:rPr>
          <w:vertAlign w:val="superscript"/>
          <w:lang w:val="en-US"/>
        </w:rPr>
        <w:t>-</w:t>
      </w:r>
      <w:r>
        <w:rPr>
          <w:lang w:val="en-US"/>
        </w:rPr>
        <w:t xml:space="preserve"> (p-p)</w:t>
      </w:r>
    </w:p>
    <w:p w:rsidR="00587E91" w:rsidRDefault="001F650B">
      <w:pPr>
        <w:pStyle w:val="a4"/>
      </w:pPr>
      <w:r>
        <w:t xml:space="preserve">В чистом виде это твердые бесцветные вещества, плавящиеся без разложения при  </w:t>
      </w:r>
      <w:r>
        <w:sym w:font="Symbol" w:char="F040"/>
      </w:r>
      <w:r>
        <w:t xml:space="preserve"> 300 – 500 </w:t>
      </w:r>
      <w:r>
        <w:sym w:font="Symbol" w:char="F0B0"/>
      </w:r>
      <w:r>
        <w:rPr>
          <w:lang w:val="en-US"/>
        </w:rPr>
        <w:t>C</w:t>
      </w:r>
      <w:r>
        <w:t xml:space="preserve">. Только гидроксид лития при нагревании выше </w:t>
      </w:r>
      <w:r>
        <w:rPr>
          <w:i/>
        </w:rPr>
        <w:t>Т</w:t>
      </w:r>
      <w:r>
        <w:rPr>
          <w:i/>
          <w:vertAlign w:val="subscript"/>
        </w:rPr>
        <w:t>пл</w:t>
      </w:r>
      <w:r>
        <w:t xml:space="preserve"> = 445 </w:t>
      </w:r>
      <w:r>
        <w:sym w:font="Symbol" w:char="F0B0"/>
      </w:r>
      <w:r>
        <w:rPr>
          <w:lang w:val="en-US"/>
        </w:rPr>
        <w:t>C</w:t>
      </w:r>
      <w:r>
        <w:t xml:space="preserve"> теряет воду:</w:t>
      </w:r>
    </w:p>
    <w:p w:rsidR="00587E91" w:rsidRDefault="001F650B">
      <w:pPr>
        <w:pStyle w:val="a4"/>
        <w:ind w:firstLine="0"/>
        <w:jc w:val="center"/>
        <w:rPr>
          <w:lang w:val="en-US"/>
        </w:rPr>
      </w:pPr>
      <w:r>
        <w:rPr>
          <w:lang w:val="en-US"/>
        </w:rPr>
        <w:t>2LiOH = Li</w:t>
      </w:r>
      <w:r>
        <w:rPr>
          <w:vertAlign w:val="subscript"/>
          <w:lang w:val="en-US"/>
        </w:rPr>
        <w:t>2</w:t>
      </w:r>
      <w:r>
        <w:rPr>
          <w:lang w:val="en-US"/>
        </w:rPr>
        <w:t>O + H</w:t>
      </w:r>
      <w:r>
        <w:rPr>
          <w:vertAlign w:val="subscript"/>
          <w:lang w:val="en-US"/>
        </w:rPr>
        <w:t>2</w:t>
      </w:r>
      <w:r>
        <w:rPr>
          <w:lang w:val="en-US"/>
        </w:rPr>
        <w:t>O</w:t>
      </w:r>
    </w:p>
    <w:p w:rsidR="00587E91" w:rsidRDefault="001F650B">
      <w:pPr>
        <w:pStyle w:val="a4"/>
      </w:pPr>
      <w:r>
        <w:t xml:space="preserve">Твердые гидроксиды и их концентрированные растворы сильно гигроскопичны, они жадно поглощают влагу и используются для осушения газов, не обладающих кислотными свойствами, в частности аммиака. Уже при обычных условиях твердые щелочи легко реагируют с «кислотами» газами – </w:t>
      </w:r>
      <w:r>
        <w:rPr>
          <w:lang w:val="en-US"/>
        </w:rPr>
        <w:t>CO</w:t>
      </w:r>
      <w:r>
        <w:rPr>
          <w:vertAlign w:val="subscript"/>
          <w:lang w:val="en-US"/>
        </w:rPr>
        <w:t>2</w:t>
      </w:r>
      <w:r>
        <w:rPr>
          <w:lang w:val="en-US"/>
        </w:rPr>
        <w:t>, SO</w:t>
      </w:r>
      <w:r>
        <w:rPr>
          <w:vertAlign w:val="subscript"/>
          <w:lang w:val="en-US"/>
        </w:rPr>
        <w:t>2</w:t>
      </w:r>
      <w:r>
        <w:rPr>
          <w:lang w:val="en-US"/>
        </w:rPr>
        <w:t>, NO</w:t>
      </w:r>
      <w:r>
        <w:rPr>
          <w:vertAlign w:val="subscript"/>
          <w:lang w:val="en-US"/>
        </w:rPr>
        <w:t>2</w:t>
      </w:r>
      <w:r>
        <w:rPr>
          <w:lang w:val="en-US"/>
        </w:rPr>
        <w:t>,</w:t>
      </w:r>
      <w:r>
        <w:t xml:space="preserve"> галогенами, галогено- и халькогеноводородами. Поэтому щелочи широко используются для поглощения таких газов и очистки от них кислорода, водорода, азота.</w:t>
      </w:r>
    </w:p>
    <w:p w:rsidR="00587E91" w:rsidRDefault="001F650B">
      <w:pPr>
        <w:pStyle w:val="a4"/>
      </w:pPr>
      <w:r>
        <w:t>В силу этих причин как твердые щелочи, так и их растворы следует хранить в плотно закрытой посуде.</w:t>
      </w:r>
    </w:p>
    <w:p w:rsidR="00587E91" w:rsidRDefault="001F650B">
      <w:pPr>
        <w:pStyle w:val="a4"/>
      </w:pPr>
      <w:r>
        <w:t xml:space="preserve">Наибольшее применение находит </w:t>
      </w:r>
      <w:r>
        <w:rPr>
          <w:lang w:val="en-US"/>
        </w:rPr>
        <w:t>NaOH</w:t>
      </w:r>
      <w:r>
        <w:t xml:space="preserve"> – едкий натр, который в громадных количествах получают в промышленности электролизом раствора хлорида натрия. Он широко применяется при производстве целлюлозы, искусственного шелка, при рафинировании жидких растительных масел и нефти, в мыловаренной промышленности, при синтезе красителей и в других химических производствах.</w:t>
      </w:r>
    </w:p>
    <w:p w:rsidR="00587E91" w:rsidRDefault="00587E91">
      <w:pPr>
        <w:pStyle w:val="a4"/>
      </w:pPr>
    </w:p>
    <w:p w:rsidR="00587E91" w:rsidRDefault="001F650B">
      <w:pPr>
        <w:pStyle w:val="2"/>
        <w:rPr>
          <w:i/>
          <w:sz w:val="32"/>
        </w:rPr>
      </w:pPr>
      <w:r>
        <w:rPr>
          <w:i/>
          <w:sz w:val="32"/>
        </w:rPr>
        <w:t>Растворы щелочных металлов</w:t>
      </w:r>
    </w:p>
    <w:p w:rsidR="00587E91" w:rsidRDefault="001F650B">
      <w:pPr>
        <w:pStyle w:val="a4"/>
      </w:pPr>
      <w:r>
        <w:t xml:space="preserve">При обсуждении свойств типичных металлов – галогенов, серы, фосфора – неоднократно упоминалась их способность растворяться в некоторых растворителях, из которых затем они могут быть выведены в неизменном виде. Такими растворителями для неметаллов являются малополярные вещества вроде </w:t>
      </w:r>
      <w:r>
        <w:rPr>
          <w:lang w:val="en-US"/>
        </w:rPr>
        <w:t>CS</w:t>
      </w:r>
      <w:r>
        <w:rPr>
          <w:vertAlign w:val="subscript"/>
          <w:lang w:val="en-US"/>
        </w:rPr>
        <w:t>2</w:t>
      </w:r>
      <w:r>
        <w:rPr>
          <w:lang w:val="en-US"/>
        </w:rPr>
        <w:t>, CCl</w:t>
      </w:r>
      <w:r>
        <w:rPr>
          <w:vertAlign w:val="subscript"/>
          <w:lang w:val="en-US"/>
        </w:rPr>
        <w:t>4</w:t>
      </w:r>
      <w:r>
        <w:t xml:space="preserve"> или бензола. По мере перехода от молекулярных кристаллов к атомным и металлическим способность растворяться без химических реакций постепенно уменьшается, и простые вещества элементов </w:t>
      </w:r>
      <w:r>
        <w:rPr>
          <w:lang w:val="en-US"/>
        </w:rPr>
        <w:t>IV</w:t>
      </w:r>
      <w:r>
        <w:t xml:space="preserve"> и </w:t>
      </w:r>
      <w:r>
        <w:rPr>
          <w:lang w:val="en-US"/>
        </w:rPr>
        <w:t>III</w:t>
      </w:r>
      <w:r>
        <w:t xml:space="preserve"> группы переходят в раствор только в результате химического превращения.</w:t>
      </w:r>
      <w:r>
        <w:rPr>
          <w:lang w:val="en-US"/>
        </w:rPr>
        <w:t xml:space="preserve"> </w:t>
      </w:r>
    </w:p>
    <w:p w:rsidR="00587E91" w:rsidRDefault="001F650B">
      <w:pPr>
        <w:pStyle w:val="a4"/>
      </w:pPr>
      <w:r>
        <w:t>В случае щелочных металлов связи в металлических кристаллах, осуществляемые единственным валентным электроном, настолько слабы, что появляется возможность их разрушения в результате молекулярных, а не химических, в полном смысле этого слова, взаимодействий.</w:t>
      </w:r>
    </w:p>
    <w:p w:rsidR="00587E91" w:rsidRDefault="001F650B">
      <w:pPr>
        <w:pStyle w:val="a4"/>
      </w:pPr>
      <w:r>
        <w:t>Так, в отсутствие следов железа все щелочные металлы достаточно хорошо растворимы в жидком аммиаке. При этом образуются голубые или синие растворы, из которых металлы могут быть выведены в неизменном виде после испарения аммиака. Подобным же образом натрий и другие металлы могут быть растворены в некоторых органических растворителях – аминах и эфирах. Все эти растворы обладают хорошей электропроводимостью, что говорит о ионной природе растворенных частиц. Различными методами доказано, что во всех случаях имеет место равновесие:</w:t>
      </w:r>
    </w:p>
    <w:p w:rsidR="00587E91" w:rsidRDefault="001F650B">
      <w:pPr>
        <w:pStyle w:val="a4"/>
        <w:ind w:firstLine="0"/>
        <w:jc w:val="center"/>
        <w:rPr>
          <w:lang w:val="en-US"/>
        </w:rPr>
      </w:pPr>
      <w:r>
        <w:rPr>
          <w:lang w:val="en-US"/>
        </w:rPr>
        <w:t xml:space="preserve">M </w:t>
      </w:r>
      <w:r>
        <w:t xml:space="preserve">(кр) </w:t>
      </w:r>
      <w:r>
        <w:rPr>
          <w:noProof/>
        </w:rPr>
        <w:sym w:font="Wingdings" w:char="F0F3"/>
      </w:r>
      <w:r>
        <w:rPr>
          <w:lang w:val="en-US"/>
        </w:rPr>
        <w:t xml:space="preserve"> M </w:t>
      </w:r>
      <w:r>
        <w:t>(</w:t>
      </w:r>
      <w:r>
        <w:rPr>
          <w:lang w:val="en-US"/>
        </w:rPr>
        <w:t xml:space="preserve">p-p) </w:t>
      </w:r>
      <w:r>
        <w:rPr>
          <w:noProof/>
        </w:rPr>
        <w:sym w:font="Wingdings" w:char="F0F3"/>
      </w:r>
      <w:r>
        <w:rPr>
          <w:lang w:val="en-US"/>
        </w:rPr>
        <w:t xml:space="preserve"> M</w:t>
      </w:r>
      <w:r>
        <w:rPr>
          <w:vertAlign w:val="superscript"/>
          <w:lang w:val="en-US"/>
        </w:rPr>
        <w:t>+</w:t>
      </w:r>
      <w:r>
        <w:rPr>
          <w:lang w:val="en-US"/>
        </w:rPr>
        <w:t xml:space="preserve"> (p-p) + e</w:t>
      </w:r>
      <w:r>
        <w:rPr>
          <w:vertAlign w:val="superscript"/>
          <w:lang w:val="en-US"/>
        </w:rPr>
        <w:t>-</w:t>
      </w:r>
      <w:r>
        <w:rPr>
          <w:lang w:val="en-US"/>
        </w:rPr>
        <w:t xml:space="preserve"> (p-p)</w:t>
      </w:r>
    </w:p>
    <w:p w:rsidR="00587E91" w:rsidRDefault="001F650B">
      <w:pPr>
        <w:pStyle w:val="a4"/>
      </w:pPr>
      <w:r>
        <w:t xml:space="preserve">Как катион металла, так и электрон сильно сольватируются молекулами растворителя; например, в аммиаке образуются ионы </w:t>
      </w:r>
      <w:r>
        <w:rPr>
          <w:lang w:val="en-US"/>
        </w:rPr>
        <w:t>Na(NH</w:t>
      </w:r>
      <w:r>
        <w:rPr>
          <w:vertAlign w:val="subscript"/>
          <w:lang w:val="en-US"/>
        </w:rPr>
        <w:t>3</w:t>
      </w:r>
      <w:r>
        <w:rPr>
          <w:lang w:val="en-US"/>
        </w:rPr>
        <w:t>)</w:t>
      </w:r>
      <w:r>
        <w:rPr>
          <w:vertAlign w:val="subscript"/>
          <w:lang w:val="en-US"/>
        </w:rPr>
        <w:t>4</w:t>
      </w:r>
      <w:r>
        <w:rPr>
          <w:vertAlign w:val="superscript"/>
          <w:lang w:val="en-US"/>
        </w:rPr>
        <w:t>+</w:t>
      </w:r>
      <w:r>
        <w:t>, и это приводит к общему выигрышу энергии при растворении.</w:t>
      </w:r>
    </w:p>
    <w:p w:rsidR="00587E91" w:rsidRDefault="001F650B">
      <w:pPr>
        <w:pStyle w:val="a4"/>
      </w:pPr>
      <w:r>
        <w:t>Очевидно, что сольватированные электроны в заметных количествах не могут существовать в растворах, содержащих протоны, так как непременно должна идти реакция</w:t>
      </w:r>
    </w:p>
    <w:p w:rsidR="00587E91" w:rsidRDefault="001F650B">
      <w:pPr>
        <w:pStyle w:val="a4"/>
        <w:ind w:firstLine="0"/>
        <w:jc w:val="center"/>
        <w:rPr>
          <w:lang w:val="en-US"/>
        </w:rPr>
      </w:pPr>
      <w:r>
        <w:rPr>
          <w:lang w:val="en-US"/>
        </w:rPr>
        <w:t>H</w:t>
      </w:r>
      <w:r>
        <w:rPr>
          <w:vertAlign w:val="superscript"/>
          <w:lang w:val="en-US"/>
        </w:rPr>
        <w:t>+</w:t>
      </w:r>
      <w:r>
        <w:rPr>
          <w:lang w:val="en-US"/>
        </w:rPr>
        <w:t xml:space="preserve"> (p-p) + e</w:t>
      </w:r>
      <w:r>
        <w:rPr>
          <w:vertAlign w:val="superscript"/>
          <w:lang w:val="en-US"/>
        </w:rPr>
        <w:t>-</w:t>
      </w:r>
      <w:r>
        <w:rPr>
          <w:lang w:val="en-US"/>
        </w:rPr>
        <w:t xml:space="preserve"> (p-p) = 1/2H</w:t>
      </w:r>
      <w:r>
        <w:rPr>
          <w:vertAlign w:val="subscript"/>
          <w:lang w:val="en-US"/>
        </w:rPr>
        <w:t>2</w:t>
      </w:r>
      <w:r>
        <w:rPr>
          <w:lang w:val="en-US"/>
        </w:rPr>
        <w:sym w:font="Symbol" w:char="F0AD"/>
      </w:r>
    </w:p>
    <w:p w:rsidR="00587E91" w:rsidRDefault="001F650B">
      <w:pPr>
        <w:pStyle w:val="a4"/>
        <w:ind w:firstLine="0"/>
      </w:pPr>
      <w:r>
        <w:t>или, иначе, обмен электроном между атомом металла и протоном:</w:t>
      </w:r>
    </w:p>
    <w:p w:rsidR="00587E91" w:rsidRDefault="001F650B">
      <w:pPr>
        <w:pStyle w:val="a4"/>
        <w:ind w:firstLine="0"/>
        <w:jc w:val="center"/>
        <w:rPr>
          <w:lang w:val="en-US"/>
        </w:rPr>
      </w:pPr>
      <w:r>
        <w:rPr>
          <w:lang w:val="en-US"/>
        </w:rPr>
        <w:t>M (</w:t>
      </w:r>
      <w:r>
        <w:t>кр</w:t>
      </w:r>
      <w:r>
        <w:rPr>
          <w:lang w:val="en-US"/>
        </w:rPr>
        <w:t>) + H</w:t>
      </w:r>
      <w:r>
        <w:rPr>
          <w:vertAlign w:val="superscript"/>
          <w:lang w:val="en-US"/>
        </w:rPr>
        <w:t>+</w:t>
      </w:r>
      <w:r>
        <w:rPr>
          <w:lang w:val="en-US"/>
        </w:rPr>
        <w:t xml:space="preserve"> (p-p) = M</w:t>
      </w:r>
      <w:r>
        <w:rPr>
          <w:vertAlign w:val="superscript"/>
          <w:lang w:val="en-US"/>
        </w:rPr>
        <w:t>+</w:t>
      </w:r>
      <w:r>
        <w:rPr>
          <w:lang w:val="en-US"/>
        </w:rPr>
        <w:t xml:space="preserve"> (p-p) + 1/2H</w:t>
      </w:r>
      <w:r>
        <w:rPr>
          <w:vertAlign w:val="subscript"/>
          <w:lang w:val="en-US"/>
        </w:rPr>
        <w:t>2</w:t>
      </w:r>
      <w:r>
        <w:rPr>
          <w:lang w:val="en-US"/>
        </w:rPr>
        <w:sym w:font="Symbol" w:char="F0AD"/>
      </w:r>
    </w:p>
    <w:p w:rsidR="00587E91" w:rsidRDefault="001F650B">
      <w:pPr>
        <w:pStyle w:val="a4"/>
      </w:pPr>
      <w:r>
        <w:t xml:space="preserve">В водных растворах этот процесс количественно характеризуется стандартным восстановительным потенциалом. Для щелочных металлов </w:t>
      </w:r>
      <w:r>
        <w:rPr>
          <w:i/>
          <w:lang w:val="en-US"/>
        </w:rPr>
        <w:t>E</w:t>
      </w:r>
      <w:r>
        <w:rPr>
          <w:i/>
          <w:lang w:val="en-US"/>
        </w:rPr>
        <w:sym w:font="Symbol" w:char="F0B0"/>
      </w:r>
      <w:r>
        <w:rPr>
          <w:i/>
          <w:vertAlign w:val="subscript"/>
          <w:lang w:val="en-US"/>
        </w:rPr>
        <w:t>k</w:t>
      </w:r>
      <w:r>
        <w:rPr>
          <w:lang w:val="en-US"/>
        </w:rPr>
        <w:t xml:space="preserve"> </w:t>
      </w:r>
      <w:r>
        <w:t xml:space="preserve">практически одинаковы и равны  –2,9В. Такие большие отрицательные значения </w:t>
      </w:r>
      <w:r>
        <w:rPr>
          <w:i/>
          <w:lang w:val="en-US"/>
        </w:rPr>
        <w:t>E</w:t>
      </w:r>
      <w:r>
        <w:rPr>
          <w:i/>
          <w:lang w:val="en-US"/>
        </w:rPr>
        <w:sym w:font="Symbol" w:char="F0B0"/>
      </w:r>
      <w:r>
        <w:rPr>
          <w:lang w:val="en-US"/>
        </w:rPr>
        <w:t xml:space="preserve"> </w:t>
      </w:r>
      <w:r>
        <w:t xml:space="preserve"> говорят о том, что ни при каких условиях щелочные металлы не могут существовать с водой и любыми водными растворами, а значит, не могут быть восстановлены из водного раствора.</w:t>
      </w:r>
    </w:p>
    <w:p w:rsidR="00587E91" w:rsidRDefault="001F650B">
      <w:pPr>
        <w:pStyle w:val="a4"/>
      </w:pPr>
      <w:r>
        <w:t>Действительно, все щелочные металлы энергично, во многих случаях со взрывом, реагируют с водой и растворами кислот. Со щелочными растворами, в которых концентрация протонов мала, реакции идут более спокойно. Натрий, брошенный на поверхность воды, немедленно плавится за счет теплоты реакции, а иногда поджигает выделяющийся водород:</w:t>
      </w:r>
    </w:p>
    <w:p w:rsidR="00587E91" w:rsidRDefault="001F650B">
      <w:pPr>
        <w:pStyle w:val="a4"/>
        <w:ind w:firstLine="0"/>
        <w:jc w:val="center"/>
        <w:rPr>
          <w:lang w:val="en-US"/>
        </w:rPr>
      </w:pPr>
      <w:r>
        <w:rPr>
          <w:lang w:val="en-US"/>
        </w:rPr>
        <w:t>Na (</w:t>
      </w:r>
      <w:r>
        <w:t>кр</w:t>
      </w:r>
      <w:r>
        <w:rPr>
          <w:lang w:val="en-US"/>
        </w:rPr>
        <w:t>) + H</w:t>
      </w:r>
      <w:r>
        <w:rPr>
          <w:vertAlign w:val="subscript"/>
          <w:lang w:val="en-US"/>
        </w:rPr>
        <w:t>2</w:t>
      </w:r>
      <w:r>
        <w:rPr>
          <w:lang w:val="en-US"/>
        </w:rPr>
        <w:t>O (</w:t>
      </w:r>
      <w:r>
        <w:t>ж</w:t>
      </w:r>
      <w:r>
        <w:rPr>
          <w:lang w:val="en-US"/>
        </w:rPr>
        <w:t>) = NaOH (p-p) + 1/2H</w:t>
      </w:r>
      <w:r>
        <w:rPr>
          <w:vertAlign w:val="subscript"/>
          <w:lang w:val="en-US"/>
        </w:rPr>
        <w:t>2</w:t>
      </w:r>
      <w:r>
        <w:rPr>
          <w:lang w:val="en-US"/>
        </w:rPr>
        <w:sym w:font="Symbol" w:char="F0AD"/>
      </w:r>
    </w:p>
    <w:p w:rsidR="00587E91" w:rsidRDefault="001F650B">
      <w:pPr>
        <w:pStyle w:val="a4"/>
      </w:pPr>
      <w:r>
        <w:t>Калий всегда реагирует с водой со вспышкой или со взрывом.</w:t>
      </w:r>
    </w:p>
    <w:p w:rsidR="00587E91" w:rsidRDefault="00587E91">
      <w:pPr>
        <w:pStyle w:val="a4"/>
      </w:pPr>
    </w:p>
    <w:p w:rsidR="00587E91" w:rsidRDefault="001F650B">
      <w:pPr>
        <w:pStyle w:val="2"/>
        <w:rPr>
          <w:i/>
          <w:sz w:val="32"/>
        </w:rPr>
      </w:pPr>
      <w:r>
        <w:rPr>
          <w:i/>
          <w:sz w:val="32"/>
        </w:rPr>
        <w:t>Соли щелочных металлов</w:t>
      </w:r>
    </w:p>
    <w:p w:rsidR="00587E91" w:rsidRDefault="001F650B">
      <w:pPr>
        <w:pStyle w:val="a4"/>
      </w:pPr>
      <w:r>
        <w:t>Во всех своих соединениях щелочные металлы существуют в виде однозарядных катионов. Это относиться как к бинарным соединениям – галогенидам, халькогенидам, нитридам, карбидам, так и к солям со сложными многоатомными анионами.</w:t>
      </w:r>
    </w:p>
    <w:p w:rsidR="00587E91" w:rsidRDefault="001F650B">
      <w:pPr>
        <w:pStyle w:val="a4"/>
      </w:pPr>
      <w:r>
        <w:t>Электростатические взаимодействия в ионных кристаллических решетках, содержащих однозарядные катионы, не очень велики, и энергии гидратации ионов оказываются вполне соизмеримы с ними. Поэтому, за редкими исключениями, соли щелочных металлов хорошо растворяются в воде. Хуже других растворимы фториды, карбонат и фосфат лития и перхлораты калия, рубидия и цезия.</w:t>
      </w:r>
    </w:p>
    <w:p w:rsidR="00587E91" w:rsidRDefault="001F650B">
      <w:pPr>
        <w:pStyle w:val="a4"/>
      </w:pPr>
      <w:r>
        <w:t>При сильном нагревании солей, особенно при внесении их в пламя горящего водорода или бытового газа, происходит ряд процессов приводящих к появлению характерной окраски пламени.</w:t>
      </w:r>
    </w:p>
    <w:p w:rsidR="00587E91" w:rsidRDefault="001F650B">
      <w:pPr>
        <w:pStyle w:val="a4"/>
      </w:pPr>
      <w:r>
        <w:t>Соли щелочных металлов находят самое широкое применение как в лабораторной практике, так и в различных областях промышленности и медицины.</w:t>
      </w:r>
    </w:p>
    <w:p w:rsidR="00587E91" w:rsidRDefault="001F650B">
      <w:pPr>
        <w:pStyle w:val="a4"/>
      </w:pPr>
      <w:r>
        <w:t xml:space="preserve">Особенно широко используются карбонат и  гидрокарбонат натрия, известные под общим названием </w:t>
      </w:r>
      <w:r>
        <w:rPr>
          <w:i/>
        </w:rPr>
        <w:t>сода</w:t>
      </w:r>
      <w:r>
        <w:t xml:space="preserve">. В технике и в быту различают кристаллическую соду </w:t>
      </w:r>
      <w:r>
        <w:rPr>
          <w:lang w:val="en-US"/>
        </w:rPr>
        <w:t>Na</w:t>
      </w:r>
      <w:r>
        <w:rPr>
          <w:vertAlign w:val="subscript"/>
          <w:lang w:val="en-US"/>
        </w:rPr>
        <w:t>2</w:t>
      </w:r>
      <w:r>
        <w:rPr>
          <w:lang w:val="en-US"/>
        </w:rPr>
        <w:t>CO</w:t>
      </w:r>
      <w:r>
        <w:rPr>
          <w:vertAlign w:val="subscript"/>
          <w:lang w:val="en-US"/>
        </w:rPr>
        <w:t>3</w:t>
      </w:r>
      <w:r>
        <w:rPr>
          <w:lang w:val="en-US"/>
        </w:rPr>
        <w:sym w:font="Symbol" w:char="F0D7"/>
      </w:r>
      <w:r>
        <w:rPr>
          <w:lang w:val="en-US"/>
        </w:rPr>
        <w:t>10H</w:t>
      </w:r>
      <w:r>
        <w:rPr>
          <w:vertAlign w:val="subscript"/>
          <w:lang w:val="en-US"/>
        </w:rPr>
        <w:t>2</w:t>
      </w:r>
      <w:r>
        <w:rPr>
          <w:lang w:val="en-US"/>
        </w:rPr>
        <w:t>O</w:t>
      </w:r>
      <w:r>
        <w:t xml:space="preserve">, кальцинированную соду – безводный карбонат </w:t>
      </w:r>
      <w:r>
        <w:rPr>
          <w:lang w:val="en-US"/>
        </w:rPr>
        <w:t>Na</w:t>
      </w:r>
      <w:r>
        <w:rPr>
          <w:vertAlign w:val="subscript"/>
          <w:lang w:val="en-US"/>
        </w:rPr>
        <w:t>2</w:t>
      </w:r>
      <w:r>
        <w:rPr>
          <w:lang w:val="en-US"/>
        </w:rPr>
        <w:t>CO</w:t>
      </w:r>
      <w:r>
        <w:rPr>
          <w:vertAlign w:val="subscript"/>
          <w:lang w:val="en-US"/>
        </w:rPr>
        <w:t>3</w:t>
      </w:r>
      <w:r>
        <w:t xml:space="preserve"> и питьевую соду – </w:t>
      </w:r>
      <w:r>
        <w:rPr>
          <w:lang w:val="en-US"/>
        </w:rPr>
        <w:t>NaHCO</w:t>
      </w:r>
      <w:r>
        <w:rPr>
          <w:vertAlign w:val="subscript"/>
          <w:lang w:val="en-US"/>
        </w:rPr>
        <w:t>3</w:t>
      </w:r>
      <w:r>
        <w:t xml:space="preserve">. Кроме того, следует упомянуть, что термин </w:t>
      </w:r>
      <w:r>
        <w:rPr>
          <w:i/>
        </w:rPr>
        <w:t>каустическая сода</w:t>
      </w:r>
      <w:r>
        <w:t xml:space="preserve"> или </w:t>
      </w:r>
      <w:r>
        <w:rPr>
          <w:i/>
        </w:rPr>
        <w:t>каустик</w:t>
      </w:r>
      <w:r>
        <w:t xml:space="preserve"> используется в технике для обозначения </w:t>
      </w:r>
      <w:r>
        <w:rPr>
          <w:lang w:val="en-US"/>
        </w:rPr>
        <w:t>NaOH</w:t>
      </w:r>
      <w:r>
        <w:t>.</w:t>
      </w:r>
    </w:p>
    <w:p w:rsidR="00587E91" w:rsidRDefault="001F650B">
      <w:pPr>
        <w:pStyle w:val="a4"/>
      </w:pPr>
      <w:r>
        <w:t>Основные потребители соды – стекольное, мыловаренное, бумажное, текстильное производство. Сода служит исходным продуктом для получения других солей натрия. Питьевая сода широко применяется в медицине. В лабораторной практике сода используется для нейтрализации кислот при несчастных случаях.</w:t>
      </w: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587E91">
      <w:pPr>
        <w:pStyle w:val="a4"/>
      </w:pPr>
    </w:p>
    <w:p w:rsidR="00587E91" w:rsidRDefault="001F650B">
      <w:pPr>
        <w:pStyle w:val="1"/>
        <w:rPr>
          <w:b/>
          <w:sz w:val="40"/>
          <w:lang w:val="en-US"/>
        </w:rPr>
      </w:pPr>
      <w:r>
        <w:rPr>
          <w:b/>
          <w:sz w:val="40"/>
        </w:rPr>
        <w:t xml:space="preserve">Приложение </w:t>
      </w:r>
      <w:r>
        <w:rPr>
          <w:b/>
          <w:sz w:val="40"/>
          <w:lang w:val="en-US"/>
        </w:rPr>
        <w:t>I</w:t>
      </w:r>
    </w:p>
    <w:p w:rsidR="00587E91" w:rsidRDefault="00587E91">
      <w:pPr>
        <w:rPr>
          <w:sz w:val="24"/>
        </w:rPr>
      </w:pPr>
    </w:p>
    <w:p w:rsidR="00587E91" w:rsidRDefault="001F650B">
      <w:pPr>
        <w:pStyle w:val="a4"/>
        <w:ind w:firstLine="0"/>
        <w:jc w:val="center"/>
        <w:rPr>
          <w:b/>
        </w:rPr>
      </w:pPr>
      <w:r>
        <w:t xml:space="preserve">Таблица 1-1. </w:t>
      </w:r>
      <w:r>
        <w:rPr>
          <w:b/>
        </w:rPr>
        <w:t>Физико-химические свойства щелочных металлов</w:t>
      </w:r>
    </w:p>
    <w:tbl>
      <w:tblPr>
        <w:tblW w:w="0" w:type="auto"/>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510"/>
        <w:gridCol w:w="1009"/>
        <w:gridCol w:w="1009"/>
        <w:gridCol w:w="1009"/>
        <w:gridCol w:w="1009"/>
        <w:gridCol w:w="1009"/>
      </w:tblGrid>
      <w:tr w:rsidR="00587E91">
        <w:tc>
          <w:tcPr>
            <w:tcW w:w="351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rPr>
            </w:pPr>
            <w:r>
              <w:rPr>
                <w:b/>
              </w:rPr>
              <w:t>Величина</w:t>
            </w:r>
          </w:p>
        </w:tc>
        <w:tc>
          <w:tcPr>
            <w:tcW w:w="1009" w:type="dxa"/>
            <w:tcBorders>
              <w:top w:val="single" w:sz="12" w:space="0" w:color="auto"/>
              <w:left w:val="nil"/>
              <w:bottom w:val="single" w:sz="12" w:space="0" w:color="auto"/>
              <w:right w:val="single" w:sz="12" w:space="0" w:color="auto"/>
            </w:tcBorders>
            <w:vAlign w:val="center"/>
          </w:tcPr>
          <w:p w:rsidR="00587E91" w:rsidRDefault="001F650B">
            <w:pPr>
              <w:pStyle w:val="a4"/>
              <w:ind w:firstLine="0"/>
              <w:jc w:val="center"/>
              <w:rPr>
                <w:b/>
                <w:lang w:val="en-US"/>
              </w:rPr>
            </w:pPr>
            <w:r>
              <w:rPr>
                <w:b/>
                <w:lang w:val="en-US"/>
              </w:rPr>
              <w:t>Li</w:t>
            </w:r>
          </w:p>
        </w:tc>
        <w:tc>
          <w:tcPr>
            <w:tcW w:w="1009"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lang w:val="en-US"/>
              </w:rPr>
            </w:pPr>
            <w:r>
              <w:rPr>
                <w:b/>
                <w:lang w:val="en-US"/>
              </w:rPr>
              <w:t>Na</w:t>
            </w:r>
          </w:p>
        </w:tc>
        <w:tc>
          <w:tcPr>
            <w:tcW w:w="1009"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lang w:val="en-US"/>
              </w:rPr>
            </w:pPr>
            <w:r>
              <w:rPr>
                <w:b/>
                <w:lang w:val="en-US"/>
              </w:rPr>
              <w:t>K</w:t>
            </w:r>
          </w:p>
        </w:tc>
        <w:tc>
          <w:tcPr>
            <w:tcW w:w="1009"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lang w:val="en-US"/>
              </w:rPr>
            </w:pPr>
            <w:r>
              <w:rPr>
                <w:b/>
                <w:lang w:val="en-US"/>
              </w:rPr>
              <w:t>Rb</w:t>
            </w:r>
          </w:p>
        </w:tc>
        <w:tc>
          <w:tcPr>
            <w:tcW w:w="1009"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lang w:val="en-US"/>
              </w:rPr>
            </w:pPr>
            <w:r>
              <w:rPr>
                <w:b/>
                <w:lang w:val="en-US"/>
              </w:rPr>
              <w:t>Cs</w:t>
            </w:r>
          </w:p>
        </w:tc>
      </w:tr>
      <w:tr w:rsidR="00587E91">
        <w:tc>
          <w:tcPr>
            <w:tcW w:w="351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t xml:space="preserve">Энергия ионизации атомов </w:t>
            </w:r>
            <w:r>
              <w:rPr>
                <w:sz w:val="22"/>
                <w:lang w:val="en-US"/>
              </w:rPr>
              <w:t>I</w:t>
            </w:r>
            <w:r>
              <w:rPr>
                <w:sz w:val="16"/>
                <w:lang w:val="en-US"/>
              </w:rPr>
              <w:t>1</w:t>
            </w:r>
            <w:r>
              <w:rPr>
                <w:sz w:val="22"/>
              </w:rPr>
              <w:t>,</w:t>
            </w:r>
          </w:p>
          <w:p w:rsidR="00587E91" w:rsidRDefault="001F650B">
            <w:pPr>
              <w:pStyle w:val="a4"/>
              <w:ind w:firstLine="0"/>
              <w:jc w:val="left"/>
              <w:rPr>
                <w:sz w:val="22"/>
              </w:rPr>
            </w:pPr>
            <w:r>
              <w:rPr>
                <w:sz w:val="22"/>
              </w:rPr>
              <w:t>Эв (кДж</w:t>
            </w:r>
            <w:r>
              <w:rPr>
                <w:sz w:val="22"/>
                <w:lang w:val="en-US"/>
              </w:rPr>
              <w:t>/</w:t>
            </w:r>
            <w:r>
              <w:rPr>
                <w:sz w:val="22"/>
              </w:rPr>
              <w:t>моль)</w:t>
            </w:r>
          </w:p>
        </w:tc>
        <w:tc>
          <w:tcPr>
            <w:tcW w:w="1009" w:type="dxa"/>
            <w:tcBorders>
              <w:top w:val="nil"/>
              <w:left w:val="nil"/>
            </w:tcBorders>
            <w:vAlign w:val="center"/>
          </w:tcPr>
          <w:p w:rsidR="00587E91" w:rsidRDefault="001F650B">
            <w:pPr>
              <w:pStyle w:val="a4"/>
              <w:ind w:firstLine="0"/>
              <w:jc w:val="center"/>
              <w:rPr>
                <w:sz w:val="22"/>
                <w:lang w:val="en-US"/>
              </w:rPr>
            </w:pPr>
            <w:r>
              <w:rPr>
                <w:sz w:val="22"/>
                <w:lang w:val="en-US"/>
              </w:rPr>
              <w:t>5,4</w:t>
            </w:r>
          </w:p>
          <w:p w:rsidR="00587E91" w:rsidRDefault="001F650B">
            <w:pPr>
              <w:pStyle w:val="a4"/>
              <w:ind w:firstLine="0"/>
              <w:jc w:val="center"/>
              <w:rPr>
                <w:sz w:val="22"/>
                <w:lang w:val="en-US"/>
              </w:rPr>
            </w:pPr>
            <w:r>
              <w:rPr>
                <w:sz w:val="22"/>
                <w:lang w:val="en-US"/>
              </w:rPr>
              <w:t>(520)</w:t>
            </w:r>
          </w:p>
        </w:tc>
        <w:tc>
          <w:tcPr>
            <w:tcW w:w="1009" w:type="dxa"/>
            <w:tcBorders>
              <w:top w:val="nil"/>
            </w:tcBorders>
            <w:vAlign w:val="center"/>
          </w:tcPr>
          <w:p w:rsidR="00587E91" w:rsidRDefault="001F650B">
            <w:pPr>
              <w:pStyle w:val="a4"/>
              <w:ind w:firstLine="0"/>
              <w:jc w:val="center"/>
              <w:rPr>
                <w:sz w:val="22"/>
                <w:lang w:val="en-US"/>
              </w:rPr>
            </w:pPr>
            <w:r>
              <w:rPr>
                <w:sz w:val="22"/>
                <w:lang w:val="en-US"/>
              </w:rPr>
              <w:t>5,1</w:t>
            </w:r>
          </w:p>
          <w:p w:rsidR="00587E91" w:rsidRDefault="001F650B">
            <w:pPr>
              <w:pStyle w:val="a4"/>
              <w:ind w:firstLine="0"/>
              <w:jc w:val="center"/>
              <w:rPr>
                <w:sz w:val="22"/>
                <w:lang w:val="en-US"/>
              </w:rPr>
            </w:pPr>
            <w:r>
              <w:rPr>
                <w:sz w:val="22"/>
                <w:lang w:val="en-US"/>
              </w:rPr>
              <w:t>(492)</w:t>
            </w:r>
          </w:p>
        </w:tc>
        <w:tc>
          <w:tcPr>
            <w:tcW w:w="1009" w:type="dxa"/>
            <w:tcBorders>
              <w:top w:val="nil"/>
            </w:tcBorders>
            <w:vAlign w:val="center"/>
          </w:tcPr>
          <w:p w:rsidR="00587E91" w:rsidRDefault="001F650B">
            <w:pPr>
              <w:pStyle w:val="a4"/>
              <w:ind w:firstLine="0"/>
              <w:jc w:val="center"/>
              <w:rPr>
                <w:sz w:val="22"/>
                <w:lang w:val="en-US"/>
              </w:rPr>
            </w:pPr>
            <w:r>
              <w:rPr>
                <w:sz w:val="22"/>
                <w:lang w:val="en-US"/>
              </w:rPr>
              <w:t>4,3</w:t>
            </w:r>
          </w:p>
          <w:p w:rsidR="00587E91" w:rsidRDefault="001F650B">
            <w:pPr>
              <w:pStyle w:val="a4"/>
              <w:ind w:firstLine="0"/>
              <w:jc w:val="center"/>
              <w:rPr>
                <w:sz w:val="22"/>
                <w:lang w:val="en-US"/>
              </w:rPr>
            </w:pPr>
            <w:r>
              <w:rPr>
                <w:sz w:val="22"/>
                <w:lang w:val="en-US"/>
              </w:rPr>
              <w:t>(415)</w:t>
            </w:r>
          </w:p>
        </w:tc>
        <w:tc>
          <w:tcPr>
            <w:tcW w:w="1009" w:type="dxa"/>
            <w:tcBorders>
              <w:top w:val="nil"/>
            </w:tcBorders>
            <w:vAlign w:val="center"/>
          </w:tcPr>
          <w:p w:rsidR="00587E91" w:rsidRDefault="001F650B">
            <w:pPr>
              <w:pStyle w:val="a4"/>
              <w:ind w:firstLine="0"/>
              <w:jc w:val="center"/>
              <w:rPr>
                <w:sz w:val="22"/>
                <w:lang w:val="en-US"/>
              </w:rPr>
            </w:pPr>
            <w:r>
              <w:rPr>
                <w:sz w:val="22"/>
                <w:lang w:val="en-US"/>
              </w:rPr>
              <w:t>4,2</w:t>
            </w:r>
          </w:p>
          <w:p w:rsidR="00587E91" w:rsidRDefault="001F650B">
            <w:pPr>
              <w:pStyle w:val="a4"/>
              <w:ind w:firstLine="0"/>
              <w:jc w:val="center"/>
              <w:rPr>
                <w:sz w:val="22"/>
                <w:lang w:val="en-US"/>
              </w:rPr>
            </w:pPr>
            <w:r>
              <w:rPr>
                <w:sz w:val="22"/>
                <w:lang w:val="en-US"/>
              </w:rPr>
              <w:t>(405)</w:t>
            </w:r>
          </w:p>
        </w:tc>
        <w:tc>
          <w:tcPr>
            <w:tcW w:w="1009" w:type="dxa"/>
            <w:tcBorders>
              <w:top w:val="nil"/>
            </w:tcBorders>
            <w:vAlign w:val="center"/>
          </w:tcPr>
          <w:p w:rsidR="00587E91" w:rsidRDefault="001F650B">
            <w:pPr>
              <w:pStyle w:val="a4"/>
              <w:ind w:firstLine="0"/>
              <w:jc w:val="center"/>
              <w:rPr>
                <w:sz w:val="22"/>
                <w:lang w:val="en-US"/>
              </w:rPr>
            </w:pPr>
            <w:r>
              <w:rPr>
                <w:sz w:val="22"/>
                <w:lang w:val="en-US"/>
              </w:rPr>
              <w:t>3,9</w:t>
            </w:r>
          </w:p>
          <w:p w:rsidR="00587E91" w:rsidRDefault="001F650B">
            <w:pPr>
              <w:pStyle w:val="a4"/>
              <w:ind w:firstLine="0"/>
              <w:jc w:val="center"/>
              <w:rPr>
                <w:sz w:val="22"/>
                <w:lang w:val="en-US"/>
              </w:rPr>
            </w:pPr>
            <w:r>
              <w:rPr>
                <w:sz w:val="22"/>
                <w:lang w:val="en-US"/>
              </w:rPr>
              <w:t>(386)</w:t>
            </w:r>
          </w:p>
        </w:tc>
      </w:tr>
      <w:tr w:rsidR="00587E91">
        <w:tc>
          <w:tcPr>
            <w:tcW w:w="351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t>Сродство атомов к электрону,</w:t>
            </w:r>
          </w:p>
          <w:p w:rsidR="00587E91" w:rsidRDefault="001F650B">
            <w:pPr>
              <w:pStyle w:val="a4"/>
              <w:ind w:firstLine="0"/>
              <w:jc w:val="left"/>
              <w:rPr>
                <w:sz w:val="22"/>
              </w:rPr>
            </w:pPr>
            <w:r>
              <w:rPr>
                <w:sz w:val="22"/>
              </w:rPr>
              <w:t>Эв (кДж</w:t>
            </w:r>
            <w:r>
              <w:rPr>
                <w:sz w:val="22"/>
                <w:lang w:val="en-US"/>
              </w:rPr>
              <w:t>/</w:t>
            </w:r>
            <w:r>
              <w:rPr>
                <w:sz w:val="22"/>
              </w:rPr>
              <w:t>моль)</w:t>
            </w:r>
          </w:p>
        </w:tc>
        <w:tc>
          <w:tcPr>
            <w:tcW w:w="1009" w:type="dxa"/>
            <w:tcBorders>
              <w:left w:val="nil"/>
            </w:tcBorders>
            <w:vAlign w:val="center"/>
          </w:tcPr>
          <w:p w:rsidR="00587E91" w:rsidRDefault="001F650B">
            <w:pPr>
              <w:pStyle w:val="a4"/>
              <w:ind w:firstLine="0"/>
              <w:jc w:val="center"/>
              <w:rPr>
                <w:sz w:val="22"/>
                <w:lang w:val="en-US"/>
              </w:rPr>
            </w:pPr>
            <w:r>
              <w:rPr>
                <w:sz w:val="22"/>
                <w:lang w:val="en-US"/>
              </w:rPr>
              <w:t>0,6</w:t>
            </w:r>
          </w:p>
          <w:p w:rsidR="00587E91" w:rsidRDefault="001F650B">
            <w:pPr>
              <w:pStyle w:val="a4"/>
              <w:ind w:firstLine="0"/>
              <w:jc w:val="center"/>
              <w:rPr>
                <w:sz w:val="22"/>
                <w:lang w:val="en-US"/>
              </w:rPr>
            </w:pPr>
            <w:r>
              <w:rPr>
                <w:sz w:val="22"/>
                <w:lang w:val="en-US"/>
              </w:rPr>
              <w:t>(57)</w:t>
            </w:r>
          </w:p>
        </w:tc>
        <w:tc>
          <w:tcPr>
            <w:tcW w:w="1009" w:type="dxa"/>
            <w:vAlign w:val="center"/>
          </w:tcPr>
          <w:p w:rsidR="00587E91" w:rsidRDefault="001F650B">
            <w:pPr>
              <w:pStyle w:val="a4"/>
              <w:ind w:firstLine="0"/>
              <w:jc w:val="center"/>
              <w:rPr>
                <w:sz w:val="22"/>
                <w:lang w:val="en-US"/>
              </w:rPr>
            </w:pPr>
            <w:r>
              <w:rPr>
                <w:sz w:val="22"/>
                <w:lang w:val="en-US"/>
              </w:rPr>
              <w:t>0,3</w:t>
            </w:r>
          </w:p>
          <w:p w:rsidR="00587E91" w:rsidRDefault="001F650B">
            <w:pPr>
              <w:pStyle w:val="a4"/>
              <w:ind w:firstLine="0"/>
              <w:jc w:val="center"/>
              <w:rPr>
                <w:sz w:val="22"/>
                <w:lang w:val="en-US"/>
              </w:rPr>
            </w:pPr>
            <w:r>
              <w:rPr>
                <w:sz w:val="22"/>
                <w:lang w:val="en-US"/>
              </w:rPr>
              <w:t>(29)</w:t>
            </w:r>
          </w:p>
        </w:tc>
        <w:tc>
          <w:tcPr>
            <w:tcW w:w="1009" w:type="dxa"/>
            <w:vAlign w:val="center"/>
          </w:tcPr>
          <w:p w:rsidR="00587E91" w:rsidRDefault="001F650B">
            <w:pPr>
              <w:pStyle w:val="a4"/>
              <w:ind w:firstLine="0"/>
              <w:jc w:val="center"/>
              <w:rPr>
                <w:sz w:val="22"/>
                <w:lang w:val="en-US"/>
              </w:rPr>
            </w:pPr>
            <w:r>
              <w:rPr>
                <w:sz w:val="22"/>
                <w:lang w:val="en-US"/>
              </w:rPr>
              <w:t>0,5</w:t>
            </w:r>
          </w:p>
          <w:p w:rsidR="00587E91" w:rsidRDefault="001F650B">
            <w:pPr>
              <w:pStyle w:val="a4"/>
              <w:ind w:firstLine="0"/>
              <w:jc w:val="center"/>
              <w:rPr>
                <w:sz w:val="22"/>
                <w:lang w:val="en-US"/>
              </w:rPr>
            </w:pPr>
            <w:r>
              <w:rPr>
                <w:sz w:val="22"/>
                <w:lang w:val="en-US"/>
              </w:rPr>
              <w:t>(48)</w:t>
            </w:r>
          </w:p>
        </w:tc>
        <w:tc>
          <w:tcPr>
            <w:tcW w:w="1009" w:type="dxa"/>
            <w:vAlign w:val="center"/>
          </w:tcPr>
          <w:p w:rsidR="00587E91" w:rsidRDefault="001F650B">
            <w:pPr>
              <w:pStyle w:val="a4"/>
              <w:ind w:firstLine="0"/>
              <w:jc w:val="center"/>
              <w:rPr>
                <w:sz w:val="22"/>
                <w:lang w:val="en-US"/>
              </w:rPr>
            </w:pPr>
            <w:r>
              <w:rPr>
                <w:sz w:val="22"/>
                <w:lang w:val="en-US"/>
              </w:rPr>
              <w:t>0,4</w:t>
            </w:r>
          </w:p>
          <w:p w:rsidR="00587E91" w:rsidRDefault="001F650B">
            <w:pPr>
              <w:pStyle w:val="a4"/>
              <w:ind w:firstLine="0"/>
              <w:jc w:val="center"/>
              <w:rPr>
                <w:sz w:val="22"/>
                <w:lang w:val="en-US"/>
              </w:rPr>
            </w:pPr>
            <w:r>
              <w:rPr>
                <w:sz w:val="22"/>
                <w:lang w:val="en-US"/>
              </w:rPr>
              <w:t>(39)</w:t>
            </w:r>
          </w:p>
        </w:tc>
        <w:tc>
          <w:tcPr>
            <w:tcW w:w="1009" w:type="dxa"/>
            <w:vAlign w:val="center"/>
          </w:tcPr>
          <w:p w:rsidR="00587E91" w:rsidRDefault="001F650B">
            <w:pPr>
              <w:pStyle w:val="a4"/>
              <w:ind w:firstLine="0"/>
              <w:jc w:val="center"/>
              <w:rPr>
                <w:sz w:val="22"/>
                <w:lang w:val="en-US"/>
              </w:rPr>
            </w:pPr>
            <w:r>
              <w:rPr>
                <w:sz w:val="22"/>
                <w:lang w:val="en-US"/>
              </w:rPr>
              <w:t>0,4</w:t>
            </w:r>
          </w:p>
          <w:p w:rsidR="00587E91" w:rsidRDefault="001F650B">
            <w:pPr>
              <w:pStyle w:val="a4"/>
              <w:ind w:firstLine="0"/>
              <w:jc w:val="center"/>
              <w:rPr>
                <w:sz w:val="22"/>
                <w:lang w:val="en-US"/>
              </w:rPr>
            </w:pPr>
            <w:r>
              <w:rPr>
                <w:sz w:val="22"/>
                <w:lang w:val="en-US"/>
              </w:rPr>
              <w:t>(39)</w:t>
            </w:r>
          </w:p>
        </w:tc>
      </w:tr>
      <w:tr w:rsidR="00587E91">
        <w:tc>
          <w:tcPr>
            <w:tcW w:w="351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t>Электроотрицательность</w:t>
            </w:r>
          </w:p>
        </w:tc>
        <w:tc>
          <w:tcPr>
            <w:tcW w:w="1009" w:type="dxa"/>
            <w:tcBorders>
              <w:left w:val="nil"/>
            </w:tcBorders>
            <w:vAlign w:val="center"/>
          </w:tcPr>
          <w:p w:rsidR="00587E91" w:rsidRDefault="001F650B">
            <w:pPr>
              <w:pStyle w:val="a4"/>
              <w:ind w:firstLine="0"/>
              <w:jc w:val="center"/>
              <w:rPr>
                <w:sz w:val="22"/>
                <w:lang w:val="en-US"/>
              </w:rPr>
            </w:pPr>
            <w:r>
              <w:rPr>
                <w:sz w:val="22"/>
                <w:lang w:val="en-US"/>
              </w:rPr>
              <w:t>1,0</w:t>
            </w:r>
          </w:p>
        </w:tc>
        <w:tc>
          <w:tcPr>
            <w:tcW w:w="1009" w:type="dxa"/>
            <w:vAlign w:val="center"/>
          </w:tcPr>
          <w:p w:rsidR="00587E91" w:rsidRDefault="001F650B">
            <w:pPr>
              <w:pStyle w:val="a4"/>
              <w:ind w:firstLine="0"/>
              <w:jc w:val="center"/>
              <w:rPr>
                <w:sz w:val="22"/>
                <w:lang w:val="en-US"/>
              </w:rPr>
            </w:pPr>
            <w:r>
              <w:rPr>
                <w:sz w:val="22"/>
                <w:lang w:val="en-US"/>
              </w:rPr>
              <w:t>1,0</w:t>
            </w:r>
          </w:p>
        </w:tc>
        <w:tc>
          <w:tcPr>
            <w:tcW w:w="1009" w:type="dxa"/>
            <w:vAlign w:val="center"/>
          </w:tcPr>
          <w:p w:rsidR="00587E91" w:rsidRDefault="001F650B">
            <w:pPr>
              <w:pStyle w:val="a4"/>
              <w:ind w:firstLine="0"/>
              <w:jc w:val="center"/>
              <w:rPr>
                <w:sz w:val="22"/>
                <w:lang w:val="en-US"/>
              </w:rPr>
            </w:pPr>
            <w:r>
              <w:rPr>
                <w:sz w:val="22"/>
                <w:lang w:val="en-US"/>
              </w:rPr>
              <w:t>0,9</w:t>
            </w:r>
          </w:p>
        </w:tc>
        <w:tc>
          <w:tcPr>
            <w:tcW w:w="1009" w:type="dxa"/>
            <w:vAlign w:val="center"/>
          </w:tcPr>
          <w:p w:rsidR="00587E91" w:rsidRDefault="001F650B">
            <w:pPr>
              <w:pStyle w:val="a4"/>
              <w:ind w:firstLine="0"/>
              <w:jc w:val="center"/>
              <w:rPr>
                <w:sz w:val="22"/>
                <w:lang w:val="en-US"/>
              </w:rPr>
            </w:pPr>
            <w:r>
              <w:rPr>
                <w:sz w:val="22"/>
                <w:lang w:val="en-US"/>
              </w:rPr>
              <w:t>0.9</w:t>
            </w:r>
          </w:p>
        </w:tc>
        <w:tc>
          <w:tcPr>
            <w:tcW w:w="1009" w:type="dxa"/>
            <w:vAlign w:val="center"/>
          </w:tcPr>
          <w:p w:rsidR="00587E91" w:rsidRDefault="001F650B">
            <w:pPr>
              <w:pStyle w:val="a4"/>
              <w:ind w:firstLine="0"/>
              <w:jc w:val="center"/>
              <w:rPr>
                <w:sz w:val="22"/>
                <w:lang w:val="en-US"/>
              </w:rPr>
            </w:pPr>
            <w:r>
              <w:rPr>
                <w:sz w:val="22"/>
                <w:lang w:val="en-US"/>
              </w:rPr>
              <w:t>0,9</w:t>
            </w:r>
          </w:p>
        </w:tc>
      </w:tr>
      <w:tr w:rsidR="00587E91">
        <w:tc>
          <w:tcPr>
            <w:tcW w:w="351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t>Орбитальный радиус атома, нм</w:t>
            </w:r>
          </w:p>
        </w:tc>
        <w:tc>
          <w:tcPr>
            <w:tcW w:w="1009" w:type="dxa"/>
            <w:tcBorders>
              <w:left w:val="nil"/>
            </w:tcBorders>
            <w:vAlign w:val="center"/>
          </w:tcPr>
          <w:p w:rsidR="00587E91" w:rsidRDefault="001F650B">
            <w:pPr>
              <w:pStyle w:val="a4"/>
              <w:ind w:firstLine="0"/>
              <w:jc w:val="center"/>
              <w:rPr>
                <w:sz w:val="22"/>
                <w:lang w:val="en-US"/>
              </w:rPr>
            </w:pPr>
            <w:r>
              <w:rPr>
                <w:sz w:val="22"/>
                <w:lang w:val="en-US"/>
              </w:rPr>
              <w:t>0,159</w:t>
            </w:r>
          </w:p>
        </w:tc>
        <w:tc>
          <w:tcPr>
            <w:tcW w:w="1009" w:type="dxa"/>
            <w:vAlign w:val="center"/>
          </w:tcPr>
          <w:p w:rsidR="00587E91" w:rsidRDefault="001F650B">
            <w:pPr>
              <w:pStyle w:val="a4"/>
              <w:ind w:firstLine="0"/>
              <w:jc w:val="center"/>
              <w:rPr>
                <w:sz w:val="22"/>
                <w:lang w:val="en-US"/>
              </w:rPr>
            </w:pPr>
            <w:r>
              <w:rPr>
                <w:sz w:val="22"/>
                <w:lang w:val="en-US"/>
              </w:rPr>
              <w:t>0,171</w:t>
            </w:r>
          </w:p>
        </w:tc>
        <w:tc>
          <w:tcPr>
            <w:tcW w:w="1009" w:type="dxa"/>
            <w:vAlign w:val="center"/>
          </w:tcPr>
          <w:p w:rsidR="00587E91" w:rsidRDefault="001F650B">
            <w:pPr>
              <w:pStyle w:val="a4"/>
              <w:ind w:firstLine="0"/>
              <w:jc w:val="center"/>
              <w:rPr>
                <w:sz w:val="22"/>
                <w:lang w:val="en-US"/>
              </w:rPr>
            </w:pPr>
            <w:r>
              <w:rPr>
                <w:sz w:val="22"/>
                <w:lang w:val="en-US"/>
              </w:rPr>
              <w:t>0,216</w:t>
            </w:r>
          </w:p>
        </w:tc>
        <w:tc>
          <w:tcPr>
            <w:tcW w:w="1009" w:type="dxa"/>
            <w:vAlign w:val="center"/>
          </w:tcPr>
          <w:p w:rsidR="00587E91" w:rsidRDefault="001F650B">
            <w:pPr>
              <w:pStyle w:val="a4"/>
              <w:ind w:firstLine="0"/>
              <w:jc w:val="center"/>
              <w:rPr>
                <w:sz w:val="22"/>
                <w:lang w:val="en-US"/>
              </w:rPr>
            </w:pPr>
            <w:r>
              <w:rPr>
                <w:sz w:val="22"/>
                <w:lang w:val="en-US"/>
              </w:rPr>
              <w:t>0,229</w:t>
            </w:r>
          </w:p>
        </w:tc>
        <w:tc>
          <w:tcPr>
            <w:tcW w:w="1009" w:type="dxa"/>
            <w:vAlign w:val="center"/>
          </w:tcPr>
          <w:p w:rsidR="00587E91" w:rsidRDefault="001F650B">
            <w:pPr>
              <w:pStyle w:val="a4"/>
              <w:ind w:firstLine="0"/>
              <w:jc w:val="center"/>
              <w:rPr>
                <w:sz w:val="22"/>
                <w:lang w:val="en-US"/>
              </w:rPr>
            </w:pPr>
            <w:r>
              <w:rPr>
                <w:sz w:val="22"/>
                <w:lang w:val="en-US"/>
              </w:rPr>
              <w:t>0,252</w:t>
            </w:r>
          </w:p>
        </w:tc>
      </w:tr>
      <w:tr w:rsidR="00587E91">
        <w:tc>
          <w:tcPr>
            <w:tcW w:w="351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t>Энтальпия атомизации, кДж</w:t>
            </w:r>
            <w:r>
              <w:rPr>
                <w:sz w:val="22"/>
                <w:lang w:val="en-US"/>
              </w:rPr>
              <w:t>/</w:t>
            </w:r>
            <w:r>
              <w:rPr>
                <w:sz w:val="22"/>
              </w:rPr>
              <w:t>моль</w:t>
            </w:r>
          </w:p>
        </w:tc>
        <w:tc>
          <w:tcPr>
            <w:tcW w:w="1009" w:type="dxa"/>
            <w:tcBorders>
              <w:left w:val="nil"/>
            </w:tcBorders>
            <w:vAlign w:val="center"/>
          </w:tcPr>
          <w:p w:rsidR="00587E91" w:rsidRDefault="001F650B">
            <w:pPr>
              <w:pStyle w:val="a4"/>
              <w:ind w:firstLine="0"/>
              <w:jc w:val="center"/>
              <w:rPr>
                <w:sz w:val="22"/>
                <w:lang w:val="en-US"/>
              </w:rPr>
            </w:pPr>
            <w:r>
              <w:rPr>
                <w:sz w:val="22"/>
                <w:lang w:val="en-US"/>
              </w:rPr>
              <w:t>159</w:t>
            </w:r>
          </w:p>
        </w:tc>
        <w:tc>
          <w:tcPr>
            <w:tcW w:w="1009" w:type="dxa"/>
            <w:vAlign w:val="center"/>
          </w:tcPr>
          <w:p w:rsidR="00587E91" w:rsidRDefault="001F650B">
            <w:pPr>
              <w:pStyle w:val="a4"/>
              <w:ind w:firstLine="0"/>
              <w:jc w:val="center"/>
              <w:rPr>
                <w:sz w:val="22"/>
                <w:lang w:val="en-US"/>
              </w:rPr>
            </w:pPr>
            <w:r>
              <w:rPr>
                <w:sz w:val="22"/>
                <w:lang w:val="en-US"/>
              </w:rPr>
              <w:t>107</w:t>
            </w:r>
          </w:p>
        </w:tc>
        <w:tc>
          <w:tcPr>
            <w:tcW w:w="1009" w:type="dxa"/>
            <w:vAlign w:val="center"/>
          </w:tcPr>
          <w:p w:rsidR="00587E91" w:rsidRDefault="001F650B">
            <w:pPr>
              <w:pStyle w:val="a4"/>
              <w:ind w:firstLine="0"/>
              <w:jc w:val="center"/>
              <w:rPr>
                <w:sz w:val="22"/>
                <w:lang w:val="en-US"/>
              </w:rPr>
            </w:pPr>
            <w:r>
              <w:rPr>
                <w:sz w:val="22"/>
                <w:lang w:val="en-US"/>
              </w:rPr>
              <w:t>89</w:t>
            </w:r>
          </w:p>
        </w:tc>
        <w:tc>
          <w:tcPr>
            <w:tcW w:w="1009" w:type="dxa"/>
            <w:vAlign w:val="center"/>
          </w:tcPr>
          <w:p w:rsidR="00587E91" w:rsidRDefault="001F650B">
            <w:pPr>
              <w:pStyle w:val="a4"/>
              <w:ind w:firstLine="0"/>
              <w:jc w:val="center"/>
              <w:rPr>
                <w:sz w:val="22"/>
                <w:lang w:val="en-US"/>
              </w:rPr>
            </w:pPr>
            <w:r>
              <w:rPr>
                <w:sz w:val="22"/>
                <w:lang w:val="en-US"/>
              </w:rPr>
              <w:t>81</w:t>
            </w:r>
          </w:p>
        </w:tc>
        <w:tc>
          <w:tcPr>
            <w:tcW w:w="1009" w:type="dxa"/>
            <w:vAlign w:val="center"/>
          </w:tcPr>
          <w:p w:rsidR="00587E91" w:rsidRDefault="001F650B">
            <w:pPr>
              <w:pStyle w:val="a4"/>
              <w:ind w:firstLine="0"/>
              <w:jc w:val="center"/>
              <w:rPr>
                <w:sz w:val="22"/>
                <w:lang w:val="en-US"/>
              </w:rPr>
            </w:pPr>
            <w:r>
              <w:rPr>
                <w:sz w:val="22"/>
                <w:lang w:val="en-US"/>
              </w:rPr>
              <w:t>77</w:t>
            </w:r>
          </w:p>
        </w:tc>
      </w:tr>
      <w:tr w:rsidR="00587E91">
        <w:tc>
          <w:tcPr>
            <w:tcW w:w="351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t xml:space="preserve">Температура плавления, </w:t>
            </w:r>
            <w:r>
              <w:rPr>
                <w:sz w:val="22"/>
              </w:rPr>
              <w:sym w:font="Symbol" w:char="F0B0"/>
            </w:r>
            <w:r>
              <w:rPr>
                <w:sz w:val="22"/>
                <w:lang w:val="en-US"/>
              </w:rPr>
              <w:t>C</w:t>
            </w:r>
          </w:p>
        </w:tc>
        <w:tc>
          <w:tcPr>
            <w:tcW w:w="1009" w:type="dxa"/>
            <w:tcBorders>
              <w:left w:val="nil"/>
            </w:tcBorders>
            <w:vAlign w:val="center"/>
          </w:tcPr>
          <w:p w:rsidR="00587E91" w:rsidRDefault="001F650B">
            <w:pPr>
              <w:pStyle w:val="a4"/>
              <w:ind w:firstLine="0"/>
              <w:jc w:val="center"/>
              <w:rPr>
                <w:sz w:val="22"/>
                <w:lang w:val="en-US"/>
              </w:rPr>
            </w:pPr>
            <w:r>
              <w:rPr>
                <w:sz w:val="22"/>
                <w:lang w:val="en-US"/>
              </w:rPr>
              <w:t>180</w:t>
            </w:r>
          </w:p>
        </w:tc>
        <w:tc>
          <w:tcPr>
            <w:tcW w:w="1009" w:type="dxa"/>
            <w:vAlign w:val="center"/>
          </w:tcPr>
          <w:p w:rsidR="00587E91" w:rsidRDefault="001F650B">
            <w:pPr>
              <w:pStyle w:val="a4"/>
              <w:ind w:firstLine="0"/>
              <w:jc w:val="center"/>
              <w:rPr>
                <w:sz w:val="22"/>
                <w:lang w:val="en-US"/>
              </w:rPr>
            </w:pPr>
            <w:r>
              <w:rPr>
                <w:sz w:val="22"/>
                <w:lang w:val="en-US"/>
              </w:rPr>
              <w:t>98</w:t>
            </w:r>
          </w:p>
        </w:tc>
        <w:tc>
          <w:tcPr>
            <w:tcW w:w="1009" w:type="dxa"/>
            <w:vAlign w:val="center"/>
          </w:tcPr>
          <w:p w:rsidR="00587E91" w:rsidRDefault="001F650B">
            <w:pPr>
              <w:pStyle w:val="a4"/>
              <w:ind w:firstLine="0"/>
              <w:jc w:val="center"/>
              <w:rPr>
                <w:sz w:val="22"/>
                <w:lang w:val="en-US"/>
              </w:rPr>
            </w:pPr>
            <w:r>
              <w:rPr>
                <w:sz w:val="22"/>
                <w:lang w:val="en-US"/>
              </w:rPr>
              <w:t>64</w:t>
            </w:r>
          </w:p>
        </w:tc>
        <w:tc>
          <w:tcPr>
            <w:tcW w:w="1009" w:type="dxa"/>
            <w:vAlign w:val="center"/>
          </w:tcPr>
          <w:p w:rsidR="00587E91" w:rsidRDefault="001F650B">
            <w:pPr>
              <w:pStyle w:val="a4"/>
              <w:ind w:firstLine="0"/>
              <w:jc w:val="center"/>
              <w:rPr>
                <w:sz w:val="22"/>
                <w:lang w:val="en-US"/>
              </w:rPr>
            </w:pPr>
            <w:r>
              <w:rPr>
                <w:sz w:val="22"/>
                <w:lang w:val="en-US"/>
              </w:rPr>
              <w:t>39</w:t>
            </w:r>
          </w:p>
        </w:tc>
        <w:tc>
          <w:tcPr>
            <w:tcW w:w="1009" w:type="dxa"/>
            <w:vAlign w:val="center"/>
          </w:tcPr>
          <w:p w:rsidR="00587E91" w:rsidRDefault="001F650B">
            <w:pPr>
              <w:pStyle w:val="a4"/>
              <w:ind w:firstLine="0"/>
              <w:jc w:val="center"/>
              <w:rPr>
                <w:sz w:val="22"/>
                <w:lang w:val="en-US"/>
              </w:rPr>
            </w:pPr>
            <w:r>
              <w:rPr>
                <w:sz w:val="22"/>
                <w:lang w:val="en-US"/>
              </w:rPr>
              <w:t>29</w:t>
            </w:r>
          </w:p>
        </w:tc>
      </w:tr>
      <w:tr w:rsidR="00587E91">
        <w:tc>
          <w:tcPr>
            <w:tcW w:w="351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t xml:space="preserve">Температура кипения, </w:t>
            </w:r>
            <w:r>
              <w:rPr>
                <w:sz w:val="22"/>
              </w:rPr>
              <w:sym w:font="Symbol" w:char="F0B0"/>
            </w:r>
            <w:r>
              <w:rPr>
                <w:sz w:val="22"/>
                <w:lang w:val="en-US"/>
              </w:rPr>
              <w:t>C</w:t>
            </w:r>
          </w:p>
        </w:tc>
        <w:tc>
          <w:tcPr>
            <w:tcW w:w="1009" w:type="dxa"/>
            <w:tcBorders>
              <w:left w:val="nil"/>
            </w:tcBorders>
            <w:vAlign w:val="center"/>
          </w:tcPr>
          <w:p w:rsidR="00587E91" w:rsidRDefault="001F650B">
            <w:pPr>
              <w:pStyle w:val="a4"/>
              <w:ind w:firstLine="0"/>
              <w:jc w:val="center"/>
              <w:rPr>
                <w:sz w:val="22"/>
                <w:lang w:val="en-US"/>
              </w:rPr>
            </w:pPr>
            <w:r>
              <w:rPr>
                <w:sz w:val="22"/>
                <w:lang w:val="en-US"/>
              </w:rPr>
              <w:t>1340</w:t>
            </w:r>
          </w:p>
        </w:tc>
        <w:tc>
          <w:tcPr>
            <w:tcW w:w="1009" w:type="dxa"/>
            <w:vAlign w:val="center"/>
          </w:tcPr>
          <w:p w:rsidR="00587E91" w:rsidRDefault="001F650B">
            <w:pPr>
              <w:pStyle w:val="a4"/>
              <w:ind w:firstLine="0"/>
              <w:jc w:val="center"/>
              <w:rPr>
                <w:sz w:val="22"/>
                <w:lang w:val="en-US"/>
              </w:rPr>
            </w:pPr>
            <w:r>
              <w:rPr>
                <w:sz w:val="22"/>
                <w:lang w:val="en-US"/>
              </w:rPr>
              <w:t>886</w:t>
            </w:r>
          </w:p>
        </w:tc>
        <w:tc>
          <w:tcPr>
            <w:tcW w:w="1009" w:type="dxa"/>
            <w:vAlign w:val="center"/>
          </w:tcPr>
          <w:p w:rsidR="00587E91" w:rsidRDefault="001F650B">
            <w:pPr>
              <w:pStyle w:val="a4"/>
              <w:ind w:firstLine="0"/>
              <w:jc w:val="center"/>
              <w:rPr>
                <w:sz w:val="22"/>
                <w:lang w:val="en-US"/>
              </w:rPr>
            </w:pPr>
            <w:r>
              <w:rPr>
                <w:sz w:val="22"/>
                <w:lang w:val="en-US"/>
              </w:rPr>
              <w:t>761</w:t>
            </w:r>
          </w:p>
        </w:tc>
        <w:tc>
          <w:tcPr>
            <w:tcW w:w="1009" w:type="dxa"/>
            <w:vAlign w:val="center"/>
          </w:tcPr>
          <w:p w:rsidR="00587E91" w:rsidRDefault="001F650B">
            <w:pPr>
              <w:pStyle w:val="a4"/>
              <w:ind w:firstLine="0"/>
              <w:jc w:val="center"/>
              <w:rPr>
                <w:sz w:val="22"/>
                <w:lang w:val="en-US"/>
              </w:rPr>
            </w:pPr>
            <w:r>
              <w:rPr>
                <w:sz w:val="22"/>
                <w:lang w:val="en-US"/>
              </w:rPr>
              <w:t>690</w:t>
            </w:r>
          </w:p>
        </w:tc>
        <w:tc>
          <w:tcPr>
            <w:tcW w:w="1009" w:type="dxa"/>
            <w:vAlign w:val="center"/>
          </w:tcPr>
          <w:p w:rsidR="00587E91" w:rsidRDefault="001F650B">
            <w:pPr>
              <w:pStyle w:val="a4"/>
              <w:ind w:firstLine="0"/>
              <w:jc w:val="center"/>
              <w:rPr>
                <w:sz w:val="22"/>
                <w:lang w:val="en-US"/>
              </w:rPr>
            </w:pPr>
            <w:r>
              <w:rPr>
                <w:sz w:val="22"/>
                <w:lang w:val="en-US"/>
              </w:rPr>
              <w:t>672</w:t>
            </w:r>
          </w:p>
        </w:tc>
      </w:tr>
    </w:tbl>
    <w:p w:rsidR="00587E91" w:rsidRDefault="00587E91">
      <w:pPr>
        <w:pStyle w:val="a4"/>
        <w:ind w:firstLine="0"/>
        <w:jc w:val="center"/>
      </w:pPr>
    </w:p>
    <w:p w:rsidR="00587E91" w:rsidRDefault="00587E91">
      <w:pPr>
        <w:pStyle w:val="a4"/>
        <w:ind w:firstLine="0"/>
        <w:jc w:val="center"/>
      </w:pPr>
    </w:p>
    <w:p w:rsidR="00587E91" w:rsidRDefault="001F650B">
      <w:pPr>
        <w:pStyle w:val="a4"/>
        <w:ind w:firstLine="0"/>
        <w:jc w:val="center"/>
        <w:rPr>
          <w:b/>
        </w:rPr>
      </w:pPr>
      <w:r>
        <w:t xml:space="preserve">Таблица 1-2. </w:t>
      </w:r>
      <w:r>
        <w:rPr>
          <w:b/>
        </w:rPr>
        <w:t>Основные сведения о щелочных металлах</w:t>
      </w:r>
    </w:p>
    <w:tbl>
      <w:tblPr>
        <w:tblW w:w="0" w:type="auto"/>
        <w:tblInd w:w="-1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660"/>
        <w:gridCol w:w="976"/>
        <w:gridCol w:w="977"/>
        <w:gridCol w:w="976"/>
        <w:gridCol w:w="977"/>
        <w:gridCol w:w="976"/>
        <w:gridCol w:w="977"/>
      </w:tblGrid>
      <w:tr w:rsidR="00587E91">
        <w:tc>
          <w:tcPr>
            <w:tcW w:w="266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rPr>
                <w:b/>
                <w:sz w:val="22"/>
              </w:rPr>
            </w:pPr>
            <w:r>
              <w:rPr>
                <w:b/>
                <w:sz w:val="22"/>
              </w:rPr>
              <w:t>Величина</w:t>
            </w:r>
          </w:p>
        </w:tc>
        <w:tc>
          <w:tcPr>
            <w:tcW w:w="976"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lang w:val="en-US"/>
              </w:rPr>
            </w:pPr>
            <w:r>
              <w:rPr>
                <w:b/>
                <w:vertAlign w:val="subscript"/>
                <w:lang w:val="en-US"/>
              </w:rPr>
              <w:t>3</w:t>
            </w:r>
            <w:r>
              <w:rPr>
                <w:b/>
                <w:lang w:val="en-US"/>
              </w:rPr>
              <w:t>Li</w:t>
            </w:r>
          </w:p>
        </w:tc>
        <w:tc>
          <w:tcPr>
            <w:tcW w:w="977"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lang w:val="en-US"/>
              </w:rPr>
            </w:pPr>
            <w:r>
              <w:rPr>
                <w:b/>
                <w:vertAlign w:val="subscript"/>
                <w:lang w:val="en-US"/>
              </w:rPr>
              <w:t>11</w:t>
            </w:r>
            <w:r>
              <w:rPr>
                <w:b/>
                <w:lang w:val="en-US"/>
              </w:rPr>
              <w:t>Na</w:t>
            </w:r>
          </w:p>
        </w:tc>
        <w:tc>
          <w:tcPr>
            <w:tcW w:w="976"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lang w:val="en-US"/>
              </w:rPr>
            </w:pPr>
            <w:r>
              <w:rPr>
                <w:b/>
                <w:vertAlign w:val="subscript"/>
                <w:lang w:val="en-US"/>
              </w:rPr>
              <w:t>19</w:t>
            </w:r>
            <w:r>
              <w:rPr>
                <w:b/>
                <w:lang w:val="en-US"/>
              </w:rPr>
              <w:t>Ka</w:t>
            </w:r>
          </w:p>
        </w:tc>
        <w:tc>
          <w:tcPr>
            <w:tcW w:w="977"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lang w:val="en-US"/>
              </w:rPr>
            </w:pPr>
            <w:r>
              <w:rPr>
                <w:b/>
                <w:vertAlign w:val="subscript"/>
                <w:lang w:val="en-US"/>
              </w:rPr>
              <w:t>37</w:t>
            </w:r>
            <w:r>
              <w:rPr>
                <w:b/>
                <w:lang w:val="en-US"/>
              </w:rPr>
              <w:t>Rb</w:t>
            </w:r>
          </w:p>
        </w:tc>
        <w:tc>
          <w:tcPr>
            <w:tcW w:w="976"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lang w:val="en-US"/>
              </w:rPr>
            </w:pPr>
            <w:r>
              <w:rPr>
                <w:b/>
                <w:vertAlign w:val="subscript"/>
                <w:lang w:val="en-US"/>
              </w:rPr>
              <w:t>55</w:t>
            </w:r>
            <w:r>
              <w:rPr>
                <w:b/>
                <w:lang w:val="en-US"/>
              </w:rPr>
              <w:t>Cs</w:t>
            </w:r>
          </w:p>
        </w:tc>
        <w:tc>
          <w:tcPr>
            <w:tcW w:w="977"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lang w:val="en-US"/>
              </w:rPr>
            </w:pPr>
            <w:r>
              <w:rPr>
                <w:b/>
                <w:vertAlign w:val="subscript"/>
                <w:lang w:val="en-US"/>
              </w:rPr>
              <w:t>87</w:t>
            </w:r>
            <w:r>
              <w:rPr>
                <w:b/>
                <w:lang w:val="en-US"/>
              </w:rPr>
              <w:t>Fr</w:t>
            </w:r>
          </w:p>
        </w:tc>
      </w:tr>
      <w:tr w:rsidR="00587E91">
        <w:tc>
          <w:tcPr>
            <w:tcW w:w="266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pPr>
            <w:r>
              <w:t>Атомный вес</w:t>
            </w:r>
          </w:p>
        </w:tc>
        <w:tc>
          <w:tcPr>
            <w:tcW w:w="976" w:type="dxa"/>
            <w:tcBorders>
              <w:top w:val="nil"/>
              <w:left w:val="nil"/>
            </w:tcBorders>
            <w:vAlign w:val="center"/>
          </w:tcPr>
          <w:p w:rsidR="00587E91" w:rsidRDefault="001F650B">
            <w:pPr>
              <w:pStyle w:val="a4"/>
              <w:ind w:firstLine="0"/>
              <w:jc w:val="center"/>
              <w:rPr>
                <w:lang w:val="en-US"/>
              </w:rPr>
            </w:pPr>
            <w:r>
              <w:rPr>
                <w:lang w:val="en-US"/>
              </w:rPr>
              <w:t>6,94</w:t>
            </w:r>
          </w:p>
        </w:tc>
        <w:tc>
          <w:tcPr>
            <w:tcW w:w="977" w:type="dxa"/>
            <w:tcBorders>
              <w:top w:val="nil"/>
            </w:tcBorders>
            <w:vAlign w:val="center"/>
          </w:tcPr>
          <w:p w:rsidR="00587E91" w:rsidRDefault="001F650B">
            <w:pPr>
              <w:pStyle w:val="a4"/>
              <w:ind w:firstLine="0"/>
              <w:jc w:val="center"/>
              <w:rPr>
                <w:lang w:val="en-US"/>
              </w:rPr>
            </w:pPr>
            <w:r>
              <w:rPr>
                <w:lang w:val="en-US"/>
              </w:rPr>
              <w:t>22,99</w:t>
            </w:r>
          </w:p>
        </w:tc>
        <w:tc>
          <w:tcPr>
            <w:tcW w:w="976" w:type="dxa"/>
            <w:tcBorders>
              <w:top w:val="nil"/>
            </w:tcBorders>
            <w:vAlign w:val="center"/>
          </w:tcPr>
          <w:p w:rsidR="00587E91" w:rsidRDefault="001F650B">
            <w:pPr>
              <w:pStyle w:val="a4"/>
              <w:ind w:firstLine="0"/>
              <w:jc w:val="center"/>
              <w:rPr>
                <w:lang w:val="en-US"/>
              </w:rPr>
            </w:pPr>
            <w:r>
              <w:rPr>
                <w:lang w:val="en-US"/>
              </w:rPr>
              <w:t>39,1</w:t>
            </w:r>
          </w:p>
        </w:tc>
        <w:tc>
          <w:tcPr>
            <w:tcW w:w="977" w:type="dxa"/>
            <w:tcBorders>
              <w:top w:val="nil"/>
            </w:tcBorders>
            <w:vAlign w:val="center"/>
          </w:tcPr>
          <w:p w:rsidR="00587E91" w:rsidRDefault="001F650B">
            <w:pPr>
              <w:pStyle w:val="a4"/>
              <w:ind w:firstLine="0"/>
              <w:jc w:val="center"/>
              <w:rPr>
                <w:lang w:val="en-US"/>
              </w:rPr>
            </w:pPr>
            <w:r>
              <w:rPr>
                <w:lang w:val="en-US"/>
              </w:rPr>
              <w:t>85,47</w:t>
            </w:r>
          </w:p>
        </w:tc>
        <w:tc>
          <w:tcPr>
            <w:tcW w:w="976" w:type="dxa"/>
            <w:tcBorders>
              <w:top w:val="nil"/>
            </w:tcBorders>
            <w:vAlign w:val="center"/>
          </w:tcPr>
          <w:p w:rsidR="00587E91" w:rsidRDefault="001F650B">
            <w:pPr>
              <w:pStyle w:val="a4"/>
              <w:ind w:firstLine="0"/>
              <w:jc w:val="center"/>
              <w:rPr>
                <w:lang w:val="en-US"/>
              </w:rPr>
            </w:pPr>
            <w:r>
              <w:rPr>
                <w:lang w:val="en-US"/>
              </w:rPr>
              <w:t>132,9</w:t>
            </w:r>
          </w:p>
        </w:tc>
        <w:tc>
          <w:tcPr>
            <w:tcW w:w="977" w:type="dxa"/>
            <w:tcBorders>
              <w:top w:val="nil"/>
              <w:right w:val="single" w:sz="12" w:space="0" w:color="auto"/>
            </w:tcBorders>
            <w:vAlign w:val="center"/>
          </w:tcPr>
          <w:p w:rsidR="00587E91" w:rsidRDefault="001F650B">
            <w:pPr>
              <w:pStyle w:val="a4"/>
              <w:ind w:firstLine="0"/>
              <w:jc w:val="center"/>
              <w:rPr>
                <w:lang w:val="en-US"/>
              </w:rPr>
            </w:pPr>
            <w:r>
              <w:rPr>
                <w:lang w:val="en-US"/>
              </w:rPr>
              <w:t>[223]</w:t>
            </w:r>
          </w:p>
        </w:tc>
      </w:tr>
      <w:tr w:rsidR="00587E91">
        <w:tc>
          <w:tcPr>
            <w:tcW w:w="266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pPr>
            <w:r>
              <w:t>Валентные электроны</w:t>
            </w:r>
          </w:p>
        </w:tc>
        <w:tc>
          <w:tcPr>
            <w:tcW w:w="976" w:type="dxa"/>
            <w:tcBorders>
              <w:left w:val="nil"/>
            </w:tcBorders>
            <w:vAlign w:val="center"/>
          </w:tcPr>
          <w:p w:rsidR="00587E91" w:rsidRDefault="001F650B">
            <w:pPr>
              <w:pStyle w:val="a4"/>
              <w:ind w:firstLine="0"/>
              <w:jc w:val="center"/>
            </w:pPr>
            <w:r>
              <w:rPr>
                <w:lang w:val="en-US"/>
              </w:rPr>
              <w:t>(2) 2s</w:t>
            </w:r>
            <w:r>
              <w:rPr>
                <w:vertAlign w:val="superscript"/>
                <w:lang w:val="en-US"/>
              </w:rPr>
              <w:t>1</w:t>
            </w:r>
          </w:p>
        </w:tc>
        <w:tc>
          <w:tcPr>
            <w:tcW w:w="977" w:type="dxa"/>
            <w:vAlign w:val="center"/>
          </w:tcPr>
          <w:p w:rsidR="00587E91" w:rsidRDefault="001F650B">
            <w:pPr>
              <w:pStyle w:val="a4"/>
              <w:ind w:firstLine="0"/>
              <w:jc w:val="center"/>
              <w:rPr>
                <w:lang w:val="en-US"/>
              </w:rPr>
            </w:pPr>
            <w:r>
              <w:rPr>
                <w:lang w:val="en-US"/>
              </w:rPr>
              <w:t>(8) 3s</w:t>
            </w:r>
            <w:r>
              <w:rPr>
                <w:vertAlign w:val="superscript"/>
                <w:lang w:val="en-US"/>
              </w:rPr>
              <w:t>1</w:t>
            </w:r>
          </w:p>
        </w:tc>
        <w:tc>
          <w:tcPr>
            <w:tcW w:w="976" w:type="dxa"/>
            <w:vAlign w:val="center"/>
          </w:tcPr>
          <w:p w:rsidR="00587E91" w:rsidRDefault="001F650B">
            <w:pPr>
              <w:pStyle w:val="a4"/>
              <w:ind w:firstLine="0"/>
              <w:jc w:val="center"/>
              <w:rPr>
                <w:lang w:val="en-US"/>
              </w:rPr>
            </w:pPr>
            <w:r>
              <w:rPr>
                <w:lang w:val="en-US"/>
              </w:rPr>
              <w:t>(8) 4s</w:t>
            </w:r>
            <w:r>
              <w:rPr>
                <w:vertAlign w:val="superscript"/>
                <w:lang w:val="en-US"/>
              </w:rPr>
              <w:t>1</w:t>
            </w:r>
          </w:p>
        </w:tc>
        <w:tc>
          <w:tcPr>
            <w:tcW w:w="977" w:type="dxa"/>
            <w:vAlign w:val="center"/>
          </w:tcPr>
          <w:p w:rsidR="00587E91" w:rsidRDefault="001F650B">
            <w:pPr>
              <w:pStyle w:val="a4"/>
              <w:ind w:firstLine="0"/>
              <w:jc w:val="center"/>
              <w:rPr>
                <w:lang w:val="en-US"/>
              </w:rPr>
            </w:pPr>
            <w:r>
              <w:rPr>
                <w:lang w:val="en-US"/>
              </w:rPr>
              <w:t>(8) 5s</w:t>
            </w:r>
            <w:r>
              <w:rPr>
                <w:vertAlign w:val="superscript"/>
                <w:lang w:val="en-US"/>
              </w:rPr>
              <w:t>1</w:t>
            </w:r>
          </w:p>
        </w:tc>
        <w:tc>
          <w:tcPr>
            <w:tcW w:w="976" w:type="dxa"/>
            <w:vAlign w:val="center"/>
          </w:tcPr>
          <w:p w:rsidR="00587E91" w:rsidRDefault="001F650B">
            <w:pPr>
              <w:pStyle w:val="a4"/>
              <w:ind w:firstLine="0"/>
              <w:jc w:val="center"/>
              <w:rPr>
                <w:lang w:val="en-US"/>
              </w:rPr>
            </w:pPr>
            <w:r>
              <w:rPr>
                <w:lang w:val="en-US"/>
              </w:rPr>
              <w:t>(8) 6s</w:t>
            </w:r>
            <w:r>
              <w:rPr>
                <w:vertAlign w:val="superscript"/>
                <w:lang w:val="en-US"/>
              </w:rPr>
              <w:t>1</w:t>
            </w:r>
          </w:p>
        </w:tc>
        <w:tc>
          <w:tcPr>
            <w:tcW w:w="977" w:type="dxa"/>
            <w:tcBorders>
              <w:right w:val="single" w:sz="12" w:space="0" w:color="auto"/>
            </w:tcBorders>
            <w:vAlign w:val="center"/>
          </w:tcPr>
          <w:p w:rsidR="00587E91" w:rsidRDefault="001F650B">
            <w:pPr>
              <w:pStyle w:val="a4"/>
              <w:ind w:firstLine="0"/>
              <w:jc w:val="center"/>
              <w:rPr>
                <w:lang w:val="en-US"/>
              </w:rPr>
            </w:pPr>
            <w:r>
              <w:rPr>
                <w:lang w:val="en-US"/>
              </w:rPr>
              <w:t>(8) 7s</w:t>
            </w:r>
            <w:r>
              <w:rPr>
                <w:vertAlign w:val="superscript"/>
                <w:lang w:val="en-US"/>
              </w:rPr>
              <w:t>1</w:t>
            </w:r>
          </w:p>
        </w:tc>
      </w:tr>
      <w:tr w:rsidR="00587E91">
        <w:tc>
          <w:tcPr>
            <w:tcW w:w="266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pPr>
            <w:r>
              <w:t>Металлический радиус</w:t>
            </w:r>
          </w:p>
          <w:p w:rsidR="00587E91" w:rsidRDefault="001F650B">
            <w:pPr>
              <w:pStyle w:val="a4"/>
              <w:ind w:firstLine="0"/>
              <w:jc w:val="left"/>
            </w:pPr>
            <w:r>
              <w:t>Атома, А</w:t>
            </w:r>
          </w:p>
        </w:tc>
        <w:tc>
          <w:tcPr>
            <w:tcW w:w="976" w:type="dxa"/>
            <w:tcBorders>
              <w:left w:val="nil"/>
            </w:tcBorders>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1,55</w:t>
            </w:r>
          </w:p>
        </w:tc>
        <w:tc>
          <w:tcPr>
            <w:tcW w:w="977" w:type="dxa"/>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1,89</w:t>
            </w:r>
          </w:p>
        </w:tc>
        <w:tc>
          <w:tcPr>
            <w:tcW w:w="976" w:type="dxa"/>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2,36</w:t>
            </w:r>
          </w:p>
        </w:tc>
        <w:tc>
          <w:tcPr>
            <w:tcW w:w="977" w:type="dxa"/>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2,48</w:t>
            </w:r>
          </w:p>
        </w:tc>
        <w:tc>
          <w:tcPr>
            <w:tcW w:w="976" w:type="dxa"/>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2,68</w:t>
            </w:r>
          </w:p>
        </w:tc>
        <w:tc>
          <w:tcPr>
            <w:tcW w:w="977" w:type="dxa"/>
            <w:tcBorders>
              <w:right w:val="single" w:sz="12" w:space="0" w:color="auto"/>
            </w:tcBorders>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2,80</w:t>
            </w:r>
          </w:p>
        </w:tc>
      </w:tr>
      <w:tr w:rsidR="00587E91">
        <w:tc>
          <w:tcPr>
            <w:tcW w:w="266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pPr>
            <w:r>
              <w:t>Радиус иона Э</w:t>
            </w:r>
            <w:r>
              <w:rPr>
                <w:vertAlign w:val="superscript"/>
              </w:rPr>
              <w:t>+</w:t>
            </w:r>
            <w:r>
              <w:t>, А</w:t>
            </w:r>
          </w:p>
        </w:tc>
        <w:tc>
          <w:tcPr>
            <w:tcW w:w="976" w:type="dxa"/>
            <w:tcBorders>
              <w:left w:val="nil"/>
            </w:tcBorders>
            <w:vAlign w:val="center"/>
          </w:tcPr>
          <w:p w:rsidR="00587E91" w:rsidRDefault="001F650B">
            <w:pPr>
              <w:pStyle w:val="a4"/>
              <w:ind w:firstLine="0"/>
              <w:jc w:val="center"/>
              <w:rPr>
                <w:lang w:val="en-US"/>
              </w:rPr>
            </w:pPr>
            <w:r>
              <w:rPr>
                <w:lang w:val="en-US"/>
              </w:rPr>
              <w:t>0,68</w:t>
            </w:r>
          </w:p>
        </w:tc>
        <w:tc>
          <w:tcPr>
            <w:tcW w:w="977" w:type="dxa"/>
            <w:vAlign w:val="center"/>
          </w:tcPr>
          <w:p w:rsidR="00587E91" w:rsidRDefault="001F650B">
            <w:pPr>
              <w:pStyle w:val="a4"/>
              <w:ind w:firstLine="0"/>
              <w:jc w:val="center"/>
              <w:rPr>
                <w:lang w:val="en-US"/>
              </w:rPr>
            </w:pPr>
            <w:r>
              <w:rPr>
                <w:lang w:val="en-US"/>
              </w:rPr>
              <w:t>0,98</w:t>
            </w:r>
          </w:p>
        </w:tc>
        <w:tc>
          <w:tcPr>
            <w:tcW w:w="976" w:type="dxa"/>
            <w:vAlign w:val="center"/>
          </w:tcPr>
          <w:p w:rsidR="00587E91" w:rsidRDefault="001F650B">
            <w:pPr>
              <w:pStyle w:val="a4"/>
              <w:ind w:firstLine="0"/>
              <w:jc w:val="center"/>
              <w:rPr>
                <w:lang w:val="en-US"/>
              </w:rPr>
            </w:pPr>
            <w:r>
              <w:rPr>
                <w:lang w:val="en-US"/>
              </w:rPr>
              <w:t>1,33</w:t>
            </w:r>
          </w:p>
        </w:tc>
        <w:tc>
          <w:tcPr>
            <w:tcW w:w="977" w:type="dxa"/>
            <w:vAlign w:val="center"/>
          </w:tcPr>
          <w:p w:rsidR="00587E91" w:rsidRDefault="001F650B">
            <w:pPr>
              <w:pStyle w:val="a4"/>
              <w:ind w:firstLine="0"/>
              <w:jc w:val="center"/>
              <w:rPr>
                <w:lang w:val="en-US"/>
              </w:rPr>
            </w:pPr>
            <w:r>
              <w:rPr>
                <w:lang w:val="en-US"/>
              </w:rPr>
              <w:t>1,49</w:t>
            </w:r>
          </w:p>
        </w:tc>
        <w:tc>
          <w:tcPr>
            <w:tcW w:w="976" w:type="dxa"/>
            <w:vAlign w:val="center"/>
          </w:tcPr>
          <w:p w:rsidR="00587E91" w:rsidRDefault="001F650B">
            <w:pPr>
              <w:pStyle w:val="a4"/>
              <w:ind w:firstLine="0"/>
              <w:jc w:val="center"/>
              <w:rPr>
                <w:lang w:val="en-US"/>
              </w:rPr>
            </w:pPr>
            <w:r>
              <w:rPr>
                <w:lang w:val="en-US"/>
              </w:rPr>
              <w:t>1,65</w:t>
            </w:r>
          </w:p>
        </w:tc>
        <w:tc>
          <w:tcPr>
            <w:tcW w:w="977" w:type="dxa"/>
            <w:tcBorders>
              <w:right w:val="single" w:sz="12" w:space="0" w:color="auto"/>
            </w:tcBorders>
            <w:vAlign w:val="center"/>
          </w:tcPr>
          <w:p w:rsidR="00587E91" w:rsidRDefault="001F650B">
            <w:pPr>
              <w:pStyle w:val="a4"/>
              <w:ind w:firstLine="0"/>
              <w:jc w:val="center"/>
              <w:rPr>
                <w:lang w:val="en-US"/>
              </w:rPr>
            </w:pPr>
            <w:r>
              <w:rPr>
                <w:lang w:val="en-US"/>
              </w:rPr>
              <w:t>1,75</w:t>
            </w:r>
          </w:p>
        </w:tc>
      </w:tr>
      <w:tr w:rsidR="00587E91">
        <w:tc>
          <w:tcPr>
            <w:tcW w:w="266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pPr>
            <w:r>
              <w:t>Энергия ионизации, Эв</w:t>
            </w:r>
          </w:p>
          <w:p w:rsidR="00587E91" w:rsidRDefault="001F650B">
            <w:pPr>
              <w:pStyle w:val="a4"/>
              <w:ind w:firstLine="0"/>
              <w:jc w:val="left"/>
              <w:rPr>
                <w:lang w:val="en-US"/>
              </w:rPr>
            </w:pPr>
            <w:r>
              <w:t>Э</w:t>
            </w:r>
            <w:r>
              <w:sym w:font="Symbol" w:char="F0B0"/>
            </w:r>
            <w:r>
              <w:t xml:space="preserve"> </w:t>
            </w:r>
            <w:r>
              <w:sym w:font="Symbol" w:char="F0AE"/>
            </w:r>
            <w:r>
              <w:rPr>
                <w:lang w:val="en-US"/>
              </w:rPr>
              <w:t xml:space="preserve"> </w:t>
            </w:r>
            <w:r>
              <w:t>Э</w:t>
            </w:r>
            <w:r>
              <w:rPr>
                <w:vertAlign w:val="superscript"/>
              </w:rPr>
              <w:t>+</w:t>
            </w:r>
            <w:r>
              <w:rPr>
                <w:lang w:val="en-US"/>
              </w:rPr>
              <w:t xml:space="preserve"> </w:t>
            </w:r>
          </w:p>
        </w:tc>
        <w:tc>
          <w:tcPr>
            <w:tcW w:w="976" w:type="dxa"/>
            <w:tcBorders>
              <w:left w:val="nil"/>
            </w:tcBorders>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5,39</w:t>
            </w:r>
          </w:p>
        </w:tc>
        <w:tc>
          <w:tcPr>
            <w:tcW w:w="977" w:type="dxa"/>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5,14</w:t>
            </w:r>
          </w:p>
        </w:tc>
        <w:tc>
          <w:tcPr>
            <w:tcW w:w="976" w:type="dxa"/>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4,43</w:t>
            </w:r>
          </w:p>
        </w:tc>
        <w:tc>
          <w:tcPr>
            <w:tcW w:w="977" w:type="dxa"/>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4,176</w:t>
            </w:r>
          </w:p>
        </w:tc>
        <w:tc>
          <w:tcPr>
            <w:tcW w:w="976" w:type="dxa"/>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3,89</w:t>
            </w:r>
          </w:p>
        </w:tc>
        <w:tc>
          <w:tcPr>
            <w:tcW w:w="977" w:type="dxa"/>
            <w:tcBorders>
              <w:right w:val="single" w:sz="12" w:space="0" w:color="auto"/>
            </w:tcBorders>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3,98</w:t>
            </w:r>
          </w:p>
        </w:tc>
      </w:tr>
      <w:tr w:rsidR="00587E91">
        <w:tc>
          <w:tcPr>
            <w:tcW w:w="266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pPr>
            <w:r>
              <w:t>Содержание в земной</w:t>
            </w:r>
          </w:p>
          <w:p w:rsidR="00587E91" w:rsidRDefault="001F650B">
            <w:pPr>
              <w:pStyle w:val="a4"/>
              <w:ind w:firstLine="0"/>
              <w:jc w:val="left"/>
            </w:pPr>
            <w:r>
              <w:t>коре, ат. %</w:t>
            </w:r>
          </w:p>
        </w:tc>
        <w:tc>
          <w:tcPr>
            <w:tcW w:w="976" w:type="dxa"/>
            <w:tcBorders>
              <w:left w:val="nil"/>
            </w:tcBorders>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0,02</w:t>
            </w:r>
          </w:p>
        </w:tc>
        <w:tc>
          <w:tcPr>
            <w:tcW w:w="977" w:type="dxa"/>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2,0</w:t>
            </w:r>
          </w:p>
        </w:tc>
        <w:tc>
          <w:tcPr>
            <w:tcW w:w="976" w:type="dxa"/>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1,1</w:t>
            </w:r>
          </w:p>
        </w:tc>
        <w:tc>
          <w:tcPr>
            <w:tcW w:w="977" w:type="dxa"/>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4</w:t>
            </w:r>
            <w:r>
              <w:rPr>
                <w:lang w:val="en-US"/>
              </w:rPr>
              <w:sym w:font="Symbol" w:char="F0D7"/>
            </w:r>
            <w:r>
              <w:rPr>
                <w:lang w:val="en-US"/>
              </w:rPr>
              <w:t>10</w:t>
            </w:r>
            <w:r>
              <w:rPr>
                <w:vertAlign w:val="superscript"/>
                <w:lang w:val="en-US"/>
              </w:rPr>
              <w:t>-3</w:t>
            </w:r>
          </w:p>
        </w:tc>
        <w:tc>
          <w:tcPr>
            <w:tcW w:w="976" w:type="dxa"/>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t>9</w:t>
            </w:r>
            <w:r>
              <w:rPr>
                <w:lang w:val="en-US"/>
              </w:rPr>
              <w:sym w:font="Symbol" w:char="F0D7"/>
            </w:r>
            <w:r>
              <w:rPr>
                <w:lang w:val="en-US"/>
              </w:rPr>
              <w:t>10</w:t>
            </w:r>
            <w:r>
              <w:rPr>
                <w:vertAlign w:val="superscript"/>
                <w:lang w:val="en-US"/>
              </w:rPr>
              <w:t>-5</w:t>
            </w:r>
          </w:p>
        </w:tc>
        <w:tc>
          <w:tcPr>
            <w:tcW w:w="977" w:type="dxa"/>
            <w:tcBorders>
              <w:right w:val="single" w:sz="12" w:space="0" w:color="auto"/>
            </w:tcBorders>
            <w:vAlign w:val="center"/>
          </w:tcPr>
          <w:p w:rsidR="00587E91" w:rsidRDefault="00587E91">
            <w:pPr>
              <w:pStyle w:val="a4"/>
              <w:ind w:firstLine="0"/>
              <w:jc w:val="center"/>
              <w:rPr>
                <w:lang w:val="en-US"/>
              </w:rPr>
            </w:pPr>
          </w:p>
          <w:p w:rsidR="00587E91" w:rsidRDefault="001F650B">
            <w:pPr>
              <w:pStyle w:val="a4"/>
              <w:ind w:firstLine="0"/>
              <w:jc w:val="center"/>
              <w:rPr>
                <w:lang w:val="en-US"/>
              </w:rPr>
            </w:pPr>
            <w:r>
              <w:rPr>
                <w:lang w:val="en-US"/>
              </w:rPr>
              <w:sym w:font="Symbol" w:char="F0BE"/>
            </w:r>
          </w:p>
        </w:tc>
      </w:tr>
      <w:tr w:rsidR="00587E91">
        <w:tc>
          <w:tcPr>
            <w:tcW w:w="2660"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left"/>
            </w:pPr>
            <w:r>
              <w:t>Природные изотопы</w:t>
            </w:r>
          </w:p>
        </w:tc>
        <w:tc>
          <w:tcPr>
            <w:tcW w:w="976" w:type="dxa"/>
            <w:tcBorders>
              <w:left w:val="nil"/>
              <w:bottom w:val="single" w:sz="12" w:space="0" w:color="auto"/>
            </w:tcBorders>
            <w:vAlign w:val="center"/>
          </w:tcPr>
          <w:p w:rsidR="00587E91" w:rsidRDefault="001F650B">
            <w:pPr>
              <w:pStyle w:val="a4"/>
              <w:ind w:firstLine="0"/>
              <w:jc w:val="center"/>
              <w:rPr>
                <w:lang w:val="en-US"/>
              </w:rPr>
            </w:pPr>
            <w:r>
              <w:rPr>
                <w:lang w:val="en-US"/>
              </w:rPr>
              <w:t>7Li</w:t>
            </w:r>
          </w:p>
          <w:p w:rsidR="00587E91" w:rsidRDefault="001F650B">
            <w:pPr>
              <w:pStyle w:val="a4"/>
              <w:ind w:firstLine="0"/>
              <w:jc w:val="center"/>
              <w:rPr>
                <w:lang w:val="en-US"/>
              </w:rPr>
            </w:pPr>
            <w:r>
              <w:rPr>
                <w:lang w:val="en-US"/>
              </w:rPr>
              <w:t>92,7%</w:t>
            </w:r>
          </w:p>
        </w:tc>
        <w:tc>
          <w:tcPr>
            <w:tcW w:w="977" w:type="dxa"/>
            <w:tcBorders>
              <w:bottom w:val="single" w:sz="12" w:space="0" w:color="auto"/>
            </w:tcBorders>
            <w:vAlign w:val="center"/>
          </w:tcPr>
          <w:p w:rsidR="00587E91" w:rsidRDefault="001F650B">
            <w:pPr>
              <w:pStyle w:val="a4"/>
              <w:ind w:firstLine="0"/>
              <w:jc w:val="center"/>
              <w:rPr>
                <w:lang w:val="en-US"/>
              </w:rPr>
            </w:pPr>
            <w:r>
              <w:rPr>
                <w:lang w:val="en-US"/>
              </w:rPr>
              <w:t>23Na</w:t>
            </w:r>
          </w:p>
          <w:p w:rsidR="00587E91" w:rsidRDefault="001F650B">
            <w:pPr>
              <w:pStyle w:val="a4"/>
              <w:ind w:firstLine="0"/>
              <w:jc w:val="center"/>
              <w:rPr>
                <w:lang w:val="en-US"/>
              </w:rPr>
            </w:pPr>
            <w:r>
              <w:rPr>
                <w:lang w:val="en-US"/>
              </w:rPr>
              <w:t>100%</w:t>
            </w:r>
          </w:p>
        </w:tc>
        <w:tc>
          <w:tcPr>
            <w:tcW w:w="976" w:type="dxa"/>
            <w:tcBorders>
              <w:bottom w:val="single" w:sz="12" w:space="0" w:color="auto"/>
            </w:tcBorders>
            <w:vAlign w:val="center"/>
          </w:tcPr>
          <w:p w:rsidR="00587E91" w:rsidRDefault="001F650B">
            <w:pPr>
              <w:pStyle w:val="a4"/>
              <w:ind w:firstLine="0"/>
              <w:jc w:val="center"/>
              <w:rPr>
                <w:lang w:val="en-US"/>
              </w:rPr>
            </w:pPr>
            <w:r>
              <w:rPr>
                <w:lang w:val="en-US"/>
              </w:rPr>
              <w:t>39Ka</w:t>
            </w:r>
          </w:p>
          <w:p w:rsidR="00587E91" w:rsidRDefault="001F650B">
            <w:pPr>
              <w:pStyle w:val="a4"/>
              <w:ind w:firstLine="0"/>
              <w:jc w:val="center"/>
              <w:rPr>
                <w:lang w:val="en-US"/>
              </w:rPr>
            </w:pPr>
            <w:r>
              <w:rPr>
                <w:lang w:val="en-US"/>
              </w:rPr>
              <w:t>93,1%</w:t>
            </w:r>
          </w:p>
        </w:tc>
        <w:tc>
          <w:tcPr>
            <w:tcW w:w="977" w:type="dxa"/>
            <w:tcBorders>
              <w:bottom w:val="single" w:sz="12" w:space="0" w:color="auto"/>
            </w:tcBorders>
            <w:vAlign w:val="center"/>
          </w:tcPr>
          <w:p w:rsidR="00587E91" w:rsidRDefault="001F650B">
            <w:pPr>
              <w:pStyle w:val="a4"/>
              <w:ind w:firstLine="0"/>
              <w:jc w:val="center"/>
              <w:rPr>
                <w:lang w:val="en-US"/>
              </w:rPr>
            </w:pPr>
            <w:r>
              <w:rPr>
                <w:lang w:val="en-US"/>
              </w:rPr>
              <w:t>85Rb</w:t>
            </w:r>
          </w:p>
          <w:p w:rsidR="00587E91" w:rsidRDefault="001F650B">
            <w:pPr>
              <w:pStyle w:val="a4"/>
              <w:ind w:firstLine="0"/>
              <w:jc w:val="center"/>
              <w:rPr>
                <w:lang w:val="en-US"/>
              </w:rPr>
            </w:pPr>
            <w:r>
              <w:rPr>
                <w:lang w:val="en-US"/>
              </w:rPr>
              <w:t>72,15%</w:t>
            </w:r>
          </w:p>
        </w:tc>
        <w:tc>
          <w:tcPr>
            <w:tcW w:w="976" w:type="dxa"/>
            <w:tcBorders>
              <w:bottom w:val="single" w:sz="12" w:space="0" w:color="auto"/>
            </w:tcBorders>
            <w:vAlign w:val="center"/>
          </w:tcPr>
          <w:p w:rsidR="00587E91" w:rsidRDefault="001F650B">
            <w:pPr>
              <w:pStyle w:val="a4"/>
              <w:ind w:firstLine="0"/>
              <w:jc w:val="center"/>
              <w:rPr>
                <w:lang w:val="en-US"/>
              </w:rPr>
            </w:pPr>
            <w:r>
              <w:rPr>
                <w:lang w:val="en-US"/>
              </w:rPr>
              <w:t>183Cs</w:t>
            </w:r>
          </w:p>
          <w:p w:rsidR="00587E91" w:rsidRDefault="001F650B">
            <w:pPr>
              <w:pStyle w:val="a4"/>
              <w:ind w:firstLine="0"/>
              <w:jc w:val="center"/>
              <w:rPr>
                <w:lang w:val="en-US"/>
              </w:rPr>
            </w:pPr>
            <w:r>
              <w:rPr>
                <w:lang w:val="en-US"/>
              </w:rPr>
              <w:t>100%</w:t>
            </w:r>
          </w:p>
        </w:tc>
        <w:tc>
          <w:tcPr>
            <w:tcW w:w="977" w:type="dxa"/>
            <w:tcBorders>
              <w:bottom w:val="single" w:sz="12" w:space="0" w:color="auto"/>
              <w:right w:val="single" w:sz="12" w:space="0" w:color="auto"/>
            </w:tcBorders>
            <w:vAlign w:val="center"/>
          </w:tcPr>
          <w:p w:rsidR="00587E91" w:rsidRDefault="001F650B">
            <w:pPr>
              <w:pStyle w:val="a4"/>
              <w:ind w:firstLine="0"/>
              <w:jc w:val="center"/>
              <w:rPr>
                <w:lang w:val="en-US"/>
              </w:rPr>
            </w:pPr>
            <w:r>
              <w:rPr>
                <w:lang w:val="en-US"/>
              </w:rPr>
              <w:sym w:font="Symbol" w:char="F0BE"/>
            </w:r>
          </w:p>
        </w:tc>
      </w:tr>
    </w:tbl>
    <w:p w:rsidR="00587E91" w:rsidRDefault="00587E91">
      <w:pPr>
        <w:pStyle w:val="a4"/>
        <w:ind w:firstLine="0"/>
        <w:jc w:val="center"/>
        <w:rPr>
          <w:b/>
        </w:rPr>
      </w:pPr>
    </w:p>
    <w:p w:rsidR="00587E91" w:rsidRDefault="00587E91">
      <w:pPr>
        <w:pStyle w:val="a4"/>
        <w:ind w:firstLine="0"/>
        <w:jc w:val="center"/>
        <w:rPr>
          <w:b/>
        </w:rPr>
      </w:pPr>
    </w:p>
    <w:p w:rsidR="00587E91" w:rsidRDefault="001F650B">
      <w:pPr>
        <w:pStyle w:val="a4"/>
        <w:ind w:firstLine="0"/>
        <w:jc w:val="center"/>
      </w:pPr>
      <w:r>
        <w:t xml:space="preserve">Таблица 1-3.  </w:t>
      </w:r>
      <w:r>
        <w:rPr>
          <w:b/>
        </w:rPr>
        <w:t>Основные физические константы щелочных металлов</w:t>
      </w:r>
    </w:p>
    <w:tbl>
      <w:tblPr>
        <w:tblW w:w="0" w:type="auto"/>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802"/>
        <w:gridCol w:w="1143"/>
        <w:gridCol w:w="1144"/>
        <w:gridCol w:w="1143"/>
        <w:gridCol w:w="1144"/>
        <w:gridCol w:w="1144"/>
      </w:tblGrid>
      <w:tr w:rsidR="00587E91">
        <w:tc>
          <w:tcPr>
            <w:tcW w:w="2802" w:type="dxa"/>
            <w:tcBorders>
              <w:top w:val="single" w:sz="12" w:space="0" w:color="auto"/>
              <w:bottom w:val="single" w:sz="12" w:space="0" w:color="auto"/>
              <w:right w:val="single" w:sz="12" w:space="0" w:color="auto"/>
            </w:tcBorders>
            <w:vAlign w:val="center"/>
          </w:tcPr>
          <w:p w:rsidR="00587E91" w:rsidRDefault="001F650B">
            <w:pPr>
              <w:pStyle w:val="a4"/>
              <w:ind w:firstLine="0"/>
              <w:jc w:val="left"/>
              <w:rPr>
                <w:b/>
                <w:sz w:val="22"/>
              </w:rPr>
            </w:pPr>
            <w:r>
              <w:rPr>
                <w:b/>
                <w:sz w:val="22"/>
              </w:rPr>
              <w:t>Величина</w:t>
            </w:r>
          </w:p>
        </w:tc>
        <w:tc>
          <w:tcPr>
            <w:tcW w:w="1143"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sz w:val="22"/>
                <w:lang w:val="en-US"/>
              </w:rPr>
            </w:pPr>
            <w:r>
              <w:rPr>
                <w:b/>
                <w:sz w:val="22"/>
                <w:lang w:val="en-US"/>
              </w:rPr>
              <w:t>Li</w:t>
            </w:r>
          </w:p>
        </w:tc>
        <w:tc>
          <w:tcPr>
            <w:tcW w:w="1144"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sz w:val="22"/>
                <w:lang w:val="en-US"/>
              </w:rPr>
            </w:pPr>
            <w:r>
              <w:rPr>
                <w:b/>
                <w:sz w:val="22"/>
                <w:lang w:val="en-US"/>
              </w:rPr>
              <w:t>Na</w:t>
            </w:r>
          </w:p>
        </w:tc>
        <w:tc>
          <w:tcPr>
            <w:tcW w:w="1143"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sz w:val="22"/>
                <w:lang w:val="en-US"/>
              </w:rPr>
            </w:pPr>
            <w:r>
              <w:rPr>
                <w:b/>
                <w:sz w:val="22"/>
                <w:lang w:val="en-US"/>
              </w:rPr>
              <w:t>K</w:t>
            </w:r>
          </w:p>
        </w:tc>
        <w:tc>
          <w:tcPr>
            <w:tcW w:w="1144" w:type="dxa"/>
            <w:tcBorders>
              <w:top w:val="single" w:sz="12" w:space="0" w:color="auto"/>
              <w:left w:val="single" w:sz="12" w:space="0" w:color="auto"/>
              <w:bottom w:val="single" w:sz="12" w:space="0" w:color="auto"/>
              <w:right w:val="single" w:sz="12" w:space="0" w:color="auto"/>
            </w:tcBorders>
            <w:vAlign w:val="center"/>
          </w:tcPr>
          <w:p w:rsidR="00587E91" w:rsidRDefault="001F650B">
            <w:pPr>
              <w:pStyle w:val="a4"/>
              <w:ind w:firstLine="0"/>
              <w:jc w:val="center"/>
              <w:rPr>
                <w:b/>
                <w:sz w:val="22"/>
                <w:lang w:val="en-US"/>
              </w:rPr>
            </w:pPr>
            <w:r>
              <w:rPr>
                <w:b/>
                <w:sz w:val="22"/>
                <w:lang w:val="en-US"/>
              </w:rPr>
              <w:t>Rb</w:t>
            </w:r>
          </w:p>
        </w:tc>
        <w:tc>
          <w:tcPr>
            <w:tcW w:w="1144" w:type="dxa"/>
            <w:tcBorders>
              <w:top w:val="single" w:sz="12" w:space="0" w:color="auto"/>
              <w:left w:val="single" w:sz="12" w:space="0" w:color="auto"/>
              <w:bottom w:val="single" w:sz="12" w:space="0" w:color="auto"/>
            </w:tcBorders>
            <w:vAlign w:val="center"/>
          </w:tcPr>
          <w:p w:rsidR="00587E91" w:rsidRDefault="001F650B">
            <w:pPr>
              <w:pStyle w:val="a4"/>
              <w:ind w:firstLine="0"/>
              <w:jc w:val="center"/>
              <w:rPr>
                <w:b/>
                <w:sz w:val="22"/>
                <w:lang w:val="en-US"/>
              </w:rPr>
            </w:pPr>
            <w:r>
              <w:rPr>
                <w:b/>
                <w:sz w:val="22"/>
                <w:lang w:val="en-US"/>
              </w:rPr>
              <w:t>Cs</w:t>
            </w:r>
          </w:p>
        </w:tc>
      </w:tr>
      <w:tr w:rsidR="00587E91">
        <w:tc>
          <w:tcPr>
            <w:tcW w:w="2802" w:type="dxa"/>
            <w:tcBorders>
              <w:top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t>Плотность, г</w:t>
            </w:r>
            <w:r>
              <w:rPr>
                <w:sz w:val="22"/>
                <w:lang w:val="en-US"/>
              </w:rPr>
              <w:t>/</w:t>
            </w:r>
            <w:r>
              <w:rPr>
                <w:sz w:val="22"/>
              </w:rPr>
              <w:t>см</w:t>
            </w:r>
            <w:r>
              <w:rPr>
                <w:sz w:val="22"/>
                <w:vertAlign w:val="superscript"/>
              </w:rPr>
              <w:t>3</w:t>
            </w:r>
          </w:p>
        </w:tc>
        <w:tc>
          <w:tcPr>
            <w:tcW w:w="1143" w:type="dxa"/>
            <w:tcBorders>
              <w:top w:val="nil"/>
              <w:left w:val="nil"/>
            </w:tcBorders>
            <w:vAlign w:val="center"/>
          </w:tcPr>
          <w:p w:rsidR="00587E91" w:rsidRDefault="001F650B">
            <w:pPr>
              <w:pStyle w:val="a4"/>
              <w:ind w:firstLine="0"/>
              <w:jc w:val="center"/>
              <w:rPr>
                <w:sz w:val="22"/>
                <w:lang w:val="en-US"/>
              </w:rPr>
            </w:pPr>
            <w:r>
              <w:rPr>
                <w:sz w:val="22"/>
                <w:lang w:val="en-US"/>
              </w:rPr>
              <w:t>0,53</w:t>
            </w:r>
          </w:p>
        </w:tc>
        <w:tc>
          <w:tcPr>
            <w:tcW w:w="1144" w:type="dxa"/>
            <w:tcBorders>
              <w:top w:val="nil"/>
            </w:tcBorders>
            <w:vAlign w:val="center"/>
          </w:tcPr>
          <w:p w:rsidR="00587E91" w:rsidRDefault="001F650B">
            <w:pPr>
              <w:pStyle w:val="a4"/>
              <w:ind w:firstLine="0"/>
              <w:jc w:val="center"/>
              <w:rPr>
                <w:sz w:val="22"/>
                <w:lang w:val="en-US"/>
              </w:rPr>
            </w:pPr>
            <w:r>
              <w:rPr>
                <w:sz w:val="22"/>
                <w:lang w:val="en-US"/>
              </w:rPr>
              <w:t>0,97</w:t>
            </w:r>
          </w:p>
        </w:tc>
        <w:tc>
          <w:tcPr>
            <w:tcW w:w="1143" w:type="dxa"/>
            <w:tcBorders>
              <w:top w:val="nil"/>
            </w:tcBorders>
            <w:vAlign w:val="center"/>
          </w:tcPr>
          <w:p w:rsidR="00587E91" w:rsidRDefault="001F650B">
            <w:pPr>
              <w:pStyle w:val="a4"/>
              <w:ind w:firstLine="0"/>
              <w:jc w:val="center"/>
              <w:rPr>
                <w:sz w:val="22"/>
                <w:lang w:val="en-US"/>
              </w:rPr>
            </w:pPr>
            <w:r>
              <w:rPr>
                <w:sz w:val="22"/>
                <w:lang w:val="en-US"/>
              </w:rPr>
              <w:t>0,85</w:t>
            </w:r>
          </w:p>
        </w:tc>
        <w:tc>
          <w:tcPr>
            <w:tcW w:w="1144" w:type="dxa"/>
            <w:tcBorders>
              <w:top w:val="nil"/>
            </w:tcBorders>
            <w:vAlign w:val="center"/>
          </w:tcPr>
          <w:p w:rsidR="00587E91" w:rsidRDefault="001F650B">
            <w:pPr>
              <w:pStyle w:val="a4"/>
              <w:ind w:firstLine="0"/>
              <w:jc w:val="center"/>
              <w:rPr>
                <w:sz w:val="22"/>
                <w:lang w:val="en-US"/>
              </w:rPr>
            </w:pPr>
            <w:r>
              <w:rPr>
                <w:sz w:val="22"/>
                <w:lang w:val="en-US"/>
              </w:rPr>
              <w:t>1,5</w:t>
            </w:r>
          </w:p>
        </w:tc>
        <w:tc>
          <w:tcPr>
            <w:tcW w:w="1144" w:type="dxa"/>
            <w:tcBorders>
              <w:top w:val="nil"/>
            </w:tcBorders>
            <w:vAlign w:val="center"/>
          </w:tcPr>
          <w:p w:rsidR="00587E91" w:rsidRDefault="001F650B">
            <w:pPr>
              <w:pStyle w:val="a4"/>
              <w:ind w:firstLine="0"/>
              <w:jc w:val="center"/>
              <w:rPr>
                <w:sz w:val="22"/>
                <w:lang w:val="en-US"/>
              </w:rPr>
            </w:pPr>
            <w:r>
              <w:rPr>
                <w:sz w:val="22"/>
                <w:lang w:val="en-US"/>
              </w:rPr>
              <w:t>1,9</w:t>
            </w:r>
          </w:p>
        </w:tc>
      </w:tr>
      <w:tr w:rsidR="00587E91">
        <w:tc>
          <w:tcPr>
            <w:tcW w:w="2802" w:type="dxa"/>
            <w:tcBorders>
              <w:top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t>Твердость (алмаз 10)</w:t>
            </w:r>
          </w:p>
        </w:tc>
        <w:tc>
          <w:tcPr>
            <w:tcW w:w="1143" w:type="dxa"/>
            <w:tcBorders>
              <w:left w:val="nil"/>
            </w:tcBorders>
            <w:vAlign w:val="center"/>
          </w:tcPr>
          <w:p w:rsidR="00587E91" w:rsidRDefault="001F650B">
            <w:pPr>
              <w:pStyle w:val="a4"/>
              <w:ind w:firstLine="0"/>
              <w:jc w:val="center"/>
              <w:rPr>
                <w:sz w:val="22"/>
                <w:lang w:val="en-US"/>
              </w:rPr>
            </w:pPr>
            <w:r>
              <w:rPr>
                <w:sz w:val="22"/>
                <w:lang w:val="en-US"/>
              </w:rPr>
              <w:t>0,6</w:t>
            </w:r>
          </w:p>
        </w:tc>
        <w:tc>
          <w:tcPr>
            <w:tcW w:w="1144" w:type="dxa"/>
            <w:vAlign w:val="center"/>
          </w:tcPr>
          <w:p w:rsidR="00587E91" w:rsidRDefault="001F650B">
            <w:pPr>
              <w:pStyle w:val="a4"/>
              <w:ind w:firstLine="0"/>
              <w:jc w:val="center"/>
              <w:rPr>
                <w:sz w:val="22"/>
                <w:lang w:val="en-US"/>
              </w:rPr>
            </w:pPr>
            <w:r>
              <w:rPr>
                <w:sz w:val="22"/>
                <w:lang w:val="en-US"/>
              </w:rPr>
              <w:t>0,4</w:t>
            </w:r>
          </w:p>
        </w:tc>
        <w:tc>
          <w:tcPr>
            <w:tcW w:w="1143" w:type="dxa"/>
            <w:vAlign w:val="center"/>
          </w:tcPr>
          <w:p w:rsidR="00587E91" w:rsidRDefault="001F650B">
            <w:pPr>
              <w:pStyle w:val="a4"/>
              <w:ind w:firstLine="0"/>
              <w:jc w:val="center"/>
              <w:rPr>
                <w:sz w:val="22"/>
                <w:lang w:val="en-US"/>
              </w:rPr>
            </w:pPr>
            <w:r>
              <w:rPr>
                <w:sz w:val="22"/>
                <w:lang w:val="en-US"/>
              </w:rPr>
              <w:t>0,5</w:t>
            </w:r>
          </w:p>
        </w:tc>
        <w:tc>
          <w:tcPr>
            <w:tcW w:w="1144" w:type="dxa"/>
            <w:vAlign w:val="center"/>
          </w:tcPr>
          <w:p w:rsidR="00587E91" w:rsidRDefault="001F650B">
            <w:pPr>
              <w:pStyle w:val="a4"/>
              <w:ind w:firstLine="0"/>
              <w:jc w:val="center"/>
              <w:rPr>
                <w:sz w:val="22"/>
                <w:lang w:val="en-US"/>
              </w:rPr>
            </w:pPr>
            <w:r>
              <w:rPr>
                <w:sz w:val="22"/>
                <w:lang w:val="en-US"/>
              </w:rPr>
              <w:t>0,3</w:t>
            </w:r>
          </w:p>
        </w:tc>
        <w:tc>
          <w:tcPr>
            <w:tcW w:w="1144" w:type="dxa"/>
            <w:vAlign w:val="center"/>
          </w:tcPr>
          <w:p w:rsidR="00587E91" w:rsidRDefault="001F650B">
            <w:pPr>
              <w:pStyle w:val="a4"/>
              <w:ind w:firstLine="0"/>
              <w:jc w:val="center"/>
              <w:rPr>
                <w:sz w:val="22"/>
                <w:lang w:val="en-US"/>
              </w:rPr>
            </w:pPr>
            <w:r>
              <w:rPr>
                <w:sz w:val="22"/>
                <w:lang w:val="en-US"/>
              </w:rPr>
              <w:t>0,2</w:t>
            </w:r>
          </w:p>
        </w:tc>
      </w:tr>
      <w:tr w:rsidR="00587E91">
        <w:tc>
          <w:tcPr>
            <w:tcW w:w="2802" w:type="dxa"/>
            <w:tcBorders>
              <w:top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lang w:val="en-US"/>
              </w:rPr>
              <w:t>S</w:t>
            </w:r>
            <w:r>
              <w:rPr>
                <w:sz w:val="22"/>
                <w:vertAlign w:val="superscript"/>
                <w:lang w:val="en-US"/>
              </w:rPr>
              <w:sym w:font="Symbol" w:char="F0B0"/>
            </w:r>
            <w:r>
              <w:rPr>
                <w:sz w:val="22"/>
                <w:vertAlign w:val="subscript"/>
                <w:lang w:val="en-US"/>
              </w:rPr>
              <w:t>298</w:t>
            </w:r>
            <w:r>
              <w:rPr>
                <w:sz w:val="22"/>
                <w:lang w:val="en-US"/>
              </w:rPr>
              <w:t xml:space="preserve">, </w:t>
            </w:r>
            <w:r>
              <w:rPr>
                <w:sz w:val="22"/>
              </w:rPr>
              <w:t>дж</w:t>
            </w:r>
            <w:r>
              <w:rPr>
                <w:sz w:val="22"/>
                <w:lang w:val="en-US"/>
              </w:rPr>
              <w:t>/</w:t>
            </w:r>
            <w:r>
              <w:rPr>
                <w:sz w:val="22"/>
              </w:rPr>
              <w:t>г-ат</w:t>
            </w:r>
            <w:r>
              <w:rPr>
                <w:sz w:val="22"/>
              </w:rPr>
              <w:sym w:font="Symbol" w:char="F0D7"/>
            </w:r>
            <w:r>
              <w:rPr>
                <w:sz w:val="22"/>
              </w:rPr>
              <w:t>град</w:t>
            </w:r>
          </w:p>
        </w:tc>
        <w:tc>
          <w:tcPr>
            <w:tcW w:w="1143" w:type="dxa"/>
            <w:tcBorders>
              <w:left w:val="nil"/>
            </w:tcBorders>
            <w:vAlign w:val="center"/>
          </w:tcPr>
          <w:p w:rsidR="00587E91" w:rsidRDefault="001F650B">
            <w:pPr>
              <w:pStyle w:val="a4"/>
              <w:ind w:firstLine="0"/>
              <w:jc w:val="center"/>
              <w:rPr>
                <w:sz w:val="22"/>
                <w:lang w:val="en-US"/>
              </w:rPr>
            </w:pPr>
            <w:r>
              <w:rPr>
                <w:sz w:val="22"/>
                <w:lang w:val="en-US"/>
              </w:rPr>
              <w:t>28,1</w:t>
            </w:r>
          </w:p>
        </w:tc>
        <w:tc>
          <w:tcPr>
            <w:tcW w:w="1144" w:type="dxa"/>
            <w:vAlign w:val="center"/>
          </w:tcPr>
          <w:p w:rsidR="00587E91" w:rsidRDefault="001F650B">
            <w:pPr>
              <w:pStyle w:val="a4"/>
              <w:ind w:firstLine="0"/>
              <w:jc w:val="center"/>
              <w:rPr>
                <w:sz w:val="22"/>
                <w:lang w:val="en-US"/>
              </w:rPr>
            </w:pPr>
            <w:r>
              <w:rPr>
                <w:sz w:val="22"/>
                <w:lang w:val="en-US"/>
              </w:rPr>
              <w:t>51,2</w:t>
            </w:r>
          </w:p>
        </w:tc>
        <w:tc>
          <w:tcPr>
            <w:tcW w:w="1143" w:type="dxa"/>
            <w:vAlign w:val="center"/>
          </w:tcPr>
          <w:p w:rsidR="00587E91" w:rsidRDefault="001F650B">
            <w:pPr>
              <w:pStyle w:val="a4"/>
              <w:ind w:firstLine="0"/>
              <w:jc w:val="center"/>
              <w:rPr>
                <w:sz w:val="22"/>
                <w:lang w:val="en-US"/>
              </w:rPr>
            </w:pPr>
            <w:r>
              <w:rPr>
                <w:sz w:val="22"/>
                <w:lang w:val="en-US"/>
              </w:rPr>
              <w:t>64,2</w:t>
            </w:r>
          </w:p>
        </w:tc>
        <w:tc>
          <w:tcPr>
            <w:tcW w:w="1144" w:type="dxa"/>
            <w:vAlign w:val="center"/>
          </w:tcPr>
          <w:p w:rsidR="00587E91" w:rsidRDefault="001F650B">
            <w:pPr>
              <w:pStyle w:val="a4"/>
              <w:ind w:firstLine="0"/>
              <w:jc w:val="center"/>
              <w:rPr>
                <w:sz w:val="22"/>
                <w:lang w:val="en-US"/>
              </w:rPr>
            </w:pPr>
            <w:r>
              <w:rPr>
                <w:sz w:val="22"/>
                <w:lang w:val="en-US"/>
              </w:rPr>
              <w:t>76,2</w:t>
            </w:r>
          </w:p>
        </w:tc>
        <w:tc>
          <w:tcPr>
            <w:tcW w:w="1144" w:type="dxa"/>
            <w:vAlign w:val="center"/>
          </w:tcPr>
          <w:p w:rsidR="00587E91" w:rsidRDefault="001F650B">
            <w:pPr>
              <w:pStyle w:val="a4"/>
              <w:ind w:firstLine="0"/>
              <w:jc w:val="center"/>
              <w:rPr>
                <w:sz w:val="22"/>
                <w:lang w:val="en-US"/>
              </w:rPr>
            </w:pPr>
            <w:r>
              <w:rPr>
                <w:sz w:val="22"/>
                <w:lang w:val="en-US"/>
              </w:rPr>
              <w:t>84,3</w:t>
            </w:r>
          </w:p>
        </w:tc>
      </w:tr>
      <w:tr w:rsidR="00587E91">
        <w:tc>
          <w:tcPr>
            <w:tcW w:w="2802" w:type="dxa"/>
            <w:tcBorders>
              <w:top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t>Теплоемкость (</w:t>
            </w:r>
            <w:r>
              <w:rPr>
                <w:sz w:val="22"/>
                <w:lang w:val="en-US"/>
              </w:rPr>
              <w:t>H</w:t>
            </w:r>
            <w:r>
              <w:rPr>
                <w:sz w:val="22"/>
                <w:vertAlign w:val="subscript"/>
                <w:lang w:val="en-US"/>
              </w:rPr>
              <w:t>2</w:t>
            </w:r>
            <w:r>
              <w:rPr>
                <w:sz w:val="22"/>
                <w:lang w:val="en-US"/>
              </w:rPr>
              <w:t>O 1</w:t>
            </w:r>
            <w:r>
              <w:rPr>
                <w:sz w:val="22"/>
              </w:rPr>
              <w:t>)</w:t>
            </w:r>
          </w:p>
        </w:tc>
        <w:tc>
          <w:tcPr>
            <w:tcW w:w="1143" w:type="dxa"/>
            <w:tcBorders>
              <w:left w:val="nil"/>
            </w:tcBorders>
            <w:vAlign w:val="center"/>
          </w:tcPr>
          <w:p w:rsidR="00587E91" w:rsidRDefault="001F650B">
            <w:pPr>
              <w:pStyle w:val="a4"/>
              <w:ind w:firstLine="0"/>
              <w:jc w:val="center"/>
              <w:rPr>
                <w:sz w:val="22"/>
                <w:lang w:val="en-US"/>
              </w:rPr>
            </w:pPr>
            <w:r>
              <w:rPr>
                <w:sz w:val="22"/>
                <w:lang w:val="en-US"/>
              </w:rPr>
              <w:t>0,83</w:t>
            </w:r>
          </w:p>
        </w:tc>
        <w:tc>
          <w:tcPr>
            <w:tcW w:w="1144" w:type="dxa"/>
            <w:vAlign w:val="center"/>
          </w:tcPr>
          <w:p w:rsidR="00587E91" w:rsidRDefault="001F650B">
            <w:pPr>
              <w:pStyle w:val="a4"/>
              <w:ind w:firstLine="0"/>
              <w:jc w:val="center"/>
              <w:rPr>
                <w:sz w:val="22"/>
                <w:lang w:val="en-US"/>
              </w:rPr>
            </w:pPr>
            <w:r>
              <w:rPr>
                <w:sz w:val="22"/>
                <w:lang w:val="en-US"/>
              </w:rPr>
              <w:t>0,29</w:t>
            </w:r>
          </w:p>
        </w:tc>
        <w:tc>
          <w:tcPr>
            <w:tcW w:w="1143" w:type="dxa"/>
            <w:vAlign w:val="center"/>
          </w:tcPr>
          <w:p w:rsidR="00587E91" w:rsidRDefault="001F650B">
            <w:pPr>
              <w:pStyle w:val="a4"/>
              <w:ind w:firstLine="0"/>
              <w:jc w:val="center"/>
              <w:rPr>
                <w:sz w:val="22"/>
                <w:lang w:val="en-US"/>
              </w:rPr>
            </w:pPr>
            <w:r>
              <w:rPr>
                <w:sz w:val="22"/>
                <w:lang w:val="en-US"/>
              </w:rPr>
              <w:t>0,17</w:t>
            </w:r>
          </w:p>
        </w:tc>
        <w:tc>
          <w:tcPr>
            <w:tcW w:w="1144" w:type="dxa"/>
            <w:vAlign w:val="center"/>
          </w:tcPr>
          <w:p w:rsidR="00587E91" w:rsidRDefault="001F650B">
            <w:pPr>
              <w:pStyle w:val="a4"/>
              <w:ind w:firstLine="0"/>
              <w:jc w:val="center"/>
              <w:rPr>
                <w:sz w:val="22"/>
                <w:lang w:val="en-US"/>
              </w:rPr>
            </w:pPr>
            <w:r>
              <w:rPr>
                <w:sz w:val="22"/>
                <w:lang w:val="en-US"/>
              </w:rPr>
              <w:t>0,08</w:t>
            </w:r>
          </w:p>
        </w:tc>
        <w:tc>
          <w:tcPr>
            <w:tcW w:w="1144" w:type="dxa"/>
            <w:vAlign w:val="center"/>
          </w:tcPr>
          <w:p w:rsidR="00587E91" w:rsidRDefault="001F650B">
            <w:pPr>
              <w:pStyle w:val="a4"/>
              <w:ind w:firstLine="0"/>
              <w:jc w:val="center"/>
              <w:rPr>
                <w:sz w:val="22"/>
                <w:lang w:val="en-US"/>
              </w:rPr>
            </w:pPr>
            <w:r>
              <w:rPr>
                <w:sz w:val="22"/>
                <w:lang w:val="en-US"/>
              </w:rPr>
              <w:t>0,05</w:t>
            </w:r>
          </w:p>
        </w:tc>
      </w:tr>
      <w:tr w:rsidR="00587E91">
        <w:tc>
          <w:tcPr>
            <w:tcW w:w="2802" w:type="dxa"/>
            <w:tcBorders>
              <w:top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t>Теплопроводность</w:t>
            </w:r>
          </w:p>
        </w:tc>
        <w:tc>
          <w:tcPr>
            <w:tcW w:w="1143" w:type="dxa"/>
            <w:tcBorders>
              <w:left w:val="nil"/>
            </w:tcBorders>
            <w:vAlign w:val="center"/>
          </w:tcPr>
          <w:p w:rsidR="00587E91" w:rsidRDefault="001F650B">
            <w:pPr>
              <w:pStyle w:val="a4"/>
              <w:ind w:firstLine="0"/>
              <w:jc w:val="center"/>
              <w:rPr>
                <w:sz w:val="22"/>
                <w:lang w:val="en-US"/>
              </w:rPr>
            </w:pPr>
            <w:r>
              <w:rPr>
                <w:sz w:val="22"/>
                <w:lang w:val="en-US"/>
              </w:rPr>
              <w:t>11</w:t>
            </w:r>
          </w:p>
        </w:tc>
        <w:tc>
          <w:tcPr>
            <w:tcW w:w="1144" w:type="dxa"/>
            <w:vAlign w:val="center"/>
          </w:tcPr>
          <w:p w:rsidR="00587E91" w:rsidRDefault="001F650B">
            <w:pPr>
              <w:pStyle w:val="a4"/>
              <w:ind w:firstLine="0"/>
              <w:jc w:val="center"/>
              <w:rPr>
                <w:sz w:val="22"/>
                <w:lang w:val="en-US"/>
              </w:rPr>
            </w:pPr>
            <w:r>
              <w:rPr>
                <w:sz w:val="22"/>
                <w:lang w:val="en-US"/>
              </w:rPr>
              <w:t>21</w:t>
            </w:r>
          </w:p>
        </w:tc>
        <w:tc>
          <w:tcPr>
            <w:tcW w:w="1143" w:type="dxa"/>
            <w:vAlign w:val="center"/>
          </w:tcPr>
          <w:p w:rsidR="00587E91" w:rsidRDefault="001F650B">
            <w:pPr>
              <w:pStyle w:val="a4"/>
              <w:ind w:firstLine="0"/>
              <w:jc w:val="center"/>
              <w:rPr>
                <w:sz w:val="22"/>
                <w:lang w:val="en-US"/>
              </w:rPr>
            </w:pPr>
            <w:r>
              <w:rPr>
                <w:sz w:val="22"/>
                <w:lang w:val="en-US"/>
              </w:rPr>
              <w:t>14</w:t>
            </w:r>
          </w:p>
        </w:tc>
        <w:tc>
          <w:tcPr>
            <w:tcW w:w="1144" w:type="dxa"/>
            <w:vAlign w:val="center"/>
          </w:tcPr>
          <w:p w:rsidR="00587E91" w:rsidRDefault="001F650B">
            <w:pPr>
              <w:pStyle w:val="a4"/>
              <w:ind w:firstLine="0"/>
              <w:jc w:val="center"/>
              <w:rPr>
                <w:sz w:val="22"/>
                <w:lang w:val="en-US"/>
              </w:rPr>
            </w:pPr>
            <w:r>
              <w:rPr>
                <w:sz w:val="22"/>
                <w:lang w:val="en-US"/>
              </w:rPr>
              <w:t>8</w:t>
            </w:r>
          </w:p>
        </w:tc>
        <w:tc>
          <w:tcPr>
            <w:tcW w:w="1144" w:type="dxa"/>
            <w:vAlign w:val="center"/>
          </w:tcPr>
          <w:p w:rsidR="00587E91" w:rsidRDefault="001F650B">
            <w:pPr>
              <w:pStyle w:val="a4"/>
              <w:ind w:firstLine="0"/>
              <w:jc w:val="center"/>
              <w:rPr>
                <w:sz w:val="22"/>
                <w:lang w:val="en-US"/>
              </w:rPr>
            </w:pPr>
            <w:r>
              <w:rPr>
                <w:sz w:val="22"/>
                <w:lang w:val="en-US"/>
              </w:rPr>
              <w:t>5</w:t>
            </w:r>
          </w:p>
        </w:tc>
      </w:tr>
      <w:tr w:rsidR="00587E91">
        <w:tc>
          <w:tcPr>
            <w:tcW w:w="2802" w:type="dxa"/>
            <w:tcBorders>
              <w:top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sym w:font="Symbol" w:char="F044"/>
            </w:r>
            <w:r>
              <w:rPr>
                <w:sz w:val="22"/>
                <w:lang w:val="en-US"/>
              </w:rPr>
              <w:t>H</w:t>
            </w:r>
            <w:r>
              <w:rPr>
                <w:sz w:val="22"/>
                <w:vertAlign w:val="superscript"/>
                <w:lang w:val="en-US"/>
              </w:rPr>
              <w:sym w:font="Symbol" w:char="F0B0"/>
            </w:r>
            <w:r>
              <w:rPr>
                <w:sz w:val="22"/>
                <w:vertAlign w:val="subscript"/>
              </w:rPr>
              <w:t>возг.298</w:t>
            </w:r>
            <w:r>
              <w:rPr>
                <w:sz w:val="22"/>
              </w:rPr>
              <w:t>,кДж</w:t>
            </w:r>
            <w:r>
              <w:rPr>
                <w:sz w:val="22"/>
                <w:lang w:val="en-US"/>
              </w:rPr>
              <w:t>/</w:t>
            </w:r>
            <w:r>
              <w:rPr>
                <w:sz w:val="22"/>
              </w:rPr>
              <w:t>г-ат</w:t>
            </w:r>
          </w:p>
        </w:tc>
        <w:tc>
          <w:tcPr>
            <w:tcW w:w="1143" w:type="dxa"/>
            <w:tcBorders>
              <w:left w:val="nil"/>
            </w:tcBorders>
            <w:vAlign w:val="center"/>
          </w:tcPr>
          <w:p w:rsidR="00587E91" w:rsidRDefault="001F650B">
            <w:pPr>
              <w:pStyle w:val="a4"/>
              <w:ind w:firstLine="0"/>
              <w:jc w:val="center"/>
              <w:rPr>
                <w:sz w:val="22"/>
                <w:lang w:val="en-US"/>
              </w:rPr>
            </w:pPr>
            <w:r>
              <w:rPr>
                <w:sz w:val="22"/>
                <w:lang w:val="en-US"/>
              </w:rPr>
              <w:t>159,3</w:t>
            </w:r>
          </w:p>
        </w:tc>
        <w:tc>
          <w:tcPr>
            <w:tcW w:w="1144" w:type="dxa"/>
            <w:vAlign w:val="center"/>
          </w:tcPr>
          <w:p w:rsidR="00587E91" w:rsidRDefault="001F650B">
            <w:pPr>
              <w:pStyle w:val="a4"/>
              <w:ind w:firstLine="0"/>
              <w:jc w:val="center"/>
              <w:rPr>
                <w:sz w:val="22"/>
                <w:lang w:val="en-US"/>
              </w:rPr>
            </w:pPr>
            <w:r>
              <w:rPr>
                <w:sz w:val="22"/>
                <w:lang w:val="en-US"/>
              </w:rPr>
              <w:t>92,0</w:t>
            </w:r>
          </w:p>
        </w:tc>
        <w:tc>
          <w:tcPr>
            <w:tcW w:w="1143" w:type="dxa"/>
            <w:vAlign w:val="center"/>
          </w:tcPr>
          <w:p w:rsidR="00587E91" w:rsidRDefault="001F650B">
            <w:pPr>
              <w:pStyle w:val="a4"/>
              <w:ind w:firstLine="0"/>
              <w:jc w:val="center"/>
              <w:rPr>
                <w:sz w:val="22"/>
                <w:lang w:val="en-US"/>
              </w:rPr>
            </w:pPr>
            <w:r>
              <w:rPr>
                <w:sz w:val="22"/>
                <w:lang w:val="en-US"/>
              </w:rPr>
              <w:t>90,4</w:t>
            </w:r>
          </w:p>
        </w:tc>
        <w:tc>
          <w:tcPr>
            <w:tcW w:w="1144" w:type="dxa"/>
            <w:vAlign w:val="center"/>
          </w:tcPr>
          <w:p w:rsidR="00587E91" w:rsidRDefault="001F650B">
            <w:pPr>
              <w:pStyle w:val="a4"/>
              <w:ind w:firstLine="0"/>
              <w:jc w:val="center"/>
              <w:rPr>
                <w:sz w:val="22"/>
                <w:lang w:val="en-US"/>
              </w:rPr>
            </w:pPr>
            <w:r>
              <w:rPr>
                <w:sz w:val="22"/>
                <w:lang w:val="en-US"/>
              </w:rPr>
              <w:t>82,1</w:t>
            </w:r>
          </w:p>
        </w:tc>
        <w:tc>
          <w:tcPr>
            <w:tcW w:w="1144" w:type="dxa"/>
            <w:vAlign w:val="center"/>
          </w:tcPr>
          <w:p w:rsidR="00587E91" w:rsidRDefault="001F650B">
            <w:pPr>
              <w:pStyle w:val="a4"/>
              <w:ind w:firstLine="0"/>
              <w:jc w:val="center"/>
              <w:rPr>
                <w:sz w:val="22"/>
                <w:lang w:val="en-US"/>
              </w:rPr>
            </w:pPr>
            <w:r>
              <w:rPr>
                <w:sz w:val="22"/>
                <w:lang w:val="en-US"/>
              </w:rPr>
              <w:t>78,2</w:t>
            </w:r>
          </w:p>
        </w:tc>
      </w:tr>
      <w:tr w:rsidR="00587E91">
        <w:tc>
          <w:tcPr>
            <w:tcW w:w="2802" w:type="dxa"/>
            <w:tcBorders>
              <w:top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t xml:space="preserve">Т. пл., </w:t>
            </w:r>
            <w:r>
              <w:sym w:font="Symbol" w:char="F0B0"/>
            </w:r>
            <w:r>
              <w:rPr>
                <w:lang w:val="en-US"/>
              </w:rPr>
              <w:t>C</w:t>
            </w:r>
          </w:p>
        </w:tc>
        <w:tc>
          <w:tcPr>
            <w:tcW w:w="1143" w:type="dxa"/>
            <w:tcBorders>
              <w:left w:val="nil"/>
            </w:tcBorders>
            <w:vAlign w:val="center"/>
          </w:tcPr>
          <w:p w:rsidR="00587E91" w:rsidRDefault="001F650B">
            <w:pPr>
              <w:pStyle w:val="a4"/>
              <w:ind w:firstLine="0"/>
              <w:jc w:val="center"/>
              <w:rPr>
                <w:sz w:val="22"/>
                <w:lang w:val="en-US"/>
              </w:rPr>
            </w:pPr>
            <w:r>
              <w:rPr>
                <w:sz w:val="22"/>
                <w:lang w:val="en-US"/>
              </w:rPr>
              <w:t>179</w:t>
            </w:r>
          </w:p>
        </w:tc>
        <w:tc>
          <w:tcPr>
            <w:tcW w:w="1144" w:type="dxa"/>
            <w:vAlign w:val="center"/>
          </w:tcPr>
          <w:p w:rsidR="00587E91" w:rsidRDefault="001F650B">
            <w:pPr>
              <w:pStyle w:val="a4"/>
              <w:ind w:firstLine="0"/>
              <w:jc w:val="center"/>
              <w:rPr>
                <w:sz w:val="22"/>
                <w:lang w:val="en-US"/>
              </w:rPr>
            </w:pPr>
            <w:r>
              <w:rPr>
                <w:sz w:val="22"/>
                <w:lang w:val="en-US"/>
              </w:rPr>
              <w:t>98</w:t>
            </w:r>
          </w:p>
        </w:tc>
        <w:tc>
          <w:tcPr>
            <w:tcW w:w="1143" w:type="dxa"/>
            <w:vAlign w:val="center"/>
          </w:tcPr>
          <w:p w:rsidR="00587E91" w:rsidRDefault="001F650B">
            <w:pPr>
              <w:pStyle w:val="a4"/>
              <w:ind w:firstLine="0"/>
              <w:jc w:val="center"/>
              <w:rPr>
                <w:sz w:val="22"/>
                <w:lang w:val="en-US"/>
              </w:rPr>
            </w:pPr>
            <w:r>
              <w:rPr>
                <w:sz w:val="22"/>
                <w:lang w:val="en-US"/>
              </w:rPr>
              <w:t>63</w:t>
            </w:r>
          </w:p>
        </w:tc>
        <w:tc>
          <w:tcPr>
            <w:tcW w:w="1144" w:type="dxa"/>
            <w:vAlign w:val="center"/>
          </w:tcPr>
          <w:p w:rsidR="00587E91" w:rsidRDefault="001F650B">
            <w:pPr>
              <w:pStyle w:val="a4"/>
              <w:ind w:firstLine="0"/>
              <w:jc w:val="center"/>
              <w:rPr>
                <w:sz w:val="22"/>
                <w:lang w:val="en-US"/>
              </w:rPr>
            </w:pPr>
            <w:r>
              <w:rPr>
                <w:sz w:val="22"/>
                <w:lang w:val="en-US"/>
              </w:rPr>
              <w:t>39</w:t>
            </w:r>
          </w:p>
        </w:tc>
        <w:tc>
          <w:tcPr>
            <w:tcW w:w="1144" w:type="dxa"/>
            <w:vAlign w:val="center"/>
          </w:tcPr>
          <w:p w:rsidR="00587E91" w:rsidRDefault="001F650B">
            <w:pPr>
              <w:pStyle w:val="a4"/>
              <w:ind w:firstLine="0"/>
              <w:jc w:val="center"/>
              <w:rPr>
                <w:sz w:val="22"/>
                <w:lang w:val="en-US"/>
              </w:rPr>
            </w:pPr>
            <w:r>
              <w:rPr>
                <w:sz w:val="22"/>
                <w:lang w:val="en-US"/>
              </w:rPr>
              <w:t>29</w:t>
            </w:r>
          </w:p>
        </w:tc>
      </w:tr>
      <w:tr w:rsidR="00587E91">
        <w:tc>
          <w:tcPr>
            <w:tcW w:w="2802" w:type="dxa"/>
            <w:tcBorders>
              <w:top w:val="single" w:sz="12" w:space="0" w:color="auto"/>
              <w:bottom w:val="single" w:sz="12" w:space="0" w:color="auto"/>
              <w:right w:val="single" w:sz="12" w:space="0" w:color="auto"/>
            </w:tcBorders>
            <w:vAlign w:val="center"/>
          </w:tcPr>
          <w:p w:rsidR="00587E91" w:rsidRDefault="001F650B">
            <w:pPr>
              <w:pStyle w:val="a4"/>
              <w:ind w:firstLine="0"/>
              <w:jc w:val="left"/>
              <w:rPr>
                <w:sz w:val="22"/>
              </w:rPr>
            </w:pPr>
            <w:r>
              <w:rPr>
                <w:sz w:val="22"/>
              </w:rPr>
              <w:t xml:space="preserve">Т. кип., </w:t>
            </w:r>
            <w:r>
              <w:sym w:font="Symbol" w:char="F0B0"/>
            </w:r>
            <w:r>
              <w:rPr>
                <w:lang w:val="en-US"/>
              </w:rPr>
              <w:t>C</w:t>
            </w:r>
          </w:p>
        </w:tc>
        <w:tc>
          <w:tcPr>
            <w:tcW w:w="1143" w:type="dxa"/>
            <w:tcBorders>
              <w:left w:val="nil"/>
            </w:tcBorders>
            <w:vAlign w:val="center"/>
          </w:tcPr>
          <w:p w:rsidR="00587E91" w:rsidRDefault="001F650B">
            <w:pPr>
              <w:pStyle w:val="a4"/>
              <w:ind w:firstLine="0"/>
              <w:jc w:val="center"/>
              <w:rPr>
                <w:sz w:val="22"/>
                <w:lang w:val="en-US"/>
              </w:rPr>
            </w:pPr>
            <w:r>
              <w:rPr>
                <w:sz w:val="22"/>
                <w:lang w:val="en-US"/>
              </w:rPr>
              <w:t>1350</w:t>
            </w:r>
          </w:p>
        </w:tc>
        <w:tc>
          <w:tcPr>
            <w:tcW w:w="1144" w:type="dxa"/>
            <w:vAlign w:val="center"/>
          </w:tcPr>
          <w:p w:rsidR="00587E91" w:rsidRDefault="001F650B">
            <w:pPr>
              <w:pStyle w:val="a4"/>
              <w:ind w:firstLine="0"/>
              <w:jc w:val="center"/>
              <w:rPr>
                <w:sz w:val="22"/>
                <w:lang w:val="en-US"/>
              </w:rPr>
            </w:pPr>
            <w:r>
              <w:rPr>
                <w:sz w:val="22"/>
                <w:lang w:val="en-US"/>
              </w:rPr>
              <w:t>900</w:t>
            </w:r>
          </w:p>
        </w:tc>
        <w:tc>
          <w:tcPr>
            <w:tcW w:w="1143" w:type="dxa"/>
            <w:vAlign w:val="center"/>
          </w:tcPr>
          <w:p w:rsidR="00587E91" w:rsidRDefault="001F650B">
            <w:pPr>
              <w:pStyle w:val="a4"/>
              <w:ind w:firstLine="0"/>
              <w:jc w:val="center"/>
              <w:rPr>
                <w:sz w:val="22"/>
                <w:lang w:val="en-US"/>
              </w:rPr>
            </w:pPr>
            <w:r>
              <w:rPr>
                <w:sz w:val="22"/>
                <w:lang w:val="en-US"/>
              </w:rPr>
              <w:t>776</w:t>
            </w:r>
          </w:p>
        </w:tc>
        <w:tc>
          <w:tcPr>
            <w:tcW w:w="1144" w:type="dxa"/>
            <w:vAlign w:val="center"/>
          </w:tcPr>
          <w:p w:rsidR="00587E91" w:rsidRDefault="001F650B">
            <w:pPr>
              <w:pStyle w:val="a4"/>
              <w:ind w:firstLine="0"/>
              <w:jc w:val="center"/>
              <w:rPr>
                <w:sz w:val="22"/>
                <w:lang w:val="en-US"/>
              </w:rPr>
            </w:pPr>
            <w:r>
              <w:rPr>
                <w:sz w:val="22"/>
                <w:lang w:val="en-US"/>
              </w:rPr>
              <w:t>680</w:t>
            </w:r>
          </w:p>
        </w:tc>
        <w:tc>
          <w:tcPr>
            <w:tcW w:w="1144" w:type="dxa"/>
            <w:vAlign w:val="center"/>
          </w:tcPr>
          <w:p w:rsidR="00587E91" w:rsidRDefault="001F650B">
            <w:pPr>
              <w:pStyle w:val="a4"/>
              <w:ind w:firstLine="0"/>
              <w:jc w:val="center"/>
              <w:rPr>
                <w:sz w:val="22"/>
                <w:lang w:val="en-US"/>
              </w:rPr>
            </w:pPr>
            <w:r>
              <w:rPr>
                <w:sz w:val="22"/>
                <w:lang w:val="en-US"/>
              </w:rPr>
              <w:t>666</w:t>
            </w:r>
          </w:p>
        </w:tc>
      </w:tr>
    </w:tbl>
    <w:p w:rsidR="00587E91" w:rsidRDefault="00587E91">
      <w:pPr>
        <w:rPr>
          <w:sz w:val="24"/>
        </w:rPr>
      </w:pPr>
    </w:p>
    <w:p w:rsidR="00587E91" w:rsidRDefault="00587E91">
      <w:pPr>
        <w:rPr>
          <w:sz w:val="24"/>
        </w:rPr>
      </w:pPr>
    </w:p>
    <w:p w:rsidR="00587E91" w:rsidRDefault="00587E91">
      <w:pPr>
        <w:rPr>
          <w:sz w:val="24"/>
        </w:rPr>
      </w:pPr>
    </w:p>
    <w:p w:rsidR="00587E91" w:rsidRDefault="00587E91">
      <w:pPr>
        <w:rPr>
          <w:sz w:val="24"/>
        </w:rPr>
      </w:pPr>
    </w:p>
    <w:p w:rsidR="00587E91" w:rsidRDefault="00587E91">
      <w:pPr>
        <w:rPr>
          <w:sz w:val="24"/>
        </w:rPr>
      </w:pPr>
    </w:p>
    <w:p w:rsidR="00587E91" w:rsidRDefault="00587E91">
      <w:pPr>
        <w:rPr>
          <w:sz w:val="24"/>
        </w:rPr>
      </w:pPr>
    </w:p>
    <w:p w:rsidR="00587E91" w:rsidRDefault="001F650B">
      <w:pPr>
        <w:pStyle w:val="1"/>
        <w:rPr>
          <w:b/>
          <w:sz w:val="40"/>
        </w:rPr>
      </w:pPr>
      <w:r>
        <w:rPr>
          <w:b/>
          <w:sz w:val="40"/>
        </w:rPr>
        <w:t>Список использованной литературы</w:t>
      </w:r>
    </w:p>
    <w:p w:rsidR="00587E91" w:rsidRDefault="00587E91">
      <w:pPr>
        <w:ind w:firstLine="567"/>
        <w:rPr>
          <w:sz w:val="24"/>
        </w:rPr>
      </w:pPr>
    </w:p>
    <w:p w:rsidR="00587E91" w:rsidRDefault="001F650B">
      <w:pPr>
        <w:numPr>
          <w:ilvl w:val="0"/>
          <w:numId w:val="1"/>
        </w:numPr>
        <w:jc w:val="both"/>
        <w:rPr>
          <w:sz w:val="24"/>
        </w:rPr>
      </w:pPr>
      <w:r>
        <w:rPr>
          <w:sz w:val="24"/>
        </w:rPr>
        <w:t>Н. С. Ахметов «Неорганическая химия», Москва изд. Высшая школа 1975г.</w:t>
      </w:r>
    </w:p>
    <w:p w:rsidR="00587E91" w:rsidRDefault="001F650B">
      <w:pPr>
        <w:numPr>
          <w:ilvl w:val="0"/>
          <w:numId w:val="1"/>
        </w:numPr>
        <w:jc w:val="both"/>
        <w:rPr>
          <w:sz w:val="24"/>
        </w:rPr>
      </w:pPr>
      <w:r>
        <w:rPr>
          <w:sz w:val="24"/>
        </w:rPr>
        <w:t>В. В. Пасынков «Материалы электронной техники», Москва изд. Высшая школа 1980г.</w:t>
      </w:r>
    </w:p>
    <w:p w:rsidR="00587E91" w:rsidRDefault="001F650B">
      <w:pPr>
        <w:numPr>
          <w:ilvl w:val="0"/>
          <w:numId w:val="1"/>
        </w:numPr>
        <w:jc w:val="both"/>
        <w:rPr>
          <w:sz w:val="24"/>
        </w:rPr>
      </w:pPr>
      <w:r>
        <w:rPr>
          <w:sz w:val="24"/>
        </w:rPr>
        <w:t>Ю. В. Ходаков, В. Л. Василевский «Металлы», Москва изд. Просвещение 1966г.</w:t>
      </w:r>
    </w:p>
    <w:p w:rsidR="00587E91" w:rsidRDefault="001F650B">
      <w:pPr>
        <w:numPr>
          <w:ilvl w:val="0"/>
          <w:numId w:val="1"/>
        </w:numPr>
        <w:jc w:val="both"/>
        <w:rPr>
          <w:sz w:val="24"/>
        </w:rPr>
      </w:pPr>
      <w:r>
        <w:rPr>
          <w:sz w:val="24"/>
        </w:rPr>
        <w:t>А. В. Суворов, А. Б. Никольский «Общая химия», Санкт-Петербург изд. Химия 1995г.</w:t>
      </w:r>
    </w:p>
    <w:p w:rsidR="00587E91" w:rsidRDefault="001F650B">
      <w:pPr>
        <w:numPr>
          <w:ilvl w:val="0"/>
          <w:numId w:val="1"/>
        </w:numPr>
        <w:jc w:val="both"/>
        <w:rPr>
          <w:sz w:val="24"/>
        </w:rPr>
      </w:pPr>
      <w:r>
        <w:rPr>
          <w:sz w:val="24"/>
        </w:rPr>
        <w:t>С. И. Венецкий «Рассказы о металлах», Москва изд. Металлургия 1986г.</w:t>
      </w:r>
      <w:bookmarkStart w:id="0" w:name="_GoBack"/>
      <w:bookmarkEnd w:id="0"/>
    </w:p>
    <w:sectPr w:rsidR="00587E91">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94A9B"/>
    <w:multiLevelType w:val="singleLevel"/>
    <w:tmpl w:val="B394C69A"/>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50B"/>
    <w:rsid w:val="001F650B"/>
    <w:rsid w:val="0050271E"/>
    <w:rsid w:val="0058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DCAC69-2B3E-476B-A2AC-099E6182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center"/>
      <w:outlineLvl w:val="2"/>
    </w:pPr>
    <w:rPr>
      <w:b/>
      <w:sz w:val="40"/>
    </w:rPr>
  </w:style>
  <w:style w:type="paragraph" w:styleId="4">
    <w:name w:val="heading 4"/>
    <w:basedOn w:val="a"/>
    <w:next w:val="a"/>
    <w:qFormat/>
    <w:pPr>
      <w:keepNext/>
      <w:jc w:val="right"/>
      <w:outlineLvl w:val="3"/>
    </w:pPr>
    <w:rPr>
      <w:sz w:val="24"/>
    </w:rPr>
  </w:style>
  <w:style w:type="paragraph" w:styleId="5">
    <w:name w:val="heading 5"/>
    <w:basedOn w:val="a"/>
    <w:next w:val="a"/>
    <w:qFormat/>
    <w:pPr>
      <w:keepNext/>
      <w:outlineLvl w:val="4"/>
    </w:pPr>
    <w:rPr>
      <w:sz w:val="24"/>
    </w:rPr>
  </w:style>
  <w:style w:type="paragraph" w:styleId="6">
    <w:name w:val="heading 6"/>
    <w:basedOn w:val="a"/>
    <w:next w:val="a"/>
    <w:qFormat/>
    <w:pPr>
      <w:keepNext/>
      <w:ind w:firstLine="4820"/>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right"/>
    </w:pPr>
    <w:rPr>
      <w:sz w:val="24"/>
    </w:rPr>
  </w:style>
  <w:style w:type="paragraph" w:styleId="a4">
    <w:name w:val="Body Text Indent"/>
    <w:basedOn w:val="a"/>
    <w:semiHidden/>
    <w:pPr>
      <w:ind w:firstLine="567"/>
      <w:jc w:val="both"/>
    </w:pPr>
    <w:rPr>
      <w:sz w:val="24"/>
    </w:rPr>
  </w:style>
  <w:style w:type="paragraph" w:styleId="20">
    <w:name w:val="Body Text Indent 2"/>
    <w:basedOn w:val="a"/>
    <w:semiHidden/>
    <w:pPr>
      <w:ind w:firstLine="567"/>
      <w:jc w:val="both"/>
    </w:pPr>
  </w:style>
  <w:style w:type="paragraph" w:styleId="a5">
    <w:name w:val="Document Map"/>
    <w:basedOn w:val="a"/>
    <w:semiHidden/>
    <w:pPr>
      <w:shd w:val="clear" w:color="auto" w:fill="000080"/>
    </w:pPr>
    <w:rPr>
      <w:rFonts w:ascii="Tahoma" w:hAnsi="Tahoma"/>
    </w:rPr>
  </w:style>
  <w:style w:type="paragraph" w:styleId="a6">
    <w:name w:val="Body Text"/>
    <w:basedOn w:val="a"/>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3740</Words>
  <Characters>21322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Министерство связи Российской Федерации</vt:lpstr>
    </vt:vector>
  </TitlesOfParts>
  <Company>My Home</Company>
  <LinksUpToDate>false</LinksUpToDate>
  <CharactersWithSpaces>25012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связи Российской Федерации</dc:title>
  <dc:subject/>
  <dc:creator>Смирнов Игорь</dc:creator>
  <cp:keywords/>
  <cp:lastModifiedBy>Irina</cp:lastModifiedBy>
  <cp:revision>2</cp:revision>
  <dcterms:created xsi:type="dcterms:W3CDTF">2014-08-06T16:41:00Z</dcterms:created>
  <dcterms:modified xsi:type="dcterms:W3CDTF">2014-08-06T16:41:00Z</dcterms:modified>
</cp:coreProperties>
</file>