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A8" w:rsidRDefault="001C19A8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Pr="00647F5E" w:rsidRDefault="00647F5E" w:rsidP="00647F5E">
      <w:pPr>
        <w:pStyle w:val="a3"/>
        <w:spacing w:before="0" w:beforeAutospacing="0" w:after="0" w:afterAutospacing="0"/>
        <w:rPr>
          <w:rFonts w:ascii="Courier New" w:hAnsi="Courier New" w:cs="Courier New"/>
          <w:b/>
          <w:color w:val="000000"/>
          <w:sz w:val="72"/>
          <w:szCs w:val="72"/>
        </w:rPr>
      </w:pPr>
      <w:r w:rsidRPr="00647F5E">
        <w:rPr>
          <w:rFonts w:ascii="Courier New" w:hAnsi="Courier New" w:cs="Courier New"/>
          <w:b/>
          <w:color w:val="000000"/>
          <w:sz w:val="72"/>
          <w:szCs w:val="72"/>
        </w:rPr>
        <w:t xml:space="preserve"> </w:t>
      </w:r>
      <w:r>
        <w:rPr>
          <w:rFonts w:ascii="Courier New" w:hAnsi="Courier New" w:cs="Courier New"/>
          <w:b/>
          <w:color w:val="000000"/>
          <w:sz w:val="72"/>
          <w:szCs w:val="72"/>
        </w:rPr>
        <w:t xml:space="preserve">     </w:t>
      </w:r>
      <w:r w:rsidRPr="00647F5E">
        <w:rPr>
          <w:rFonts w:ascii="Courier New" w:hAnsi="Courier New" w:cs="Courier New"/>
          <w:b/>
          <w:color w:val="000000"/>
          <w:sz w:val="72"/>
          <w:szCs w:val="72"/>
        </w:rPr>
        <w:t>доклад</w:t>
      </w:r>
    </w:p>
    <w:p w:rsidR="004C0004" w:rsidRDefault="004C0004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4C0004" w:rsidRDefault="004C0004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>на тему:»Значение воды в природе. Использование воды человеком. Охрана вод «</w:t>
      </w:r>
    </w:p>
    <w:p w:rsidR="00647F5E" w:rsidRP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48"/>
          <w:szCs w:val="4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4C0004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>Подготовила ученица 5 класса Б</w:t>
      </w:r>
    </w:p>
    <w:p w:rsidR="00647F5E" w:rsidRDefault="004C0004" w:rsidP="004C0004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>Дьяконова Анастасия</w:t>
      </w: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47F5E" w:rsidRDefault="004C0004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 xml:space="preserve">                   2011</w:t>
      </w:r>
    </w:p>
    <w:p w:rsidR="00647F5E" w:rsidRDefault="00647F5E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</w:p>
    <w:p w:rsidR="00215A5C" w:rsidRPr="00215A5C" w:rsidRDefault="00215A5C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Вода — непременный агент фотосинтеза. Она имеет высокую диэлектрическую проницаемость, благодаря чему присоединяет и удерживает почти все вещества. Это отличный теплоноситель и охладитель. Вода обладает таким уникальным качеством, как большое поверхностное натяжение, вследствие чего способна подниматься по капиллярам в почве.</w:t>
      </w:r>
    </w:p>
    <w:p w:rsidR="00215A5C" w:rsidRPr="00215A5C" w:rsidRDefault="00215A5C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Совершая круговорот в природе, вода участвует в формировании поверхности Земли. Она разрушает, растворяет и транспортирует различные неорганические вещества, способствует отложению осадочных пород и образованию почвы.</w:t>
      </w:r>
    </w:p>
    <w:p w:rsidR="00215A5C" w:rsidRPr="00215A5C" w:rsidRDefault="00215A5C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Вода оказывает существенное влияние на климат и погоду, так как обладает высокой теплоемкостью и низкой теплопроводностью. Аккумулируя солнечное тепло, она при больших скоплениях выравнивает годичные и суточные колебания температуры.</w:t>
      </w:r>
      <w:r w:rsidRPr="00215A5C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Pr="00215A5C">
        <w:rPr>
          <w:rFonts w:ascii="Courier New" w:hAnsi="Courier New" w:cs="Courier New"/>
          <w:b/>
          <w:color w:val="000000"/>
          <w:sz w:val="28"/>
          <w:szCs w:val="28"/>
        </w:rPr>
        <w:t xml:space="preserve">Без воды не может жить человек. Вода – один из важнейших факторов, определяющих размещение производительных сил, а очень часто и средство производства. Увеличение расходования воды промышленностью связано не только с ее быстрым развитием, но и с увеличением расхода воды на единицу продукции. Например, на производство 1 т хлопчатобумажной ткани фабрики расходуют </w:t>
      </w:r>
      <w:smartTag w:uri="urn:schemas-microsoft-com:office:smarttags" w:element="metricconverter">
        <w:smartTagPr>
          <w:attr w:name="ProductID" w:val="250 м3"/>
        </w:smartTagPr>
        <w:r w:rsidRPr="00215A5C">
          <w:rPr>
            <w:rFonts w:ascii="Courier New" w:hAnsi="Courier New" w:cs="Courier New"/>
            <w:b/>
            <w:color w:val="000000"/>
            <w:sz w:val="28"/>
            <w:szCs w:val="28"/>
          </w:rPr>
          <w:t>250 м</w:t>
        </w:r>
        <w:r w:rsidRPr="00215A5C">
          <w:rPr>
            <w:rFonts w:ascii="Courier New" w:hAnsi="Courier New" w:cs="Courier New"/>
            <w:b/>
            <w:color w:val="000000"/>
            <w:sz w:val="28"/>
            <w:szCs w:val="28"/>
            <w:vertAlign w:val="superscript"/>
          </w:rPr>
          <w:t>3</w:t>
        </w:r>
      </w:smartTag>
      <w:r w:rsidR="009809B5">
        <w:rPr>
          <w:rFonts w:ascii="Courier New" w:hAnsi="Courier New" w:cs="Courier New"/>
          <w:b/>
          <w:color w:val="000000"/>
          <w:sz w:val="28"/>
          <w:szCs w:val="28"/>
          <w:vertAlign w:val="superscript"/>
        </w:rPr>
        <w:t xml:space="preserve"> </w:t>
      </w: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воды. Много воды требуется химической промышленности. Так, на производство 1 т аммиака затрачивается около 1000 м</w:t>
      </w:r>
      <w:r w:rsidRPr="00215A5C">
        <w:rPr>
          <w:rFonts w:ascii="Courier New" w:hAnsi="Courier New" w:cs="Courier New"/>
          <w:b/>
          <w:color w:val="000000"/>
          <w:sz w:val="28"/>
          <w:szCs w:val="28"/>
          <w:vertAlign w:val="superscript"/>
        </w:rPr>
        <w:t>3</w:t>
      </w:r>
      <w:r w:rsidRPr="00215A5C">
        <w:rPr>
          <w:rStyle w:val="apple-converted-space"/>
          <w:rFonts w:ascii="Courier New" w:hAnsi="Courier New" w:cs="Courier New"/>
          <w:b/>
          <w:color w:val="000000"/>
          <w:sz w:val="28"/>
          <w:szCs w:val="28"/>
        </w:rPr>
        <w:t> </w:t>
      </w: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воды.</w:t>
      </w:r>
    </w:p>
    <w:p w:rsidR="00215A5C" w:rsidRPr="00215A5C" w:rsidRDefault="00215A5C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Современные крупные теплоэлектростанции потребляют огромное количество воды. Только одна станция мощностью 300 тыс. кВт расходует до 120 м</w:t>
      </w:r>
      <w:r w:rsidRPr="00215A5C">
        <w:rPr>
          <w:rFonts w:ascii="Courier New" w:hAnsi="Courier New" w:cs="Courier New"/>
          <w:b/>
          <w:color w:val="000000"/>
          <w:sz w:val="28"/>
          <w:szCs w:val="28"/>
          <w:vertAlign w:val="superscript"/>
        </w:rPr>
        <w:t>3</w:t>
      </w: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/с, или более 300 млн. м</w:t>
      </w:r>
      <w:r w:rsidRPr="00215A5C">
        <w:rPr>
          <w:rFonts w:ascii="Courier New" w:hAnsi="Courier New" w:cs="Courier New"/>
          <w:b/>
          <w:color w:val="000000"/>
          <w:sz w:val="28"/>
          <w:szCs w:val="28"/>
          <w:vertAlign w:val="superscript"/>
        </w:rPr>
        <w:t>3</w:t>
      </w:r>
      <w:r w:rsidRPr="00215A5C">
        <w:rPr>
          <w:rStyle w:val="apple-converted-space"/>
          <w:rFonts w:ascii="Courier New" w:hAnsi="Courier New" w:cs="Courier New"/>
          <w:b/>
          <w:color w:val="000000"/>
          <w:sz w:val="28"/>
          <w:szCs w:val="28"/>
        </w:rPr>
        <w:t> </w:t>
      </w: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в год. Валовое потребление воды для этих станций в перспективе возрастет примерно в 9-10 раз.</w:t>
      </w:r>
    </w:p>
    <w:p w:rsidR="00215A5C" w:rsidRPr="00215A5C" w:rsidRDefault="00215A5C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Одним из наиболее значительных водопотребителей является сельское хозяйство. В системе водного хозяйства это самый крупный водо</w:t>
      </w:r>
      <w:r w:rsidR="009809B5">
        <w:rPr>
          <w:rFonts w:ascii="Courier New" w:hAnsi="Courier New" w:cs="Courier New"/>
          <w:b/>
          <w:color w:val="000000"/>
          <w:sz w:val="28"/>
          <w:szCs w:val="28"/>
        </w:rPr>
        <w:t>по</w:t>
      </w: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требитель. На выращивание 1 т пшеницы требуется за вегетационный период 1500 м</w:t>
      </w:r>
      <w:r w:rsidRPr="00215A5C">
        <w:rPr>
          <w:rFonts w:ascii="Courier New" w:hAnsi="Courier New" w:cs="Courier New"/>
          <w:b/>
          <w:color w:val="000000"/>
          <w:sz w:val="28"/>
          <w:szCs w:val="28"/>
          <w:vertAlign w:val="superscript"/>
        </w:rPr>
        <w:t>3</w:t>
      </w:r>
      <w:r w:rsidRPr="00215A5C">
        <w:rPr>
          <w:rStyle w:val="apple-converted-space"/>
          <w:rFonts w:ascii="Courier New" w:hAnsi="Courier New" w:cs="Courier New"/>
          <w:b/>
          <w:color w:val="000000"/>
          <w:sz w:val="28"/>
          <w:szCs w:val="28"/>
        </w:rPr>
        <w:t> </w:t>
      </w:r>
      <w:r w:rsidRPr="00215A5C">
        <w:rPr>
          <w:rFonts w:ascii="Courier New" w:hAnsi="Courier New" w:cs="Courier New"/>
          <w:b/>
          <w:color w:val="000000"/>
          <w:sz w:val="28"/>
          <w:szCs w:val="28"/>
        </w:rPr>
        <w:t xml:space="preserve">воды, 1 т риса – более </w:t>
      </w:r>
      <w:smartTag w:uri="urn:schemas-microsoft-com:office:smarttags" w:element="metricconverter">
        <w:smartTagPr>
          <w:attr w:name="ProductID" w:val="7000 м3"/>
        </w:smartTagPr>
        <w:r w:rsidRPr="00215A5C">
          <w:rPr>
            <w:rFonts w:ascii="Courier New" w:hAnsi="Courier New" w:cs="Courier New"/>
            <w:b/>
            <w:color w:val="000000"/>
            <w:sz w:val="28"/>
            <w:szCs w:val="28"/>
          </w:rPr>
          <w:t>7000 м</w:t>
        </w:r>
        <w:r w:rsidRPr="00215A5C">
          <w:rPr>
            <w:rFonts w:ascii="Courier New" w:hAnsi="Courier New" w:cs="Courier New"/>
            <w:b/>
            <w:color w:val="000000"/>
            <w:sz w:val="28"/>
            <w:szCs w:val="28"/>
            <w:vertAlign w:val="superscript"/>
          </w:rPr>
          <w:t>3</w:t>
        </w:r>
      </w:smartTag>
      <w:r w:rsidRPr="00215A5C">
        <w:rPr>
          <w:rFonts w:ascii="Courier New" w:hAnsi="Courier New" w:cs="Courier New"/>
          <w:b/>
          <w:color w:val="000000"/>
          <w:sz w:val="28"/>
          <w:szCs w:val="28"/>
        </w:rPr>
        <w:t>. Высокая продуктивность орошаемых земель стимулировала резкое увеличение из площади во всем мире – она сейчас равна 200 млн. га. Составляя около 1/6 всей площади посевов, орошаемые земли дают примерно половину сельскохозяйственной продукции.</w:t>
      </w:r>
    </w:p>
    <w:p w:rsidR="00215A5C" w:rsidRPr="00215A5C" w:rsidRDefault="00215A5C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Особое место в использовании водных ресурсов занимает водопотребление для нужд населения. На хозяйственно-питьевые цели в нашей стране приходится около 10% водопотребления. При этом обязательными являются бесперебойность водоснабжения, а также строгое соблюдение научно обоснованных санитарно-гигиенических нормативов.</w:t>
      </w:r>
    </w:p>
    <w:p w:rsidR="00215A5C" w:rsidRPr="00215A5C" w:rsidRDefault="00215A5C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Использование воды для хозяйственных целей – одно из звеньев круговорота воды в природе. Но антропогенное звено круговорота отличается от естественного тем, что в процессе испарения часть использованной человеком</w:t>
      </w:r>
      <w:r w:rsidR="00647F5E">
        <w:rPr>
          <w:rFonts w:ascii="Courier New" w:hAnsi="Courier New" w:cs="Courier New"/>
          <w:b/>
          <w:color w:val="000000"/>
          <w:sz w:val="28"/>
          <w:szCs w:val="28"/>
        </w:rPr>
        <w:t xml:space="preserve"> воды возвращается в атмосферу </w:t>
      </w:r>
      <w:r w:rsidRPr="00215A5C">
        <w:rPr>
          <w:rFonts w:ascii="Courier New" w:hAnsi="Courier New" w:cs="Courier New"/>
          <w:b/>
          <w:color w:val="000000"/>
          <w:sz w:val="28"/>
          <w:szCs w:val="28"/>
        </w:rPr>
        <w:t>пресной. Другая часть (составляющая, например, при водоснабжении городов и большинства промышленных предприятий 90%) сбрасывается в водоемы в виде сточных вод, загрязненных отходами производства.</w:t>
      </w:r>
    </w:p>
    <w:p w:rsidR="00215A5C" w:rsidRPr="00215A5C" w:rsidRDefault="00215A5C" w:rsidP="00215A5C">
      <w:pPr>
        <w:pStyle w:val="a3"/>
        <w:spacing w:before="0" w:beforeAutospacing="0" w:after="0" w:afterAutospacing="0"/>
        <w:ind w:firstLine="300"/>
        <w:rPr>
          <w:rFonts w:ascii="Courier New" w:hAnsi="Courier New" w:cs="Courier New"/>
          <w:b/>
          <w:color w:val="000000"/>
          <w:sz w:val="28"/>
          <w:szCs w:val="28"/>
        </w:rPr>
      </w:pPr>
      <w:r w:rsidRPr="00215A5C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 xml:space="preserve">В последние годы введены в строй многие мощные очистные сооружения, увеличена эффективность очистки стоков, сбрасываемых в водоемы, возросла ответственность хозяйственных органов. Многотрудной задачей, потребовавшей миллиардных затрат, явилась защита р. Волги и Урала, оз. Байкал и </w:t>
      </w:r>
      <w:r w:rsidR="00647F5E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других наших водоемов от промыш</w:t>
      </w:r>
      <w:r w:rsidRPr="00215A5C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ленных загрязнений.</w:t>
      </w:r>
      <w:r w:rsidRPr="00215A5C">
        <w:rPr>
          <w:rStyle w:val="apple-converted-space"/>
          <w:rFonts w:ascii="Courier New" w:hAnsi="Courier New" w:cs="Courier New"/>
          <w:b/>
          <w:color w:val="000000"/>
          <w:sz w:val="28"/>
          <w:szCs w:val="28"/>
        </w:rPr>
        <w:t> </w:t>
      </w:r>
    </w:p>
    <w:p w:rsidR="00215A5C" w:rsidRPr="009809B5" w:rsidRDefault="009809B5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b/>
          <w:sz w:val="28"/>
          <w:szCs w:val="28"/>
        </w:rPr>
      </w:pPr>
      <w:r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Интереснейшими явлениями природы являются способность водоемов к самоочищению и установление в них так</w:t>
      </w:r>
      <w:r w:rsidR="00647F5E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 xml:space="preserve"> называемого биологического рав</w:t>
      </w:r>
      <w:r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новесия. Оно обеспечивается совокупной</w:t>
      </w:r>
      <w:r w:rsidR="00647F5E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 xml:space="preserve"> деятельностью населяющих их ор</w:t>
      </w:r>
      <w:r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ганизмов: бактерий, водорослей и высших водных расте</w:t>
      </w:r>
      <w:r w:rsidR="00647F5E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ний, различных бес</w:t>
      </w:r>
      <w:r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позвоночных животных. Поэтому одна</w:t>
      </w:r>
      <w:r w:rsidR="00647F5E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 xml:space="preserve"> из важнейших природоохранитель</w:t>
      </w:r>
      <w:r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ных задач состоит в том, чтобы поддерживать эту способность.</w:t>
      </w:r>
    </w:p>
    <w:p w:rsidR="00215A5C" w:rsidRPr="009809B5" w:rsidRDefault="00647F5E" w:rsidP="00215A5C">
      <w:pPr>
        <w:ind w:left="75" w:right="75"/>
        <w:rPr>
          <w:rFonts w:ascii="Courier New" w:hAnsi="Courier New" w:cs="Courier New"/>
          <w:b/>
          <w:sz w:val="28"/>
          <w:szCs w:val="28"/>
        </w:rPr>
      </w:pPr>
      <w:r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 xml:space="preserve">   </w:t>
      </w:r>
      <w:r w:rsidR="009809B5"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 xml:space="preserve">Каждый водоем — это сложная живая система, где обитают растения, специфические организмы, в том числе и </w:t>
      </w:r>
      <w:r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микроорганизмы, которые постоян</w:t>
      </w:r>
      <w:r w:rsidR="009809B5"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но размножаются и отмирают. Если в водоем попадают бактерии или химические примеси, то в условиях девственной природы пр</w:t>
      </w:r>
      <w:r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оцесс самоочище</w:t>
      </w:r>
      <w:r w:rsidR="009809B5"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ния протекает быстро и вода восстанавлив</w:t>
      </w:r>
      <w:r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ает свою первозданную чистоту. Ф</w:t>
      </w:r>
      <w:r w:rsidR="009809B5"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акторы самоочищения водоемов многочисленны и многообразны. Условно их можно разделить на три группы:</w:t>
      </w:r>
      <w:r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 xml:space="preserve"> физические, химические и биоло</w:t>
      </w:r>
      <w:r w:rsidR="009809B5"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гические. Важным физическим фактором самооч</w:t>
      </w:r>
      <w:r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 xml:space="preserve">ищения водоемов является ультра </w:t>
      </w:r>
      <w:r w:rsidR="009809B5"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фиолетовое излучение солнца. Под влиянием этого излучения происходит обеззараживание воды. Эффект обеззараживания основан на прямом губительном воздействии ультрафиолетовых лучей на белковые коллоиды и ферменты протоплазмы микробных клеток. Ультрафиолетовое излучение может воздействовать не только на обычные бактерии, но и на споровые организмы и вирусы.</w:t>
      </w:r>
      <w:r w:rsidR="009809B5" w:rsidRPr="009809B5">
        <w:rPr>
          <w:rStyle w:val="apple-converted-space"/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="009809B5" w:rsidRPr="009809B5">
        <w:rPr>
          <w:rStyle w:val="apple-style-span"/>
          <w:rFonts w:ascii="Courier New" w:hAnsi="Courier New" w:cs="Courier New"/>
          <w:b/>
          <w:color w:val="000000"/>
          <w:sz w:val="28"/>
          <w:szCs w:val="28"/>
        </w:rPr>
        <w:t>В процессе самоочищения водоема участвуют водоросли, плесневые и дрожжевые грибки. Двустворчатые моллюски — постоянные обитатели водоемов — являются санитарами рек. Пропуская через себя воду, они отфильтровывают взвешенные частицы. Мельчайшие животные и растения, а также органические остатки поступают в пищеварительную систему, несъедобные вещества оседают на слое слизи, покрывающем поверхность мантии двустворчатых. Слизь по мере загрязнения перемещается к концу раковины и выбрасывается в воду. Комочки ее представляют собой комплексный концентрат для питания микроорганизмов. Они и завершают цепь биологической очистки вод.</w:t>
      </w: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647F5E" w:rsidRDefault="00647F5E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</w:p>
    <w:p w:rsidR="00215A5C" w:rsidRDefault="00215A5C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1. Уразаев Н.А., Вакулин А. А., Марымов В. И., Никитина А. И Сельскохозяйственная экология. — М.: Колос, 1996.</w:t>
      </w:r>
    </w:p>
    <w:p w:rsidR="00215A5C" w:rsidRDefault="00215A5C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2. Брылов С. А., Грабчак А. К., Комашенко В. И. и др. Охрана окружающей среды. — М.: Высшая школа, 1985.</w:t>
      </w:r>
    </w:p>
    <w:p w:rsidR="00215A5C" w:rsidRDefault="00215A5C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3. Кормилицын В. И., Цицкишвили И. С, Яламов Ю. И. Основы экологии. — М.: Интерстиль, 1997.</w:t>
      </w:r>
    </w:p>
    <w:p w:rsidR="00215A5C" w:rsidRDefault="00215A5C" w:rsidP="00215A5C">
      <w:pPr>
        <w:pStyle w:val="a3"/>
        <w:spacing w:before="0" w:beforeAutospacing="0" w:after="0" w:afterAutospacing="0"/>
        <w:ind w:left="75" w:right="75" w:firstLine="30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4. Макевнин С. Г., Вакулин А. А. Охрана природы. — М.: Агропромиздат 1991.</w:t>
      </w:r>
    </w:p>
    <w:p w:rsidR="003B7966" w:rsidRPr="00215A5C" w:rsidRDefault="00215A5C" w:rsidP="00215A5C">
      <w:pPr>
        <w:rPr>
          <w:b/>
          <w:sz w:val="28"/>
          <w:szCs w:val="28"/>
        </w:rPr>
      </w:pPr>
      <w:r>
        <w:rPr>
          <w:rFonts w:ascii="Courier New" w:hAnsi="Courier New" w:cs="Courier New"/>
          <w:sz w:val="18"/>
          <w:szCs w:val="18"/>
        </w:rPr>
        <w:t>5. Михеев А. В., Галушин В. И., Гладков Н. Ф. Охрана природы. — М. Просвещение, 1987.</w:t>
      </w:r>
      <w:bookmarkStart w:id="0" w:name="_GoBack"/>
      <w:bookmarkEnd w:id="0"/>
    </w:p>
    <w:sectPr w:rsidR="003B7966" w:rsidRPr="00215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DF6"/>
    <w:rsid w:val="000054E8"/>
    <w:rsid w:val="0003308A"/>
    <w:rsid w:val="00067827"/>
    <w:rsid w:val="00093A09"/>
    <w:rsid w:val="000B0416"/>
    <w:rsid w:val="001603D0"/>
    <w:rsid w:val="001C19A8"/>
    <w:rsid w:val="00215A5C"/>
    <w:rsid w:val="003B7966"/>
    <w:rsid w:val="004A5984"/>
    <w:rsid w:val="004C0004"/>
    <w:rsid w:val="0057531D"/>
    <w:rsid w:val="005837C1"/>
    <w:rsid w:val="00647F5E"/>
    <w:rsid w:val="007C592E"/>
    <w:rsid w:val="008769A0"/>
    <w:rsid w:val="009809B5"/>
    <w:rsid w:val="00A40A3E"/>
    <w:rsid w:val="00AD3F76"/>
    <w:rsid w:val="00AE355B"/>
    <w:rsid w:val="00AF12EE"/>
    <w:rsid w:val="00D14189"/>
    <w:rsid w:val="00D24DF6"/>
    <w:rsid w:val="00D46756"/>
    <w:rsid w:val="00E66244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9F268-95D8-48BE-96FB-9A3C879C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C59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592E"/>
  </w:style>
  <w:style w:type="paragraph" w:styleId="a3">
    <w:name w:val="Normal (Web)"/>
    <w:basedOn w:val="a"/>
    <w:rsid w:val="007C592E"/>
    <w:pPr>
      <w:spacing w:before="100" w:beforeAutospacing="1" w:after="100" w:afterAutospacing="1"/>
    </w:pPr>
  </w:style>
  <w:style w:type="character" w:styleId="a4">
    <w:name w:val="Hyperlink"/>
    <w:basedOn w:val="a0"/>
    <w:rsid w:val="007C592E"/>
    <w:rPr>
      <w:color w:val="0000FF"/>
      <w:u w:val="single"/>
    </w:rPr>
  </w:style>
  <w:style w:type="character" w:customStyle="1" w:styleId="apple-style-span">
    <w:name w:val="apple-style-span"/>
    <w:basedOn w:val="a0"/>
    <w:rsid w:val="0021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Shamshyn</dc:creator>
  <cp:keywords/>
  <dc:description/>
  <cp:lastModifiedBy>admin</cp:lastModifiedBy>
  <cp:revision>2</cp:revision>
  <dcterms:created xsi:type="dcterms:W3CDTF">2014-04-18T11:02:00Z</dcterms:created>
  <dcterms:modified xsi:type="dcterms:W3CDTF">2014-04-18T11:02:00Z</dcterms:modified>
</cp:coreProperties>
</file>