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9E4" w:rsidRPr="00326AC4" w:rsidRDefault="003059E4" w:rsidP="003059E4">
      <w:pPr>
        <w:spacing w:before="120"/>
        <w:jc w:val="center"/>
        <w:rPr>
          <w:b/>
          <w:sz w:val="32"/>
        </w:rPr>
      </w:pPr>
      <w:bookmarkStart w:id="0" w:name="_Toc437341405"/>
      <w:r w:rsidRPr="00326AC4">
        <w:rPr>
          <w:b/>
          <w:sz w:val="32"/>
        </w:rPr>
        <w:t>Сертификация в Японии и США</w:t>
      </w:r>
    </w:p>
    <w:p w:rsidR="003059E4" w:rsidRPr="00326AC4" w:rsidRDefault="003059E4" w:rsidP="003059E4">
      <w:pPr>
        <w:spacing w:before="120"/>
        <w:jc w:val="center"/>
        <w:rPr>
          <w:b/>
          <w:sz w:val="28"/>
        </w:rPr>
      </w:pPr>
      <w:r w:rsidRPr="00326AC4">
        <w:rPr>
          <w:b/>
          <w:sz w:val="28"/>
        </w:rPr>
        <w:t>В</w:t>
      </w:r>
      <w:bookmarkEnd w:id="0"/>
      <w:r w:rsidRPr="00326AC4">
        <w:rPr>
          <w:b/>
          <w:sz w:val="28"/>
        </w:rPr>
        <w:t>ведение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 xml:space="preserve">Термин «сертификация» впервые был сформулирован и определен Комитетом по вопросам стандартизации (СЕРТИКО) международной организации по стандартизации ИСО и включен в Руководство № 2 ИСО (ИСО/МЭК2) версии </w:t>
      </w:r>
      <w:smartTag w:uri="urn:schemas-microsoft-com:office:smarttags" w:element="metricconverter">
        <w:smartTagPr>
          <w:attr w:name="ProductID" w:val="1982 г"/>
        </w:smartTagPr>
        <w:r w:rsidRPr="00E36169">
          <w:t>1982 г</w:t>
        </w:r>
      </w:smartTag>
      <w:r w:rsidRPr="00E36169">
        <w:t>. «Общие термины и определения в области стандартизации</w:t>
      </w:r>
      <w:r>
        <w:t xml:space="preserve">, </w:t>
      </w:r>
      <w:r w:rsidRPr="00E36169">
        <w:t>сертификации и аккредитации испытательных лабораторий». Согласно этому документу</w:t>
      </w:r>
      <w:r>
        <w:t xml:space="preserve">, </w:t>
      </w:r>
      <w:r w:rsidRPr="00E36169">
        <w:t>сертификация определена как действие</w:t>
      </w:r>
      <w:r>
        <w:t xml:space="preserve">, </w:t>
      </w:r>
      <w:r w:rsidRPr="00E36169">
        <w:t>удостоверяющее посредством сертификата соответствия или знака соответствия</w:t>
      </w:r>
      <w:r>
        <w:t xml:space="preserve">, </w:t>
      </w:r>
      <w:r w:rsidRPr="00E36169">
        <w:t>что изделие или услуга соответствует определенным стандартам или другим нормативным документам. В настоящее время под сертификацией понимается действие третьей стороны</w:t>
      </w:r>
      <w:r>
        <w:t xml:space="preserve">, </w:t>
      </w:r>
      <w:r w:rsidRPr="00E36169">
        <w:t>доказывающее</w:t>
      </w:r>
      <w:r>
        <w:t xml:space="preserve">, </w:t>
      </w:r>
      <w:r w:rsidRPr="00E36169">
        <w:t>что обеспечивается необходимая уверенность в то</w:t>
      </w:r>
      <w:r>
        <w:t xml:space="preserve">, </w:t>
      </w:r>
      <w:r w:rsidRPr="00E36169">
        <w:t>что должным образом идентифицированная продукция</w:t>
      </w:r>
      <w:r>
        <w:t xml:space="preserve">, </w:t>
      </w:r>
      <w:r w:rsidRPr="00E36169">
        <w:t>процесс или услуга соответствует конкретному стандарту или другому нормативному документу.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Сертификация продукции и услуг стала обязательной. Она рассматривается как официальное подтверждение качества и во многом определяет конкурентоспособность продукции</w:t>
      </w:r>
      <w:r>
        <w:t xml:space="preserve">, </w:t>
      </w:r>
      <w:r w:rsidRPr="00E36169">
        <w:t>а значит и развитие производства</w:t>
      </w:r>
      <w:r>
        <w:t xml:space="preserve">, </w:t>
      </w:r>
      <w:r w:rsidRPr="00E36169">
        <w:t>его рентабельность и эффективность.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В последние годы к традиционно широко распространенной сертификации продукции добавились сертификация услуг (в торговле</w:t>
      </w:r>
      <w:r>
        <w:t xml:space="preserve">, </w:t>
      </w:r>
      <w:r w:rsidRPr="00E36169">
        <w:t>туризме</w:t>
      </w:r>
      <w:r>
        <w:t xml:space="preserve">, </w:t>
      </w:r>
      <w:r w:rsidRPr="00E36169">
        <w:t>обслуживании и ремонте)</w:t>
      </w:r>
      <w:r>
        <w:t xml:space="preserve">, </w:t>
      </w:r>
      <w:r w:rsidRPr="00E36169">
        <w:t>систем качества предприятий</w:t>
      </w:r>
      <w:r>
        <w:t xml:space="preserve">, </w:t>
      </w:r>
      <w:r w:rsidRPr="00E36169">
        <w:t>а также сертификация персонала.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Все виды сертификации базируются на высокой компетенции специалистов</w:t>
      </w:r>
      <w:r>
        <w:t xml:space="preserve">, </w:t>
      </w:r>
      <w:r w:rsidRPr="00E36169">
        <w:t>которые реализуют ее процедуры</w:t>
      </w:r>
      <w:r>
        <w:t xml:space="preserve">, </w:t>
      </w:r>
      <w:r w:rsidRPr="00E36169">
        <w:t xml:space="preserve">а также разрабатывают нормативно-методические документы. </w:t>
      </w:r>
    </w:p>
    <w:p w:rsidR="003059E4" w:rsidRDefault="003059E4" w:rsidP="003059E4">
      <w:pPr>
        <w:spacing w:before="120"/>
        <w:ind w:firstLine="567"/>
        <w:jc w:val="both"/>
      </w:pPr>
      <w:r w:rsidRPr="00E36169">
        <w:t>В настоящей работе рассматриваются средства и методы проведения работ по различным видам сертификации в США и Японии</w:t>
      </w:r>
      <w:r>
        <w:t xml:space="preserve">, </w:t>
      </w:r>
      <w:r w:rsidRPr="00E36169">
        <w:t>а также уровень организации данной сферы.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 xml:space="preserve">Национальная организация по стандартизации Японии — Японский комитет промышленных стандартов (JISC) — основана в </w:t>
      </w:r>
      <w:smartTag w:uri="urn:schemas-microsoft-com:office:smarttags" w:element="metricconverter">
        <w:smartTagPr>
          <w:attr w:name="ProductID" w:val="1949 г"/>
        </w:smartTagPr>
        <w:r w:rsidRPr="00E36169">
          <w:t>1949 г</w:t>
        </w:r>
      </w:smartTag>
      <w:r w:rsidRPr="00E36169">
        <w:t>. Это консультативный орган при Министерстве внешней торговли и промышленности</w:t>
      </w:r>
      <w:r>
        <w:t xml:space="preserve">, </w:t>
      </w:r>
      <w:r w:rsidRPr="00E36169">
        <w:t>подчиненный Управлению науки и техники</w:t>
      </w:r>
      <w:r>
        <w:t xml:space="preserve">, </w:t>
      </w:r>
      <w:r w:rsidRPr="00E36169">
        <w:t>которое утверждает планы работ JISC</w:t>
      </w:r>
      <w:r>
        <w:t xml:space="preserve">, </w:t>
      </w:r>
      <w:r w:rsidRPr="00E36169">
        <w:t>а отдел стандартизации этого управления по существу выполняет роль секретариата JISC.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В состав JISC входят: Совет по стандартизации</w:t>
      </w:r>
      <w:r>
        <w:t xml:space="preserve">, </w:t>
      </w:r>
      <w:r w:rsidRPr="00E36169">
        <w:t>советы отраслевых отделений</w:t>
      </w:r>
      <w:r>
        <w:t xml:space="preserve">, </w:t>
      </w:r>
      <w:r w:rsidRPr="00E36169">
        <w:t>технические комитеты. Совет по стандартизации проводит генеральные конференции Комитета</w:t>
      </w:r>
      <w:r>
        <w:t xml:space="preserve">, </w:t>
      </w:r>
      <w:r w:rsidRPr="00E36169">
        <w:t>планирует работу и контролирует выполнение планов. Советы отраслевых отделений и технические комитеты (их несколько сотен) разрабатывают стандарты для основных отраслей промышленности и строительства.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Члены всех советов и технических комитетов назначаются Министром внешней торговли и промышленности. Обычно это представители научных и деловых кругов</w:t>
      </w:r>
      <w:r>
        <w:t xml:space="preserve">, </w:t>
      </w:r>
      <w:r w:rsidRPr="00E36169">
        <w:t>специалисты-практики</w:t>
      </w:r>
      <w:r>
        <w:t xml:space="preserve">, </w:t>
      </w:r>
      <w:r w:rsidRPr="00E36169">
        <w:t>служащие государственных учреждений</w:t>
      </w:r>
      <w:r>
        <w:t xml:space="preserve">, </w:t>
      </w:r>
      <w:r w:rsidRPr="00E36169">
        <w:t>специалисты организаций — изготовителей и потребителей продукции. Президент и вице-президент избираются Генеральной конференцией один раз в два года.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Деятельность JISC финансируется правительством.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Согласно Закону о стандартизации в Японии действуют национальные промышленные стандарты</w:t>
      </w:r>
      <w:r>
        <w:t xml:space="preserve">, </w:t>
      </w:r>
      <w:r w:rsidRPr="00E36169">
        <w:t>отраслевые стандарты промышленных ассоциаций и фирменные стандарты.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Национальные промышленные стандарты носят добровольный характер для отраслей добывающей и обрабатывающей промышленности. Но стандарты на медицинские препараты</w:t>
      </w:r>
      <w:r>
        <w:t xml:space="preserve">, </w:t>
      </w:r>
      <w:r w:rsidRPr="00E36169">
        <w:t>средства защиты сельскохозяйственных культур и минеральные удобрения обязательны.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Отраслевые стандарты промышленных ассоциаций представляют собой</w:t>
      </w:r>
      <w:r>
        <w:t xml:space="preserve">, </w:t>
      </w:r>
      <w:r w:rsidRPr="00E36169">
        <w:t>как правило</w:t>
      </w:r>
      <w:r>
        <w:t xml:space="preserve">, </w:t>
      </w:r>
      <w:r w:rsidRPr="00E36169">
        <w:t>детализацию национальных стандартов.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Фирменные стандарты разрабатывают на основе национальных и отраслевых</w:t>
      </w:r>
      <w:r>
        <w:t xml:space="preserve">, </w:t>
      </w:r>
      <w:r w:rsidRPr="00E36169">
        <w:t>но</w:t>
      </w:r>
      <w:r>
        <w:t xml:space="preserve">, </w:t>
      </w:r>
      <w:r w:rsidRPr="00E36169">
        <w:t>как правило</w:t>
      </w:r>
      <w:r>
        <w:t xml:space="preserve">, </w:t>
      </w:r>
      <w:r w:rsidRPr="00E36169">
        <w:t>требования фирменных стандартов отличаются от национальных вследствие производственных возможностей фирмы</w:t>
      </w:r>
      <w:r>
        <w:t xml:space="preserve">, </w:t>
      </w:r>
      <w:r w:rsidRPr="00E36169">
        <w:t>ее стремления удовлетворить потребности определенных кругов потребителей (например</w:t>
      </w:r>
      <w:r>
        <w:t xml:space="preserve">, </w:t>
      </w:r>
      <w:r w:rsidRPr="00E36169">
        <w:t>целевого сегмента)</w:t>
      </w:r>
      <w:r>
        <w:t xml:space="preserve">, </w:t>
      </w:r>
      <w:r w:rsidRPr="00E36169">
        <w:t>ориентации на конкурентов и др. Работу по стандартизации на фирмах ведут отделы стандартизации. Проект стандарта обязательно рассылается отделениям фирмы для отзывов и замечаний</w:t>
      </w:r>
      <w:r>
        <w:t xml:space="preserve">, </w:t>
      </w:r>
      <w:r w:rsidRPr="00E36169">
        <w:t>после чего составляется окончательный проект фирменного стандарта</w:t>
      </w:r>
      <w:r>
        <w:t xml:space="preserve">, </w:t>
      </w:r>
      <w:r w:rsidRPr="00E36169">
        <w:t>который утверждает руководство фирмы.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На основании Закона о промышленной стандартизации в Японии проводится сертификация промышленной продукции на соответствие национальному стандарту. Свидетельством соответствия изделия служит знак JIS. Разрешение на выдачу сертификата и право маркировки продукта знаком соответствия стандарту дает министр отрасли по результатам отраслевого инспекционного контроля качества данной продукции и аттестации предприятия</w:t>
      </w:r>
      <w:r>
        <w:t xml:space="preserve">, </w:t>
      </w:r>
      <w:r w:rsidRPr="00E36169">
        <w:t>в ходе которой оценивают состояние производственного процесса.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В настоящее время свыше 16 тыс. японских предприятий пользуются правом маркировки своей продукции знаком соответствия национальным стандартам.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К системе контроля качества предъявляются определенные требования. Она должна включать: мероприятия по проверке соответствия конкретных параметров качества продукции требованиям соответствующего национального стандарта; метода контроля производственного процесса</w:t>
      </w:r>
      <w:r>
        <w:t xml:space="preserve">, </w:t>
      </w:r>
      <w:r w:rsidRPr="00E36169">
        <w:t>сырья и материалов; мероприятия</w:t>
      </w:r>
      <w:r>
        <w:t xml:space="preserve">, </w:t>
      </w:r>
      <w:r w:rsidRPr="00E36169">
        <w:t>принимаемые по результатам контроля.</w:t>
      </w:r>
    </w:p>
    <w:p w:rsidR="003059E4" w:rsidRDefault="003059E4" w:rsidP="003059E4">
      <w:pPr>
        <w:spacing w:before="120"/>
        <w:ind w:firstLine="567"/>
        <w:jc w:val="both"/>
      </w:pPr>
      <w:r w:rsidRPr="00E36169">
        <w:t>В Японии действуют три формы сертификации:</w:t>
      </w:r>
    </w:p>
    <w:p w:rsidR="003059E4" w:rsidRDefault="003059E4" w:rsidP="003059E4">
      <w:pPr>
        <w:spacing w:before="120"/>
        <w:ind w:firstLine="567"/>
        <w:jc w:val="both"/>
      </w:pPr>
      <w:r w:rsidRPr="00E36169">
        <w:t>обязательная сертификация</w:t>
      </w:r>
      <w:r>
        <w:t xml:space="preserve">, </w:t>
      </w:r>
      <w:r w:rsidRPr="00E36169">
        <w:t>подтверждающая соответствие законодательным требованиям;</w:t>
      </w:r>
    </w:p>
    <w:p w:rsidR="003059E4" w:rsidRDefault="003059E4" w:rsidP="003059E4">
      <w:pPr>
        <w:spacing w:before="120"/>
        <w:ind w:firstLine="567"/>
        <w:jc w:val="both"/>
      </w:pPr>
      <w:r w:rsidRPr="00E36169">
        <w:t>добровольная сертификация на соответствие национальным стандартам JIS</w:t>
      </w:r>
      <w:r>
        <w:t xml:space="preserve">, </w:t>
      </w:r>
      <w:r w:rsidRPr="00E36169">
        <w:t>которую проводят органы</w:t>
      </w:r>
      <w:r>
        <w:t xml:space="preserve">, </w:t>
      </w:r>
      <w:r w:rsidRPr="00E36169">
        <w:t>уполномоченные правительством;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добровольная сертификация</w:t>
      </w:r>
      <w:r>
        <w:t xml:space="preserve">, </w:t>
      </w:r>
      <w:r w:rsidRPr="00E36169">
        <w:t>которую проводят частные органы по сертификации.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Обязательная сертификация регламентируется действующими законами (их на сегодняшний день более 30)</w:t>
      </w:r>
      <w:r>
        <w:t xml:space="preserve">, </w:t>
      </w:r>
      <w:r w:rsidRPr="00E36169">
        <w:t>в которых устанавливаются перечень продукции</w:t>
      </w:r>
      <w:r>
        <w:t xml:space="preserve">, </w:t>
      </w:r>
      <w:r w:rsidRPr="00E36169">
        <w:t>подлежащей обязательной сертификации</w:t>
      </w:r>
      <w:r>
        <w:t xml:space="preserve">, </w:t>
      </w:r>
      <w:r w:rsidRPr="00E36169">
        <w:t>и требования к ней; схемы сертификации;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знаки соответствия; органы управления</w:t>
      </w:r>
      <w:r>
        <w:t xml:space="preserve">, </w:t>
      </w:r>
      <w:r w:rsidRPr="00E36169">
        <w:t>ответственные за организацию сертификации и инспекционный контроль. Уполномоченные органы разрабатывают технические регламенты</w:t>
      </w:r>
      <w:r>
        <w:t xml:space="preserve">, </w:t>
      </w:r>
      <w:r w:rsidRPr="00E36169">
        <w:t>на соответствие которым проводятся сертификационные испытания</w:t>
      </w:r>
      <w:r>
        <w:t xml:space="preserve">, </w:t>
      </w:r>
      <w:r w:rsidRPr="00E36169">
        <w:t>а утверждает их Кабинет министров страны.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Обеспечение исполнения законодательных положений по сертификации распределяется между министерствами и другими государственными органами управления. Например</w:t>
      </w:r>
      <w:r>
        <w:t xml:space="preserve">, </w:t>
      </w:r>
      <w:r w:rsidRPr="00E36169">
        <w:t>за Министерством внешней торговли и промышленности закреплено десять законов.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По некоторым видам продукции в законах вводятся категории</w:t>
      </w:r>
      <w:r>
        <w:t xml:space="preserve">, </w:t>
      </w:r>
      <w:r w:rsidRPr="00E36169">
        <w:t>характеризующие степень их опасности для пользователя. Например</w:t>
      </w:r>
      <w:r>
        <w:t xml:space="preserve">, </w:t>
      </w:r>
      <w:r w:rsidRPr="00E36169">
        <w:t>для электротехнических изделий установлены категории А и Б. Для категорий используют разные схемы сертификации и знаки соответствия (рис. 1).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4"/>
        <w:gridCol w:w="4774"/>
      </w:tblGrid>
      <w:tr w:rsidR="003059E4" w:rsidRPr="00E36169" w:rsidTr="0015278B"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</w:tcPr>
          <w:p w:rsidR="003059E4" w:rsidRPr="00E36169" w:rsidRDefault="00142233" w:rsidP="0015278B">
            <w:pPr>
              <w:spacing w:before="120"/>
              <w:ind w:firstLine="567"/>
              <w:jc w:val="both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75pt;height:45pt" fillcolor="window">
                  <v:imagedata r:id="rId4" o:title=""/>
                </v:shape>
              </w:pict>
            </w:r>
          </w:p>
          <w:p w:rsidR="003059E4" w:rsidRPr="00E36169" w:rsidRDefault="003059E4" w:rsidP="0015278B">
            <w:pPr>
              <w:spacing w:before="120"/>
              <w:ind w:firstLine="567"/>
              <w:jc w:val="both"/>
            </w:pPr>
            <w:r w:rsidRPr="00E36169">
              <w:t>Знак категории А</w:t>
            </w:r>
          </w:p>
        </w:tc>
        <w:tc>
          <w:tcPr>
            <w:tcW w:w="4774" w:type="dxa"/>
            <w:tcBorders>
              <w:top w:val="nil"/>
              <w:left w:val="nil"/>
              <w:bottom w:val="nil"/>
              <w:right w:val="nil"/>
            </w:tcBorders>
          </w:tcPr>
          <w:p w:rsidR="003059E4" w:rsidRPr="00E36169" w:rsidRDefault="00142233" w:rsidP="0015278B">
            <w:pPr>
              <w:spacing w:before="120"/>
              <w:ind w:firstLine="567"/>
              <w:jc w:val="both"/>
            </w:pPr>
            <w:r>
              <w:pict>
                <v:shape id="_x0000_i1026" type="#_x0000_t75" style="width:60.75pt;height:45.75pt" fillcolor="window">
                  <v:imagedata r:id="rId5" o:title=""/>
                </v:shape>
              </w:pict>
            </w:r>
          </w:p>
          <w:p w:rsidR="003059E4" w:rsidRPr="00E36169" w:rsidRDefault="003059E4" w:rsidP="0015278B">
            <w:pPr>
              <w:spacing w:before="120"/>
              <w:ind w:firstLine="567"/>
              <w:jc w:val="both"/>
            </w:pPr>
            <w:r w:rsidRPr="00E36169">
              <w:t>Знак категории Б</w:t>
            </w:r>
          </w:p>
        </w:tc>
      </w:tr>
    </w:tbl>
    <w:p w:rsidR="003059E4" w:rsidRPr="00E36169" w:rsidRDefault="003059E4" w:rsidP="003059E4">
      <w:pPr>
        <w:spacing w:before="120"/>
        <w:ind w:firstLine="567"/>
        <w:jc w:val="both"/>
      </w:pPr>
      <w:r w:rsidRPr="00E36169">
        <w:t>Рис. 1. Знаки соответствия электротехнических изделий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Для более опасных товаров (категория А) предусмотрена сертификация третьей стороной</w:t>
      </w:r>
      <w:r>
        <w:t xml:space="preserve">, </w:t>
      </w:r>
      <w:r w:rsidRPr="00E36169">
        <w:t>а для изделий категории Б – заявление-декларация изготовителя.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Испытательные лаборатории назначаются министерствами и работают как бесприбыльные организации.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Особенность обязательной сертификации в Японии состоит в необходимости получить разрешение на серийное производство продукции; подлежащей обязательной сертификации</w:t>
      </w:r>
      <w:r>
        <w:t xml:space="preserve">, </w:t>
      </w:r>
      <w:r w:rsidRPr="00E36169">
        <w:t>а также в том</w:t>
      </w:r>
      <w:r>
        <w:t xml:space="preserve">, </w:t>
      </w:r>
      <w:r w:rsidRPr="00E36169">
        <w:t>что экспортируемые товары подлежат обязательной сертификации.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Добровольная сертификация на соответствие стандарту Л5 не всегда подтверждает соответствие требованиям безопасности</w:t>
      </w:r>
      <w:r>
        <w:t xml:space="preserve">, </w:t>
      </w:r>
      <w:r w:rsidRPr="00E36169">
        <w:t>поскольку обязательные требования включаются в технические регламенты. Этот вид сертификации находится в введении Министерства внешней торговли и промышленности</w:t>
      </w:r>
      <w:r>
        <w:t xml:space="preserve">, </w:t>
      </w:r>
      <w:r w:rsidRPr="00E36169">
        <w:t>которое организует и координирует ее. Заявитель должен обращаться к министру</w:t>
      </w:r>
      <w:r>
        <w:t xml:space="preserve">, </w:t>
      </w:r>
      <w:r w:rsidRPr="00E36169">
        <w:t>что в одинаковой степени относится и к экспортерам на японский рынок</w:t>
      </w:r>
      <w:r>
        <w:t xml:space="preserve">, </w:t>
      </w:r>
      <w:r w:rsidRPr="00E36169">
        <w:t>если с ними не заключено соглашение о взаимном или одностороннем признании результатов испытаний.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Как правило</w:t>
      </w:r>
      <w:r>
        <w:t xml:space="preserve">, </w:t>
      </w:r>
      <w:r w:rsidRPr="00E36169">
        <w:t>схема сертификации включает оценку действующей системы качества на соответствие стандартам ИСО 9000 и инспекционный контроль</w:t>
      </w:r>
      <w:r>
        <w:t xml:space="preserve">, </w:t>
      </w:r>
      <w:r w:rsidRPr="00E36169">
        <w:t>который в плановом порядке проводится один раз в 4-5 лет</w:t>
      </w:r>
      <w:r>
        <w:t xml:space="preserve">, </w:t>
      </w:r>
      <w:r w:rsidRPr="00E36169">
        <w:t>а внеплановый – в любое время без предупреждения.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Рассмотрим особенности сертификации товаров</w:t>
      </w:r>
      <w:r>
        <w:t xml:space="preserve">, </w:t>
      </w:r>
      <w:r w:rsidRPr="00E36169">
        <w:t>поставляемых в Японию.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На основании закона об электротехнических товарах бытового назначения и контроля материалов для их производства действует знак соответствия Т. Получение такого знака служит необходимым "пропуском" для реализации товаров данного вида</w:t>
      </w:r>
      <w:r>
        <w:t xml:space="preserve">, </w:t>
      </w:r>
      <w:r w:rsidRPr="00E36169">
        <w:t>причем закон в одинаковой степени действует как для японских</w:t>
      </w:r>
      <w:r>
        <w:t xml:space="preserve">, </w:t>
      </w:r>
      <w:r w:rsidRPr="00E36169">
        <w:t>так и импортируемых электротехнических товаров. Знак</w:t>
      </w:r>
      <w:r>
        <w:t xml:space="preserve">, </w:t>
      </w:r>
      <w:r w:rsidRPr="00E36169">
        <w:t>относящийся к товару категории А</w:t>
      </w:r>
      <w:r>
        <w:t xml:space="preserve">, </w:t>
      </w:r>
      <w:r w:rsidRPr="00E36169">
        <w:t>удостоверяет соответствие бытовых электротоваров</w:t>
      </w:r>
      <w:r>
        <w:t xml:space="preserve">, </w:t>
      </w:r>
      <w:r w:rsidRPr="00E36169">
        <w:t>к которым пользователь прикасается непосредственно (электробритвы</w:t>
      </w:r>
      <w:r>
        <w:t xml:space="preserve">, </w:t>
      </w:r>
      <w:r w:rsidRPr="00E36169">
        <w:t>телевизоры</w:t>
      </w:r>
      <w:r>
        <w:t xml:space="preserve">, </w:t>
      </w:r>
      <w:r w:rsidRPr="00E36169">
        <w:t>пылесосы и др.).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Знак категории Б – это подтверждение соответствия таких товаров</w:t>
      </w:r>
      <w:r>
        <w:t xml:space="preserve">, </w:t>
      </w:r>
      <w:r w:rsidRPr="00E36169">
        <w:t>как электроарматура</w:t>
      </w:r>
      <w:r>
        <w:t xml:space="preserve">, </w:t>
      </w:r>
      <w:r w:rsidRPr="00E36169">
        <w:t>вентиляторы</w:t>
      </w:r>
      <w:r>
        <w:t xml:space="preserve">, </w:t>
      </w:r>
      <w:r w:rsidRPr="00E36169">
        <w:t>оборудование офисов и т.п.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Экспортер подобных товаров на японский рынок должен представлять свой продукт на испытание в японском соответствующем испытательном центре. Сделать это он имеет право только через японских посредников</w:t>
      </w:r>
      <w:r>
        <w:t xml:space="preserve">, </w:t>
      </w:r>
      <w:r w:rsidRPr="00E36169">
        <w:t>которые в свою очередь проходят через определенную процедуру. Японский посредник обязан представить в Министерство внешней торговли и промышленности все данные о товаре</w:t>
      </w:r>
      <w:r>
        <w:t xml:space="preserve">, </w:t>
      </w:r>
      <w:r w:rsidRPr="00E36169">
        <w:t>который он намеревается импортировать: параметры безопасности и качества</w:t>
      </w:r>
      <w:r>
        <w:t xml:space="preserve">, </w:t>
      </w:r>
      <w:r w:rsidRPr="00E36169">
        <w:t>классификационные характеристики</w:t>
      </w:r>
      <w:r>
        <w:t xml:space="preserve">, </w:t>
      </w:r>
      <w:r w:rsidRPr="00E36169">
        <w:t>подтверждение его полного соответствия японским стандартам. Посредник обязан гарантировать соблюдение порядка получения знака соответствия и своевременно информировать покупателей о всех изменениях в качестве или конструкции товара.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Если же товар относится к категории Б</w:t>
      </w:r>
      <w:r>
        <w:t xml:space="preserve">, </w:t>
      </w:r>
      <w:r w:rsidRPr="00E36169">
        <w:t>добавляется дополнительное требование к импортеру – посреднику</w:t>
      </w:r>
      <w:r>
        <w:t xml:space="preserve">, </w:t>
      </w:r>
      <w:r w:rsidRPr="00E36169">
        <w:t>который будет продавать товар зарубежной фирмы: представление в Министерство торговли и промышленности заявления о намерении начать бизнес по этому товару. Японский покупатель "воспитан" таким образом</w:t>
      </w:r>
      <w:r>
        <w:t xml:space="preserve">, </w:t>
      </w:r>
      <w:r w:rsidRPr="00E36169">
        <w:t>что электротехнические товары</w:t>
      </w:r>
      <w:r>
        <w:t xml:space="preserve">, </w:t>
      </w:r>
      <w:r w:rsidRPr="00E36169">
        <w:t>не маркированные знаком соответствия Т</w:t>
      </w:r>
      <w:r>
        <w:t xml:space="preserve">, </w:t>
      </w:r>
      <w:r w:rsidRPr="00E36169">
        <w:t>он воспринимает как низкокачественные со всеми вытекающими отсюда последствиями для экспортера.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Действуют также различные добровольные знаки. Их устанавливают ассоциации и другие общества для информирования потребителей о соответствии товар определенным требованиям. Особенно характерно применение таких знаков для продовольственных товаров.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Таким образом</w:t>
      </w:r>
      <w:r>
        <w:t xml:space="preserve">, </w:t>
      </w:r>
      <w:r w:rsidRPr="00E36169">
        <w:t>экспортеры на японский рынок вынуждены изучать требования стандартов и правил</w:t>
      </w:r>
      <w:r>
        <w:t xml:space="preserve">, </w:t>
      </w:r>
      <w:r w:rsidRPr="00E36169">
        <w:t>действующих в принимающей стране; обращаться в японские испытательные лаборатории</w:t>
      </w:r>
      <w:r>
        <w:t xml:space="preserve">, </w:t>
      </w:r>
      <w:r w:rsidRPr="00E36169">
        <w:t>если нет соглашения о взаимном признании результатов испытаний. А для этого необходимо правильно выбрать японского посредника</w:t>
      </w:r>
      <w:r>
        <w:t xml:space="preserve">, </w:t>
      </w:r>
      <w:r w:rsidRPr="00E36169">
        <w:t>без которого выполнить все требования</w:t>
      </w:r>
      <w:r>
        <w:t xml:space="preserve">, </w:t>
      </w:r>
      <w:r w:rsidRPr="00E36169">
        <w:t>а значит</w:t>
      </w:r>
      <w:r>
        <w:t xml:space="preserve">, </w:t>
      </w:r>
      <w:r w:rsidRPr="00E36169">
        <w:t>продвинуть товар на рынок невозможно. Иностранные поставщики на рынок Японии пытаются различными путями преодолеть или хотя бы снизить жесткие барьеры</w:t>
      </w:r>
      <w:r>
        <w:t xml:space="preserve">, </w:t>
      </w:r>
      <w:r w:rsidRPr="00E36169">
        <w:t>защищающие внутренний рынок. Так</w:t>
      </w:r>
      <w:r>
        <w:t xml:space="preserve">, </w:t>
      </w:r>
      <w:r w:rsidRPr="00E36169">
        <w:t>США удалось добиться соглашения японской стороны на проведение испытаний некоторых товаров</w:t>
      </w:r>
      <w:r>
        <w:t xml:space="preserve">, </w:t>
      </w:r>
      <w:r w:rsidRPr="00E36169">
        <w:t>предназначенных для экспорта в Японию</w:t>
      </w:r>
      <w:r>
        <w:t xml:space="preserve">, </w:t>
      </w:r>
      <w:r w:rsidRPr="00E36169">
        <w:t>в своих лабораториях под наблюдением японского Министерства внешней торговли и промышленности. Это соглашение коснулось лишь пяти американских лабораторий</w:t>
      </w:r>
      <w:r>
        <w:t xml:space="preserve">, </w:t>
      </w:r>
      <w:r w:rsidRPr="00E36169">
        <w:t>по мнению которых остается еще и языковый барьер</w:t>
      </w:r>
      <w:r>
        <w:t xml:space="preserve">, </w:t>
      </w:r>
      <w:r w:rsidRPr="00E36169">
        <w:t>так как японская сторона принимает к рассмотрению только переведенные на японский язык документы.</w:t>
      </w:r>
    </w:p>
    <w:p w:rsidR="003059E4" w:rsidRDefault="003059E4" w:rsidP="003059E4">
      <w:pPr>
        <w:spacing w:before="120"/>
        <w:ind w:firstLine="567"/>
        <w:jc w:val="both"/>
      </w:pPr>
      <w:r w:rsidRPr="00E36169">
        <w:t>Для проведения сертификации систем качества была создана Японская ассоциация по сертификации систем качества (JAB). Основные ее функции:</w:t>
      </w:r>
    </w:p>
    <w:p w:rsidR="003059E4" w:rsidRDefault="003059E4" w:rsidP="003059E4">
      <w:pPr>
        <w:spacing w:before="120"/>
        <w:ind w:firstLine="567"/>
        <w:jc w:val="both"/>
      </w:pPr>
      <w:r w:rsidRPr="00E36169">
        <w:t>аккредитация органов по сертификации продукции и систем качества и организаций</w:t>
      </w:r>
      <w:r>
        <w:t xml:space="preserve">, </w:t>
      </w:r>
      <w:r w:rsidRPr="00E36169">
        <w:t>занимающихся обучением аудиторов; аттестация аудиторов</w:t>
      </w:r>
      <w:r>
        <w:t xml:space="preserve">, </w:t>
      </w:r>
      <w:r w:rsidRPr="00E36169">
        <w:t>а также регистрация соответствующих поставщиков;</w:t>
      </w:r>
    </w:p>
    <w:p w:rsidR="003059E4" w:rsidRDefault="003059E4" w:rsidP="003059E4">
      <w:pPr>
        <w:spacing w:before="120"/>
        <w:ind w:firstLine="567"/>
        <w:jc w:val="both"/>
      </w:pPr>
      <w:r w:rsidRPr="00E36169">
        <w:t>проведение исследований и осуществление практических действий по взаимному признанию аккредитации органов по сертификации систем качества за рубежом</w:t>
      </w:r>
      <w:r>
        <w:t xml:space="preserve">, </w:t>
      </w:r>
      <w:r w:rsidRPr="00E36169">
        <w:t>по координации усилий в этой области с национальными и зарубежными организациями;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выполнение других работ</w:t>
      </w:r>
      <w:r>
        <w:t xml:space="preserve">, </w:t>
      </w:r>
      <w:r w:rsidRPr="00E36169">
        <w:t>направленных на достижение целей JAB.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Вся деятельности JAB строится в соответствии с документами ИСО и МЭК</w:t>
      </w:r>
      <w:r>
        <w:t xml:space="preserve">, </w:t>
      </w:r>
      <w:r w:rsidRPr="00E36169">
        <w:t>например</w:t>
      </w:r>
      <w:r>
        <w:t xml:space="preserve">, </w:t>
      </w:r>
      <w:r w:rsidRPr="00E36169">
        <w:t>ею подготовлен справочник на основе документа ИСО/КАСКО "Проект руководства ИСО/МЭК. Общие требования к сертификации и регистрации органов оценки соответствия и аккредитации систем". Опубликованы и другие руководящие документы JAB по выполнению указанных выше работ.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Аккредитация органов по сертификации и организаций</w:t>
      </w:r>
      <w:r>
        <w:t xml:space="preserve">, </w:t>
      </w:r>
      <w:r w:rsidRPr="00E36169">
        <w:t>занимающихся подготовкой аудиторов</w:t>
      </w:r>
      <w:r>
        <w:t xml:space="preserve">, </w:t>
      </w:r>
      <w:r w:rsidRPr="00E36169">
        <w:t>осуществляется аудиторами JAB</w:t>
      </w:r>
      <w:r>
        <w:t xml:space="preserve">, </w:t>
      </w:r>
      <w:r w:rsidRPr="00E36169">
        <w:t>назначаемыми ее генеральным директором. По линии JAB аккредитованы такие крупные центры</w:t>
      </w:r>
      <w:r>
        <w:t xml:space="preserve">, </w:t>
      </w:r>
      <w:r w:rsidRPr="00E36169">
        <w:t>как Центр сертификации систем качества Японской ассоциации по стандартизации (JSA-Q)</w:t>
      </w:r>
      <w:r>
        <w:t xml:space="preserve">, </w:t>
      </w:r>
      <w:r w:rsidRPr="00E36169">
        <w:t>Центр по контролю газового оборудования (JIA-QA)</w:t>
      </w:r>
      <w:r>
        <w:t xml:space="preserve">, </w:t>
      </w:r>
      <w:r w:rsidRPr="00E36169">
        <w:t>Центр сертификации систем качества Ассоциации по безопасности сосудов</w:t>
      </w:r>
      <w:r>
        <w:t xml:space="preserve">, </w:t>
      </w:r>
      <w:r w:rsidRPr="00E36169">
        <w:t>работающих под давлением (КНК-ОА) и др.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При сертификации аудиторов JAB выдает сертификаты трех категорий: главного аудитора</w:t>
      </w:r>
      <w:r>
        <w:t xml:space="preserve">, </w:t>
      </w:r>
      <w:r w:rsidRPr="00E36169">
        <w:t>аудитора и помощника аудитора.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Национальным органом по стандартизации в США является Американский национальный институт стандартов и технологии (NIST). Его предшественники: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Американский комитет технической стандартизации</w:t>
      </w:r>
      <w:r>
        <w:t xml:space="preserve">, </w:t>
      </w:r>
      <w:r w:rsidRPr="00E36169">
        <w:t xml:space="preserve">который в </w:t>
      </w:r>
      <w:smartTag w:uri="urn:schemas-microsoft-com:office:smarttags" w:element="metricconverter">
        <w:smartTagPr>
          <w:attr w:name="ProductID" w:val="1928 г"/>
        </w:smartTagPr>
        <w:r w:rsidRPr="00E36169">
          <w:t>1928 г</w:t>
        </w:r>
      </w:smartTag>
      <w:r w:rsidRPr="00E36169">
        <w:t>. был реорганизован в Американскую ассоциацию по стандартизации (ASA); Организация по стандартизации США (USASI)</w:t>
      </w:r>
      <w:r>
        <w:t xml:space="preserve">, </w:t>
      </w:r>
      <w:r w:rsidRPr="00E36169">
        <w:t>просуществовавшая менее трех лет и преобразованная в ANSI</w:t>
      </w:r>
      <w:r>
        <w:t xml:space="preserve">, </w:t>
      </w:r>
      <w:r w:rsidRPr="00E36169">
        <w:t>а теперь — NIST.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NIST — неправительственная некоммерческая организация</w:t>
      </w:r>
      <w:r>
        <w:t xml:space="preserve">, </w:t>
      </w:r>
      <w:r w:rsidRPr="00E36169">
        <w:t>координирующая работы по добровольной стандартизации в частном секторе экономики</w:t>
      </w:r>
      <w:r>
        <w:t xml:space="preserve">, </w:t>
      </w:r>
      <w:r w:rsidRPr="00E36169">
        <w:t>руководящая деятельностью организаций — разработчиков стандартов</w:t>
      </w:r>
      <w:r>
        <w:t xml:space="preserve">, </w:t>
      </w:r>
      <w:r w:rsidRPr="00E36169">
        <w:t>принимающая решения о придании стандарту статуса национального (если в нем заинтересованы различные фирмы и стандарт приобретает межотраслевой характер).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NIST не разрабатывает стандарты</w:t>
      </w:r>
      <w:r>
        <w:t xml:space="preserve">, </w:t>
      </w:r>
      <w:r w:rsidRPr="00E36169">
        <w:t>но является единственной организацией в США</w:t>
      </w:r>
      <w:r>
        <w:t xml:space="preserve">, </w:t>
      </w:r>
      <w:r w:rsidRPr="00E36169">
        <w:t>принимающей (утверждающей) национальные стандарты. Это отвечает основной задаче NIST — содействие решению проблем</w:t>
      </w:r>
      <w:r>
        <w:t xml:space="preserve">, </w:t>
      </w:r>
      <w:r w:rsidRPr="00E36169">
        <w:t>имеющих общегосударственное значение (экономия энергоресурсов</w:t>
      </w:r>
      <w:r>
        <w:t xml:space="preserve">, </w:t>
      </w:r>
      <w:r w:rsidRPr="00E36169">
        <w:t>защита окружающей среды</w:t>
      </w:r>
      <w:r>
        <w:t xml:space="preserve">, </w:t>
      </w:r>
      <w:r w:rsidRPr="00E36169">
        <w:t>обеспечение безопасности жизни людей и условий производства).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Институт разрабатывает целевые программы. Программно-целевое планирование охватывает производство и транспортировку топлива</w:t>
      </w:r>
      <w:r>
        <w:t xml:space="preserve">, </w:t>
      </w:r>
      <w:r w:rsidRPr="00E36169">
        <w:t>снабжение электроэнергией</w:t>
      </w:r>
      <w:r>
        <w:t xml:space="preserve">, </w:t>
      </w:r>
      <w:r w:rsidRPr="00E36169">
        <w:t>применение ядерной</w:t>
      </w:r>
      <w:r>
        <w:t xml:space="preserve">, </w:t>
      </w:r>
      <w:r w:rsidRPr="00E36169">
        <w:t>солнечной и других видов энергии. Значительно меньше внимания уделяется разработке стандартов на готовую продукцию</w:t>
      </w:r>
      <w:r>
        <w:t xml:space="preserve">, </w:t>
      </w:r>
      <w:r w:rsidRPr="00E36169">
        <w:t>поскольку в этой области действуют фирменные нормативные документы.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Национальные (федеральные) стандарты содержат обязательные к выполнению требования</w:t>
      </w:r>
      <w:r>
        <w:t xml:space="preserve">, </w:t>
      </w:r>
      <w:r w:rsidRPr="00E36169">
        <w:t>касающиеся в основном аспектов безопасности. Наряду с обязательными федеральными стандартами в США действуют технические регламенты</w:t>
      </w:r>
      <w:r>
        <w:t xml:space="preserve">, </w:t>
      </w:r>
      <w:r w:rsidRPr="00E36169">
        <w:t>утверждаемые органами государственного управления — Министерством торговли</w:t>
      </w:r>
      <w:r>
        <w:t xml:space="preserve">, </w:t>
      </w:r>
      <w:r w:rsidRPr="00E36169">
        <w:t>Министерством обороны</w:t>
      </w:r>
      <w:r>
        <w:t xml:space="preserve">, </w:t>
      </w:r>
      <w:r w:rsidRPr="00E36169">
        <w:t>Управлением служб общего назначения</w:t>
      </w:r>
      <w:r>
        <w:t xml:space="preserve">, </w:t>
      </w:r>
      <w:r w:rsidRPr="00E36169">
        <w:t>Федеральным агентством по охране окружающей среды</w:t>
      </w:r>
      <w:r>
        <w:t xml:space="preserve">, </w:t>
      </w:r>
      <w:r w:rsidRPr="00E36169">
        <w:t>Федеральным агентством по охране труда и здоровья на производстве</w:t>
      </w:r>
      <w:r>
        <w:t xml:space="preserve">, </w:t>
      </w:r>
      <w:r w:rsidRPr="00E36169">
        <w:t>Федеральным управлением по безопасности пищевых продуктов и медикаментов</w:t>
      </w:r>
      <w:r>
        <w:t xml:space="preserve">, </w:t>
      </w:r>
      <w:r w:rsidRPr="00E36169">
        <w:t>Комиссией по безопасности потребительских товаров и некоторыми другими. NIST поддерживает тесные деловые контакты с этими организациями</w:t>
      </w:r>
      <w:r>
        <w:t xml:space="preserve">, </w:t>
      </w:r>
      <w:r w:rsidRPr="00E36169">
        <w:t>в частности</w:t>
      </w:r>
      <w:r>
        <w:t xml:space="preserve">, </w:t>
      </w:r>
      <w:r w:rsidRPr="00E36169">
        <w:t>в плане информационного обеспечения фирм</w:t>
      </w:r>
      <w:r>
        <w:t xml:space="preserve">, </w:t>
      </w:r>
      <w:r w:rsidRPr="00E36169">
        <w:t>частных организаций</w:t>
      </w:r>
      <w:r>
        <w:t xml:space="preserve">, </w:t>
      </w:r>
      <w:r w:rsidRPr="00E36169">
        <w:t>разрабатывающих стандарты. Сами указанные выше органы управления нередко участвуют в разработке фирменных стандартов и учитывают наличие таковых при планировании создания федерального стандарта. Нередки случаи</w:t>
      </w:r>
      <w:r>
        <w:t xml:space="preserve">, </w:t>
      </w:r>
      <w:r w:rsidRPr="00E36169">
        <w:t>когда фирменный стандарт</w:t>
      </w:r>
      <w:r>
        <w:t xml:space="preserve">, </w:t>
      </w:r>
      <w:r w:rsidRPr="00E36169">
        <w:t>удовлетворяя их требованиям</w:t>
      </w:r>
      <w:r>
        <w:t xml:space="preserve">, </w:t>
      </w:r>
      <w:r w:rsidRPr="00E36169">
        <w:t>принимается в качестве федерального.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Разрабатывают федеральные стандарты авторитетные организации</w:t>
      </w:r>
      <w:r>
        <w:t xml:space="preserve">, </w:t>
      </w:r>
      <w:r w:rsidRPr="00E36169">
        <w:t>аккредитованные Американским национальным институтом стандартов. Наиболее известные из них: Американское общество по испытаниям и материалам (ASTM); Американское общество по контролю качества (ASQC); Американское общество инженеров-механиков (ASME); Объединение испытательных лабораторий страховых компаний</w:t>
      </w:r>
      <w:r>
        <w:t xml:space="preserve">, </w:t>
      </w:r>
      <w:r w:rsidRPr="00E36169">
        <w:t>Общество инженеров-автомобилестроителей (SAE)</w:t>
      </w:r>
      <w:r>
        <w:t xml:space="preserve">, </w:t>
      </w:r>
      <w:r w:rsidRPr="00E36169">
        <w:t>Институт инженеров по электротехнике и электронике (IEEE) и др. Эти организации разрабатывают не только федеральные</w:t>
      </w:r>
      <w:r>
        <w:t xml:space="preserve">, </w:t>
      </w:r>
      <w:r w:rsidRPr="00E36169">
        <w:t>но и стандарты</w:t>
      </w:r>
      <w:r>
        <w:t xml:space="preserve">, </w:t>
      </w:r>
      <w:r w:rsidRPr="00E36169">
        <w:t>носящие добровольный характер. Всего в США разработкой добровольных стандартов занимается более 400 различных организаций и фирм</w:t>
      </w:r>
      <w:r>
        <w:t xml:space="preserve">, </w:t>
      </w:r>
      <w:r w:rsidRPr="00E36169">
        <w:t>а добровольных стандартов насчитывается более 35 тыс.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На сегодняшний день членами NIST состоят более 1200 фирм</w:t>
      </w:r>
      <w:r>
        <w:t xml:space="preserve">, </w:t>
      </w:r>
      <w:r w:rsidRPr="00E36169">
        <w:t>свыше 250 производственных и торговых компаний</w:t>
      </w:r>
      <w:r>
        <w:t xml:space="preserve">, </w:t>
      </w:r>
      <w:r w:rsidRPr="00E36169">
        <w:t>научно-технических и инженерных обществ.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Структура финансирования института говорит о его независимости от государственного бюджета: 37% составляют взносы организаций-членов (6%) и фирм-членов (31%); разработка специальных программ по заказам заинтересованных организаций — 15%; поступления от продажи различных изданий</w:t>
      </w:r>
      <w:r>
        <w:t xml:space="preserve"> - </w:t>
      </w:r>
      <w:r w:rsidRPr="00E36169">
        <w:t>47% и прочие доходы</w:t>
      </w:r>
      <w:r>
        <w:t xml:space="preserve"> - </w:t>
      </w:r>
      <w:r w:rsidRPr="00E36169">
        <w:t>1%.</w:t>
      </w:r>
    </w:p>
    <w:p w:rsidR="003059E4" w:rsidRPr="00E36169" w:rsidRDefault="003059E4" w:rsidP="003059E4">
      <w:pPr>
        <w:spacing w:before="120"/>
        <w:ind w:firstLine="567"/>
        <w:jc w:val="both"/>
      </w:pPr>
      <w:bookmarkStart w:id="1" w:name="_Toc437339470"/>
      <w:r w:rsidRPr="00E36169">
        <w:t>NIST</w:t>
      </w:r>
      <w:bookmarkEnd w:id="1"/>
      <w:r w:rsidRPr="00E36169">
        <w:t xml:space="preserve"> возглавляет институт Совет директоров. Его функции: выборы президента сроком на один год</w:t>
      </w:r>
      <w:r>
        <w:t xml:space="preserve">, </w:t>
      </w:r>
      <w:r w:rsidRPr="00E36169">
        <w:t>трех вице-президентов</w:t>
      </w:r>
      <w:r>
        <w:t xml:space="preserve">, </w:t>
      </w:r>
      <w:r w:rsidRPr="00E36169">
        <w:t>исполнительного вице-президента и исполнительного комитета. Последний управляет институтом в период между заседаниями Совета директоров и контролирует исполнение бюджета. Совет директоров планирует работу института</w:t>
      </w:r>
      <w:r>
        <w:t xml:space="preserve">, </w:t>
      </w:r>
      <w:r w:rsidRPr="00E36169">
        <w:t>разрабатывает приоритетные направления стандартизации.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Совету директоров подчиняются: Совет организаций-членов</w:t>
      </w:r>
      <w:r>
        <w:t xml:space="preserve">, </w:t>
      </w:r>
      <w:r w:rsidRPr="00E36169">
        <w:t>Совет компаний-членов и Совет по защите интересов потребителей. Совет организаций-членов состоит из представителей различных союзов</w:t>
      </w:r>
      <w:r>
        <w:t xml:space="preserve">, </w:t>
      </w:r>
      <w:r w:rsidRPr="00E36169">
        <w:t>объединений</w:t>
      </w:r>
      <w:r>
        <w:t xml:space="preserve">, </w:t>
      </w:r>
      <w:r w:rsidRPr="00E36169">
        <w:t>а также представителей федерального правительства или правительства отдельных штатов (при их заинтересованности). Совет организаций утверждает национальные (федеральные) стандарты; анализирует принятые другими организациями стандарты в отношении их приемлемости как федеральных; планирует обновление и создание новых нормативных документов; курирует участие страны в международной стандартизации. Этот орган имеет по одному представителю в двух других Советах.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Совет компаний-членов включает представителей всех заинтересованных фирм из разных отраслей экономики. Этот орган имеет пять представителей в Совете по защите прав потребителей и одного — в Совете организаций. Совет компаний составляет программы стандартизации с учетом отраслевых интересов; привлекает новых членов; определяет потребности в новых национальных или международных стандартах; занимается исследовательской работой</w:t>
      </w:r>
      <w:r>
        <w:t xml:space="preserve">, </w:t>
      </w:r>
      <w:r w:rsidRPr="00E36169">
        <w:t>направленной на повышение эффективности производства и торговли через стандартизацию.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В Совете по защите интересов потребителей представлены по пять членов от двух других советов</w:t>
      </w:r>
      <w:r>
        <w:t xml:space="preserve">, </w:t>
      </w:r>
      <w:r w:rsidRPr="00E36169">
        <w:t>пять представителей государственных органов</w:t>
      </w:r>
      <w:r>
        <w:t xml:space="preserve">, </w:t>
      </w:r>
      <w:r w:rsidRPr="00E36169">
        <w:t>представители потребительских союзов. Основные задачи данного Совета определяются целями его работы — отслеживать соблюдение интересов потребителей в национальных стандартах. Совет выявляет области</w:t>
      </w:r>
      <w:r>
        <w:t xml:space="preserve">, </w:t>
      </w:r>
      <w:r w:rsidRPr="00E36169">
        <w:t>где необходимо добиваться улучшения качества товаров (услуг) с помощью стандартизации; занимается разъяснительной деятельностью</w:t>
      </w:r>
      <w:r>
        <w:t xml:space="preserve">, </w:t>
      </w:r>
      <w:r w:rsidRPr="00E36169">
        <w:t>пропагандируя роль стандартизации в развитии экономики и защите прав и интересов потребителей. Совет широко привлекает самих потребителей к проверкам качества и безопасности товаров на местах. Для этого создаются добровольные контролирующие группы</w:t>
      </w:r>
      <w:r>
        <w:t xml:space="preserve">, </w:t>
      </w:r>
      <w:r w:rsidRPr="00E36169">
        <w:t>которые под руководством представителей Совета собирают информацию и присылают отзывы и рекомендации. Эти отзывы и рекомендации рассматриваются и нередко учитываются при обновлении или создании нового нормативного документа.</w:t>
      </w:r>
    </w:p>
    <w:p w:rsidR="003059E4" w:rsidRDefault="003059E4" w:rsidP="003059E4">
      <w:pPr>
        <w:spacing w:before="120"/>
        <w:ind w:firstLine="567"/>
        <w:jc w:val="both"/>
      </w:pPr>
      <w:r w:rsidRPr="00E36169">
        <w:t>Помимо трех советов</w:t>
      </w:r>
      <w:r>
        <w:t xml:space="preserve">, </w:t>
      </w:r>
      <w:r w:rsidRPr="00E36169">
        <w:t>в составе NIST есть комитеты при Совете директоров</w:t>
      </w:r>
      <w:r>
        <w:t xml:space="preserve">, </w:t>
      </w:r>
      <w:r w:rsidRPr="00E36169">
        <w:t>координирующие различные стороны деятельности института</w:t>
      </w:r>
      <w:r>
        <w:t xml:space="preserve">, </w:t>
      </w:r>
      <w:r w:rsidRPr="00E36169">
        <w:t>а также большое число постоянных рабочих органов</w:t>
      </w:r>
      <w:r>
        <w:t xml:space="preserve">, </w:t>
      </w:r>
      <w:r w:rsidRPr="00E36169">
        <w:t>например:</w:t>
      </w:r>
    </w:p>
    <w:p w:rsidR="003059E4" w:rsidRDefault="003059E4" w:rsidP="003059E4">
      <w:pPr>
        <w:spacing w:before="120"/>
        <w:ind w:firstLine="567"/>
        <w:jc w:val="both"/>
      </w:pPr>
      <w:r w:rsidRPr="00E36169">
        <w:t>Исполнительный совет по стандартизации</w:t>
      </w:r>
      <w:r>
        <w:t xml:space="preserve">, </w:t>
      </w:r>
      <w:r w:rsidRPr="00E36169">
        <w:t>который выполняет координирующие функции;</w:t>
      </w:r>
    </w:p>
    <w:p w:rsidR="003059E4" w:rsidRDefault="003059E4" w:rsidP="003059E4">
      <w:pPr>
        <w:spacing w:before="120"/>
        <w:ind w:firstLine="567"/>
        <w:jc w:val="both"/>
      </w:pPr>
      <w:r w:rsidRPr="00E36169">
        <w:t>Совет по пересмотру стандартов — принимает национальные стандарты</w:t>
      </w:r>
      <w:r>
        <w:t xml:space="preserve">, </w:t>
      </w:r>
      <w:r w:rsidRPr="00E36169">
        <w:t>имеет право их отмены и установления срока действия;</w:t>
      </w:r>
    </w:p>
    <w:p w:rsidR="003059E4" w:rsidRDefault="003059E4" w:rsidP="003059E4">
      <w:pPr>
        <w:spacing w:before="120"/>
        <w:ind w:firstLine="567"/>
        <w:jc w:val="both"/>
      </w:pPr>
      <w:r w:rsidRPr="00E36169">
        <w:t>Комиссия по контролю и аккредитации — контролирует соблюдение методологии стандартизации разработчиками нормативных документов и занимается аккредитацией организаций разработчиков;</w:t>
      </w:r>
    </w:p>
    <w:p w:rsidR="003059E4" w:rsidRDefault="003059E4" w:rsidP="003059E4">
      <w:pPr>
        <w:spacing w:before="120"/>
        <w:ind w:firstLine="567"/>
        <w:jc w:val="both"/>
      </w:pPr>
      <w:r w:rsidRPr="00E36169">
        <w:t>Комитет по сертификации — разрабатывает и реализует программы по сертификации продукции и услуг</w:t>
      </w:r>
      <w:r>
        <w:t xml:space="preserve">, </w:t>
      </w:r>
      <w:r w:rsidRPr="00E36169">
        <w:t>представляет в Совет директоров системы сертификации официального признания;</w:t>
      </w:r>
    </w:p>
    <w:p w:rsidR="003059E4" w:rsidRDefault="003059E4" w:rsidP="003059E4">
      <w:pPr>
        <w:spacing w:before="120"/>
        <w:ind w:firstLine="567"/>
        <w:jc w:val="both"/>
      </w:pPr>
      <w:r w:rsidRPr="00E36169">
        <w:t>Консультативный комитет по международной стандартизации — определяет направления участия специалистов института в международных организациях;</w:t>
      </w:r>
    </w:p>
    <w:p w:rsidR="003059E4" w:rsidRDefault="003059E4" w:rsidP="003059E4">
      <w:pPr>
        <w:spacing w:before="120"/>
        <w:ind w:firstLine="567"/>
        <w:jc w:val="both"/>
      </w:pPr>
      <w:r w:rsidRPr="00E36169">
        <w:t>Национальный комитет по участию США в деятельности ИСО и МЭК — отвечает за эффективность работы в этих организациях. С конца 80-х годов США ведут в международных организациях в общей совокупности секретариаты 15 технических комитетов и 211 рабочих групп. Особенно большое значение придается ведению секретариата технического совместного комитета ИСО/МЭК по информационной технологии</w:t>
      </w:r>
      <w:r>
        <w:t xml:space="preserve">, </w:t>
      </w:r>
      <w:r w:rsidRPr="00E36169">
        <w:t>где специалисты США возглавляют пять подкомитетов и 16 рабочих групп. Участие NIST в работе МЭК также весьма широкое: американские специалисты входят в состав рабочих групп 90% технических программ. Такое активное присутствие в крупнейших международных организациях дает возможность NIST влиять на принятие американских национальных стандартов в качестве международных;</w:t>
      </w:r>
    </w:p>
    <w:p w:rsidR="003059E4" w:rsidRDefault="003059E4" w:rsidP="003059E4">
      <w:pPr>
        <w:spacing w:before="120"/>
        <w:ind w:firstLine="567"/>
        <w:jc w:val="both"/>
      </w:pPr>
      <w:r w:rsidRPr="00E36169">
        <w:t>Комитет стратегического планирования — разрабатывает долгосрочные целевые программы и планы работы NIST;</w:t>
      </w:r>
    </w:p>
    <w:p w:rsidR="003059E4" w:rsidRDefault="003059E4" w:rsidP="003059E4">
      <w:pPr>
        <w:spacing w:before="120"/>
        <w:ind w:firstLine="567"/>
        <w:jc w:val="both"/>
      </w:pPr>
      <w:r w:rsidRPr="00E36169">
        <w:t>Отраслевые комиссии по стандартизации — оказывают поддержку исполнительному совету по стандартизации в областях сообразно своей компетенции;</w:t>
      </w:r>
    </w:p>
    <w:p w:rsidR="003059E4" w:rsidRDefault="003059E4" w:rsidP="003059E4">
      <w:pPr>
        <w:spacing w:before="120"/>
        <w:ind w:firstLine="567"/>
        <w:jc w:val="both"/>
      </w:pPr>
      <w:r w:rsidRPr="00E36169">
        <w:t>Комитет по информационному обслуживанию в области стандартизации при Совете директоров — координирует информационное обеспечение работы института. Институт располагает банком данных о действующих и разрабатываемых федеральных стандартах.</w:t>
      </w:r>
    </w:p>
    <w:p w:rsidR="003059E4" w:rsidRPr="00326AC4" w:rsidRDefault="003059E4" w:rsidP="003059E4">
      <w:pPr>
        <w:spacing w:before="120"/>
        <w:jc w:val="center"/>
        <w:rPr>
          <w:b/>
          <w:sz w:val="28"/>
        </w:rPr>
      </w:pPr>
      <w:r w:rsidRPr="00326AC4">
        <w:rPr>
          <w:b/>
          <w:sz w:val="28"/>
        </w:rPr>
        <w:t>Заключение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В результате проделанной работы можно сделать следующие выводы. Ведущие экономические державы начали развивать процессы сертификации в 20-30е годы нашего столетия. В результате накопленного опыта они имеют высокий уровень по организации работы в сфере сертификации. Однако это служит и причиной появившихся проблем. Наличие большого числа национальных систем сертификации</w:t>
      </w:r>
      <w:r>
        <w:t xml:space="preserve"> </w:t>
      </w:r>
      <w:r w:rsidRPr="00E36169">
        <w:t>привело к ситуации</w:t>
      </w:r>
      <w:r>
        <w:t xml:space="preserve">, </w:t>
      </w:r>
      <w:r w:rsidRPr="00E36169">
        <w:t>когда однородная продукция оценивалась разными методами по различным показателям. Это являлось техническим препятствием в</w:t>
      </w:r>
      <w:r>
        <w:t xml:space="preserve"> </w:t>
      </w:r>
      <w:r w:rsidRPr="00E36169">
        <w:t>международной торговле</w:t>
      </w:r>
      <w:r>
        <w:t xml:space="preserve"> 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В результате технические барьеры</w:t>
      </w:r>
      <w:r>
        <w:t xml:space="preserve">, </w:t>
      </w:r>
      <w:r w:rsidRPr="00E36169">
        <w:t>обусловленные различными нормативными документами</w:t>
      </w:r>
      <w:r>
        <w:t xml:space="preserve">, </w:t>
      </w:r>
      <w:r w:rsidRPr="00E36169">
        <w:t>преодолевались в стране-импортере путем повторения процедур сертификации</w:t>
      </w:r>
      <w:r>
        <w:t xml:space="preserve">, </w:t>
      </w:r>
      <w:r w:rsidRPr="00E36169">
        <w:t xml:space="preserve">которые в стране-импортере (изготовителе) уже были проведены по дествующим правилам. 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В отличие от других стран в США отсутствуют единые правила сертификации или единый национальный орган по сертификации. Действуют сотни систем</w:t>
      </w:r>
      <w:r>
        <w:t xml:space="preserve">, </w:t>
      </w:r>
      <w:r w:rsidRPr="00E36169">
        <w:t>созданных при различных ассоциациях-изготовителях</w:t>
      </w:r>
      <w:r>
        <w:t xml:space="preserve">, </w:t>
      </w:r>
      <w:r w:rsidRPr="00E36169">
        <w:t>частных компаниях. Такое же положение в стране со стандартизацией – стандарты разрабатываются сотнями организаций</w:t>
      </w:r>
      <w:r>
        <w:t xml:space="preserve">, </w:t>
      </w:r>
      <w:r w:rsidRPr="00E36169">
        <w:t>имеющими различный статус.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Сертификация в США служит гарантией качества на национальном (если орган</w:t>
      </w:r>
      <w:r>
        <w:t xml:space="preserve">, </w:t>
      </w:r>
      <w:r w:rsidRPr="00E36169">
        <w:t>при котором она создана</w:t>
      </w:r>
      <w:r>
        <w:t xml:space="preserve">, </w:t>
      </w:r>
      <w:r w:rsidRPr="00E36169">
        <w:t>действительно является общенациональным) и международном уровнях. Поэтому</w:t>
      </w:r>
      <w:r>
        <w:t xml:space="preserve">, </w:t>
      </w:r>
      <w:r w:rsidRPr="00E36169">
        <w:t>хотя отсутствует законодательство</w:t>
      </w:r>
      <w:r>
        <w:t xml:space="preserve">, </w:t>
      </w:r>
      <w:r w:rsidRPr="00E36169">
        <w:t>устанавливающее обязательность сертификации</w:t>
      </w:r>
      <w:r>
        <w:t xml:space="preserve">, </w:t>
      </w:r>
      <w:r w:rsidRPr="00E36169">
        <w:t>авторитетом пользуются системы сертификации</w:t>
      </w:r>
      <w:r>
        <w:t xml:space="preserve">, </w:t>
      </w:r>
      <w:r w:rsidRPr="00E36169">
        <w:t>созданные при таких общепризнанных организациях</w:t>
      </w:r>
      <w:r>
        <w:t xml:space="preserve">, </w:t>
      </w:r>
      <w:r w:rsidRPr="00E36169">
        <w:t>как Национальная лаборатория страховых компаний</w:t>
      </w:r>
      <w:r>
        <w:t xml:space="preserve">, </w:t>
      </w:r>
      <w:r w:rsidRPr="00E36169">
        <w:t>Лаборатория американских предприятий газовой промышленности</w:t>
      </w:r>
      <w:r>
        <w:t xml:space="preserve">, </w:t>
      </w:r>
      <w:r w:rsidRPr="00E36169">
        <w:t>Испытательный центр сельскохозяйственной техники в штате Небраска и др.</w:t>
      </w:r>
    </w:p>
    <w:p w:rsidR="003059E4" w:rsidRDefault="003059E4" w:rsidP="003059E4">
      <w:pPr>
        <w:spacing w:before="120"/>
        <w:ind w:firstLine="567"/>
        <w:jc w:val="both"/>
      </w:pPr>
      <w:r w:rsidRPr="00E36169">
        <w:t>Все это означает постоянное развитие сертификации как процесса установления соответствия и показывает необходимость ее проведения для цивилизованных рыночных отношений.</w:t>
      </w:r>
    </w:p>
    <w:p w:rsidR="003059E4" w:rsidRPr="00326AC4" w:rsidRDefault="003059E4" w:rsidP="003059E4">
      <w:pPr>
        <w:spacing w:before="120"/>
        <w:jc w:val="center"/>
        <w:rPr>
          <w:b/>
          <w:sz w:val="28"/>
        </w:rPr>
      </w:pPr>
      <w:r w:rsidRPr="00326AC4">
        <w:rPr>
          <w:b/>
          <w:sz w:val="28"/>
        </w:rPr>
        <w:t>Список литературы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Сергеев А.Г.</w:t>
      </w:r>
      <w:r>
        <w:t xml:space="preserve">, </w:t>
      </w:r>
      <w:r w:rsidRPr="00E36169">
        <w:t>Латышев М.В. Сертификация: Учебное пособие для студентов вузов. М.: Издательская корпорация «Логос»</w:t>
      </w:r>
      <w:r>
        <w:t xml:space="preserve">, </w:t>
      </w:r>
      <w:r w:rsidRPr="00E36169">
        <w:t>2000. 248 с.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Крылова Г.Д. Основы стандартизации</w:t>
      </w:r>
      <w:r>
        <w:t xml:space="preserve">, </w:t>
      </w:r>
      <w:r w:rsidRPr="00E36169">
        <w:t>сертификации</w:t>
      </w:r>
      <w:r>
        <w:t xml:space="preserve">, </w:t>
      </w:r>
      <w:r w:rsidRPr="00E36169">
        <w:t>метрологии: Учебник для вузов. – М.: Аудит</w:t>
      </w:r>
      <w:r>
        <w:t xml:space="preserve">, </w:t>
      </w:r>
      <w:r w:rsidRPr="00E36169">
        <w:t>ЮНИТИ</w:t>
      </w:r>
      <w:r>
        <w:t xml:space="preserve">, </w:t>
      </w:r>
      <w:r w:rsidRPr="00E36169">
        <w:t>1998. – 479 с.</w:t>
      </w:r>
    </w:p>
    <w:p w:rsidR="003059E4" w:rsidRPr="00E36169" w:rsidRDefault="003059E4" w:rsidP="003059E4">
      <w:pPr>
        <w:spacing w:before="120"/>
        <w:ind w:firstLine="567"/>
        <w:jc w:val="both"/>
      </w:pPr>
      <w:r w:rsidRPr="00E36169">
        <w:t>Красных Б.А</w:t>
      </w:r>
      <w:r>
        <w:t xml:space="preserve">, </w:t>
      </w:r>
      <w:r w:rsidRPr="00E36169">
        <w:t>Сахарова Г.К. Об общественных правилах и процедурах сертификации // Стандарты и качество. 1996 № 12 С.51-55.</w:t>
      </w:r>
    </w:p>
    <w:p w:rsidR="003059E4" w:rsidRDefault="003059E4" w:rsidP="003059E4">
      <w:pPr>
        <w:spacing w:before="120"/>
        <w:ind w:firstLine="567"/>
        <w:jc w:val="both"/>
      </w:pPr>
      <w:r w:rsidRPr="00E36169">
        <w:t>«Менеджмент качества и обеспечение качества продукции на основе международных стандартов ИСО»</w:t>
      </w:r>
      <w:r>
        <w:t xml:space="preserve">, </w:t>
      </w:r>
      <w:r w:rsidRPr="00E36169">
        <w:t>Свиткин М.З.</w:t>
      </w:r>
      <w:r>
        <w:t xml:space="preserve">, </w:t>
      </w:r>
      <w:r w:rsidRPr="00E36169">
        <w:t>Мацута В.Д.</w:t>
      </w:r>
      <w:r>
        <w:t xml:space="preserve">, </w:t>
      </w:r>
      <w:r w:rsidRPr="00E36169">
        <w:t>Рахлин К.М. – СПб</w:t>
      </w:r>
      <w:r>
        <w:t xml:space="preserve">, </w:t>
      </w:r>
      <w:r w:rsidRPr="00E36169">
        <w:t>1999г.</w:t>
      </w:r>
    </w:p>
    <w:p w:rsidR="00811DD4" w:rsidRDefault="00811DD4">
      <w:bookmarkStart w:id="2" w:name="_GoBack"/>
      <w:bookmarkEnd w:id="2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59E4"/>
    <w:rsid w:val="00142233"/>
    <w:rsid w:val="0015278B"/>
    <w:rsid w:val="001A35F6"/>
    <w:rsid w:val="003059E4"/>
    <w:rsid w:val="00326AC4"/>
    <w:rsid w:val="008027E8"/>
    <w:rsid w:val="00811DD4"/>
    <w:rsid w:val="00952EA4"/>
    <w:rsid w:val="00B4166A"/>
    <w:rsid w:val="00C31C08"/>
    <w:rsid w:val="00E3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08D9C5D0-7AA3-4A42-B2B7-E226CAC1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9E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059E4"/>
    <w:rPr>
      <w:rFonts w:cs="Times New Roman"/>
      <w:color w:val="D7D7D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3414</Words>
  <Characters>19463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Сертификация в Японии и США</vt:lpstr>
    </vt:vector>
  </TitlesOfParts>
  <Company>Home</Company>
  <LinksUpToDate>false</LinksUpToDate>
  <CharactersWithSpaces>22832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Сертификация в Японии и США</dc:title>
  <dc:subject/>
  <dc:creator>User</dc:creator>
  <cp:keywords/>
  <dc:description/>
  <cp:lastModifiedBy>admin</cp:lastModifiedBy>
  <cp:revision>2</cp:revision>
  <dcterms:created xsi:type="dcterms:W3CDTF">2014-03-28T17:21:00Z</dcterms:created>
  <dcterms:modified xsi:type="dcterms:W3CDTF">2014-03-28T17:21:00Z</dcterms:modified>
</cp:coreProperties>
</file>