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EE" w:rsidRPr="00180460" w:rsidRDefault="00D903EE" w:rsidP="00AB717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180460">
        <w:rPr>
          <w:b/>
          <w:color w:val="000000"/>
          <w:sz w:val="28"/>
          <w:szCs w:val="28"/>
          <w:lang w:val="kk-KZ"/>
        </w:rPr>
        <w:t>Введение</w:t>
      </w:r>
    </w:p>
    <w:p w:rsidR="00180460" w:rsidRDefault="00180460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Представленная работа посвящена теме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>».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Проблема данного исследования носит актуальный характер в современных условиях. Об этом свидетельствует частое изучение поднятых вопросов.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Тема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 xml:space="preserve">» </w:t>
      </w:r>
      <w:r w:rsidRPr="00180460">
        <w:rPr>
          <w:color w:val="000000"/>
          <w:sz w:val="28"/>
        </w:rPr>
        <w:t xml:space="preserve">изучается на стыке сразу нескольких взаимосвязанных дисциплин. Для современного состояния науки характерен переход к глобальному рассмотрению проблем тематики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>».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Вопросам исследования посвящено множество работ. В основном материал, изложенный в учебной литературе, носит общий характер, а в многочисленных монографиях по данной тематике рассмотрены более узкие вопросы проблемы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>».</w:t>
      </w:r>
      <w:r w:rsidRPr="00180460">
        <w:rPr>
          <w:color w:val="000000"/>
          <w:sz w:val="28"/>
        </w:rPr>
        <w:t xml:space="preserve"> Однако, требуется учет современных условий при исследовании проблематики обозначенной темы.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Высокая значимость и недостаточная практическая разработанность проблемы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 xml:space="preserve">» </w:t>
      </w:r>
      <w:r w:rsidRPr="00180460">
        <w:rPr>
          <w:color w:val="000000"/>
          <w:sz w:val="28"/>
        </w:rPr>
        <w:t>определяют несомненную новизну данного исследования.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Дальнейшее внимание к вопросу о проблеме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 xml:space="preserve">» </w:t>
      </w:r>
      <w:r w:rsidRPr="00180460">
        <w:rPr>
          <w:color w:val="000000"/>
          <w:sz w:val="28"/>
        </w:rPr>
        <w:t>необходимо в целях более глубокого и обоснованного разрешения частных актуальных проблем тематики данного исследования.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Актуальность настоящей работы обусловлена, с одной стороны, большим интересом к теме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 xml:space="preserve">» </w:t>
      </w:r>
      <w:r w:rsidRPr="00180460">
        <w:rPr>
          <w:color w:val="000000"/>
          <w:sz w:val="28"/>
        </w:rPr>
        <w:t>в современной науке, с другой стороны, ее недостаточной разработанностью. Рассмотрение вопросов связанных с данной тематикой носит как теоретическую, так и практическую значимость.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Результаты могут быть использованы для разработки методики анализа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>».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Теоретическое значение изучения проблемы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 xml:space="preserve">» </w:t>
      </w:r>
      <w:r w:rsidRPr="00180460">
        <w:rPr>
          <w:color w:val="000000"/>
          <w:sz w:val="28"/>
        </w:rPr>
        <w:t>заключается в том, что избранная для рассмотрения проблематика находится на стыке сразу нескольких научных дисциплин.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Объектом данного исследования является анализ условий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>».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При этом предметом исследования является рассмотрение отдельных вопросов, сформулированных в качестве задач данного исследования.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Целью исследования является изучение темы </w:t>
      </w:r>
      <w:r w:rsidR="00AB717A" w:rsidRPr="00180460">
        <w:rPr>
          <w:color w:val="000000"/>
          <w:sz w:val="28"/>
        </w:rPr>
        <w:t>«Т</w:t>
      </w:r>
      <w:r w:rsidRPr="00180460">
        <w:rPr>
          <w:color w:val="000000"/>
          <w:sz w:val="28"/>
        </w:rPr>
        <w:t>ворчество В</w:t>
      </w:r>
      <w:r w:rsidR="00AB717A" w:rsidRPr="00180460">
        <w:rPr>
          <w:color w:val="000000"/>
          <w:sz w:val="28"/>
        </w:rPr>
        <w:t>. Ше</w:t>
      </w:r>
      <w:r w:rsidRPr="00180460">
        <w:rPr>
          <w:color w:val="000000"/>
          <w:sz w:val="28"/>
        </w:rPr>
        <w:t>кспира и его мировое значение</w:t>
      </w:r>
      <w:r w:rsidR="00AB717A" w:rsidRPr="00180460">
        <w:rPr>
          <w:color w:val="000000"/>
          <w:sz w:val="28"/>
        </w:rPr>
        <w:t xml:space="preserve">» </w:t>
      </w:r>
      <w:r w:rsidRPr="00180460">
        <w:rPr>
          <w:color w:val="000000"/>
          <w:sz w:val="28"/>
        </w:rPr>
        <w:t>с точки зрения новейших отечественных и зарубежных исследований по сходной проблематике.</w:t>
      </w:r>
    </w:p>
    <w:p w:rsidR="00D903EE" w:rsidRPr="00180460" w:rsidRDefault="00D903EE" w:rsidP="00AB717A">
      <w:pPr>
        <w:spacing w:line="360" w:lineRule="auto"/>
        <w:ind w:firstLine="709"/>
        <w:jc w:val="both"/>
        <w:rPr>
          <w:color w:val="000000"/>
          <w:sz w:val="28"/>
          <w:lang w:val="kk-KZ"/>
        </w:rPr>
      </w:pPr>
    </w:p>
    <w:p w:rsidR="00D903EE" w:rsidRPr="00180460" w:rsidRDefault="00180460" w:rsidP="00AB717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br w:type="page"/>
      </w:r>
      <w:r w:rsidR="00BD5492" w:rsidRPr="00180460">
        <w:rPr>
          <w:b/>
          <w:color w:val="000000"/>
          <w:sz w:val="28"/>
          <w:szCs w:val="28"/>
          <w:lang w:val="kk-KZ"/>
        </w:rPr>
        <w:t xml:space="preserve">Жизнь и творчество </w:t>
      </w:r>
      <w:r w:rsidR="00D903EE" w:rsidRPr="00180460">
        <w:rPr>
          <w:b/>
          <w:color w:val="000000"/>
          <w:sz w:val="28"/>
          <w:szCs w:val="28"/>
          <w:lang w:val="kk-KZ"/>
        </w:rPr>
        <w:t>Уильяма Шекспира</w:t>
      </w:r>
    </w:p>
    <w:p w:rsidR="00AF4758" w:rsidRPr="00AF4758" w:rsidRDefault="00AF4758" w:rsidP="00AF4758">
      <w:pPr>
        <w:spacing w:line="360" w:lineRule="auto"/>
        <w:ind w:firstLine="709"/>
        <w:jc w:val="both"/>
        <w:rPr>
          <w:bCs/>
          <w:iCs/>
          <w:color w:val="FFFFFF"/>
          <w:sz w:val="28"/>
          <w:szCs w:val="28"/>
        </w:rPr>
      </w:pPr>
      <w:r w:rsidRPr="00AF4758">
        <w:rPr>
          <w:bCs/>
          <w:iCs/>
          <w:color w:val="FFFFFF"/>
          <w:sz w:val="28"/>
          <w:szCs w:val="28"/>
        </w:rPr>
        <w:t>шекспир произведение творческий английский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Родился в семье ремесленника и торговца, одно время бывшего городским головой. С 11 лет поступил в грамматическую школу, где преподавались грамматика, логика, риторика и латынь. На этом обучение Шекспира закончилось. В комедии «Как вам это понравится» (1599) Шекспир делится своими школьными воспоминаниями: «плаксивый школьник с книжной сумкой, с лицом румяным, нехотя, улиткой, ползущий в школу». О юности Шекспира известно немного: в 1582</w:t>
      </w:r>
      <w:r w:rsidR="00AB717A" w:rsidRPr="00180460">
        <w:rPr>
          <w:color w:val="000000"/>
          <w:sz w:val="28"/>
        </w:rPr>
        <w:t> г</w:t>
      </w:r>
      <w:r w:rsidRPr="00180460">
        <w:rPr>
          <w:color w:val="000000"/>
          <w:sz w:val="28"/>
        </w:rPr>
        <w:t>. он женился на Энн Хетеуэй, которая была на восемь лет старше мужа, в 1583</w:t>
      </w:r>
      <w:r w:rsidR="00AB717A" w:rsidRPr="00180460">
        <w:rPr>
          <w:color w:val="000000"/>
          <w:sz w:val="28"/>
        </w:rPr>
        <w:t> г</w:t>
      </w:r>
      <w:r w:rsidRPr="00180460">
        <w:rPr>
          <w:color w:val="000000"/>
          <w:sz w:val="28"/>
        </w:rPr>
        <w:t>. у них родилась дочь Сьюзен, в 1585</w:t>
      </w:r>
      <w:r w:rsidR="00AB717A" w:rsidRPr="00180460">
        <w:rPr>
          <w:color w:val="000000"/>
          <w:sz w:val="28"/>
        </w:rPr>
        <w:t> г</w:t>
      </w:r>
      <w:r w:rsidRPr="00180460">
        <w:rPr>
          <w:color w:val="000000"/>
          <w:sz w:val="28"/>
        </w:rPr>
        <w:t>. двойня – сын Гамнет и дочь Джудит (сын умер в десятилетнем возрасте, дочери не оставили наследников, так что род Шекспира прервался в 17 в.). В 1585</w:t>
      </w:r>
      <w:r w:rsidR="00AB717A" w:rsidRPr="00180460">
        <w:rPr>
          <w:color w:val="000000"/>
          <w:sz w:val="28"/>
        </w:rPr>
        <w:t> г</w:t>
      </w:r>
      <w:r w:rsidRPr="00180460">
        <w:rPr>
          <w:color w:val="000000"/>
          <w:sz w:val="28"/>
        </w:rPr>
        <w:t>. Шекспир покинул родной город. С конца 1580</w:t>
      </w:r>
      <w:r w:rsidR="00AB717A" w:rsidRPr="00180460">
        <w:rPr>
          <w:color w:val="000000"/>
          <w:sz w:val="28"/>
        </w:rPr>
        <w:t>-х</w:t>
      </w:r>
      <w:r w:rsidRPr="00180460">
        <w:rPr>
          <w:color w:val="000000"/>
          <w:sz w:val="28"/>
        </w:rPr>
        <w:t xml:space="preserve"> гг. – актёр королевской труппы, с 1594</w:t>
      </w:r>
      <w:r w:rsidR="00AB717A" w:rsidRPr="00180460">
        <w:rPr>
          <w:color w:val="000000"/>
          <w:sz w:val="28"/>
        </w:rPr>
        <w:t> г</w:t>
      </w:r>
      <w:r w:rsidRPr="00180460">
        <w:rPr>
          <w:color w:val="000000"/>
          <w:sz w:val="28"/>
        </w:rPr>
        <w:t>. – пайщик и актёр труппы «Слуги лорда-камергера», с которой был связан всю творческую жизнь. Шекспир и его товарищи основали театр «Глобус» (1596), в котором ставились почти все его пьесы. На флаге, который поднимали перед спектаклем над зданием театра, был изображён Геракл, держащий в руках глобус, и начертано по-латыни: «Весь мир лицедействует» (изречение римского писателя Петрония). У круглого здания диаметром 25</w:t>
      </w:r>
      <w:r w:rsidR="00AB717A" w:rsidRPr="00180460">
        <w:rPr>
          <w:color w:val="000000"/>
          <w:sz w:val="28"/>
        </w:rPr>
        <w:t> м</w:t>
      </w:r>
      <w:r w:rsidRPr="00180460">
        <w:rPr>
          <w:color w:val="000000"/>
          <w:sz w:val="28"/>
        </w:rPr>
        <w:t xml:space="preserve"> крыша была лишь над частью сцены, вокруг помещались четыре галереи для зрителей, зрители также могли стоять перед сценой. Декораций почти не было – главным украшением спектакля были костюмы. Из-за недостатка места на небольшой сцене могло поместиться только 12 актёров. Спектакль сопровождала музыка в исполнении маленького оркестра. В конце спектакля часто играли небольшую юмористическую пьесу-фарс с пением и танцами. Зрители были очень разными – от простолюдинов до высокородных лордов. В «Глобусе» работали постоянные актёры, что позволяло поддерживать высокое качество сценического исполнения. Женские роли играли юноши. После вступления на трон Якова I (1603) сведений о выступлениях Шекспира на сцене нет, но он продолжал писать пьесы для своей труппы, которая с этого времени именовалась труппой короля. Около 1612</w:t>
      </w:r>
      <w:r w:rsidR="00AB717A" w:rsidRPr="00180460">
        <w:rPr>
          <w:color w:val="000000"/>
          <w:sz w:val="28"/>
        </w:rPr>
        <w:t> г</w:t>
      </w:r>
      <w:r w:rsidRPr="00180460">
        <w:rPr>
          <w:color w:val="000000"/>
          <w:sz w:val="28"/>
        </w:rPr>
        <w:t>. Шекспир вернулся в Стратфорд, где похоронен под алтарём храма Св. Троицы.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По сей день остаётся открытым вопрос об авторстве шекспировских пьес, которые с середины 19 в. многие исследователи, в т. ч. отечественные, приписывают другим лицам: философу </w:t>
      </w:r>
      <w:r w:rsidR="00AB717A" w:rsidRPr="00180460">
        <w:rPr>
          <w:color w:val="000000"/>
          <w:sz w:val="28"/>
        </w:rPr>
        <w:t>Ф. Бэкону</w:t>
      </w:r>
      <w:r w:rsidRPr="00180460">
        <w:rPr>
          <w:color w:val="000000"/>
          <w:sz w:val="28"/>
        </w:rPr>
        <w:t xml:space="preserve">, графу Ретленду, драматургам </w:t>
      </w:r>
      <w:r w:rsidR="00AB717A" w:rsidRPr="00180460">
        <w:rPr>
          <w:color w:val="000000"/>
          <w:sz w:val="28"/>
        </w:rPr>
        <w:t>Б. Джонсону</w:t>
      </w:r>
      <w:r w:rsidRPr="00180460">
        <w:rPr>
          <w:color w:val="000000"/>
          <w:sz w:val="28"/>
        </w:rPr>
        <w:t xml:space="preserve">, </w:t>
      </w:r>
      <w:r w:rsidR="00AB717A" w:rsidRPr="00180460">
        <w:rPr>
          <w:color w:val="000000"/>
          <w:sz w:val="28"/>
        </w:rPr>
        <w:t>К. Марло</w:t>
      </w:r>
      <w:r w:rsidRPr="00180460">
        <w:rPr>
          <w:color w:val="000000"/>
          <w:sz w:val="28"/>
        </w:rPr>
        <w:t>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0"/>
          <w:lang w:val="kk-KZ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180460">
        <w:rPr>
          <w:b/>
          <w:color w:val="000000"/>
          <w:sz w:val="28"/>
          <w:szCs w:val="28"/>
          <w:lang w:val="kk-KZ"/>
        </w:rPr>
        <w:t>Выдающиеся произведения Шекспира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0"/>
          <w:lang w:val="kk-KZ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Среди ранних произведений Шекспира – поэмы о трагической любви «Венера и Адонис» (1593) и «Лукреция» (1594), написанные в духе поэзии Возрождения; они принесли автору популярность, однако мировое признание Шекспир обрёл как драматург. Так называемый «шекспировский канон» (бесспорно принадлежащие Шекспиру пьесы) включает 37 драм. В ранних пьесах преобладает светлое, жизнеутверждающее начало: комедии «Укрощение строптивой» (1593), «Сон в летнюю ночь» (1596), «Много шума из ничего», «Виндзорские насмешницы» (обе – 1598), «Двенадцатая ночь» (1600). Гуманистический призыв к взаимной терпимости, надежда на разум и победу над губительными предрассудками звучат в трагедии «Ромео и Джульетта» (1595) о сломанных жизнях юных возлюбленных, ставших жертвами давней родовой вражды своих семей. С годами в творчестве Шекспира, опирающегося на огромный материал истории и культуры разных стран, усиливается осознание сложности и противоречивости бытия. В исторических хрониках «Ричард III» (1593), «Генрих IV» (2</w:t>
      </w:r>
      <w:r w:rsidR="00AB717A" w:rsidRPr="00180460">
        <w:rPr>
          <w:color w:val="000000"/>
          <w:sz w:val="28"/>
        </w:rPr>
        <w:t> ч</w:t>
      </w:r>
      <w:r w:rsidRPr="00180460">
        <w:rPr>
          <w:color w:val="000000"/>
          <w:sz w:val="28"/>
        </w:rPr>
        <w:t>., 1597</w:t>
      </w:r>
      <w:r w:rsidR="00AB717A" w:rsidRPr="00180460">
        <w:rPr>
          <w:color w:val="000000"/>
          <w:sz w:val="28"/>
        </w:rPr>
        <w:t>–</w:t>
      </w:r>
      <w:r w:rsidRPr="00180460">
        <w:rPr>
          <w:color w:val="000000"/>
          <w:sz w:val="28"/>
        </w:rPr>
        <w:t>98), в трагедиях «Гамлет» (1601), «Отелло» (1604), «Король Лир» (1605), «Макбет» (1606), в «римских» трагедиях «Юлий Цезарь» (1599), «Антоний и Клеопатра» (1607), «Кориолан» (1607) поэт оценил нравственные, общественные и политические конфликты как вечные законы, по которым высшие человеческие ценности – доброта, самоотверженность, честь, справедливость – неизбежно терпят поражение.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Самая сложная и «загадочная» пьеса Шекспира – трагедия «Гамлет». Характер главного героя породил множество разных интерпретаций, каждое поколение открывает в нём что-то своё, каждый исследователь пытается объяснить его по-новому. Слабость воли и несоответствие героя той задаче, которая возложена на него, увидел в </w:t>
      </w:r>
      <w:r w:rsidR="00AB717A" w:rsidRPr="00180460">
        <w:rPr>
          <w:color w:val="000000"/>
          <w:sz w:val="28"/>
        </w:rPr>
        <w:t>Гамлете И.В. Гёте</w:t>
      </w:r>
      <w:r w:rsidRPr="00180460">
        <w:rPr>
          <w:color w:val="000000"/>
          <w:sz w:val="28"/>
        </w:rPr>
        <w:t xml:space="preserve">. </w:t>
      </w:r>
      <w:r w:rsidR="00AB717A" w:rsidRPr="00180460">
        <w:rPr>
          <w:color w:val="000000"/>
          <w:sz w:val="28"/>
        </w:rPr>
        <w:t>В.Г. Белинский</w:t>
      </w:r>
      <w:r w:rsidRPr="00180460">
        <w:rPr>
          <w:color w:val="000000"/>
          <w:sz w:val="28"/>
        </w:rPr>
        <w:t xml:space="preserve"> подчеркнул в нём разлад между мечтами и представлениями о жизни и самой жизнью. </w:t>
      </w:r>
      <w:r w:rsidR="00AB717A" w:rsidRPr="00180460">
        <w:rPr>
          <w:color w:val="000000"/>
          <w:sz w:val="28"/>
        </w:rPr>
        <w:t>И.С. Тургенев</w:t>
      </w:r>
      <w:r w:rsidRPr="00180460">
        <w:rPr>
          <w:color w:val="000000"/>
          <w:sz w:val="28"/>
        </w:rPr>
        <w:t xml:space="preserve"> считал его эгоистом и скептиком. Однако нельзя не восхищаться его жаждой справедливости, готовностью к самопожертвованию во имя правды, мужеству и остроте ума. </w:t>
      </w:r>
      <w:r w:rsidR="00AB717A" w:rsidRPr="00180460">
        <w:rPr>
          <w:color w:val="000000"/>
          <w:sz w:val="28"/>
        </w:rPr>
        <w:t>А.С. Пушкин</w:t>
      </w:r>
      <w:r w:rsidRPr="00180460">
        <w:rPr>
          <w:color w:val="000000"/>
          <w:sz w:val="28"/>
        </w:rPr>
        <w:t xml:space="preserve"> так писал об особенности шекспировских характеров вообще: «Лица, созданные Шекспиром, не суть, как у Мольера, типы такой-то страсти, такого порока, но существа живые, исполненные многих страстей, многих пороков; обстоятельства развивают перед зрителем их разнообразные характеры». В «Гамлете» Шекспир писал, что задача искусства – «держать как бы зеркало перед природой: являть добродетели её же черты, спеси – её же облик, а всякому веку и сословию – его подобие и отпечаток». Ощущение мирового хаоса, о котором говорится в «Гамлете», не покидает Шекспира, настроение тревоги и беспокойства, вызванные переломом в жизни общества на рубеже 16–17 вв., отразились в его позднем творчестве. Поиски примиряющего исхода драматических ситуаций привели к созданию поздних романтических драм «Зимняя сказка» (1611), «Буря» (1612), в которых драматург стремится преодолеть разлад и вернуть миру утраченную гармонию. В последних пьесах Шекспир простился с театральным зрителем, подобно герою «Бури» – волшебнику Просперо, либо разуверившись в магии искусства, либо просто исчерпав её возможности.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Мировое значение творчества Шекспира объясняется тем, что он в увлекательном и динамичном сценическом действии, крупными мазками создал целую галерею ярких, запоминающихся образов. Среди них и мощные, прямо идущие к цели, наделённые сильными страстями характеры, и склонные к постоянным размышлениям и колебаниям типы, мудрецы и насмешники, преступники и простаки, отважные друзья и хитроумные предатели. Как главные, так и многие второстепенные персонажи Шекспира стали нарицательными: Гамлет, Офелия, леди Макбет, Отелло, Дездемона, Яго, Король Лир, Ромео и Джульетта, Фальстаф. Шекспир своими мыслями, темами, мотивами и образами дал импульс к созданию множества произведений литературы, живописи, скульптуры, музыки; наиболее значительные его произведения неоднократно экранизированы.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Вклад Шекспира в мировую художественную литературу состоял и в его «Сонетах» (1592–1600), 154 лирико-философских стихотворениях, повествующих о любви автора к некоей «смуглой даме», коварной и своевольной, и о его дружбе с неким молодым человеком </w:t>
      </w:r>
      <w:r w:rsidR="00AB717A" w:rsidRPr="00180460">
        <w:rPr>
          <w:color w:val="000000"/>
          <w:sz w:val="28"/>
        </w:rPr>
        <w:t>(«белокурым другом»</w:t>
      </w:r>
      <w:r w:rsidRPr="00180460">
        <w:rPr>
          <w:color w:val="000000"/>
          <w:sz w:val="28"/>
        </w:rPr>
        <w:t xml:space="preserve">), который стал ему соперником и ради которого он расстаётся со своей возлюбленной. Раскрыть тайну лирической героини «Сонетов» старались многие исследователи творчества Шекспира, но до сих пор никто точно не может сказать, кто она: «Сонеты», содержащие автобиографические мотивы, – не лирический дневник поэта, а прежде всего художественное произведение. Поэтическое мастерство, драматизм, накал страстей, вмещённый в малую стихотворную форму, напряжённый психологизм ставят «Сонеты» в один ряд с драматическими шедеврами Шекспира. Одним из лучших переводчиков сонетов на русский язык был </w:t>
      </w:r>
      <w:r w:rsidR="00AB717A" w:rsidRPr="00180460">
        <w:rPr>
          <w:color w:val="000000"/>
          <w:sz w:val="28"/>
        </w:rPr>
        <w:t>С.Я. Маршак</w:t>
      </w:r>
      <w:r w:rsidRPr="00180460">
        <w:rPr>
          <w:color w:val="000000"/>
          <w:sz w:val="28"/>
        </w:rPr>
        <w:t>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0"/>
          <w:lang w:val="kk-KZ"/>
        </w:rPr>
      </w:pPr>
      <w:r w:rsidRPr="00180460">
        <w:rPr>
          <w:color w:val="000000"/>
          <w:sz w:val="28"/>
        </w:rPr>
        <w:t>В России Шекспир впервые был упомянут среди прославленных поэтов в 1748</w:t>
      </w:r>
      <w:r w:rsidR="00AB717A" w:rsidRPr="00180460">
        <w:rPr>
          <w:color w:val="000000"/>
          <w:sz w:val="28"/>
        </w:rPr>
        <w:t> г</w:t>
      </w:r>
      <w:r w:rsidRPr="00180460">
        <w:rPr>
          <w:color w:val="000000"/>
          <w:sz w:val="28"/>
        </w:rPr>
        <w:t xml:space="preserve">. </w:t>
      </w:r>
      <w:r w:rsidR="00AB717A" w:rsidRPr="00180460">
        <w:rPr>
          <w:color w:val="000000"/>
          <w:sz w:val="28"/>
        </w:rPr>
        <w:t>А.П. Сумароковым</w:t>
      </w:r>
      <w:r w:rsidRPr="00180460">
        <w:rPr>
          <w:color w:val="000000"/>
          <w:sz w:val="28"/>
        </w:rPr>
        <w:t xml:space="preserve">. Шекспир прочно вошёл в отечественную культуру с первой пол. 19 в. Споры о Шекспире на рубеже 19–20 вв., и в частности негативное отношение к его творчеству </w:t>
      </w:r>
      <w:r w:rsidR="00AB717A" w:rsidRPr="00180460">
        <w:rPr>
          <w:color w:val="000000"/>
          <w:sz w:val="28"/>
        </w:rPr>
        <w:t>Л.Н. Толстого</w:t>
      </w:r>
      <w:r w:rsidRPr="00180460">
        <w:rPr>
          <w:color w:val="000000"/>
          <w:sz w:val="28"/>
        </w:rPr>
        <w:t xml:space="preserve">, не ослабили воздействия английского драматурга на духовную жизнь россиян. Шекспир стал неотъемлемой частью русской культуры во многом благодаря великолепным переводам. На русский язык его переводили </w:t>
      </w:r>
      <w:r w:rsidR="00AB717A" w:rsidRPr="00180460">
        <w:rPr>
          <w:color w:val="000000"/>
          <w:sz w:val="28"/>
        </w:rPr>
        <w:t>А.П. Сумароков</w:t>
      </w:r>
      <w:r w:rsidRPr="00180460">
        <w:rPr>
          <w:color w:val="000000"/>
          <w:sz w:val="28"/>
        </w:rPr>
        <w:t xml:space="preserve">, </w:t>
      </w:r>
      <w:r w:rsidR="00AB717A" w:rsidRPr="00180460">
        <w:rPr>
          <w:color w:val="000000"/>
          <w:sz w:val="28"/>
        </w:rPr>
        <w:t>Н.М. Карамзин</w:t>
      </w:r>
      <w:r w:rsidRPr="00180460">
        <w:rPr>
          <w:color w:val="000000"/>
          <w:sz w:val="28"/>
        </w:rPr>
        <w:t xml:space="preserve">, </w:t>
      </w:r>
      <w:r w:rsidR="00AB717A" w:rsidRPr="00180460">
        <w:rPr>
          <w:color w:val="000000"/>
          <w:sz w:val="28"/>
        </w:rPr>
        <w:t>А.И. Кронеберг</w:t>
      </w:r>
      <w:r w:rsidRPr="00180460">
        <w:rPr>
          <w:color w:val="000000"/>
          <w:sz w:val="28"/>
        </w:rPr>
        <w:t xml:space="preserve">, </w:t>
      </w:r>
      <w:r w:rsidR="00AB717A" w:rsidRPr="00180460">
        <w:rPr>
          <w:color w:val="000000"/>
          <w:sz w:val="28"/>
        </w:rPr>
        <w:t>В.Я. Брюсов</w:t>
      </w:r>
      <w:r w:rsidRPr="00180460">
        <w:rPr>
          <w:color w:val="000000"/>
          <w:sz w:val="28"/>
        </w:rPr>
        <w:t xml:space="preserve">, </w:t>
      </w:r>
      <w:r w:rsidR="00AB717A" w:rsidRPr="00180460">
        <w:rPr>
          <w:color w:val="000000"/>
          <w:sz w:val="28"/>
        </w:rPr>
        <w:t>Н.А. Холодковский</w:t>
      </w:r>
      <w:r w:rsidRPr="00180460">
        <w:rPr>
          <w:color w:val="000000"/>
          <w:sz w:val="28"/>
        </w:rPr>
        <w:t xml:space="preserve">, </w:t>
      </w:r>
      <w:r w:rsidR="00AB717A" w:rsidRPr="00180460">
        <w:rPr>
          <w:color w:val="000000"/>
          <w:sz w:val="28"/>
        </w:rPr>
        <w:t>Т.Л. Щепкина</w:t>
      </w:r>
      <w:r w:rsidRPr="00180460">
        <w:rPr>
          <w:color w:val="000000"/>
          <w:sz w:val="28"/>
        </w:rPr>
        <w:t xml:space="preserve">-Куперник, </w:t>
      </w:r>
      <w:r w:rsidR="00AB717A" w:rsidRPr="00180460">
        <w:rPr>
          <w:color w:val="000000"/>
          <w:sz w:val="28"/>
        </w:rPr>
        <w:t>М.Л. Лозинский</w:t>
      </w:r>
      <w:r w:rsidRPr="00180460">
        <w:rPr>
          <w:color w:val="000000"/>
          <w:sz w:val="28"/>
        </w:rPr>
        <w:t xml:space="preserve">, </w:t>
      </w:r>
      <w:r w:rsidR="00AB717A" w:rsidRPr="00180460">
        <w:rPr>
          <w:color w:val="000000"/>
          <w:sz w:val="28"/>
        </w:rPr>
        <w:t>Б.Л. Пастернак</w:t>
      </w:r>
      <w:r w:rsidRPr="00180460">
        <w:rPr>
          <w:color w:val="000000"/>
          <w:sz w:val="28"/>
        </w:rPr>
        <w:t>.</w:t>
      </w:r>
    </w:p>
    <w:p w:rsidR="00BD5492" w:rsidRPr="00180460" w:rsidRDefault="00BD5492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0"/>
          <w:lang w:val="kk-KZ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80460">
        <w:rPr>
          <w:b/>
          <w:color w:val="000000"/>
          <w:sz w:val="28"/>
          <w:szCs w:val="28"/>
        </w:rPr>
        <w:t>Знаменитый монолог Гамлета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Быть иль не быть, вот в чем вопрос.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Достойно ль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Души терпеть удары и щелчки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Обидчицы судьбы иль лучше встретить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С оружьем море бед и положить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Конец волненьям Умереть. Забыться.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И все. И знать, что этот сон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>предел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Сердечных мук и тысячи лишений,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Присущих телу. Это ли не цель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Желанная Скончаться. Сном забыться.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Уснуть. И видеть сны Вот и ответ.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Какие сны в том смертном сне приснятся,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Когда покров земного чувства снят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Вот объясненье. Вот что удлиняет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Несчастьям нашим жизнь на столько лет.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А то кто снес бы униженья века,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Позор гоненья, выходки глупца,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Отринутую страсть, молчанье права,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Надменность власть имущих и судьбу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Больших заслуг перед судом ничтожеств,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Когда так просто сводит все концы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Удар кинжала Кто бы согласился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Кряхтя под ношей жизненной плестись,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Когда бы неизвестность после смерти,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Боязнь страны, откуда ни один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Не возвращался, не склоняла воли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Мириться лучше со знакомым злом,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Чем бегством к незнакомому стремиться.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Так всех нас в трусов превращает мысль.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Так блекнет цвет решимости природной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При тусклом свете бледного ума,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И замыслы с размахом и почином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Меняют путь и терпят неуспех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У самой цели. Между тем довольно!</w:t>
      </w:r>
      <w:r w:rsidR="00AB717A" w:rsidRPr="00180460">
        <w:rPr>
          <w:color w:val="000000"/>
          <w:sz w:val="28"/>
        </w:rPr>
        <w:t xml:space="preserve"> –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Офелия! О, радость! Помяни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Мои грехи в своих молитвах, нимфа.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Гамлет решает «быть»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>восстать против убийцы своего отца. Клавдий его враг. Но где доказательства Может быть, на Клавдия наговаривают И вот начинаются его колебания. Чтобы уличить Клавдия в убийстве, Гамлет придумывает представление, в котором показано убийство. Гамлет наблюдает за Клавдием и видит, что тот побледнел. Клавдий разоблачен. И он понимает, что Гамлет все понял. Значит, Гамлет должен быть убит. Трагедия завершается гибелью всех героев. Итак, одно убийство ведет за собой целую цепь убийств.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Героиню трагедии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 xml:space="preserve">Офелию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 xml:space="preserve">наш критик </w:t>
      </w:r>
      <w:r w:rsidR="00AB717A" w:rsidRPr="00180460">
        <w:rPr>
          <w:color w:val="000000"/>
          <w:sz w:val="28"/>
        </w:rPr>
        <w:t>В.Г. Белинский</w:t>
      </w:r>
      <w:r w:rsidRPr="00180460">
        <w:rPr>
          <w:color w:val="000000"/>
          <w:sz w:val="28"/>
        </w:rPr>
        <w:t xml:space="preserve"> увидел такой «Офелия занимает второе лицо после Гамлета. Это одно из тех созданий Шекспира, в которых простота, естественность и действительность сливаются в один прекрасный, живой и типичный образ</w:t>
      </w:r>
      <w:r w:rsidR="00AB717A" w:rsidRPr="00180460">
        <w:rPr>
          <w:color w:val="000000"/>
          <w:sz w:val="28"/>
        </w:rPr>
        <w:t>…</w:t>
      </w:r>
      <w:r w:rsidRPr="00180460">
        <w:rPr>
          <w:color w:val="000000"/>
          <w:sz w:val="28"/>
        </w:rPr>
        <w:t xml:space="preserve"> Представьте себе существо кроткое, гармоническое, любящее, в прекрасном образе женщины; существо, которое не способно вынести бурю бедствия, которое умрет от любви отверженной или, что еще скорее, от любви сперва разделенной, а после презренной, но которое умрет не с отчаянием в душе, а угаснет тихо, с улыбкою и благословением на устах, с молитвою за того, кто погубил ее; угаснет, как угасает заря на небе в благоуханный майский вечер вот вам Офелия».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«Гамлет» считается энциклопедией мудрости. Действительно, здесь много советов на разные случаи жизни. Вот как Полоний, например, поучает сына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Держи подальше мысль от языка,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А необдуманную мысль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>от действий.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Много здесь мыслей о театре, о власти, красоте истинной и пошлой, о политике</w:t>
      </w:r>
      <w:r w:rsidR="00AB717A" w:rsidRPr="00180460">
        <w:rPr>
          <w:color w:val="000000"/>
          <w:sz w:val="28"/>
        </w:rPr>
        <w:t>…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Четыре гениальные трагедии Шекспира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 xml:space="preserve">«Ромео и Джульетта», «Гамлет», «Отелло», «Король Лир»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>критики рассматривают как трагедии возрастов, от юности к старости. Проблема «отцов и детей», традиционная в мировой литературе, в шекспировском «Короле Лире» выразилась в самой обостренной форме.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Восьмидесятилетний король поделил свое царство между двумя старшими дочерьми, Гонерильей и Реганой, а третью, Корделию, лишил наследства только потому, что та не сочла достойным соревноваться со своими льстивыми сестрами в выражении любви к отцу. Разгневанный старик изгнал Корделию. Однако две старшие дочки очень скоро отказали отцу в приюте и крове.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Власть сделала Лира самодуром, его лучшие человеческие качества возвращаются к нему, лишь когда он сам становится жертвой несправедливости. Прозрение к нему пришло после того, как он отдал корону и земли.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Лир узнает весь ужас жизни обездоленного человека, скитаясь по миру. Только младшая, Корделия, будет ему предана и попытается спасти отца.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Лир, в конце концов, не выдержав потрясений, сходит с ума и умирает. Все три дочери его погибают насильственной смертью.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В то время как гуманисты эпохи Возрождения воспевали и воспевали человека, Шекспир показал им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>какой человек.</w:t>
      </w:r>
    </w:p>
    <w:p w:rsidR="00180460" w:rsidRDefault="00180460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</w:p>
    <w:p w:rsidR="00180460" w:rsidRDefault="00180460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</w:p>
    <w:p w:rsidR="00D903EE" w:rsidRPr="00180460" w:rsidRDefault="00180460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br w:type="page"/>
      </w:r>
      <w:r w:rsidR="00BD5492" w:rsidRPr="00180460">
        <w:rPr>
          <w:b/>
          <w:color w:val="000000"/>
          <w:sz w:val="28"/>
          <w:szCs w:val="28"/>
          <w:lang w:val="kk-KZ"/>
        </w:rPr>
        <w:t>Заключение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0"/>
          <w:lang w:val="kk-KZ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Шекспир написал много пьес. Точнее, он писал их не для чтения, не для печати, не как образцы литературы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>трагедии и комедии его были сценариями или либретто для театральных постановок. Он даже не думал о публикациях. И при этом такой отточенный слог!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Конечно, Шекспир велик прежде всего тем, что внес в драматургию великий поэтический дар, превосходивший таланты всех его предшественников. Второе </w:t>
      </w:r>
      <w:r w:rsidR="00AB717A" w:rsidRPr="00180460">
        <w:rPr>
          <w:color w:val="000000"/>
          <w:sz w:val="28"/>
        </w:rPr>
        <w:t xml:space="preserve">– </w:t>
      </w:r>
      <w:r w:rsidRPr="00180460">
        <w:rPr>
          <w:color w:val="000000"/>
          <w:sz w:val="28"/>
        </w:rPr>
        <w:t>это уникальное чувство драматизма, каким никто в мире не обладал ни до ни после Шекспира.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 xml:space="preserve">Исследователь творчества английского гения </w:t>
      </w:r>
      <w:r w:rsidR="00AB717A" w:rsidRPr="00180460">
        <w:rPr>
          <w:color w:val="000000"/>
          <w:sz w:val="28"/>
        </w:rPr>
        <w:t>А. Аникст</w:t>
      </w:r>
      <w:r w:rsidRPr="00180460">
        <w:rPr>
          <w:color w:val="000000"/>
          <w:sz w:val="28"/>
        </w:rPr>
        <w:t xml:space="preserve"> считает, что «Шекспир принес в драму важные новые художественные принципы, которых до него вообще не было в искусстве. Характеры героев в древней драме обладали лишь одной какой-нибудь важной чертой. Шекспир создал героев и героинь, наделенных чертами духовно богатой живой личности. Вместе с тем он показал характеры своих героев в развитии. Эти художественные нововведения обогатили не только искусство, но и понимание природы человека».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180460">
        <w:rPr>
          <w:color w:val="000000"/>
          <w:sz w:val="28"/>
        </w:rPr>
        <w:t>Шекспир жил в эпоху, благоприятную для творчества. Хотя в Англии и была деспотическая королевская власть, но страна была на подъеме. Англия начала завоевывать новые земли. Раскрепостилось сознание людей. Театр стал любимым развлечением народа.</w:t>
      </w: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D903EE" w:rsidRPr="00180460" w:rsidRDefault="00D903EE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BD5492" w:rsidRPr="00180460" w:rsidRDefault="00180460" w:rsidP="0018046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br w:type="page"/>
      </w:r>
      <w:r w:rsidR="00BD5492" w:rsidRPr="00180460">
        <w:rPr>
          <w:b/>
          <w:color w:val="000000"/>
          <w:sz w:val="28"/>
          <w:szCs w:val="28"/>
          <w:lang w:val="kk-KZ"/>
        </w:rPr>
        <w:t>Список использованной литературы</w:t>
      </w:r>
    </w:p>
    <w:p w:rsidR="00BD5492" w:rsidRPr="00180460" w:rsidRDefault="00BD5492" w:rsidP="00AB717A">
      <w:pPr>
        <w:spacing w:line="360" w:lineRule="auto"/>
        <w:ind w:firstLine="709"/>
        <w:jc w:val="both"/>
        <w:rPr>
          <w:b/>
          <w:color w:val="000000"/>
          <w:sz w:val="28"/>
          <w:lang w:val="kk-KZ"/>
        </w:rPr>
      </w:pPr>
    </w:p>
    <w:p w:rsidR="00BD5492" w:rsidRPr="00180460" w:rsidRDefault="00BD5492" w:rsidP="001804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lang w:val="kk-KZ"/>
        </w:rPr>
      </w:pPr>
      <w:r w:rsidRPr="00180460">
        <w:rPr>
          <w:color w:val="000000"/>
          <w:sz w:val="28"/>
          <w:lang w:val="kk-KZ"/>
        </w:rPr>
        <w:t xml:space="preserve">1 </w:t>
      </w:r>
      <w:r w:rsidR="00AB717A" w:rsidRPr="00180460">
        <w:rPr>
          <w:color w:val="000000"/>
          <w:sz w:val="28"/>
        </w:rPr>
        <w:t>Маркс К.</w:t>
      </w:r>
      <w:r w:rsidRPr="00180460">
        <w:rPr>
          <w:color w:val="000000"/>
          <w:sz w:val="28"/>
        </w:rPr>
        <w:t xml:space="preserve"> и </w:t>
      </w:r>
      <w:r w:rsidR="00AB717A" w:rsidRPr="00180460">
        <w:rPr>
          <w:color w:val="000000"/>
          <w:sz w:val="28"/>
        </w:rPr>
        <w:t>Энгельс Ф.</w:t>
      </w:r>
      <w:r w:rsidRPr="00180460">
        <w:rPr>
          <w:color w:val="000000"/>
          <w:sz w:val="28"/>
        </w:rPr>
        <w:t>, Об искусстве, т. 1</w:t>
      </w:r>
      <w:r w:rsidR="00AB717A" w:rsidRPr="00180460">
        <w:rPr>
          <w:color w:val="000000"/>
          <w:sz w:val="28"/>
        </w:rPr>
        <w:t>–2</w:t>
      </w:r>
      <w:r w:rsidRPr="00180460">
        <w:rPr>
          <w:color w:val="000000"/>
          <w:sz w:val="28"/>
        </w:rPr>
        <w:t>, М., 1976;</w:t>
      </w:r>
    </w:p>
    <w:p w:rsidR="00BD5492" w:rsidRPr="00180460" w:rsidRDefault="00BD5492" w:rsidP="001804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lang w:val="kk-KZ"/>
        </w:rPr>
      </w:pPr>
      <w:r w:rsidRPr="00180460">
        <w:rPr>
          <w:color w:val="000000"/>
          <w:sz w:val="28"/>
          <w:lang w:val="kk-KZ"/>
        </w:rPr>
        <w:t xml:space="preserve">2 </w:t>
      </w:r>
      <w:r w:rsidRPr="00180460">
        <w:rPr>
          <w:color w:val="000000"/>
          <w:sz w:val="28"/>
        </w:rPr>
        <w:t>История английской литературы, т. 1, в. 2,</w:t>
      </w:r>
    </w:p>
    <w:p w:rsidR="00BD5492" w:rsidRPr="00180460" w:rsidRDefault="00BD5492" w:rsidP="001804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lang w:val="kk-KZ"/>
        </w:rPr>
      </w:pPr>
      <w:r w:rsidRPr="00180460">
        <w:rPr>
          <w:color w:val="000000"/>
          <w:sz w:val="28"/>
          <w:lang w:val="kk-KZ"/>
        </w:rPr>
        <w:t>3</w:t>
      </w:r>
      <w:r w:rsidRPr="00180460">
        <w:rPr>
          <w:color w:val="000000"/>
          <w:sz w:val="28"/>
        </w:rPr>
        <w:t>.</w:t>
      </w:r>
      <w:r w:rsidR="00AB717A" w:rsidRPr="00180460">
        <w:rPr>
          <w:color w:val="000000"/>
          <w:sz w:val="28"/>
          <w:lang w:val="kk-KZ"/>
        </w:rPr>
        <w:t xml:space="preserve"> </w:t>
      </w:r>
      <w:r w:rsidRPr="00180460">
        <w:rPr>
          <w:color w:val="000000"/>
          <w:sz w:val="28"/>
        </w:rPr>
        <w:t xml:space="preserve">Библиография русских переводов и критической литературы на русском языке. </w:t>
      </w:r>
      <w:r w:rsidRPr="00180460">
        <w:rPr>
          <w:color w:val="000000"/>
          <w:sz w:val="28"/>
          <w:lang w:val="en-US"/>
        </w:rPr>
        <w:t>1748</w:t>
      </w:r>
      <w:r w:rsidR="00AB717A" w:rsidRPr="00180460">
        <w:rPr>
          <w:color w:val="000000"/>
          <w:sz w:val="28"/>
          <w:lang w:val="en-US"/>
        </w:rPr>
        <w:t>–1</w:t>
      </w:r>
      <w:r w:rsidRPr="00180460">
        <w:rPr>
          <w:color w:val="000000"/>
          <w:sz w:val="28"/>
          <w:lang w:val="en-US"/>
        </w:rPr>
        <w:t xml:space="preserve">962, </w:t>
      </w:r>
      <w:r w:rsidRPr="00180460">
        <w:rPr>
          <w:color w:val="000000"/>
          <w:sz w:val="28"/>
        </w:rPr>
        <w:t>М</w:t>
      </w:r>
      <w:r w:rsidRPr="00180460">
        <w:rPr>
          <w:color w:val="000000"/>
          <w:sz w:val="28"/>
          <w:lang w:val="en-US"/>
        </w:rPr>
        <w:t>., 1964;</w:t>
      </w:r>
    </w:p>
    <w:p w:rsidR="00BD5492" w:rsidRPr="00180460" w:rsidRDefault="00BD5492" w:rsidP="001804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lang w:val="kk-KZ"/>
        </w:rPr>
      </w:pPr>
      <w:r w:rsidRPr="00180460">
        <w:rPr>
          <w:color w:val="000000"/>
          <w:sz w:val="28"/>
          <w:lang w:val="kk-KZ"/>
        </w:rPr>
        <w:t xml:space="preserve">4 </w:t>
      </w:r>
      <w:r w:rsidRPr="00180460">
        <w:rPr>
          <w:color w:val="000000"/>
          <w:sz w:val="28"/>
          <w:lang w:val="en-US"/>
        </w:rPr>
        <w:t xml:space="preserve">Howard-Hill </w:t>
      </w:r>
      <w:r w:rsidR="00AB717A" w:rsidRPr="00180460">
        <w:rPr>
          <w:color w:val="000000"/>
          <w:sz w:val="28"/>
        </w:rPr>
        <w:t>Т</w:t>
      </w:r>
      <w:r w:rsidR="00AB717A" w:rsidRPr="00180460">
        <w:rPr>
          <w:color w:val="000000"/>
          <w:sz w:val="28"/>
          <w:lang w:val="en-US"/>
        </w:rPr>
        <w:t>.</w:t>
      </w:r>
      <w:r w:rsidR="00AB717A" w:rsidRPr="00180460">
        <w:rPr>
          <w:color w:val="000000"/>
          <w:sz w:val="28"/>
        </w:rPr>
        <w:t>Н</w:t>
      </w:r>
      <w:r w:rsidR="00AB717A" w:rsidRPr="00180460">
        <w:rPr>
          <w:color w:val="000000"/>
          <w:sz w:val="28"/>
          <w:lang w:val="en-US"/>
        </w:rPr>
        <w:t>.</w:t>
      </w:r>
      <w:r w:rsidRPr="00180460">
        <w:rPr>
          <w:color w:val="000000"/>
          <w:sz w:val="28"/>
          <w:lang w:val="en-US"/>
        </w:rPr>
        <w:t>, Shakespearean bibliography and textual criticism. A bibliography, Oxf., 1971;</w:t>
      </w:r>
    </w:p>
    <w:p w:rsidR="00BD5492" w:rsidRPr="00180460" w:rsidRDefault="00BD5492" w:rsidP="001804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lang w:val="en-US"/>
        </w:rPr>
      </w:pPr>
      <w:smartTag w:uri="urn:schemas-microsoft-com:office:smarttags" w:element="metricconverter">
        <w:smartTagPr>
          <w:attr w:name="ProductID" w:val="5 A"/>
        </w:smartTagPr>
        <w:r w:rsidRPr="00180460">
          <w:rPr>
            <w:color w:val="000000"/>
            <w:sz w:val="28"/>
            <w:lang w:val="kk-KZ"/>
          </w:rPr>
          <w:t xml:space="preserve">5 </w:t>
        </w:r>
        <w:r w:rsidRPr="00180460">
          <w:rPr>
            <w:color w:val="000000"/>
            <w:sz w:val="28"/>
            <w:lang w:val="en-US"/>
          </w:rPr>
          <w:t>A</w:t>
        </w:r>
      </w:smartTag>
      <w:r w:rsidRPr="00180460">
        <w:rPr>
          <w:color w:val="000000"/>
          <w:sz w:val="28"/>
          <w:lang w:val="en-US"/>
        </w:rPr>
        <w:t xml:space="preserve"> Shakespeare bibliography, v. 1</w:t>
      </w:r>
      <w:r w:rsidR="00AB717A" w:rsidRPr="00180460">
        <w:rPr>
          <w:color w:val="000000"/>
          <w:sz w:val="28"/>
          <w:lang w:val="en-US"/>
        </w:rPr>
        <w:t>–7</w:t>
      </w:r>
      <w:r w:rsidRPr="00180460">
        <w:rPr>
          <w:color w:val="000000"/>
          <w:sz w:val="28"/>
          <w:lang w:val="en-US"/>
        </w:rPr>
        <w:t>, L., 1971.</w:t>
      </w:r>
    </w:p>
    <w:p w:rsidR="00AB717A" w:rsidRPr="00180460" w:rsidRDefault="00AB717A" w:rsidP="00AB717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bookmarkStart w:id="0" w:name="_GoBack"/>
      <w:bookmarkEnd w:id="0"/>
    </w:p>
    <w:sectPr w:rsidR="00AB717A" w:rsidRPr="00180460" w:rsidSect="00AB717A">
      <w:headerReference w:type="default" r:id="rId7"/>
      <w:headerReference w:type="firs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2B" w:rsidRDefault="00936F2B">
      <w:r>
        <w:separator/>
      </w:r>
    </w:p>
  </w:endnote>
  <w:endnote w:type="continuationSeparator" w:id="0">
    <w:p w:rsidR="00936F2B" w:rsidRDefault="0093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2B" w:rsidRDefault="00936F2B">
      <w:r>
        <w:separator/>
      </w:r>
    </w:p>
  </w:footnote>
  <w:footnote w:type="continuationSeparator" w:id="0">
    <w:p w:rsidR="00936F2B" w:rsidRDefault="0093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7A" w:rsidRPr="00AB717A" w:rsidRDefault="00AB717A" w:rsidP="00AB717A">
    <w:pPr>
      <w:pStyle w:val="a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17A" w:rsidRPr="00AB717A" w:rsidRDefault="00AB717A" w:rsidP="00AB717A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9135F"/>
    <w:multiLevelType w:val="hybridMultilevel"/>
    <w:tmpl w:val="79BEF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3EE"/>
    <w:rsid w:val="00180460"/>
    <w:rsid w:val="003236C8"/>
    <w:rsid w:val="00914A33"/>
    <w:rsid w:val="00936F2B"/>
    <w:rsid w:val="00AB717A"/>
    <w:rsid w:val="00AF4758"/>
    <w:rsid w:val="00BD5492"/>
    <w:rsid w:val="00C917C1"/>
    <w:rsid w:val="00D903EE"/>
    <w:rsid w:val="00E3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DBE4D12-9F31-4A26-8342-CAD8D198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71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AB71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dc:description/>
  <cp:lastModifiedBy>admin</cp:lastModifiedBy>
  <cp:revision>2</cp:revision>
  <dcterms:created xsi:type="dcterms:W3CDTF">2014-03-24T23:07:00Z</dcterms:created>
  <dcterms:modified xsi:type="dcterms:W3CDTF">2014-03-24T23:07:00Z</dcterms:modified>
</cp:coreProperties>
</file>