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04F" w:rsidRPr="00751376" w:rsidRDefault="00B2604F" w:rsidP="00751376">
      <w:pPr>
        <w:pStyle w:val="af1"/>
        <w:widowControl w:val="0"/>
        <w:spacing w:before="0" w:after="0"/>
        <w:ind w:firstLine="709"/>
        <w:rPr>
          <w:b w:val="0"/>
          <w:color w:val="auto"/>
          <w:sz w:val="28"/>
        </w:rPr>
      </w:pPr>
      <w:r w:rsidRPr="00751376">
        <w:rPr>
          <w:b w:val="0"/>
          <w:color w:val="auto"/>
          <w:sz w:val="28"/>
        </w:rPr>
        <w:t>КАРАГАНДИНСКИЙ ЭКОНОМИЧЕСКИЙ УНИВЕРСИТЕТ КАЗПОТРЕБСОЮЗА</w:t>
      </w:r>
    </w:p>
    <w:p w:rsidR="00B2604F" w:rsidRPr="00751376" w:rsidRDefault="00B2604F" w:rsidP="00751376">
      <w:pPr>
        <w:pStyle w:val="af1"/>
        <w:widowControl w:val="0"/>
        <w:spacing w:before="0" w:after="0"/>
        <w:ind w:firstLine="709"/>
        <w:rPr>
          <w:b w:val="0"/>
          <w:color w:val="auto"/>
          <w:sz w:val="28"/>
        </w:rPr>
      </w:pPr>
      <w:r w:rsidRPr="00751376">
        <w:rPr>
          <w:b w:val="0"/>
          <w:color w:val="auto"/>
          <w:sz w:val="28"/>
        </w:rPr>
        <w:t xml:space="preserve">Кафедра </w:t>
      </w:r>
      <w:r w:rsidRPr="00751376">
        <w:rPr>
          <w:b w:val="0"/>
          <w:bCs/>
          <w:color w:val="auto"/>
          <w:sz w:val="28"/>
        </w:rPr>
        <w:t>Бухгалтерского учета и аудита</w:t>
      </w:r>
    </w:p>
    <w:p w:rsidR="00B2604F" w:rsidRPr="00751376" w:rsidRDefault="00B2604F" w:rsidP="00751376">
      <w:pPr>
        <w:pStyle w:val="af1"/>
        <w:widowControl w:val="0"/>
        <w:spacing w:before="0" w:after="0"/>
        <w:ind w:firstLine="709"/>
        <w:rPr>
          <w:b w:val="0"/>
          <w:color w:val="auto"/>
          <w:sz w:val="28"/>
        </w:rPr>
      </w:pPr>
    </w:p>
    <w:p w:rsidR="00B2604F" w:rsidRPr="00751376" w:rsidRDefault="00B2604F" w:rsidP="00751376">
      <w:pPr>
        <w:pStyle w:val="af1"/>
        <w:widowControl w:val="0"/>
        <w:spacing w:before="0" w:after="0"/>
        <w:ind w:firstLine="709"/>
        <w:jc w:val="both"/>
        <w:rPr>
          <w:b w:val="0"/>
          <w:color w:val="auto"/>
          <w:sz w:val="28"/>
        </w:rPr>
      </w:pPr>
    </w:p>
    <w:p w:rsidR="00B2604F" w:rsidRPr="00751376" w:rsidRDefault="00B2604F" w:rsidP="00751376">
      <w:pPr>
        <w:pStyle w:val="af1"/>
        <w:widowControl w:val="0"/>
        <w:spacing w:before="0" w:after="0"/>
        <w:ind w:firstLine="709"/>
        <w:jc w:val="both"/>
        <w:rPr>
          <w:b w:val="0"/>
          <w:color w:val="auto"/>
          <w:sz w:val="28"/>
        </w:rPr>
      </w:pPr>
    </w:p>
    <w:p w:rsidR="00B2604F" w:rsidRPr="00751376" w:rsidRDefault="00B2604F" w:rsidP="00751376">
      <w:pPr>
        <w:pStyle w:val="af1"/>
        <w:widowControl w:val="0"/>
        <w:spacing w:before="0" w:after="0"/>
        <w:ind w:firstLine="709"/>
        <w:jc w:val="both"/>
        <w:rPr>
          <w:b w:val="0"/>
          <w:color w:val="auto"/>
          <w:sz w:val="28"/>
        </w:rPr>
      </w:pPr>
    </w:p>
    <w:p w:rsidR="00B2604F" w:rsidRPr="00751376" w:rsidRDefault="00B2604F" w:rsidP="00751376">
      <w:pPr>
        <w:pStyle w:val="af1"/>
        <w:widowControl w:val="0"/>
        <w:spacing w:before="0" w:after="0"/>
        <w:ind w:firstLine="709"/>
        <w:jc w:val="both"/>
        <w:rPr>
          <w:b w:val="0"/>
          <w:color w:val="auto"/>
          <w:sz w:val="28"/>
        </w:rPr>
      </w:pPr>
    </w:p>
    <w:p w:rsidR="00B2604F" w:rsidRDefault="00B2604F" w:rsidP="00751376">
      <w:pPr>
        <w:pStyle w:val="af1"/>
        <w:widowControl w:val="0"/>
        <w:spacing w:before="0" w:after="0"/>
        <w:ind w:firstLine="709"/>
        <w:jc w:val="both"/>
        <w:rPr>
          <w:b w:val="0"/>
          <w:color w:val="auto"/>
          <w:sz w:val="28"/>
        </w:rPr>
      </w:pPr>
    </w:p>
    <w:p w:rsidR="00751376" w:rsidRDefault="00751376" w:rsidP="00751376">
      <w:pPr>
        <w:pStyle w:val="af1"/>
        <w:widowControl w:val="0"/>
        <w:spacing w:before="0" w:after="0"/>
        <w:ind w:firstLine="709"/>
        <w:jc w:val="both"/>
        <w:rPr>
          <w:b w:val="0"/>
          <w:color w:val="auto"/>
          <w:sz w:val="28"/>
        </w:rPr>
      </w:pPr>
    </w:p>
    <w:p w:rsidR="00751376" w:rsidRPr="00751376" w:rsidRDefault="00751376" w:rsidP="00751376">
      <w:pPr>
        <w:pStyle w:val="af1"/>
        <w:widowControl w:val="0"/>
        <w:spacing w:before="0" w:after="0"/>
        <w:ind w:firstLine="709"/>
        <w:jc w:val="both"/>
        <w:rPr>
          <w:b w:val="0"/>
          <w:color w:val="auto"/>
          <w:sz w:val="28"/>
        </w:rPr>
      </w:pPr>
    </w:p>
    <w:p w:rsidR="00B2604F" w:rsidRPr="00751376" w:rsidRDefault="00B2604F" w:rsidP="00751376">
      <w:pPr>
        <w:pStyle w:val="af1"/>
        <w:widowControl w:val="0"/>
        <w:spacing w:before="0" w:after="0"/>
        <w:ind w:firstLine="709"/>
        <w:jc w:val="both"/>
        <w:rPr>
          <w:b w:val="0"/>
          <w:color w:val="auto"/>
          <w:sz w:val="28"/>
        </w:rPr>
      </w:pPr>
    </w:p>
    <w:p w:rsidR="00B2604F" w:rsidRPr="00751376" w:rsidRDefault="00B2604F" w:rsidP="00751376">
      <w:pPr>
        <w:pStyle w:val="af1"/>
        <w:widowControl w:val="0"/>
        <w:spacing w:before="0" w:after="0"/>
        <w:ind w:firstLine="709"/>
        <w:jc w:val="both"/>
        <w:rPr>
          <w:b w:val="0"/>
          <w:color w:val="auto"/>
          <w:sz w:val="28"/>
        </w:rPr>
      </w:pPr>
    </w:p>
    <w:p w:rsidR="00B2604F" w:rsidRPr="00751376" w:rsidRDefault="00B2604F" w:rsidP="00751376">
      <w:pPr>
        <w:pStyle w:val="af1"/>
        <w:widowControl w:val="0"/>
        <w:spacing w:before="0" w:after="0"/>
        <w:ind w:firstLine="709"/>
        <w:rPr>
          <w:b w:val="0"/>
          <w:color w:val="auto"/>
          <w:sz w:val="28"/>
        </w:rPr>
      </w:pPr>
      <w:r w:rsidRPr="00751376">
        <w:rPr>
          <w:b w:val="0"/>
          <w:color w:val="auto"/>
          <w:sz w:val="28"/>
        </w:rPr>
        <w:t>Курсовая работа</w:t>
      </w:r>
    </w:p>
    <w:p w:rsidR="00B2604F" w:rsidRPr="00751376" w:rsidRDefault="00B2604F" w:rsidP="00751376">
      <w:pPr>
        <w:pStyle w:val="af1"/>
        <w:widowControl w:val="0"/>
        <w:spacing w:before="0" w:after="0"/>
        <w:ind w:firstLine="709"/>
        <w:rPr>
          <w:b w:val="0"/>
          <w:color w:val="auto"/>
          <w:sz w:val="28"/>
        </w:rPr>
      </w:pPr>
      <w:r w:rsidRPr="00751376">
        <w:rPr>
          <w:b w:val="0"/>
          <w:color w:val="auto"/>
          <w:sz w:val="28"/>
        </w:rPr>
        <w:t xml:space="preserve">Дисциплина: </w:t>
      </w:r>
      <w:r w:rsidRPr="00751376">
        <w:rPr>
          <w:b w:val="0"/>
          <w:bCs/>
          <w:color w:val="auto"/>
          <w:sz w:val="28"/>
        </w:rPr>
        <w:t>«Промежуточный финансовый учет»</w:t>
      </w:r>
    </w:p>
    <w:p w:rsidR="00B2604F" w:rsidRPr="00751376" w:rsidRDefault="00B2604F" w:rsidP="00751376">
      <w:pPr>
        <w:pStyle w:val="af1"/>
        <w:widowControl w:val="0"/>
        <w:spacing w:before="0" w:after="0"/>
        <w:ind w:firstLine="709"/>
        <w:rPr>
          <w:b w:val="0"/>
          <w:color w:val="auto"/>
          <w:sz w:val="28"/>
        </w:rPr>
      </w:pPr>
      <w:r w:rsidRPr="00751376">
        <w:rPr>
          <w:b w:val="0"/>
          <w:color w:val="auto"/>
          <w:sz w:val="28"/>
        </w:rPr>
        <w:t>На тему: Виды прочей дебиторской задолженности и их учет</w:t>
      </w:r>
    </w:p>
    <w:p w:rsidR="00B2604F" w:rsidRPr="00751376" w:rsidRDefault="00B2604F" w:rsidP="00751376">
      <w:pPr>
        <w:pStyle w:val="a7"/>
        <w:widowControl w:val="0"/>
        <w:ind w:firstLine="709"/>
        <w:jc w:val="both"/>
        <w:rPr>
          <w:b w:val="0"/>
          <w:bCs w:val="0"/>
          <w:sz w:val="28"/>
        </w:rPr>
      </w:pPr>
    </w:p>
    <w:p w:rsidR="00B2604F" w:rsidRPr="00751376" w:rsidRDefault="00B2604F" w:rsidP="00751376">
      <w:pPr>
        <w:pStyle w:val="a7"/>
        <w:widowControl w:val="0"/>
        <w:ind w:firstLine="709"/>
        <w:jc w:val="both"/>
        <w:rPr>
          <w:b w:val="0"/>
          <w:sz w:val="28"/>
        </w:rPr>
      </w:pPr>
    </w:p>
    <w:p w:rsidR="00B2604F" w:rsidRPr="00751376" w:rsidRDefault="00B2604F" w:rsidP="00751376">
      <w:pPr>
        <w:pStyle w:val="a7"/>
        <w:widowControl w:val="0"/>
        <w:ind w:firstLine="709"/>
        <w:jc w:val="both"/>
        <w:rPr>
          <w:b w:val="0"/>
          <w:sz w:val="28"/>
        </w:rPr>
      </w:pPr>
      <w:r w:rsidRPr="00751376">
        <w:rPr>
          <w:b w:val="0"/>
          <w:sz w:val="28"/>
        </w:rPr>
        <w:t>Выполнила:</w:t>
      </w:r>
    </w:p>
    <w:p w:rsidR="00B2604F" w:rsidRPr="00751376" w:rsidRDefault="00B2604F" w:rsidP="00751376">
      <w:pPr>
        <w:pStyle w:val="a7"/>
        <w:widowControl w:val="0"/>
        <w:ind w:firstLine="709"/>
        <w:jc w:val="both"/>
        <w:rPr>
          <w:b w:val="0"/>
          <w:sz w:val="28"/>
        </w:rPr>
      </w:pPr>
      <w:r w:rsidRPr="00751376">
        <w:rPr>
          <w:b w:val="0"/>
          <w:sz w:val="28"/>
        </w:rPr>
        <w:t>ст.гр. УА –35</w:t>
      </w:r>
    </w:p>
    <w:p w:rsidR="00B2604F" w:rsidRPr="00751376" w:rsidRDefault="00B2604F" w:rsidP="00751376">
      <w:pPr>
        <w:pStyle w:val="a7"/>
        <w:widowControl w:val="0"/>
        <w:ind w:firstLine="709"/>
        <w:jc w:val="both"/>
        <w:rPr>
          <w:b w:val="0"/>
          <w:sz w:val="28"/>
        </w:rPr>
      </w:pPr>
      <w:r w:rsidRPr="00751376">
        <w:rPr>
          <w:b w:val="0"/>
          <w:sz w:val="28"/>
        </w:rPr>
        <w:t>Степанова Т.</w:t>
      </w:r>
    </w:p>
    <w:p w:rsidR="00B2604F" w:rsidRPr="00751376" w:rsidRDefault="00B2604F" w:rsidP="00751376">
      <w:pPr>
        <w:pStyle w:val="a7"/>
        <w:widowControl w:val="0"/>
        <w:ind w:firstLine="709"/>
        <w:jc w:val="both"/>
        <w:rPr>
          <w:b w:val="0"/>
          <w:sz w:val="28"/>
        </w:rPr>
      </w:pPr>
      <w:r w:rsidRPr="00751376">
        <w:rPr>
          <w:b w:val="0"/>
          <w:sz w:val="28"/>
        </w:rPr>
        <w:t>Проверил:</w:t>
      </w:r>
    </w:p>
    <w:p w:rsidR="00B2604F" w:rsidRPr="00751376" w:rsidRDefault="00B2604F" w:rsidP="00751376">
      <w:pPr>
        <w:pStyle w:val="a7"/>
        <w:widowControl w:val="0"/>
        <w:ind w:firstLine="709"/>
        <w:jc w:val="both"/>
        <w:rPr>
          <w:b w:val="0"/>
          <w:sz w:val="28"/>
        </w:rPr>
      </w:pPr>
      <w:r w:rsidRPr="00751376">
        <w:rPr>
          <w:b w:val="0"/>
          <w:sz w:val="28"/>
        </w:rPr>
        <w:t>Мухарицын О.В.</w:t>
      </w:r>
    </w:p>
    <w:p w:rsidR="00B2604F" w:rsidRPr="00751376" w:rsidRDefault="00B2604F" w:rsidP="00751376">
      <w:pPr>
        <w:pStyle w:val="a7"/>
        <w:widowControl w:val="0"/>
        <w:ind w:firstLine="709"/>
        <w:jc w:val="both"/>
        <w:rPr>
          <w:b w:val="0"/>
          <w:sz w:val="28"/>
        </w:rPr>
      </w:pPr>
    </w:p>
    <w:p w:rsidR="00B2604F" w:rsidRPr="00751376" w:rsidRDefault="00B2604F" w:rsidP="00751376">
      <w:pPr>
        <w:pStyle w:val="a7"/>
        <w:widowControl w:val="0"/>
        <w:ind w:firstLine="709"/>
        <w:jc w:val="both"/>
        <w:rPr>
          <w:b w:val="0"/>
          <w:bCs w:val="0"/>
          <w:sz w:val="28"/>
        </w:rPr>
      </w:pPr>
    </w:p>
    <w:p w:rsidR="00B2604F" w:rsidRDefault="00B2604F" w:rsidP="00751376">
      <w:pPr>
        <w:pStyle w:val="a7"/>
        <w:widowControl w:val="0"/>
        <w:ind w:firstLine="709"/>
        <w:jc w:val="both"/>
        <w:rPr>
          <w:b w:val="0"/>
          <w:bCs w:val="0"/>
          <w:sz w:val="28"/>
        </w:rPr>
      </w:pPr>
    </w:p>
    <w:p w:rsidR="00751376" w:rsidRDefault="00751376" w:rsidP="00751376">
      <w:pPr>
        <w:pStyle w:val="a7"/>
        <w:widowControl w:val="0"/>
        <w:ind w:firstLine="709"/>
        <w:jc w:val="both"/>
        <w:rPr>
          <w:b w:val="0"/>
          <w:bCs w:val="0"/>
          <w:sz w:val="28"/>
        </w:rPr>
      </w:pPr>
    </w:p>
    <w:p w:rsidR="00751376" w:rsidRPr="00751376" w:rsidRDefault="00751376" w:rsidP="00751376">
      <w:pPr>
        <w:pStyle w:val="a7"/>
        <w:widowControl w:val="0"/>
        <w:ind w:firstLine="709"/>
        <w:jc w:val="both"/>
        <w:rPr>
          <w:b w:val="0"/>
          <w:bCs w:val="0"/>
          <w:sz w:val="28"/>
        </w:rPr>
      </w:pPr>
    </w:p>
    <w:p w:rsidR="00B2604F" w:rsidRPr="00751376" w:rsidRDefault="00B2604F" w:rsidP="00751376">
      <w:pPr>
        <w:pStyle w:val="a7"/>
        <w:widowControl w:val="0"/>
        <w:ind w:firstLine="709"/>
        <w:jc w:val="both"/>
        <w:rPr>
          <w:b w:val="0"/>
          <w:bCs w:val="0"/>
          <w:sz w:val="28"/>
        </w:rPr>
      </w:pPr>
    </w:p>
    <w:p w:rsidR="00751376" w:rsidRDefault="00A65551" w:rsidP="00751376">
      <w:pPr>
        <w:pStyle w:val="1"/>
        <w:keepNext w:val="0"/>
        <w:widowControl w:val="0"/>
        <w:spacing w:after="0" w:line="360" w:lineRule="auto"/>
        <w:ind w:firstLine="709"/>
        <w:rPr>
          <w:bCs/>
          <w:caps w:val="0"/>
        </w:rPr>
      </w:pPr>
      <w:bookmarkStart w:id="0" w:name="_Toc150078889"/>
      <w:bookmarkStart w:id="1" w:name="_Toc150136691"/>
      <w:bookmarkStart w:id="2" w:name="_Toc150390706"/>
      <w:bookmarkStart w:id="3" w:name="_Toc153010760"/>
      <w:bookmarkStart w:id="4" w:name="_Toc153109790"/>
      <w:bookmarkStart w:id="5" w:name="_Toc179799356"/>
      <w:r w:rsidRPr="00751376">
        <w:rPr>
          <w:bCs/>
          <w:caps w:val="0"/>
        </w:rPr>
        <w:t xml:space="preserve">Караганда </w:t>
      </w:r>
      <w:r w:rsidR="00751376">
        <w:rPr>
          <w:bCs/>
          <w:caps w:val="0"/>
        </w:rPr>
        <w:t>–</w:t>
      </w:r>
      <w:r w:rsidRPr="00751376">
        <w:rPr>
          <w:bCs/>
          <w:caps w:val="0"/>
        </w:rPr>
        <w:t xml:space="preserve"> 2008</w:t>
      </w: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6" w:name="_Toc149706507"/>
      <w:bookmarkStart w:id="7" w:name="_Toc150078890"/>
      <w:bookmarkStart w:id="8" w:name="_Toc150136692"/>
      <w:bookmarkStart w:id="9" w:name="_Toc150390707"/>
      <w:bookmarkStart w:id="10" w:name="_Toc153010761"/>
      <w:bookmarkStart w:id="11" w:name="_Toc153109791"/>
      <w:bookmarkStart w:id="12" w:name="_Toc179799357"/>
      <w:r w:rsidRPr="00751376">
        <w:rPr>
          <w:caps w:val="0"/>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p>
    <w:p w:rsidR="00B2604F" w:rsidRPr="00751376" w:rsidRDefault="00021EB0" w:rsidP="00751376">
      <w:pPr>
        <w:pStyle w:val="11"/>
        <w:widowControl w:val="0"/>
        <w:tabs>
          <w:tab w:val="right" w:leader="dot" w:pos="9345"/>
        </w:tabs>
        <w:spacing w:line="360" w:lineRule="auto"/>
        <w:rPr>
          <w:noProof/>
          <w:sz w:val="28"/>
        </w:rPr>
      </w:pPr>
      <w:r>
        <w:rPr>
          <w:noProof/>
        </w:rPr>
        <w:pict>
          <v:rect id="_x0000_s1026" style="position:absolute;margin-left:450pt;margin-top:-59.9pt;width:30.9pt;height:21pt;z-index:251659264" stroked="f"/>
        </w:pic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Pr>
          <w:rStyle w:val="a6"/>
          <w:noProof/>
          <w:color w:val="auto"/>
          <w:sz w:val="28"/>
          <w:u w:val="none"/>
        </w:rPr>
        <w:t>Введение</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1 Сущность, виды прочей дебиторской задолженности и их характеристика</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2 Порядок и сроки инвентаризации расчетов с дебиторами</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3 Учет дебиторской задолженности дочерних, зависимых и совместно контролируемых юридических лиц и ее документальное оформление</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4 Документальное оформление и учет начисленных вознаграждений</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5 Учет задолженности работников</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6 Учет дебиторской задолженности по аренде, налогу на добавленную стоимость, резервам по сомнительным требованиям</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7 Проблемы и перспективы раскрытия информации о прочей дебиторской задолженности в финансовой отчетности</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Заключение</w:t>
      </w:r>
    </w:p>
    <w:p w:rsidR="00751376" w:rsidRP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Список использованной литературы</w:t>
      </w:r>
    </w:p>
    <w:p w:rsidR="00751376" w:rsidRDefault="00751376" w:rsidP="00751376">
      <w:pPr>
        <w:pStyle w:val="11"/>
        <w:widowControl w:val="0"/>
        <w:tabs>
          <w:tab w:val="right" w:leader="dot" w:pos="9345"/>
        </w:tabs>
        <w:spacing w:line="360" w:lineRule="auto"/>
        <w:rPr>
          <w:rStyle w:val="a6"/>
          <w:noProof/>
          <w:color w:val="auto"/>
          <w:sz w:val="28"/>
          <w:u w:val="none"/>
        </w:rPr>
      </w:pPr>
      <w:r w:rsidRPr="00751376">
        <w:rPr>
          <w:rStyle w:val="a6"/>
          <w:noProof/>
          <w:color w:val="auto"/>
          <w:sz w:val="28"/>
          <w:u w:val="none"/>
        </w:rPr>
        <w:t>Приложения</w:t>
      </w:r>
    </w:p>
    <w:p w:rsidR="00B2604F" w:rsidRPr="00751376" w:rsidRDefault="00B2604F" w:rsidP="00751376">
      <w:pPr>
        <w:widowControl w:val="0"/>
        <w:tabs>
          <w:tab w:val="right" w:leader="dot" w:pos="9522"/>
        </w:tabs>
        <w:spacing w:line="360" w:lineRule="auto"/>
        <w:rPr>
          <w:sz w:val="28"/>
        </w:rPr>
      </w:pP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13" w:name="_Toc179799358"/>
      <w:r w:rsidRPr="00751376">
        <w:rPr>
          <w:caps w:val="0"/>
        </w:rPr>
        <w:t>Введение</w:t>
      </w:r>
      <w:bookmarkEnd w:id="13"/>
    </w:p>
    <w:p w:rsidR="00751376" w:rsidRDefault="00751376" w:rsidP="00751376">
      <w:pPr>
        <w:pStyle w:val="24"/>
        <w:widowControl w:val="0"/>
        <w:rPr>
          <w:szCs w:val="23"/>
        </w:rPr>
      </w:pPr>
    </w:p>
    <w:p w:rsidR="00B2604F" w:rsidRPr="00751376" w:rsidRDefault="00B2604F" w:rsidP="00751376">
      <w:pPr>
        <w:pStyle w:val="24"/>
        <w:widowControl w:val="0"/>
      </w:pPr>
      <w:r w:rsidRPr="00751376">
        <w:rPr>
          <w:szCs w:val="23"/>
        </w:rPr>
        <w:t>Расчеты с покупателями неизбежно ведут к образованию краткосрочной и долгосрочной дебиторской задолженности. Эта задолженность обусловлена несовпадением по времени даты оплаты и даты отпуска или получения товаров, выполнения работ или оказания услуг.</w:t>
      </w:r>
    </w:p>
    <w:p w:rsidR="00B2604F" w:rsidRPr="00751376" w:rsidRDefault="00B2604F" w:rsidP="00751376">
      <w:pPr>
        <w:pStyle w:val="24"/>
        <w:widowControl w:val="0"/>
      </w:pPr>
      <w:r w:rsidRPr="00751376">
        <w:rPr>
          <w:rStyle w:val="aa"/>
          <w:b w:val="0"/>
          <w:bCs w:val="0"/>
        </w:rPr>
        <w:t>Дебиторская задолженность</w:t>
      </w:r>
      <w:r w:rsidRPr="00751376">
        <w:t xml:space="preserve"> - это входящие в состав имущества организации имущественные требования к другим лицам, которые являются ее должниками в правоотношениях, возникающих из различных оснований.</w:t>
      </w:r>
    </w:p>
    <w:p w:rsidR="00B2604F" w:rsidRPr="00751376" w:rsidRDefault="00B2604F" w:rsidP="00751376">
      <w:pPr>
        <w:pStyle w:val="24"/>
        <w:widowControl w:val="0"/>
        <w:rPr>
          <w:szCs w:val="24"/>
        </w:rPr>
      </w:pPr>
      <w:r w:rsidRPr="00751376">
        <w:t>Дебиторская задолженность свидетельствует о том, что продукция или товар отгружены, работы выполнены, услуги оказаны, но еще не оплачены покупателем либо произведен перевод денег в порядке предоплаты или аванса предприятию-продавцу, но продукция или товар еще не поступили. Наличие дебиторской задолженности характеризует отток или отвлечение средств из оборота. В то же время снижение суммы задолженности — во многих случаях не всегда положительный момент, так как оно может свидетельствовать, что денежные средства отвлечены не в расчеты, а в готовую продукцию, накопленную на складах, и не имеющую сбыта. Своевременное получение дебиторской задолженности — необходимое условие обеспечения благоприятного финансового состояния предприятия.</w:t>
      </w:r>
    </w:p>
    <w:p w:rsidR="00B2604F" w:rsidRPr="00751376" w:rsidRDefault="00B2604F" w:rsidP="00751376">
      <w:pPr>
        <w:pStyle w:val="24"/>
        <w:widowControl w:val="0"/>
      </w:pPr>
      <w:r w:rsidRPr="00751376">
        <w:t xml:space="preserve">Правильное раскрытие и классификация дебиторской задолженности и ее эквивалентов, необходимы для точной оценки финансового состояния предприятия. Для этого необходимо своевременное и точное отражение дебиторской задолженности на счетах бухгалтерского учета предприятии. Все это обуславливает </w:t>
      </w:r>
      <w:r w:rsidRPr="00751376">
        <w:rPr>
          <w:iCs/>
        </w:rPr>
        <w:t>актуальность темы</w:t>
      </w:r>
      <w:r w:rsidRPr="00751376">
        <w:t xml:space="preserve"> курсовой работы.</w:t>
      </w:r>
    </w:p>
    <w:p w:rsidR="00B2604F" w:rsidRPr="00751376" w:rsidRDefault="00B2604F" w:rsidP="00751376">
      <w:pPr>
        <w:pStyle w:val="24"/>
        <w:widowControl w:val="0"/>
      </w:pPr>
      <w:r w:rsidRPr="00751376">
        <w:rPr>
          <w:iCs/>
        </w:rPr>
        <w:t>Цель курсовой работы</w:t>
      </w:r>
      <w:r w:rsidRPr="00751376">
        <w:t xml:space="preserve"> – исследовать все аспекты бухгалтерского учета прочей дебиторской задолженности.</w:t>
      </w:r>
    </w:p>
    <w:p w:rsidR="00B2604F" w:rsidRPr="00751376" w:rsidRDefault="00B2604F" w:rsidP="00751376">
      <w:pPr>
        <w:pStyle w:val="24"/>
        <w:widowControl w:val="0"/>
      </w:pPr>
      <w:r w:rsidRPr="00751376">
        <w:t xml:space="preserve">В соответствии с поставленной целью сформулированы </w:t>
      </w:r>
      <w:r w:rsidRPr="00751376">
        <w:rPr>
          <w:iCs/>
        </w:rPr>
        <w:t>задачи курсовой работы</w:t>
      </w:r>
      <w:r w:rsidRPr="00751376">
        <w:t>, а именно:</w:t>
      </w:r>
    </w:p>
    <w:p w:rsidR="00B2604F" w:rsidRPr="00751376" w:rsidRDefault="00B2604F" w:rsidP="00751376">
      <w:pPr>
        <w:pStyle w:val="24"/>
        <w:widowControl w:val="0"/>
      </w:pPr>
      <w:r w:rsidRPr="00751376">
        <w:t>1. Изучить характеристику счетов, предназначенных для учета прочей дебиторской задолженности;</w:t>
      </w:r>
    </w:p>
    <w:p w:rsidR="00B2604F" w:rsidRPr="00751376" w:rsidRDefault="00B2604F" w:rsidP="00751376">
      <w:pPr>
        <w:pStyle w:val="24"/>
        <w:widowControl w:val="0"/>
      </w:pPr>
      <w:r w:rsidRPr="00751376">
        <w:t>2. Исследовать синтетический и аналитический учет прочей дебиторской задолженности на материалах предприятия ТОО «Нива»;</w:t>
      </w:r>
    </w:p>
    <w:p w:rsidR="00B2604F" w:rsidRPr="00751376" w:rsidRDefault="00B2604F" w:rsidP="00751376">
      <w:pPr>
        <w:pStyle w:val="24"/>
        <w:widowControl w:val="0"/>
      </w:pPr>
      <w:r w:rsidRPr="00751376">
        <w:t>3. В рамках данного исследования рассмотреть учет краткосрочной дебиторской задолженности совместных, дочерних и ассоциированных организаций;</w:t>
      </w:r>
    </w:p>
    <w:p w:rsidR="00B2604F" w:rsidRPr="00751376" w:rsidRDefault="00B2604F" w:rsidP="00751376">
      <w:pPr>
        <w:pStyle w:val="24"/>
        <w:widowControl w:val="0"/>
      </w:pPr>
      <w:r w:rsidRPr="00751376">
        <w:t>4. Выявить порядок выдачи денежных средств подотчетным лицам и оплаты командировочных расходов, а также учета подотчетных сумм и других видов задолженности работников;</w:t>
      </w:r>
    </w:p>
    <w:p w:rsidR="00B2604F" w:rsidRPr="00751376" w:rsidRDefault="00B2604F" w:rsidP="00751376">
      <w:pPr>
        <w:pStyle w:val="24"/>
        <w:widowControl w:val="0"/>
      </w:pPr>
      <w:r w:rsidRPr="00751376">
        <w:t>5. Определить порядок учета краткосрочной дебиторской задолженности по аренде;</w:t>
      </w:r>
    </w:p>
    <w:p w:rsidR="00B2604F" w:rsidRPr="00751376" w:rsidRDefault="00B2604F" w:rsidP="00751376">
      <w:pPr>
        <w:pStyle w:val="24"/>
        <w:widowControl w:val="0"/>
      </w:pPr>
      <w:r w:rsidRPr="00751376">
        <w:t>6. Обозначить принципы создания резерва по сомнительным требования и раскрыть порядок учета безнадежной дебиторской задолженности;</w:t>
      </w:r>
    </w:p>
    <w:p w:rsidR="00B2604F" w:rsidRPr="00751376" w:rsidRDefault="00B2604F" w:rsidP="00751376">
      <w:pPr>
        <w:pStyle w:val="24"/>
        <w:widowControl w:val="0"/>
      </w:pPr>
      <w:r w:rsidRPr="00751376">
        <w:rPr>
          <w:iCs/>
        </w:rPr>
        <w:t>Предметом исследования</w:t>
      </w:r>
      <w:r w:rsidRPr="00751376">
        <w:t xml:space="preserve"> является действующая практика бухгалтерского учета прочей дебиторской задолженности.</w:t>
      </w:r>
    </w:p>
    <w:p w:rsidR="00B2604F" w:rsidRPr="00751376" w:rsidRDefault="00B2604F" w:rsidP="00751376">
      <w:pPr>
        <w:pStyle w:val="24"/>
        <w:widowControl w:val="0"/>
      </w:pPr>
      <w:r w:rsidRPr="00751376">
        <w:rPr>
          <w:iCs/>
        </w:rPr>
        <w:t>Объектом исследования</w:t>
      </w:r>
      <w:r w:rsidRPr="00751376">
        <w:t xml:space="preserve"> послужили практические материалы бухгалтерского учета на предприятии ТОО «Нива». Основной вид деятельности анализируемого предприятия ТОО «Нива» – производство</w:t>
      </w:r>
      <w:r w:rsidR="00751376">
        <w:t xml:space="preserve"> </w:t>
      </w:r>
      <w:r w:rsidRPr="00751376">
        <w:t xml:space="preserve">сельскохозяйственной продукции. Деятельность ТОО строится на основании Гражданского кодекса Республики Казахстан, а также на основании Устава. Кроме основного вида деятельности ТОО «Нива» ведет торгово-посредническую деятельность. </w:t>
      </w:r>
    </w:p>
    <w:p w:rsidR="00B2604F" w:rsidRPr="00751376" w:rsidRDefault="00B2604F" w:rsidP="00751376">
      <w:pPr>
        <w:pStyle w:val="24"/>
        <w:widowControl w:val="0"/>
      </w:pPr>
      <w:r w:rsidRPr="00751376">
        <w:rPr>
          <w:iCs/>
        </w:rPr>
        <w:t>Теоретической и методологической основой</w:t>
      </w:r>
      <w:r w:rsidRPr="00751376">
        <w:t xml:space="preserve"> Законы Республики Казахстан, постановления правительства Республики, монографические труды отечественных и зарубежных экономистов.</w:t>
      </w:r>
    </w:p>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14" w:name="_Toc179799359"/>
      <w:r w:rsidRPr="00751376">
        <w:rPr>
          <w:caps w:val="0"/>
        </w:rPr>
        <w:t>1 Сущность, виды прочей дебиторской задолженности и их характеристика</w:t>
      </w:r>
      <w:bookmarkEnd w:id="14"/>
    </w:p>
    <w:p w:rsidR="00751376" w:rsidRDefault="00751376" w:rsidP="00751376">
      <w:pPr>
        <w:pStyle w:val="24"/>
        <w:widowControl w:val="0"/>
      </w:pPr>
    </w:p>
    <w:p w:rsidR="00B2604F" w:rsidRPr="00751376" w:rsidRDefault="00B2604F" w:rsidP="00751376">
      <w:pPr>
        <w:pStyle w:val="24"/>
        <w:widowControl w:val="0"/>
      </w:pPr>
      <w:r w:rsidRPr="00751376">
        <w:t>Дебиторская задолженность представляет собой право предприятия истребовать погасить долг. Согласно гражданскому законодательству, права и обязанности могут возникнуть из договоров и иных сделок в результате создания или приобретения имущества и по иным обстоятельствам, предусмотренным ст. 7 Гражданского кодекса РК. В соответствии с положениями главы 16 ГК РК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 [1]</w:t>
      </w:r>
    </w:p>
    <w:p w:rsidR="00B2604F" w:rsidRPr="00751376" w:rsidRDefault="00B2604F" w:rsidP="00751376">
      <w:pPr>
        <w:pStyle w:val="24"/>
        <w:widowControl w:val="0"/>
      </w:pPr>
      <w:r w:rsidRPr="00751376">
        <w:t>Под дебиторской задолженностью понимают выраженные в денежной форме обязательства отдельных граждан, организаций и прочих дебиторов перед данным предприятием. Дебиторская задолженность возникает в результате совершения хозяйственных операций, обычно при реализации товаров, продукции, работ, услуг. [13, с.134]</w:t>
      </w:r>
    </w:p>
    <w:p w:rsidR="00B2604F" w:rsidRPr="00751376" w:rsidRDefault="00B2604F" w:rsidP="00751376">
      <w:pPr>
        <w:widowControl w:val="0"/>
        <w:spacing w:line="360" w:lineRule="auto"/>
        <w:ind w:firstLine="709"/>
        <w:jc w:val="both"/>
        <w:rPr>
          <w:sz w:val="28"/>
          <w:szCs w:val="28"/>
        </w:rPr>
      </w:pPr>
      <w:r w:rsidRPr="00751376">
        <w:rPr>
          <w:sz w:val="28"/>
          <w:szCs w:val="28"/>
        </w:rPr>
        <w:t>Наличие на балансе предприятия дебиторской и кредиторской задолженностей является тревожным фактором. При увеличении валюты баланса они одновременно ухудшают финансовые показатели деятельности предприятия, такие как ликвидность, независимость и платежеспособность.</w:t>
      </w:r>
    </w:p>
    <w:p w:rsidR="00B2604F" w:rsidRPr="00751376" w:rsidRDefault="00B2604F" w:rsidP="00751376">
      <w:pPr>
        <w:pStyle w:val="24"/>
        <w:widowControl w:val="0"/>
        <w:rPr>
          <w:szCs w:val="24"/>
        </w:rPr>
      </w:pPr>
      <w:r w:rsidRPr="00751376">
        <w:t>Своевременное получение дебиторской задолженности — необходимое условие обеспечения благоприятного финансового состояния предприятия. [12,с.140]</w:t>
      </w:r>
    </w:p>
    <w:p w:rsidR="00B2604F" w:rsidRPr="00751376" w:rsidRDefault="00B2604F" w:rsidP="00751376">
      <w:pPr>
        <w:widowControl w:val="0"/>
        <w:spacing w:line="360" w:lineRule="auto"/>
        <w:ind w:firstLine="709"/>
        <w:jc w:val="both"/>
        <w:rPr>
          <w:sz w:val="28"/>
        </w:rPr>
      </w:pPr>
      <w:r w:rsidRPr="00751376">
        <w:rPr>
          <w:sz w:val="28"/>
        </w:rPr>
        <w:t>По экономическому содержанию средства дебиторской задолженности представляют собой один из элементов финансовой отчетности — активов. В соответствии с «Концептуальной основой для подготовки и представления финансовых отчетов» активы в виде дебиторской задолженности связаны с субъектом юридическими правами, включая право на владение. Активами предприятия являются имущество, имущественные и личные неимущественные права субъекта, имеющие стоимостную оценку. [3, с.141]</w:t>
      </w:r>
    </w:p>
    <w:p w:rsidR="00B2604F" w:rsidRPr="00751376" w:rsidRDefault="00B2604F" w:rsidP="00751376">
      <w:pPr>
        <w:widowControl w:val="0"/>
        <w:spacing w:line="360" w:lineRule="auto"/>
        <w:ind w:firstLine="709"/>
        <w:jc w:val="both"/>
        <w:rPr>
          <w:sz w:val="28"/>
        </w:rPr>
      </w:pPr>
      <w:r w:rsidRPr="00751376">
        <w:rPr>
          <w:sz w:val="28"/>
        </w:rPr>
        <w:t>Согласно ст. 14 Закона РК «О бухгалтерском учете и финансовой отчетности», оценка активов — это метод определения денежных сумм, по которым активы признаются и фиксируются в финансовой отчетности. [2]</w:t>
      </w:r>
    </w:p>
    <w:p w:rsidR="00B2604F" w:rsidRPr="00751376" w:rsidRDefault="00B2604F" w:rsidP="00751376">
      <w:pPr>
        <w:widowControl w:val="0"/>
        <w:spacing w:line="360" w:lineRule="auto"/>
        <w:ind w:firstLine="709"/>
        <w:jc w:val="both"/>
        <w:rPr>
          <w:sz w:val="28"/>
        </w:rPr>
      </w:pPr>
      <w:r w:rsidRPr="00751376">
        <w:rPr>
          <w:sz w:val="28"/>
        </w:rPr>
        <w:t xml:space="preserve">Необходимо иметь ввиду, что дебиторская задолженность, как реальный актив играет достаточно важную роль в сфере предпринимательской деятельности. </w:t>
      </w:r>
    </w:p>
    <w:p w:rsidR="00B2604F" w:rsidRPr="00751376" w:rsidRDefault="00B2604F" w:rsidP="00751376">
      <w:pPr>
        <w:widowControl w:val="0"/>
        <w:spacing w:line="360" w:lineRule="auto"/>
        <w:ind w:firstLine="709"/>
        <w:jc w:val="both"/>
        <w:rPr>
          <w:sz w:val="28"/>
        </w:rPr>
      </w:pPr>
      <w:r w:rsidRPr="00751376">
        <w:rPr>
          <w:sz w:val="28"/>
        </w:rPr>
        <w:t xml:space="preserve">Дебиторская задолженность в своей сути имеет два существенных признака: </w:t>
      </w:r>
    </w:p>
    <w:p w:rsidR="00B2604F" w:rsidRPr="00751376" w:rsidRDefault="00B2604F" w:rsidP="00751376">
      <w:pPr>
        <w:widowControl w:val="0"/>
        <w:spacing w:line="360" w:lineRule="auto"/>
        <w:ind w:firstLine="709"/>
        <w:jc w:val="both"/>
        <w:rPr>
          <w:sz w:val="28"/>
        </w:rPr>
      </w:pPr>
      <w:r w:rsidRPr="00751376">
        <w:rPr>
          <w:sz w:val="28"/>
        </w:rPr>
        <w:t xml:space="preserve">- с одной стороны для дебитора - она источник бесплатных средств; </w:t>
      </w:r>
    </w:p>
    <w:p w:rsidR="00B2604F" w:rsidRPr="00751376" w:rsidRDefault="00B2604F" w:rsidP="00751376">
      <w:pPr>
        <w:widowControl w:val="0"/>
        <w:spacing w:line="360" w:lineRule="auto"/>
        <w:ind w:firstLine="709"/>
        <w:jc w:val="both"/>
        <w:rPr>
          <w:sz w:val="28"/>
        </w:rPr>
      </w:pPr>
      <w:r w:rsidRPr="00751376">
        <w:rPr>
          <w:sz w:val="28"/>
        </w:rPr>
        <w:t xml:space="preserve">- с другой стороны для кредитора - это возможность увеличения ареала распространения его продукции, увеличение рынка распространения работ и услуг. </w:t>
      </w:r>
    </w:p>
    <w:p w:rsidR="00B2604F" w:rsidRPr="00751376" w:rsidRDefault="00B2604F" w:rsidP="00751376">
      <w:pPr>
        <w:widowControl w:val="0"/>
        <w:spacing w:line="360" w:lineRule="auto"/>
        <w:ind w:firstLine="709"/>
        <w:jc w:val="both"/>
        <w:rPr>
          <w:sz w:val="28"/>
        </w:rPr>
      </w:pPr>
      <w:r w:rsidRPr="00751376">
        <w:rPr>
          <w:sz w:val="28"/>
        </w:rPr>
        <w:t xml:space="preserve">Третий аспект, который обычно не афишируется - это способ отсрочки налоговых платежей по схеме "взаимных долгов". </w:t>
      </w:r>
    </w:p>
    <w:p w:rsidR="00B2604F" w:rsidRPr="00751376" w:rsidRDefault="00B2604F" w:rsidP="00751376">
      <w:pPr>
        <w:widowControl w:val="0"/>
        <w:spacing w:line="360" w:lineRule="auto"/>
        <w:ind w:firstLine="709"/>
        <w:jc w:val="both"/>
        <w:rPr>
          <w:sz w:val="28"/>
        </w:rPr>
      </w:pPr>
      <w:r w:rsidRPr="00751376">
        <w:rPr>
          <w:sz w:val="28"/>
        </w:rPr>
        <w:t>Возникновение дебиторской задолженности по счетам к получению обусловлено принятой методикой признания дохода - методом начисления, когда доходом считается не получение платежей, а возникновение прав на них. Согласно ст. 178 части 1 Гражданского кодекса Республики Казахстан общий срок исковой давности устанавливается в три года. [1] По истечении трех лет числящаяся в бухгалтерском учете долгосрочная дебиторская задолженность может быть отнесена на расходы, и в течение двух лет учитываться на забалансовых счетах.</w:t>
      </w:r>
    </w:p>
    <w:p w:rsidR="00B2604F" w:rsidRPr="00751376" w:rsidRDefault="00B2604F" w:rsidP="00751376">
      <w:pPr>
        <w:widowControl w:val="0"/>
        <w:shd w:val="clear" w:color="auto" w:fill="FFFFFF"/>
        <w:spacing w:line="360" w:lineRule="auto"/>
        <w:ind w:firstLine="709"/>
        <w:jc w:val="both"/>
        <w:rPr>
          <w:sz w:val="28"/>
          <w:lang w:val="en-US"/>
        </w:rPr>
      </w:pPr>
      <w:r w:rsidRPr="00751376">
        <w:rPr>
          <w:sz w:val="28"/>
          <w:szCs w:val="23"/>
        </w:rPr>
        <w:t xml:space="preserve">Дебиторская задолженность является бухгалтерским показателем, отраженным в бухгалтерском учете, как долг контрагента, возникший по разным обстоятельствам. Как правило, этот долг возникает вследствие проведенной финансово-хозяйственной операции, связанной с движением материальных запасов, оказанием услуг или выполнением работ, а также неплатежей и задолженностей юридических и физических лиц. </w:t>
      </w:r>
      <w:r w:rsidRPr="00751376">
        <w:rPr>
          <w:sz w:val="28"/>
          <w:szCs w:val="23"/>
          <w:lang w:val="en-US"/>
        </w:rPr>
        <w:t>[</w:t>
      </w:r>
      <w:r w:rsidRPr="00751376">
        <w:rPr>
          <w:sz w:val="28"/>
          <w:szCs w:val="23"/>
        </w:rPr>
        <w:t>12,с.141</w:t>
      </w:r>
      <w:r w:rsidRPr="00751376">
        <w:rPr>
          <w:sz w:val="28"/>
          <w:szCs w:val="23"/>
          <w:lang w:val="en-US"/>
        </w:rPr>
        <w:t>]</w:t>
      </w:r>
    </w:p>
    <w:p w:rsidR="00B2604F" w:rsidRPr="00751376" w:rsidRDefault="00B2604F" w:rsidP="00751376">
      <w:pPr>
        <w:widowControl w:val="0"/>
        <w:spacing w:line="360" w:lineRule="auto"/>
        <w:ind w:firstLine="709"/>
        <w:jc w:val="both"/>
        <w:rPr>
          <w:sz w:val="28"/>
          <w:szCs w:val="28"/>
        </w:rPr>
      </w:pPr>
      <w:r w:rsidRPr="00751376">
        <w:rPr>
          <w:sz w:val="28"/>
        </w:rPr>
        <w:t xml:space="preserve">В перечне групп синтетических счетов бухгалтерского учета дебиторской задолженности отведены 2 подраздела: 1200 «Краткосрочная дебиторская задолженность», 2100 «Долгосрочная дебиторская задолженность». [10, с.18] Поскольку с переходом системы бухгалтерского учета на МСФО рабочий план счетов строится по принципу уменьшения ликвидности, то между этими двумя подраздела существует разница. </w:t>
      </w:r>
      <w:r w:rsidRPr="00751376">
        <w:rPr>
          <w:sz w:val="28"/>
          <w:szCs w:val="28"/>
        </w:rPr>
        <w:t>В краткосрочные активы дебиторская задолженность может быть включена полностью, если сумма, которая не будет получена в течение одного года, раскрыта. Наряду с этим дебиторская задолженность, числящаяся более года, в составе долгосрочных активов также может быть включена в статью «Долгосрочная дебиторская задолженность». [18, с.81]</w:t>
      </w:r>
    </w:p>
    <w:p w:rsidR="00B2604F" w:rsidRPr="00751376" w:rsidRDefault="00B2604F" w:rsidP="00751376">
      <w:pPr>
        <w:widowControl w:val="0"/>
        <w:spacing w:line="360" w:lineRule="auto"/>
        <w:ind w:firstLine="709"/>
        <w:jc w:val="both"/>
        <w:rPr>
          <w:sz w:val="28"/>
        </w:rPr>
      </w:pPr>
      <w:r w:rsidRPr="00751376">
        <w:rPr>
          <w:sz w:val="28"/>
        </w:rPr>
        <w:t xml:space="preserve">Таким образом, в бухгалтерском балансе дебиторская задолженность делится по срокам ее образования на 2 группы: </w:t>
      </w:r>
    </w:p>
    <w:p w:rsidR="00B2604F" w:rsidRPr="00751376" w:rsidRDefault="00B2604F" w:rsidP="00751376">
      <w:pPr>
        <w:widowControl w:val="0"/>
        <w:spacing w:line="360" w:lineRule="auto"/>
        <w:ind w:firstLine="709"/>
        <w:jc w:val="both"/>
        <w:rPr>
          <w:sz w:val="28"/>
        </w:rPr>
      </w:pPr>
      <w:r w:rsidRPr="00751376">
        <w:rPr>
          <w:sz w:val="28"/>
        </w:rPr>
        <w:t xml:space="preserve">- краткосрочная, т.е. задолженность, платежи по которой ожидаются в течение 12 месяцев после отчетной даты; </w:t>
      </w:r>
    </w:p>
    <w:p w:rsidR="00B2604F" w:rsidRPr="00751376" w:rsidRDefault="00B2604F" w:rsidP="00751376">
      <w:pPr>
        <w:widowControl w:val="0"/>
        <w:spacing w:line="360" w:lineRule="auto"/>
        <w:ind w:firstLine="709"/>
        <w:jc w:val="both"/>
        <w:rPr>
          <w:sz w:val="28"/>
        </w:rPr>
      </w:pPr>
      <w:r w:rsidRPr="00751376">
        <w:rPr>
          <w:sz w:val="28"/>
        </w:rPr>
        <w:t xml:space="preserve">- долгосрочная - задолженность, платежи по которой ожидаются более чем через 12 месяцев после отчетной даты. Величина дебиторской задолженности определяется многими разнонаправленными факторами. </w:t>
      </w:r>
    </w:p>
    <w:p w:rsidR="00B2604F" w:rsidRPr="00751376" w:rsidRDefault="00B2604F" w:rsidP="00751376">
      <w:pPr>
        <w:widowControl w:val="0"/>
        <w:spacing w:line="360" w:lineRule="auto"/>
        <w:ind w:firstLine="709"/>
        <w:jc w:val="both"/>
        <w:rPr>
          <w:sz w:val="28"/>
        </w:rPr>
      </w:pPr>
      <w:r w:rsidRPr="00751376">
        <w:rPr>
          <w:sz w:val="28"/>
        </w:rPr>
        <w:t xml:space="preserve">Условно эти факторы можно разделить на внешние и внутренние. </w:t>
      </w:r>
    </w:p>
    <w:p w:rsidR="00B2604F" w:rsidRPr="00751376" w:rsidRDefault="00B2604F" w:rsidP="00751376">
      <w:pPr>
        <w:widowControl w:val="0"/>
        <w:spacing w:line="360" w:lineRule="auto"/>
        <w:ind w:firstLine="709"/>
        <w:jc w:val="both"/>
        <w:rPr>
          <w:sz w:val="28"/>
        </w:rPr>
      </w:pPr>
      <w:r w:rsidRPr="00751376">
        <w:rPr>
          <w:sz w:val="28"/>
        </w:rPr>
        <w:t xml:space="preserve">К внешним факторам следует отнести: </w:t>
      </w:r>
    </w:p>
    <w:p w:rsidR="00B2604F" w:rsidRPr="00751376" w:rsidRDefault="00B2604F" w:rsidP="00751376">
      <w:pPr>
        <w:widowControl w:val="0"/>
        <w:spacing w:line="360" w:lineRule="auto"/>
        <w:ind w:firstLine="709"/>
        <w:jc w:val="both"/>
        <w:rPr>
          <w:sz w:val="28"/>
        </w:rPr>
      </w:pPr>
      <w:r w:rsidRPr="00751376">
        <w:rPr>
          <w:sz w:val="28"/>
        </w:rPr>
        <w:t xml:space="preserve">- состояние экономики в стране - спад производства, безусловно, увеличивает размеры дебиторской задолженности; </w:t>
      </w:r>
    </w:p>
    <w:p w:rsidR="00B2604F" w:rsidRPr="00751376" w:rsidRDefault="00B2604F" w:rsidP="00751376">
      <w:pPr>
        <w:widowControl w:val="0"/>
        <w:spacing w:line="360" w:lineRule="auto"/>
        <w:ind w:firstLine="709"/>
        <w:jc w:val="both"/>
        <w:rPr>
          <w:sz w:val="28"/>
        </w:rPr>
      </w:pPr>
      <w:r w:rsidRPr="00751376">
        <w:rPr>
          <w:sz w:val="28"/>
        </w:rPr>
        <w:t xml:space="preserve">- общее состояние расчетов в стране - кризис неплатежей однозначно приводит к росту дебиторской задолженности; </w:t>
      </w:r>
    </w:p>
    <w:p w:rsidR="00B2604F" w:rsidRPr="00751376" w:rsidRDefault="00B2604F" w:rsidP="00751376">
      <w:pPr>
        <w:widowControl w:val="0"/>
        <w:spacing w:line="360" w:lineRule="auto"/>
        <w:ind w:firstLine="709"/>
        <w:jc w:val="both"/>
        <w:rPr>
          <w:sz w:val="28"/>
        </w:rPr>
      </w:pPr>
      <w:r w:rsidRPr="00751376">
        <w:rPr>
          <w:sz w:val="28"/>
        </w:rPr>
        <w:t xml:space="preserve">- эффективность денежно-кредитной политики Национального Банка Республики Казахстан, поскольку ограничение эмиссии вызывает так называемый "денежный голод", что в конченом итоге затрудняет расчеты между предприятиями; </w:t>
      </w:r>
    </w:p>
    <w:p w:rsidR="00B2604F" w:rsidRPr="00751376" w:rsidRDefault="00B2604F" w:rsidP="00751376">
      <w:pPr>
        <w:widowControl w:val="0"/>
        <w:spacing w:line="360" w:lineRule="auto"/>
        <w:ind w:firstLine="709"/>
        <w:jc w:val="both"/>
        <w:rPr>
          <w:sz w:val="28"/>
        </w:rPr>
      </w:pPr>
      <w:r w:rsidRPr="00751376">
        <w:rPr>
          <w:sz w:val="28"/>
        </w:rPr>
        <w:t xml:space="preserve">- уровень инфляции в стране, так при высокой инфляции многие предприятия не спешат погасить свои долги, руководствуясь принципом, чем позже срок уплаты долга, тем меньше его сумма; </w:t>
      </w:r>
    </w:p>
    <w:p w:rsidR="00B2604F" w:rsidRPr="00751376" w:rsidRDefault="00B2604F" w:rsidP="00751376">
      <w:pPr>
        <w:widowControl w:val="0"/>
        <w:spacing w:line="360" w:lineRule="auto"/>
        <w:ind w:firstLine="709"/>
        <w:jc w:val="both"/>
        <w:rPr>
          <w:sz w:val="28"/>
        </w:rPr>
      </w:pPr>
      <w:r w:rsidRPr="00751376">
        <w:rPr>
          <w:sz w:val="28"/>
        </w:rPr>
        <w:t xml:space="preserve">- вид продукции - если это сезонная продукция, то риск роста дебиторской задолженности объективно обусловлен; </w:t>
      </w:r>
    </w:p>
    <w:p w:rsidR="00B2604F" w:rsidRPr="00751376" w:rsidRDefault="00B2604F" w:rsidP="00751376">
      <w:pPr>
        <w:widowControl w:val="0"/>
        <w:spacing w:line="360" w:lineRule="auto"/>
        <w:ind w:firstLine="709"/>
        <w:jc w:val="both"/>
        <w:rPr>
          <w:sz w:val="28"/>
        </w:rPr>
      </w:pPr>
      <w:r w:rsidRPr="00751376">
        <w:rPr>
          <w:sz w:val="28"/>
        </w:rPr>
        <w:t xml:space="preserve">- емкость рынка и степень его насыщенности, так в случае малой емкости рынка и максимальной его насыщенности данным видом продукции естественным образом возникают трудности с ее реализацией, и как следствие ростом дебиторских задолженностей. </w:t>
      </w:r>
    </w:p>
    <w:p w:rsidR="00B2604F" w:rsidRPr="00751376" w:rsidRDefault="00B2604F" w:rsidP="00751376">
      <w:pPr>
        <w:widowControl w:val="0"/>
        <w:spacing w:line="360" w:lineRule="auto"/>
        <w:ind w:firstLine="709"/>
        <w:jc w:val="both"/>
        <w:rPr>
          <w:sz w:val="28"/>
        </w:rPr>
      </w:pPr>
      <w:r w:rsidRPr="00751376">
        <w:rPr>
          <w:sz w:val="28"/>
        </w:rPr>
        <w:t xml:space="preserve">Внутренние факторы: </w:t>
      </w:r>
    </w:p>
    <w:p w:rsidR="00B2604F" w:rsidRPr="00751376" w:rsidRDefault="00B2604F" w:rsidP="00751376">
      <w:pPr>
        <w:widowControl w:val="0"/>
        <w:spacing w:line="360" w:lineRule="auto"/>
        <w:ind w:firstLine="709"/>
        <w:jc w:val="both"/>
        <w:rPr>
          <w:sz w:val="28"/>
        </w:rPr>
      </w:pPr>
      <w:r w:rsidRPr="00751376">
        <w:rPr>
          <w:sz w:val="28"/>
        </w:rPr>
        <w:t xml:space="preserve">- Взвешенность кредитной политики предприятия означает экономически оправданное установление сроков и условий предоставления кредитов, объективное определение критериев кредитоспособности и платежеспособности клиентов, умелое сочетание предоставления скидок при досрочной уплате ими счетов, учет других рисков, которые имеют практическое влияние на рост дебиторской задолженности предприятия. </w:t>
      </w:r>
    </w:p>
    <w:p w:rsidR="00B2604F" w:rsidRPr="00751376" w:rsidRDefault="00B2604F" w:rsidP="00751376">
      <w:pPr>
        <w:widowControl w:val="0"/>
        <w:spacing w:line="360" w:lineRule="auto"/>
        <w:ind w:firstLine="709"/>
        <w:jc w:val="both"/>
        <w:rPr>
          <w:sz w:val="28"/>
        </w:rPr>
      </w:pPr>
      <w:r w:rsidRPr="00751376">
        <w:rPr>
          <w:sz w:val="28"/>
        </w:rPr>
        <w:t xml:space="preserve">Таким образом, неправильное установление сроков и условий кредитования (предоставления кредитов), непредоставление скидок при досрочной уплате клиентами (покупателями, потребителями) счетов, неучет других рисков могут привести к резкому росту дебиторской задолженности. </w:t>
      </w:r>
    </w:p>
    <w:p w:rsidR="00B2604F" w:rsidRPr="00751376" w:rsidRDefault="00B2604F" w:rsidP="00751376">
      <w:pPr>
        <w:widowControl w:val="0"/>
        <w:spacing w:line="360" w:lineRule="auto"/>
        <w:ind w:firstLine="709"/>
        <w:jc w:val="both"/>
        <w:rPr>
          <w:sz w:val="28"/>
        </w:rPr>
      </w:pPr>
      <w:r w:rsidRPr="00751376">
        <w:rPr>
          <w:sz w:val="28"/>
        </w:rPr>
        <w:t xml:space="preserve">- Наличие системы контроля за дебиторской задолженностью. </w:t>
      </w:r>
    </w:p>
    <w:p w:rsidR="00B2604F" w:rsidRPr="00751376" w:rsidRDefault="00B2604F" w:rsidP="00751376">
      <w:pPr>
        <w:widowControl w:val="0"/>
        <w:spacing w:line="360" w:lineRule="auto"/>
        <w:ind w:firstLine="709"/>
        <w:jc w:val="both"/>
        <w:rPr>
          <w:sz w:val="28"/>
        </w:rPr>
      </w:pPr>
      <w:r w:rsidRPr="00751376">
        <w:rPr>
          <w:sz w:val="28"/>
        </w:rPr>
        <w:t xml:space="preserve">- Профессиональные и деловые качества менеджмента компании, занимающегося управлением дебиторской задолженностью предприятия. </w:t>
      </w:r>
    </w:p>
    <w:p w:rsidR="00B2604F" w:rsidRPr="00751376" w:rsidRDefault="00B2604F" w:rsidP="00751376">
      <w:pPr>
        <w:widowControl w:val="0"/>
        <w:spacing w:line="360" w:lineRule="auto"/>
        <w:ind w:firstLine="709"/>
        <w:jc w:val="both"/>
        <w:rPr>
          <w:sz w:val="28"/>
        </w:rPr>
      </w:pPr>
      <w:r w:rsidRPr="00751376">
        <w:rPr>
          <w:sz w:val="28"/>
        </w:rPr>
        <w:t xml:space="preserve">- Другие факторы. </w:t>
      </w:r>
    </w:p>
    <w:p w:rsidR="00B2604F" w:rsidRPr="00751376" w:rsidRDefault="00B2604F" w:rsidP="00751376">
      <w:pPr>
        <w:widowControl w:val="0"/>
        <w:spacing w:line="360" w:lineRule="auto"/>
        <w:ind w:firstLine="709"/>
        <w:jc w:val="both"/>
        <w:rPr>
          <w:sz w:val="28"/>
        </w:rPr>
      </w:pPr>
      <w:r w:rsidRPr="00751376">
        <w:rPr>
          <w:sz w:val="28"/>
        </w:rPr>
        <w:t xml:space="preserve">Внешние факторы не зависят от организации деятельности предприятия и ограничить их влияние менее возможно или в отдельных случаях практически невозможно. </w:t>
      </w:r>
    </w:p>
    <w:p w:rsidR="00B2604F" w:rsidRPr="00751376" w:rsidRDefault="00B2604F" w:rsidP="00751376">
      <w:pPr>
        <w:widowControl w:val="0"/>
        <w:spacing w:line="360" w:lineRule="auto"/>
        <w:ind w:firstLine="709"/>
        <w:jc w:val="both"/>
        <w:rPr>
          <w:sz w:val="28"/>
        </w:rPr>
      </w:pPr>
      <w:r w:rsidRPr="00751376">
        <w:rPr>
          <w:sz w:val="28"/>
        </w:rPr>
        <w:t xml:space="preserve">Внутренние факторы целиком и полностью зависят от профессионализма финансового менеджмента компании, от владения им искусством управления дебиторской задолженностью. </w:t>
      </w:r>
    </w:p>
    <w:p w:rsidR="00B2604F" w:rsidRPr="00751376" w:rsidRDefault="00B2604F" w:rsidP="00751376">
      <w:pPr>
        <w:widowControl w:val="0"/>
        <w:spacing w:line="360" w:lineRule="auto"/>
        <w:ind w:firstLine="709"/>
        <w:jc w:val="both"/>
        <w:rPr>
          <w:sz w:val="28"/>
          <w:lang w:val="en-US"/>
        </w:rPr>
      </w:pPr>
      <w:r w:rsidRPr="00751376">
        <w:rPr>
          <w:sz w:val="28"/>
        </w:rPr>
        <w:t xml:space="preserve">Краткосрочная дебиторская задолженность - это элемент текущих (краткосрочных) активов, т.е. сумма долгов, причитающихся предприятию от юридических или физических лиц в текущем периоде. По существу увеличение дебиторской задолженности означает отвлечение средств из оборота предприятия. </w:t>
      </w:r>
      <w:r w:rsidRPr="00751376">
        <w:rPr>
          <w:sz w:val="28"/>
          <w:lang w:val="en-US"/>
        </w:rPr>
        <w:t>[</w:t>
      </w:r>
      <w:r w:rsidRPr="00751376">
        <w:rPr>
          <w:sz w:val="28"/>
        </w:rPr>
        <w:t>10, с.18</w:t>
      </w:r>
      <w:r w:rsidRPr="00751376">
        <w:rPr>
          <w:sz w:val="28"/>
          <w:lang w:val="en-US"/>
        </w:rPr>
        <w:t>]</w:t>
      </w:r>
    </w:p>
    <w:p w:rsidR="00B2604F" w:rsidRPr="00751376" w:rsidRDefault="00B2604F" w:rsidP="00751376">
      <w:pPr>
        <w:widowControl w:val="0"/>
        <w:spacing w:line="360" w:lineRule="auto"/>
        <w:ind w:firstLine="709"/>
        <w:jc w:val="both"/>
        <w:rPr>
          <w:sz w:val="28"/>
        </w:rPr>
      </w:pPr>
      <w:r w:rsidRPr="00751376">
        <w:rPr>
          <w:sz w:val="28"/>
        </w:rPr>
        <w:t xml:space="preserve">По статьям бухгалтерского баланса краткосрочная дебиторская задолженность делится на следующие виды: </w:t>
      </w:r>
    </w:p>
    <w:p w:rsidR="00B2604F" w:rsidRPr="00751376" w:rsidRDefault="00B2604F" w:rsidP="00751376">
      <w:pPr>
        <w:widowControl w:val="0"/>
        <w:spacing w:line="360" w:lineRule="auto"/>
        <w:ind w:firstLine="709"/>
        <w:jc w:val="both"/>
        <w:rPr>
          <w:sz w:val="28"/>
        </w:rPr>
      </w:pPr>
      <w:r w:rsidRPr="00751376">
        <w:rPr>
          <w:sz w:val="28"/>
        </w:rPr>
        <w:t>- краткосрочная дебиторская задолженность покупателей и заказчиков;</w:t>
      </w:r>
    </w:p>
    <w:p w:rsidR="00B2604F" w:rsidRPr="00751376" w:rsidRDefault="00B2604F" w:rsidP="00751376">
      <w:pPr>
        <w:widowControl w:val="0"/>
        <w:spacing w:line="360" w:lineRule="auto"/>
        <w:ind w:firstLine="709"/>
        <w:jc w:val="both"/>
        <w:rPr>
          <w:sz w:val="28"/>
        </w:rPr>
      </w:pPr>
      <w:r w:rsidRPr="00751376">
        <w:rPr>
          <w:sz w:val="28"/>
        </w:rPr>
        <w:t>- краткосрочная дебиторская задолженность дочерних организаций;</w:t>
      </w:r>
    </w:p>
    <w:p w:rsidR="00B2604F" w:rsidRPr="00751376" w:rsidRDefault="00B2604F" w:rsidP="00751376">
      <w:pPr>
        <w:widowControl w:val="0"/>
        <w:spacing w:line="360" w:lineRule="auto"/>
        <w:ind w:firstLine="709"/>
        <w:jc w:val="both"/>
        <w:rPr>
          <w:sz w:val="28"/>
        </w:rPr>
      </w:pPr>
      <w:r w:rsidRPr="00751376">
        <w:rPr>
          <w:sz w:val="28"/>
        </w:rPr>
        <w:t>- краткосрочная дебиторская задолженность ассоциированных и совместных организаций;</w:t>
      </w:r>
    </w:p>
    <w:p w:rsidR="00B2604F" w:rsidRPr="00751376" w:rsidRDefault="00B2604F" w:rsidP="00751376">
      <w:pPr>
        <w:widowControl w:val="0"/>
        <w:spacing w:line="360" w:lineRule="auto"/>
        <w:ind w:firstLine="709"/>
        <w:jc w:val="both"/>
        <w:rPr>
          <w:sz w:val="28"/>
        </w:rPr>
      </w:pPr>
      <w:r w:rsidRPr="00751376">
        <w:rPr>
          <w:sz w:val="28"/>
        </w:rPr>
        <w:t>- краткосрочная дебиторская задолженность филиалов и структурных подразделений;</w:t>
      </w:r>
    </w:p>
    <w:p w:rsidR="00B2604F" w:rsidRPr="00751376" w:rsidRDefault="00B2604F" w:rsidP="00751376">
      <w:pPr>
        <w:widowControl w:val="0"/>
        <w:spacing w:line="360" w:lineRule="auto"/>
        <w:ind w:firstLine="709"/>
        <w:jc w:val="both"/>
        <w:rPr>
          <w:sz w:val="28"/>
        </w:rPr>
      </w:pPr>
      <w:r w:rsidRPr="00751376">
        <w:rPr>
          <w:sz w:val="28"/>
        </w:rPr>
        <w:t>- краткосрочная дебиторская задолженность работников;</w:t>
      </w:r>
    </w:p>
    <w:p w:rsidR="00B2604F" w:rsidRPr="00751376" w:rsidRDefault="00B2604F" w:rsidP="00751376">
      <w:pPr>
        <w:widowControl w:val="0"/>
        <w:spacing w:line="360" w:lineRule="auto"/>
        <w:ind w:firstLine="709"/>
        <w:jc w:val="both"/>
        <w:rPr>
          <w:sz w:val="28"/>
        </w:rPr>
      </w:pPr>
      <w:r w:rsidRPr="00751376">
        <w:rPr>
          <w:sz w:val="28"/>
        </w:rPr>
        <w:t>- краткосрочная дебиторская задолженность по аренде;</w:t>
      </w:r>
    </w:p>
    <w:p w:rsidR="00B2604F" w:rsidRPr="00751376" w:rsidRDefault="00B2604F" w:rsidP="00751376">
      <w:pPr>
        <w:widowControl w:val="0"/>
        <w:spacing w:line="360" w:lineRule="auto"/>
        <w:ind w:firstLine="709"/>
        <w:jc w:val="both"/>
        <w:rPr>
          <w:sz w:val="28"/>
        </w:rPr>
      </w:pPr>
      <w:r w:rsidRPr="00751376">
        <w:rPr>
          <w:sz w:val="28"/>
        </w:rPr>
        <w:t>- краткосрочные вознаграждения к получению;</w:t>
      </w:r>
    </w:p>
    <w:p w:rsidR="00B2604F" w:rsidRPr="00751376" w:rsidRDefault="00B2604F" w:rsidP="00751376">
      <w:pPr>
        <w:widowControl w:val="0"/>
        <w:spacing w:line="360" w:lineRule="auto"/>
        <w:ind w:firstLine="709"/>
        <w:jc w:val="both"/>
        <w:rPr>
          <w:sz w:val="28"/>
        </w:rPr>
      </w:pPr>
      <w:r w:rsidRPr="00751376">
        <w:rPr>
          <w:sz w:val="28"/>
        </w:rPr>
        <w:t>- прочая краткосрочная дебиторская задолженность;</w:t>
      </w:r>
    </w:p>
    <w:p w:rsidR="00B2604F" w:rsidRPr="00751376" w:rsidRDefault="00B2604F" w:rsidP="00751376">
      <w:pPr>
        <w:widowControl w:val="0"/>
        <w:spacing w:line="360" w:lineRule="auto"/>
        <w:ind w:firstLine="709"/>
        <w:jc w:val="both"/>
        <w:rPr>
          <w:sz w:val="28"/>
        </w:rPr>
      </w:pPr>
      <w:r w:rsidRPr="00751376">
        <w:rPr>
          <w:sz w:val="28"/>
        </w:rPr>
        <w:t>- резерв по сомнительным требованиям.</w:t>
      </w:r>
    </w:p>
    <w:p w:rsidR="00B2604F" w:rsidRPr="00751376" w:rsidRDefault="00B2604F" w:rsidP="00751376">
      <w:pPr>
        <w:pStyle w:val="24"/>
        <w:widowControl w:val="0"/>
        <w:rPr>
          <w:szCs w:val="24"/>
        </w:rPr>
      </w:pPr>
      <w:r w:rsidRPr="00751376">
        <w:rPr>
          <w:szCs w:val="24"/>
        </w:rPr>
        <w:t>У большинства предприятий в общей сумме дебиторской задолженности преобладает или занимает наибольший максимальный (удельный) вес дебиторская задолженность покупателей и заказчиков, т.е. задолженность по счетам к получению. Таким образом, в бухгалтерском учете принято считать, что данный вид дебиторской задолженности является основным, а остальные вышеперечисленные виды являются прочей дебиторской задолженностью.</w:t>
      </w:r>
    </w:p>
    <w:p w:rsidR="00B2604F" w:rsidRPr="00751376" w:rsidRDefault="00B2604F" w:rsidP="00751376">
      <w:pPr>
        <w:pStyle w:val="24"/>
        <w:widowControl w:val="0"/>
        <w:tabs>
          <w:tab w:val="left" w:pos="900"/>
        </w:tabs>
      </w:pPr>
      <w:r w:rsidRPr="00751376">
        <w:t>Прочая краткосрочная дебиторская задолженность отражается на счетах:</w:t>
      </w:r>
    </w:p>
    <w:p w:rsidR="00B2604F" w:rsidRPr="00751376" w:rsidRDefault="00B2604F" w:rsidP="00751376">
      <w:pPr>
        <w:widowControl w:val="0"/>
        <w:shd w:val="clear" w:color="auto" w:fill="FFFFFF"/>
        <w:spacing w:line="360" w:lineRule="auto"/>
        <w:ind w:firstLine="709"/>
        <w:jc w:val="both"/>
        <w:rPr>
          <w:sz w:val="28"/>
        </w:rPr>
      </w:pPr>
      <w:r w:rsidRPr="00751376">
        <w:rPr>
          <w:sz w:val="28"/>
          <w:szCs w:val="21"/>
        </w:rPr>
        <w:t>1220 «Краткосрочная дебиторская задолженность дочерних организаций»</w:t>
      </w:r>
    </w:p>
    <w:p w:rsidR="00B2604F" w:rsidRPr="00751376" w:rsidRDefault="00B2604F" w:rsidP="00751376">
      <w:pPr>
        <w:widowControl w:val="0"/>
        <w:shd w:val="clear" w:color="auto" w:fill="FFFFFF"/>
        <w:spacing w:line="360" w:lineRule="auto"/>
        <w:ind w:firstLine="709"/>
        <w:jc w:val="both"/>
        <w:rPr>
          <w:sz w:val="28"/>
        </w:rPr>
      </w:pPr>
      <w:r w:rsidRPr="00751376">
        <w:rPr>
          <w:sz w:val="28"/>
          <w:szCs w:val="21"/>
        </w:rPr>
        <w:t>1230 «Краткосрочная дебиторская задолженность ассоциированных и совместных организаций»</w:t>
      </w:r>
    </w:p>
    <w:p w:rsidR="00B2604F" w:rsidRPr="00751376" w:rsidRDefault="00B2604F" w:rsidP="00751376">
      <w:pPr>
        <w:widowControl w:val="0"/>
        <w:shd w:val="clear" w:color="auto" w:fill="FFFFFF"/>
        <w:spacing w:line="360" w:lineRule="auto"/>
        <w:ind w:firstLine="709"/>
        <w:jc w:val="both"/>
        <w:rPr>
          <w:sz w:val="28"/>
        </w:rPr>
      </w:pPr>
      <w:r w:rsidRPr="00751376">
        <w:rPr>
          <w:sz w:val="28"/>
          <w:szCs w:val="21"/>
        </w:rPr>
        <w:t>1240 «Краткосрочная дебиторская задолженность филиалов и структурных подразделений»</w:t>
      </w:r>
    </w:p>
    <w:p w:rsidR="00B2604F" w:rsidRPr="00751376" w:rsidRDefault="00B2604F" w:rsidP="00751376">
      <w:pPr>
        <w:pStyle w:val="24"/>
        <w:widowControl w:val="0"/>
        <w:tabs>
          <w:tab w:val="left" w:pos="900"/>
        </w:tabs>
      </w:pPr>
      <w:r w:rsidRPr="00751376">
        <w:rPr>
          <w:rFonts w:cs="Arial"/>
        </w:rPr>
        <w:t>1250 «Краткосрочная дебиторская задолженность работников», на которой учитываются операции, связанные с наличием и движением дебиторской задолженности работников по:</w:t>
      </w:r>
    </w:p>
    <w:p w:rsidR="00B2604F" w:rsidRPr="00751376" w:rsidRDefault="00B2604F" w:rsidP="00751376">
      <w:pPr>
        <w:pStyle w:val="24"/>
        <w:widowControl w:val="0"/>
        <w:numPr>
          <w:ilvl w:val="0"/>
          <w:numId w:val="10"/>
        </w:numPr>
        <w:tabs>
          <w:tab w:val="left" w:pos="900"/>
        </w:tabs>
        <w:ind w:left="0" w:firstLine="709"/>
      </w:pPr>
      <w:r w:rsidRPr="00751376">
        <w:t>выданным в подотчет деньгам на приобретение активов, оплате работ (услуг), служебным командировкам и другие (1251);</w:t>
      </w:r>
    </w:p>
    <w:p w:rsidR="00B2604F" w:rsidRPr="00751376" w:rsidRDefault="00B2604F" w:rsidP="00751376">
      <w:pPr>
        <w:pStyle w:val="24"/>
        <w:widowControl w:val="0"/>
        <w:numPr>
          <w:ilvl w:val="0"/>
          <w:numId w:val="10"/>
        </w:numPr>
        <w:tabs>
          <w:tab w:val="left" w:pos="900"/>
        </w:tabs>
        <w:ind w:left="0" w:firstLine="709"/>
      </w:pPr>
      <w:r w:rsidRPr="00751376">
        <w:t>предоставленным работникам займам и расчетам за товары, приобретенные ими в кредит (1253);</w:t>
      </w:r>
    </w:p>
    <w:p w:rsidR="00B2604F" w:rsidRPr="00751376" w:rsidRDefault="00B2604F" w:rsidP="00751376">
      <w:pPr>
        <w:pStyle w:val="24"/>
        <w:widowControl w:val="0"/>
        <w:numPr>
          <w:ilvl w:val="0"/>
          <w:numId w:val="10"/>
        </w:numPr>
        <w:tabs>
          <w:tab w:val="left" w:pos="900"/>
        </w:tabs>
        <w:ind w:left="0" w:firstLine="709"/>
      </w:pPr>
      <w:r w:rsidRPr="00751376">
        <w:t xml:space="preserve"> а также расчеты по возмещению материального ущерба (недостача, хищение, порча и другие), причиненного организации работником и другими лицами (1252);</w:t>
      </w:r>
    </w:p>
    <w:p w:rsidR="00B2604F" w:rsidRPr="00751376" w:rsidRDefault="00B2604F" w:rsidP="00751376">
      <w:pPr>
        <w:pStyle w:val="24"/>
        <w:widowControl w:val="0"/>
        <w:tabs>
          <w:tab w:val="left" w:pos="900"/>
        </w:tabs>
        <w:rPr>
          <w:rFonts w:cs="Arial"/>
        </w:rPr>
      </w:pPr>
      <w:r w:rsidRPr="00751376">
        <w:rPr>
          <w:rFonts w:cs="Arial"/>
        </w:rPr>
        <w:t>1260 «Краткосрочная дебиторская задолженность по аренде», на которой отражается информация о подлежащей к поступлению арендной плате</w:t>
      </w:r>
      <w:r w:rsidR="00751376">
        <w:rPr>
          <w:rFonts w:cs="Arial"/>
        </w:rPr>
        <w:t xml:space="preserve"> </w:t>
      </w:r>
      <w:r w:rsidRPr="00751376">
        <w:rPr>
          <w:rFonts w:cs="Arial"/>
        </w:rPr>
        <w:t>по текущей аренде, а также сумма основного долга по арендным обязательствам к поступлению по финансируемой аренде, лизингу.</w:t>
      </w:r>
    </w:p>
    <w:p w:rsidR="00B2604F" w:rsidRPr="00751376" w:rsidRDefault="00B2604F" w:rsidP="00751376">
      <w:pPr>
        <w:pStyle w:val="24"/>
        <w:widowControl w:val="0"/>
        <w:tabs>
          <w:tab w:val="left" w:pos="900"/>
        </w:tabs>
      </w:pPr>
      <w:r w:rsidRPr="00751376">
        <w:rPr>
          <w:rFonts w:cs="Arial"/>
        </w:rPr>
        <w:t>1270 «Краткосрочные вознаграждения к получению», на котором учитываются операции, связанные с наличием и движением дебиторской задолженности по:</w:t>
      </w:r>
    </w:p>
    <w:p w:rsidR="00B2604F" w:rsidRPr="00751376" w:rsidRDefault="00B2604F" w:rsidP="00751376">
      <w:pPr>
        <w:pStyle w:val="24"/>
        <w:widowControl w:val="0"/>
        <w:numPr>
          <w:ilvl w:val="0"/>
          <w:numId w:val="9"/>
        </w:numPr>
        <w:tabs>
          <w:tab w:val="left" w:pos="900"/>
        </w:tabs>
        <w:ind w:left="0" w:firstLine="709"/>
      </w:pPr>
      <w:r w:rsidRPr="00751376">
        <w:t>начисленным дивидендам по акциям (долям участия);</w:t>
      </w:r>
    </w:p>
    <w:p w:rsidR="00B2604F" w:rsidRPr="00751376" w:rsidRDefault="00B2604F" w:rsidP="00751376">
      <w:pPr>
        <w:pStyle w:val="24"/>
        <w:widowControl w:val="0"/>
        <w:numPr>
          <w:ilvl w:val="0"/>
          <w:numId w:val="9"/>
        </w:numPr>
        <w:tabs>
          <w:tab w:val="left" w:pos="900"/>
        </w:tabs>
        <w:ind w:left="0" w:firstLine="709"/>
      </w:pPr>
      <w:r w:rsidRPr="00751376">
        <w:t>начисленным вознаграждениям по полученным векселям, финансируемой аренде, лизингу, предоставленным займам, приобретенным финансовым инвестициям, доверительному управлению;</w:t>
      </w:r>
    </w:p>
    <w:p w:rsidR="00B2604F" w:rsidRPr="00751376" w:rsidRDefault="00B2604F" w:rsidP="00751376">
      <w:pPr>
        <w:pStyle w:val="24"/>
        <w:widowControl w:val="0"/>
        <w:tabs>
          <w:tab w:val="left" w:pos="900"/>
        </w:tabs>
      </w:pPr>
      <w:r w:rsidRPr="00751376">
        <w:rPr>
          <w:rFonts w:cs="Arial"/>
        </w:rPr>
        <w:t>1280 «Прочая</w:t>
      </w:r>
      <w:r w:rsidR="00751376">
        <w:rPr>
          <w:rFonts w:cs="Arial"/>
        </w:rPr>
        <w:t xml:space="preserve"> </w:t>
      </w:r>
      <w:r w:rsidRPr="00751376">
        <w:rPr>
          <w:rFonts w:cs="Arial"/>
        </w:rPr>
        <w:t>краткосрочная дебиторская задолженность», на которой учитываются операции, связанные с наличием и движением прочей дебиторской задолженности, не упомянутой в пояснениях к счетам 1250-1270, например:</w:t>
      </w:r>
    </w:p>
    <w:p w:rsidR="00B2604F" w:rsidRPr="00751376" w:rsidRDefault="00B2604F" w:rsidP="00751376">
      <w:pPr>
        <w:pStyle w:val="24"/>
        <w:widowControl w:val="0"/>
        <w:numPr>
          <w:ilvl w:val="0"/>
          <w:numId w:val="11"/>
        </w:numPr>
        <w:tabs>
          <w:tab w:val="left" w:pos="900"/>
        </w:tabs>
        <w:ind w:left="0" w:firstLine="709"/>
      </w:pPr>
      <w:r w:rsidRPr="00751376">
        <w:t>возврат бракованных материалов;</w:t>
      </w:r>
    </w:p>
    <w:p w:rsidR="00B2604F" w:rsidRPr="00751376" w:rsidRDefault="00B2604F" w:rsidP="00751376">
      <w:pPr>
        <w:pStyle w:val="24"/>
        <w:widowControl w:val="0"/>
        <w:numPr>
          <w:ilvl w:val="0"/>
          <w:numId w:val="11"/>
        </w:numPr>
        <w:tabs>
          <w:tab w:val="left" w:pos="900"/>
        </w:tabs>
        <w:ind w:left="0" w:firstLine="709"/>
      </w:pPr>
      <w:r w:rsidRPr="00751376">
        <w:t>сумма, ошибочно списанная со счетов в банках;</w:t>
      </w:r>
    </w:p>
    <w:p w:rsidR="00B2604F" w:rsidRPr="00751376" w:rsidRDefault="00B2604F" w:rsidP="00751376">
      <w:pPr>
        <w:pStyle w:val="24"/>
        <w:widowControl w:val="0"/>
        <w:numPr>
          <w:ilvl w:val="0"/>
          <w:numId w:val="11"/>
        </w:numPr>
        <w:tabs>
          <w:tab w:val="left" w:pos="900"/>
        </w:tabs>
        <w:ind w:left="0" w:firstLine="709"/>
      </w:pPr>
      <w:r w:rsidRPr="00751376">
        <w:t>излишне перечисленные суммы в бюджет;</w:t>
      </w:r>
    </w:p>
    <w:p w:rsidR="00B2604F" w:rsidRPr="00751376" w:rsidRDefault="00B2604F" w:rsidP="00751376">
      <w:pPr>
        <w:pStyle w:val="24"/>
        <w:widowControl w:val="0"/>
        <w:numPr>
          <w:ilvl w:val="0"/>
          <w:numId w:val="11"/>
        </w:numPr>
        <w:tabs>
          <w:tab w:val="left" w:pos="900"/>
        </w:tabs>
        <w:ind w:left="0" w:firstLine="709"/>
      </w:pPr>
      <w:r w:rsidRPr="00751376">
        <w:t>суммы претензий, предъявленных к поставщикам, подрядчикам, транспортным организациям и иным организациям за обнаруженные несоответствия, недостачи товарно-материальных запасов сверхнормативных потерь;</w:t>
      </w:r>
    </w:p>
    <w:p w:rsidR="00B2604F" w:rsidRPr="00751376" w:rsidRDefault="00B2604F" w:rsidP="00751376">
      <w:pPr>
        <w:pStyle w:val="24"/>
        <w:widowControl w:val="0"/>
        <w:numPr>
          <w:ilvl w:val="0"/>
          <w:numId w:val="11"/>
        </w:numPr>
        <w:tabs>
          <w:tab w:val="left" w:pos="900"/>
        </w:tabs>
        <w:ind w:left="0" w:firstLine="709"/>
      </w:pPr>
      <w:r w:rsidRPr="00751376">
        <w:t>подлежащая к поступлению арендная плата по текущей аренде;</w:t>
      </w:r>
    </w:p>
    <w:p w:rsidR="00B2604F" w:rsidRPr="00751376" w:rsidRDefault="00B2604F" w:rsidP="00751376">
      <w:pPr>
        <w:pStyle w:val="24"/>
        <w:widowControl w:val="0"/>
        <w:numPr>
          <w:ilvl w:val="0"/>
          <w:numId w:val="11"/>
        </w:numPr>
        <w:tabs>
          <w:tab w:val="left" w:pos="900"/>
        </w:tabs>
        <w:ind w:left="0" w:firstLine="709"/>
      </w:pPr>
      <w:r w:rsidRPr="00751376">
        <w:t>сумма основного долга по арендным обязательствам к поступлению по финансируемой аренде, лизингу;</w:t>
      </w:r>
    </w:p>
    <w:p w:rsidR="00B2604F" w:rsidRPr="00751376" w:rsidRDefault="00B2604F" w:rsidP="00751376">
      <w:pPr>
        <w:pStyle w:val="24"/>
        <w:widowControl w:val="0"/>
        <w:numPr>
          <w:ilvl w:val="0"/>
          <w:numId w:val="11"/>
        </w:numPr>
        <w:tabs>
          <w:tab w:val="left" w:pos="900"/>
        </w:tabs>
        <w:ind w:left="0" w:firstLine="709"/>
      </w:pPr>
      <w:r w:rsidRPr="00751376">
        <w:t>возмещение убытков от чрезвычайных ситуаций (по договору страхования);</w:t>
      </w:r>
    </w:p>
    <w:p w:rsidR="00B2604F" w:rsidRPr="00751376" w:rsidRDefault="00B2604F" w:rsidP="00751376">
      <w:pPr>
        <w:pStyle w:val="24"/>
        <w:widowControl w:val="0"/>
        <w:numPr>
          <w:ilvl w:val="0"/>
          <w:numId w:val="11"/>
        </w:numPr>
        <w:tabs>
          <w:tab w:val="left" w:pos="900"/>
        </w:tabs>
        <w:ind w:left="0" w:firstLine="709"/>
      </w:pPr>
      <w:r w:rsidRPr="00751376">
        <w:t>штрафы, пени, неустойки;</w:t>
      </w:r>
    </w:p>
    <w:p w:rsidR="00B2604F" w:rsidRPr="00751376" w:rsidRDefault="00B2604F" w:rsidP="00751376">
      <w:pPr>
        <w:pStyle w:val="24"/>
        <w:widowControl w:val="0"/>
        <w:numPr>
          <w:ilvl w:val="0"/>
          <w:numId w:val="11"/>
        </w:numPr>
        <w:tabs>
          <w:tab w:val="left" w:pos="900"/>
        </w:tabs>
        <w:ind w:left="0" w:firstLine="709"/>
      </w:pPr>
      <w:r w:rsidRPr="00751376">
        <w:t>дебиторская задолженность, связанная с операциями по доверительному управлению и другие.</w:t>
      </w:r>
    </w:p>
    <w:p w:rsidR="00B2604F" w:rsidRPr="00751376" w:rsidRDefault="00B2604F" w:rsidP="00751376">
      <w:pPr>
        <w:pStyle w:val="24"/>
        <w:widowControl w:val="0"/>
        <w:tabs>
          <w:tab w:val="left" w:pos="900"/>
        </w:tabs>
      </w:pPr>
      <w:r w:rsidRPr="00751376">
        <w:t>1290 «Резерв по сомнительным требованиям», который отражает информацию о создании и движении резервов по сомнительным требованиям. [10,с.24]</w:t>
      </w:r>
    </w:p>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rPr>
      </w:pPr>
      <w:bookmarkStart w:id="15" w:name="_Toc179799360"/>
      <w:r w:rsidRPr="00751376">
        <w:rPr>
          <w:caps w:val="0"/>
        </w:rPr>
        <w:t>2 Порядок и сроки инвентаризации расчетов с дебиторами</w:t>
      </w:r>
      <w:bookmarkEnd w:id="15"/>
    </w:p>
    <w:p w:rsidR="00751376" w:rsidRDefault="00751376" w:rsidP="00751376">
      <w:pPr>
        <w:pStyle w:val="24"/>
        <w:widowControl w:val="0"/>
      </w:pPr>
    </w:p>
    <w:p w:rsidR="00B2604F" w:rsidRPr="00751376" w:rsidRDefault="00B2604F" w:rsidP="00751376">
      <w:pPr>
        <w:pStyle w:val="24"/>
        <w:widowControl w:val="0"/>
      </w:pPr>
      <w:r w:rsidRPr="00751376">
        <w:t xml:space="preserve">Одной из основных задач бухгалтерского учета является формирование полной и достоверной информации о деятельности предприятия и его имущественном положении. На основе данных бухгалтерского учета предприятия составляют годовую финансовую отчетность. </w:t>
      </w:r>
    </w:p>
    <w:p w:rsidR="00B2604F" w:rsidRPr="00751376" w:rsidRDefault="00B2604F" w:rsidP="00751376">
      <w:pPr>
        <w:pStyle w:val="24"/>
        <w:widowControl w:val="0"/>
      </w:pPr>
      <w:r w:rsidRPr="00751376">
        <w:t>Для обеспечения достоверности данных учета и отчетности перед составлением годовой финансовой отчетности все предприятия должны провести инвентаризацию имущества и обязательств. [22, с.7]</w:t>
      </w:r>
    </w:p>
    <w:p w:rsidR="00B2604F" w:rsidRPr="00751376" w:rsidRDefault="00B2604F" w:rsidP="00751376">
      <w:pPr>
        <w:pStyle w:val="24"/>
        <w:widowControl w:val="0"/>
      </w:pPr>
      <w:r w:rsidRPr="00751376">
        <w:t>Международные стандарты финансовой отчетности напрямую не устанавливают порядок проведения инвентаризации имущества предприятия, но, тем не менее, в МСФО 1 «Представление финансовой отчетности» от 1 июля 1998г отмечено, что ежегодно перед составлением финансовой отчетности предприятия должны проводить инвентаризацию хозяйственных средств. [17, с.492]</w:t>
      </w:r>
    </w:p>
    <w:p w:rsidR="00B2604F" w:rsidRPr="00751376" w:rsidRDefault="00B2604F" w:rsidP="00751376">
      <w:pPr>
        <w:pStyle w:val="24"/>
        <w:widowControl w:val="0"/>
      </w:pPr>
      <w:r w:rsidRPr="00751376">
        <w:t>Порядок проведения инвентаризаций установлен методическими рекомендациями к стандарту бухгалтерского учета №24. В них определены как общие правила проведения инвентаризации, так и правила проведения инвентаризации отдельных видов имущества и финансовых обязательств. [8, с.254]</w:t>
      </w:r>
    </w:p>
    <w:p w:rsidR="00B2604F" w:rsidRPr="00751376" w:rsidRDefault="00B2604F" w:rsidP="00751376">
      <w:pPr>
        <w:pStyle w:val="24"/>
        <w:widowControl w:val="0"/>
        <w:rPr>
          <w:lang w:val="en-US"/>
        </w:rPr>
      </w:pPr>
      <w:r w:rsidRPr="00751376">
        <w:t xml:space="preserve">Процедуры внутреннего контроля предприятия основываются на защитных принципах бухгалтерского учета, в том числе двойной записи, балансовом обобщении, контрольной, аналитической и других функциях. Наряду с этим широкого применения требует инвентаризация, как одно из условий, обеспечивающих достоверность данных бухгалтерского учета и отчетности. </w:t>
      </w:r>
      <w:r w:rsidRPr="00751376">
        <w:rPr>
          <w:lang w:val="en-US"/>
        </w:rPr>
        <w:t>[</w:t>
      </w:r>
      <w:r w:rsidRPr="00751376">
        <w:t>12, с.14</w:t>
      </w:r>
      <w:r w:rsidRPr="00751376">
        <w:rPr>
          <w:lang w:val="en-US"/>
        </w:rPr>
        <w:t>]</w:t>
      </w:r>
    </w:p>
    <w:p w:rsidR="00B2604F" w:rsidRPr="00751376" w:rsidRDefault="00B2604F" w:rsidP="00751376">
      <w:pPr>
        <w:pStyle w:val="24"/>
        <w:widowControl w:val="0"/>
      </w:pPr>
      <w:r w:rsidRPr="00751376">
        <w:t>Инвентаризации подлежат не только имущество организации, но и ее расчеты с дебиторами и кредиторами. При этом проверяется и подтверждается правильность осуществления расчетов с ними и обоснованность сумм, числящихся на соответствующих счетах бухгалтерского учета.</w:t>
      </w:r>
    </w:p>
    <w:p w:rsidR="00B2604F" w:rsidRPr="00751376" w:rsidRDefault="00B2604F" w:rsidP="00751376">
      <w:pPr>
        <w:pStyle w:val="24"/>
        <w:widowControl w:val="0"/>
      </w:pPr>
      <w:r w:rsidRPr="00751376">
        <w:t>При проведении инвентаризации расчетов с дебиторами и кредиторами необходимо руководствоваться Законом Республики Казахстан "О бухгалтерском учете и финансовой отчетности", казахстанскими и международными стандартами учета.</w:t>
      </w:r>
    </w:p>
    <w:p w:rsidR="00B2604F" w:rsidRPr="00751376" w:rsidRDefault="00B2604F" w:rsidP="00751376">
      <w:pPr>
        <w:pStyle w:val="24"/>
        <w:widowControl w:val="0"/>
      </w:pPr>
      <w:r w:rsidRPr="00751376">
        <w:t xml:space="preserve">Инвентаризация расчетов с дебиторами заключается в проверке обоснованности числящихся на бухгалтерских счетах сумм дебиторской задолженности и их реальности. Инвентаризация расчетов с дебиторами включает в себя: расчеты с покупателями и заказчиками; расчеты с подотчетными лицами; расчеты с работниками за товары проданные в кредит и по материальному ущербу, расчеты с арендаторами, расчеты со структурными подразделениями организации, выделенными на отдельные балансы, а также расчеты с дебиторами по прочим финансовым активам. </w:t>
      </w:r>
    </w:p>
    <w:p w:rsidR="00B2604F" w:rsidRPr="00751376" w:rsidRDefault="00B2604F" w:rsidP="00751376">
      <w:pPr>
        <w:pStyle w:val="24"/>
        <w:widowControl w:val="0"/>
      </w:pPr>
      <w:r w:rsidRPr="00751376">
        <w:t xml:space="preserve">Инвентаризацию расчетов с дебиторами обязаны проводить все организации. Периодичность этой процедуры предприятие определяет самостоятельно. Оговоримся, что есть случаи, когда предприятие должно провести инвентаризацию независимо от воли руководства. Например, это необходимо сделать организации-кредитору до того, как она спишет безнадежную задолженность. При этом руководитель предприятия должен издать приказ по форме ИНВ-22. </w:t>
      </w:r>
    </w:p>
    <w:p w:rsidR="00B2604F" w:rsidRPr="00751376" w:rsidRDefault="00B2604F" w:rsidP="00751376">
      <w:pPr>
        <w:pStyle w:val="24"/>
        <w:widowControl w:val="0"/>
      </w:pPr>
      <w:r w:rsidRPr="00751376">
        <w:t xml:space="preserve">На дату проведения инвентаризации бухгалтерии необходимо составить справку о состоянии дебиторской задолженности предприятия. Этот документ нужно приложить к «Акту инвентаризации расчетов с покупателями, поставщиками и прочими дебиторами и кредиторами» (форма ИНВ-17). Он должен содержать подробные сведения о каждом дебиторе, сумму задолженности и причину ее возникновения. Также там перечисляют документацию, которая подтверждают задолженность (прежде всего, это платежные и отгрузочные документы). В форме ИНВ-17 предусмотрены графы для выделения подтвержденного и неподтвержденного дебиторами долга. Помимо этого, в ней отдельно указывают обязательства, срок исковой давности по которым подошел к концу. </w:t>
      </w:r>
    </w:p>
    <w:p w:rsidR="00B2604F" w:rsidRPr="00751376" w:rsidRDefault="00B2604F" w:rsidP="00751376">
      <w:pPr>
        <w:pStyle w:val="24"/>
        <w:widowControl w:val="0"/>
      </w:pPr>
      <w:r w:rsidRPr="00751376">
        <w:t xml:space="preserve">К сожалению, в акте не отведено места для указания сумм задолженности с еще не истекшим сроком давности, но которую, тем не менее, посчитали нереальной для взыскания. Поэтому предприятие может ввести в документ дополнительную графу. Если этого не сделать, то сумма безнадежных долгов сольется с «просроченными» обязательствами. </w:t>
      </w:r>
    </w:p>
    <w:p w:rsidR="00B2604F" w:rsidRPr="00751376" w:rsidRDefault="00B2604F" w:rsidP="00751376">
      <w:pPr>
        <w:pStyle w:val="24"/>
        <w:widowControl w:val="0"/>
      </w:pPr>
      <w:r w:rsidRPr="00751376">
        <w:t xml:space="preserve">На основании составленного акта директору предприятия надо издать приказ о списании безнадежной задолженности. </w:t>
      </w:r>
    </w:p>
    <w:p w:rsidR="00B2604F" w:rsidRPr="00751376" w:rsidRDefault="00B2604F" w:rsidP="00751376">
      <w:pPr>
        <w:pStyle w:val="24"/>
        <w:widowControl w:val="0"/>
      </w:pPr>
      <w:r w:rsidRPr="00751376">
        <w:t xml:space="preserve">Также при проверке расчетов следует установить: </w:t>
      </w:r>
    </w:p>
    <w:p w:rsidR="00B2604F" w:rsidRPr="00751376" w:rsidRDefault="00B2604F" w:rsidP="00751376">
      <w:pPr>
        <w:pStyle w:val="24"/>
        <w:widowControl w:val="0"/>
      </w:pPr>
      <w:r w:rsidRPr="00751376">
        <w:t xml:space="preserve">- имеется ли равенство остатков (дебетовых и кредитовых раздельно) по счетам расчетов по балансу, остаткам в оборотных ведомостях (карточках аналитического учета), а также законность и хозяйственную целесообразность совершенной операции. </w:t>
      </w:r>
    </w:p>
    <w:p w:rsidR="00B2604F" w:rsidRPr="00751376" w:rsidRDefault="00B2604F" w:rsidP="00751376">
      <w:pPr>
        <w:pStyle w:val="24"/>
        <w:widowControl w:val="0"/>
      </w:pPr>
      <w:r w:rsidRPr="00751376">
        <w:t xml:space="preserve">- правильность и обоснованность числящейся в бухгалтерском учете суммы задолженности по недостачам и хищениям. </w:t>
      </w:r>
    </w:p>
    <w:p w:rsidR="00B2604F" w:rsidRPr="00751376" w:rsidRDefault="00B2604F" w:rsidP="00751376">
      <w:pPr>
        <w:widowControl w:val="0"/>
        <w:spacing w:line="360" w:lineRule="auto"/>
        <w:ind w:firstLine="709"/>
        <w:jc w:val="both"/>
        <w:rPr>
          <w:sz w:val="28"/>
          <w:szCs w:val="20"/>
        </w:rPr>
      </w:pPr>
      <w:r w:rsidRPr="00751376">
        <w:rPr>
          <w:sz w:val="28"/>
          <w:szCs w:val="20"/>
        </w:rPr>
        <w:t xml:space="preserve">Сведения о реальности учтенных финансовых активов записываются в инвентаризационные описи или акты инвентаризации. </w:t>
      </w:r>
    </w:p>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rPr>
      </w:pPr>
      <w:bookmarkStart w:id="16" w:name="_Toc179799361"/>
      <w:r w:rsidRPr="00751376">
        <w:rPr>
          <w:caps w:val="0"/>
        </w:rPr>
        <w:t>3 Учет дебиторской задолженности дочерних, зависимых и совместно контролируемых юридических лиц и ее документальное оформление</w:t>
      </w:r>
      <w:bookmarkEnd w:id="16"/>
    </w:p>
    <w:p w:rsidR="00751376" w:rsidRDefault="00751376" w:rsidP="00751376">
      <w:pPr>
        <w:pStyle w:val="24"/>
        <w:widowControl w:val="0"/>
      </w:pPr>
    </w:p>
    <w:p w:rsidR="00B2604F" w:rsidRPr="00751376" w:rsidRDefault="00B2604F" w:rsidP="00751376">
      <w:pPr>
        <w:pStyle w:val="24"/>
        <w:widowControl w:val="0"/>
      </w:pPr>
      <w:r w:rsidRPr="00751376">
        <w:t xml:space="preserve">Как уже было рассмотрено во введении курсовой работы, объектом исследования послужили практические материалы бухгалтерского учета на предприятии ТОО «Нива». </w:t>
      </w:r>
      <w:r w:rsidRPr="00751376">
        <w:rPr>
          <w:szCs w:val="29"/>
        </w:rPr>
        <w:t>Основными видами деятельности ТОО «Нива» является:</w:t>
      </w:r>
    </w:p>
    <w:p w:rsidR="00B2604F" w:rsidRPr="00751376" w:rsidRDefault="00B2604F" w:rsidP="00751376">
      <w:pPr>
        <w:pStyle w:val="24"/>
        <w:widowControl w:val="0"/>
        <w:numPr>
          <w:ilvl w:val="0"/>
          <w:numId w:val="7"/>
        </w:numPr>
        <w:tabs>
          <w:tab w:val="left" w:pos="900"/>
        </w:tabs>
        <w:rPr>
          <w:szCs w:val="29"/>
        </w:rPr>
      </w:pPr>
      <w:r w:rsidRPr="00751376">
        <w:rPr>
          <w:szCs w:val="29"/>
        </w:rPr>
        <w:t>Производство и сбыт, сельскохозяйственной продукции;</w:t>
      </w:r>
    </w:p>
    <w:p w:rsidR="00B2604F" w:rsidRPr="00751376" w:rsidRDefault="00B2604F" w:rsidP="00751376">
      <w:pPr>
        <w:pStyle w:val="24"/>
        <w:widowControl w:val="0"/>
        <w:numPr>
          <w:ilvl w:val="0"/>
          <w:numId w:val="7"/>
        </w:numPr>
        <w:tabs>
          <w:tab w:val="left" w:pos="900"/>
        </w:tabs>
        <w:rPr>
          <w:szCs w:val="29"/>
        </w:rPr>
      </w:pPr>
      <w:r w:rsidRPr="00751376">
        <w:rPr>
          <w:szCs w:val="29"/>
        </w:rPr>
        <w:t>Производство и сбыт продовольственных товаров;</w:t>
      </w:r>
    </w:p>
    <w:p w:rsidR="00B2604F" w:rsidRPr="00751376" w:rsidRDefault="00B2604F" w:rsidP="00751376">
      <w:pPr>
        <w:pStyle w:val="24"/>
        <w:widowControl w:val="0"/>
        <w:numPr>
          <w:ilvl w:val="0"/>
          <w:numId w:val="7"/>
        </w:numPr>
        <w:tabs>
          <w:tab w:val="left" w:pos="900"/>
        </w:tabs>
        <w:rPr>
          <w:szCs w:val="29"/>
        </w:rPr>
      </w:pPr>
      <w:r w:rsidRPr="00751376">
        <w:rPr>
          <w:szCs w:val="29"/>
        </w:rPr>
        <w:t>Производство и сбыт товаров народного потребления;</w:t>
      </w:r>
    </w:p>
    <w:p w:rsidR="00B2604F" w:rsidRPr="00751376" w:rsidRDefault="00B2604F" w:rsidP="00751376">
      <w:pPr>
        <w:pStyle w:val="24"/>
        <w:widowControl w:val="0"/>
        <w:numPr>
          <w:ilvl w:val="0"/>
          <w:numId w:val="7"/>
        </w:numPr>
        <w:tabs>
          <w:tab w:val="left" w:pos="900"/>
        </w:tabs>
        <w:rPr>
          <w:szCs w:val="29"/>
        </w:rPr>
      </w:pPr>
      <w:r w:rsidRPr="00751376">
        <w:rPr>
          <w:szCs w:val="29"/>
        </w:rPr>
        <w:t>Коммерческая, посредническая деятельность.</w:t>
      </w:r>
    </w:p>
    <w:p w:rsidR="00B2604F" w:rsidRPr="00751376" w:rsidRDefault="00B2604F" w:rsidP="00751376">
      <w:pPr>
        <w:widowControl w:val="0"/>
        <w:spacing w:line="360" w:lineRule="auto"/>
        <w:ind w:firstLine="709"/>
        <w:jc w:val="both"/>
        <w:rPr>
          <w:sz w:val="28"/>
        </w:rPr>
      </w:pPr>
      <w:r w:rsidRPr="00751376">
        <w:rPr>
          <w:sz w:val="28"/>
        </w:rPr>
        <w:t xml:space="preserve">Зарегистрировано 15 октября 2003 года. Деятельность ТОО строится на основании Гражданского кодекса Республики Казахстан, а также на основании Устава. Кроме основного вида деятельности ТОО «Нива» ведет торгово-посредническую деятельность. </w:t>
      </w:r>
    </w:p>
    <w:p w:rsidR="00B2604F" w:rsidRPr="00751376" w:rsidRDefault="00B2604F" w:rsidP="00751376">
      <w:pPr>
        <w:pStyle w:val="24"/>
        <w:widowControl w:val="0"/>
        <w:rPr>
          <w:rStyle w:val="postbody1"/>
          <w:sz w:val="28"/>
        </w:rPr>
      </w:pPr>
      <w:r w:rsidRPr="00751376">
        <w:rPr>
          <w:rStyle w:val="postbody1"/>
          <w:sz w:val="28"/>
        </w:rPr>
        <w:t xml:space="preserve">Рабочий план счетов предприятия разработан в соответствии со спецификой деятельности предприятия. В нем открыты синтетические и аналитические счета, исходя из потребностей деятельности организации в соответствии с законодательством Республики Казахстан и учредительными документами. </w:t>
      </w:r>
    </w:p>
    <w:p w:rsidR="00B2604F" w:rsidRPr="00751376" w:rsidRDefault="00B2604F" w:rsidP="00751376">
      <w:pPr>
        <w:pStyle w:val="24"/>
        <w:widowControl w:val="0"/>
        <w:rPr>
          <w:rStyle w:val="postbody1"/>
          <w:sz w:val="28"/>
          <w:lang w:val="en-US"/>
        </w:rPr>
      </w:pPr>
      <w:r w:rsidRPr="00751376">
        <w:rPr>
          <w:rStyle w:val="postbody1"/>
          <w:sz w:val="28"/>
        </w:rPr>
        <w:t xml:space="preserve">Синтетические счета бухгалтерского учета в рабочем плане счетов открыты в порядке уменьшения ликвидности. Номера счетов бухгалтерского учета в рабочем плане счетов содержат четыре знака. Первая цифра номера указывает на принадлежность к разделам, вторая - на принадлежность к подразделам, которые расположены в порядке уменьшения ликвидности, третья - на принадлежность к группам синтетических счетов, четвертая цифра - определяется предприятием самостоятельно в порядке ликвидности расположения синтетических счетов. </w:t>
      </w:r>
      <w:r w:rsidRPr="00751376">
        <w:rPr>
          <w:rStyle w:val="postbody1"/>
          <w:sz w:val="28"/>
          <w:lang w:val="en-US"/>
        </w:rPr>
        <w:t>[</w:t>
      </w:r>
      <w:r w:rsidRPr="00751376">
        <w:rPr>
          <w:rStyle w:val="postbody1"/>
          <w:sz w:val="28"/>
        </w:rPr>
        <w:t>3, с.1</w:t>
      </w:r>
      <w:r w:rsidRPr="00751376">
        <w:rPr>
          <w:rStyle w:val="postbody1"/>
          <w:sz w:val="28"/>
          <w:lang w:val="en-US"/>
        </w:rPr>
        <w:t>]</w:t>
      </w:r>
    </w:p>
    <w:p w:rsidR="00B2604F" w:rsidRPr="00751376" w:rsidRDefault="00B2604F" w:rsidP="00751376">
      <w:pPr>
        <w:widowControl w:val="0"/>
        <w:spacing w:line="360" w:lineRule="auto"/>
        <w:ind w:firstLine="709"/>
        <w:jc w:val="both"/>
        <w:rPr>
          <w:sz w:val="28"/>
        </w:rPr>
      </w:pPr>
      <w:r w:rsidRPr="00751376">
        <w:rPr>
          <w:sz w:val="28"/>
        </w:rPr>
        <w:t xml:space="preserve">Возникновение дебиторской задолженности у данного предприятия отражается по дебету счетов раздела 1 «Краткосрочные активы» подраздел «Краткосрочная дебиторская задолженность». </w:t>
      </w:r>
    </w:p>
    <w:p w:rsidR="00B2604F" w:rsidRPr="00751376" w:rsidRDefault="00B2604F" w:rsidP="00751376">
      <w:pPr>
        <w:widowControl w:val="0"/>
        <w:spacing w:line="360" w:lineRule="auto"/>
        <w:ind w:firstLine="709"/>
        <w:jc w:val="both"/>
        <w:rPr>
          <w:sz w:val="28"/>
        </w:rPr>
      </w:pPr>
      <w:r w:rsidRPr="00751376">
        <w:rPr>
          <w:sz w:val="28"/>
        </w:rPr>
        <w:t>Данный подраздел включает в себя следующие счета:</w:t>
      </w:r>
    </w:p>
    <w:p w:rsidR="00B2604F" w:rsidRPr="00751376" w:rsidRDefault="00B2604F" w:rsidP="00751376">
      <w:pPr>
        <w:widowControl w:val="0"/>
        <w:spacing w:line="360" w:lineRule="auto"/>
        <w:ind w:firstLine="709"/>
        <w:jc w:val="both"/>
        <w:rPr>
          <w:sz w:val="28"/>
        </w:rPr>
      </w:pPr>
      <w:r w:rsidRPr="00751376">
        <w:rPr>
          <w:sz w:val="28"/>
        </w:rPr>
        <w:t>1210 «Краткосрочная дебиторская задолженность покупателей и заказчиков»;</w:t>
      </w:r>
    </w:p>
    <w:p w:rsidR="00B2604F" w:rsidRPr="00751376" w:rsidRDefault="00B2604F" w:rsidP="00751376">
      <w:pPr>
        <w:widowControl w:val="0"/>
        <w:spacing w:line="360" w:lineRule="auto"/>
        <w:ind w:firstLine="709"/>
        <w:jc w:val="both"/>
        <w:rPr>
          <w:sz w:val="28"/>
        </w:rPr>
      </w:pPr>
      <w:r w:rsidRPr="00751376">
        <w:rPr>
          <w:sz w:val="28"/>
        </w:rPr>
        <w:t>1220 «Краткосрочная дебиторская задолженность дочерних организаций»;</w:t>
      </w:r>
    </w:p>
    <w:p w:rsidR="00B2604F" w:rsidRPr="00751376" w:rsidRDefault="00B2604F" w:rsidP="00751376">
      <w:pPr>
        <w:widowControl w:val="0"/>
        <w:spacing w:line="360" w:lineRule="auto"/>
        <w:ind w:firstLine="709"/>
        <w:jc w:val="both"/>
        <w:rPr>
          <w:sz w:val="28"/>
        </w:rPr>
      </w:pPr>
      <w:r w:rsidRPr="00751376">
        <w:rPr>
          <w:sz w:val="28"/>
        </w:rPr>
        <w:t>1230 «Краткосрочная дебиторская задолженность ассоциированных и совместных организаций»</w:t>
      </w:r>
    </w:p>
    <w:p w:rsidR="00B2604F" w:rsidRPr="00751376" w:rsidRDefault="00B2604F" w:rsidP="00751376">
      <w:pPr>
        <w:widowControl w:val="0"/>
        <w:spacing w:line="360" w:lineRule="auto"/>
        <w:ind w:firstLine="709"/>
        <w:jc w:val="both"/>
        <w:rPr>
          <w:sz w:val="28"/>
        </w:rPr>
      </w:pPr>
      <w:r w:rsidRPr="00751376">
        <w:rPr>
          <w:sz w:val="28"/>
        </w:rPr>
        <w:t>1240 «Краткосрочная дебиторская задолженность филиалов и структурных подразделений»</w:t>
      </w:r>
    </w:p>
    <w:p w:rsidR="00B2604F" w:rsidRPr="00751376" w:rsidRDefault="00B2604F" w:rsidP="00751376">
      <w:pPr>
        <w:widowControl w:val="0"/>
        <w:spacing w:line="360" w:lineRule="auto"/>
        <w:ind w:firstLine="709"/>
        <w:jc w:val="both"/>
        <w:rPr>
          <w:sz w:val="28"/>
        </w:rPr>
      </w:pPr>
      <w:r w:rsidRPr="00751376">
        <w:rPr>
          <w:sz w:val="28"/>
        </w:rPr>
        <w:t>1250 «Краткосрочная дебиторская задолженность работников»</w:t>
      </w:r>
    </w:p>
    <w:p w:rsidR="00B2604F" w:rsidRPr="00751376" w:rsidRDefault="00B2604F" w:rsidP="00751376">
      <w:pPr>
        <w:widowControl w:val="0"/>
        <w:spacing w:line="360" w:lineRule="auto"/>
        <w:ind w:firstLine="709"/>
        <w:jc w:val="both"/>
        <w:rPr>
          <w:sz w:val="28"/>
        </w:rPr>
      </w:pPr>
      <w:r w:rsidRPr="00751376">
        <w:rPr>
          <w:sz w:val="28"/>
        </w:rPr>
        <w:t>1260 «Краткосрочная дебиторская задолженность по аренде»</w:t>
      </w:r>
    </w:p>
    <w:p w:rsidR="00B2604F" w:rsidRPr="00751376" w:rsidRDefault="00B2604F" w:rsidP="00751376">
      <w:pPr>
        <w:widowControl w:val="0"/>
        <w:spacing w:line="360" w:lineRule="auto"/>
        <w:ind w:firstLine="709"/>
        <w:jc w:val="both"/>
        <w:rPr>
          <w:sz w:val="28"/>
        </w:rPr>
      </w:pPr>
      <w:r w:rsidRPr="00751376">
        <w:rPr>
          <w:sz w:val="28"/>
        </w:rPr>
        <w:t>1270 «Краткосрочные вознаграждения к получению»</w:t>
      </w:r>
    </w:p>
    <w:p w:rsidR="00B2604F" w:rsidRPr="00751376" w:rsidRDefault="00B2604F" w:rsidP="00751376">
      <w:pPr>
        <w:widowControl w:val="0"/>
        <w:spacing w:line="360" w:lineRule="auto"/>
        <w:ind w:firstLine="709"/>
        <w:jc w:val="both"/>
        <w:rPr>
          <w:sz w:val="28"/>
        </w:rPr>
      </w:pPr>
      <w:r w:rsidRPr="00751376">
        <w:rPr>
          <w:sz w:val="28"/>
        </w:rPr>
        <w:t>1280 «Прочая краткосрочная дебиторская задолженность»</w:t>
      </w:r>
    </w:p>
    <w:p w:rsidR="00B2604F" w:rsidRPr="00751376" w:rsidRDefault="00B2604F" w:rsidP="00751376">
      <w:pPr>
        <w:widowControl w:val="0"/>
        <w:spacing w:line="360" w:lineRule="auto"/>
        <w:ind w:firstLine="709"/>
        <w:jc w:val="both"/>
        <w:rPr>
          <w:sz w:val="28"/>
        </w:rPr>
      </w:pPr>
      <w:r w:rsidRPr="00751376">
        <w:rPr>
          <w:sz w:val="28"/>
        </w:rPr>
        <w:t>1290 «Резерв по сомнительным требованиям»</w:t>
      </w:r>
    </w:p>
    <w:p w:rsidR="00B2604F" w:rsidRPr="00751376" w:rsidRDefault="00B2604F" w:rsidP="00751376">
      <w:pPr>
        <w:pStyle w:val="24"/>
        <w:widowControl w:val="0"/>
      </w:pPr>
      <w:r w:rsidRPr="00751376">
        <w:t>Для учета дебиторской задолженности дочерних, зависимых, ассоциированных</w:t>
      </w:r>
      <w:r w:rsidR="00751376">
        <w:t xml:space="preserve"> </w:t>
      </w:r>
      <w:r w:rsidRPr="00751376">
        <w:t>и совместных организаций предусмотрены следующие группы счетов:</w:t>
      </w:r>
    </w:p>
    <w:p w:rsidR="00B2604F" w:rsidRPr="00751376" w:rsidRDefault="00B2604F" w:rsidP="00751376">
      <w:pPr>
        <w:pStyle w:val="24"/>
        <w:widowControl w:val="0"/>
      </w:pPr>
      <w:r w:rsidRPr="00751376">
        <w:rPr>
          <w:szCs w:val="21"/>
        </w:rPr>
        <w:t>Группа счетов 1220 «Краткосрочная дебиторская задолженность дочерних организаций». На счетах этой группы отражаются операции по расчетам с дочерними организациями за реализованные активы и оказанные услуги сроком до одного года и прочая краткосрочная дебиторская задолженность дочерних организаций.</w:t>
      </w:r>
    </w:p>
    <w:p w:rsidR="00B2604F" w:rsidRPr="00751376" w:rsidRDefault="00B2604F" w:rsidP="00751376">
      <w:pPr>
        <w:pStyle w:val="24"/>
        <w:widowControl w:val="0"/>
      </w:pPr>
      <w:r w:rsidRPr="00751376">
        <w:rPr>
          <w:szCs w:val="21"/>
        </w:rPr>
        <w:t>Группа счетов 1230 - «Краткосрочная дебиторская задолженность ассоциированных и совместных организаций». На счетах группы отражаются операции по расчетам с ассоциированными и совместными организациями за реализованные активы и оказанные услуги сроком до одного года и прочая краткосрочная дебиторская задолженность ассоциированных и совместных организаций.</w:t>
      </w:r>
    </w:p>
    <w:p w:rsidR="00B2604F" w:rsidRPr="00751376" w:rsidRDefault="00B2604F" w:rsidP="00751376">
      <w:pPr>
        <w:pStyle w:val="24"/>
        <w:widowControl w:val="0"/>
        <w:rPr>
          <w:szCs w:val="21"/>
        </w:rPr>
      </w:pPr>
      <w:r w:rsidRPr="00751376">
        <w:rPr>
          <w:szCs w:val="21"/>
        </w:rPr>
        <w:t>Группа счетов 1240 «Краткосрочная дебиторская задолженность филиалов и структурных подразделений». На счетах группы отражаются операции по поступлению и списанию денежных средств на счета филиалов и прочая краткосрочная дебиторская задолженность филиалов и структурных подразделений. [10, с.20]</w:t>
      </w:r>
    </w:p>
    <w:p w:rsidR="00B2604F" w:rsidRPr="00751376" w:rsidRDefault="00B2604F" w:rsidP="00751376">
      <w:pPr>
        <w:pStyle w:val="24"/>
        <w:widowControl w:val="0"/>
      </w:pPr>
    </w:p>
    <w:p w:rsidR="00B2604F" w:rsidRPr="00751376" w:rsidRDefault="00B2604F" w:rsidP="00751376">
      <w:pPr>
        <w:pStyle w:val="ad"/>
        <w:widowControl w:val="0"/>
        <w:spacing w:after="0"/>
        <w:ind w:firstLine="709"/>
        <w:jc w:val="both"/>
      </w:pPr>
      <w:r w:rsidRPr="00751376">
        <w:t>Таблица 1 – Типовая корреспонденция счетов по учету краткосрочной дебиторской задолженности дочерних, совместных и ассоциированных организаций</w:t>
      </w:r>
    </w:p>
    <w:tbl>
      <w:tblPr>
        <w:tblW w:w="9042" w:type="dxa"/>
        <w:tblInd w:w="40" w:type="dxa"/>
        <w:tblLayout w:type="fixed"/>
        <w:tblCellMar>
          <w:left w:w="40" w:type="dxa"/>
          <w:right w:w="40" w:type="dxa"/>
        </w:tblCellMar>
        <w:tblLook w:val="0000" w:firstRow="0" w:lastRow="0" w:firstColumn="0" w:lastColumn="0" w:noHBand="0" w:noVBand="0"/>
      </w:tblPr>
      <w:tblGrid>
        <w:gridCol w:w="569"/>
        <w:gridCol w:w="6377"/>
        <w:gridCol w:w="993"/>
        <w:gridCol w:w="1103"/>
      </w:tblGrid>
      <w:tr w:rsidR="00B2604F" w:rsidRPr="00751376" w:rsidTr="00751376">
        <w:trPr>
          <w:cantSplit/>
          <w:trHeight w:hRule="exact" w:val="678"/>
        </w:trPr>
        <w:tc>
          <w:tcPr>
            <w:tcW w:w="569" w:type="dxa"/>
            <w:vMerge w:val="restart"/>
            <w:tcBorders>
              <w:top w:val="single" w:sz="6" w:space="0" w:color="auto"/>
              <w:left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w:t>
            </w:r>
          </w:p>
          <w:p w:rsidR="00B2604F" w:rsidRPr="00751376" w:rsidRDefault="00B2604F" w:rsidP="00751376">
            <w:pPr>
              <w:widowControl w:val="0"/>
              <w:shd w:val="clear" w:color="auto" w:fill="FFFFFF"/>
              <w:spacing w:line="360" w:lineRule="auto"/>
              <w:jc w:val="both"/>
              <w:rPr>
                <w:sz w:val="20"/>
                <w:szCs w:val="20"/>
              </w:rPr>
            </w:pPr>
            <w:r w:rsidRPr="00751376">
              <w:rPr>
                <w:sz w:val="20"/>
                <w:szCs w:val="20"/>
              </w:rPr>
              <w:t>п/п</w:t>
            </w:r>
          </w:p>
          <w:p w:rsidR="00B2604F" w:rsidRPr="00751376" w:rsidRDefault="00B2604F" w:rsidP="00751376">
            <w:pPr>
              <w:widowControl w:val="0"/>
              <w:spacing w:line="360" w:lineRule="auto"/>
              <w:jc w:val="both"/>
              <w:rPr>
                <w:sz w:val="20"/>
                <w:szCs w:val="20"/>
              </w:rPr>
            </w:pPr>
          </w:p>
        </w:tc>
        <w:tc>
          <w:tcPr>
            <w:tcW w:w="6377" w:type="dxa"/>
            <w:vMerge w:val="restart"/>
            <w:tcBorders>
              <w:top w:val="single" w:sz="6" w:space="0" w:color="auto"/>
              <w:left w:val="single" w:sz="6" w:space="0" w:color="auto"/>
              <w:right w:val="single" w:sz="6" w:space="0" w:color="auto"/>
            </w:tcBorders>
            <w:shd w:val="clear" w:color="auto" w:fill="FFFFFF"/>
            <w:vAlign w:val="center"/>
          </w:tcPr>
          <w:p w:rsidR="00B2604F" w:rsidRPr="00751376" w:rsidRDefault="00B2604F" w:rsidP="00751376">
            <w:pPr>
              <w:pStyle w:val="6"/>
              <w:keepNext w:val="0"/>
              <w:widowControl w:val="0"/>
              <w:spacing w:line="360" w:lineRule="auto"/>
              <w:jc w:val="both"/>
              <w:rPr>
                <w:color w:val="auto"/>
                <w:spacing w:val="0"/>
                <w:sz w:val="20"/>
                <w:szCs w:val="20"/>
              </w:rPr>
            </w:pPr>
            <w:r w:rsidRPr="00751376">
              <w:rPr>
                <w:color w:val="auto"/>
                <w:spacing w:val="0"/>
                <w:sz w:val="20"/>
                <w:szCs w:val="20"/>
              </w:rPr>
              <w:t>Содержание операции</w:t>
            </w:r>
          </w:p>
        </w:tc>
        <w:tc>
          <w:tcPr>
            <w:tcW w:w="2096" w:type="dxa"/>
            <w:gridSpan w:val="2"/>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Корреспонденция счетов</w:t>
            </w:r>
          </w:p>
        </w:tc>
      </w:tr>
      <w:tr w:rsidR="00B2604F" w:rsidRPr="00751376" w:rsidTr="00751376">
        <w:trPr>
          <w:cantSplit/>
          <w:trHeight w:hRule="exact" w:val="418"/>
        </w:trPr>
        <w:tc>
          <w:tcPr>
            <w:tcW w:w="569" w:type="dxa"/>
            <w:vMerge/>
            <w:tcBorders>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pacing w:line="360" w:lineRule="auto"/>
              <w:jc w:val="both"/>
              <w:rPr>
                <w:sz w:val="20"/>
                <w:szCs w:val="20"/>
              </w:rPr>
            </w:pPr>
          </w:p>
        </w:tc>
        <w:tc>
          <w:tcPr>
            <w:tcW w:w="6377" w:type="dxa"/>
            <w:vMerge/>
            <w:tcBorders>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pacing w:line="360" w:lineRule="auto"/>
              <w:jc w:val="both"/>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Д-т</w:t>
            </w:r>
          </w:p>
        </w:tc>
        <w:tc>
          <w:tcPr>
            <w:tcW w:w="110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К-т</w:t>
            </w:r>
          </w:p>
        </w:tc>
      </w:tr>
      <w:tr w:rsidR="00B2604F" w:rsidRPr="00751376" w:rsidTr="00751376">
        <w:trPr>
          <w:trHeight w:hRule="exact" w:val="1102"/>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1 </w:t>
            </w:r>
          </w:p>
        </w:tc>
        <w:tc>
          <w:tcPr>
            <w:tcW w:w="6377"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Списание кредиторской задолженности филиала в пределах и за счет дебиторской задолженности филиала и дочерней или совместной организации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3320-3340</w:t>
            </w:r>
          </w:p>
        </w:tc>
        <w:tc>
          <w:tcPr>
            <w:tcW w:w="110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1220-1240</w:t>
            </w:r>
          </w:p>
        </w:tc>
      </w:tr>
      <w:tr w:rsidR="00B2604F" w:rsidRPr="00751376" w:rsidTr="00751376">
        <w:trPr>
          <w:trHeight w:hRule="exact" w:val="715"/>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2 </w:t>
            </w:r>
          </w:p>
        </w:tc>
        <w:tc>
          <w:tcPr>
            <w:tcW w:w="6377"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Выплата денежных средств филиалу и дочерней или совместной организации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1220-1240</w:t>
            </w:r>
          </w:p>
        </w:tc>
        <w:tc>
          <w:tcPr>
            <w:tcW w:w="110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1010, 1040,</w:t>
            </w:r>
          </w:p>
          <w:p w:rsidR="00B2604F" w:rsidRPr="00751376" w:rsidRDefault="00B2604F" w:rsidP="00751376">
            <w:pPr>
              <w:widowControl w:val="0"/>
              <w:shd w:val="clear" w:color="auto" w:fill="FFFFFF"/>
              <w:spacing w:line="360" w:lineRule="auto"/>
              <w:jc w:val="both"/>
              <w:rPr>
                <w:sz w:val="20"/>
                <w:szCs w:val="20"/>
              </w:rPr>
            </w:pPr>
            <w:r w:rsidRPr="00751376">
              <w:rPr>
                <w:sz w:val="20"/>
                <w:szCs w:val="20"/>
              </w:rPr>
              <w:t>1050</w:t>
            </w:r>
          </w:p>
        </w:tc>
      </w:tr>
      <w:tr w:rsidR="00B2604F" w:rsidRPr="00751376" w:rsidTr="00751376">
        <w:trPr>
          <w:trHeight w:hRule="exact" w:val="634"/>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3 </w:t>
            </w:r>
          </w:p>
        </w:tc>
        <w:tc>
          <w:tcPr>
            <w:tcW w:w="6377"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Перенос краткосрочной дебиторской задолженности филиала на счет долгосрочной дебиторской задолженности филиала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2140</w:t>
            </w:r>
          </w:p>
        </w:tc>
        <w:tc>
          <w:tcPr>
            <w:tcW w:w="110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1240</w:t>
            </w:r>
          </w:p>
        </w:tc>
      </w:tr>
      <w:tr w:rsidR="00B2604F" w:rsidRPr="00751376" w:rsidTr="00751376">
        <w:trPr>
          <w:trHeight w:hRule="exact" w:val="70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4 </w:t>
            </w:r>
          </w:p>
        </w:tc>
        <w:tc>
          <w:tcPr>
            <w:tcW w:w="6377"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Отражение курсовой разницы в результате изменения рыночного курса иностранной валюты (положительная курсовая разница)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1220-1240</w:t>
            </w:r>
          </w:p>
        </w:tc>
        <w:tc>
          <w:tcPr>
            <w:tcW w:w="110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6250</w:t>
            </w:r>
          </w:p>
        </w:tc>
      </w:tr>
      <w:tr w:rsidR="00B2604F" w:rsidRPr="00751376" w:rsidTr="00751376">
        <w:trPr>
          <w:trHeight w:hRule="exact" w:val="710"/>
        </w:trPr>
        <w:tc>
          <w:tcPr>
            <w:tcW w:w="56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5 </w:t>
            </w:r>
          </w:p>
        </w:tc>
        <w:tc>
          <w:tcPr>
            <w:tcW w:w="6377"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 xml:space="preserve">Отражение курсовой разницы при изменении рыночного курса иностранной валюты (отрицательная курсовая разница)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7430</w:t>
            </w:r>
          </w:p>
        </w:tc>
        <w:tc>
          <w:tcPr>
            <w:tcW w:w="1103" w:type="dxa"/>
            <w:tcBorders>
              <w:top w:val="single" w:sz="6" w:space="0" w:color="auto"/>
              <w:left w:val="single" w:sz="6" w:space="0" w:color="auto"/>
              <w:bottom w:val="single" w:sz="6" w:space="0" w:color="auto"/>
              <w:right w:val="single" w:sz="6" w:space="0" w:color="auto"/>
            </w:tcBorders>
            <w:shd w:val="clear" w:color="auto" w:fill="FFFFFF"/>
            <w:vAlign w:val="center"/>
          </w:tcPr>
          <w:p w:rsidR="00B2604F" w:rsidRPr="00751376" w:rsidRDefault="00B2604F" w:rsidP="00751376">
            <w:pPr>
              <w:widowControl w:val="0"/>
              <w:shd w:val="clear" w:color="auto" w:fill="FFFFFF"/>
              <w:spacing w:line="360" w:lineRule="auto"/>
              <w:jc w:val="both"/>
              <w:rPr>
                <w:sz w:val="20"/>
                <w:szCs w:val="20"/>
              </w:rPr>
            </w:pPr>
            <w:r w:rsidRPr="00751376">
              <w:rPr>
                <w:sz w:val="20"/>
                <w:szCs w:val="20"/>
              </w:rPr>
              <w:t>1220-1240</w:t>
            </w:r>
          </w:p>
        </w:tc>
      </w:tr>
    </w:tbl>
    <w:p w:rsidR="00751376" w:rsidRDefault="00751376" w:rsidP="00751376">
      <w:pPr>
        <w:pStyle w:val="24"/>
        <w:widowControl w:val="0"/>
      </w:pPr>
    </w:p>
    <w:p w:rsidR="00B2604F" w:rsidRPr="00751376" w:rsidRDefault="00B2604F" w:rsidP="00751376">
      <w:pPr>
        <w:pStyle w:val="24"/>
        <w:widowControl w:val="0"/>
      </w:pPr>
      <w:r w:rsidRPr="00751376">
        <w:t>ТОО «Нива» не имеет дочерних, зависимых, ассоццированных</w:t>
      </w:r>
      <w:r w:rsidR="00751376">
        <w:t xml:space="preserve"> </w:t>
      </w:r>
      <w:r w:rsidRPr="00751376">
        <w:t>и совместных организаций, а также филиалов и подразделений, поэтому бухгалтерской службой предприятия не ведется учет данной прочей дебиторской задолженности.</w:t>
      </w:r>
    </w:p>
    <w:p w:rsidR="00751376" w:rsidRDefault="00751376" w:rsidP="00751376">
      <w:pPr>
        <w:pStyle w:val="1"/>
        <w:keepNext w:val="0"/>
        <w:widowControl w:val="0"/>
        <w:spacing w:after="0" w:line="360" w:lineRule="auto"/>
        <w:ind w:firstLine="709"/>
        <w:jc w:val="both"/>
        <w:rPr>
          <w:caps w:val="0"/>
        </w:rPr>
      </w:pPr>
    </w:p>
    <w:p w:rsidR="00B2604F" w:rsidRPr="00751376" w:rsidRDefault="00B2604F" w:rsidP="00751376">
      <w:pPr>
        <w:pStyle w:val="1"/>
        <w:keepNext w:val="0"/>
        <w:widowControl w:val="0"/>
        <w:spacing w:after="0" w:line="360" w:lineRule="auto"/>
        <w:ind w:firstLine="709"/>
        <w:jc w:val="both"/>
        <w:rPr>
          <w:caps w:val="0"/>
        </w:rPr>
      </w:pPr>
      <w:bookmarkStart w:id="17" w:name="_Toc179799362"/>
      <w:r w:rsidRPr="00751376">
        <w:rPr>
          <w:caps w:val="0"/>
        </w:rPr>
        <w:t>4 Документальное оформление и учет начисленных вознаграждений</w:t>
      </w:r>
      <w:bookmarkEnd w:id="17"/>
    </w:p>
    <w:p w:rsidR="00751376" w:rsidRDefault="00751376" w:rsidP="00751376">
      <w:pPr>
        <w:pStyle w:val="24"/>
        <w:widowControl w:val="0"/>
      </w:pPr>
    </w:p>
    <w:p w:rsidR="00B2604F" w:rsidRPr="00751376" w:rsidRDefault="00B2604F" w:rsidP="00751376">
      <w:pPr>
        <w:pStyle w:val="24"/>
        <w:widowControl w:val="0"/>
      </w:pPr>
      <w:r w:rsidRPr="00751376">
        <w:t>Краткосрочная дебиторская задолженность начисленных вознаграждений – это задолженность по начисленным процентам (по предоставленным займам, векселям, вознаграждениям по финансовой аренде и т.д.).</w:t>
      </w:r>
    </w:p>
    <w:p w:rsidR="00B2604F" w:rsidRPr="00751376" w:rsidRDefault="00B2604F" w:rsidP="00751376">
      <w:pPr>
        <w:pStyle w:val="24"/>
        <w:widowControl w:val="0"/>
      </w:pPr>
      <w:r w:rsidRPr="00751376">
        <w:t>Учет дебиторской задолженности по начисленным вознаграждениям ведется на счетах группы счетов 1270 «Краткосрочные вознаграждения к получению», на которых отражаются операции, связанные с движением дебиторской задолженности по начисленным процентам (по предоставленным займам, векселям, вознаграждениям по финансовой аренде). [10, 21]</w:t>
      </w:r>
    </w:p>
    <w:p w:rsidR="00B2604F" w:rsidRPr="00751376" w:rsidRDefault="00B2604F" w:rsidP="00751376">
      <w:pPr>
        <w:widowControl w:val="0"/>
        <w:shd w:val="clear" w:color="auto" w:fill="FFFFFF"/>
        <w:autoSpaceDE w:val="0"/>
        <w:autoSpaceDN w:val="0"/>
        <w:adjustRightInd w:val="0"/>
        <w:spacing w:line="360" w:lineRule="auto"/>
        <w:ind w:firstLine="709"/>
        <w:jc w:val="both"/>
        <w:rPr>
          <w:noProof/>
          <w:sz w:val="28"/>
          <w:szCs w:val="23"/>
        </w:rPr>
      </w:pPr>
      <w:r w:rsidRPr="00751376">
        <w:rPr>
          <w:noProof/>
          <w:sz w:val="28"/>
          <w:szCs w:val="23"/>
        </w:rPr>
        <w:t>С юридической точки зрения арендованное имущество собственностью арендатора не является, но, учитывая, что экономические выгоды арендатор имеет в течение срока полезной службы или болыыей части срока службы имущества и исполняет обязательство оплатить арендодателю справедливую стоимость имущества и вознаграждение за его использование, то арендованное имущество признается собственностью арендатора. [12, с.232]</w:t>
      </w:r>
    </w:p>
    <w:p w:rsidR="00B2604F" w:rsidRPr="00751376" w:rsidRDefault="00B2604F" w:rsidP="00751376">
      <w:pPr>
        <w:pStyle w:val="24"/>
        <w:widowControl w:val="0"/>
      </w:pPr>
      <w:r w:rsidRPr="00751376">
        <w:t xml:space="preserve">Рассмотрим хозяйственную операцию по начислению вознаграждения за предоставленные предприятием ТОО «Нива» в финансовую аренду основные средства предприятию АО Агрофонд. В качестве объекта лизинга (финансовой аренды) выступили два </w:t>
      </w:r>
      <w:r w:rsidRPr="00751376">
        <w:rPr>
          <w:szCs w:val="29"/>
        </w:rPr>
        <w:t xml:space="preserve">зерноуборочных самоходных комбайнов РСМ-101 «Вектор», необходимых </w:t>
      </w:r>
      <w:r w:rsidRPr="00751376">
        <w:t>АО Агрофонд</w:t>
      </w:r>
      <w:r w:rsidRPr="00751376">
        <w:rPr>
          <w:szCs w:val="29"/>
        </w:rPr>
        <w:t xml:space="preserve"> для обновления парка зерноуборочной техники.</w:t>
      </w:r>
    </w:p>
    <w:p w:rsidR="00B2604F" w:rsidRPr="00751376" w:rsidRDefault="00B2604F" w:rsidP="00751376">
      <w:pPr>
        <w:pStyle w:val="24"/>
        <w:widowControl w:val="0"/>
        <w:rPr>
          <w:noProof/>
          <w:szCs w:val="23"/>
        </w:rPr>
      </w:pPr>
      <w:r w:rsidRPr="00751376">
        <w:rPr>
          <w:noProof/>
          <w:szCs w:val="23"/>
        </w:rPr>
        <w:t>Договором финансового лизинга сроком на пять лет предусмотрена ежегодная арендная плата в сумме 2500,0 тыс. тенге. Условиями договора предусмотрено, что арендные платежи производятся в начале каждого отчетного периода, а первый платеж осуществляется на момент заключения договора. Стоимость арендуемого оборудования составляет 10000,0 тыс. тенге, сумма арендной платы за период аренды составит 12500,0 тыс. тенге. Процентная ставка платежей установлена в 12,5 процента за год.</w:t>
      </w:r>
    </w:p>
    <w:p w:rsidR="00B2604F" w:rsidRPr="00751376" w:rsidRDefault="00B2604F" w:rsidP="00751376">
      <w:pPr>
        <w:pStyle w:val="24"/>
        <w:widowControl w:val="0"/>
      </w:pPr>
      <w:r w:rsidRPr="00751376">
        <w:rPr>
          <w:noProof/>
          <w:szCs w:val="23"/>
        </w:rPr>
        <w:t xml:space="preserve">Арендная плата определяется в процентах к сумме оставшегося обязательства, и для распределения платы по периодам, при этом допускаются приближенные расчеты. </w:t>
      </w:r>
    </w:p>
    <w:p w:rsidR="00B2604F" w:rsidRPr="00751376" w:rsidRDefault="00B2604F" w:rsidP="00751376">
      <w:pPr>
        <w:pStyle w:val="24"/>
        <w:widowControl w:val="0"/>
      </w:pPr>
      <w:r w:rsidRPr="00751376">
        <w:t>Аналитический учет по счету 1270 «Краткосрочные вознаграждения к получению» ведется по предприятиям-займополучателям, векселедателям, арендаторам и т.д. и времени возникновения задолженности по процентам в ведомости, имеющей форму оборотной ведомости. [14, с.292]</w:t>
      </w:r>
    </w:p>
    <w:p w:rsidR="00B2604F" w:rsidRPr="00751376" w:rsidRDefault="00B2604F" w:rsidP="00751376">
      <w:pPr>
        <w:pStyle w:val="24"/>
        <w:widowControl w:val="0"/>
      </w:pPr>
      <w:r w:rsidRPr="00751376">
        <w:t>Операцию по начислению и списанию вознаграждений за переданные основные средства на условиях финансовой аренды бухгалтерская служба предприятия ТОО «Нива» отразила в учете следующим образом (таблица 2).</w:t>
      </w:r>
    </w:p>
    <w:p w:rsidR="00B2604F" w:rsidRPr="00751376" w:rsidRDefault="00B2604F" w:rsidP="00751376">
      <w:pPr>
        <w:pStyle w:val="24"/>
        <w:widowControl w:val="0"/>
      </w:pPr>
    </w:p>
    <w:p w:rsidR="00B2604F" w:rsidRPr="00751376" w:rsidRDefault="00B2604F" w:rsidP="00751376">
      <w:pPr>
        <w:pStyle w:val="24"/>
        <w:widowControl w:val="0"/>
      </w:pPr>
      <w:r w:rsidRPr="00751376">
        <w:t>Таблица 2 Корреспонденция счетов по учету начисленных вознаграждений (тыс.тенге)</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4938"/>
        <w:gridCol w:w="893"/>
        <w:gridCol w:w="1240"/>
        <w:gridCol w:w="1354"/>
      </w:tblGrid>
      <w:tr w:rsidR="00B2604F" w:rsidRPr="00751376" w:rsidTr="00751376">
        <w:trPr>
          <w:cantSplit/>
          <w:jc w:val="center"/>
        </w:trPr>
        <w:tc>
          <w:tcPr>
            <w:tcW w:w="629" w:type="dxa"/>
            <w:vMerge w:val="restart"/>
          </w:tcPr>
          <w:p w:rsidR="00B2604F" w:rsidRPr="00751376" w:rsidRDefault="00B2604F" w:rsidP="00751376">
            <w:pPr>
              <w:pStyle w:val="24"/>
              <w:widowControl w:val="0"/>
              <w:ind w:firstLine="0"/>
              <w:rPr>
                <w:sz w:val="20"/>
                <w:szCs w:val="20"/>
              </w:rPr>
            </w:pPr>
            <w:r w:rsidRPr="00751376">
              <w:rPr>
                <w:sz w:val="20"/>
                <w:szCs w:val="20"/>
              </w:rPr>
              <w:t>№</w:t>
            </w:r>
          </w:p>
          <w:p w:rsidR="00B2604F" w:rsidRPr="00751376" w:rsidRDefault="00B2604F" w:rsidP="00751376">
            <w:pPr>
              <w:pStyle w:val="24"/>
              <w:widowControl w:val="0"/>
              <w:ind w:firstLine="0"/>
              <w:rPr>
                <w:sz w:val="20"/>
                <w:szCs w:val="20"/>
              </w:rPr>
            </w:pPr>
            <w:r w:rsidRPr="00751376">
              <w:rPr>
                <w:sz w:val="20"/>
                <w:szCs w:val="20"/>
              </w:rPr>
              <w:t>п/п</w:t>
            </w:r>
          </w:p>
        </w:tc>
        <w:tc>
          <w:tcPr>
            <w:tcW w:w="4938" w:type="dxa"/>
            <w:vMerge w:val="restart"/>
          </w:tcPr>
          <w:p w:rsidR="00B2604F" w:rsidRPr="00751376" w:rsidRDefault="00B2604F" w:rsidP="00751376">
            <w:pPr>
              <w:pStyle w:val="24"/>
              <w:widowControl w:val="0"/>
              <w:ind w:firstLine="0"/>
              <w:rPr>
                <w:sz w:val="20"/>
                <w:szCs w:val="20"/>
              </w:rPr>
            </w:pPr>
            <w:r w:rsidRPr="00751376">
              <w:rPr>
                <w:sz w:val="20"/>
                <w:szCs w:val="20"/>
              </w:rPr>
              <w:t>Операция</w:t>
            </w:r>
          </w:p>
        </w:tc>
        <w:tc>
          <w:tcPr>
            <w:tcW w:w="893" w:type="dxa"/>
            <w:vMerge w:val="restart"/>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sz w:val="20"/>
                <w:szCs w:val="20"/>
              </w:rPr>
              <w:t>Сумма</w:t>
            </w:r>
          </w:p>
        </w:tc>
        <w:tc>
          <w:tcPr>
            <w:tcW w:w="2594" w:type="dxa"/>
            <w:gridSpan w:val="2"/>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sz w:val="20"/>
                <w:szCs w:val="20"/>
              </w:rPr>
              <w:t>Корреспонденция счетов</w:t>
            </w:r>
          </w:p>
        </w:tc>
      </w:tr>
      <w:tr w:rsidR="00B2604F" w:rsidRPr="00751376" w:rsidTr="00751376">
        <w:trPr>
          <w:cantSplit/>
          <w:jc w:val="center"/>
        </w:trPr>
        <w:tc>
          <w:tcPr>
            <w:tcW w:w="629" w:type="dxa"/>
            <w:vMerge/>
          </w:tcPr>
          <w:p w:rsidR="00B2604F" w:rsidRPr="00751376" w:rsidRDefault="00B2604F" w:rsidP="00751376">
            <w:pPr>
              <w:widowControl w:val="0"/>
              <w:autoSpaceDE w:val="0"/>
              <w:autoSpaceDN w:val="0"/>
              <w:adjustRightInd w:val="0"/>
              <w:spacing w:line="360" w:lineRule="auto"/>
              <w:jc w:val="both"/>
              <w:rPr>
                <w:noProof/>
                <w:sz w:val="20"/>
                <w:szCs w:val="20"/>
              </w:rPr>
            </w:pPr>
          </w:p>
        </w:tc>
        <w:tc>
          <w:tcPr>
            <w:tcW w:w="4938" w:type="dxa"/>
            <w:vMerge/>
          </w:tcPr>
          <w:p w:rsidR="00B2604F" w:rsidRPr="00751376" w:rsidRDefault="00B2604F" w:rsidP="00751376">
            <w:pPr>
              <w:widowControl w:val="0"/>
              <w:autoSpaceDE w:val="0"/>
              <w:autoSpaceDN w:val="0"/>
              <w:adjustRightInd w:val="0"/>
              <w:spacing w:line="360" w:lineRule="auto"/>
              <w:jc w:val="both"/>
              <w:rPr>
                <w:noProof/>
                <w:sz w:val="20"/>
                <w:szCs w:val="20"/>
              </w:rPr>
            </w:pPr>
          </w:p>
        </w:tc>
        <w:tc>
          <w:tcPr>
            <w:tcW w:w="893" w:type="dxa"/>
            <w:vMerge/>
          </w:tcPr>
          <w:p w:rsidR="00B2604F" w:rsidRPr="00751376" w:rsidRDefault="00B2604F" w:rsidP="00751376">
            <w:pPr>
              <w:widowControl w:val="0"/>
              <w:autoSpaceDE w:val="0"/>
              <w:autoSpaceDN w:val="0"/>
              <w:adjustRightInd w:val="0"/>
              <w:spacing w:line="360" w:lineRule="auto"/>
              <w:jc w:val="both"/>
              <w:rPr>
                <w:noProof/>
                <w:sz w:val="20"/>
                <w:szCs w:val="20"/>
              </w:rPr>
            </w:pPr>
          </w:p>
        </w:tc>
        <w:tc>
          <w:tcPr>
            <w:tcW w:w="1240" w:type="dxa"/>
          </w:tcPr>
          <w:p w:rsidR="00B2604F" w:rsidRPr="00751376" w:rsidRDefault="00B2604F" w:rsidP="00751376">
            <w:pPr>
              <w:pStyle w:val="24"/>
              <w:widowControl w:val="0"/>
              <w:ind w:firstLine="0"/>
              <w:rPr>
                <w:sz w:val="20"/>
                <w:szCs w:val="20"/>
              </w:rPr>
            </w:pPr>
            <w:r w:rsidRPr="00751376">
              <w:rPr>
                <w:sz w:val="20"/>
                <w:szCs w:val="20"/>
              </w:rPr>
              <w:t>Дебет</w:t>
            </w:r>
          </w:p>
        </w:tc>
        <w:tc>
          <w:tcPr>
            <w:tcW w:w="1354" w:type="dxa"/>
          </w:tcPr>
          <w:p w:rsidR="00B2604F" w:rsidRPr="00751376" w:rsidRDefault="00B2604F" w:rsidP="00751376">
            <w:pPr>
              <w:pStyle w:val="24"/>
              <w:widowControl w:val="0"/>
              <w:ind w:firstLine="0"/>
              <w:rPr>
                <w:sz w:val="20"/>
                <w:szCs w:val="20"/>
              </w:rPr>
            </w:pPr>
            <w:r w:rsidRPr="00751376">
              <w:rPr>
                <w:sz w:val="20"/>
                <w:szCs w:val="20"/>
              </w:rPr>
              <w:t>Кредит</w:t>
            </w:r>
          </w:p>
        </w:tc>
      </w:tr>
      <w:tr w:rsidR="00B2604F" w:rsidRPr="00751376" w:rsidTr="00751376">
        <w:trPr>
          <w:jc w:val="center"/>
        </w:trPr>
        <w:tc>
          <w:tcPr>
            <w:tcW w:w="629"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1</w:t>
            </w:r>
          </w:p>
        </w:tc>
        <w:tc>
          <w:tcPr>
            <w:tcW w:w="4938"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 xml:space="preserve"> Отражена стоимость оборудования</w:t>
            </w:r>
          </w:p>
        </w:tc>
        <w:tc>
          <w:tcPr>
            <w:tcW w:w="893"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10000</w:t>
            </w:r>
          </w:p>
        </w:tc>
        <w:tc>
          <w:tcPr>
            <w:tcW w:w="1240"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2410</w:t>
            </w:r>
          </w:p>
        </w:tc>
        <w:tc>
          <w:tcPr>
            <w:tcW w:w="1354"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4150</w:t>
            </w:r>
          </w:p>
        </w:tc>
      </w:tr>
      <w:tr w:rsidR="00B2604F" w:rsidRPr="00751376" w:rsidTr="00751376">
        <w:trPr>
          <w:jc w:val="center"/>
        </w:trPr>
        <w:tc>
          <w:tcPr>
            <w:tcW w:w="629"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2</w:t>
            </w:r>
          </w:p>
        </w:tc>
        <w:tc>
          <w:tcPr>
            <w:tcW w:w="4938"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на сумму процентов</w:t>
            </w:r>
          </w:p>
        </w:tc>
        <w:tc>
          <w:tcPr>
            <w:tcW w:w="893"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2500,0</w:t>
            </w:r>
          </w:p>
        </w:tc>
        <w:tc>
          <w:tcPr>
            <w:tcW w:w="1240"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2920</w:t>
            </w:r>
          </w:p>
        </w:tc>
        <w:tc>
          <w:tcPr>
            <w:tcW w:w="1354"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4160</w:t>
            </w:r>
          </w:p>
        </w:tc>
      </w:tr>
      <w:tr w:rsidR="00B2604F" w:rsidRPr="00751376" w:rsidTr="00751376">
        <w:trPr>
          <w:jc w:val="center"/>
        </w:trPr>
        <w:tc>
          <w:tcPr>
            <w:tcW w:w="629"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3</w:t>
            </w:r>
          </w:p>
        </w:tc>
        <w:tc>
          <w:tcPr>
            <w:tcW w:w="4938"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В конце первого года начисляются проценты, причитающиеся арендодателю</w:t>
            </w:r>
          </w:p>
        </w:tc>
        <w:tc>
          <w:tcPr>
            <w:tcW w:w="893"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937,5</w:t>
            </w:r>
          </w:p>
        </w:tc>
        <w:tc>
          <w:tcPr>
            <w:tcW w:w="1240"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7310</w:t>
            </w:r>
          </w:p>
        </w:tc>
        <w:tc>
          <w:tcPr>
            <w:tcW w:w="1354" w:type="dxa"/>
          </w:tcPr>
          <w:p w:rsidR="00B2604F" w:rsidRPr="00751376" w:rsidRDefault="00B2604F" w:rsidP="00751376">
            <w:pPr>
              <w:widowControl w:val="0"/>
              <w:autoSpaceDE w:val="0"/>
              <w:autoSpaceDN w:val="0"/>
              <w:adjustRightInd w:val="0"/>
              <w:spacing w:line="360" w:lineRule="auto"/>
              <w:jc w:val="both"/>
              <w:rPr>
                <w:noProof/>
                <w:sz w:val="20"/>
                <w:szCs w:val="20"/>
              </w:rPr>
            </w:pPr>
            <w:r w:rsidRPr="00751376">
              <w:rPr>
                <w:noProof/>
                <w:sz w:val="20"/>
                <w:szCs w:val="20"/>
              </w:rPr>
              <w:t>2920</w:t>
            </w:r>
          </w:p>
        </w:tc>
      </w:tr>
    </w:tbl>
    <w:p w:rsidR="00751376" w:rsidRDefault="00751376" w:rsidP="00751376">
      <w:pPr>
        <w:pStyle w:val="24"/>
        <w:widowControl w:val="0"/>
        <w:rPr>
          <w:noProof/>
        </w:rPr>
      </w:pPr>
    </w:p>
    <w:p w:rsidR="00B2604F" w:rsidRPr="00751376" w:rsidRDefault="00B2604F" w:rsidP="00751376">
      <w:pPr>
        <w:pStyle w:val="24"/>
        <w:widowControl w:val="0"/>
        <w:rPr>
          <w:noProof/>
        </w:rPr>
      </w:pPr>
      <w:r w:rsidRPr="00751376">
        <w:rPr>
          <w:noProof/>
        </w:rPr>
        <w:t>Суммы вознаграждения и арендных обязательств, 937,5 тыс. тенге и 1562,5 тыс. тенге, соответственно, дают в итоге 2500,0 тыс. тенге, т.е. общую сумму платежа по договору финансовой аренды. График арендных платежей можно привести в форме таблицы, в которой отражаются начисляемые проценты в конце каждого года и сокращение основного долга по годам и суммы амортизации. (Приложение 1)</w:t>
      </w:r>
    </w:p>
    <w:p w:rsidR="00B2604F" w:rsidRPr="00751376" w:rsidRDefault="00B2604F" w:rsidP="00751376">
      <w:pPr>
        <w:pStyle w:val="24"/>
        <w:widowControl w:val="0"/>
      </w:pPr>
      <w:r w:rsidRPr="00751376">
        <w:t>Распределение платежа на суммы вознаграждения и арендного обязательства производится:</w:t>
      </w:r>
    </w:p>
    <w:p w:rsidR="00B2604F" w:rsidRPr="00751376" w:rsidRDefault="00B2604F" w:rsidP="00751376">
      <w:pPr>
        <w:pStyle w:val="24"/>
        <w:widowControl w:val="0"/>
        <w:rPr>
          <w:noProof/>
        </w:rPr>
      </w:pPr>
      <w:r w:rsidRPr="00751376">
        <w:rPr>
          <w:noProof/>
        </w:rPr>
        <w:t>— на конец 1 года: 7500,0 х 12,5% = 937,5 — сумма вознаграждения;</w:t>
      </w:r>
    </w:p>
    <w:p w:rsidR="00B2604F" w:rsidRPr="00751376" w:rsidRDefault="00B2604F" w:rsidP="00751376">
      <w:pPr>
        <w:pStyle w:val="24"/>
        <w:widowControl w:val="0"/>
        <w:rPr>
          <w:noProof/>
        </w:rPr>
      </w:pPr>
      <w:r w:rsidRPr="00751376">
        <w:rPr>
          <w:noProof/>
        </w:rPr>
        <w:t>2500,0 — 937,5 = 1562,5 — сумма арендного обязательства;</w:t>
      </w:r>
    </w:p>
    <w:p w:rsidR="00B2604F" w:rsidRPr="00751376" w:rsidRDefault="00B2604F" w:rsidP="00751376">
      <w:pPr>
        <w:pStyle w:val="24"/>
        <w:widowControl w:val="0"/>
        <w:rPr>
          <w:noProof/>
        </w:rPr>
      </w:pPr>
      <w:r w:rsidRPr="00751376">
        <w:rPr>
          <w:noProof/>
        </w:rPr>
        <w:t>—</w:t>
      </w:r>
      <w:r w:rsidR="00751376">
        <w:rPr>
          <w:noProof/>
        </w:rPr>
        <w:t xml:space="preserve"> </w:t>
      </w:r>
      <w:r w:rsidRPr="00751376">
        <w:rPr>
          <w:noProof/>
        </w:rPr>
        <w:t>на конец 2 года: 5937,5 х 12,5% = 742,2 — сумма вознаграждения;</w:t>
      </w:r>
    </w:p>
    <w:p w:rsidR="00B2604F" w:rsidRPr="00751376" w:rsidRDefault="00B2604F" w:rsidP="00751376">
      <w:pPr>
        <w:pStyle w:val="24"/>
        <w:widowControl w:val="0"/>
        <w:rPr>
          <w:noProof/>
        </w:rPr>
      </w:pPr>
      <w:r w:rsidRPr="00751376">
        <w:rPr>
          <w:noProof/>
        </w:rPr>
        <w:t>2500,0 — 742,2 = 1757,8 — сумма арендного обязательства и т.д.</w:t>
      </w:r>
    </w:p>
    <w:p w:rsidR="00B2604F" w:rsidRPr="00751376" w:rsidRDefault="00B2604F" w:rsidP="00751376">
      <w:pPr>
        <w:pStyle w:val="24"/>
        <w:widowControl w:val="0"/>
      </w:pPr>
      <w:r w:rsidRPr="00751376">
        <w:t>При этом ставка процента, подразумеваемая в договоре финансового лизинга, обеспечивает равенство между справедливой стоимостью и суммой дисконтируемой стоимости минимальных арендных платежей и негарантированной ликвидационной стоимости. Минимальные арендные платежи — это платежи, предусмотренные на срок аренды.</w:t>
      </w:r>
    </w:p>
    <w:p w:rsidR="00B2604F" w:rsidRPr="00751376" w:rsidRDefault="00B2604F" w:rsidP="00751376">
      <w:pPr>
        <w:pStyle w:val="24"/>
        <w:widowControl w:val="0"/>
      </w:pPr>
    </w:p>
    <w:p w:rsidR="00B2604F" w:rsidRPr="00751376" w:rsidRDefault="00B2604F" w:rsidP="00751376">
      <w:pPr>
        <w:pStyle w:val="1"/>
        <w:keepNext w:val="0"/>
        <w:widowControl w:val="0"/>
        <w:spacing w:after="0" w:line="360" w:lineRule="auto"/>
        <w:ind w:firstLine="709"/>
        <w:jc w:val="both"/>
        <w:rPr>
          <w:caps w:val="0"/>
        </w:rPr>
      </w:pPr>
      <w:bookmarkStart w:id="18" w:name="_Toc179799363"/>
      <w:r w:rsidRPr="00751376">
        <w:rPr>
          <w:caps w:val="0"/>
        </w:rPr>
        <w:t>5 Учет задолженности работников</w:t>
      </w:r>
      <w:bookmarkEnd w:id="18"/>
    </w:p>
    <w:p w:rsidR="00751376" w:rsidRDefault="00751376" w:rsidP="00751376">
      <w:pPr>
        <w:pStyle w:val="24"/>
        <w:widowControl w:val="0"/>
      </w:pPr>
      <w:bookmarkStart w:id="19" w:name="_Toc72215910"/>
    </w:p>
    <w:p w:rsidR="00B2604F" w:rsidRPr="00751376" w:rsidRDefault="00B2604F" w:rsidP="00751376">
      <w:pPr>
        <w:pStyle w:val="24"/>
        <w:widowControl w:val="0"/>
        <w:rPr>
          <w:szCs w:val="18"/>
        </w:rPr>
      </w:pPr>
      <w:r w:rsidRPr="00751376">
        <w:t xml:space="preserve">Краткосрочная дебиторская задолженность работников ТОО «Нива» может возникать по расчетам с командировочными и прочими подотчетными лицами, по возмещению материального ущерба, по расчетам </w:t>
      </w:r>
      <w:r w:rsidRPr="00751376">
        <w:rPr>
          <w:szCs w:val="18"/>
        </w:rPr>
        <w:t>за товары, проданные в кредит и по предоставленным займам.</w:t>
      </w:r>
    </w:p>
    <w:p w:rsidR="00B2604F" w:rsidRPr="00751376" w:rsidRDefault="00B2604F" w:rsidP="00751376">
      <w:pPr>
        <w:pStyle w:val="24"/>
        <w:widowControl w:val="0"/>
        <w:rPr>
          <w:szCs w:val="18"/>
        </w:rPr>
      </w:pPr>
      <w:r w:rsidRPr="00751376">
        <w:rPr>
          <w:szCs w:val="18"/>
        </w:rPr>
        <w:t>Эти расходы не всегда можно оплатить путем безналичных расчетов через учреждения банков, в силу чего для их оплаты и осуществления других аналогичных расходов работникам выдают в подотчет согласно расчету, утвержденному руководителем предприятия, наличные деньги. [14,с.293]</w:t>
      </w:r>
    </w:p>
    <w:bookmarkEnd w:id="19"/>
    <w:p w:rsidR="00B2604F" w:rsidRPr="00751376" w:rsidRDefault="00B2604F" w:rsidP="00751376">
      <w:pPr>
        <w:widowControl w:val="0"/>
        <w:spacing w:line="360" w:lineRule="auto"/>
        <w:ind w:firstLine="709"/>
        <w:jc w:val="both"/>
        <w:rPr>
          <w:sz w:val="28"/>
        </w:rPr>
      </w:pPr>
      <w:r w:rsidRPr="00751376">
        <w:rPr>
          <w:sz w:val="28"/>
        </w:rPr>
        <w:t>Предприятия выдают своим работникам в подотчет суммы, которые используются подотчетными лицами для приобретения в магазинах канцелярских товаров, бланков, оплаты почтовых переводов и других расходов, необходимых для хозяйственной деятельности предприятия, а также эти средства используют для оплаты командировочных расходов.</w:t>
      </w:r>
    </w:p>
    <w:p w:rsidR="00B2604F" w:rsidRPr="00751376" w:rsidRDefault="00B2604F" w:rsidP="00751376">
      <w:pPr>
        <w:widowControl w:val="0"/>
        <w:spacing w:line="360" w:lineRule="auto"/>
        <w:ind w:firstLine="709"/>
        <w:jc w:val="both"/>
        <w:rPr>
          <w:sz w:val="28"/>
        </w:rPr>
      </w:pPr>
      <w:r w:rsidRPr="00751376">
        <w:rPr>
          <w:sz w:val="28"/>
        </w:rPr>
        <w:t xml:space="preserve">Авансы выдаются по необходимости в погашении расходов тем сотрудникам, на которых возложена обязанность осуществить расходы из подотчетных сумм и которых направляют приказом руководителя в командировки. Деньги на служебные командировки выдаются в пределах сумм, причитающихся командированным лицам, на оплату проезда (туда и обратно), суточных расходов и расходов по найму помещения, рассчитанных согласно сроку командировки. Отчетом об использованных суммах является авансовый отчет, который составляется не позднее 5 дней после выдачи денег на хозяйственные расходы или истечении срока командировки и представляется в бухгалтерию. Выдача последующих наличных средств подотчет производится при условии полного отчета по ранее выданным суммам. </w:t>
      </w:r>
    </w:p>
    <w:p w:rsidR="00B2604F" w:rsidRPr="00751376" w:rsidRDefault="00B2604F" w:rsidP="00751376">
      <w:pPr>
        <w:widowControl w:val="0"/>
        <w:spacing w:line="360" w:lineRule="auto"/>
        <w:ind w:firstLine="709"/>
        <w:jc w:val="both"/>
        <w:rPr>
          <w:sz w:val="28"/>
          <w:szCs w:val="16"/>
        </w:rPr>
      </w:pPr>
      <w:r w:rsidRPr="00751376">
        <w:rPr>
          <w:sz w:val="28"/>
          <w:szCs w:val="16"/>
        </w:rPr>
        <w:t>Бухгалтерская служба ТОО «Нива» удерживает из суммы оплаты труда работника не возмещенный им своевременно остаток аванса. Распоряжение об удержании подается не позднее одного месяца со дня окончания срока, установленного для возврата аванса. Пропустив этот срок, администрация теряет право на удержание соответствующих сумм в бесспорном порядке. В этом случае (если работник оспаривает основание или размер удержаний) взыскание сумм производится в судебном порядке.</w:t>
      </w:r>
    </w:p>
    <w:p w:rsidR="00B2604F" w:rsidRPr="00751376" w:rsidRDefault="00B2604F" w:rsidP="00751376">
      <w:pPr>
        <w:widowControl w:val="0"/>
        <w:spacing w:line="360" w:lineRule="auto"/>
        <w:ind w:firstLine="709"/>
        <w:jc w:val="both"/>
        <w:rPr>
          <w:sz w:val="28"/>
        </w:rPr>
      </w:pPr>
      <w:r w:rsidRPr="00751376">
        <w:rPr>
          <w:sz w:val="28"/>
        </w:rPr>
        <w:t>Проверенный авансовый отчет утверждается главным бухгалтером и руководителем предприятия. Неправильно заполненные авансовые отчеты и приложенные к ним документы возвращаются подотчетным лицам для переоформления. На документах, приложенных к авансовым отчетам, проставляется штамп или надпись от руки «Оплачено» или «Погашено» с указанием даты (года, числа, месяца).</w:t>
      </w:r>
    </w:p>
    <w:p w:rsidR="00B2604F" w:rsidRPr="00751376" w:rsidRDefault="00B2604F" w:rsidP="00751376">
      <w:pPr>
        <w:widowControl w:val="0"/>
        <w:spacing w:line="360" w:lineRule="auto"/>
        <w:ind w:firstLine="709"/>
        <w:jc w:val="both"/>
        <w:rPr>
          <w:sz w:val="28"/>
        </w:rPr>
      </w:pPr>
      <w:r w:rsidRPr="00751376">
        <w:rPr>
          <w:sz w:val="28"/>
        </w:rPr>
        <w:t>Авансовым отчетом оформляются не только хозяйственные расходы, но также и расходы на командировки. Командировкой считается поездка работника предприятия в другую местность для выполнения служебных заданий на определенный срок и по распоряжению руководителя этого предприятия. В командировку может быть направлен работник, связанный с предприятием трудовым договором.</w:t>
      </w:r>
    </w:p>
    <w:p w:rsidR="00B2604F" w:rsidRPr="00751376" w:rsidRDefault="00B2604F" w:rsidP="00751376">
      <w:pPr>
        <w:widowControl w:val="0"/>
        <w:spacing w:line="360" w:lineRule="auto"/>
        <w:ind w:firstLine="709"/>
        <w:jc w:val="both"/>
        <w:rPr>
          <w:sz w:val="28"/>
        </w:rPr>
      </w:pPr>
      <w:r w:rsidRPr="00751376">
        <w:rPr>
          <w:sz w:val="28"/>
        </w:rPr>
        <w:t>Отправка работника в командировку оформляется на основании приказа, в котором указывается пункт назначения и наименование учреждения, сроки и цель командировки. Командированному работнику выдается командировочное удостоверение, подписанное руководителем, и делается отметка о дне отъезда.</w:t>
      </w:r>
    </w:p>
    <w:p w:rsidR="00B2604F" w:rsidRPr="00751376" w:rsidRDefault="00B2604F" w:rsidP="00751376">
      <w:pPr>
        <w:pStyle w:val="24"/>
        <w:widowControl w:val="0"/>
        <w:rPr>
          <w:szCs w:val="24"/>
        </w:rPr>
      </w:pPr>
      <w:r w:rsidRPr="00751376">
        <w:rPr>
          <w:szCs w:val="24"/>
        </w:rPr>
        <w:t>Регистрация работников, отбывающих в командировку и прибывающих в командировку на данное предприятие, ведется в специальных журналах согласно приложениям №1 и 2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утвержденных постановлением Правительства РК от 22 сентября 2000 года №1428.</w:t>
      </w:r>
    </w:p>
    <w:p w:rsidR="00B2604F" w:rsidRPr="00751376" w:rsidRDefault="00B2604F" w:rsidP="00751376">
      <w:pPr>
        <w:widowControl w:val="0"/>
        <w:spacing w:line="360" w:lineRule="auto"/>
        <w:ind w:firstLine="709"/>
        <w:jc w:val="both"/>
        <w:rPr>
          <w:sz w:val="28"/>
        </w:rPr>
      </w:pPr>
      <w:r w:rsidRPr="00751376">
        <w:rPr>
          <w:sz w:val="28"/>
        </w:rPr>
        <w:t>Командированному работнику возмещаются следующие расходы, которые в дальнейшем предприятие имеет право взять на вычеты при расчете корпоративного подоходного налога:</w:t>
      </w:r>
    </w:p>
    <w:p w:rsidR="00B2604F" w:rsidRPr="00751376" w:rsidRDefault="00B2604F" w:rsidP="00751376">
      <w:pPr>
        <w:widowControl w:val="0"/>
        <w:spacing w:line="360" w:lineRule="auto"/>
        <w:ind w:firstLine="709"/>
        <w:jc w:val="both"/>
        <w:rPr>
          <w:sz w:val="28"/>
        </w:rPr>
      </w:pPr>
      <w:r w:rsidRPr="00751376">
        <w:rPr>
          <w:noProof/>
          <w:sz w:val="28"/>
        </w:rPr>
        <w:t>-</w:t>
      </w:r>
      <w:r w:rsidRPr="00751376">
        <w:rPr>
          <w:sz w:val="28"/>
        </w:rPr>
        <w:t xml:space="preserve"> за каждый день нахождения в командировке оплачиваются суточные в размере, установленном Правительством Республики:</w:t>
      </w:r>
    </w:p>
    <w:p w:rsidR="00B2604F" w:rsidRPr="00751376" w:rsidRDefault="00B2604F" w:rsidP="00751376">
      <w:pPr>
        <w:widowControl w:val="0"/>
        <w:spacing w:line="360" w:lineRule="auto"/>
        <w:ind w:firstLine="709"/>
        <w:jc w:val="both"/>
        <w:rPr>
          <w:sz w:val="28"/>
        </w:rPr>
      </w:pPr>
      <w:r w:rsidRPr="00751376">
        <w:rPr>
          <w:sz w:val="28"/>
        </w:rPr>
        <w:t>для государственных учреждений за счет государственного бюджета - в размере 50% от МРП;</w:t>
      </w:r>
    </w:p>
    <w:p w:rsidR="00B2604F" w:rsidRPr="00751376" w:rsidRDefault="00B2604F" w:rsidP="00751376">
      <w:pPr>
        <w:widowControl w:val="0"/>
        <w:spacing w:line="360" w:lineRule="auto"/>
        <w:ind w:firstLine="709"/>
        <w:jc w:val="both"/>
        <w:rPr>
          <w:sz w:val="28"/>
        </w:rPr>
      </w:pPr>
      <w:r w:rsidRPr="00751376">
        <w:rPr>
          <w:sz w:val="28"/>
        </w:rPr>
        <w:t>- по найму жилого помещения и проезду на основании предъявленных документов, включая оплату расходов за бронь, а также за пользование постельными принадлежностями в поездах:</w:t>
      </w:r>
    </w:p>
    <w:p w:rsidR="00B2604F" w:rsidRPr="00751376" w:rsidRDefault="00B2604F" w:rsidP="00751376">
      <w:pPr>
        <w:widowControl w:val="0"/>
        <w:spacing w:line="360" w:lineRule="auto"/>
        <w:ind w:firstLine="709"/>
        <w:jc w:val="both"/>
        <w:rPr>
          <w:sz w:val="28"/>
        </w:rPr>
      </w:pPr>
      <w:r w:rsidRPr="00751376">
        <w:rPr>
          <w:sz w:val="28"/>
        </w:rPr>
        <w:t>для государственных учреждений - руководителям и их заместителям сумма расходов не должна превышать 5 МРП в городах Астане и Алматы, 4 МРП - в областных центрах, 2 МРП - в районных центрах; прочим работникам - 4 МРП в городах Астане и Алматы, 3 МРП - в областных центрах, 2 МРП - в районных центрах;</w:t>
      </w:r>
    </w:p>
    <w:p w:rsidR="00B2604F" w:rsidRPr="00751376" w:rsidRDefault="00B2604F" w:rsidP="00751376">
      <w:pPr>
        <w:widowControl w:val="0"/>
        <w:spacing w:line="360" w:lineRule="auto"/>
        <w:ind w:firstLine="709"/>
        <w:jc w:val="both"/>
        <w:rPr>
          <w:sz w:val="28"/>
        </w:rPr>
      </w:pPr>
      <w:r w:rsidRPr="00751376">
        <w:rPr>
          <w:sz w:val="28"/>
        </w:rPr>
        <w:t>для прочих предприятий - по фактическим расходам;</w:t>
      </w:r>
    </w:p>
    <w:p w:rsidR="00B2604F" w:rsidRPr="00751376" w:rsidRDefault="00B2604F" w:rsidP="00751376">
      <w:pPr>
        <w:widowControl w:val="0"/>
        <w:spacing w:line="360" w:lineRule="auto"/>
        <w:ind w:firstLine="709"/>
        <w:jc w:val="both"/>
        <w:rPr>
          <w:sz w:val="28"/>
        </w:rPr>
      </w:pPr>
      <w:r w:rsidRPr="00751376">
        <w:rPr>
          <w:noProof/>
          <w:sz w:val="28"/>
        </w:rPr>
        <w:t>-</w:t>
      </w:r>
      <w:r w:rsidRPr="00751376">
        <w:rPr>
          <w:sz w:val="28"/>
        </w:rPr>
        <w:t xml:space="preserve"> оплачиваются расходы по проезду автотранспортом (кроме такси) к железнодорожной станции, пристани, аэродрому, если они находятся за чертой населенного пункта, при наличии подтверждающих документов.</w:t>
      </w:r>
    </w:p>
    <w:p w:rsidR="00B2604F" w:rsidRPr="00751376" w:rsidRDefault="00B2604F" w:rsidP="00751376">
      <w:pPr>
        <w:widowControl w:val="0"/>
        <w:spacing w:line="360" w:lineRule="auto"/>
        <w:ind w:firstLine="709"/>
        <w:jc w:val="both"/>
        <w:rPr>
          <w:sz w:val="28"/>
          <w:szCs w:val="12"/>
        </w:rPr>
      </w:pPr>
      <w:r w:rsidRPr="00751376">
        <w:rPr>
          <w:sz w:val="28"/>
          <w:szCs w:val="16"/>
        </w:rPr>
        <w:t>Для оплаты командировочных вышеперечисленных расходов работникам ТОО «Нива» в кассе выдают аванс, то есть согласно произведенному расчету выдаются в подотчет наличные денежные средства.</w:t>
      </w:r>
    </w:p>
    <w:p w:rsidR="00B2604F" w:rsidRPr="00751376" w:rsidRDefault="00B2604F" w:rsidP="00751376">
      <w:pPr>
        <w:widowControl w:val="0"/>
        <w:spacing w:line="360" w:lineRule="auto"/>
        <w:ind w:firstLine="709"/>
        <w:jc w:val="both"/>
        <w:rPr>
          <w:sz w:val="28"/>
        </w:rPr>
      </w:pPr>
      <w:r w:rsidRPr="00751376">
        <w:rPr>
          <w:sz w:val="28"/>
        </w:rPr>
        <w:t>Авансовые отчеты с приложенными к ним документами сдаются бухгалтеру, который проверяет законность и целесообразность произведенных расходов, их соответствие утвержденным нормам, а также правильность оформления счетов и документов.</w:t>
      </w:r>
    </w:p>
    <w:p w:rsidR="00B2604F" w:rsidRPr="00751376" w:rsidRDefault="00B2604F" w:rsidP="00751376">
      <w:pPr>
        <w:pStyle w:val="22"/>
        <w:widowControl w:val="0"/>
        <w:ind w:firstLine="709"/>
      </w:pPr>
      <w:r w:rsidRPr="00751376">
        <w:t>Учет расчетов с подотчетными лицами осуществляется на активном счете 1250 «</w:t>
      </w:r>
      <w:r w:rsidRPr="00751376">
        <w:rPr>
          <w:szCs w:val="18"/>
        </w:rPr>
        <w:t>Краткосрочная дебиторская задолженность работников</w:t>
      </w:r>
      <w:r w:rsidRPr="00751376">
        <w:t xml:space="preserve">». В Рабочем плане счетов ТОО «Нива» к этому счету открыты следующие субсчета: </w:t>
      </w:r>
    </w:p>
    <w:p w:rsidR="00B2604F" w:rsidRPr="00751376" w:rsidRDefault="00B2604F" w:rsidP="00751376">
      <w:pPr>
        <w:widowControl w:val="0"/>
        <w:numPr>
          <w:ilvl w:val="0"/>
          <w:numId w:val="5"/>
        </w:numPr>
        <w:tabs>
          <w:tab w:val="left" w:pos="900"/>
        </w:tabs>
        <w:autoSpaceDE w:val="0"/>
        <w:autoSpaceDN w:val="0"/>
        <w:adjustRightInd w:val="0"/>
        <w:spacing w:line="360" w:lineRule="auto"/>
        <w:ind w:left="0" w:firstLine="709"/>
        <w:jc w:val="both"/>
        <w:rPr>
          <w:sz w:val="28"/>
          <w:szCs w:val="18"/>
        </w:rPr>
      </w:pPr>
      <w:r w:rsidRPr="00751376">
        <w:rPr>
          <w:sz w:val="28"/>
          <w:szCs w:val="18"/>
        </w:rPr>
        <w:t>1251 расчеты с подотчетными лицами;</w:t>
      </w:r>
    </w:p>
    <w:p w:rsidR="00B2604F" w:rsidRPr="00751376" w:rsidRDefault="00B2604F" w:rsidP="00751376">
      <w:pPr>
        <w:widowControl w:val="0"/>
        <w:numPr>
          <w:ilvl w:val="0"/>
          <w:numId w:val="5"/>
        </w:numPr>
        <w:tabs>
          <w:tab w:val="left" w:pos="900"/>
        </w:tabs>
        <w:autoSpaceDE w:val="0"/>
        <w:autoSpaceDN w:val="0"/>
        <w:adjustRightInd w:val="0"/>
        <w:spacing w:line="360" w:lineRule="auto"/>
        <w:ind w:left="0" w:firstLine="709"/>
        <w:jc w:val="both"/>
        <w:rPr>
          <w:sz w:val="28"/>
          <w:szCs w:val="18"/>
        </w:rPr>
      </w:pPr>
      <w:r w:rsidRPr="00751376">
        <w:rPr>
          <w:sz w:val="28"/>
          <w:szCs w:val="18"/>
        </w:rPr>
        <w:t>1253 с работающими - за товары, проданные в кредит и по предоставленным займам;</w:t>
      </w:r>
    </w:p>
    <w:p w:rsidR="00B2604F" w:rsidRPr="00751376" w:rsidRDefault="00B2604F" w:rsidP="00751376">
      <w:pPr>
        <w:widowControl w:val="0"/>
        <w:numPr>
          <w:ilvl w:val="0"/>
          <w:numId w:val="5"/>
        </w:numPr>
        <w:tabs>
          <w:tab w:val="left" w:pos="900"/>
        </w:tabs>
        <w:autoSpaceDE w:val="0"/>
        <w:autoSpaceDN w:val="0"/>
        <w:adjustRightInd w:val="0"/>
        <w:spacing w:line="360" w:lineRule="auto"/>
        <w:ind w:left="0" w:firstLine="709"/>
        <w:jc w:val="both"/>
        <w:rPr>
          <w:sz w:val="28"/>
          <w:szCs w:val="18"/>
        </w:rPr>
      </w:pPr>
      <w:r w:rsidRPr="00751376">
        <w:rPr>
          <w:sz w:val="28"/>
          <w:szCs w:val="18"/>
        </w:rPr>
        <w:t xml:space="preserve">1252 по возмещению материального ущерба. </w:t>
      </w:r>
    </w:p>
    <w:p w:rsidR="00B2604F" w:rsidRPr="00751376" w:rsidRDefault="00B2604F" w:rsidP="00751376">
      <w:pPr>
        <w:widowControl w:val="0"/>
        <w:spacing w:line="360" w:lineRule="auto"/>
        <w:ind w:firstLine="709"/>
        <w:jc w:val="both"/>
        <w:rPr>
          <w:sz w:val="28"/>
          <w:szCs w:val="16"/>
        </w:rPr>
      </w:pPr>
      <w:r w:rsidRPr="00751376">
        <w:rPr>
          <w:sz w:val="28"/>
          <w:szCs w:val="16"/>
        </w:rPr>
        <w:t xml:space="preserve">Счет 1250 </w:t>
      </w:r>
      <w:r w:rsidRPr="00751376">
        <w:rPr>
          <w:sz w:val="28"/>
          <w:szCs w:val="18"/>
        </w:rPr>
        <w:t xml:space="preserve">«Краткосрочная дебиторская задолженность работников» </w:t>
      </w:r>
      <w:r w:rsidRPr="00751376">
        <w:rPr>
          <w:sz w:val="28"/>
          <w:szCs w:val="16"/>
        </w:rPr>
        <w:t xml:space="preserve">используется бухгалтерской службой ТОО «Нива» в том случае, если подотчетному лицу выданы суммы в подотчет, после чего предоставлен отчет об использовании этих сумм. В случае, когда подотчетное лицо сначала предоставляет отчет об использовании своих собственных средств и только после этого предприятие ему возмещает произведенные расходы, используется субсчет 3392 «Краткосрочная кредиторская задолженность по служебным командировкам» счета «Прочая краткосрочная кредиторская задолженность». </w:t>
      </w:r>
    </w:p>
    <w:p w:rsidR="00B2604F" w:rsidRPr="00751376" w:rsidRDefault="00B2604F" w:rsidP="00751376">
      <w:pPr>
        <w:pStyle w:val="24"/>
        <w:widowControl w:val="0"/>
      </w:pPr>
      <w:r w:rsidRPr="00751376">
        <w:t xml:space="preserve">Например, экономист ТОО «Нива» Бугаев К.И. согласно приказа от 15 июня был направлен в областной департамент сельского хозяйства на совещание. Убыл из ТОО «Нива» 17 июня и в тот же день прибыл на место, выбыл 19 июня и в тот же день прибыл в ТОО «Нива». </w:t>
      </w:r>
    </w:p>
    <w:p w:rsidR="00B2604F" w:rsidRPr="00751376" w:rsidRDefault="00B2604F" w:rsidP="00751376">
      <w:pPr>
        <w:pStyle w:val="24"/>
        <w:widowControl w:val="0"/>
      </w:pPr>
      <w:r w:rsidRPr="00751376">
        <w:t>На основании данной операции бухгалтерской службой был составлен расходный кассовый ордер на выдачу в подотчет Бугаеву К.И. денежных средств в сумме 4000 тенге. (Приложение 2)</w:t>
      </w:r>
    </w:p>
    <w:p w:rsidR="00B2604F" w:rsidRPr="00751376" w:rsidRDefault="00B2604F" w:rsidP="00751376">
      <w:pPr>
        <w:pStyle w:val="24"/>
        <w:widowControl w:val="0"/>
      </w:pPr>
      <w:r w:rsidRPr="00751376">
        <w:t>По возвращению Бугаев К.И. предоставил авансовый отчет, к которому были приложены 2 проездных билета (туда и обратно) стоимостью по 300 тенге каждый, счет гостиницы за 2 ночи на сумму 800 тенге. Авансовый отчет и расчет суммы командировочных расходов представлены в Приложении 3.</w:t>
      </w:r>
    </w:p>
    <w:p w:rsidR="00B2604F" w:rsidRPr="00751376" w:rsidRDefault="00B2604F" w:rsidP="00751376">
      <w:pPr>
        <w:pStyle w:val="24"/>
        <w:widowControl w:val="0"/>
      </w:pPr>
      <w:r w:rsidRPr="00751376">
        <w:t>Также Бугаев К.И. возвратил в кассу остаток неиспользованного аванса. (Приложение 4)</w:t>
      </w:r>
    </w:p>
    <w:p w:rsidR="00B2604F" w:rsidRPr="00751376" w:rsidRDefault="00B2604F" w:rsidP="00751376">
      <w:pPr>
        <w:widowControl w:val="0"/>
        <w:spacing w:line="360" w:lineRule="auto"/>
        <w:ind w:firstLine="709"/>
        <w:jc w:val="both"/>
        <w:rPr>
          <w:sz w:val="28"/>
        </w:rPr>
      </w:pPr>
      <w:r w:rsidRPr="00751376">
        <w:rPr>
          <w:sz w:val="28"/>
        </w:rPr>
        <w:t>Движение средств на счетах характеризуют нижеследующие бухгалтерские корреспонденции. (таблица 3)</w:t>
      </w:r>
    </w:p>
    <w:p w:rsidR="00B2604F" w:rsidRPr="00751376" w:rsidRDefault="00B2604F" w:rsidP="00751376">
      <w:pPr>
        <w:pStyle w:val="32"/>
        <w:widowControl w:val="0"/>
        <w:ind w:firstLine="709"/>
        <w:jc w:val="both"/>
      </w:pPr>
      <w:r w:rsidRPr="00751376">
        <w:t>Таблица 3 – Корреспонденция счетов по учету расчетов с подотчетными лицами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4842"/>
        <w:gridCol w:w="1061"/>
        <w:gridCol w:w="1200"/>
        <w:gridCol w:w="1381"/>
      </w:tblGrid>
      <w:tr w:rsidR="00B2604F" w:rsidRPr="00751376" w:rsidTr="00751376">
        <w:trPr>
          <w:cantSplit/>
          <w:jc w:val="center"/>
        </w:trPr>
        <w:tc>
          <w:tcPr>
            <w:tcW w:w="726" w:type="dxa"/>
            <w:vMerge w:val="restart"/>
          </w:tcPr>
          <w:p w:rsidR="00B2604F" w:rsidRPr="00751376" w:rsidRDefault="00B2604F" w:rsidP="00751376">
            <w:pPr>
              <w:widowControl w:val="0"/>
              <w:spacing w:line="360" w:lineRule="auto"/>
              <w:jc w:val="both"/>
              <w:rPr>
                <w:sz w:val="20"/>
                <w:szCs w:val="20"/>
              </w:rPr>
            </w:pPr>
            <w:r w:rsidRPr="00751376">
              <w:rPr>
                <w:sz w:val="20"/>
                <w:szCs w:val="20"/>
              </w:rPr>
              <w:t>№</w:t>
            </w:r>
          </w:p>
          <w:p w:rsidR="00B2604F" w:rsidRPr="00751376" w:rsidRDefault="00B2604F" w:rsidP="00751376">
            <w:pPr>
              <w:widowControl w:val="0"/>
              <w:spacing w:line="360" w:lineRule="auto"/>
              <w:jc w:val="both"/>
              <w:rPr>
                <w:sz w:val="20"/>
                <w:szCs w:val="20"/>
              </w:rPr>
            </w:pPr>
            <w:r w:rsidRPr="00751376">
              <w:rPr>
                <w:sz w:val="20"/>
                <w:szCs w:val="20"/>
              </w:rPr>
              <w:t>п/п</w:t>
            </w:r>
          </w:p>
        </w:tc>
        <w:tc>
          <w:tcPr>
            <w:tcW w:w="4842" w:type="dxa"/>
            <w:vMerge w:val="restart"/>
          </w:tcPr>
          <w:p w:rsidR="00B2604F" w:rsidRPr="00751376" w:rsidRDefault="00B2604F" w:rsidP="00751376">
            <w:pPr>
              <w:widowControl w:val="0"/>
              <w:spacing w:line="360" w:lineRule="auto"/>
              <w:jc w:val="both"/>
              <w:rPr>
                <w:sz w:val="20"/>
                <w:szCs w:val="20"/>
              </w:rPr>
            </w:pPr>
            <w:r w:rsidRPr="00751376">
              <w:rPr>
                <w:sz w:val="20"/>
                <w:szCs w:val="20"/>
              </w:rPr>
              <w:t>Содержание операций</w:t>
            </w:r>
          </w:p>
        </w:tc>
        <w:tc>
          <w:tcPr>
            <w:tcW w:w="2261" w:type="dxa"/>
            <w:gridSpan w:val="2"/>
          </w:tcPr>
          <w:p w:rsidR="00B2604F" w:rsidRPr="00751376" w:rsidRDefault="00B2604F" w:rsidP="00751376">
            <w:pPr>
              <w:widowControl w:val="0"/>
              <w:spacing w:line="360" w:lineRule="auto"/>
              <w:jc w:val="both"/>
              <w:rPr>
                <w:sz w:val="20"/>
                <w:szCs w:val="20"/>
              </w:rPr>
            </w:pPr>
            <w:r w:rsidRPr="00751376">
              <w:rPr>
                <w:sz w:val="20"/>
                <w:szCs w:val="20"/>
              </w:rPr>
              <w:t>Корресп-я счетов</w:t>
            </w:r>
          </w:p>
        </w:tc>
        <w:tc>
          <w:tcPr>
            <w:tcW w:w="1381" w:type="dxa"/>
            <w:vMerge w:val="restart"/>
          </w:tcPr>
          <w:p w:rsidR="00B2604F" w:rsidRPr="00751376" w:rsidRDefault="00B2604F" w:rsidP="00751376">
            <w:pPr>
              <w:widowControl w:val="0"/>
              <w:spacing w:line="360" w:lineRule="auto"/>
              <w:jc w:val="both"/>
              <w:rPr>
                <w:sz w:val="20"/>
                <w:szCs w:val="20"/>
              </w:rPr>
            </w:pPr>
            <w:r w:rsidRPr="00751376">
              <w:rPr>
                <w:sz w:val="20"/>
                <w:szCs w:val="20"/>
              </w:rPr>
              <w:t>Сумма</w:t>
            </w:r>
          </w:p>
        </w:tc>
      </w:tr>
      <w:tr w:rsidR="00B2604F" w:rsidRPr="00751376" w:rsidTr="00751376">
        <w:trPr>
          <w:cantSplit/>
          <w:jc w:val="center"/>
        </w:trPr>
        <w:tc>
          <w:tcPr>
            <w:tcW w:w="726" w:type="dxa"/>
            <w:vMerge/>
          </w:tcPr>
          <w:p w:rsidR="00B2604F" w:rsidRPr="00751376" w:rsidRDefault="00B2604F" w:rsidP="00751376">
            <w:pPr>
              <w:widowControl w:val="0"/>
              <w:spacing w:line="360" w:lineRule="auto"/>
              <w:jc w:val="both"/>
              <w:rPr>
                <w:sz w:val="20"/>
                <w:szCs w:val="20"/>
              </w:rPr>
            </w:pPr>
          </w:p>
        </w:tc>
        <w:tc>
          <w:tcPr>
            <w:tcW w:w="4842" w:type="dxa"/>
            <w:vMerge/>
          </w:tcPr>
          <w:p w:rsidR="00B2604F" w:rsidRPr="00751376" w:rsidRDefault="00B2604F" w:rsidP="00751376">
            <w:pPr>
              <w:widowControl w:val="0"/>
              <w:spacing w:line="360" w:lineRule="auto"/>
              <w:jc w:val="both"/>
              <w:rPr>
                <w:sz w:val="20"/>
                <w:szCs w:val="20"/>
              </w:rPr>
            </w:pPr>
          </w:p>
        </w:tc>
        <w:tc>
          <w:tcPr>
            <w:tcW w:w="1061" w:type="dxa"/>
          </w:tcPr>
          <w:p w:rsidR="00B2604F" w:rsidRPr="00751376" w:rsidRDefault="00B2604F" w:rsidP="00751376">
            <w:pPr>
              <w:widowControl w:val="0"/>
              <w:spacing w:line="360" w:lineRule="auto"/>
              <w:jc w:val="both"/>
              <w:rPr>
                <w:sz w:val="20"/>
                <w:szCs w:val="20"/>
              </w:rPr>
            </w:pPr>
            <w:r w:rsidRPr="00751376">
              <w:rPr>
                <w:sz w:val="20"/>
                <w:szCs w:val="20"/>
              </w:rPr>
              <w:t>дебет</w:t>
            </w:r>
          </w:p>
        </w:tc>
        <w:tc>
          <w:tcPr>
            <w:tcW w:w="1200" w:type="dxa"/>
          </w:tcPr>
          <w:p w:rsidR="00B2604F" w:rsidRPr="00751376" w:rsidRDefault="00B2604F" w:rsidP="00751376">
            <w:pPr>
              <w:widowControl w:val="0"/>
              <w:spacing w:line="360" w:lineRule="auto"/>
              <w:jc w:val="both"/>
              <w:rPr>
                <w:sz w:val="20"/>
                <w:szCs w:val="20"/>
              </w:rPr>
            </w:pPr>
            <w:r w:rsidRPr="00751376">
              <w:rPr>
                <w:sz w:val="20"/>
                <w:szCs w:val="20"/>
              </w:rPr>
              <w:t>кредит</w:t>
            </w:r>
          </w:p>
        </w:tc>
        <w:tc>
          <w:tcPr>
            <w:tcW w:w="1381" w:type="dxa"/>
            <w:vMerge/>
          </w:tcPr>
          <w:p w:rsidR="00B2604F" w:rsidRPr="00751376" w:rsidRDefault="00B2604F" w:rsidP="00751376">
            <w:pPr>
              <w:widowControl w:val="0"/>
              <w:spacing w:line="360" w:lineRule="auto"/>
              <w:jc w:val="both"/>
              <w:rPr>
                <w:sz w:val="20"/>
                <w:szCs w:val="20"/>
              </w:rPr>
            </w:pPr>
          </w:p>
        </w:tc>
      </w:tr>
      <w:tr w:rsidR="00B2604F" w:rsidRPr="00751376" w:rsidTr="00751376">
        <w:trPr>
          <w:jc w:val="center"/>
        </w:trPr>
        <w:tc>
          <w:tcPr>
            <w:tcW w:w="726" w:type="dxa"/>
          </w:tcPr>
          <w:p w:rsidR="00B2604F" w:rsidRPr="00751376" w:rsidRDefault="00B2604F" w:rsidP="00751376">
            <w:pPr>
              <w:widowControl w:val="0"/>
              <w:spacing w:line="360" w:lineRule="auto"/>
              <w:jc w:val="both"/>
              <w:rPr>
                <w:sz w:val="20"/>
                <w:szCs w:val="20"/>
              </w:rPr>
            </w:pPr>
            <w:r w:rsidRPr="00751376">
              <w:rPr>
                <w:sz w:val="20"/>
                <w:szCs w:val="20"/>
              </w:rPr>
              <w:t>1</w:t>
            </w:r>
          </w:p>
        </w:tc>
        <w:tc>
          <w:tcPr>
            <w:tcW w:w="4842" w:type="dxa"/>
          </w:tcPr>
          <w:p w:rsidR="00B2604F" w:rsidRPr="00751376" w:rsidRDefault="00B2604F" w:rsidP="00751376">
            <w:pPr>
              <w:widowControl w:val="0"/>
              <w:spacing w:line="360" w:lineRule="auto"/>
              <w:jc w:val="both"/>
              <w:rPr>
                <w:sz w:val="20"/>
                <w:szCs w:val="20"/>
              </w:rPr>
            </w:pPr>
            <w:r w:rsidRPr="00751376">
              <w:rPr>
                <w:sz w:val="20"/>
                <w:szCs w:val="20"/>
              </w:rPr>
              <w:t>Выдача в подотчет на командировочные расходы</w:t>
            </w:r>
          </w:p>
        </w:tc>
        <w:tc>
          <w:tcPr>
            <w:tcW w:w="1061" w:type="dxa"/>
          </w:tcPr>
          <w:p w:rsidR="00B2604F" w:rsidRPr="00751376" w:rsidRDefault="00B2604F" w:rsidP="00751376">
            <w:pPr>
              <w:widowControl w:val="0"/>
              <w:spacing w:line="360" w:lineRule="auto"/>
              <w:jc w:val="both"/>
              <w:rPr>
                <w:sz w:val="20"/>
                <w:szCs w:val="20"/>
              </w:rPr>
            </w:pPr>
            <w:r w:rsidRPr="00751376">
              <w:rPr>
                <w:sz w:val="20"/>
                <w:szCs w:val="20"/>
              </w:rPr>
              <w:t>1251</w:t>
            </w:r>
          </w:p>
        </w:tc>
        <w:tc>
          <w:tcPr>
            <w:tcW w:w="1200" w:type="dxa"/>
          </w:tcPr>
          <w:p w:rsidR="00B2604F" w:rsidRPr="00751376" w:rsidRDefault="00B2604F" w:rsidP="00751376">
            <w:pPr>
              <w:widowControl w:val="0"/>
              <w:spacing w:line="360" w:lineRule="auto"/>
              <w:jc w:val="both"/>
              <w:rPr>
                <w:sz w:val="20"/>
                <w:szCs w:val="20"/>
              </w:rPr>
            </w:pPr>
            <w:r w:rsidRPr="00751376">
              <w:rPr>
                <w:sz w:val="20"/>
                <w:szCs w:val="20"/>
              </w:rPr>
              <w:t>1010</w:t>
            </w:r>
          </w:p>
        </w:tc>
        <w:tc>
          <w:tcPr>
            <w:tcW w:w="1381" w:type="dxa"/>
          </w:tcPr>
          <w:p w:rsidR="00B2604F" w:rsidRPr="00751376" w:rsidRDefault="00B2604F" w:rsidP="00751376">
            <w:pPr>
              <w:widowControl w:val="0"/>
              <w:spacing w:line="360" w:lineRule="auto"/>
              <w:jc w:val="both"/>
              <w:rPr>
                <w:sz w:val="20"/>
                <w:szCs w:val="20"/>
              </w:rPr>
            </w:pPr>
            <w:r w:rsidRPr="00751376">
              <w:rPr>
                <w:sz w:val="20"/>
                <w:szCs w:val="20"/>
              </w:rPr>
              <w:t>4000</w:t>
            </w:r>
          </w:p>
        </w:tc>
      </w:tr>
      <w:tr w:rsidR="00B2604F" w:rsidRPr="00751376" w:rsidTr="00751376">
        <w:trPr>
          <w:jc w:val="center"/>
        </w:trPr>
        <w:tc>
          <w:tcPr>
            <w:tcW w:w="726" w:type="dxa"/>
          </w:tcPr>
          <w:p w:rsidR="00B2604F" w:rsidRPr="00751376" w:rsidRDefault="00B2604F" w:rsidP="00751376">
            <w:pPr>
              <w:widowControl w:val="0"/>
              <w:spacing w:line="360" w:lineRule="auto"/>
              <w:jc w:val="both"/>
              <w:rPr>
                <w:sz w:val="20"/>
                <w:szCs w:val="20"/>
              </w:rPr>
            </w:pPr>
            <w:r w:rsidRPr="00751376">
              <w:rPr>
                <w:sz w:val="20"/>
                <w:szCs w:val="20"/>
              </w:rPr>
              <w:t>4</w:t>
            </w:r>
          </w:p>
        </w:tc>
        <w:tc>
          <w:tcPr>
            <w:tcW w:w="4842" w:type="dxa"/>
          </w:tcPr>
          <w:p w:rsidR="00B2604F" w:rsidRPr="00751376" w:rsidRDefault="00B2604F" w:rsidP="00751376">
            <w:pPr>
              <w:widowControl w:val="0"/>
              <w:spacing w:line="360" w:lineRule="auto"/>
              <w:jc w:val="both"/>
              <w:rPr>
                <w:sz w:val="20"/>
                <w:szCs w:val="20"/>
              </w:rPr>
            </w:pPr>
            <w:r w:rsidRPr="00751376">
              <w:rPr>
                <w:sz w:val="20"/>
                <w:szCs w:val="20"/>
              </w:rPr>
              <w:t>Утвержден авансовый отчет</w:t>
            </w:r>
          </w:p>
        </w:tc>
        <w:tc>
          <w:tcPr>
            <w:tcW w:w="1061" w:type="dxa"/>
          </w:tcPr>
          <w:p w:rsidR="00B2604F" w:rsidRPr="00751376" w:rsidRDefault="00B2604F" w:rsidP="00751376">
            <w:pPr>
              <w:widowControl w:val="0"/>
              <w:spacing w:line="360" w:lineRule="auto"/>
              <w:jc w:val="both"/>
              <w:rPr>
                <w:sz w:val="20"/>
                <w:szCs w:val="20"/>
              </w:rPr>
            </w:pPr>
            <w:r w:rsidRPr="00751376">
              <w:rPr>
                <w:sz w:val="20"/>
                <w:szCs w:val="20"/>
              </w:rPr>
              <w:t>7210</w:t>
            </w:r>
          </w:p>
        </w:tc>
        <w:tc>
          <w:tcPr>
            <w:tcW w:w="1200" w:type="dxa"/>
          </w:tcPr>
          <w:p w:rsidR="00B2604F" w:rsidRPr="00751376" w:rsidRDefault="00B2604F" w:rsidP="00751376">
            <w:pPr>
              <w:widowControl w:val="0"/>
              <w:spacing w:line="360" w:lineRule="auto"/>
              <w:jc w:val="both"/>
              <w:rPr>
                <w:sz w:val="20"/>
                <w:szCs w:val="20"/>
              </w:rPr>
            </w:pPr>
            <w:r w:rsidRPr="00751376">
              <w:rPr>
                <w:sz w:val="20"/>
                <w:szCs w:val="20"/>
              </w:rPr>
              <w:t>1251</w:t>
            </w:r>
          </w:p>
        </w:tc>
        <w:tc>
          <w:tcPr>
            <w:tcW w:w="1381" w:type="dxa"/>
          </w:tcPr>
          <w:p w:rsidR="00B2604F" w:rsidRPr="00751376" w:rsidRDefault="00B2604F" w:rsidP="00751376">
            <w:pPr>
              <w:widowControl w:val="0"/>
              <w:spacing w:line="360" w:lineRule="auto"/>
              <w:jc w:val="both"/>
              <w:rPr>
                <w:sz w:val="20"/>
                <w:szCs w:val="20"/>
              </w:rPr>
            </w:pPr>
            <w:r w:rsidRPr="00751376">
              <w:rPr>
                <w:sz w:val="20"/>
                <w:szCs w:val="20"/>
              </w:rPr>
              <w:t>3460</w:t>
            </w:r>
          </w:p>
        </w:tc>
      </w:tr>
      <w:tr w:rsidR="00B2604F" w:rsidRPr="00751376" w:rsidTr="00751376">
        <w:trPr>
          <w:jc w:val="center"/>
        </w:trPr>
        <w:tc>
          <w:tcPr>
            <w:tcW w:w="726" w:type="dxa"/>
          </w:tcPr>
          <w:p w:rsidR="00B2604F" w:rsidRPr="00751376" w:rsidRDefault="00B2604F" w:rsidP="00751376">
            <w:pPr>
              <w:widowControl w:val="0"/>
              <w:spacing w:line="360" w:lineRule="auto"/>
              <w:jc w:val="both"/>
              <w:rPr>
                <w:sz w:val="20"/>
                <w:szCs w:val="20"/>
              </w:rPr>
            </w:pPr>
            <w:r w:rsidRPr="00751376">
              <w:rPr>
                <w:sz w:val="20"/>
                <w:szCs w:val="20"/>
              </w:rPr>
              <w:t>3</w:t>
            </w:r>
          </w:p>
        </w:tc>
        <w:tc>
          <w:tcPr>
            <w:tcW w:w="4842" w:type="dxa"/>
          </w:tcPr>
          <w:p w:rsidR="00B2604F" w:rsidRPr="00751376" w:rsidRDefault="00B2604F" w:rsidP="00751376">
            <w:pPr>
              <w:widowControl w:val="0"/>
              <w:spacing w:line="360" w:lineRule="auto"/>
              <w:jc w:val="both"/>
              <w:rPr>
                <w:sz w:val="20"/>
                <w:szCs w:val="20"/>
              </w:rPr>
            </w:pPr>
            <w:r w:rsidRPr="00751376">
              <w:rPr>
                <w:sz w:val="20"/>
                <w:szCs w:val="20"/>
              </w:rPr>
              <w:t>Возврат неизрасходованных подотчетными лицами сумм</w:t>
            </w:r>
          </w:p>
        </w:tc>
        <w:tc>
          <w:tcPr>
            <w:tcW w:w="1061" w:type="dxa"/>
          </w:tcPr>
          <w:p w:rsidR="00B2604F" w:rsidRPr="00751376" w:rsidRDefault="00B2604F" w:rsidP="00751376">
            <w:pPr>
              <w:widowControl w:val="0"/>
              <w:spacing w:line="360" w:lineRule="auto"/>
              <w:jc w:val="both"/>
              <w:rPr>
                <w:sz w:val="20"/>
                <w:szCs w:val="20"/>
              </w:rPr>
            </w:pPr>
            <w:r w:rsidRPr="00751376">
              <w:rPr>
                <w:sz w:val="20"/>
                <w:szCs w:val="20"/>
              </w:rPr>
              <w:t>1010</w:t>
            </w:r>
          </w:p>
        </w:tc>
        <w:tc>
          <w:tcPr>
            <w:tcW w:w="1200" w:type="dxa"/>
          </w:tcPr>
          <w:p w:rsidR="00B2604F" w:rsidRPr="00751376" w:rsidRDefault="00B2604F" w:rsidP="00751376">
            <w:pPr>
              <w:widowControl w:val="0"/>
              <w:spacing w:line="360" w:lineRule="auto"/>
              <w:jc w:val="both"/>
              <w:rPr>
                <w:sz w:val="20"/>
                <w:szCs w:val="20"/>
              </w:rPr>
            </w:pPr>
            <w:r w:rsidRPr="00751376">
              <w:rPr>
                <w:sz w:val="20"/>
                <w:szCs w:val="20"/>
              </w:rPr>
              <w:t>1251</w:t>
            </w:r>
          </w:p>
        </w:tc>
        <w:tc>
          <w:tcPr>
            <w:tcW w:w="1381" w:type="dxa"/>
          </w:tcPr>
          <w:p w:rsidR="00B2604F" w:rsidRPr="00751376" w:rsidRDefault="00B2604F" w:rsidP="00751376">
            <w:pPr>
              <w:widowControl w:val="0"/>
              <w:spacing w:line="360" w:lineRule="auto"/>
              <w:jc w:val="both"/>
              <w:rPr>
                <w:sz w:val="20"/>
                <w:szCs w:val="20"/>
              </w:rPr>
            </w:pPr>
            <w:r w:rsidRPr="00751376">
              <w:rPr>
                <w:sz w:val="20"/>
                <w:szCs w:val="20"/>
              </w:rPr>
              <w:t>540</w:t>
            </w:r>
          </w:p>
        </w:tc>
      </w:tr>
    </w:tbl>
    <w:p w:rsidR="00751376" w:rsidRDefault="00751376" w:rsidP="00751376">
      <w:pPr>
        <w:widowControl w:val="0"/>
        <w:spacing w:line="360" w:lineRule="auto"/>
        <w:ind w:firstLine="709"/>
        <w:jc w:val="both"/>
        <w:rPr>
          <w:sz w:val="28"/>
        </w:rPr>
      </w:pPr>
    </w:p>
    <w:p w:rsidR="00B2604F" w:rsidRPr="00751376" w:rsidRDefault="00B2604F" w:rsidP="00751376">
      <w:pPr>
        <w:widowControl w:val="0"/>
        <w:spacing w:line="360" w:lineRule="auto"/>
        <w:ind w:firstLine="709"/>
        <w:jc w:val="both"/>
        <w:rPr>
          <w:sz w:val="28"/>
        </w:rPr>
      </w:pPr>
      <w:r w:rsidRPr="00751376">
        <w:rPr>
          <w:sz w:val="28"/>
        </w:rPr>
        <w:t>На исследуемом предприятии все операции по выдаче авансов под отчет и расчеты по ним отражают в журнале-ордере № 7. Основанием для записей в журнал-ордер служат принятые авансовые отчеты, утвержденные руководителем предприятия и приложенные к ним документы, а также кассовые отчеты предприятия. Таким образом, в журнале-ордере осуществляется одновременно аналитический и синтетический учет. (Приложение 5)</w:t>
      </w:r>
    </w:p>
    <w:p w:rsidR="00B2604F" w:rsidRPr="00751376" w:rsidRDefault="00B2604F" w:rsidP="00751376">
      <w:pPr>
        <w:widowControl w:val="0"/>
        <w:spacing w:line="360" w:lineRule="auto"/>
        <w:ind w:firstLine="709"/>
        <w:jc w:val="both"/>
        <w:rPr>
          <w:sz w:val="28"/>
        </w:rPr>
      </w:pPr>
      <w:r w:rsidRPr="00751376">
        <w:rPr>
          <w:sz w:val="28"/>
        </w:rPr>
        <w:t>На предприятии ТОО «Нива» также осуществляются расчеты с работниками по возмещению материального ущерба. Товары в кредит работникам не отпускаются, поэтому данный вид расчетов не применяется в бухгалтерском учете.</w:t>
      </w:r>
    </w:p>
    <w:p w:rsidR="00B2604F" w:rsidRPr="00751376" w:rsidRDefault="00B2604F" w:rsidP="00751376">
      <w:pPr>
        <w:pStyle w:val="24"/>
        <w:widowControl w:val="0"/>
      </w:pPr>
      <w:r w:rsidRPr="00751376">
        <w:t xml:space="preserve">По договору о материальной ответственности за причиненный ущерб работник ТОО «Нива» несет материальную ответственность в пределах своего среднего месячного заработка. В ряде случаев работнику грозит материальная ответственность в полном размере причиненного ущерба. Эти случаи перечислены в статье 91 Закона о труде Республики Казахстан. </w:t>
      </w:r>
    </w:p>
    <w:p w:rsidR="00B2604F" w:rsidRPr="00751376" w:rsidRDefault="00B2604F" w:rsidP="00751376">
      <w:pPr>
        <w:pStyle w:val="24"/>
        <w:widowControl w:val="0"/>
      </w:pPr>
      <w:r w:rsidRPr="00751376">
        <w:t xml:space="preserve">Работники несут материальную ответственность в полном размере вреда, причиненного по их вине работодателю, в случаях, когда: </w:t>
      </w:r>
    </w:p>
    <w:p w:rsidR="00B2604F" w:rsidRPr="00751376" w:rsidRDefault="00B2604F" w:rsidP="00751376">
      <w:pPr>
        <w:pStyle w:val="24"/>
        <w:widowControl w:val="0"/>
      </w:pPr>
      <w:r w:rsidRPr="00751376">
        <w:t xml:space="preserve">1) между работником и работодателем заключен письменный договор о принятии на себя полной материальной ответственности за не обеспечение сохранности имущества и др. ценностей, переданных работнику; </w:t>
      </w:r>
    </w:p>
    <w:p w:rsidR="00B2604F" w:rsidRPr="00751376" w:rsidRDefault="00B2604F" w:rsidP="00751376">
      <w:pPr>
        <w:pStyle w:val="24"/>
        <w:widowControl w:val="0"/>
      </w:pPr>
      <w:r w:rsidRPr="00751376">
        <w:t xml:space="preserve">2) в соответствии с законодательством на работника возложена полная материальная ответственность за вред, причиненный работодателю при исполнении трудовых обязанностей; </w:t>
      </w:r>
    </w:p>
    <w:p w:rsidR="00B2604F" w:rsidRPr="00751376" w:rsidRDefault="00B2604F" w:rsidP="00751376">
      <w:pPr>
        <w:pStyle w:val="24"/>
        <w:widowControl w:val="0"/>
      </w:pPr>
      <w:r w:rsidRPr="00751376">
        <w:t xml:space="preserve">3) имущество и др. ценности были получены работником под отчет по разовой доверенности или по другим разовым документам; </w:t>
      </w:r>
    </w:p>
    <w:p w:rsidR="00B2604F" w:rsidRPr="00751376" w:rsidRDefault="00B2604F" w:rsidP="00751376">
      <w:pPr>
        <w:pStyle w:val="24"/>
        <w:widowControl w:val="0"/>
      </w:pPr>
      <w:r w:rsidRPr="00751376">
        <w:t xml:space="preserve">4) вред причинен работником, находившимся в состоянии алкогольного, наркотического или токсикоманического опьянения; </w:t>
      </w:r>
    </w:p>
    <w:p w:rsidR="00B2604F" w:rsidRPr="00751376" w:rsidRDefault="00B2604F" w:rsidP="00751376">
      <w:pPr>
        <w:pStyle w:val="24"/>
        <w:widowControl w:val="0"/>
      </w:pPr>
      <w:r w:rsidRPr="00751376">
        <w:t xml:space="preserve">5) вред причинен недостачей, умышленным уничтожением или умышленной порчей материалов, полуфабрикатов, изделий (продукции), в т. ч. при их изготовлении, а также инструментов, измерительных приборов, специальной одежды и др. предметов, выданных работодателем работнику в пользование; </w:t>
      </w:r>
    </w:p>
    <w:p w:rsidR="00B2604F" w:rsidRPr="00751376" w:rsidRDefault="00B2604F" w:rsidP="00751376">
      <w:pPr>
        <w:pStyle w:val="24"/>
        <w:widowControl w:val="0"/>
      </w:pPr>
      <w:r w:rsidRPr="00751376">
        <w:t xml:space="preserve">6) вред причинен в результате разглашения коммерческой тайны; </w:t>
      </w:r>
    </w:p>
    <w:p w:rsidR="00B2604F" w:rsidRPr="00751376" w:rsidRDefault="00B2604F" w:rsidP="00751376">
      <w:pPr>
        <w:pStyle w:val="24"/>
        <w:widowControl w:val="0"/>
      </w:pPr>
      <w:r w:rsidRPr="00751376">
        <w:t xml:space="preserve">7) вред причинен действиями работника, содержащими признаки деяний, преследуемых в уголовном порядке. </w:t>
      </w:r>
    </w:p>
    <w:p w:rsidR="00B2604F" w:rsidRPr="00751376" w:rsidRDefault="00B2604F" w:rsidP="00751376">
      <w:pPr>
        <w:pStyle w:val="24"/>
        <w:widowControl w:val="0"/>
      </w:pPr>
      <w:r w:rsidRPr="00751376">
        <w:t>При удержании из заработной платы по нескольким исполнительным документам за работником в любом случае сохраняется 50% заработка.</w:t>
      </w:r>
    </w:p>
    <w:p w:rsidR="00B2604F" w:rsidRPr="00751376" w:rsidRDefault="00B2604F" w:rsidP="00751376">
      <w:pPr>
        <w:widowControl w:val="0"/>
        <w:spacing w:line="360" w:lineRule="auto"/>
        <w:ind w:firstLine="709"/>
        <w:jc w:val="both"/>
        <w:rPr>
          <w:sz w:val="28"/>
        </w:rPr>
      </w:pPr>
      <w:r w:rsidRPr="00751376">
        <w:rPr>
          <w:sz w:val="28"/>
        </w:rPr>
        <w:t>На предприятии ТОО «Нива» ответственность за материальный ущерб у работников может возникнуть в случае товарных потерь. На данном предприятии учет товарных потерь ведется согласно пункта 85 Методических рекомендаций к СБУ 24 "Организация бухгалтерской службы</w:t>
      </w:r>
      <w:r w:rsidRPr="00751376">
        <w:rPr>
          <w:rStyle w:val="aa"/>
          <w:b w:val="0"/>
          <w:bCs w:val="0"/>
          <w:sz w:val="28"/>
        </w:rPr>
        <w:t>.</w:t>
      </w:r>
      <w:r w:rsidRPr="00751376">
        <w:rPr>
          <w:sz w:val="28"/>
        </w:rPr>
        <w:t xml:space="preserve"> </w:t>
      </w:r>
    </w:p>
    <w:p w:rsidR="00B2604F" w:rsidRPr="00751376" w:rsidRDefault="00B2604F" w:rsidP="00751376">
      <w:pPr>
        <w:widowControl w:val="0"/>
        <w:spacing w:line="360" w:lineRule="auto"/>
        <w:ind w:firstLine="709"/>
        <w:jc w:val="both"/>
        <w:rPr>
          <w:sz w:val="28"/>
        </w:rPr>
      </w:pPr>
      <w:r w:rsidRPr="00751376">
        <w:rPr>
          <w:sz w:val="28"/>
        </w:rPr>
        <w:t>В процессе осуществления торговой деятельности нередко происходит порча сельхозпродукции.</w:t>
      </w:r>
    </w:p>
    <w:p w:rsidR="00B2604F" w:rsidRPr="00751376" w:rsidRDefault="00B2604F" w:rsidP="00751376">
      <w:pPr>
        <w:widowControl w:val="0"/>
        <w:spacing w:line="360" w:lineRule="auto"/>
        <w:ind w:firstLine="709"/>
        <w:jc w:val="both"/>
        <w:rPr>
          <w:sz w:val="28"/>
        </w:rPr>
      </w:pPr>
      <w:r w:rsidRPr="00751376">
        <w:rPr>
          <w:sz w:val="28"/>
        </w:rPr>
        <w:t>Бухгалтерская служба предприятия производит учет товарных потерь в процессе осуществления следующих операций:</w:t>
      </w:r>
    </w:p>
    <w:p w:rsidR="00B2604F" w:rsidRPr="00751376" w:rsidRDefault="00B2604F" w:rsidP="00751376">
      <w:pPr>
        <w:widowControl w:val="0"/>
        <w:numPr>
          <w:ilvl w:val="0"/>
          <w:numId w:val="8"/>
        </w:numPr>
        <w:tabs>
          <w:tab w:val="left" w:pos="993"/>
        </w:tabs>
        <w:spacing w:line="360" w:lineRule="auto"/>
        <w:ind w:left="0" w:firstLine="709"/>
        <w:jc w:val="both"/>
        <w:rPr>
          <w:sz w:val="28"/>
        </w:rPr>
      </w:pPr>
      <w:r w:rsidRPr="00751376">
        <w:rPr>
          <w:sz w:val="28"/>
        </w:rPr>
        <w:t>составляет Акт о порче товаров</w:t>
      </w:r>
      <w:r w:rsidRPr="00751376">
        <w:rPr>
          <w:iCs/>
          <w:sz w:val="28"/>
        </w:rPr>
        <w:t>.</w:t>
      </w:r>
    </w:p>
    <w:p w:rsidR="00B2604F" w:rsidRPr="00751376" w:rsidRDefault="00B2604F" w:rsidP="00751376">
      <w:pPr>
        <w:widowControl w:val="0"/>
        <w:numPr>
          <w:ilvl w:val="0"/>
          <w:numId w:val="8"/>
        </w:numPr>
        <w:tabs>
          <w:tab w:val="left" w:pos="993"/>
        </w:tabs>
        <w:spacing w:line="360" w:lineRule="auto"/>
        <w:ind w:left="0" w:firstLine="709"/>
        <w:jc w:val="both"/>
        <w:rPr>
          <w:sz w:val="28"/>
        </w:rPr>
      </w:pPr>
      <w:r w:rsidRPr="00751376">
        <w:rPr>
          <w:sz w:val="28"/>
        </w:rPr>
        <w:t>подразделяет товарные потери на нормируемые и ненормируемые;</w:t>
      </w:r>
    </w:p>
    <w:p w:rsidR="00B2604F" w:rsidRPr="00751376" w:rsidRDefault="00B2604F" w:rsidP="00751376">
      <w:pPr>
        <w:pStyle w:val="a3"/>
        <w:widowControl w:val="0"/>
        <w:numPr>
          <w:ilvl w:val="0"/>
          <w:numId w:val="8"/>
        </w:numPr>
        <w:tabs>
          <w:tab w:val="left" w:pos="993"/>
        </w:tabs>
        <w:spacing w:line="360" w:lineRule="auto"/>
        <w:ind w:left="0" w:firstLine="709"/>
        <w:jc w:val="both"/>
        <w:rPr>
          <w:sz w:val="28"/>
        </w:rPr>
      </w:pPr>
      <w:r w:rsidRPr="00751376">
        <w:rPr>
          <w:sz w:val="28"/>
        </w:rPr>
        <w:t xml:space="preserve"> учет нормируемых потерь производится в соответствии со стандартами бухгалтерского учета в РК, а именно с СБУ № 24.</w:t>
      </w:r>
    </w:p>
    <w:p w:rsidR="00B2604F" w:rsidRPr="00751376" w:rsidRDefault="00B2604F" w:rsidP="00751376">
      <w:pPr>
        <w:widowControl w:val="0"/>
        <w:numPr>
          <w:ilvl w:val="0"/>
          <w:numId w:val="8"/>
        </w:numPr>
        <w:tabs>
          <w:tab w:val="left" w:pos="993"/>
        </w:tabs>
        <w:spacing w:line="360" w:lineRule="auto"/>
        <w:ind w:left="0" w:firstLine="709"/>
        <w:jc w:val="both"/>
        <w:rPr>
          <w:sz w:val="28"/>
        </w:rPr>
      </w:pPr>
      <w:r w:rsidRPr="00751376">
        <w:rPr>
          <w:sz w:val="28"/>
        </w:rPr>
        <w:t>учет ненормируемых потерь списываются на виновных лиц.</w:t>
      </w:r>
    </w:p>
    <w:p w:rsidR="00B2604F" w:rsidRPr="00751376" w:rsidRDefault="00B2604F" w:rsidP="00751376">
      <w:pPr>
        <w:widowControl w:val="0"/>
        <w:spacing w:line="360" w:lineRule="auto"/>
        <w:ind w:firstLine="709"/>
        <w:jc w:val="both"/>
        <w:rPr>
          <w:sz w:val="28"/>
        </w:rPr>
      </w:pPr>
      <w:r w:rsidRPr="00751376">
        <w:rPr>
          <w:sz w:val="28"/>
        </w:rPr>
        <w:t>- относит суммы нормируемой и ненормируемой убыли на соответствующие счета.</w:t>
      </w:r>
    </w:p>
    <w:p w:rsidR="00B2604F" w:rsidRPr="00751376" w:rsidRDefault="00B2604F" w:rsidP="00751376">
      <w:pPr>
        <w:widowControl w:val="0"/>
        <w:spacing w:line="360" w:lineRule="auto"/>
        <w:ind w:firstLine="709"/>
        <w:jc w:val="both"/>
        <w:rPr>
          <w:sz w:val="28"/>
        </w:rPr>
      </w:pPr>
      <w:r w:rsidRPr="00751376">
        <w:rPr>
          <w:sz w:val="28"/>
        </w:rPr>
        <w:t xml:space="preserve">Таким образом, суммы ненормируемой убыли относятся на счет 1252 при признании материального ущерба виновным лицом или присуждении этой суммы к взысканию судебными органами. </w:t>
      </w:r>
    </w:p>
    <w:p w:rsidR="00B2604F" w:rsidRPr="00751376" w:rsidRDefault="00B2604F" w:rsidP="00751376">
      <w:pPr>
        <w:widowControl w:val="0"/>
        <w:spacing w:line="360" w:lineRule="auto"/>
        <w:ind w:firstLine="709"/>
        <w:jc w:val="both"/>
        <w:rPr>
          <w:sz w:val="28"/>
        </w:rPr>
      </w:pPr>
      <w:r w:rsidRPr="00751376">
        <w:rPr>
          <w:sz w:val="28"/>
        </w:rPr>
        <w:t>Движение средств на счетах 1251, 1252 характеризуют нижеследующие бухгалтерские корреспонденции, полученные нами из кассовой книги за исследуемый период. (таблица 4)</w:t>
      </w:r>
    </w:p>
    <w:p w:rsidR="00B2604F" w:rsidRPr="00751376" w:rsidRDefault="00B2604F" w:rsidP="00751376">
      <w:pPr>
        <w:pStyle w:val="22"/>
        <w:widowControl w:val="0"/>
        <w:overflowPunct/>
        <w:autoSpaceDE/>
        <w:autoSpaceDN/>
        <w:adjustRightInd/>
        <w:ind w:firstLine="709"/>
        <w:textAlignment w:val="auto"/>
        <w:rPr>
          <w:szCs w:val="24"/>
        </w:rPr>
      </w:pPr>
    </w:p>
    <w:p w:rsidR="00B2604F" w:rsidRPr="00751376" w:rsidRDefault="00B2604F" w:rsidP="00751376">
      <w:pPr>
        <w:pStyle w:val="32"/>
        <w:widowControl w:val="0"/>
        <w:ind w:firstLine="709"/>
        <w:jc w:val="both"/>
      </w:pPr>
      <w:r w:rsidRPr="00751376">
        <w:t>Таблица 4 – Корреспонденция счетов по учету расчетов с подотчетными лицами</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5220"/>
        <w:gridCol w:w="1155"/>
        <w:gridCol w:w="920"/>
        <w:gridCol w:w="1381"/>
      </w:tblGrid>
      <w:tr w:rsidR="00B2604F" w:rsidRPr="00751376" w:rsidTr="00751376">
        <w:trPr>
          <w:cantSplit/>
          <w:jc w:val="center"/>
        </w:trPr>
        <w:tc>
          <w:tcPr>
            <w:tcW w:w="726" w:type="dxa"/>
            <w:vMerge w:val="restart"/>
          </w:tcPr>
          <w:p w:rsidR="00B2604F" w:rsidRPr="00751376" w:rsidRDefault="00B2604F" w:rsidP="00751376">
            <w:pPr>
              <w:widowControl w:val="0"/>
              <w:spacing w:line="360" w:lineRule="auto"/>
              <w:jc w:val="both"/>
              <w:rPr>
                <w:sz w:val="20"/>
                <w:szCs w:val="20"/>
              </w:rPr>
            </w:pPr>
            <w:r w:rsidRPr="00751376">
              <w:rPr>
                <w:sz w:val="20"/>
                <w:szCs w:val="20"/>
              </w:rPr>
              <w:t>№</w:t>
            </w:r>
          </w:p>
          <w:p w:rsidR="00B2604F" w:rsidRPr="00751376" w:rsidRDefault="00B2604F" w:rsidP="00751376">
            <w:pPr>
              <w:widowControl w:val="0"/>
              <w:spacing w:line="360" w:lineRule="auto"/>
              <w:jc w:val="both"/>
              <w:rPr>
                <w:sz w:val="20"/>
                <w:szCs w:val="20"/>
              </w:rPr>
            </w:pPr>
            <w:r w:rsidRPr="00751376">
              <w:rPr>
                <w:sz w:val="20"/>
                <w:szCs w:val="20"/>
              </w:rPr>
              <w:t>п/п</w:t>
            </w:r>
          </w:p>
        </w:tc>
        <w:tc>
          <w:tcPr>
            <w:tcW w:w="5220" w:type="dxa"/>
            <w:vMerge w:val="restart"/>
          </w:tcPr>
          <w:p w:rsidR="00B2604F" w:rsidRPr="00751376" w:rsidRDefault="00B2604F" w:rsidP="00751376">
            <w:pPr>
              <w:widowControl w:val="0"/>
              <w:spacing w:line="360" w:lineRule="auto"/>
              <w:jc w:val="both"/>
              <w:rPr>
                <w:sz w:val="20"/>
                <w:szCs w:val="20"/>
              </w:rPr>
            </w:pPr>
            <w:r w:rsidRPr="00751376">
              <w:rPr>
                <w:sz w:val="20"/>
                <w:szCs w:val="20"/>
              </w:rPr>
              <w:t>Содержание операций</w:t>
            </w:r>
          </w:p>
        </w:tc>
        <w:tc>
          <w:tcPr>
            <w:tcW w:w="2075" w:type="dxa"/>
            <w:gridSpan w:val="2"/>
          </w:tcPr>
          <w:p w:rsidR="00B2604F" w:rsidRPr="00751376" w:rsidRDefault="00B2604F" w:rsidP="00751376">
            <w:pPr>
              <w:widowControl w:val="0"/>
              <w:spacing w:line="360" w:lineRule="auto"/>
              <w:jc w:val="both"/>
              <w:rPr>
                <w:sz w:val="20"/>
                <w:szCs w:val="20"/>
              </w:rPr>
            </w:pPr>
            <w:r w:rsidRPr="00751376">
              <w:rPr>
                <w:sz w:val="20"/>
                <w:szCs w:val="20"/>
              </w:rPr>
              <w:t>Корресп-я счетов</w:t>
            </w:r>
          </w:p>
        </w:tc>
        <w:tc>
          <w:tcPr>
            <w:tcW w:w="1381" w:type="dxa"/>
            <w:vMerge w:val="restart"/>
          </w:tcPr>
          <w:p w:rsidR="00B2604F" w:rsidRPr="00751376" w:rsidRDefault="00B2604F" w:rsidP="00751376">
            <w:pPr>
              <w:widowControl w:val="0"/>
              <w:spacing w:line="360" w:lineRule="auto"/>
              <w:jc w:val="both"/>
              <w:rPr>
                <w:sz w:val="20"/>
                <w:szCs w:val="20"/>
              </w:rPr>
            </w:pPr>
            <w:r w:rsidRPr="00751376">
              <w:rPr>
                <w:sz w:val="20"/>
                <w:szCs w:val="20"/>
              </w:rPr>
              <w:t>Сумма</w:t>
            </w:r>
          </w:p>
        </w:tc>
      </w:tr>
      <w:tr w:rsidR="00B2604F" w:rsidRPr="00751376" w:rsidTr="00751376">
        <w:trPr>
          <w:cantSplit/>
          <w:jc w:val="center"/>
        </w:trPr>
        <w:tc>
          <w:tcPr>
            <w:tcW w:w="726" w:type="dxa"/>
            <w:vMerge/>
          </w:tcPr>
          <w:p w:rsidR="00B2604F" w:rsidRPr="00751376" w:rsidRDefault="00B2604F" w:rsidP="00751376">
            <w:pPr>
              <w:widowControl w:val="0"/>
              <w:spacing w:line="360" w:lineRule="auto"/>
              <w:jc w:val="both"/>
              <w:rPr>
                <w:sz w:val="20"/>
                <w:szCs w:val="20"/>
              </w:rPr>
            </w:pPr>
          </w:p>
        </w:tc>
        <w:tc>
          <w:tcPr>
            <w:tcW w:w="5220" w:type="dxa"/>
            <w:vMerge/>
          </w:tcPr>
          <w:p w:rsidR="00B2604F" w:rsidRPr="00751376" w:rsidRDefault="00B2604F" w:rsidP="00751376">
            <w:pPr>
              <w:widowControl w:val="0"/>
              <w:spacing w:line="360" w:lineRule="auto"/>
              <w:jc w:val="both"/>
              <w:rPr>
                <w:sz w:val="20"/>
                <w:szCs w:val="20"/>
              </w:rPr>
            </w:pPr>
          </w:p>
        </w:tc>
        <w:tc>
          <w:tcPr>
            <w:tcW w:w="1155" w:type="dxa"/>
          </w:tcPr>
          <w:p w:rsidR="00B2604F" w:rsidRPr="00751376" w:rsidRDefault="00B2604F" w:rsidP="00751376">
            <w:pPr>
              <w:widowControl w:val="0"/>
              <w:spacing w:line="360" w:lineRule="auto"/>
              <w:jc w:val="both"/>
              <w:rPr>
                <w:sz w:val="20"/>
                <w:szCs w:val="20"/>
              </w:rPr>
            </w:pPr>
            <w:r w:rsidRPr="00751376">
              <w:rPr>
                <w:sz w:val="20"/>
                <w:szCs w:val="20"/>
              </w:rPr>
              <w:t>дебет</w:t>
            </w:r>
          </w:p>
        </w:tc>
        <w:tc>
          <w:tcPr>
            <w:tcW w:w="920" w:type="dxa"/>
          </w:tcPr>
          <w:p w:rsidR="00B2604F" w:rsidRPr="00751376" w:rsidRDefault="00B2604F" w:rsidP="00751376">
            <w:pPr>
              <w:widowControl w:val="0"/>
              <w:spacing w:line="360" w:lineRule="auto"/>
              <w:jc w:val="both"/>
              <w:rPr>
                <w:sz w:val="20"/>
                <w:szCs w:val="20"/>
              </w:rPr>
            </w:pPr>
            <w:r w:rsidRPr="00751376">
              <w:rPr>
                <w:sz w:val="20"/>
                <w:szCs w:val="20"/>
              </w:rPr>
              <w:t>кредит</w:t>
            </w:r>
          </w:p>
        </w:tc>
        <w:tc>
          <w:tcPr>
            <w:tcW w:w="1381" w:type="dxa"/>
            <w:vMerge/>
          </w:tcPr>
          <w:p w:rsidR="00B2604F" w:rsidRPr="00751376" w:rsidRDefault="00B2604F" w:rsidP="00751376">
            <w:pPr>
              <w:widowControl w:val="0"/>
              <w:spacing w:line="360" w:lineRule="auto"/>
              <w:jc w:val="both"/>
              <w:rPr>
                <w:sz w:val="20"/>
                <w:szCs w:val="20"/>
              </w:rPr>
            </w:pPr>
          </w:p>
        </w:tc>
      </w:tr>
      <w:tr w:rsidR="00B2604F" w:rsidRPr="00751376" w:rsidTr="00751376">
        <w:trPr>
          <w:jc w:val="center"/>
        </w:trPr>
        <w:tc>
          <w:tcPr>
            <w:tcW w:w="726" w:type="dxa"/>
          </w:tcPr>
          <w:p w:rsidR="00B2604F" w:rsidRPr="00751376" w:rsidRDefault="00B2604F" w:rsidP="00751376">
            <w:pPr>
              <w:widowControl w:val="0"/>
              <w:spacing w:line="360" w:lineRule="auto"/>
              <w:jc w:val="both"/>
              <w:rPr>
                <w:sz w:val="20"/>
                <w:szCs w:val="20"/>
              </w:rPr>
            </w:pPr>
            <w:r w:rsidRPr="00751376">
              <w:rPr>
                <w:sz w:val="20"/>
                <w:szCs w:val="20"/>
              </w:rPr>
              <w:t>2</w:t>
            </w:r>
          </w:p>
        </w:tc>
        <w:tc>
          <w:tcPr>
            <w:tcW w:w="5220" w:type="dxa"/>
          </w:tcPr>
          <w:p w:rsidR="00B2604F" w:rsidRPr="00751376" w:rsidRDefault="00B2604F" w:rsidP="00751376">
            <w:pPr>
              <w:widowControl w:val="0"/>
              <w:spacing w:line="360" w:lineRule="auto"/>
              <w:jc w:val="both"/>
              <w:rPr>
                <w:sz w:val="20"/>
                <w:szCs w:val="20"/>
              </w:rPr>
            </w:pPr>
            <w:r w:rsidRPr="00751376">
              <w:rPr>
                <w:sz w:val="20"/>
                <w:szCs w:val="20"/>
              </w:rPr>
              <w:t>Выявлена в отчетном периоде недостача, признанная виновным лицом, или присужденная к взысканию</w:t>
            </w:r>
          </w:p>
        </w:tc>
        <w:tc>
          <w:tcPr>
            <w:tcW w:w="1155" w:type="dxa"/>
          </w:tcPr>
          <w:p w:rsidR="00B2604F" w:rsidRPr="00751376" w:rsidRDefault="00B2604F" w:rsidP="00751376">
            <w:pPr>
              <w:widowControl w:val="0"/>
              <w:spacing w:line="360" w:lineRule="auto"/>
              <w:jc w:val="both"/>
              <w:rPr>
                <w:sz w:val="20"/>
                <w:szCs w:val="20"/>
              </w:rPr>
            </w:pPr>
            <w:r w:rsidRPr="00751376">
              <w:rPr>
                <w:sz w:val="20"/>
                <w:szCs w:val="20"/>
              </w:rPr>
              <w:t>1252</w:t>
            </w:r>
          </w:p>
        </w:tc>
        <w:tc>
          <w:tcPr>
            <w:tcW w:w="920" w:type="dxa"/>
          </w:tcPr>
          <w:p w:rsidR="00B2604F" w:rsidRPr="00751376" w:rsidRDefault="00B2604F" w:rsidP="00751376">
            <w:pPr>
              <w:widowControl w:val="0"/>
              <w:spacing w:line="360" w:lineRule="auto"/>
              <w:jc w:val="both"/>
              <w:rPr>
                <w:sz w:val="20"/>
                <w:szCs w:val="20"/>
              </w:rPr>
            </w:pPr>
            <w:r w:rsidRPr="00751376">
              <w:rPr>
                <w:sz w:val="20"/>
                <w:szCs w:val="20"/>
              </w:rPr>
              <w:t>6280</w:t>
            </w:r>
          </w:p>
        </w:tc>
        <w:tc>
          <w:tcPr>
            <w:tcW w:w="1381" w:type="dxa"/>
          </w:tcPr>
          <w:p w:rsidR="00B2604F" w:rsidRPr="00751376" w:rsidRDefault="00B2604F" w:rsidP="00751376">
            <w:pPr>
              <w:widowControl w:val="0"/>
              <w:spacing w:line="360" w:lineRule="auto"/>
              <w:jc w:val="both"/>
              <w:rPr>
                <w:sz w:val="20"/>
                <w:szCs w:val="20"/>
              </w:rPr>
            </w:pPr>
            <w:r w:rsidRPr="00751376">
              <w:rPr>
                <w:sz w:val="20"/>
                <w:szCs w:val="20"/>
              </w:rPr>
              <w:t>3530</w:t>
            </w:r>
          </w:p>
        </w:tc>
      </w:tr>
      <w:tr w:rsidR="00B2604F" w:rsidRPr="00751376" w:rsidTr="00751376">
        <w:trPr>
          <w:jc w:val="center"/>
        </w:trPr>
        <w:tc>
          <w:tcPr>
            <w:tcW w:w="726" w:type="dxa"/>
          </w:tcPr>
          <w:p w:rsidR="00B2604F" w:rsidRPr="00751376" w:rsidRDefault="00B2604F" w:rsidP="00751376">
            <w:pPr>
              <w:widowControl w:val="0"/>
              <w:spacing w:line="360" w:lineRule="auto"/>
              <w:jc w:val="both"/>
              <w:rPr>
                <w:sz w:val="20"/>
                <w:szCs w:val="20"/>
              </w:rPr>
            </w:pPr>
            <w:r w:rsidRPr="00751376">
              <w:rPr>
                <w:sz w:val="20"/>
                <w:szCs w:val="20"/>
              </w:rPr>
              <w:t>5</w:t>
            </w:r>
          </w:p>
        </w:tc>
        <w:tc>
          <w:tcPr>
            <w:tcW w:w="5220" w:type="dxa"/>
          </w:tcPr>
          <w:p w:rsidR="00B2604F" w:rsidRPr="00751376" w:rsidRDefault="00B2604F" w:rsidP="00751376">
            <w:pPr>
              <w:widowControl w:val="0"/>
              <w:spacing w:line="360" w:lineRule="auto"/>
              <w:jc w:val="both"/>
              <w:rPr>
                <w:sz w:val="20"/>
                <w:szCs w:val="20"/>
              </w:rPr>
            </w:pPr>
            <w:r w:rsidRPr="00751376">
              <w:rPr>
                <w:sz w:val="20"/>
                <w:szCs w:val="20"/>
              </w:rPr>
              <w:t>Погашение сумм, взысканных с виновных лиц по возмещению материального ущерба</w:t>
            </w:r>
          </w:p>
        </w:tc>
        <w:tc>
          <w:tcPr>
            <w:tcW w:w="1155" w:type="dxa"/>
          </w:tcPr>
          <w:p w:rsidR="00B2604F" w:rsidRPr="00751376" w:rsidRDefault="00B2604F" w:rsidP="00751376">
            <w:pPr>
              <w:widowControl w:val="0"/>
              <w:spacing w:line="360" w:lineRule="auto"/>
              <w:jc w:val="both"/>
              <w:rPr>
                <w:sz w:val="20"/>
                <w:szCs w:val="20"/>
              </w:rPr>
            </w:pPr>
            <w:r w:rsidRPr="00751376">
              <w:rPr>
                <w:sz w:val="20"/>
                <w:szCs w:val="20"/>
              </w:rPr>
              <w:t>1010</w:t>
            </w:r>
          </w:p>
        </w:tc>
        <w:tc>
          <w:tcPr>
            <w:tcW w:w="920" w:type="dxa"/>
          </w:tcPr>
          <w:p w:rsidR="00B2604F" w:rsidRPr="00751376" w:rsidRDefault="00B2604F" w:rsidP="00751376">
            <w:pPr>
              <w:widowControl w:val="0"/>
              <w:spacing w:line="360" w:lineRule="auto"/>
              <w:jc w:val="both"/>
              <w:rPr>
                <w:sz w:val="20"/>
                <w:szCs w:val="20"/>
              </w:rPr>
            </w:pPr>
            <w:r w:rsidRPr="00751376">
              <w:rPr>
                <w:sz w:val="20"/>
                <w:szCs w:val="20"/>
              </w:rPr>
              <w:t>1252</w:t>
            </w:r>
          </w:p>
        </w:tc>
        <w:tc>
          <w:tcPr>
            <w:tcW w:w="1381" w:type="dxa"/>
          </w:tcPr>
          <w:p w:rsidR="00B2604F" w:rsidRPr="00751376" w:rsidRDefault="00B2604F" w:rsidP="00751376">
            <w:pPr>
              <w:widowControl w:val="0"/>
              <w:spacing w:line="360" w:lineRule="auto"/>
              <w:jc w:val="both"/>
              <w:rPr>
                <w:sz w:val="20"/>
                <w:szCs w:val="20"/>
              </w:rPr>
            </w:pPr>
            <w:r w:rsidRPr="00751376">
              <w:rPr>
                <w:sz w:val="20"/>
                <w:szCs w:val="20"/>
              </w:rPr>
              <w:t>3530</w:t>
            </w:r>
          </w:p>
        </w:tc>
      </w:tr>
    </w:tbl>
    <w:p w:rsidR="00751376" w:rsidRDefault="00751376" w:rsidP="00751376">
      <w:pPr>
        <w:pStyle w:val="1"/>
        <w:keepNext w:val="0"/>
        <w:widowControl w:val="0"/>
        <w:spacing w:after="0" w:line="360" w:lineRule="auto"/>
        <w:ind w:firstLine="709"/>
        <w:jc w:val="both"/>
        <w:rPr>
          <w:caps w:val="0"/>
        </w:rPr>
      </w:pPr>
      <w:bookmarkStart w:id="20" w:name="_Toc179799364"/>
    </w:p>
    <w:p w:rsidR="00B2604F" w:rsidRPr="00751376" w:rsidRDefault="00B2604F" w:rsidP="00751376">
      <w:pPr>
        <w:pStyle w:val="1"/>
        <w:keepNext w:val="0"/>
        <w:widowControl w:val="0"/>
        <w:spacing w:after="0" w:line="360" w:lineRule="auto"/>
        <w:ind w:firstLine="709"/>
        <w:jc w:val="both"/>
        <w:rPr>
          <w:caps w:val="0"/>
        </w:rPr>
      </w:pPr>
      <w:r w:rsidRPr="00751376">
        <w:rPr>
          <w:caps w:val="0"/>
        </w:rPr>
        <w:t>6 Учет дебиторской задолженности по аренде, налогу на добавленную стоимость, резервам по сомнительным требованиям</w:t>
      </w:r>
      <w:bookmarkEnd w:id="20"/>
    </w:p>
    <w:p w:rsidR="00751376" w:rsidRDefault="00751376" w:rsidP="00751376">
      <w:pPr>
        <w:pStyle w:val="24"/>
        <w:widowControl w:val="0"/>
        <w:rPr>
          <w:iCs/>
        </w:rPr>
      </w:pPr>
    </w:p>
    <w:p w:rsidR="00B2604F" w:rsidRPr="00751376" w:rsidRDefault="00B2604F" w:rsidP="00751376">
      <w:pPr>
        <w:pStyle w:val="24"/>
        <w:widowControl w:val="0"/>
      </w:pPr>
      <w:r w:rsidRPr="00751376">
        <w:rPr>
          <w:iCs/>
        </w:rPr>
        <w:t xml:space="preserve">Учет дебиторской задолженности по аренде. </w:t>
      </w:r>
      <w:r w:rsidRPr="00751376">
        <w:t>В системе расче</w:t>
      </w:r>
      <w:bookmarkStart w:id="21" w:name="OCRUncertain066"/>
      <w:r w:rsidRPr="00751376">
        <w:t>тн</w:t>
      </w:r>
      <w:bookmarkEnd w:id="21"/>
      <w:r w:rsidRPr="00751376">
        <w:t>ых взаимо</w:t>
      </w:r>
      <w:bookmarkStart w:id="22" w:name="OCRUncertain067"/>
      <w:r w:rsidRPr="00751376">
        <w:t>о</w:t>
      </w:r>
      <w:bookmarkEnd w:id="22"/>
      <w:r w:rsidRPr="00751376">
        <w:t>тношений п</w:t>
      </w:r>
      <w:bookmarkStart w:id="23" w:name="OCRUncertain068"/>
      <w:r w:rsidRPr="00751376">
        <w:t>р</w:t>
      </w:r>
      <w:bookmarkEnd w:id="23"/>
      <w:r w:rsidRPr="00751376">
        <w:t>едприятия ТОО «Нива» арендные отношения занимают особое место. Поскольку ТОО «Нива» является арендодателем, то по договору аренды он предоставляет имущество в аренду на условиях платы за его пользование. Объектом аренды являются основные средства (в том числе помещения под офис, производственные помещения, производственное оборудование).</w:t>
      </w:r>
    </w:p>
    <w:p w:rsidR="00B2604F" w:rsidRPr="00751376" w:rsidRDefault="00B2604F" w:rsidP="00751376">
      <w:pPr>
        <w:pStyle w:val="24"/>
        <w:widowControl w:val="0"/>
      </w:pPr>
      <w:r w:rsidRPr="00751376">
        <w:t>Основанием возникновения арендных отношений между ТОО «Нива» и арендаторами является заключение договора об аренде. Таким образом, первоначальным документом, определяющим экономико-правовую сторону арендных отношений является договор, в котором находят отражение: состав и стоимость передаваемого в аренду имущества; размер арендной платы; сроки аренды; распределение обязанностей сторон по восстановлению и ремонту арендованного имущества; обязанности арендодателя представить арендатору имущество в соответствии с условиями договора; порядок внесения арендной платы и возвращения имущества арендодателю в состоянии, обусловленном договором.</w:t>
      </w:r>
    </w:p>
    <w:p w:rsidR="00B2604F" w:rsidRPr="00751376" w:rsidRDefault="00B2604F" w:rsidP="00751376">
      <w:pPr>
        <w:pStyle w:val="24"/>
        <w:widowControl w:val="0"/>
      </w:pPr>
      <w:r w:rsidRPr="00751376">
        <w:t>Например, ТОО «Нива» было предоставлено ТОО «Супертон» технологическое оборудование на условиях текущей аренды. По договору аренды передано технологическое оборудование в виде линии по розливу напитков. Срок аренды — 1 год. По договору арендная плата устанавливается арендатором ежемесячно в размере 62,0 тыс. тенге. Договор об аренде технологического оборудования представлен в Приложении 6.</w:t>
      </w:r>
    </w:p>
    <w:p w:rsidR="00B2604F" w:rsidRPr="00751376" w:rsidRDefault="00B2604F" w:rsidP="00751376">
      <w:pPr>
        <w:pStyle w:val="24"/>
        <w:widowControl w:val="0"/>
      </w:pPr>
      <w:r w:rsidRPr="00751376">
        <w:t>Ежемесячно, в начале отчетного периода бухгалтерская служба ТОО «Нива» выставляет ТОО «Супертон» счет-фактуру на арендную плату. (Приложение 7)</w:t>
      </w:r>
    </w:p>
    <w:p w:rsidR="00B2604F" w:rsidRPr="00751376" w:rsidRDefault="00B2604F" w:rsidP="00751376">
      <w:pPr>
        <w:pStyle w:val="24"/>
        <w:widowControl w:val="0"/>
      </w:pPr>
      <w:r w:rsidRPr="00751376">
        <w:t>Краткосрочная дебиторская задолженность по аренде учитывается на счете 1260 «Краткосрочная дебиторская задолженность по аренде». На данном счете учитываются расчеты по осуществлению текущих арендных платежей по операционной и финансовой аренде за текущих период.</w:t>
      </w:r>
    </w:p>
    <w:p w:rsidR="00B2604F" w:rsidRPr="00751376" w:rsidRDefault="00B2604F" w:rsidP="00751376">
      <w:pPr>
        <w:pStyle w:val="24"/>
        <w:widowControl w:val="0"/>
      </w:pPr>
      <w:r w:rsidRPr="00751376">
        <w:t>Арендная плата, причитающаяся к получению, в соответствии с заключенным договором отражается по дебету счета 1260 "Краткосрочная дебиторская задолженность по аренде" и кредиту счета 6260 "Доходы от операционной аренды"; если же аренда является основным видом деятельности предприятия, то кредитуют счет 6010 "Доход от реализации продукции и оказания услуг".</w:t>
      </w:r>
    </w:p>
    <w:p w:rsidR="00B2604F" w:rsidRPr="00751376" w:rsidRDefault="00B2604F" w:rsidP="00751376">
      <w:pPr>
        <w:pStyle w:val="24"/>
        <w:widowControl w:val="0"/>
      </w:pPr>
      <w:r w:rsidRPr="00751376">
        <w:t>В конце месяца дебетовое сальдо счета 1260 «Краткосрочная дебиторская задолженность по аренде» показывает задолженность арендаторов по арендной платы за арендованные ими объекты основных средств.</w:t>
      </w:r>
    </w:p>
    <w:p w:rsidR="00B2604F" w:rsidRPr="00751376" w:rsidRDefault="00B2604F" w:rsidP="00751376">
      <w:pPr>
        <w:pStyle w:val="24"/>
        <w:widowControl w:val="0"/>
      </w:pPr>
      <w:r w:rsidRPr="00751376">
        <w:t>Рассмотрим корреспонденцию счетов по аренде технологического оборудования у ТОО «Премьер». (таблица 5)</w:t>
      </w:r>
    </w:p>
    <w:p w:rsidR="00B2604F" w:rsidRPr="00751376" w:rsidRDefault="00751376" w:rsidP="00751376">
      <w:pPr>
        <w:widowControl w:val="0"/>
        <w:spacing w:line="360" w:lineRule="auto"/>
        <w:ind w:firstLine="709"/>
        <w:jc w:val="both"/>
        <w:rPr>
          <w:sz w:val="28"/>
        </w:rPr>
      </w:pPr>
      <w:r>
        <w:rPr>
          <w:sz w:val="28"/>
          <w:szCs w:val="28"/>
        </w:rPr>
        <w:br w:type="page"/>
      </w:r>
      <w:r w:rsidR="00B2604F" w:rsidRPr="00751376">
        <w:rPr>
          <w:sz w:val="28"/>
        </w:rPr>
        <w:t>Таблица 5 – Учет текущей аренды ТОО «Нива»</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74"/>
        <w:gridCol w:w="1698"/>
        <w:gridCol w:w="1362"/>
        <w:gridCol w:w="1242"/>
      </w:tblGrid>
      <w:tr w:rsidR="00B2604F" w:rsidRPr="00751376" w:rsidTr="00751376">
        <w:trPr>
          <w:cantSplit/>
        </w:trPr>
        <w:tc>
          <w:tcPr>
            <w:tcW w:w="570" w:type="dxa"/>
            <w:vMerge w:val="restart"/>
          </w:tcPr>
          <w:p w:rsidR="00B2604F" w:rsidRPr="00751376" w:rsidRDefault="00B2604F" w:rsidP="00751376">
            <w:pPr>
              <w:widowControl w:val="0"/>
              <w:spacing w:line="360" w:lineRule="auto"/>
              <w:jc w:val="both"/>
              <w:rPr>
                <w:sz w:val="20"/>
                <w:szCs w:val="20"/>
              </w:rPr>
            </w:pPr>
            <w:r w:rsidRPr="00751376">
              <w:rPr>
                <w:sz w:val="20"/>
                <w:szCs w:val="20"/>
              </w:rPr>
              <w:t>1</w:t>
            </w:r>
          </w:p>
        </w:tc>
        <w:tc>
          <w:tcPr>
            <w:tcW w:w="4074" w:type="dxa"/>
            <w:vMerge w:val="restart"/>
          </w:tcPr>
          <w:p w:rsidR="00B2604F" w:rsidRPr="00751376" w:rsidRDefault="00B2604F" w:rsidP="00751376">
            <w:pPr>
              <w:widowControl w:val="0"/>
              <w:spacing w:line="360" w:lineRule="auto"/>
              <w:jc w:val="both"/>
              <w:rPr>
                <w:sz w:val="20"/>
                <w:szCs w:val="20"/>
              </w:rPr>
            </w:pPr>
            <w:r w:rsidRPr="00751376">
              <w:rPr>
                <w:sz w:val="20"/>
                <w:szCs w:val="20"/>
              </w:rPr>
              <w:t>Наименование хозяйственной операции</w:t>
            </w:r>
          </w:p>
        </w:tc>
        <w:tc>
          <w:tcPr>
            <w:tcW w:w="1698" w:type="dxa"/>
            <w:vMerge w:val="restart"/>
          </w:tcPr>
          <w:p w:rsidR="00B2604F" w:rsidRPr="00751376" w:rsidRDefault="00B2604F" w:rsidP="00751376">
            <w:pPr>
              <w:widowControl w:val="0"/>
              <w:spacing w:line="360" w:lineRule="auto"/>
              <w:jc w:val="both"/>
              <w:rPr>
                <w:sz w:val="20"/>
                <w:szCs w:val="20"/>
              </w:rPr>
            </w:pPr>
            <w:r w:rsidRPr="00751376">
              <w:rPr>
                <w:sz w:val="20"/>
                <w:szCs w:val="20"/>
              </w:rPr>
              <w:t>Сумма</w:t>
            </w:r>
          </w:p>
        </w:tc>
        <w:tc>
          <w:tcPr>
            <w:tcW w:w="2604" w:type="dxa"/>
            <w:gridSpan w:val="2"/>
          </w:tcPr>
          <w:p w:rsidR="00B2604F" w:rsidRPr="00751376" w:rsidRDefault="00B2604F" w:rsidP="00751376">
            <w:pPr>
              <w:widowControl w:val="0"/>
              <w:spacing w:line="360" w:lineRule="auto"/>
              <w:jc w:val="both"/>
              <w:rPr>
                <w:sz w:val="20"/>
                <w:szCs w:val="20"/>
              </w:rPr>
            </w:pPr>
            <w:r w:rsidRPr="00751376">
              <w:rPr>
                <w:sz w:val="20"/>
                <w:szCs w:val="20"/>
              </w:rPr>
              <w:t>Корреспонденция счетов</w:t>
            </w:r>
          </w:p>
        </w:tc>
      </w:tr>
      <w:tr w:rsidR="00B2604F" w:rsidRPr="00751376" w:rsidTr="00751376">
        <w:trPr>
          <w:cantSplit/>
        </w:trPr>
        <w:tc>
          <w:tcPr>
            <w:tcW w:w="570" w:type="dxa"/>
            <w:vMerge/>
          </w:tcPr>
          <w:p w:rsidR="00B2604F" w:rsidRPr="00751376" w:rsidRDefault="00B2604F" w:rsidP="00751376">
            <w:pPr>
              <w:widowControl w:val="0"/>
              <w:spacing w:line="360" w:lineRule="auto"/>
              <w:jc w:val="both"/>
              <w:rPr>
                <w:sz w:val="20"/>
                <w:szCs w:val="20"/>
              </w:rPr>
            </w:pPr>
          </w:p>
        </w:tc>
        <w:tc>
          <w:tcPr>
            <w:tcW w:w="4074" w:type="dxa"/>
            <w:vMerge/>
          </w:tcPr>
          <w:p w:rsidR="00B2604F" w:rsidRPr="00751376" w:rsidRDefault="00B2604F" w:rsidP="00751376">
            <w:pPr>
              <w:widowControl w:val="0"/>
              <w:spacing w:line="360" w:lineRule="auto"/>
              <w:jc w:val="both"/>
              <w:rPr>
                <w:sz w:val="20"/>
                <w:szCs w:val="20"/>
              </w:rPr>
            </w:pPr>
          </w:p>
        </w:tc>
        <w:tc>
          <w:tcPr>
            <w:tcW w:w="1698" w:type="dxa"/>
            <w:vMerge/>
          </w:tcPr>
          <w:p w:rsidR="00B2604F" w:rsidRPr="00751376" w:rsidRDefault="00B2604F" w:rsidP="00751376">
            <w:pPr>
              <w:widowControl w:val="0"/>
              <w:spacing w:line="360" w:lineRule="auto"/>
              <w:jc w:val="both"/>
              <w:rPr>
                <w:sz w:val="20"/>
                <w:szCs w:val="20"/>
              </w:rPr>
            </w:pPr>
          </w:p>
        </w:tc>
        <w:tc>
          <w:tcPr>
            <w:tcW w:w="1362" w:type="dxa"/>
          </w:tcPr>
          <w:p w:rsidR="00B2604F" w:rsidRPr="00751376" w:rsidRDefault="00B2604F" w:rsidP="00751376">
            <w:pPr>
              <w:widowControl w:val="0"/>
              <w:spacing w:line="360" w:lineRule="auto"/>
              <w:jc w:val="both"/>
              <w:rPr>
                <w:sz w:val="20"/>
                <w:szCs w:val="20"/>
              </w:rPr>
            </w:pPr>
            <w:r w:rsidRPr="00751376">
              <w:rPr>
                <w:sz w:val="20"/>
                <w:szCs w:val="20"/>
              </w:rPr>
              <w:t>дебет</w:t>
            </w:r>
          </w:p>
        </w:tc>
        <w:tc>
          <w:tcPr>
            <w:tcW w:w="1242" w:type="dxa"/>
          </w:tcPr>
          <w:p w:rsidR="00B2604F" w:rsidRPr="00751376" w:rsidRDefault="00B2604F" w:rsidP="00751376">
            <w:pPr>
              <w:widowControl w:val="0"/>
              <w:spacing w:line="360" w:lineRule="auto"/>
              <w:jc w:val="both"/>
              <w:rPr>
                <w:sz w:val="20"/>
                <w:szCs w:val="20"/>
              </w:rPr>
            </w:pPr>
            <w:r w:rsidRPr="00751376">
              <w:rPr>
                <w:sz w:val="20"/>
                <w:szCs w:val="20"/>
              </w:rPr>
              <w:t>кредит</w:t>
            </w:r>
          </w:p>
        </w:tc>
      </w:tr>
      <w:tr w:rsidR="00B2604F" w:rsidRPr="00751376" w:rsidTr="00751376">
        <w:tc>
          <w:tcPr>
            <w:tcW w:w="570" w:type="dxa"/>
          </w:tcPr>
          <w:p w:rsidR="00B2604F" w:rsidRPr="00751376" w:rsidRDefault="00B2604F" w:rsidP="00751376">
            <w:pPr>
              <w:widowControl w:val="0"/>
              <w:spacing w:line="360" w:lineRule="auto"/>
              <w:jc w:val="both"/>
              <w:rPr>
                <w:sz w:val="20"/>
                <w:szCs w:val="20"/>
              </w:rPr>
            </w:pPr>
            <w:r w:rsidRPr="00751376">
              <w:rPr>
                <w:sz w:val="20"/>
                <w:szCs w:val="20"/>
              </w:rPr>
              <w:t>1</w:t>
            </w:r>
          </w:p>
        </w:tc>
        <w:tc>
          <w:tcPr>
            <w:tcW w:w="4074" w:type="dxa"/>
          </w:tcPr>
          <w:p w:rsidR="00B2604F" w:rsidRPr="00751376" w:rsidRDefault="00B2604F" w:rsidP="00751376">
            <w:pPr>
              <w:widowControl w:val="0"/>
              <w:spacing w:line="360" w:lineRule="auto"/>
              <w:jc w:val="both"/>
              <w:rPr>
                <w:sz w:val="20"/>
                <w:szCs w:val="20"/>
              </w:rPr>
            </w:pPr>
            <w:r w:rsidRPr="00751376">
              <w:rPr>
                <w:sz w:val="20"/>
                <w:szCs w:val="20"/>
              </w:rPr>
              <w:t>Выставлен счет арендатору</w:t>
            </w:r>
          </w:p>
        </w:tc>
        <w:tc>
          <w:tcPr>
            <w:tcW w:w="1698" w:type="dxa"/>
            <w:vAlign w:val="center"/>
          </w:tcPr>
          <w:p w:rsidR="00B2604F" w:rsidRPr="00751376" w:rsidRDefault="00B2604F" w:rsidP="00751376">
            <w:pPr>
              <w:widowControl w:val="0"/>
              <w:spacing w:line="360" w:lineRule="auto"/>
              <w:jc w:val="both"/>
              <w:rPr>
                <w:sz w:val="20"/>
                <w:szCs w:val="20"/>
              </w:rPr>
            </w:pPr>
            <w:r w:rsidRPr="00751376">
              <w:rPr>
                <w:sz w:val="20"/>
                <w:szCs w:val="20"/>
              </w:rPr>
              <w:t>63750</w:t>
            </w:r>
          </w:p>
        </w:tc>
        <w:tc>
          <w:tcPr>
            <w:tcW w:w="1362" w:type="dxa"/>
            <w:vAlign w:val="center"/>
          </w:tcPr>
          <w:p w:rsidR="00B2604F" w:rsidRPr="00751376" w:rsidRDefault="00B2604F" w:rsidP="00751376">
            <w:pPr>
              <w:widowControl w:val="0"/>
              <w:spacing w:line="360" w:lineRule="auto"/>
              <w:jc w:val="both"/>
              <w:rPr>
                <w:sz w:val="20"/>
                <w:szCs w:val="20"/>
              </w:rPr>
            </w:pPr>
            <w:r w:rsidRPr="00751376">
              <w:rPr>
                <w:sz w:val="20"/>
                <w:szCs w:val="20"/>
              </w:rPr>
              <w:t>1260</w:t>
            </w:r>
          </w:p>
        </w:tc>
        <w:tc>
          <w:tcPr>
            <w:tcW w:w="1242" w:type="dxa"/>
            <w:vAlign w:val="center"/>
          </w:tcPr>
          <w:p w:rsidR="00B2604F" w:rsidRPr="00751376" w:rsidRDefault="00B2604F" w:rsidP="00751376">
            <w:pPr>
              <w:widowControl w:val="0"/>
              <w:spacing w:line="360" w:lineRule="auto"/>
              <w:jc w:val="both"/>
              <w:rPr>
                <w:sz w:val="20"/>
                <w:szCs w:val="20"/>
              </w:rPr>
            </w:pPr>
            <w:r w:rsidRPr="00751376">
              <w:rPr>
                <w:sz w:val="20"/>
                <w:szCs w:val="20"/>
              </w:rPr>
              <w:t>6260</w:t>
            </w:r>
          </w:p>
        </w:tc>
      </w:tr>
      <w:tr w:rsidR="00B2604F" w:rsidRPr="00751376" w:rsidTr="00751376">
        <w:tc>
          <w:tcPr>
            <w:tcW w:w="570" w:type="dxa"/>
          </w:tcPr>
          <w:p w:rsidR="00B2604F" w:rsidRPr="00751376" w:rsidRDefault="00B2604F" w:rsidP="00751376">
            <w:pPr>
              <w:widowControl w:val="0"/>
              <w:spacing w:line="360" w:lineRule="auto"/>
              <w:jc w:val="both"/>
              <w:rPr>
                <w:sz w:val="20"/>
                <w:szCs w:val="20"/>
              </w:rPr>
            </w:pPr>
            <w:r w:rsidRPr="00751376">
              <w:rPr>
                <w:sz w:val="20"/>
                <w:szCs w:val="20"/>
              </w:rPr>
              <w:t>2</w:t>
            </w:r>
          </w:p>
        </w:tc>
        <w:tc>
          <w:tcPr>
            <w:tcW w:w="4074" w:type="dxa"/>
          </w:tcPr>
          <w:p w:rsidR="00B2604F" w:rsidRPr="00751376" w:rsidRDefault="00B2604F" w:rsidP="00751376">
            <w:pPr>
              <w:widowControl w:val="0"/>
              <w:spacing w:line="360" w:lineRule="auto"/>
              <w:jc w:val="both"/>
              <w:rPr>
                <w:sz w:val="20"/>
                <w:szCs w:val="20"/>
              </w:rPr>
            </w:pPr>
            <w:r w:rsidRPr="00751376">
              <w:rPr>
                <w:sz w:val="20"/>
                <w:szCs w:val="20"/>
              </w:rPr>
              <w:t>На сумму НДС</w:t>
            </w:r>
          </w:p>
        </w:tc>
        <w:tc>
          <w:tcPr>
            <w:tcW w:w="1698" w:type="dxa"/>
            <w:vAlign w:val="center"/>
          </w:tcPr>
          <w:p w:rsidR="00B2604F" w:rsidRPr="00751376" w:rsidRDefault="00B2604F" w:rsidP="00751376">
            <w:pPr>
              <w:widowControl w:val="0"/>
              <w:spacing w:line="360" w:lineRule="auto"/>
              <w:jc w:val="both"/>
              <w:rPr>
                <w:sz w:val="20"/>
                <w:szCs w:val="20"/>
              </w:rPr>
            </w:pPr>
            <w:r w:rsidRPr="00751376">
              <w:rPr>
                <w:sz w:val="20"/>
                <w:szCs w:val="20"/>
              </w:rPr>
              <w:t>11250</w:t>
            </w:r>
          </w:p>
        </w:tc>
        <w:tc>
          <w:tcPr>
            <w:tcW w:w="1362" w:type="dxa"/>
            <w:vAlign w:val="center"/>
          </w:tcPr>
          <w:p w:rsidR="00B2604F" w:rsidRPr="00751376" w:rsidRDefault="00B2604F" w:rsidP="00751376">
            <w:pPr>
              <w:widowControl w:val="0"/>
              <w:spacing w:line="360" w:lineRule="auto"/>
              <w:jc w:val="both"/>
              <w:rPr>
                <w:sz w:val="20"/>
                <w:szCs w:val="20"/>
              </w:rPr>
            </w:pPr>
            <w:r w:rsidRPr="00751376">
              <w:rPr>
                <w:sz w:val="20"/>
                <w:szCs w:val="20"/>
              </w:rPr>
              <w:t>1260</w:t>
            </w:r>
          </w:p>
        </w:tc>
        <w:tc>
          <w:tcPr>
            <w:tcW w:w="1242" w:type="dxa"/>
            <w:vAlign w:val="center"/>
          </w:tcPr>
          <w:p w:rsidR="00B2604F" w:rsidRPr="00751376" w:rsidRDefault="00B2604F" w:rsidP="00751376">
            <w:pPr>
              <w:widowControl w:val="0"/>
              <w:spacing w:line="360" w:lineRule="auto"/>
              <w:jc w:val="both"/>
              <w:rPr>
                <w:sz w:val="20"/>
                <w:szCs w:val="20"/>
              </w:rPr>
            </w:pPr>
            <w:r w:rsidRPr="00751376">
              <w:rPr>
                <w:sz w:val="20"/>
                <w:szCs w:val="20"/>
              </w:rPr>
              <w:t>3130</w:t>
            </w:r>
          </w:p>
        </w:tc>
      </w:tr>
      <w:tr w:rsidR="00B2604F" w:rsidRPr="00751376" w:rsidTr="00751376">
        <w:tc>
          <w:tcPr>
            <w:tcW w:w="570" w:type="dxa"/>
          </w:tcPr>
          <w:p w:rsidR="00B2604F" w:rsidRPr="00751376" w:rsidRDefault="00B2604F" w:rsidP="00751376">
            <w:pPr>
              <w:widowControl w:val="0"/>
              <w:spacing w:line="360" w:lineRule="auto"/>
              <w:jc w:val="both"/>
              <w:rPr>
                <w:sz w:val="20"/>
                <w:szCs w:val="20"/>
              </w:rPr>
            </w:pPr>
            <w:r w:rsidRPr="00751376">
              <w:rPr>
                <w:sz w:val="20"/>
                <w:szCs w:val="20"/>
              </w:rPr>
              <w:t>3</w:t>
            </w:r>
          </w:p>
        </w:tc>
        <w:tc>
          <w:tcPr>
            <w:tcW w:w="4074" w:type="dxa"/>
          </w:tcPr>
          <w:p w:rsidR="00B2604F" w:rsidRPr="00751376" w:rsidRDefault="00B2604F" w:rsidP="00751376">
            <w:pPr>
              <w:widowControl w:val="0"/>
              <w:spacing w:line="360" w:lineRule="auto"/>
              <w:jc w:val="both"/>
              <w:rPr>
                <w:sz w:val="20"/>
                <w:szCs w:val="20"/>
              </w:rPr>
            </w:pPr>
            <w:r w:rsidRPr="00751376">
              <w:rPr>
                <w:sz w:val="20"/>
                <w:szCs w:val="20"/>
              </w:rPr>
              <w:t>Получены деньги от арендатора:</w:t>
            </w:r>
          </w:p>
          <w:p w:rsidR="00B2604F" w:rsidRPr="00751376" w:rsidRDefault="00B2604F" w:rsidP="00751376">
            <w:pPr>
              <w:widowControl w:val="0"/>
              <w:spacing w:line="360" w:lineRule="auto"/>
              <w:jc w:val="both"/>
              <w:rPr>
                <w:sz w:val="20"/>
                <w:szCs w:val="20"/>
              </w:rPr>
            </w:pPr>
            <w:r w:rsidRPr="00751376">
              <w:rPr>
                <w:sz w:val="20"/>
                <w:szCs w:val="20"/>
              </w:rPr>
              <w:t xml:space="preserve"> за аренду</w:t>
            </w:r>
          </w:p>
        </w:tc>
        <w:tc>
          <w:tcPr>
            <w:tcW w:w="1698" w:type="dxa"/>
            <w:vAlign w:val="center"/>
          </w:tcPr>
          <w:p w:rsidR="00B2604F" w:rsidRPr="00751376" w:rsidRDefault="00B2604F" w:rsidP="00751376">
            <w:pPr>
              <w:widowControl w:val="0"/>
              <w:spacing w:line="360" w:lineRule="auto"/>
              <w:jc w:val="both"/>
              <w:rPr>
                <w:sz w:val="20"/>
                <w:szCs w:val="20"/>
              </w:rPr>
            </w:pPr>
            <w:r w:rsidRPr="00751376">
              <w:rPr>
                <w:sz w:val="20"/>
                <w:szCs w:val="20"/>
              </w:rPr>
              <w:t>63750</w:t>
            </w:r>
          </w:p>
        </w:tc>
        <w:tc>
          <w:tcPr>
            <w:tcW w:w="1362" w:type="dxa"/>
            <w:vAlign w:val="center"/>
          </w:tcPr>
          <w:p w:rsidR="00B2604F" w:rsidRPr="00751376" w:rsidRDefault="00B2604F" w:rsidP="00751376">
            <w:pPr>
              <w:widowControl w:val="0"/>
              <w:spacing w:line="360" w:lineRule="auto"/>
              <w:jc w:val="both"/>
              <w:rPr>
                <w:sz w:val="20"/>
                <w:szCs w:val="20"/>
              </w:rPr>
            </w:pPr>
            <w:r w:rsidRPr="00751376">
              <w:rPr>
                <w:sz w:val="20"/>
                <w:szCs w:val="20"/>
              </w:rPr>
              <w:t>1010</w:t>
            </w:r>
          </w:p>
        </w:tc>
        <w:tc>
          <w:tcPr>
            <w:tcW w:w="1242" w:type="dxa"/>
            <w:vAlign w:val="center"/>
          </w:tcPr>
          <w:p w:rsidR="00B2604F" w:rsidRPr="00751376" w:rsidRDefault="00B2604F" w:rsidP="00751376">
            <w:pPr>
              <w:widowControl w:val="0"/>
              <w:spacing w:line="360" w:lineRule="auto"/>
              <w:jc w:val="both"/>
              <w:rPr>
                <w:sz w:val="20"/>
                <w:szCs w:val="20"/>
              </w:rPr>
            </w:pPr>
            <w:r w:rsidRPr="00751376">
              <w:rPr>
                <w:sz w:val="20"/>
                <w:szCs w:val="20"/>
              </w:rPr>
              <w:t>1260</w:t>
            </w:r>
          </w:p>
        </w:tc>
      </w:tr>
    </w:tbl>
    <w:p w:rsidR="00751376" w:rsidRDefault="00751376" w:rsidP="00751376">
      <w:pPr>
        <w:pStyle w:val="24"/>
        <w:widowControl w:val="0"/>
      </w:pPr>
    </w:p>
    <w:p w:rsidR="00B2604F" w:rsidRPr="00751376" w:rsidRDefault="00B2604F" w:rsidP="00751376">
      <w:pPr>
        <w:pStyle w:val="24"/>
        <w:widowControl w:val="0"/>
      </w:pPr>
      <w:r w:rsidRPr="00751376">
        <w:t xml:space="preserve">Следует отметить, что при начислении арендной платы вперед (авансом) за несколько отчетных периодов с наступлением соответствующего отчетного периода сумма арендной платы в части арендного вознаграждения, приходящегося на данный период, отражается следующей записью на счетах бухгалтерского учета: </w:t>
      </w:r>
      <w:r w:rsidRPr="00751376">
        <w:rPr>
          <w:szCs w:val="20"/>
        </w:rPr>
        <w:t>Дебет счета 4420 «Доходы будущих периодов» Кредит счета 6260 «Доходы от операционной аренды».</w:t>
      </w:r>
    </w:p>
    <w:p w:rsidR="00B2604F" w:rsidRPr="00751376" w:rsidRDefault="00B2604F" w:rsidP="00751376">
      <w:pPr>
        <w:pStyle w:val="24"/>
        <w:widowControl w:val="0"/>
      </w:pPr>
      <w:r w:rsidRPr="00751376">
        <w:rPr>
          <w:iCs/>
        </w:rPr>
        <w:t xml:space="preserve">Учет налога на добавленную стоимость, подлежащему отнесению в зачет. </w:t>
      </w:r>
      <w:r w:rsidRPr="00751376">
        <w:t>Исследуемое предприятие ТОО «Нива» является плательщиком налога на добавленную стоимость, то есть имеет Свидетельство о постановке на учет по НДС.</w:t>
      </w:r>
    </w:p>
    <w:p w:rsidR="00B2604F" w:rsidRPr="00751376" w:rsidRDefault="00B2604F" w:rsidP="00751376">
      <w:pPr>
        <w:widowControl w:val="0"/>
        <w:spacing w:line="360" w:lineRule="auto"/>
        <w:ind w:firstLine="709"/>
        <w:jc w:val="both"/>
        <w:rPr>
          <w:sz w:val="28"/>
        </w:rPr>
      </w:pPr>
      <w:r w:rsidRPr="00751376">
        <w:rPr>
          <w:sz w:val="28"/>
        </w:rPr>
        <w:t>Налог на добавленную стоимость (НДС) и акцизы - это косвенные налоги, включаемые в цену товара и оплачиваемые покупателем. Характеризуя НДС в целом, можно сказать, что это универсальный налог, охватывающий все виды торов и услуг. При этом он включается в цену товара, повышая ее, поэтому этот налог фактически оплачивают те, кто покупает товары.</w:t>
      </w:r>
    </w:p>
    <w:p w:rsidR="00B2604F" w:rsidRPr="00751376" w:rsidRDefault="00B2604F" w:rsidP="00751376">
      <w:pPr>
        <w:widowControl w:val="0"/>
        <w:spacing w:line="360" w:lineRule="auto"/>
        <w:ind w:firstLine="709"/>
        <w:jc w:val="both"/>
        <w:rPr>
          <w:sz w:val="28"/>
        </w:rPr>
      </w:pPr>
      <w:r w:rsidRPr="00751376">
        <w:rPr>
          <w:sz w:val="28"/>
        </w:rPr>
        <w:t>Сумма НДС, подлежащая взносу в бюджет, определяется как разница между суммами НДС, начисленного по облагаемым оборотам и суммами налога, относимого в зачет в соответствии с законодательством, т.е. между итоговой суммой НДС по счетам-фактурам, выставленным покупателям и суммой НДС по счетам-фактурам от поставщиков ТОО «Нива».</w:t>
      </w:r>
    </w:p>
    <w:p w:rsidR="00B2604F" w:rsidRPr="00751376" w:rsidRDefault="00B2604F" w:rsidP="00751376">
      <w:pPr>
        <w:widowControl w:val="0"/>
        <w:spacing w:line="360" w:lineRule="auto"/>
        <w:ind w:firstLine="709"/>
        <w:jc w:val="both"/>
        <w:rPr>
          <w:sz w:val="28"/>
        </w:rPr>
      </w:pPr>
      <w:r w:rsidRPr="00751376">
        <w:rPr>
          <w:sz w:val="28"/>
        </w:rPr>
        <w:t>Для учета налога на добавленную стоимость бухгалтерская служба ТОО «Нива» осуществляет регистрацию полученных от поставщиков счетов-фактур в книге покупок, которая ведется для того, чтобы обеспечить получение полной и достоверной информации по НДС, подлежащему зачету.</w:t>
      </w:r>
    </w:p>
    <w:p w:rsidR="00B2604F" w:rsidRPr="00751376" w:rsidRDefault="00B2604F" w:rsidP="00751376">
      <w:pPr>
        <w:widowControl w:val="0"/>
        <w:spacing w:line="360" w:lineRule="auto"/>
        <w:ind w:firstLine="709"/>
        <w:jc w:val="both"/>
        <w:rPr>
          <w:sz w:val="28"/>
        </w:rPr>
      </w:pPr>
      <w:r w:rsidRPr="00751376">
        <w:rPr>
          <w:sz w:val="28"/>
        </w:rPr>
        <w:t>Счета-фактуры выписываются не позднее даты совершения оборота по реализации в двух экземплярах и заверяются подписями руководителя и главного бухгалтера поставщика.</w:t>
      </w:r>
    </w:p>
    <w:p w:rsidR="00B2604F" w:rsidRPr="00751376" w:rsidRDefault="00B2604F" w:rsidP="00751376">
      <w:pPr>
        <w:pStyle w:val="24"/>
        <w:widowControl w:val="0"/>
      </w:pPr>
      <w:r w:rsidRPr="00751376">
        <w:t>В области учета налога на добавленную стоимость можно заметить, что ранее данный вид активов признавался также прочей дебиторской задолженностью. По старому типовому плану счетов, утвержденному приказом Министерства Финансов Республики Казахстан от 18.09.2002 г. за № 438, налог на добавленную стоимость к возмещению учитывался на счете 331 «Налог на добавленную стоимость к возмещению», который предназначен для обобщения информации о суммах налога на добавленную стоимость (далее по тексту НДС) по приобретенным субъектом товарно-материальным запасам.</w:t>
      </w:r>
    </w:p>
    <w:p w:rsidR="00B2604F" w:rsidRPr="00751376" w:rsidRDefault="00B2604F" w:rsidP="00751376">
      <w:pPr>
        <w:pStyle w:val="24"/>
        <w:widowControl w:val="0"/>
      </w:pPr>
      <w:r w:rsidRPr="00751376">
        <w:t>Аналитический учет НДС велся в журнале-ордере №8, предназначенного для учета кредитовых оборотов счетов подраздела 33 «Прочая дебиторская задолженность».</w:t>
      </w:r>
    </w:p>
    <w:p w:rsidR="00B2604F" w:rsidRPr="00751376" w:rsidRDefault="00B2604F" w:rsidP="00751376">
      <w:pPr>
        <w:pStyle w:val="22"/>
        <w:widowControl w:val="0"/>
        <w:ind w:firstLine="709"/>
      </w:pPr>
      <w:r w:rsidRPr="00751376">
        <w:t>В настоящее время бухгалтерский учет предприятие ведет в соответствии с международными стандартами МСФО. И в перечне групп синтетических счетов рабочего плана счетов бухгалтерского учета ТОО «Нива» налог на добавленную стоимость отражается в группе счетов «Текущие налоговые активы» на счете 1420 «Налог на добавленную стоимость». На данном счете отражаются операции по НДС, подлежащему отнесению в зачет, в том числе подлежащего возмещению в соответствии с налоговым законодательством, а также излишне уплаченные в бюджет суммы НДС.</w:t>
      </w:r>
    </w:p>
    <w:p w:rsidR="00B2604F" w:rsidRPr="00751376" w:rsidRDefault="00B2604F" w:rsidP="00751376">
      <w:pPr>
        <w:pStyle w:val="22"/>
        <w:widowControl w:val="0"/>
        <w:ind w:firstLine="709"/>
      </w:pPr>
      <w:r w:rsidRPr="00751376">
        <w:t>Таким образом, в результате перехода на МСФО, налог на добавленную стоимость не учитывается в составе прочей дебиторской задолженности.</w:t>
      </w:r>
    </w:p>
    <w:p w:rsidR="00B2604F" w:rsidRPr="00751376" w:rsidRDefault="00B2604F" w:rsidP="00751376">
      <w:pPr>
        <w:widowControl w:val="0"/>
        <w:spacing w:line="360" w:lineRule="auto"/>
        <w:ind w:firstLine="709"/>
        <w:jc w:val="both"/>
        <w:rPr>
          <w:sz w:val="28"/>
        </w:rPr>
      </w:pPr>
      <w:r w:rsidRPr="00751376">
        <w:rPr>
          <w:iCs/>
          <w:sz w:val="28"/>
        </w:rPr>
        <w:t>Учет резервов по сомнительным требованиям.</w:t>
      </w:r>
      <w:r w:rsidRPr="00751376">
        <w:rPr>
          <w:sz w:val="28"/>
        </w:rPr>
        <w:t xml:space="preserve"> Сомнительным требованием признается дебиторская задолженность, которая не погашена в установленный срок, а если он не установлен, то в течение необходимого для этого времени, а также задолженность, которая не обеспечена соответствующими гарантиями. Резервы по сомнительным требованиям создаются в конце года на основании данных инвентаризации дебиторской задолженности.</w:t>
      </w:r>
    </w:p>
    <w:p w:rsidR="00B2604F" w:rsidRPr="00751376" w:rsidRDefault="00B2604F" w:rsidP="00751376">
      <w:pPr>
        <w:pStyle w:val="24"/>
        <w:widowControl w:val="0"/>
        <w:rPr>
          <w:szCs w:val="24"/>
        </w:rPr>
      </w:pPr>
      <w:r w:rsidRPr="00751376">
        <w:rPr>
          <w:szCs w:val="24"/>
        </w:rPr>
        <w:t>Бухгалтерская служба ТОО «Нива» создает резервы по сомнительным требованиям по расчетам с другими предприятиями и организациями, а также с отдельными физическими лицами. Размер резерва определяется по каждой сумме сомнительного требования с учетом финансового состояния (платежеспособности) должника и оценки вероятности погашения им долга в полном размере или частично.</w:t>
      </w:r>
    </w:p>
    <w:p w:rsidR="00B2604F" w:rsidRPr="00751376" w:rsidRDefault="00B2604F" w:rsidP="00751376">
      <w:pPr>
        <w:widowControl w:val="0"/>
        <w:spacing w:line="360" w:lineRule="auto"/>
        <w:ind w:firstLine="709"/>
        <w:jc w:val="both"/>
        <w:rPr>
          <w:sz w:val="28"/>
        </w:rPr>
      </w:pPr>
      <w:r w:rsidRPr="00751376">
        <w:rPr>
          <w:sz w:val="28"/>
        </w:rPr>
        <w:t>Резервы по сомнительным требованиям учитываются на счетах группы 1290 «Резерв по сомнительным требованиям». Резервы по сомнительным требованиям в ТОО «Нива» создаются для покрытия возможных потерь, связанных со списанием безнадежной к взысканию дебиторской задолженности.</w:t>
      </w:r>
    </w:p>
    <w:p w:rsidR="00B2604F" w:rsidRPr="00751376" w:rsidRDefault="00B2604F" w:rsidP="00751376">
      <w:pPr>
        <w:widowControl w:val="0"/>
        <w:spacing w:line="360" w:lineRule="auto"/>
        <w:ind w:firstLine="709"/>
        <w:jc w:val="both"/>
        <w:rPr>
          <w:sz w:val="28"/>
        </w:rPr>
      </w:pPr>
      <w:r w:rsidRPr="00751376">
        <w:rPr>
          <w:sz w:val="28"/>
        </w:rPr>
        <w:t>При создании резервов по сомнительным требованиям на суммы, направленные в резерв, по сомнительным требованиям, дебетуют счет 7440 «Расходы по созданию резерва и списанию безнадежных требований» и кредитуют счет 1290 «Резерв по сомнительным требованиям».</w:t>
      </w:r>
    </w:p>
    <w:p w:rsidR="00B2604F" w:rsidRPr="00751376" w:rsidRDefault="00B2604F" w:rsidP="00751376">
      <w:pPr>
        <w:widowControl w:val="0"/>
        <w:spacing w:line="360" w:lineRule="auto"/>
        <w:ind w:firstLine="709"/>
        <w:jc w:val="both"/>
        <w:rPr>
          <w:sz w:val="28"/>
        </w:rPr>
      </w:pPr>
      <w:r w:rsidRPr="00751376">
        <w:rPr>
          <w:sz w:val="28"/>
        </w:rPr>
        <w:t>При списании с баланса предприятия невостребованных требований, ранее признанных сомнительными, дебетуют счет 1290 «Резерв по сомнительным требованиям» и кредитуют счета по учету расчетов 1210 «Краткосрочная дебиторская задолженность покупателей и заказчиков», а также счета 1260, 1280 и др.</w:t>
      </w:r>
    </w:p>
    <w:p w:rsidR="00B2604F" w:rsidRPr="00751376" w:rsidRDefault="00B2604F" w:rsidP="00751376">
      <w:pPr>
        <w:widowControl w:val="0"/>
        <w:spacing w:line="360" w:lineRule="auto"/>
        <w:ind w:firstLine="709"/>
        <w:jc w:val="both"/>
        <w:rPr>
          <w:sz w:val="28"/>
        </w:rPr>
      </w:pPr>
      <w:r w:rsidRPr="00751376">
        <w:rPr>
          <w:sz w:val="28"/>
        </w:rPr>
        <w:t>Списание суммы сомнительных требований не влияет на предварительную величину дебиторской задолженности, потому что дебиторская задолженность показывается в бухгалтерском балансе за вычетом резерва по сомнительным требованиям.</w:t>
      </w:r>
    </w:p>
    <w:p w:rsidR="00B2604F" w:rsidRPr="00751376" w:rsidRDefault="00B2604F" w:rsidP="00751376">
      <w:pPr>
        <w:widowControl w:val="0"/>
        <w:spacing w:line="360" w:lineRule="auto"/>
        <w:ind w:firstLine="709"/>
        <w:jc w:val="both"/>
        <w:rPr>
          <w:sz w:val="28"/>
        </w:rPr>
      </w:pPr>
      <w:r w:rsidRPr="00751376">
        <w:rPr>
          <w:sz w:val="28"/>
        </w:rPr>
        <w:t>В практике учета ТОО «Нива» был случай, когда покупатель, дебиторская задолженность которого списана как безнадежный долг, по прошествии некоторого времени оплатил сумму задолженности (а именно в том отчетном периоде, когда было произведено списание). В этом случае были произведены следующие операции:</w:t>
      </w:r>
    </w:p>
    <w:p w:rsidR="00B2604F" w:rsidRPr="00751376" w:rsidRDefault="00B2604F" w:rsidP="00751376">
      <w:pPr>
        <w:widowControl w:val="0"/>
        <w:spacing w:line="360" w:lineRule="auto"/>
        <w:ind w:firstLine="709"/>
        <w:jc w:val="both"/>
        <w:rPr>
          <w:sz w:val="28"/>
        </w:rPr>
      </w:pPr>
      <w:r w:rsidRPr="00751376">
        <w:rPr>
          <w:sz w:val="28"/>
        </w:rPr>
        <w:t>1) Списанная дебиторская задолженность восстановлена: Кредит счета 1290 «Резерв по сомнительным требованиям» - дебет счета 1210 «Краткосрочная дебиторская задолженность покупателей и заказчиков» на сумму 120000 тенге.</w:t>
      </w:r>
    </w:p>
    <w:p w:rsidR="00B2604F" w:rsidRPr="00751376" w:rsidRDefault="00B2604F" w:rsidP="00751376">
      <w:pPr>
        <w:widowControl w:val="0"/>
        <w:spacing w:line="360" w:lineRule="auto"/>
        <w:ind w:firstLine="709"/>
        <w:jc w:val="both"/>
        <w:rPr>
          <w:sz w:val="28"/>
        </w:rPr>
      </w:pPr>
      <w:r w:rsidRPr="00751376">
        <w:rPr>
          <w:sz w:val="28"/>
        </w:rPr>
        <w:t>2) Скорректирован размер сформированного резерва по сомнительным требованиям в результате его уменьшения: Кредит счета 7440 «Расходы по созданию резерва и списанию безнадежных требований» - дебет счета 1290 «Резерв по сомнительным требованиям» на сумму 120000 тенге.</w:t>
      </w: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r w:rsidRPr="00751376">
        <w:rPr>
          <w:sz w:val="28"/>
          <w:szCs w:val="20"/>
        </w:rPr>
        <w:t>Рассмотрим пример создания резерва по сомнительным требованиям на предприятии ТОО «Нива».</w:t>
      </w: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r w:rsidRPr="00751376">
        <w:rPr>
          <w:sz w:val="28"/>
          <w:szCs w:val="20"/>
        </w:rPr>
        <w:t>Проведем анализ счетов к получению предприятия ТОО «Нива» на 01.03.2007 г. в таблице 6.</w:t>
      </w: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lang w:val="kk-KZ"/>
        </w:rPr>
      </w:pPr>
      <w:r w:rsidRPr="00751376">
        <w:rPr>
          <w:sz w:val="28"/>
          <w:szCs w:val="20"/>
        </w:rPr>
        <w:t>Таблица 3 - Анализ счетов к получению ТОО «Нива» по срокам оплаты на 01.03.2007 г.</w:t>
      </w:r>
    </w:p>
    <w:tbl>
      <w:tblPr>
        <w:tblW w:w="0" w:type="auto"/>
        <w:tblInd w:w="40" w:type="dxa"/>
        <w:tblLayout w:type="fixed"/>
        <w:tblCellMar>
          <w:left w:w="40" w:type="dxa"/>
          <w:right w:w="40" w:type="dxa"/>
        </w:tblCellMar>
        <w:tblLook w:val="0000" w:firstRow="0" w:lastRow="0" w:firstColumn="0" w:lastColumn="0" w:noHBand="0" w:noVBand="0"/>
      </w:tblPr>
      <w:tblGrid>
        <w:gridCol w:w="2343"/>
        <w:gridCol w:w="1419"/>
        <w:gridCol w:w="2134"/>
        <w:gridCol w:w="855"/>
        <w:gridCol w:w="855"/>
        <w:gridCol w:w="855"/>
        <w:gridCol w:w="856"/>
      </w:tblGrid>
      <w:tr w:rsidR="00B2604F" w:rsidRPr="00751376">
        <w:trPr>
          <w:cantSplit/>
          <w:trHeight w:val="277"/>
        </w:trPr>
        <w:tc>
          <w:tcPr>
            <w:tcW w:w="2343" w:type="dxa"/>
            <w:vMerge w:val="restart"/>
            <w:tcBorders>
              <w:top w:val="single" w:sz="6" w:space="0" w:color="auto"/>
              <w:left w:val="single" w:sz="6" w:space="0" w:color="auto"/>
              <w:right w:val="single" w:sz="6" w:space="0" w:color="auto"/>
            </w:tcBorders>
            <w:shd w:val="clear" w:color="auto" w:fill="FFFFFF"/>
          </w:tcPr>
          <w:p w:rsidR="00B2604F" w:rsidRPr="00751376" w:rsidRDefault="00B2604F" w:rsidP="00751376">
            <w:pPr>
              <w:pStyle w:val="8"/>
              <w:keepNext w:val="0"/>
              <w:widowControl w:val="0"/>
              <w:spacing w:line="360" w:lineRule="auto"/>
              <w:jc w:val="both"/>
              <w:rPr>
                <w:color w:val="auto"/>
                <w:sz w:val="20"/>
              </w:rPr>
            </w:pPr>
            <w:bookmarkStart w:id="24" w:name="_Toc179136763"/>
            <w:bookmarkStart w:id="25" w:name="_Toc179136791"/>
            <w:bookmarkStart w:id="26" w:name="_Toc179169606"/>
            <w:r w:rsidRPr="00751376">
              <w:rPr>
                <w:color w:val="auto"/>
                <w:sz w:val="20"/>
              </w:rPr>
              <w:t>Покупатели</w:t>
            </w:r>
            <w:bookmarkEnd w:id="24"/>
            <w:bookmarkEnd w:id="25"/>
            <w:bookmarkEnd w:id="26"/>
          </w:p>
        </w:tc>
        <w:tc>
          <w:tcPr>
            <w:tcW w:w="1419" w:type="dxa"/>
            <w:vMerge w:val="restart"/>
            <w:tcBorders>
              <w:top w:val="single" w:sz="6" w:space="0" w:color="auto"/>
              <w:left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Сумма к оплате, тенге</w:t>
            </w:r>
          </w:p>
        </w:tc>
        <w:tc>
          <w:tcPr>
            <w:tcW w:w="2134" w:type="dxa"/>
            <w:vMerge w:val="restart"/>
            <w:tcBorders>
              <w:top w:val="single" w:sz="6" w:space="0" w:color="auto"/>
              <w:left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Срок оплаты не наступил, тенге</w:t>
            </w:r>
          </w:p>
        </w:tc>
        <w:tc>
          <w:tcPr>
            <w:tcW w:w="3421" w:type="dxa"/>
            <w:gridSpan w:val="4"/>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Просрочка</w:t>
            </w:r>
          </w:p>
        </w:tc>
      </w:tr>
      <w:tr w:rsidR="00B2604F" w:rsidRPr="00751376">
        <w:trPr>
          <w:cantSplit/>
          <w:trHeight w:val="482"/>
        </w:trPr>
        <w:tc>
          <w:tcPr>
            <w:tcW w:w="2343" w:type="dxa"/>
            <w:vMerge/>
            <w:tcBorders>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1419" w:type="dxa"/>
            <w:vMerge/>
            <w:tcBorders>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2134" w:type="dxa"/>
            <w:vMerge/>
            <w:tcBorders>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от 1 до</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30 дней</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от 31 от 60 дней</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от 61 от 90 дней</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свыше 90 дней</w:t>
            </w:r>
          </w:p>
        </w:tc>
      </w:tr>
      <w:tr w:rsidR="00B2604F" w:rsidRPr="00751376">
        <w:trPr>
          <w:trHeight w:val="238"/>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ТОО «Уют»</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25000</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5000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20000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r>
      <w:tr w:rsidR="00B2604F" w:rsidRPr="00751376">
        <w:trPr>
          <w:trHeight w:val="238"/>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ИП Жакипова</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600</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600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r>
      <w:tr w:rsidR="00B2604F" w:rsidRPr="00751376">
        <w:trPr>
          <w:trHeight w:val="245"/>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ТОО «Мос ЛТД»</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5 000</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4500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r>
      <w:tr w:rsidR="00B2604F" w:rsidRPr="00751376" w:rsidTr="00751376">
        <w:trPr>
          <w:trHeight w:val="222"/>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ТОО «Формат РС»</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5450</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5450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r>
      <w:tr w:rsidR="00B2604F" w:rsidRPr="00751376">
        <w:trPr>
          <w:trHeight w:val="238"/>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Прочие</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20 500</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10000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3 000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3500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2000</w:t>
            </w:r>
          </w:p>
        </w:tc>
      </w:tr>
      <w:tr w:rsidR="00B2604F" w:rsidRPr="00751376">
        <w:trPr>
          <w:trHeight w:val="238"/>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Итого</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56550</w:t>
            </w: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lang w:val="kk-KZ"/>
              </w:rPr>
            </w:pPr>
            <w:r w:rsidRPr="00751376">
              <w:rPr>
                <w:sz w:val="20"/>
                <w:szCs w:val="20"/>
                <w:lang w:val="kk-KZ"/>
              </w:rPr>
              <w:t>11500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30500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3 400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9550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2000</w:t>
            </w:r>
          </w:p>
        </w:tc>
      </w:tr>
      <w:tr w:rsidR="00B2604F" w:rsidRPr="00751376">
        <w:trPr>
          <w:trHeight w:val="482"/>
        </w:trPr>
        <w:tc>
          <w:tcPr>
            <w:tcW w:w="234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 сомнительных долгов</w:t>
            </w:r>
          </w:p>
        </w:tc>
        <w:tc>
          <w:tcPr>
            <w:tcW w:w="141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213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lang w:val="kk-KZ"/>
              </w:rPr>
            </w:pPr>
            <w:r w:rsidRPr="00751376">
              <w:rPr>
                <w:sz w:val="20"/>
                <w:szCs w:val="20"/>
              </w:rPr>
              <w:t>2,0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lang w:val="kk-KZ"/>
              </w:rPr>
            </w:pPr>
            <w:r w:rsidRPr="00751376">
              <w:rPr>
                <w:sz w:val="20"/>
                <w:szCs w:val="20"/>
              </w:rPr>
              <w:t>10,0</w:t>
            </w:r>
          </w:p>
        </w:tc>
        <w:tc>
          <w:tcPr>
            <w:tcW w:w="8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lang w:val="kk-KZ"/>
              </w:rPr>
            </w:pPr>
            <w:r w:rsidRPr="00751376">
              <w:rPr>
                <w:sz w:val="20"/>
                <w:szCs w:val="20"/>
              </w:rPr>
              <w:t>30,0</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lang w:val="kk-KZ"/>
              </w:rPr>
            </w:pPr>
            <w:r w:rsidRPr="00751376">
              <w:rPr>
                <w:sz w:val="20"/>
                <w:szCs w:val="20"/>
              </w:rPr>
              <w:t>50,0</w:t>
            </w:r>
          </w:p>
        </w:tc>
      </w:tr>
    </w:tbl>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r w:rsidRPr="00751376">
        <w:rPr>
          <w:sz w:val="28"/>
          <w:szCs w:val="20"/>
        </w:rPr>
        <w:t xml:space="preserve">В таблице 6 представлены счета предприятия, которые подлежат оплате в соответствии со сроками оплаты. Каждый счет классифицируется по группам: </w:t>
      </w:r>
    </w:p>
    <w:p w:rsidR="00B2604F" w:rsidRPr="00751376" w:rsidRDefault="00B2604F" w:rsidP="00751376">
      <w:pPr>
        <w:widowControl w:val="0"/>
        <w:numPr>
          <w:ilvl w:val="0"/>
          <w:numId w:val="20"/>
        </w:numPr>
        <w:shd w:val="clear" w:color="auto" w:fill="FFFFFF"/>
        <w:autoSpaceDE w:val="0"/>
        <w:autoSpaceDN w:val="0"/>
        <w:adjustRightInd w:val="0"/>
        <w:spacing w:line="360" w:lineRule="auto"/>
        <w:ind w:left="0" w:firstLine="709"/>
        <w:jc w:val="both"/>
        <w:rPr>
          <w:sz w:val="28"/>
          <w:szCs w:val="20"/>
        </w:rPr>
      </w:pPr>
      <w:r w:rsidRPr="00751376">
        <w:rPr>
          <w:sz w:val="28"/>
          <w:szCs w:val="20"/>
        </w:rPr>
        <w:t xml:space="preserve">срок оплаты не наступил; </w:t>
      </w:r>
    </w:p>
    <w:p w:rsidR="00B2604F" w:rsidRPr="00751376" w:rsidRDefault="00B2604F" w:rsidP="00751376">
      <w:pPr>
        <w:widowControl w:val="0"/>
        <w:numPr>
          <w:ilvl w:val="0"/>
          <w:numId w:val="20"/>
        </w:numPr>
        <w:shd w:val="clear" w:color="auto" w:fill="FFFFFF"/>
        <w:autoSpaceDE w:val="0"/>
        <w:autoSpaceDN w:val="0"/>
        <w:adjustRightInd w:val="0"/>
        <w:spacing w:line="360" w:lineRule="auto"/>
        <w:ind w:left="0" w:firstLine="709"/>
        <w:jc w:val="both"/>
        <w:rPr>
          <w:sz w:val="28"/>
          <w:szCs w:val="20"/>
        </w:rPr>
      </w:pPr>
      <w:r w:rsidRPr="00751376">
        <w:rPr>
          <w:sz w:val="28"/>
          <w:szCs w:val="20"/>
        </w:rPr>
        <w:t xml:space="preserve">просрочка от 1 до 30 дней; </w:t>
      </w:r>
    </w:p>
    <w:p w:rsidR="00B2604F" w:rsidRPr="00751376" w:rsidRDefault="00B2604F" w:rsidP="00751376">
      <w:pPr>
        <w:widowControl w:val="0"/>
        <w:numPr>
          <w:ilvl w:val="0"/>
          <w:numId w:val="20"/>
        </w:numPr>
        <w:shd w:val="clear" w:color="auto" w:fill="FFFFFF"/>
        <w:autoSpaceDE w:val="0"/>
        <w:autoSpaceDN w:val="0"/>
        <w:adjustRightInd w:val="0"/>
        <w:spacing w:line="360" w:lineRule="auto"/>
        <w:ind w:left="0" w:firstLine="709"/>
        <w:jc w:val="both"/>
        <w:rPr>
          <w:sz w:val="28"/>
          <w:szCs w:val="20"/>
        </w:rPr>
      </w:pPr>
      <w:r w:rsidRPr="00751376">
        <w:rPr>
          <w:sz w:val="28"/>
          <w:szCs w:val="20"/>
        </w:rPr>
        <w:t xml:space="preserve">от 31 до 60 дней; </w:t>
      </w:r>
    </w:p>
    <w:p w:rsidR="00B2604F" w:rsidRPr="00751376" w:rsidRDefault="00B2604F" w:rsidP="00751376">
      <w:pPr>
        <w:widowControl w:val="0"/>
        <w:numPr>
          <w:ilvl w:val="0"/>
          <w:numId w:val="20"/>
        </w:numPr>
        <w:shd w:val="clear" w:color="auto" w:fill="FFFFFF"/>
        <w:autoSpaceDE w:val="0"/>
        <w:autoSpaceDN w:val="0"/>
        <w:adjustRightInd w:val="0"/>
        <w:spacing w:line="360" w:lineRule="auto"/>
        <w:ind w:left="0" w:firstLine="709"/>
        <w:jc w:val="both"/>
        <w:rPr>
          <w:sz w:val="28"/>
          <w:szCs w:val="20"/>
        </w:rPr>
      </w:pPr>
      <w:r w:rsidRPr="00751376">
        <w:rPr>
          <w:sz w:val="28"/>
          <w:szCs w:val="20"/>
        </w:rPr>
        <w:t>от 61 до 90 дней;</w:t>
      </w:r>
      <w:r w:rsidR="00751376">
        <w:rPr>
          <w:sz w:val="28"/>
          <w:szCs w:val="20"/>
        </w:rPr>
        <w:t xml:space="preserve"> </w:t>
      </w:r>
    </w:p>
    <w:p w:rsidR="00B2604F" w:rsidRPr="00751376" w:rsidRDefault="00B2604F" w:rsidP="00751376">
      <w:pPr>
        <w:widowControl w:val="0"/>
        <w:numPr>
          <w:ilvl w:val="0"/>
          <w:numId w:val="20"/>
        </w:numPr>
        <w:shd w:val="clear" w:color="auto" w:fill="FFFFFF"/>
        <w:autoSpaceDE w:val="0"/>
        <w:autoSpaceDN w:val="0"/>
        <w:adjustRightInd w:val="0"/>
        <w:spacing w:line="360" w:lineRule="auto"/>
        <w:ind w:left="0" w:firstLine="709"/>
        <w:jc w:val="both"/>
        <w:rPr>
          <w:sz w:val="28"/>
          <w:szCs w:val="20"/>
        </w:rPr>
      </w:pPr>
      <w:r w:rsidRPr="00751376">
        <w:rPr>
          <w:sz w:val="28"/>
          <w:szCs w:val="20"/>
        </w:rPr>
        <w:t xml:space="preserve">свыше 90 дней. </w:t>
      </w: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r w:rsidRPr="00751376">
        <w:rPr>
          <w:sz w:val="28"/>
          <w:szCs w:val="20"/>
        </w:rPr>
        <w:t>Для каждой группы показывается прогнозируемый процент сомнительных долгов (определенный на основе имеющегося опыта). Таким образом, предполагается, что 1% счетов к получению, срок которых не наступил, и 2% счетов с просрочкой от 1 до 30 дней не будут оплачены, а из счетов к получению, просроченных от 31 от 60 дней, от 61 от 90 дней и свыше 90 дней не будут оплачены соответственно 10%, 30%, 50%. В итоге счета на сумму 4930 тенге из общей суммы в 56550 тенге могут быть не оплачены.</w:t>
      </w: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r w:rsidRPr="00751376">
        <w:rPr>
          <w:sz w:val="28"/>
          <w:szCs w:val="20"/>
        </w:rPr>
        <w:t xml:space="preserve">Предполагаемые сомнительные долги </w:t>
      </w:r>
      <w:r w:rsidRPr="00751376">
        <w:rPr>
          <w:sz w:val="28"/>
          <w:szCs w:val="20"/>
          <w:lang w:val="kk-KZ"/>
        </w:rPr>
        <w:t>ТОО</w:t>
      </w:r>
      <w:r w:rsidRPr="00751376">
        <w:rPr>
          <w:sz w:val="28"/>
          <w:szCs w:val="20"/>
        </w:rPr>
        <w:t xml:space="preserve"> «Нива» на 01.03.2007 г. представлены в таблице 7.</w:t>
      </w: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szCs w:val="20"/>
        </w:rPr>
      </w:pPr>
      <w:r w:rsidRPr="00751376">
        <w:rPr>
          <w:sz w:val="28"/>
          <w:szCs w:val="20"/>
        </w:rPr>
        <w:t xml:space="preserve">Таблица 7 – Предполагаемые сомнительные долги </w:t>
      </w:r>
      <w:r w:rsidRPr="00751376">
        <w:rPr>
          <w:sz w:val="28"/>
          <w:szCs w:val="20"/>
          <w:lang w:val="kk-KZ"/>
        </w:rPr>
        <w:t>ТО</w:t>
      </w:r>
      <w:r w:rsidRPr="00751376">
        <w:rPr>
          <w:sz w:val="28"/>
          <w:szCs w:val="20"/>
        </w:rPr>
        <w:t>О «</w:t>
      </w:r>
      <w:r w:rsidRPr="00751376">
        <w:rPr>
          <w:sz w:val="28"/>
          <w:szCs w:val="20"/>
          <w:lang w:val="kk-KZ"/>
        </w:rPr>
        <w:t>Нива</w:t>
      </w:r>
      <w:r w:rsidRPr="00751376">
        <w:rPr>
          <w:sz w:val="28"/>
          <w:szCs w:val="20"/>
        </w:rPr>
        <w:t>» на 01.03.2007 г.</w:t>
      </w:r>
    </w:p>
    <w:tbl>
      <w:tblPr>
        <w:tblW w:w="8931" w:type="dxa"/>
        <w:tblInd w:w="40" w:type="dxa"/>
        <w:tblLayout w:type="fixed"/>
        <w:tblCellMar>
          <w:left w:w="40" w:type="dxa"/>
          <w:right w:w="40" w:type="dxa"/>
        </w:tblCellMar>
        <w:tblLook w:val="0000" w:firstRow="0" w:lastRow="0" w:firstColumn="0" w:lastColumn="0" w:noHBand="0" w:noVBand="0"/>
      </w:tblPr>
      <w:tblGrid>
        <w:gridCol w:w="2255"/>
        <w:gridCol w:w="1309"/>
        <w:gridCol w:w="2673"/>
        <w:gridCol w:w="2694"/>
      </w:tblGrid>
      <w:tr w:rsidR="00B2604F" w:rsidRPr="00751376" w:rsidTr="00751376">
        <w:trPr>
          <w:trHeight w:val="713"/>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bookmarkStart w:id="27" w:name="_Toc179136764"/>
            <w:bookmarkStart w:id="28" w:name="_Toc179136792"/>
            <w:bookmarkStart w:id="29" w:name="_Toc179169607"/>
            <w:r w:rsidRPr="00751376">
              <w:rPr>
                <w:sz w:val="20"/>
                <w:szCs w:val="20"/>
              </w:rPr>
              <w:t>Показатели</w:t>
            </w:r>
            <w:bookmarkEnd w:id="27"/>
            <w:bookmarkEnd w:id="28"/>
            <w:bookmarkEnd w:id="29"/>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Сумма, (тенге)</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 долгов, считающихся сомнительными</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Резерв по сомнительным долгам, тенге</w:t>
            </w:r>
          </w:p>
        </w:tc>
      </w:tr>
      <w:tr w:rsidR="00B2604F" w:rsidRPr="00751376" w:rsidTr="00751376">
        <w:trPr>
          <w:trHeight w:val="321"/>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bookmarkStart w:id="30" w:name="_Toc179169608"/>
            <w:r w:rsidRPr="00751376">
              <w:rPr>
                <w:sz w:val="20"/>
                <w:szCs w:val="20"/>
              </w:rPr>
              <w:t>1</w:t>
            </w:r>
            <w:bookmarkEnd w:id="30"/>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4</w:t>
            </w:r>
          </w:p>
        </w:tc>
      </w:tr>
      <w:tr w:rsidR="00B2604F" w:rsidRPr="00751376" w:rsidTr="00751376">
        <w:trPr>
          <w:trHeight w:val="238"/>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Срок не наступил</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11500</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115</w:t>
            </w:r>
          </w:p>
        </w:tc>
      </w:tr>
      <w:tr w:rsidR="00B2604F" w:rsidRPr="00751376" w:rsidTr="00751376">
        <w:trPr>
          <w:trHeight w:val="245"/>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01-30 дней</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30500</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610</w:t>
            </w:r>
          </w:p>
        </w:tc>
      </w:tr>
      <w:tr w:rsidR="00B2604F" w:rsidRPr="00751376" w:rsidTr="00751376">
        <w:trPr>
          <w:trHeight w:val="238"/>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31-60 дней</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3400</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10,0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340</w:t>
            </w:r>
          </w:p>
        </w:tc>
      </w:tr>
      <w:tr w:rsidR="00B2604F" w:rsidRPr="00751376" w:rsidTr="00751376">
        <w:trPr>
          <w:trHeight w:val="238"/>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61-90 дней</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9550</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30,0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2865</w:t>
            </w:r>
          </w:p>
        </w:tc>
      </w:tr>
      <w:tr w:rsidR="00B2604F" w:rsidRPr="00751376" w:rsidTr="00751376">
        <w:trPr>
          <w:trHeight w:val="245"/>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Свыше 90 дней</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2000</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50,0</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1000</w:t>
            </w:r>
          </w:p>
        </w:tc>
      </w:tr>
      <w:tr w:rsidR="00B2604F" w:rsidRPr="00751376" w:rsidTr="00751376">
        <w:trPr>
          <w:trHeight w:val="259"/>
        </w:trPr>
        <w:tc>
          <w:tcPr>
            <w:tcW w:w="2255"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 xml:space="preserve">Всего </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56550</w:t>
            </w:r>
          </w:p>
        </w:tc>
        <w:tc>
          <w:tcPr>
            <w:tcW w:w="2673"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4930</w:t>
            </w:r>
          </w:p>
        </w:tc>
      </w:tr>
    </w:tbl>
    <w:p w:rsidR="00B2604F" w:rsidRPr="00751376" w:rsidRDefault="00B2604F" w:rsidP="00751376">
      <w:pPr>
        <w:widowControl w:val="0"/>
        <w:shd w:val="clear" w:color="auto" w:fill="FFFFFF"/>
        <w:autoSpaceDE w:val="0"/>
        <w:autoSpaceDN w:val="0"/>
        <w:adjustRightInd w:val="0"/>
        <w:spacing w:line="360" w:lineRule="auto"/>
        <w:ind w:firstLine="709"/>
        <w:jc w:val="both"/>
        <w:rPr>
          <w:sz w:val="28"/>
        </w:rPr>
      </w:pPr>
    </w:p>
    <w:p w:rsidR="00B2604F" w:rsidRPr="00751376" w:rsidRDefault="00B2604F" w:rsidP="00751376">
      <w:pPr>
        <w:pStyle w:val="ab"/>
        <w:widowControl w:val="0"/>
        <w:spacing w:after="0" w:line="360" w:lineRule="auto"/>
        <w:ind w:left="0" w:firstLine="709"/>
        <w:jc w:val="both"/>
        <w:rPr>
          <w:sz w:val="28"/>
        </w:rPr>
      </w:pPr>
      <w:r w:rsidRPr="00751376">
        <w:rPr>
          <w:sz w:val="28"/>
        </w:rPr>
        <w:t>Таким образом, предполагаемые суммы расходов по сомнительным долгам за год составят 4930 тенге. На данную сумму дается бухгалтерская проводка:</w:t>
      </w:r>
    </w:p>
    <w:p w:rsidR="00B2604F" w:rsidRPr="00751376" w:rsidRDefault="00B2604F" w:rsidP="00751376">
      <w:pPr>
        <w:pStyle w:val="ab"/>
        <w:widowControl w:val="0"/>
        <w:spacing w:after="0" w:line="360" w:lineRule="auto"/>
        <w:ind w:left="0" w:firstLine="709"/>
        <w:jc w:val="both"/>
        <w:rPr>
          <w:sz w:val="28"/>
        </w:rPr>
      </w:pPr>
      <w:r w:rsidRPr="00751376">
        <w:rPr>
          <w:sz w:val="28"/>
        </w:rPr>
        <w:t xml:space="preserve">Д-т счета 7440 «Расходы по созданию </w:t>
      </w:r>
      <w:r w:rsidRPr="00751376">
        <w:rPr>
          <w:sz w:val="28"/>
        </w:rPr>
        <w:tab/>
      </w:r>
      <w:r w:rsidRPr="00751376">
        <w:rPr>
          <w:sz w:val="28"/>
        </w:rPr>
        <w:tab/>
      </w:r>
    </w:p>
    <w:p w:rsidR="00B2604F" w:rsidRPr="00751376" w:rsidRDefault="00B2604F" w:rsidP="00751376">
      <w:pPr>
        <w:pStyle w:val="ab"/>
        <w:widowControl w:val="0"/>
        <w:spacing w:after="0" w:line="360" w:lineRule="auto"/>
        <w:ind w:left="0" w:firstLine="709"/>
        <w:jc w:val="both"/>
        <w:rPr>
          <w:sz w:val="28"/>
        </w:rPr>
      </w:pPr>
      <w:r w:rsidRPr="00751376">
        <w:rPr>
          <w:sz w:val="28"/>
        </w:rPr>
        <w:t xml:space="preserve">резерва и списанию безнадежных требований» </w:t>
      </w:r>
      <w:r w:rsidRPr="00751376">
        <w:rPr>
          <w:sz w:val="28"/>
        </w:rPr>
        <w:tab/>
      </w:r>
      <w:r w:rsidRPr="00751376">
        <w:rPr>
          <w:sz w:val="28"/>
        </w:rPr>
        <w:tab/>
        <w:t>- 4930 тенге</w:t>
      </w:r>
    </w:p>
    <w:p w:rsidR="00B2604F" w:rsidRPr="00751376" w:rsidRDefault="00B2604F" w:rsidP="00751376">
      <w:pPr>
        <w:pStyle w:val="ab"/>
        <w:widowControl w:val="0"/>
        <w:spacing w:after="0" w:line="360" w:lineRule="auto"/>
        <w:ind w:left="0" w:firstLine="709"/>
        <w:jc w:val="both"/>
        <w:rPr>
          <w:sz w:val="28"/>
        </w:rPr>
      </w:pPr>
      <w:r w:rsidRPr="00751376">
        <w:rPr>
          <w:sz w:val="28"/>
        </w:rPr>
        <w:t xml:space="preserve">Кредита счета 1290 «Резерв по </w:t>
      </w:r>
    </w:p>
    <w:p w:rsidR="00B2604F" w:rsidRPr="00751376" w:rsidRDefault="00B2604F" w:rsidP="00751376">
      <w:pPr>
        <w:pStyle w:val="ab"/>
        <w:widowControl w:val="0"/>
        <w:spacing w:after="0" w:line="360" w:lineRule="auto"/>
        <w:ind w:left="0" w:firstLine="709"/>
        <w:jc w:val="both"/>
        <w:rPr>
          <w:sz w:val="28"/>
        </w:rPr>
      </w:pPr>
      <w:r w:rsidRPr="00751376">
        <w:rPr>
          <w:sz w:val="28"/>
        </w:rPr>
        <w:t>сомнительным требованиям»</w:t>
      </w:r>
      <w:r w:rsidRPr="00751376">
        <w:rPr>
          <w:sz w:val="28"/>
        </w:rPr>
        <w:tab/>
      </w:r>
      <w:r w:rsidRPr="00751376">
        <w:rPr>
          <w:sz w:val="28"/>
        </w:rPr>
        <w:tab/>
      </w:r>
      <w:r w:rsidRPr="00751376">
        <w:rPr>
          <w:sz w:val="28"/>
        </w:rPr>
        <w:tab/>
      </w:r>
      <w:r w:rsidRPr="00751376">
        <w:rPr>
          <w:sz w:val="28"/>
        </w:rPr>
        <w:tab/>
      </w:r>
      <w:r w:rsidRPr="00751376">
        <w:rPr>
          <w:sz w:val="28"/>
        </w:rPr>
        <w:tab/>
        <w:t xml:space="preserve"> - 4930 тенге</w:t>
      </w:r>
    </w:p>
    <w:p w:rsidR="00B2604F" w:rsidRPr="00751376" w:rsidRDefault="00B2604F" w:rsidP="00751376">
      <w:pPr>
        <w:widowControl w:val="0"/>
        <w:spacing w:line="360" w:lineRule="auto"/>
        <w:ind w:firstLine="709"/>
        <w:jc w:val="both"/>
        <w:rPr>
          <w:sz w:val="28"/>
        </w:rPr>
      </w:pPr>
      <w:r w:rsidRPr="00751376">
        <w:rPr>
          <w:sz w:val="28"/>
        </w:rPr>
        <w:t>Дебиторская задолженность, по которой в соответствии с законодательством Республики Казахстан истек срок исковой давности, признается безнадежным долгом и подлежит списанию. Суммы безнадежных долгов списываются за счет созданного резерва по сомнительным долгам.</w:t>
      </w:r>
    </w:p>
    <w:p w:rsidR="00751376" w:rsidRDefault="00751376" w:rsidP="00751376">
      <w:pPr>
        <w:pStyle w:val="1"/>
        <w:keepNext w:val="0"/>
        <w:widowControl w:val="0"/>
        <w:spacing w:after="0" w:line="360" w:lineRule="auto"/>
        <w:ind w:firstLine="709"/>
        <w:jc w:val="both"/>
        <w:rPr>
          <w:caps w:val="0"/>
        </w:rPr>
      </w:pPr>
    </w:p>
    <w:p w:rsidR="00B2604F" w:rsidRPr="00751376" w:rsidRDefault="00B2604F" w:rsidP="00751376">
      <w:pPr>
        <w:pStyle w:val="1"/>
        <w:keepNext w:val="0"/>
        <w:widowControl w:val="0"/>
        <w:spacing w:after="0" w:line="360" w:lineRule="auto"/>
        <w:ind w:firstLine="709"/>
        <w:jc w:val="both"/>
        <w:rPr>
          <w:caps w:val="0"/>
        </w:rPr>
      </w:pPr>
      <w:bookmarkStart w:id="31" w:name="_Toc179799365"/>
      <w:r w:rsidRPr="00751376">
        <w:rPr>
          <w:caps w:val="0"/>
        </w:rPr>
        <w:t>7 Проблемы и перспективы раскрытия информации о прочей дебиторской задолженности в финансовой отчетности</w:t>
      </w:r>
      <w:bookmarkEnd w:id="31"/>
    </w:p>
    <w:p w:rsidR="00751376" w:rsidRDefault="00751376" w:rsidP="00751376">
      <w:pPr>
        <w:pStyle w:val="24"/>
        <w:widowControl w:val="0"/>
      </w:pPr>
    </w:p>
    <w:p w:rsidR="00B2604F" w:rsidRPr="00751376" w:rsidRDefault="00B2604F" w:rsidP="00751376">
      <w:pPr>
        <w:pStyle w:val="24"/>
        <w:widowControl w:val="0"/>
      </w:pPr>
      <w:r w:rsidRPr="00751376">
        <w:t>Переход экономики Казахстана на рыночные условия хозяйствования поставил коммерческие организации перед необходимостью объективной оценки финансового состояния, платежеспособности и надежности своих партнеров. Предоставление предприятия полной хозяйственной самостоятельности в выборе рынков сбыта продукции, поставщиков и подрядчиков, в поиске источников финансирования заставляет особое внимание уделять расчетам с различными контрагентами. В этих условиях поддержание на приемлемом уровне финансовой устойчивости организации, развивающейся, как правило, в неблагоприятной конкурентной среде, зависит от своевременного поступления средств от покупателей и возможностей безопасной отсрочки платежей по своим краткосрочным обязательствам. Динамика и структура дебиторской задолженности во многом связана с проведением текущего мониторинга качества расчетно-финансовых операций и контроля исполнения платежной дисциплины.</w:t>
      </w:r>
    </w:p>
    <w:p w:rsidR="00B2604F" w:rsidRPr="00751376" w:rsidRDefault="00B2604F" w:rsidP="00751376">
      <w:pPr>
        <w:pStyle w:val="24"/>
        <w:widowControl w:val="0"/>
      </w:pPr>
      <w:r w:rsidRPr="00751376">
        <w:t xml:space="preserve">Информация о должниках предприятия может быть получена внешними пользователями из форм финансовой отчетности. </w:t>
      </w:r>
    </w:p>
    <w:p w:rsidR="00B2604F" w:rsidRPr="00751376" w:rsidRDefault="00B2604F" w:rsidP="00751376">
      <w:pPr>
        <w:pStyle w:val="24"/>
        <w:widowControl w:val="0"/>
      </w:pPr>
      <w:r w:rsidRPr="00751376">
        <w:t>Отчетность - это совокупность показателей, комплексно характеризующих финансово-хозяйственную деятельность предприятия. Показатели формируются путем периодической сводки и обобщения учетных данных и установленных для этого таблицах.</w:t>
      </w:r>
    </w:p>
    <w:p w:rsidR="00B2604F" w:rsidRPr="00751376" w:rsidRDefault="00B2604F" w:rsidP="00751376">
      <w:pPr>
        <w:pStyle w:val="24"/>
        <w:widowControl w:val="0"/>
      </w:pPr>
      <w:r w:rsidRPr="00751376">
        <w:t>Целью финансовой отчетности является обеспечение пользователей полезной, значимой и достоверной информацией о финансовом положении юридического лица, результатах деятельности и изменениях в его финансовом положении за отчетный год.</w:t>
      </w:r>
    </w:p>
    <w:p w:rsidR="00B2604F" w:rsidRPr="00751376" w:rsidRDefault="00B2604F" w:rsidP="00751376">
      <w:pPr>
        <w:pStyle w:val="24"/>
        <w:widowControl w:val="0"/>
      </w:pPr>
      <w:r w:rsidRPr="00751376">
        <w:t>Финансовая отчетность ТОО «Нива» включает следующие формы: баланс, отчет о доходах и расходах, отчет о движении денежных средств. Финансовая отчетность предоставляется с разбивкой по отчетным кварталам (отчетный интервал - квартал) и на последнюю отчетную дату.</w:t>
      </w:r>
    </w:p>
    <w:p w:rsidR="00B2604F" w:rsidRPr="00751376" w:rsidRDefault="00B2604F" w:rsidP="00751376">
      <w:pPr>
        <w:widowControl w:val="0"/>
        <w:spacing w:line="360" w:lineRule="auto"/>
        <w:ind w:firstLine="709"/>
        <w:jc w:val="both"/>
        <w:rPr>
          <w:sz w:val="28"/>
          <w:szCs w:val="28"/>
        </w:rPr>
      </w:pPr>
      <w:r w:rsidRPr="00751376">
        <w:rPr>
          <w:sz w:val="28"/>
          <w:szCs w:val="28"/>
        </w:rPr>
        <w:t>В СБУ 2 «Бухгалтерский баланс и основные раскрытия в финансовой отчетности» дебиторская задолженность является одной из статей, которая может быть получена в течение одного года от отчетной даты, т.е.:</w:t>
      </w:r>
    </w:p>
    <w:p w:rsidR="00B2604F" w:rsidRPr="00751376" w:rsidRDefault="00B2604F" w:rsidP="00751376">
      <w:pPr>
        <w:widowControl w:val="0"/>
        <w:spacing w:line="360" w:lineRule="auto"/>
        <w:ind w:firstLine="709"/>
        <w:jc w:val="both"/>
        <w:rPr>
          <w:sz w:val="28"/>
          <w:szCs w:val="28"/>
        </w:rPr>
      </w:pPr>
      <w:r w:rsidRPr="00751376">
        <w:rPr>
          <w:sz w:val="28"/>
          <w:szCs w:val="28"/>
        </w:rPr>
        <w:t>- авансовые платежи за покупку текущих активов;</w:t>
      </w:r>
    </w:p>
    <w:p w:rsidR="00B2604F" w:rsidRPr="00751376" w:rsidRDefault="00B2604F" w:rsidP="00751376">
      <w:pPr>
        <w:widowControl w:val="0"/>
        <w:spacing w:line="360" w:lineRule="auto"/>
        <w:ind w:firstLine="709"/>
        <w:jc w:val="both"/>
        <w:rPr>
          <w:sz w:val="28"/>
          <w:szCs w:val="28"/>
        </w:rPr>
      </w:pPr>
      <w:r w:rsidRPr="00751376">
        <w:rPr>
          <w:sz w:val="28"/>
          <w:szCs w:val="28"/>
        </w:rPr>
        <w:t>- счета к получению - о наиболее крупных покупателях и заказчиках, а также наиболее существенных суммах по расчетным документам, предъявленным покупателям и заказчикам и принятых к оплате банком за отгруженную продукцию (товары), выполненные работы и оказанные услуги, о наиболее крупных покупателях и заказчиках и существенных суммах долгосрочной дебиторской задолженности, обеспеченной полученными векселями;</w:t>
      </w:r>
    </w:p>
    <w:p w:rsidR="00B2604F" w:rsidRPr="00751376" w:rsidRDefault="00B2604F" w:rsidP="00751376">
      <w:pPr>
        <w:widowControl w:val="0"/>
        <w:spacing w:line="360" w:lineRule="auto"/>
        <w:ind w:firstLine="709"/>
        <w:jc w:val="both"/>
        <w:rPr>
          <w:sz w:val="28"/>
          <w:szCs w:val="28"/>
        </w:rPr>
      </w:pPr>
      <w:r w:rsidRPr="00751376">
        <w:rPr>
          <w:sz w:val="28"/>
          <w:szCs w:val="28"/>
        </w:rPr>
        <w:t>- дебиторская задолженность в результате внутригрупповых операций между основным хозяйственным товариществом и его дочерними товариществами - о наиболее существенных суммах долгосрочной дебиторской задолженности между основным и дочерними хозяйственными товариществами;</w:t>
      </w:r>
    </w:p>
    <w:p w:rsidR="00B2604F" w:rsidRPr="00751376" w:rsidRDefault="00B2604F" w:rsidP="00751376">
      <w:pPr>
        <w:widowControl w:val="0"/>
        <w:spacing w:line="360" w:lineRule="auto"/>
        <w:ind w:firstLine="709"/>
        <w:jc w:val="both"/>
        <w:rPr>
          <w:sz w:val="28"/>
          <w:szCs w:val="28"/>
        </w:rPr>
      </w:pPr>
      <w:r w:rsidRPr="00751376">
        <w:rPr>
          <w:sz w:val="28"/>
          <w:szCs w:val="28"/>
        </w:rPr>
        <w:t>- дебиторская задолженность должностных лиц акционерного общества;</w:t>
      </w:r>
    </w:p>
    <w:p w:rsidR="00B2604F" w:rsidRPr="00751376" w:rsidRDefault="00B2604F" w:rsidP="00751376">
      <w:pPr>
        <w:widowControl w:val="0"/>
        <w:spacing w:line="360" w:lineRule="auto"/>
        <w:ind w:firstLine="709"/>
        <w:jc w:val="both"/>
        <w:rPr>
          <w:sz w:val="28"/>
          <w:szCs w:val="28"/>
        </w:rPr>
      </w:pPr>
      <w:r w:rsidRPr="00751376">
        <w:rPr>
          <w:sz w:val="28"/>
          <w:szCs w:val="28"/>
        </w:rPr>
        <w:t>- прочая дебиторская задолженность.</w:t>
      </w:r>
    </w:p>
    <w:p w:rsidR="00B2604F" w:rsidRPr="00751376" w:rsidRDefault="00B2604F" w:rsidP="00751376">
      <w:pPr>
        <w:widowControl w:val="0"/>
        <w:spacing w:line="360" w:lineRule="auto"/>
        <w:ind w:firstLine="709"/>
        <w:jc w:val="both"/>
        <w:rPr>
          <w:sz w:val="28"/>
          <w:szCs w:val="28"/>
        </w:rPr>
      </w:pPr>
      <w:r w:rsidRPr="00751376">
        <w:rPr>
          <w:sz w:val="28"/>
          <w:szCs w:val="28"/>
        </w:rPr>
        <w:t>В текущие активы дебиторская задолженность может быть включена полностью, если сумма, которая не будет получена в течение одного года, раскрыта. Наряду с этим дебиторская задолженность, числящаяся более года, в составе долгосрочных активов также может быть включена в статью «Долгосрочная дебиторская задолженность».</w:t>
      </w:r>
    </w:p>
    <w:p w:rsidR="00B2604F" w:rsidRPr="00751376" w:rsidRDefault="00B2604F" w:rsidP="00751376">
      <w:pPr>
        <w:pStyle w:val="24"/>
        <w:widowControl w:val="0"/>
      </w:pPr>
      <w:r w:rsidRPr="00751376">
        <w:t xml:space="preserve">Происходящие в последнее время интеграционные процессы между предприятиями и на межгосударственном уровне формируют объективную потребность в представлении информации из финансовой отчетности, максимально удовлетворяющей запросам заинтересованных пользователей - собственников, органов государственной власти, инвесторов (в том числе из зарубежных стран). Решению этой задачи способствует переход на международные стандарты учета и отчетности. Одновременно с процессом реформирования отечественной системы бухгалтерского учета требуется пересмотр ранее действующих подходов к раскрытию информации о дебиторской задолженности в финансовой отчетности предприятий субъектов. </w:t>
      </w:r>
    </w:p>
    <w:p w:rsidR="00B2604F" w:rsidRPr="00751376" w:rsidRDefault="00B2604F" w:rsidP="00751376">
      <w:pPr>
        <w:pStyle w:val="24"/>
        <w:widowControl w:val="0"/>
      </w:pPr>
      <w:r w:rsidRPr="00751376">
        <w:t>В то же время в казахстанской учетной практике переход на международные стандарты без учета национальных традиций, накопленного опыта и научных разработок отечественных ученых, по нашему мнению, просто невозможен. В связи с этим одной из актуальных задач является проведение сравнительного анализа базовых положений по учету и оценке дебиторской задолженности, изложенных в международных и отечественных стандартах финансовой отчетности.</w:t>
      </w:r>
    </w:p>
    <w:p w:rsidR="00B2604F" w:rsidRPr="00751376" w:rsidRDefault="00B2604F" w:rsidP="00751376">
      <w:pPr>
        <w:pStyle w:val="24"/>
        <w:widowControl w:val="0"/>
        <w:rPr>
          <w:lang w:val="en-US"/>
        </w:rPr>
      </w:pPr>
      <w:r w:rsidRPr="00751376">
        <w:t xml:space="preserve">Одними из основных Международных стандартов финансовой отчетности (МСФО), в которых представлены организационно-методические рекомендации по оценке и учету дебиторской задолженности и кредиторских обязательств, являются МСФО 39 “Финансовые инструменты: признание и оценка” от 01.01.2001г. и МСФО 32 “Финансовые инструменты: раскрытие и представление информации” от 01.011996г. Включение проблемных вопросов о дебиторской задолженности в перечень задач, стоящих перед МСФО “Финансовые инструменты: признание и оценка” и МСФО 32 “Финансовые инструменты: раскрытие и представление информации” не случайно. Несмотря на то, что дебиторскую задолженность часто представляют в качестве части актива, а также способа стимулирования спроса, в последнее время для ее характеристики используют понятие “финансовый инструмент”. </w:t>
      </w:r>
      <w:r w:rsidRPr="00751376">
        <w:rPr>
          <w:lang w:val="en-US"/>
        </w:rPr>
        <w:t>[</w:t>
      </w:r>
      <w:r w:rsidRPr="00751376">
        <w:t>17, с.321</w:t>
      </w:r>
      <w:r w:rsidRPr="00751376">
        <w:rPr>
          <w:lang w:val="en-US"/>
        </w:rPr>
        <w:t>]</w:t>
      </w:r>
    </w:p>
    <w:p w:rsidR="00B2604F" w:rsidRPr="00751376" w:rsidRDefault="00B2604F" w:rsidP="00751376">
      <w:pPr>
        <w:pStyle w:val="24"/>
        <w:widowControl w:val="0"/>
      </w:pPr>
      <w:r w:rsidRPr="00751376">
        <w:t>На данный момент в Казахстане не существует единого стандарта, регулирующего порядок осуществления операций с финансовыми активами. Кроме того, само понятие финансовый инструмент вошло в обиход совсем недавно и, на наш взгляд, требует некоторых комментариев.</w:t>
      </w:r>
    </w:p>
    <w:p w:rsidR="00B2604F" w:rsidRPr="00751376" w:rsidRDefault="00B2604F" w:rsidP="00751376">
      <w:pPr>
        <w:pStyle w:val="24"/>
        <w:widowControl w:val="0"/>
        <w:rPr>
          <w:lang w:val="en-US"/>
        </w:rPr>
      </w:pPr>
      <w:r w:rsidRPr="00751376">
        <w:t xml:space="preserve">МСФО 39 “Финансовые инструменты: признание и оценка” - это комплексный документ, в котором установлены принципы признания и раскрытия информации о финансовых активах и обязательствах, даны рекомендации по их группировке. Согласно этому стандарту под финансовым инструментом понимают любой договор, в результате которого одновременно у одной компании возникает </w:t>
      </w:r>
      <w:r w:rsidRPr="00751376">
        <w:rPr>
          <w:iCs/>
        </w:rPr>
        <w:t xml:space="preserve">финансовый актив, а у </w:t>
      </w:r>
      <w:r w:rsidRPr="00751376">
        <w:t xml:space="preserve">другой - </w:t>
      </w:r>
      <w:r w:rsidRPr="00751376">
        <w:rPr>
          <w:iCs/>
        </w:rPr>
        <w:t xml:space="preserve">финансовые обязательства </w:t>
      </w:r>
      <w:r w:rsidRPr="00751376">
        <w:t xml:space="preserve">или долевые инструменты, связанные с капиталом. </w:t>
      </w:r>
      <w:r w:rsidRPr="00751376">
        <w:rPr>
          <w:lang w:val="en-US"/>
        </w:rPr>
        <w:t>[</w:t>
      </w:r>
      <w:r w:rsidRPr="00751376">
        <w:t>22, с.11</w:t>
      </w:r>
      <w:r w:rsidRPr="00751376">
        <w:rPr>
          <w:lang w:val="en-US"/>
        </w:rPr>
        <w:t>]</w:t>
      </w:r>
    </w:p>
    <w:p w:rsidR="00B2604F" w:rsidRPr="00751376" w:rsidRDefault="00B2604F" w:rsidP="00751376">
      <w:pPr>
        <w:pStyle w:val="24"/>
        <w:widowControl w:val="0"/>
      </w:pPr>
      <w:r w:rsidRPr="00751376">
        <w:rPr>
          <w:iCs/>
        </w:rPr>
        <w:t xml:space="preserve">Финансовый актив - </w:t>
      </w:r>
      <w:r w:rsidRPr="00751376">
        <w:t>это любой актив, являющийся: денежными средствами; правом требования по договору денежных средств или другого финансового актива от другой компании; предусмотренным договором правом на обмен финансовых инструментов с другой компанией на потенциально выгодных условиях и (или) долевой инструмент другой компании. Таким образом, дебиторскую задолженность можно представить в составе финансовых инструментов.</w:t>
      </w:r>
    </w:p>
    <w:p w:rsidR="00B2604F" w:rsidRPr="00751376" w:rsidRDefault="00B2604F" w:rsidP="00751376">
      <w:pPr>
        <w:pStyle w:val="24"/>
        <w:widowControl w:val="0"/>
      </w:pPr>
      <w:r w:rsidRPr="00751376">
        <w:t xml:space="preserve">Используя материалы МСФО 39 “Финансовые инструменты: признание и оценка” и казахстанских стандартов бухгалтерского учета, можно выделить ряд признаков, характеризующих сходства и отличия в отражении дебиторской задолженности в финансовой отчетности (таблица 8). </w:t>
      </w:r>
    </w:p>
    <w:p w:rsidR="00B2604F" w:rsidRPr="00751376" w:rsidRDefault="00B2604F" w:rsidP="00751376">
      <w:pPr>
        <w:pStyle w:val="24"/>
        <w:widowControl w:val="0"/>
        <w:rPr>
          <w:szCs w:val="20"/>
        </w:rPr>
      </w:pPr>
      <w:r w:rsidRPr="00751376">
        <w:t xml:space="preserve">Таблица 8 - </w:t>
      </w:r>
      <w:r w:rsidRPr="00751376">
        <w:rPr>
          <w:szCs w:val="20"/>
        </w:rPr>
        <w:t>Основные различия между отечественным и международным подходами к оценке дебиторской задолженности и ее отражению в финансовой отчетности</w:t>
      </w:r>
    </w:p>
    <w:tbl>
      <w:tblPr>
        <w:tblW w:w="94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A0" w:firstRow="1" w:lastRow="0" w:firstColumn="1" w:lastColumn="0" w:noHBand="0" w:noVBand="0"/>
      </w:tblPr>
      <w:tblGrid>
        <w:gridCol w:w="1356"/>
        <w:gridCol w:w="2232"/>
        <w:gridCol w:w="2903"/>
        <w:gridCol w:w="2935"/>
      </w:tblGrid>
      <w:tr w:rsidR="00B2604F" w:rsidRPr="00751376" w:rsidTr="00FC368A">
        <w:trPr>
          <w:jc w:val="center"/>
        </w:trPr>
        <w:tc>
          <w:tcPr>
            <w:tcW w:w="719" w:type="pct"/>
            <w:vAlign w:val="center"/>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Показатель</w:t>
            </w:r>
          </w:p>
        </w:tc>
        <w:tc>
          <w:tcPr>
            <w:tcW w:w="1184" w:type="pct"/>
            <w:vAlign w:val="center"/>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Требования СБУ</w:t>
            </w:r>
          </w:p>
        </w:tc>
        <w:tc>
          <w:tcPr>
            <w:tcW w:w="1540" w:type="pct"/>
            <w:vAlign w:val="center"/>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Требования МСФО</w:t>
            </w:r>
          </w:p>
        </w:tc>
        <w:tc>
          <w:tcPr>
            <w:tcW w:w="1557" w:type="pct"/>
            <w:vAlign w:val="center"/>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Комментарий</w:t>
            </w:r>
          </w:p>
        </w:tc>
      </w:tr>
      <w:tr w:rsidR="00B2604F" w:rsidRPr="00751376" w:rsidTr="00FC368A">
        <w:trPr>
          <w:jc w:val="center"/>
        </w:trPr>
        <w:tc>
          <w:tcPr>
            <w:tcW w:w="719"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Признание (отражение в учете)</w:t>
            </w:r>
          </w:p>
        </w:tc>
        <w:tc>
          <w:tcPr>
            <w:tcW w:w="1184"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Признание в учете дебиторской задолженности осуществляется на дату реализации организацией -кредитором своей продукции (работ, услуг) другим юридическим и физическим лицам в размере выручки от реализации</w:t>
            </w:r>
          </w:p>
        </w:tc>
        <w:tc>
          <w:tcPr>
            <w:tcW w:w="1540"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Признание финансового актива или финансового обязательства происходит тогда, когда организация становится стороной по договору в отношении финансового инструмен-та, в результате чего у нее появляется либо законное право на получение акти-ва, либо обязательство по его передаче, т.е. на дату заключения сделки или дату расчетов</w:t>
            </w:r>
          </w:p>
        </w:tc>
        <w:tc>
          <w:tcPr>
            <w:tcW w:w="1557"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В отечественной и международной практике признание происходит тогда, когда произошел переход права собственности, (как правило, устанавливается договором)</w:t>
            </w:r>
          </w:p>
        </w:tc>
      </w:tr>
      <w:tr w:rsidR="00B2604F" w:rsidRPr="00751376" w:rsidTr="00FC368A">
        <w:trPr>
          <w:jc w:val="center"/>
        </w:trPr>
        <w:tc>
          <w:tcPr>
            <w:tcW w:w="719"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Оценка</w:t>
            </w:r>
          </w:p>
        </w:tc>
        <w:tc>
          <w:tcPr>
            <w:tcW w:w="1184"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В сумме, указанной в договоре (с учетом % или начислений по коммерческому кредиту, курсовых разниц)</w:t>
            </w:r>
          </w:p>
        </w:tc>
        <w:tc>
          <w:tcPr>
            <w:tcW w:w="1540"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Оцениваются в сумме амортизированных затрат с использованием метода эффективной ставки процента за исключением краткосрочной дебитор-ской задолженности, которую оценивают по первоначальной сумме, указанной в счете-фактуре</w:t>
            </w:r>
          </w:p>
        </w:tc>
        <w:tc>
          <w:tcPr>
            <w:tcW w:w="1557"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В МСФО оценка финансовых активов подразделяется на первоначальную и последующую, причем последняя отражает величину, скорректированную на обесценение дебиторской задолженности. Корректировка может проводиться как с помощью отдельного счета, так и методом прямого списания</w:t>
            </w:r>
          </w:p>
        </w:tc>
      </w:tr>
      <w:tr w:rsidR="00B2604F" w:rsidRPr="00751376" w:rsidTr="00FC368A">
        <w:trPr>
          <w:jc w:val="center"/>
        </w:trPr>
        <w:tc>
          <w:tcPr>
            <w:tcW w:w="719"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Прекращение признания (списание задолженности с баланса)</w:t>
            </w:r>
          </w:p>
        </w:tc>
        <w:tc>
          <w:tcPr>
            <w:tcW w:w="1184"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Списание с баланса дебиторской задолженности производится предприятием после истечения срока исполнения обязательств: 1) по прошествии 4-х месяцев после просрочки, 2) по истечении срока общей исковой давности (3 года) Списанная дебиторская задолженность либо числится за балансом 5 лет (в случае истечения общего срока исковой давности), либо нет (если имело место решение суда).</w:t>
            </w:r>
          </w:p>
        </w:tc>
        <w:tc>
          <w:tcPr>
            <w:tcW w:w="1540"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Прекращение признания финансового актива или части актива происходит тогда, когда. 1) компания теряет контроль над правами требования в отношении выгод, предусмотренных договором, 2) истекает срок действия прав требования, 3) компания отказывается от этих прав. Прекращение признания финансового обязательства или его части происходит тогда, когда оно погашено, аннулировано или срок его действия истек</w:t>
            </w:r>
          </w:p>
        </w:tc>
        <w:tc>
          <w:tcPr>
            <w:tcW w:w="1557"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Несовершенство нормативно-законодательной базы в части списания ненадлежащим образом истребованной дебиторской задолженности приводят к возникновению несоответствий и ограничивают применение МСФО</w:t>
            </w:r>
          </w:p>
        </w:tc>
      </w:tr>
      <w:tr w:rsidR="00B2604F" w:rsidRPr="00751376" w:rsidTr="00FC368A">
        <w:trPr>
          <w:jc w:val="center"/>
        </w:trPr>
        <w:tc>
          <w:tcPr>
            <w:tcW w:w="719"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Отражение в балансе</w:t>
            </w:r>
          </w:p>
        </w:tc>
        <w:tc>
          <w:tcPr>
            <w:tcW w:w="1184"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 xml:space="preserve">Дебиторская задолженность отражается в активе баланса в разделе “Текущие активы”, с учетом поправки на величину резерва по сомнительным долгам. </w:t>
            </w:r>
          </w:p>
        </w:tc>
        <w:tc>
          <w:tcPr>
            <w:tcW w:w="1540"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Дебиторская задолженность отражается в активе баланса в виде сальдо по счетам “Счета к получению”, скорректированного на сумму безнадежных долгов в разделе “Текущие активы”.</w:t>
            </w:r>
          </w:p>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p>
        </w:tc>
        <w:tc>
          <w:tcPr>
            <w:tcW w:w="1557" w:type="pct"/>
          </w:tcPr>
          <w:p w:rsidR="00B2604F" w:rsidRPr="00751376" w:rsidRDefault="00B2604F" w:rsidP="00751376">
            <w:pPr>
              <w:pStyle w:val="a9"/>
              <w:widowControl w:val="0"/>
              <w:spacing w:before="0" w:beforeAutospacing="0" w:after="0" w:afterAutospacing="0" w:line="360" w:lineRule="auto"/>
              <w:jc w:val="both"/>
              <w:rPr>
                <w:rFonts w:ascii="Times New Roman" w:hAnsi="Times New Roman" w:cs="Times New Roman"/>
                <w:sz w:val="20"/>
                <w:szCs w:val="20"/>
              </w:rPr>
            </w:pPr>
            <w:r w:rsidRPr="00751376">
              <w:rPr>
                <w:rFonts w:ascii="Times New Roman" w:hAnsi="Times New Roman" w:cs="Times New Roman"/>
                <w:sz w:val="20"/>
                <w:szCs w:val="20"/>
              </w:rPr>
              <w:t>В МСФО оценка финансовых активов по амортизиованным затратам предполагает создание контрактивного счета “Поправка на сомнительные долги”, а его сумма удерживается из нарицательной стоимости “Счета к получению” и отражается в активе баланса отдельной строкой В РК созданный резерв по сомнительным долгам не отражается в балансе предприятия на отдельном счете, так как на его сумму уменьшается величина соответствующего показателя дебиторской задолженности, на который создан резерв</w:t>
            </w:r>
          </w:p>
        </w:tc>
      </w:tr>
    </w:tbl>
    <w:p w:rsidR="00751376" w:rsidRPr="00722A1B" w:rsidRDefault="00FC368A" w:rsidP="00751376">
      <w:pPr>
        <w:pStyle w:val="24"/>
        <w:widowControl w:val="0"/>
        <w:rPr>
          <w:color w:val="FFFFFF"/>
        </w:rPr>
      </w:pPr>
      <w:r w:rsidRPr="00722A1B">
        <w:rPr>
          <w:color w:val="FFFFFF"/>
        </w:rPr>
        <w:t>дебиторский задолженность инвентаризация</w:t>
      </w:r>
    </w:p>
    <w:p w:rsidR="00B2604F" w:rsidRPr="00751376" w:rsidRDefault="00B2604F" w:rsidP="00751376">
      <w:pPr>
        <w:pStyle w:val="24"/>
        <w:widowControl w:val="0"/>
      </w:pPr>
      <w:r w:rsidRPr="00751376">
        <w:t>Оценка в бухгалтерском учете - это процесс представления объектов учета в денежных единицах измерения. В международной практике принято, что активы приходуются по цене приобретения, а списываются по цене продажи (выбытия). Поэтому возникает деление на первоначальную и последующую оценку. Как правило, первоначальная оценка для дебиторской задолженности - это отражение по фактическим затратам, т.е. в размере суммы, указанной в счете-фактуре, а последующая - в сумме амортизированных затрат с использованием метода эффективной ставки процента. [22, с.11]</w:t>
      </w:r>
    </w:p>
    <w:p w:rsidR="00B2604F" w:rsidRPr="00751376" w:rsidRDefault="00B2604F" w:rsidP="00751376">
      <w:pPr>
        <w:pStyle w:val="24"/>
        <w:widowControl w:val="0"/>
      </w:pPr>
      <w:r w:rsidRPr="00751376">
        <w:t>Согласно п. 10 МСФО 39 “Финансовые инструменты: признание и оценка” под амортизированными затратами на приобретение финансового актива или финансового обязательства понимается стоимость финансового актива или обязательства, определенная при первоначальном признании, за вычетом выплат основной суммы долга, плюс или минус начисленная амортизация разницы между первоначальной стоимостью и стоимостью на момент погашения, минус частичное списание (осуществляемое напрямую или с использованием корректировочного счета) в связи с обесценением или безнадежной задолженностью. Расчет амортизации финансового актива или финансового обязательства ведется с использованием метода эффективной ставки процента. Причем под эффективной ставкой процента понимается ставка, которая применяется при точном дисконтировании ожидаемой суммы будущих денежных платежей до наступления срока платежа или очередной даты пересмотра ставки до текущей чистой балансовой стоимости финансового актива или финансового обязательства. В расчет включаются все вознаграждения и прочие суммы, выплаченные или полученные сторонами договора. Эффективная ставка процента иногда называется уровнем дохода к погашению или к моменту следующего пересмотра ставки и может быть представлена показателем внутренней нормы доходности (IRR) финансового актива или финансового обязательства. Согласно п. 61 МСФО 32 для финансового инструмента, учтенного по амортизированным затратам, эффективная ставка процента равна первоначальной ставке процента.</w:t>
      </w:r>
    </w:p>
    <w:p w:rsidR="00B2604F" w:rsidRPr="00751376" w:rsidRDefault="00B2604F" w:rsidP="00751376">
      <w:pPr>
        <w:pStyle w:val="24"/>
        <w:widowControl w:val="0"/>
      </w:pPr>
      <w:r w:rsidRPr="00751376">
        <w:t>В отечественной практике процесс корректировки величины задолженностей производится с помощью резерва по сомнительным долгам (если его образование предусмотрено в учетной политике) исходя из данных, полученных в ходе инвентаризации, но без учета изменений рыночной стоимости актива и уровня доходности. Таким образом, величина, указанная в балансе, не дает достоверной информации ни о реальном размере задолженности, ни о финансовом состоянии организации.</w:t>
      </w:r>
    </w:p>
    <w:p w:rsidR="00B2604F" w:rsidRPr="00751376" w:rsidRDefault="00B2604F" w:rsidP="00751376">
      <w:pPr>
        <w:pStyle w:val="24"/>
        <w:widowControl w:val="0"/>
      </w:pPr>
      <w:r w:rsidRPr="00751376">
        <w:t>На наш взгляд, применение метода эффективной ставки процента в казахстанском учетном процессе может вызвать массу проблем, так как в настоящее время не разработана методика расчета эффективной ставки процента, не определен порядок списания амортизации. Кроме того, возникают вопросы, связанные с определением величины долгов, безнадежных к получению. Сам процесс признания безнадежных долгов не до конца отрегулирован казахстанским законодательством. Одним из критериев частичной или полной невозможности взыскания дебиторской задолженности является банкротство должника. К другим критериям относятся: ликвидация предприятия-должника, исчезновение должника, наличие нескольких неудачных попыток взыскания задолженности и невозможность взыскания задолженности в силу закона или срока давности.</w:t>
      </w:r>
    </w:p>
    <w:p w:rsidR="00B2604F" w:rsidRPr="00751376" w:rsidRDefault="00B2604F" w:rsidP="00751376">
      <w:pPr>
        <w:pStyle w:val="24"/>
        <w:widowControl w:val="0"/>
      </w:pPr>
      <w:r w:rsidRPr="00751376">
        <w:t>Для того чтобы надлежащим образом создать специальные и общие резервы, организация должна располагать информацией:</w:t>
      </w:r>
    </w:p>
    <w:p w:rsidR="00B2604F" w:rsidRPr="00751376" w:rsidRDefault="00B2604F" w:rsidP="00751376">
      <w:pPr>
        <w:pStyle w:val="24"/>
        <w:widowControl w:val="0"/>
      </w:pPr>
      <w:r w:rsidRPr="00751376">
        <w:t xml:space="preserve">- о вероятности взыскания задолженности; </w:t>
      </w:r>
    </w:p>
    <w:p w:rsidR="00B2604F" w:rsidRPr="00751376" w:rsidRDefault="00B2604F" w:rsidP="00751376">
      <w:pPr>
        <w:pStyle w:val="24"/>
        <w:widowControl w:val="0"/>
      </w:pPr>
      <w:r w:rsidRPr="00751376">
        <w:t xml:space="preserve">- о погашении задолженности в прошлом в зависимости от срока задолженности; </w:t>
      </w:r>
    </w:p>
    <w:p w:rsidR="00B2604F" w:rsidRPr="00751376" w:rsidRDefault="00B2604F" w:rsidP="00751376">
      <w:pPr>
        <w:pStyle w:val="24"/>
        <w:widowControl w:val="0"/>
      </w:pPr>
      <w:r w:rsidRPr="00751376">
        <w:t xml:space="preserve">- о вероятности погашения задолженности данным клиентом. </w:t>
      </w:r>
    </w:p>
    <w:p w:rsidR="00B2604F" w:rsidRPr="00751376" w:rsidRDefault="00B2604F" w:rsidP="00751376">
      <w:pPr>
        <w:pStyle w:val="24"/>
        <w:widowControl w:val="0"/>
      </w:pPr>
      <w:r w:rsidRPr="00751376">
        <w:t>Казахстанские предприятия зачастую не имеют такой информации в том виде, который обеспечил бы ее соответствие требованиям достоверности и полноты. Кроме того, существенно различается порядок списания задолженностей. Величина безнадежной задолженности относится на уменьшение расходов по списанию безнадежных требований без учета при налогообложении дохода (но с начислением НДС). Списанная в убыток безнадежная дебиторская задолженность учитывается на забалансовом счете 007 в течение 5 лет.</w:t>
      </w:r>
    </w:p>
    <w:p w:rsidR="00B2604F" w:rsidRPr="00751376" w:rsidRDefault="00B2604F" w:rsidP="00751376">
      <w:pPr>
        <w:pStyle w:val="24"/>
        <w:widowControl w:val="0"/>
      </w:pPr>
      <w:r w:rsidRPr="00751376">
        <w:t>В МСФО 39 “Финансовые инструменты: признание и оценка” каждый финансовый актив подлежит тесту на обесценение, которое связано с превышением балансовой стоимости актива над его оценочной возмещаемой суммой. По состоянию на отчетную дату компании следует оценивать наличие объективных данных, свидетельствующих о возможном обесценении финансового актива или группы активов. В качестве таких данных может выступать информация:</w:t>
      </w:r>
    </w:p>
    <w:p w:rsidR="00B2604F" w:rsidRPr="00751376" w:rsidRDefault="00B2604F" w:rsidP="00751376">
      <w:pPr>
        <w:pStyle w:val="24"/>
        <w:widowControl w:val="0"/>
      </w:pPr>
      <w:r w:rsidRPr="00751376">
        <w:t xml:space="preserve">- значительных финансовых трудностях должника; </w:t>
      </w:r>
    </w:p>
    <w:p w:rsidR="00B2604F" w:rsidRPr="00751376" w:rsidRDefault="00B2604F" w:rsidP="00751376">
      <w:pPr>
        <w:pStyle w:val="24"/>
        <w:widowControl w:val="0"/>
      </w:pPr>
      <w:r w:rsidRPr="00751376">
        <w:t xml:space="preserve">- фактическом нарушении договора (отказ или уклонение от уплаты процентов или основной суммы долга); </w:t>
      </w:r>
    </w:p>
    <w:p w:rsidR="00B2604F" w:rsidRPr="00751376" w:rsidRDefault="00B2604F" w:rsidP="00751376">
      <w:pPr>
        <w:pStyle w:val="24"/>
        <w:widowControl w:val="0"/>
      </w:pPr>
      <w:r w:rsidRPr="00751376">
        <w:t xml:space="preserve">- высокой вероятности банкротства или финансовой реорганизации; </w:t>
      </w:r>
    </w:p>
    <w:p w:rsidR="00B2604F" w:rsidRPr="00751376" w:rsidRDefault="00B2604F" w:rsidP="00751376">
      <w:pPr>
        <w:pStyle w:val="24"/>
        <w:widowControl w:val="0"/>
      </w:pPr>
      <w:r w:rsidRPr="00751376">
        <w:t xml:space="preserve">- признании убытка от обесценения данного актива в финансовой отчетности за предыдущий период и т.д. </w:t>
      </w:r>
    </w:p>
    <w:p w:rsidR="00B2604F" w:rsidRPr="00751376" w:rsidRDefault="00B2604F" w:rsidP="00751376">
      <w:pPr>
        <w:pStyle w:val="24"/>
        <w:widowControl w:val="0"/>
      </w:pPr>
      <w:r w:rsidRPr="00751376">
        <w:t>При наличии таких данных бухгалтеру - аналитику предприятия — необходимо рассчитать возмещаемую сумму актива или группы активов и в соответствии с МСФО 39 “Финансовые инструменты: признание и оценка” признать в балансе убыток от обесценения. При этом сумма убытка будет представлять собой разность между балансовой стоимостью актива и текущей стоимостью ожидаемых будущих потоков денежных средств, дисконтированных с использованием первоначальной эффективной ставки процента по финансовому инструменту (возмещаемая сумма). Денежные потоки, связанные с краткосрочной дебиторской задолженностью, как правило, не дисконтируются. Балансовая стоимость актива уменьшается до его оценочной возмещаемой суммы непосредственно или с использованием корректировочного счета в зависимости от ситуации. Величина убытка относится на конечный результат отчетного периода.</w:t>
      </w:r>
    </w:p>
    <w:p w:rsidR="00B2604F" w:rsidRPr="00751376" w:rsidRDefault="00B2604F" w:rsidP="00751376">
      <w:pPr>
        <w:pStyle w:val="24"/>
        <w:widowControl w:val="0"/>
      </w:pPr>
      <w:r w:rsidRPr="00751376">
        <w:t>Некоторые различия возникают при создании резервов по сомнительным долгам, которые появляются из-за того, что МСФО дают большую свободу в принятии решения относительно безнадежности задолженности, т.е. можно создавать специальные резервы в отношении конкретной дебиторской задолженности, а также общий резерв в отношении всех категорий дебиторской задолженности. Казахстанская система учета предусматривает создание резервов только в отношении конкретной задолженности.</w:t>
      </w:r>
    </w:p>
    <w:p w:rsidR="00B2604F" w:rsidRPr="00751376" w:rsidRDefault="00B2604F" w:rsidP="00751376">
      <w:pPr>
        <w:pStyle w:val="24"/>
        <w:widowControl w:val="0"/>
      </w:pPr>
      <w:r w:rsidRPr="00751376">
        <w:t xml:space="preserve">Также в данный момент существует проблема отражения резерва в балансе, так как в старой форме его величина не выделялась отдельной строкой, а использовалась для корректировки суммы </w:t>
      </w:r>
      <w:r w:rsidRPr="00751376">
        <w:rPr>
          <w:lang w:val="kk-KZ"/>
        </w:rPr>
        <w:t>дебиторской задолженности</w:t>
      </w:r>
      <w:r w:rsidRPr="00751376">
        <w:t xml:space="preserve"> во втором разделе по соответствующим видам. Новая (скорректированная) форма еще не представлена, но мы считаем, что следует отражать сумму резерва отдельной строкой в активе баланса как контрактивный счет. Это позволило бы приблизиться к международному порядку учета.</w:t>
      </w:r>
    </w:p>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32" w:name="_Toc179799366"/>
      <w:r w:rsidRPr="00751376">
        <w:rPr>
          <w:caps w:val="0"/>
        </w:rPr>
        <w:t>Заключение</w:t>
      </w:r>
      <w:bookmarkEnd w:id="32"/>
    </w:p>
    <w:p w:rsidR="00751376" w:rsidRDefault="00751376" w:rsidP="00751376">
      <w:pPr>
        <w:widowControl w:val="0"/>
        <w:spacing w:line="360" w:lineRule="auto"/>
        <w:ind w:firstLine="709"/>
        <w:jc w:val="both"/>
        <w:rPr>
          <w:sz w:val="28"/>
          <w:szCs w:val="28"/>
        </w:rPr>
      </w:pPr>
    </w:p>
    <w:p w:rsidR="00B2604F" w:rsidRPr="00751376" w:rsidRDefault="00B2604F" w:rsidP="00751376">
      <w:pPr>
        <w:widowControl w:val="0"/>
        <w:spacing w:line="360" w:lineRule="auto"/>
        <w:ind w:firstLine="709"/>
        <w:jc w:val="both"/>
        <w:rPr>
          <w:sz w:val="28"/>
          <w:szCs w:val="28"/>
        </w:rPr>
      </w:pPr>
      <w:r w:rsidRPr="00751376">
        <w:rPr>
          <w:sz w:val="28"/>
          <w:szCs w:val="28"/>
        </w:rPr>
        <w:t>На этапе подготовки к исследованию нами была поставлена цель курсовой работы, которая сводилась к следующему: исследовать все аспекты бухгалтерского учета прочей дебиторской задолженности предприятия. Данная цель была реализована в процессе написания курсовой работы. При этом, ввиду многоаспектности задачи учета прочей дебиторской задолженности, невозможно обхватить весь объем вопросов, относящихся к учету того или иного вида дебиторской задолженности. Поэтому каждый вопрос мы описали коротко, не вдаваясь в различные особенности и проблемы учета. В результате написания курсовой работы можно сделать краткие выводы:</w:t>
      </w:r>
    </w:p>
    <w:p w:rsidR="00B2604F" w:rsidRPr="00751376" w:rsidRDefault="00B2604F" w:rsidP="00751376">
      <w:pPr>
        <w:widowControl w:val="0"/>
        <w:spacing w:line="360" w:lineRule="auto"/>
        <w:ind w:firstLine="709"/>
        <w:jc w:val="both"/>
        <w:rPr>
          <w:sz w:val="28"/>
          <w:szCs w:val="28"/>
        </w:rPr>
      </w:pPr>
      <w:r w:rsidRPr="00751376">
        <w:rPr>
          <w:sz w:val="28"/>
          <w:szCs w:val="28"/>
        </w:rPr>
        <w:t xml:space="preserve">Под дебиторской задолженностью понимаются все выражаемые в денежной форме обязательства отдельных физических юридических лиц и прочих дебиторов перед данным предприятием. Дебиторская задолженность возникает в ходе различных операций, чаще всего при реализации товаров, выполненных работ и оказанных услуг в кредит. </w:t>
      </w:r>
    </w:p>
    <w:p w:rsidR="00B2604F" w:rsidRPr="00751376" w:rsidRDefault="00B2604F" w:rsidP="00751376">
      <w:pPr>
        <w:widowControl w:val="0"/>
        <w:spacing w:line="360" w:lineRule="auto"/>
        <w:ind w:firstLine="709"/>
        <w:jc w:val="both"/>
        <w:rPr>
          <w:sz w:val="28"/>
          <w:szCs w:val="28"/>
        </w:rPr>
      </w:pPr>
      <w:r w:rsidRPr="00751376">
        <w:rPr>
          <w:sz w:val="28"/>
          <w:szCs w:val="28"/>
        </w:rPr>
        <w:t>В бухгалтерском учете и балансе дебиторская задолженность отражается по видам. Для облегчения классификации и учета всех видов задолженностей в балансе, в главной книге надо вести отдельный счет по каждому виду дебиторской задолженности.</w:t>
      </w:r>
    </w:p>
    <w:p w:rsidR="00B2604F" w:rsidRPr="00751376" w:rsidRDefault="00B2604F" w:rsidP="00751376">
      <w:pPr>
        <w:pStyle w:val="24"/>
        <w:widowControl w:val="0"/>
      </w:pPr>
      <w:r w:rsidRPr="00751376">
        <w:t>Структура прочей дебиторской задолженности следующая. Сюда входит вся группа счетов 1200 «Краткосрочная дебиторская задолженность»</w:t>
      </w:r>
      <w:r w:rsidR="00751376">
        <w:t xml:space="preserve"> </w:t>
      </w:r>
      <w:r w:rsidRPr="00751376">
        <w:t>за исключением счета 1210 «Краткосрочная дебиторская задолженность покупателей и заказчиков»</w:t>
      </w:r>
      <w:r w:rsidRPr="00751376">
        <w:rPr>
          <w:rFonts w:cs="Arial"/>
        </w:rPr>
        <w:t>.</w:t>
      </w:r>
    </w:p>
    <w:p w:rsidR="00B2604F" w:rsidRPr="00751376" w:rsidRDefault="00B2604F" w:rsidP="00751376">
      <w:pPr>
        <w:pStyle w:val="24"/>
        <w:widowControl w:val="0"/>
      </w:pPr>
      <w:r w:rsidRPr="00751376">
        <w:t>До перехода на международные стандарты бухгалтерского учета предприятие ТОО «Нива» осуществляло бухгалтерский учет по казахстанским стандартам и в соответствии с Типовым планом счетов бухгалтерского учета.</w:t>
      </w:r>
    </w:p>
    <w:p w:rsidR="00B2604F" w:rsidRPr="00751376" w:rsidRDefault="00B2604F" w:rsidP="00751376">
      <w:pPr>
        <w:pStyle w:val="24"/>
        <w:widowControl w:val="0"/>
      </w:pPr>
      <w:r w:rsidRPr="00751376">
        <w:t>В качестве особенностей учета прочей дебиторской задолженности по МСФО можно отметить, что теперь в структуре прочей дебиторской задолженности отсутствует налог на добавленную стоимость к возмещению, который учитывается отдельно в группе счетов «Текущие налоговые активы». Данное перемещение объясняется тем, что рабочий план счетов по МСФО строится в порядке уменьшения ликвидности активов, а НДС к возмещению обладает меньшей ликвидностью, чем запасы и его нельзя ставить на одно положение с краткосрочной дебиторской задолженностью, которая обладает большей ликвидностью.</w:t>
      </w:r>
    </w:p>
    <w:p w:rsidR="00B2604F" w:rsidRPr="00751376" w:rsidRDefault="00B2604F" w:rsidP="00751376">
      <w:pPr>
        <w:pStyle w:val="24"/>
        <w:widowControl w:val="0"/>
      </w:pPr>
      <w:r w:rsidRPr="00751376">
        <w:t>Также существует разница в отражении резервов по сомнительным</w:t>
      </w:r>
      <w:r w:rsidR="00751376">
        <w:t xml:space="preserve"> </w:t>
      </w:r>
      <w:r w:rsidRPr="00751376">
        <w:t>требованиям в финансовой отчетности, составленной по МСФО и по казахстанским стандартам. МСФО дают большую свободу в принятии решения относительно безнадежности задолженности, т.е. можно создавать специальные резервы в отношении конкретной дебиторской задолженности, а также общий резерв в отношении всех категорий дебиторской задолженности. Казахстанская система учета предусматривает создание резервов только в отношении конкретной задолженности.</w:t>
      </w:r>
    </w:p>
    <w:p w:rsidR="00B2604F" w:rsidRPr="00751376" w:rsidRDefault="00B2604F" w:rsidP="00751376">
      <w:pPr>
        <w:pStyle w:val="24"/>
        <w:widowControl w:val="0"/>
      </w:pPr>
      <w:r w:rsidRPr="00751376">
        <w:t xml:space="preserve">По казахстанским стандартам резерв не отражался в балансе, так как в старой форме его величина не выделялась отдельной строкой, а использовалась для корректировки суммы </w:t>
      </w:r>
      <w:r w:rsidRPr="00751376">
        <w:rPr>
          <w:lang w:val="kk-KZ"/>
        </w:rPr>
        <w:t>дебиторской задолженности</w:t>
      </w:r>
      <w:r w:rsidRPr="00751376">
        <w:t xml:space="preserve"> во втором разделе по соответствующим видам. Новая (скорректированная) форма еще не представлена, но мы считаем, что следует отражать сумму резерва отдельной строкой в активе баланса как контрактивный счет. Это позволило бы приблизиться к международному порядку учета.</w:t>
      </w:r>
    </w:p>
    <w:p w:rsidR="00B2604F" w:rsidRPr="00751376" w:rsidRDefault="00B2604F" w:rsidP="00751376">
      <w:pPr>
        <w:widowControl w:val="0"/>
        <w:spacing w:line="360" w:lineRule="auto"/>
        <w:ind w:firstLine="709"/>
        <w:jc w:val="both"/>
        <w:rPr>
          <w:sz w:val="28"/>
          <w:szCs w:val="28"/>
        </w:rPr>
      </w:pPr>
      <w:r w:rsidRPr="00751376">
        <w:rPr>
          <w:sz w:val="28"/>
          <w:szCs w:val="28"/>
        </w:rPr>
        <w:t>Таким образом, были рассмотрены все аспекты учета прочей дебиторской задолженности. В качестве обобщающего вывода можно сформулировать следующее: своевременное и правильное отражение информации о дебиторской задолженности на счетах и в регистрах бухгалтерского учета необходимо для точной оценки финансового состояния предприятия.</w:t>
      </w:r>
    </w:p>
    <w:p w:rsidR="00B2604F" w:rsidRPr="00751376" w:rsidRDefault="00B2604F" w:rsidP="00751376">
      <w:pPr>
        <w:widowControl w:val="0"/>
        <w:spacing w:line="360" w:lineRule="auto"/>
        <w:ind w:firstLine="709"/>
        <w:jc w:val="both"/>
        <w:rPr>
          <w:sz w:val="28"/>
        </w:rPr>
      </w:pPr>
    </w:p>
    <w:p w:rsidR="00B2604F" w:rsidRDefault="00B2604F" w:rsidP="00751376">
      <w:pPr>
        <w:pStyle w:val="1"/>
        <w:keepNext w:val="0"/>
        <w:widowControl w:val="0"/>
        <w:spacing w:after="0" w:line="360" w:lineRule="auto"/>
        <w:ind w:firstLine="709"/>
        <w:jc w:val="both"/>
        <w:rPr>
          <w:caps w:val="0"/>
        </w:rPr>
      </w:pPr>
      <w:r w:rsidRPr="00751376">
        <w:rPr>
          <w:caps w:val="0"/>
        </w:rPr>
        <w:br w:type="page"/>
      </w:r>
      <w:bookmarkStart w:id="33" w:name="_Toc179799367"/>
      <w:r w:rsidRPr="00751376">
        <w:rPr>
          <w:caps w:val="0"/>
        </w:rPr>
        <w:t>Список использованной литературы</w:t>
      </w:r>
      <w:bookmarkEnd w:id="33"/>
    </w:p>
    <w:p w:rsidR="00751376" w:rsidRPr="00751376" w:rsidRDefault="00751376" w:rsidP="00751376">
      <w:pPr>
        <w:pStyle w:val="24"/>
        <w:widowControl w:val="0"/>
        <w:tabs>
          <w:tab w:val="left" w:pos="978"/>
          <w:tab w:val="left" w:pos="1122"/>
        </w:tabs>
        <w:ind w:left="349" w:firstLine="0"/>
        <w:rPr>
          <w:lang w:val="kk-KZ"/>
        </w:rPr>
      </w:pP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rPr>
          <w:lang w:val="kk-KZ"/>
        </w:rPr>
      </w:pPr>
      <w:r w:rsidRPr="00751376">
        <w:t>Гражданский Кодекс Республики Казахстан (Общая часть). Комментарий (постатейный). В двух книгах. Книга 2. – 2-е изд., испр. и доп., с использованием судебной практики/ Под ред. М.К.Сулейменова, Ю.Г.Басина. – Алматы: Жет</w:t>
      </w:r>
      <w:r w:rsidRPr="00751376">
        <w:rPr>
          <w:lang w:val="kk-KZ"/>
        </w:rPr>
        <w:t>і жарғы, 2003. – 528с.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 xml:space="preserve">Закон РК «О бухгалтерском учете и финансовой отчетности» от 28.02.2007 года </w:t>
      </w:r>
      <w:r w:rsidRPr="00751376">
        <w:rPr>
          <w:noProof/>
          <w:szCs w:val="20"/>
        </w:rPr>
        <w:t>№ 234-111</w:t>
      </w:r>
      <w:r w:rsidRPr="00751376">
        <w:t>.</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Инструкция (основа) по разработке Рабочего плана счетов для организаций, составляющих финансовую отчетность в соответствии с Международными стандартами финансовой отчетности (приказ МФ РК от 22.12.2005г. №426),</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Концептуальная основа для подготовки и представления финансовой отчетности, утвержденная приказом Министерства финансов Республики Казахстан от 29.10.2002 г. № 542.</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bookmarkStart w:id="34" w:name="BM17"/>
      <w:r w:rsidRPr="00751376">
        <w:t>Методические указания к Стандартам бухгалтерского учета. Приказ МФ РК и департамента Методологии бухгалтерского учета и аудита от 21 мая 1997 г., № 7.</w:t>
      </w:r>
      <w:bookmarkEnd w:id="34"/>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Стандарты бухгалтерского учета Республики Казахстан. Постановление Национальной Комиссии Республики Казахстан по бухгалтерскому учету от 13 ноября 1996 г., №3 с изменениями и дополнениями, внесенными приказом Министра финансов Республики Казахстан за 2002-2003 годы, Алматы; «Юрист», 2005г. – 340с.</w:t>
      </w:r>
    </w:p>
    <w:p w:rsidR="00B2604F" w:rsidRPr="00751376" w:rsidRDefault="00B2604F" w:rsidP="00751376">
      <w:pPr>
        <w:pStyle w:val="24"/>
        <w:widowControl w:val="0"/>
        <w:tabs>
          <w:tab w:val="left" w:pos="978"/>
          <w:tab w:val="left" w:pos="1122"/>
        </w:tabs>
        <w:ind w:firstLine="0"/>
      </w:pP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Глушков И.В. Бухгалтерский учет на современном предприятии. Москва, "КНОРУС", Новосибирск, "ЭКОР", 2001 г – 225с.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Жакупова О.М. Промежуточный финансовый учет: Учебное пособие. Караганда: Изд-во КЭУ, 2001</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Мадиева К.С. Бухгалтерский учет и аудит: Учебно-методический комплекс.Караганда: Изд-во КЭУ, 2006 г.</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Мычкина О.В. МСФО: Рекомендации по применению рабочего плана счетов: Практическое пособие – Алматы: Центральный дом бухгалтера, 2006 – 104с.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Нургалиева Р.Н. Промежуточный финансовый учет. – Караганда, 2003</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Нурсеитов Э.О. Бухгалтерский учет в организациях/Учебное пособие. – Алматы,2006.-472с.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Попова Л.А. Бухгалтерский учет на предприятии, Учебное пособие – Караганда: «Арко», 2005, 257с.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Радостовец В.К., Радостовец В.В. Шмидт О.И. Бухгалтерский учёт на предприятии: Изд 3-е, доп. и перераб. – Алматы: Центраудит-Казахстан, 2002 г-728с.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Разливаева Л.В. Управленческий учет. Учебно-практическое пособие – Караганда, 2001 – 200с.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Сборник рекомендаций по применению МСФО, Изд-во «БИКО», Алматы, 2006. С.235.</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rPr>
          <w:szCs w:val="22"/>
        </w:rPr>
        <w:t>Сейдахметова Ф.С. Современный бухгалтерский учет. Учебное пособие. - Алматы: Экономика, 2000 г.</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Терехова В.А. Международные и национальные стандарты учета и финансовой отчетности. СПб: Питер, 2005 – 311с.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Толпаков Ж.С. Бухгалтерский учет в организациях торговли. -Караганда, - 2004. Абдрасимова Ж.К. Бухгалтерский учет. Учебно-практическое пособие, Караганда, 2001 г.</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Торшаева Ш.М. Теория бухгалтерского учета, Караганда; Полиграфия, 2000г. – 155с.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 xml:space="preserve">Тулешова Г.К. Финансовый учет и отчетность в соответствии с международными стандартами. Часть </w:t>
      </w:r>
      <w:r w:rsidRPr="00751376">
        <w:rPr>
          <w:lang w:val="en-US"/>
        </w:rPr>
        <w:t>I</w:t>
      </w:r>
      <w:r w:rsidRPr="00751376">
        <w:t xml:space="preserve"> – Алматы, 2004. – 270с.</w:t>
      </w:r>
    </w:p>
    <w:p w:rsidR="00B2604F" w:rsidRPr="00751376" w:rsidRDefault="00B2604F" w:rsidP="00751376">
      <w:pPr>
        <w:pStyle w:val="24"/>
        <w:widowControl w:val="0"/>
        <w:numPr>
          <w:ilvl w:val="0"/>
          <w:numId w:val="18"/>
        </w:numPr>
        <w:tabs>
          <w:tab w:val="clear" w:pos="1429"/>
          <w:tab w:val="num" w:pos="-42"/>
          <w:tab w:val="left" w:pos="978"/>
          <w:tab w:val="left" w:pos="1122"/>
        </w:tabs>
        <w:ind w:left="0" w:firstLine="0"/>
      </w:pPr>
      <w:r w:rsidRPr="00751376">
        <w:t>Платова О.В. Международные стандарты финансовой отчетности. Краткий перекрестный конспект-комментарий// Вопросы учета и налогообложения. – 2006, №4. –с.7-19</w:t>
      </w: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35" w:name="_Toc179799368"/>
      <w:r w:rsidRPr="00751376">
        <w:rPr>
          <w:caps w:val="0"/>
        </w:rPr>
        <w:t>Приложение 1</w:t>
      </w:r>
      <w:bookmarkEnd w:id="35"/>
    </w:p>
    <w:p w:rsidR="00751376" w:rsidRDefault="00751376" w:rsidP="00751376">
      <w:pPr>
        <w:pStyle w:val="1"/>
        <w:keepNext w:val="0"/>
        <w:widowControl w:val="0"/>
        <w:spacing w:after="0" w:line="360" w:lineRule="auto"/>
        <w:ind w:firstLine="709"/>
        <w:jc w:val="both"/>
        <w:rPr>
          <w:caps w:val="0"/>
          <w:noProof/>
          <w:szCs w:val="24"/>
        </w:rPr>
      </w:pPr>
      <w:bookmarkStart w:id="36" w:name="_Toc153109805"/>
      <w:bookmarkStart w:id="37" w:name="_Toc179799369"/>
    </w:p>
    <w:p w:rsidR="00B2604F" w:rsidRPr="00751376" w:rsidRDefault="00B2604F" w:rsidP="00751376">
      <w:pPr>
        <w:pStyle w:val="1"/>
        <w:keepNext w:val="0"/>
        <w:widowControl w:val="0"/>
        <w:spacing w:after="0" w:line="360" w:lineRule="auto"/>
        <w:ind w:firstLine="709"/>
        <w:jc w:val="both"/>
        <w:rPr>
          <w:caps w:val="0"/>
          <w:noProof/>
          <w:szCs w:val="24"/>
        </w:rPr>
      </w:pPr>
      <w:r w:rsidRPr="00751376">
        <w:rPr>
          <w:caps w:val="0"/>
          <w:noProof/>
          <w:szCs w:val="24"/>
        </w:rPr>
        <w:t>График арендных платежей</w:t>
      </w:r>
      <w:bookmarkEnd w:id="36"/>
      <w:bookmarkEnd w:id="37"/>
    </w:p>
    <w:tbl>
      <w:tblPr>
        <w:tblW w:w="9540" w:type="dxa"/>
        <w:tblInd w:w="40" w:type="dxa"/>
        <w:tblLayout w:type="fixed"/>
        <w:tblCellMar>
          <w:left w:w="40" w:type="dxa"/>
          <w:right w:w="40" w:type="dxa"/>
        </w:tblCellMar>
        <w:tblLook w:val="0000" w:firstRow="0" w:lastRow="0" w:firstColumn="0" w:lastColumn="0" w:noHBand="0" w:noVBand="0"/>
      </w:tblPr>
      <w:tblGrid>
        <w:gridCol w:w="2160"/>
        <w:gridCol w:w="1260"/>
        <w:gridCol w:w="1440"/>
        <w:gridCol w:w="1440"/>
        <w:gridCol w:w="1440"/>
        <w:gridCol w:w="1800"/>
      </w:tblGrid>
      <w:tr w:rsidR="00B2604F" w:rsidRPr="00751376">
        <w:trPr>
          <w:cantSplit/>
          <w:trHeight w:val="103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Период</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Сумма</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долга по</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аренде</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Возна</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граждение</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Платежи</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по аренде</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Общая</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сумма</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платежей</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Амортизация</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(равномер-</w:t>
            </w:r>
          </w:p>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ный метод)</w:t>
            </w:r>
          </w:p>
        </w:tc>
      </w:tr>
      <w:tr w:rsidR="00B2604F" w:rsidRPr="00751376">
        <w:trPr>
          <w:trHeight w:val="278"/>
        </w:trPr>
        <w:tc>
          <w:tcPr>
            <w:tcW w:w="2160" w:type="dxa"/>
            <w:tcBorders>
              <w:top w:val="single" w:sz="6" w:space="0" w:color="auto"/>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Начало 1 года</w:t>
            </w:r>
            <w:r w:rsidRPr="00751376">
              <w:rPr>
                <w:sz w:val="20"/>
                <w:szCs w:val="20"/>
              </w:rPr>
              <w:t xml:space="preserve"> </w:t>
            </w:r>
          </w:p>
        </w:tc>
        <w:tc>
          <w:tcPr>
            <w:tcW w:w="1260" w:type="dxa"/>
            <w:tcBorders>
              <w:top w:val="single" w:sz="6" w:space="0" w:color="auto"/>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10000,0</w:t>
            </w:r>
            <w:r w:rsidRPr="00751376">
              <w:rPr>
                <w:sz w:val="20"/>
                <w:szCs w:val="20"/>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0</w:t>
            </w:r>
            <w:r w:rsidRPr="00751376">
              <w:rPr>
                <w:sz w:val="20"/>
                <w:szCs w:val="20"/>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800" w:type="dxa"/>
            <w:tcBorders>
              <w:top w:val="single" w:sz="6" w:space="0" w:color="auto"/>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0</w:t>
            </w:r>
            <w:r w:rsidRPr="00751376">
              <w:rPr>
                <w:sz w:val="20"/>
                <w:szCs w:val="20"/>
              </w:rPr>
              <w:t xml:space="preserve"> </w:t>
            </w:r>
          </w:p>
        </w:tc>
      </w:tr>
      <w:tr w:rsidR="00B2604F" w:rsidRPr="00751376">
        <w:trPr>
          <w:trHeight w:val="192"/>
        </w:trPr>
        <w:tc>
          <w:tcPr>
            <w:tcW w:w="21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Конец 1 года</w:t>
            </w:r>
            <w:r w:rsidRPr="00751376">
              <w:rPr>
                <w:sz w:val="20"/>
                <w:szCs w:val="20"/>
              </w:rPr>
              <w:t xml:space="preserve"> </w:t>
            </w:r>
          </w:p>
        </w:tc>
        <w:tc>
          <w:tcPr>
            <w:tcW w:w="12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7500,0</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937,5</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1562,5</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80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2000,0</w:t>
            </w:r>
            <w:r w:rsidRPr="00751376">
              <w:rPr>
                <w:sz w:val="20"/>
                <w:szCs w:val="20"/>
              </w:rPr>
              <w:t xml:space="preserve"> </w:t>
            </w:r>
          </w:p>
        </w:tc>
      </w:tr>
      <w:tr w:rsidR="00B2604F" w:rsidRPr="00751376">
        <w:trPr>
          <w:trHeight w:val="192"/>
        </w:trPr>
        <w:tc>
          <w:tcPr>
            <w:tcW w:w="21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Конец 2 года</w:t>
            </w:r>
            <w:r w:rsidRPr="00751376">
              <w:rPr>
                <w:sz w:val="20"/>
                <w:szCs w:val="20"/>
              </w:rPr>
              <w:t xml:space="preserve"> </w:t>
            </w:r>
          </w:p>
        </w:tc>
        <w:tc>
          <w:tcPr>
            <w:tcW w:w="12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5937,5</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742,2</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1757,8</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80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2000,0</w:t>
            </w:r>
            <w:r w:rsidRPr="00751376">
              <w:rPr>
                <w:sz w:val="20"/>
                <w:szCs w:val="20"/>
              </w:rPr>
              <w:t xml:space="preserve"> </w:t>
            </w:r>
          </w:p>
        </w:tc>
      </w:tr>
      <w:tr w:rsidR="00B2604F" w:rsidRPr="00751376">
        <w:trPr>
          <w:trHeight w:val="192"/>
        </w:trPr>
        <w:tc>
          <w:tcPr>
            <w:tcW w:w="21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Конец 3 года</w:t>
            </w:r>
            <w:r w:rsidRPr="00751376">
              <w:rPr>
                <w:sz w:val="20"/>
                <w:szCs w:val="20"/>
              </w:rPr>
              <w:t xml:space="preserve"> </w:t>
            </w:r>
          </w:p>
        </w:tc>
        <w:tc>
          <w:tcPr>
            <w:tcW w:w="12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4179,7</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522,5</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1977,5</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80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2000.0</w:t>
            </w:r>
            <w:r w:rsidRPr="00751376">
              <w:rPr>
                <w:sz w:val="20"/>
                <w:szCs w:val="20"/>
              </w:rPr>
              <w:t xml:space="preserve"> </w:t>
            </w:r>
          </w:p>
        </w:tc>
      </w:tr>
      <w:tr w:rsidR="00B2604F" w:rsidRPr="00751376">
        <w:trPr>
          <w:trHeight w:val="182"/>
        </w:trPr>
        <w:tc>
          <w:tcPr>
            <w:tcW w:w="21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Конец 4 года</w:t>
            </w:r>
            <w:r w:rsidRPr="00751376">
              <w:rPr>
                <w:sz w:val="20"/>
                <w:szCs w:val="20"/>
              </w:rPr>
              <w:t xml:space="preserve"> </w:t>
            </w:r>
          </w:p>
        </w:tc>
        <w:tc>
          <w:tcPr>
            <w:tcW w:w="12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2202,2</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297,8</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2202,2</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80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2000,0</w:t>
            </w:r>
            <w:r w:rsidRPr="00751376">
              <w:rPr>
                <w:sz w:val="20"/>
                <w:szCs w:val="20"/>
              </w:rPr>
              <w:t xml:space="preserve"> </w:t>
            </w:r>
          </w:p>
        </w:tc>
      </w:tr>
      <w:tr w:rsidR="00B2604F" w:rsidRPr="00751376">
        <w:trPr>
          <w:trHeight w:val="192"/>
        </w:trPr>
        <w:tc>
          <w:tcPr>
            <w:tcW w:w="21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Конец 5 года</w:t>
            </w:r>
            <w:r w:rsidRPr="00751376">
              <w:rPr>
                <w:sz w:val="20"/>
                <w:szCs w:val="20"/>
              </w:rPr>
              <w:t xml:space="preserve"> </w:t>
            </w:r>
          </w:p>
        </w:tc>
        <w:tc>
          <w:tcPr>
            <w:tcW w:w="126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0</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0</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0</w:t>
            </w:r>
            <w:r w:rsidRPr="00751376">
              <w:rPr>
                <w:sz w:val="20"/>
                <w:szCs w:val="20"/>
              </w:rPr>
              <w:t xml:space="preserve"> </w:t>
            </w:r>
          </w:p>
        </w:tc>
        <w:tc>
          <w:tcPr>
            <w:tcW w:w="144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0</w:t>
            </w:r>
            <w:r w:rsidRPr="00751376">
              <w:rPr>
                <w:sz w:val="20"/>
                <w:szCs w:val="20"/>
              </w:rPr>
              <w:t xml:space="preserve"> </w:t>
            </w:r>
          </w:p>
        </w:tc>
        <w:tc>
          <w:tcPr>
            <w:tcW w:w="1800" w:type="dxa"/>
            <w:tcBorders>
              <w:top w:val="nil"/>
              <w:left w:val="single" w:sz="6" w:space="0" w:color="auto"/>
              <w:bottom w:val="nil"/>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2000,0</w:t>
            </w:r>
            <w:r w:rsidRPr="00751376">
              <w:rPr>
                <w:sz w:val="20"/>
                <w:szCs w:val="20"/>
              </w:rPr>
              <w:t xml:space="preserve"> </w:t>
            </w:r>
          </w:p>
        </w:tc>
      </w:tr>
      <w:tr w:rsidR="00B2604F" w:rsidRPr="00751376">
        <w:trPr>
          <w:trHeight w:val="298"/>
        </w:trPr>
        <w:tc>
          <w:tcPr>
            <w:tcW w:w="2160" w:type="dxa"/>
            <w:tcBorders>
              <w:top w:val="nil"/>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iCs/>
                <w:noProof/>
                <w:sz w:val="20"/>
                <w:szCs w:val="20"/>
              </w:rPr>
              <w:t>Итого</w:t>
            </w:r>
            <w:r w:rsidRPr="00751376">
              <w:rPr>
                <w:sz w:val="20"/>
                <w:szCs w:val="20"/>
              </w:rPr>
              <w:t xml:space="preserve"> </w:t>
            </w:r>
          </w:p>
        </w:tc>
        <w:tc>
          <w:tcPr>
            <w:tcW w:w="1260" w:type="dxa"/>
            <w:tcBorders>
              <w:top w:val="nil"/>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sz w:val="20"/>
                <w:szCs w:val="20"/>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2500,0</w:t>
            </w:r>
            <w:r w:rsidRPr="00751376">
              <w:rPr>
                <w:sz w:val="20"/>
                <w:szCs w:val="20"/>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10000,0</w:t>
            </w:r>
            <w:r w:rsidRPr="00751376">
              <w:rPr>
                <w:sz w:val="20"/>
                <w:szCs w:val="20"/>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12500,0</w:t>
            </w:r>
            <w:r w:rsidRPr="00751376">
              <w:rPr>
                <w:sz w:val="20"/>
                <w:szCs w:val="20"/>
              </w:rPr>
              <w:t xml:space="preserve"> </w:t>
            </w:r>
          </w:p>
        </w:tc>
        <w:tc>
          <w:tcPr>
            <w:tcW w:w="1800" w:type="dxa"/>
            <w:tcBorders>
              <w:top w:val="nil"/>
              <w:left w:val="single" w:sz="6" w:space="0" w:color="auto"/>
              <w:bottom w:val="single" w:sz="6" w:space="0" w:color="auto"/>
              <w:right w:val="single" w:sz="6" w:space="0" w:color="auto"/>
            </w:tcBorders>
            <w:shd w:val="clear" w:color="auto" w:fill="FFFFFF"/>
          </w:tcPr>
          <w:p w:rsidR="00B2604F" w:rsidRPr="00751376" w:rsidRDefault="00B2604F" w:rsidP="00751376">
            <w:pPr>
              <w:widowControl w:val="0"/>
              <w:shd w:val="clear" w:color="auto" w:fill="FFFFFF"/>
              <w:autoSpaceDE w:val="0"/>
              <w:autoSpaceDN w:val="0"/>
              <w:adjustRightInd w:val="0"/>
              <w:spacing w:line="360" w:lineRule="auto"/>
              <w:jc w:val="both"/>
              <w:rPr>
                <w:sz w:val="20"/>
                <w:szCs w:val="20"/>
              </w:rPr>
            </w:pPr>
            <w:r w:rsidRPr="00751376">
              <w:rPr>
                <w:noProof/>
                <w:sz w:val="20"/>
                <w:szCs w:val="20"/>
              </w:rPr>
              <w:t>10000,0</w:t>
            </w:r>
            <w:r w:rsidRPr="00751376">
              <w:rPr>
                <w:sz w:val="20"/>
                <w:szCs w:val="20"/>
              </w:rPr>
              <w:t xml:space="preserve"> </w:t>
            </w:r>
          </w:p>
        </w:tc>
      </w:tr>
    </w:tbl>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szCs w:val="28"/>
        </w:rPr>
      </w:pPr>
      <w:r w:rsidRPr="00751376">
        <w:rPr>
          <w:caps w:val="0"/>
        </w:rPr>
        <w:br w:type="page"/>
      </w:r>
      <w:bookmarkStart w:id="38" w:name="_Toc153109806"/>
      <w:bookmarkStart w:id="39" w:name="_Toc179799370"/>
      <w:r w:rsidR="00021EB0">
        <w:rPr>
          <w:noProof/>
        </w:rPr>
        <w:pict>
          <v:rect id="_x0000_s1027" style="position:absolute;left:0;text-align:left;margin-left:448.8pt;margin-top:-25.5pt;width:26.1pt;height:29.1pt;z-index:251656192" stroked="f"/>
        </w:pict>
      </w:r>
      <w:bookmarkStart w:id="40" w:name="_Toc131620256"/>
      <w:r w:rsidRPr="00751376">
        <w:rPr>
          <w:caps w:val="0"/>
          <w:szCs w:val="28"/>
        </w:rPr>
        <w:t>Приложени</w:t>
      </w:r>
      <w:bookmarkEnd w:id="40"/>
      <w:r w:rsidRPr="00751376">
        <w:rPr>
          <w:caps w:val="0"/>
          <w:szCs w:val="28"/>
        </w:rPr>
        <w:t>е 2</w:t>
      </w:r>
      <w:bookmarkEnd w:id="38"/>
      <w:bookmarkEnd w:id="39"/>
    </w:p>
    <w:p w:rsidR="00751376" w:rsidRDefault="00751376" w:rsidP="00751376">
      <w:pPr>
        <w:spacing w:line="360" w:lineRule="auto"/>
        <w:ind w:firstLine="709"/>
        <w:rPr>
          <w:sz w:val="28"/>
          <w:szCs w:val="28"/>
        </w:rPr>
      </w:pPr>
      <w:r w:rsidRPr="00751376">
        <w:rPr>
          <w:sz w:val="28"/>
          <w:szCs w:val="28"/>
        </w:rPr>
        <w:t>ТОО «Ниваа»</w:t>
      </w:r>
    </w:p>
    <w:p w:rsidR="00751376" w:rsidRDefault="00751376" w:rsidP="00751376">
      <w:pPr>
        <w:spacing w:line="360" w:lineRule="auto"/>
        <w:ind w:firstLine="709"/>
        <w:rPr>
          <w:sz w:val="28"/>
          <w:szCs w:val="28"/>
        </w:rPr>
      </w:pPr>
    </w:p>
    <w:p w:rsidR="00751376" w:rsidRPr="00751376" w:rsidRDefault="00751376" w:rsidP="00751376">
      <w:pPr>
        <w:spacing w:line="360" w:lineRule="auto"/>
        <w:ind w:firstLine="709"/>
        <w:rPr>
          <w:sz w:val="28"/>
          <w:szCs w:val="28"/>
        </w:rPr>
      </w:pPr>
      <w:r w:rsidRPr="00751376">
        <w:rPr>
          <w:sz w:val="28"/>
          <w:szCs w:val="28"/>
        </w:rPr>
        <w:t>Форма № КО-2</w:t>
      </w:r>
    </w:p>
    <w:p w:rsidR="00751376" w:rsidRPr="00751376" w:rsidRDefault="00751376" w:rsidP="00751376">
      <w:pPr>
        <w:spacing w:line="360" w:lineRule="auto"/>
        <w:ind w:firstLine="709"/>
        <w:rPr>
          <w:sz w:val="28"/>
          <w:szCs w:val="28"/>
        </w:rPr>
      </w:pPr>
      <w:r w:rsidRPr="00751376">
        <w:rPr>
          <w:sz w:val="28"/>
          <w:szCs w:val="28"/>
        </w:rPr>
        <w:t>Расходный кассовый ордер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952"/>
        <w:gridCol w:w="1875"/>
        <w:gridCol w:w="1134"/>
        <w:gridCol w:w="1559"/>
      </w:tblGrid>
      <w:tr w:rsidR="00B2604F" w:rsidRPr="00751376">
        <w:trPr>
          <w:cantSplit/>
          <w:trHeight w:val="1088"/>
        </w:trPr>
        <w:tc>
          <w:tcPr>
            <w:tcW w:w="1276" w:type="dxa"/>
            <w:tcBorders>
              <w:left w:val="nil"/>
            </w:tcBorders>
          </w:tcPr>
          <w:p w:rsidR="00B2604F" w:rsidRPr="00751376" w:rsidRDefault="00B2604F" w:rsidP="00751376">
            <w:pPr>
              <w:widowControl w:val="0"/>
              <w:spacing w:line="360" w:lineRule="auto"/>
              <w:jc w:val="both"/>
              <w:rPr>
                <w:sz w:val="20"/>
                <w:szCs w:val="20"/>
              </w:rPr>
            </w:pPr>
            <w:r w:rsidRPr="00751376">
              <w:rPr>
                <w:sz w:val="20"/>
                <w:szCs w:val="20"/>
              </w:rPr>
              <w:t>номер документа</w:t>
            </w:r>
          </w:p>
        </w:tc>
        <w:tc>
          <w:tcPr>
            <w:tcW w:w="1418" w:type="dxa"/>
          </w:tcPr>
          <w:p w:rsidR="00B2604F" w:rsidRPr="00751376" w:rsidRDefault="00B2604F" w:rsidP="00751376">
            <w:pPr>
              <w:pStyle w:val="ad"/>
              <w:widowControl w:val="0"/>
              <w:spacing w:after="0"/>
              <w:jc w:val="both"/>
              <w:rPr>
                <w:sz w:val="20"/>
                <w:szCs w:val="20"/>
              </w:rPr>
            </w:pPr>
            <w:r w:rsidRPr="00751376">
              <w:rPr>
                <w:sz w:val="20"/>
                <w:szCs w:val="20"/>
              </w:rPr>
              <w:t>дата составления</w:t>
            </w:r>
          </w:p>
        </w:tc>
        <w:tc>
          <w:tcPr>
            <w:tcW w:w="1952" w:type="dxa"/>
          </w:tcPr>
          <w:p w:rsidR="00B2604F" w:rsidRPr="00751376" w:rsidRDefault="00B2604F" w:rsidP="00751376">
            <w:pPr>
              <w:pStyle w:val="ad"/>
              <w:widowControl w:val="0"/>
              <w:spacing w:after="0"/>
              <w:jc w:val="both"/>
              <w:rPr>
                <w:sz w:val="20"/>
                <w:szCs w:val="20"/>
              </w:rPr>
            </w:pPr>
            <w:r w:rsidRPr="00751376">
              <w:rPr>
                <w:sz w:val="20"/>
                <w:szCs w:val="20"/>
              </w:rPr>
              <w:t>корреспондирующий</w:t>
            </w:r>
          </w:p>
          <w:p w:rsidR="00B2604F" w:rsidRPr="00751376" w:rsidRDefault="00B2604F" w:rsidP="00751376">
            <w:pPr>
              <w:widowControl w:val="0"/>
              <w:spacing w:line="360" w:lineRule="auto"/>
              <w:jc w:val="both"/>
              <w:rPr>
                <w:sz w:val="20"/>
                <w:szCs w:val="20"/>
              </w:rPr>
            </w:pPr>
            <w:r w:rsidRPr="00751376">
              <w:rPr>
                <w:sz w:val="20"/>
                <w:szCs w:val="20"/>
              </w:rPr>
              <w:t>счет, субсчет</w:t>
            </w:r>
          </w:p>
        </w:tc>
        <w:tc>
          <w:tcPr>
            <w:tcW w:w="1875" w:type="dxa"/>
          </w:tcPr>
          <w:p w:rsidR="00B2604F" w:rsidRPr="00751376" w:rsidRDefault="00B2604F" w:rsidP="00751376">
            <w:pPr>
              <w:widowControl w:val="0"/>
              <w:spacing w:line="360" w:lineRule="auto"/>
              <w:jc w:val="both"/>
              <w:rPr>
                <w:sz w:val="20"/>
                <w:szCs w:val="20"/>
              </w:rPr>
            </w:pPr>
            <w:r w:rsidRPr="00751376">
              <w:rPr>
                <w:sz w:val="20"/>
                <w:szCs w:val="20"/>
              </w:rPr>
              <w:t>код аналитического</w:t>
            </w:r>
          </w:p>
          <w:p w:rsidR="00B2604F" w:rsidRPr="00751376" w:rsidRDefault="00B2604F" w:rsidP="00751376">
            <w:pPr>
              <w:widowControl w:val="0"/>
              <w:spacing w:line="360" w:lineRule="auto"/>
              <w:jc w:val="both"/>
              <w:rPr>
                <w:sz w:val="20"/>
                <w:szCs w:val="20"/>
              </w:rPr>
            </w:pPr>
            <w:r w:rsidRPr="00751376">
              <w:rPr>
                <w:sz w:val="20"/>
                <w:szCs w:val="20"/>
              </w:rPr>
              <w:t>учета</w:t>
            </w:r>
          </w:p>
        </w:tc>
        <w:tc>
          <w:tcPr>
            <w:tcW w:w="1134" w:type="dxa"/>
          </w:tcPr>
          <w:p w:rsidR="00B2604F" w:rsidRPr="00751376" w:rsidRDefault="00B2604F" w:rsidP="00751376">
            <w:pPr>
              <w:pStyle w:val="ad"/>
              <w:widowControl w:val="0"/>
              <w:spacing w:after="0"/>
              <w:jc w:val="both"/>
              <w:rPr>
                <w:sz w:val="20"/>
                <w:szCs w:val="20"/>
              </w:rPr>
            </w:pPr>
            <w:r w:rsidRPr="00751376">
              <w:rPr>
                <w:sz w:val="20"/>
                <w:szCs w:val="20"/>
              </w:rPr>
              <w:t>Сумма тенге</w:t>
            </w:r>
          </w:p>
        </w:tc>
        <w:tc>
          <w:tcPr>
            <w:tcW w:w="1559" w:type="dxa"/>
            <w:tcBorders>
              <w:right w:val="nil"/>
            </w:tcBorders>
          </w:tcPr>
          <w:p w:rsidR="00B2604F" w:rsidRPr="00751376" w:rsidRDefault="00B2604F" w:rsidP="00751376">
            <w:pPr>
              <w:pStyle w:val="ad"/>
              <w:widowControl w:val="0"/>
              <w:spacing w:after="0"/>
              <w:jc w:val="both"/>
              <w:rPr>
                <w:sz w:val="20"/>
                <w:szCs w:val="20"/>
              </w:rPr>
            </w:pPr>
            <w:r w:rsidRPr="00751376">
              <w:rPr>
                <w:sz w:val="20"/>
                <w:szCs w:val="20"/>
              </w:rPr>
              <w:t>код целевого назначения</w:t>
            </w:r>
          </w:p>
        </w:tc>
      </w:tr>
      <w:tr w:rsidR="00B2604F" w:rsidRPr="00751376">
        <w:trPr>
          <w:cantSplit/>
          <w:trHeight w:val="494"/>
        </w:trPr>
        <w:tc>
          <w:tcPr>
            <w:tcW w:w="1276" w:type="dxa"/>
            <w:tcBorders>
              <w:left w:val="nil"/>
            </w:tcBorders>
          </w:tcPr>
          <w:p w:rsidR="00B2604F" w:rsidRPr="00751376" w:rsidRDefault="00B2604F" w:rsidP="00751376">
            <w:pPr>
              <w:widowControl w:val="0"/>
              <w:spacing w:line="360" w:lineRule="auto"/>
              <w:jc w:val="both"/>
              <w:rPr>
                <w:sz w:val="20"/>
                <w:szCs w:val="20"/>
              </w:rPr>
            </w:pPr>
            <w:r w:rsidRPr="00751376">
              <w:rPr>
                <w:sz w:val="20"/>
                <w:szCs w:val="20"/>
              </w:rPr>
              <w:t>127</w:t>
            </w:r>
          </w:p>
        </w:tc>
        <w:tc>
          <w:tcPr>
            <w:tcW w:w="1418" w:type="dxa"/>
          </w:tcPr>
          <w:p w:rsidR="00B2604F" w:rsidRPr="00751376" w:rsidRDefault="00B2604F" w:rsidP="00751376">
            <w:pPr>
              <w:widowControl w:val="0"/>
              <w:spacing w:line="360" w:lineRule="auto"/>
              <w:jc w:val="both"/>
              <w:rPr>
                <w:sz w:val="20"/>
                <w:szCs w:val="20"/>
              </w:rPr>
            </w:pPr>
            <w:r w:rsidRPr="00751376">
              <w:rPr>
                <w:sz w:val="20"/>
                <w:szCs w:val="20"/>
              </w:rPr>
              <w:t>16.06.2006</w:t>
            </w:r>
          </w:p>
        </w:tc>
        <w:tc>
          <w:tcPr>
            <w:tcW w:w="1952" w:type="dxa"/>
          </w:tcPr>
          <w:p w:rsidR="00B2604F" w:rsidRPr="00751376" w:rsidRDefault="00B2604F" w:rsidP="00751376">
            <w:pPr>
              <w:widowControl w:val="0"/>
              <w:spacing w:line="360" w:lineRule="auto"/>
              <w:jc w:val="both"/>
              <w:rPr>
                <w:sz w:val="20"/>
                <w:szCs w:val="20"/>
              </w:rPr>
            </w:pPr>
            <w:r w:rsidRPr="00751376">
              <w:rPr>
                <w:sz w:val="20"/>
                <w:szCs w:val="20"/>
              </w:rPr>
              <w:t>1251</w:t>
            </w:r>
          </w:p>
        </w:tc>
        <w:tc>
          <w:tcPr>
            <w:tcW w:w="1875" w:type="dxa"/>
          </w:tcPr>
          <w:p w:rsidR="00B2604F" w:rsidRPr="00751376" w:rsidRDefault="00B2604F" w:rsidP="00751376">
            <w:pPr>
              <w:widowControl w:val="0"/>
              <w:spacing w:line="360" w:lineRule="auto"/>
              <w:jc w:val="both"/>
              <w:rPr>
                <w:sz w:val="20"/>
                <w:szCs w:val="20"/>
              </w:rPr>
            </w:pPr>
          </w:p>
        </w:tc>
        <w:tc>
          <w:tcPr>
            <w:tcW w:w="1134" w:type="dxa"/>
          </w:tcPr>
          <w:p w:rsidR="00B2604F" w:rsidRPr="00751376" w:rsidRDefault="00B2604F" w:rsidP="00751376">
            <w:pPr>
              <w:widowControl w:val="0"/>
              <w:spacing w:line="360" w:lineRule="auto"/>
              <w:jc w:val="both"/>
              <w:rPr>
                <w:sz w:val="20"/>
                <w:szCs w:val="20"/>
              </w:rPr>
            </w:pPr>
            <w:r w:rsidRPr="00751376">
              <w:rPr>
                <w:sz w:val="20"/>
                <w:szCs w:val="20"/>
              </w:rPr>
              <w:t>4000-00</w:t>
            </w:r>
          </w:p>
        </w:tc>
        <w:tc>
          <w:tcPr>
            <w:tcW w:w="1559" w:type="dxa"/>
            <w:tcBorders>
              <w:right w:val="nil"/>
            </w:tcBorders>
          </w:tcPr>
          <w:p w:rsidR="00B2604F" w:rsidRPr="00751376" w:rsidRDefault="00B2604F" w:rsidP="00751376">
            <w:pPr>
              <w:widowControl w:val="0"/>
              <w:spacing w:line="360" w:lineRule="auto"/>
              <w:jc w:val="both"/>
              <w:rPr>
                <w:sz w:val="20"/>
                <w:szCs w:val="20"/>
              </w:rPr>
            </w:pPr>
          </w:p>
        </w:tc>
      </w:tr>
    </w:tbl>
    <w:p w:rsidR="00751376" w:rsidRDefault="00751376" w:rsidP="00751376">
      <w:pPr>
        <w:widowControl w:val="0"/>
        <w:spacing w:line="360" w:lineRule="auto"/>
        <w:ind w:firstLine="709"/>
        <w:jc w:val="both"/>
        <w:rPr>
          <w:sz w:val="28"/>
        </w:rPr>
      </w:pPr>
    </w:p>
    <w:p w:rsidR="00B2604F" w:rsidRPr="00751376" w:rsidRDefault="00B2604F" w:rsidP="00751376">
      <w:pPr>
        <w:widowControl w:val="0"/>
        <w:spacing w:line="360" w:lineRule="auto"/>
        <w:ind w:firstLine="709"/>
        <w:jc w:val="both"/>
        <w:rPr>
          <w:sz w:val="28"/>
        </w:rPr>
      </w:pPr>
      <w:r w:rsidRPr="00751376">
        <w:rPr>
          <w:sz w:val="28"/>
        </w:rPr>
        <w:t xml:space="preserve">Выдать </w:t>
      </w:r>
      <w:r w:rsidRPr="00751376">
        <w:rPr>
          <w:sz w:val="28"/>
        </w:rPr>
        <w:tab/>
        <w:t xml:space="preserve">Бугаеву </w:t>
      </w:r>
      <w:r w:rsidR="00751376">
        <w:rPr>
          <w:sz w:val="28"/>
        </w:rPr>
        <w:t>К.И.</w:t>
      </w:r>
    </w:p>
    <w:p w:rsidR="00B2604F" w:rsidRPr="00751376" w:rsidRDefault="00B2604F" w:rsidP="00751376">
      <w:pPr>
        <w:widowControl w:val="0"/>
        <w:spacing w:line="360" w:lineRule="auto"/>
        <w:ind w:firstLine="709"/>
        <w:jc w:val="both"/>
        <w:rPr>
          <w:sz w:val="28"/>
        </w:rPr>
      </w:pPr>
      <w:r w:rsidRPr="00751376">
        <w:rPr>
          <w:sz w:val="28"/>
        </w:rPr>
        <w:t xml:space="preserve">Основание </w:t>
      </w:r>
      <w:r w:rsidR="00751376">
        <w:rPr>
          <w:sz w:val="28"/>
        </w:rPr>
        <w:tab/>
      </w:r>
      <w:r w:rsidR="00751376">
        <w:rPr>
          <w:sz w:val="28"/>
        </w:rPr>
        <w:tab/>
        <w:t>на командировочные расходы</w:t>
      </w:r>
    </w:p>
    <w:p w:rsidR="00B2604F" w:rsidRPr="00751376" w:rsidRDefault="00751376" w:rsidP="00751376">
      <w:pPr>
        <w:widowControl w:val="0"/>
        <w:spacing w:line="360" w:lineRule="auto"/>
        <w:ind w:firstLine="709"/>
        <w:jc w:val="both"/>
        <w:rPr>
          <w:sz w:val="28"/>
        </w:rPr>
      </w:pPr>
      <w:r>
        <w:rPr>
          <w:sz w:val="28"/>
        </w:rPr>
        <w:t>Четыре тысячи тенге 00 тиын</w:t>
      </w:r>
    </w:p>
    <w:p w:rsidR="00B2604F" w:rsidRPr="00751376" w:rsidRDefault="00B2604F" w:rsidP="00751376">
      <w:pPr>
        <w:widowControl w:val="0"/>
        <w:spacing w:line="360" w:lineRule="auto"/>
        <w:ind w:firstLine="709"/>
        <w:jc w:val="both"/>
        <w:rPr>
          <w:sz w:val="28"/>
        </w:rPr>
      </w:pPr>
      <w:r w:rsidRPr="00751376">
        <w:rPr>
          <w:sz w:val="28"/>
        </w:rPr>
        <w:t xml:space="preserve">Приложение: </w:t>
      </w:r>
    </w:p>
    <w:p w:rsidR="00B2604F" w:rsidRPr="00751376" w:rsidRDefault="00B2604F" w:rsidP="00751376">
      <w:pPr>
        <w:widowControl w:val="0"/>
        <w:spacing w:line="360" w:lineRule="auto"/>
        <w:ind w:firstLine="709"/>
        <w:jc w:val="both"/>
        <w:rPr>
          <w:sz w:val="28"/>
        </w:rPr>
      </w:pPr>
      <w:r w:rsidRPr="00751376">
        <w:rPr>
          <w:sz w:val="28"/>
        </w:rPr>
        <w:t>Руководитель:</w:t>
      </w:r>
      <w:r w:rsidR="00751376">
        <w:rPr>
          <w:sz w:val="28"/>
        </w:rPr>
        <w:t xml:space="preserve"> </w:t>
      </w:r>
      <w:r w:rsidRPr="00751376">
        <w:rPr>
          <w:sz w:val="28"/>
        </w:rPr>
        <w:t>Главный бухгалтер : Петренко А.В.</w:t>
      </w:r>
      <w:r w:rsidRPr="00751376">
        <w:rPr>
          <w:sz w:val="28"/>
        </w:rPr>
        <w:tab/>
      </w:r>
    </w:p>
    <w:p w:rsidR="00B2604F" w:rsidRPr="00751376" w:rsidRDefault="00B2604F" w:rsidP="00751376">
      <w:pPr>
        <w:widowControl w:val="0"/>
        <w:spacing w:line="360" w:lineRule="auto"/>
        <w:ind w:firstLine="709"/>
        <w:jc w:val="both"/>
        <w:rPr>
          <w:sz w:val="28"/>
        </w:rPr>
      </w:pPr>
      <w:r w:rsidRPr="00751376">
        <w:rPr>
          <w:sz w:val="28"/>
        </w:rPr>
        <w:t>Получил :</w:t>
      </w:r>
      <w:r w:rsidR="00751376">
        <w:rPr>
          <w:sz w:val="28"/>
        </w:rPr>
        <w:t xml:space="preserve"> </w:t>
      </w:r>
      <w:r w:rsidRPr="00751376">
        <w:rPr>
          <w:sz w:val="28"/>
        </w:rPr>
        <w:tab/>
        <w:t>Четыре тысячи тенге 00 тиын</w:t>
      </w:r>
      <w:r w:rsidRPr="00751376">
        <w:rPr>
          <w:sz w:val="28"/>
        </w:rPr>
        <w:tab/>
      </w:r>
    </w:p>
    <w:p w:rsidR="00B2604F" w:rsidRPr="00751376" w:rsidRDefault="00B2604F" w:rsidP="00751376">
      <w:pPr>
        <w:widowControl w:val="0"/>
        <w:spacing w:line="360" w:lineRule="auto"/>
        <w:ind w:firstLine="709"/>
        <w:jc w:val="both"/>
        <w:rPr>
          <w:sz w:val="28"/>
        </w:rPr>
      </w:pPr>
      <w:r w:rsidRPr="00751376">
        <w:rPr>
          <w:sz w:val="28"/>
        </w:rPr>
        <w:t>16.06.2006 года</w:t>
      </w:r>
      <w:r w:rsidRPr="00751376">
        <w:rPr>
          <w:sz w:val="28"/>
        </w:rPr>
        <w:tab/>
      </w:r>
      <w:r w:rsidRPr="00751376">
        <w:rPr>
          <w:sz w:val="28"/>
        </w:rPr>
        <w:tab/>
      </w:r>
      <w:r w:rsidRPr="00751376">
        <w:rPr>
          <w:sz w:val="28"/>
        </w:rPr>
        <w:tab/>
      </w:r>
      <w:r w:rsidRPr="00751376">
        <w:rPr>
          <w:sz w:val="28"/>
        </w:rPr>
        <w:tab/>
        <w:t>Подпись:</w:t>
      </w:r>
      <w:r w:rsidR="00751376">
        <w:rPr>
          <w:sz w:val="28"/>
        </w:rPr>
        <w:t xml:space="preserve"> </w:t>
      </w:r>
      <w:r w:rsidRPr="00751376">
        <w:rPr>
          <w:sz w:val="28"/>
        </w:rPr>
        <w:t>Бугаев</w:t>
      </w:r>
      <w:r w:rsidR="00751376">
        <w:rPr>
          <w:sz w:val="28"/>
        </w:rPr>
        <w:t xml:space="preserve"> </w:t>
      </w:r>
    </w:p>
    <w:p w:rsidR="00B2604F" w:rsidRPr="00751376" w:rsidRDefault="00B2604F" w:rsidP="00751376">
      <w:pPr>
        <w:widowControl w:val="0"/>
        <w:spacing w:line="360" w:lineRule="auto"/>
        <w:ind w:firstLine="709"/>
        <w:jc w:val="both"/>
        <w:rPr>
          <w:sz w:val="28"/>
        </w:rPr>
      </w:pPr>
      <w:r w:rsidRPr="00751376">
        <w:rPr>
          <w:sz w:val="28"/>
        </w:rPr>
        <w:t>по уд.личн.:</w:t>
      </w:r>
      <w:r w:rsidR="00751376">
        <w:rPr>
          <w:sz w:val="28"/>
        </w:rPr>
        <w:t xml:space="preserve"> </w:t>
      </w:r>
      <w:r w:rsidRPr="00751376">
        <w:rPr>
          <w:sz w:val="28"/>
        </w:rPr>
        <w:t>049898887</w:t>
      </w:r>
      <w:r w:rsidR="00751376">
        <w:rPr>
          <w:sz w:val="28"/>
        </w:rPr>
        <w:t xml:space="preserve"> </w:t>
      </w:r>
      <w:r w:rsidRPr="00751376">
        <w:rPr>
          <w:sz w:val="28"/>
        </w:rPr>
        <w:t>выдан 12 января 1998 года.</w:t>
      </w:r>
      <w:r w:rsidR="00751376">
        <w:rPr>
          <w:sz w:val="28"/>
        </w:rPr>
        <w:t xml:space="preserve"> </w:t>
      </w:r>
    </w:p>
    <w:p w:rsidR="00B2604F" w:rsidRPr="00751376" w:rsidRDefault="00B2604F" w:rsidP="00751376">
      <w:pPr>
        <w:widowControl w:val="0"/>
        <w:spacing w:line="360" w:lineRule="auto"/>
        <w:ind w:firstLine="709"/>
        <w:jc w:val="both"/>
        <w:rPr>
          <w:sz w:val="28"/>
        </w:rPr>
      </w:pPr>
      <w:r w:rsidRPr="00751376">
        <w:rPr>
          <w:sz w:val="28"/>
        </w:rPr>
        <w:t>Выдал кассир:</w:t>
      </w:r>
      <w:r w:rsidR="00751376">
        <w:rPr>
          <w:sz w:val="28"/>
        </w:rPr>
        <w:t xml:space="preserve"> </w:t>
      </w:r>
      <w:r w:rsidRPr="00751376">
        <w:rPr>
          <w:sz w:val="28"/>
        </w:rPr>
        <w:t>Фисенко</w:t>
      </w:r>
    </w:p>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41" w:name="_Toc153109807"/>
      <w:bookmarkStart w:id="42" w:name="_Toc179799371"/>
      <w:r w:rsidRPr="00751376">
        <w:rPr>
          <w:caps w:val="0"/>
        </w:rPr>
        <w:t>Приложение 3</w:t>
      </w:r>
      <w:bookmarkEnd w:id="41"/>
      <w:bookmarkEnd w:id="42"/>
    </w:p>
    <w:p w:rsidR="00B2604F" w:rsidRPr="00751376" w:rsidRDefault="00021EB0" w:rsidP="00751376">
      <w:pPr>
        <w:pStyle w:val="24"/>
        <w:widowControl w:val="0"/>
        <w:rPr>
          <w:bCs/>
        </w:rPr>
      </w:pPr>
      <w:r>
        <w:rPr>
          <w:noProof/>
        </w:rPr>
        <w:pict>
          <v:shapetype id="_x0000_t202" coordsize="21600,21600" o:spt="202" path="m,l,21600r21600,l21600,xe">
            <v:stroke joinstyle="miter"/>
            <v:path gradientshapeok="t" o:connecttype="rect"/>
          </v:shapetype>
          <v:shape id="_x0000_s1028" type="#_x0000_t202" style="position:absolute;left:0;text-align:left;margin-left:453.9pt;margin-top:-73.7pt;width:29.1pt;height:40.8pt;z-index:251660288" stroked="f">
            <v:textbox>
              <w:txbxContent>
                <w:p w:rsidR="00B2604F" w:rsidRDefault="00B2604F">
                  <w:pPr>
                    <w:pStyle w:val="11"/>
                  </w:pPr>
                </w:p>
              </w:txbxContent>
            </v:textbox>
          </v:shape>
        </w:pict>
      </w:r>
      <w:r w:rsidR="00B2604F" w:rsidRPr="00751376">
        <w:rPr>
          <w:bCs/>
        </w:rPr>
        <w:t>Расчет суммы командировочных расходов</w:t>
      </w:r>
    </w:p>
    <w:p w:rsidR="00B2604F" w:rsidRPr="00751376" w:rsidRDefault="00B2604F" w:rsidP="00751376">
      <w:pPr>
        <w:pStyle w:val="24"/>
        <w:widowControl w:val="0"/>
        <w:rPr>
          <w:bCs/>
        </w:rPr>
      </w:pPr>
    </w:p>
    <w:p w:rsidR="00B2604F" w:rsidRPr="00751376" w:rsidRDefault="00B2604F" w:rsidP="00751376">
      <w:pPr>
        <w:pStyle w:val="24"/>
        <w:widowControl w:val="0"/>
      </w:pPr>
      <w:r w:rsidRPr="00751376">
        <w:t>1) за каждый день нахождения в командировке оплачиваются суточные в размере, установленном Правительством Республики 2-х МРП – 2*1030 = 2060 тенге;</w:t>
      </w:r>
    </w:p>
    <w:p w:rsidR="00B2604F" w:rsidRPr="00751376" w:rsidRDefault="00B2604F" w:rsidP="00751376">
      <w:pPr>
        <w:pStyle w:val="24"/>
        <w:widowControl w:val="0"/>
      </w:pPr>
      <w:r w:rsidRPr="00751376">
        <w:t>2) оплачивается найм жилого помещения – счет из гостиницы за 2 ночи – 800 тенге;</w:t>
      </w:r>
    </w:p>
    <w:p w:rsidR="00B2604F" w:rsidRPr="00751376" w:rsidRDefault="00B2604F" w:rsidP="00751376">
      <w:pPr>
        <w:pStyle w:val="24"/>
        <w:widowControl w:val="0"/>
      </w:pPr>
      <w:r w:rsidRPr="00751376">
        <w:t>3) Оплачивается проезд – 2*300 = 600 тенге.</w:t>
      </w:r>
    </w:p>
    <w:p w:rsidR="00B2604F" w:rsidRPr="00751376" w:rsidRDefault="00B2604F" w:rsidP="00751376">
      <w:pPr>
        <w:pStyle w:val="24"/>
        <w:widowControl w:val="0"/>
      </w:pPr>
      <w:r w:rsidRPr="00751376">
        <w:t>Итого сумма командировочных расходов, оплачиваемых предприятием составляет – 3460 тенге.</w:t>
      </w:r>
    </w:p>
    <w:p w:rsidR="00B2604F" w:rsidRPr="00751376" w:rsidRDefault="00B2604F" w:rsidP="00751376">
      <w:pPr>
        <w:pStyle w:val="24"/>
        <w:widowControl w:val="0"/>
      </w:pPr>
      <w:r w:rsidRPr="00751376">
        <w:t>Бухгалтер ___________ Петренко А.В.</w:t>
      </w:r>
    </w:p>
    <w:p w:rsidR="00B2604F" w:rsidRPr="00751376" w:rsidRDefault="00021EB0" w:rsidP="00751376">
      <w:pPr>
        <w:pStyle w:val="24"/>
        <w:widowControl w:val="0"/>
      </w:pPr>
      <w:r>
        <w:rPr>
          <w:noProof/>
        </w:rPr>
        <w:pict>
          <v:group id="_x0000_s1029" style="position:absolute;left:0;text-align:left;margin-left:-2.7pt;margin-top:40.6pt;width:471.6pt;height:342.6pt;z-index:-251659264" coordorigin="1101,1098" coordsize="9432,6852" wrapcoords="-34 0 -34 21600 21634 21600 21634 0 -34 0">
            <v:shape id="_x0000_s1030" type="#_x0000_t202" style="position:absolute;left:1101;top:1098;width:6300;height:4662">
              <v:textbox style="mso-next-textbox:#_x0000_s1030">
                <w:txbxContent>
                  <w:p w:rsidR="00B2604F" w:rsidRDefault="00B2604F">
                    <w:pPr>
                      <w:pStyle w:val="5"/>
                    </w:pPr>
                    <w:r>
                      <w:t>ТОО «Нива»</w:t>
                    </w:r>
                  </w:p>
                  <w:p w:rsidR="00B2604F" w:rsidRDefault="00B2604F">
                    <w:r>
                      <w:rPr>
                        <w:b/>
                        <w:bCs/>
                      </w:rPr>
                      <w:t>Авансовый отчет №</w:t>
                    </w:r>
                    <w:r>
                      <w:t xml:space="preserve"> _____________ от ______________</w:t>
                    </w:r>
                  </w:p>
                  <w:p w:rsidR="00B2604F" w:rsidRDefault="00B2604F">
                    <w:pPr>
                      <w:rPr>
                        <w:sz w:val="22"/>
                      </w:rPr>
                    </w:pPr>
                    <w:r>
                      <w:rPr>
                        <w:sz w:val="22"/>
                      </w:rPr>
                      <w:t>Назначение аванса ____Командировочные расходы______</w:t>
                    </w:r>
                  </w:p>
                  <w:p w:rsidR="00B2604F" w:rsidRDefault="00B2604F">
                    <w:pPr>
                      <w:pStyle w:val="4"/>
                    </w:pPr>
                    <w:r>
                      <w:rPr>
                        <w:sz w:val="22"/>
                      </w:rPr>
                      <w:t>ФИО                  Бугаев К.И._______________________________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990"/>
                      <w:gridCol w:w="2700"/>
                    </w:tblGrid>
                    <w:tr w:rsidR="00B2604F">
                      <w:tc>
                        <w:tcPr>
                          <w:tcW w:w="2436" w:type="dxa"/>
                          <w:tcBorders>
                            <w:top w:val="nil"/>
                            <w:left w:val="nil"/>
                            <w:bottom w:val="nil"/>
                          </w:tcBorders>
                        </w:tcPr>
                        <w:p w:rsidR="00B2604F" w:rsidRDefault="00B2604F">
                          <w:pPr>
                            <w:rPr>
                              <w:sz w:val="20"/>
                            </w:rPr>
                          </w:pPr>
                        </w:p>
                      </w:tc>
                      <w:tc>
                        <w:tcPr>
                          <w:tcW w:w="990" w:type="dxa"/>
                        </w:tcPr>
                        <w:p w:rsidR="00B2604F" w:rsidRDefault="00B2604F">
                          <w:pPr>
                            <w:rPr>
                              <w:sz w:val="20"/>
                            </w:rPr>
                          </w:pPr>
                          <w:r>
                            <w:rPr>
                              <w:sz w:val="20"/>
                            </w:rPr>
                            <w:t>Сумма</w:t>
                          </w:r>
                        </w:p>
                      </w:tc>
                      <w:tc>
                        <w:tcPr>
                          <w:tcW w:w="2700" w:type="dxa"/>
                          <w:tcBorders>
                            <w:top w:val="nil"/>
                            <w:bottom w:val="nil"/>
                            <w:right w:val="nil"/>
                          </w:tcBorders>
                        </w:tcPr>
                        <w:p w:rsidR="00B2604F" w:rsidRDefault="00B2604F">
                          <w:pPr>
                            <w:rPr>
                              <w:sz w:val="20"/>
                            </w:rPr>
                          </w:pPr>
                        </w:p>
                      </w:tc>
                    </w:tr>
                    <w:tr w:rsidR="00B2604F">
                      <w:tc>
                        <w:tcPr>
                          <w:tcW w:w="2436" w:type="dxa"/>
                          <w:tcBorders>
                            <w:top w:val="nil"/>
                            <w:left w:val="nil"/>
                            <w:bottom w:val="nil"/>
                          </w:tcBorders>
                        </w:tcPr>
                        <w:p w:rsidR="00B2604F" w:rsidRDefault="00B2604F">
                          <w:pPr>
                            <w:rPr>
                              <w:sz w:val="20"/>
                            </w:rPr>
                          </w:pPr>
                          <w:r>
                            <w:rPr>
                              <w:sz w:val="20"/>
                            </w:rPr>
                            <w:t>Остаток</w:t>
                          </w:r>
                        </w:p>
                      </w:tc>
                      <w:tc>
                        <w:tcPr>
                          <w:tcW w:w="990" w:type="dxa"/>
                        </w:tcPr>
                        <w:p w:rsidR="00B2604F" w:rsidRDefault="00B2604F">
                          <w:pPr>
                            <w:rPr>
                              <w:sz w:val="20"/>
                            </w:rPr>
                          </w:pPr>
                        </w:p>
                      </w:tc>
                      <w:tc>
                        <w:tcPr>
                          <w:tcW w:w="2700" w:type="dxa"/>
                          <w:tcBorders>
                            <w:top w:val="nil"/>
                            <w:bottom w:val="nil"/>
                            <w:right w:val="nil"/>
                          </w:tcBorders>
                        </w:tcPr>
                        <w:p w:rsidR="00B2604F" w:rsidRDefault="00B2604F">
                          <w:pPr>
                            <w:rPr>
                              <w:sz w:val="20"/>
                            </w:rPr>
                          </w:pPr>
                          <w:r>
                            <w:rPr>
                              <w:sz w:val="20"/>
                            </w:rPr>
                            <w:t>Раздел ______ &amp;_______</w:t>
                          </w:r>
                        </w:p>
                      </w:tc>
                    </w:tr>
                    <w:tr w:rsidR="00B2604F">
                      <w:trPr>
                        <w:trHeight w:val="258"/>
                      </w:trPr>
                      <w:tc>
                        <w:tcPr>
                          <w:tcW w:w="2436" w:type="dxa"/>
                          <w:tcBorders>
                            <w:top w:val="nil"/>
                            <w:left w:val="nil"/>
                            <w:bottom w:val="nil"/>
                          </w:tcBorders>
                        </w:tcPr>
                        <w:p w:rsidR="00B2604F" w:rsidRDefault="00B2604F">
                          <w:pPr>
                            <w:rPr>
                              <w:sz w:val="20"/>
                            </w:rPr>
                          </w:pPr>
                          <w:r>
                            <w:rPr>
                              <w:sz w:val="20"/>
                            </w:rPr>
                            <w:t xml:space="preserve">Перерасход предыдущего </w:t>
                          </w:r>
                        </w:p>
                      </w:tc>
                      <w:tc>
                        <w:tcPr>
                          <w:tcW w:w="990" w:type="dxa"/>
                          <w:tcBorders>
                            <w:bottom w:val="nil"/>
                          </w:tcBorders>
                        </w:tcPr>
                        <w:p w:rsidR="00B2604F" w:rsidRDefault="00B2604F">
                          <w:pPr>
                            <w:rPr>
                              <w:sz w:val="20"/>
                            </w:rPr>
                          </w:pPr>
                        </w:p>
                      </w:tc>
                      <w:tc>
                        <w:tcPr>
                          <w:tcW w:w="2700" w:type="dxa"/>
                          <w:tcBorders>
                            <w:top w:val="nil"/>
                            <w:bottom w:val="nil"/>
                            <w:right w:val="nil"/>
                          </w:tcBorders>
                        </w:tcPr>
                        <w:p w:rsidR="00B2604F" w:rsidRDefault="00B2604F">
                          <w:pPr>
                            <w:rPr>
                              <w:sz w:val="20"/>
                            </w:rPr>
                          </w:pPr>
                          <w:r>
                            <w:rPr>
                              <w:sz w:val="20"/>
                            </w:rPr>
                            <w:t>К утверждению:</w:t>
                          </w:r>
                        </w:p>
                      </w:tc>
                    </w:tr>
                    <w:tr w:rsidR="00B2604F">
                      <w:tc>
                        <w:tcPr>
                          <w:tcW w:w="2436" w:type="dxa"/>
                          <w:tcBorders>
                            <w:top w:val="nil"/>
                            <w:left w:val="nil"/>
                            <w:bottom w:val="nil"/>
                          </w:tcBorders>
                        </w:tcPr>
                        <w:p w:rsidR="00B2604F" w:rsidRDefault="00B2604F">
                          <w:pPr>
                            <w:rPr>
                              <w:sz w:val="20"/>
                            </w:rPr>
                          </w:pPr>
                          <w:r>
                            <w:rPr>
                              <w:sz w:val="20"/>
                            </w:rPr>
                            <w:t>аванса</w:t>
                          </w:r>
                        </w:p>
                      </w:tc>
                      <w:tc>
                        <w:tcPr>
                          <w:tcW w:w="990" w:type="dxa"/>
                          <w:tcBorders>
                            <w:top w:val="nil"/>
                          </w:tcBorders>
                        </w:tcPr>
                        <w:p w:rsidR="00B2604F" w:rsidRDefault="00B2604F">
                          <w:pPr>
                            <w:rPr>
                              <w:sz w:val="20"/>
                            </w:rPr>
                          </w:pPr>
                        </w:p>
                      </w:tc>
                      <w:tc>
                        <w:tcPr>
                          <w:tcW w:w="2700" w:type="dxa"/>
                          <w:tcBorders>
                            <w:top w:val="nil"/>
                            <w:right w:val="nil"/>
                          </w:tcBorders>
                        </w:tcPr>
                        <w:p w:rsidR="00B2604F" w:rsidRDefault="00B2604F">
                          <w:pPr>
                            <w:rPr>
                              <w:sz w:val="20"/>
                            </w:rPr>
                          </w:pPr>
                        </w:p>
                      </w:tc>
                    </w:tr>
                    <w:tr w:rsidR="00B2604F">
                      <w:tc>
                        <w:tcPr>
                          <w:tcW w:w="2436" w:type="dxa"/>
                          <w:tcBorders>
                            <w:top w:val="nil"/>
                            <w:left w:val="nil"/>
                            <w:bottom w:val="nil"/>
                            <w:right w:val="nil"/>
                          </w:tcBorders>
                        </w:tcPr>
                        <w:p w:rsidR="00B2604F" w:rsidRDefault="00B2604F">
                          <w:pPr>
                            <w:rPr>
                              <w:sz w:val="20"/>
                            </w:rPr>
                          </w:pPr>
                          <w:r>
                            <w:rPr>
                              <w:sz w:val="20"/>
                            </w:rPr>
                            <w:t>Получено (от кого):</w:t>
                          </w:r>
                        </w:p>
                      </w:tc>
                      <w:tc>
                        <w:tcPr>
                          <w:tcW w:w="990" w:type="dxa"/>
                          <w:tcBorders>
                            <w:left w:val="nil"/>
                            <w:bottom w:val="nil"/>
                          </w:tcBorders>
                        </w:tcPr>
                        <w:p w:rsidR="00B2604F" w:rsidRDefault="00B2604F">
                          <w:pPr>
                            <w:rPr>
                              <w:sz w:val="20"/>
                            </w:rPr>
                          </w:pPr>
                        </w:p>
                      </w:tc>
                      <w:tc>
                        <w:tcPr>
                          <w:tcW w:w="2700" w:type="dxa"/>
                          <w:tcBorders>
                            <w:bottom w:val="nil"/>
                            <w:right w:val="nil"/>
                          </w:tcBorders>
                        </w:tcPr>
                        <w:p w:rsidR="00B2604F" w:rsidRDefault="00B2604F">
                          <w:pPr>
                            <w:rPr>
                              <w:sz w:val="20"/>
                            </w:rPr>
                          </w:pPr>
                          <w:r>
                            <w:rPr>
                              <w:sz w:val="20"/>
                            </w:rPr>
                            <w:t>4000 тенге 00 тиын</w:t>
                          </w:r>
                        </w:p>
                      </w:tc>
                    </w:tr>
                    <w:tr w:rsidR="00B2604F">
                      <w:tc>
                        <w:tcPr>
                          <w:tcW w:w="2436" w:type="dxa"/>
                          <w:tcBorders>
                            <w:top w:val="nil"/>
                            <w:left w:val="nil"/>
                            <w:bottom w:val="nil"/>
                          </w:tcBorders>
                        </w:tcPr>
                        <w:p w:rsidR="00B2604F" w:rsidRDefault="00B2604F">
                          <w:pPr>
                            <w:rPr>
                              <w:sz w:val="20"/>
                            </w:rPr>
                          </w:pPr>
                          <w:r>
                            <w:rPr>
                              <w:sz w:val="20"/>
                            </w:rPr>
                            <w:t>1. 16.06.2006г. р/о 127</w:t>
                          </w:r>
                        </w:p>
                      </w:tc>
                      <w:tc>
                        <w:tcPr>
                          <w:tcW w:w="990" w:type="dxa"/>
                          <w:tcBorders>
                            <w:top w:val="nil"/>
                            <w:bottom w:val="nil"/>
                          </w:tcBorders>
                        </w:tcPr>
                        <w:p w:rsidR="00B2604F" w:rsidRDefault="00B2604F">
                          <w:pPr>
                            <w:rPr>
                              <w:sz w:val="20"/>
                            </w:rPr>
                          </w:pPr>
                          <w:r>
                            <w:rPr>
                              <w:sz w:val="20"/>
                            </w:rPr>
                            <w:t>4000</w:t>
                          </w:r>
                        </w:p>
                      </w:tc>
                      <w:tc>
                        <w:tcPr>
                          <w:tcW w:w="2700" w:type="dxa"/>
                          <w:tcBorders>
                            <w:top w:val="nil"/>
                            <w:bottom w:val="nil"/>
                            <w:right w:val="nil"/>
                          </w:tcBorders>
                        </w:tcPr>
                        <w:p w:rsidR="00B2604F" w:rsidRDefault="00B2604F">
                          <w:pPr>
                            <w:rPr>
                              <w:sz w:val="20"/>
                            </w:rPr>
                          </w:pPr>
                          <w:r>
                            <w:rPr>
                              <w:sz w:val="20"/>
                            </w:rPr>
                            <w:t>Бухгалтер    Петренко</w:t>
                          </w:r>
                        </w:p>
                      </w:tc>
                    </w:tr>
                    <w:tr w:rsidR="00B2604F">
                      <w:tc>
                        <w:tcPr>
                          <w:tcW w:w="2436" w:type="dxa"/>
                          <w:tcBorders>
                            <w:top w:val="nil"/>
                            <w:left w:val="nil"/>
                            <w:bottom w:val="nil"/>
                          </w:tcBorders>
                        </w:tcPr>
                        <w:p w:rsidR="00B2604F" w:rsidRDefault="00B2604F">
                          <w:pPr>
                            <w:rPr>
                              <w:sz w:val="20"/>
                            </w:rPr>
                          </w:pPr>
                          <w:r>
                            <w:rPr>
                              <w:sz w:val="20"/>
                            </w:rPr>
                            <w:t>2. __________________</w:t>
                          </w:r>
                        </w:p>
                      </w:tc>
                      <w:tc>
                        <w:tcPr>
                          <w:tcW w:w="990" w:type="dxa"/>
                          <w:tcBorders>
                            <w:top w:val="nil"/>
                          </w:tcBorders>
                        </w:tcPr>
                        <w:p w:rsidR="00B2604F" w:rsidRDefault="00B2604F">
                          <w:pPr>
                            <w:rPr>
                              <w:sz w:val="20"/>
                            </w:rPr>
                          </w:pPr>
                        </w:p>
                      </w:tc>
                      <w:tc>
                        <w:tcPr>
                          <w:tcW w:w="2700" w:type="dxa"/>
                          <w:tcBorders>
                            <w:top w:val="nil"/>
                            <w:right w:val="nil"/>
                          </w:tcBorders>
                        </w:tcPr>
                        <w:p w:rsidR="00B2604F" w:rsidRDefault="00B2604F">
                          <w:pPr>
                            <w:rPr>
                              <w:sz w:val="20"/>
                            </w:rPr>
                          </w:pPr>
                          <w:r>
                            <w:rPr>
                              <w:sz w:val="20"/>
                            </w:rPr>
                            <w:t>20 июня 2006г.</w:t>
                          </w:r>
                        </w:p>
                      </w:tc>
                    </w:tr>
                    <w:tr w:rsidR="00B2604F">
                      <w:tc>
                        <w:tcPr>
                          <w:tcW w:w="2436" w:type="dxa"/>
                          <w:tcBorders>
                            <w:top w:val="nil"/>
                            <w:left w:val="nil"/>
                            <w:bottom w:val="nil"/>
                          </w:tcBorders>
                        </w:tcPr>
                        <w:p w:rsidR="00B2604F" w:rsidRDefault="00B2604F">
                          <w:pPr>
                            <w:rPr>
                              <w:sz w:val="20"/>
                            </w:rPr>
                          </w:pPr>
                          <w:r>
                            <w:rPr>
                              <w:sz w:val="20"/>
                            </w:rPr>
                            <w:t>Итого получено</w:t>
                          </w:r>
                        </w:p>
                      </w:tc>
                      <w:tc>
                        <w:tcPr>
                          <w:tcW w:w="990" w:type="dxa"/>
                        </w:tcPr>
                        <w:p w:rsidR="00B2604F" w:rsidRDefault="00B2604F">
                          <w:pPr>
                            <w:rPr>
                              <w:sz w:val="20"/>
                            </w:rPr>
                          </w:pPr>
                          <w:r>
                            <w:rPr>
                              <w:sz w:val="20"/>
                            </w:rPr>
                            <w:t>4000</w:t>
                          </w:r>
                        </w:p>
                      </w:tc>
                      <w:tc>
                        <w:tcPr>
                          <w:tcW w:w="2700" w:type="dxa"/>
                          <w:tcBorders>
                            <w:bottom w:val="nil"/>
                            <w:right w:val="nil"/>
                          </w:tcBorders>
                        </w:tcPr>
                        <w:p w:rsidR="00B2604F" w:rsidRDefault="00B2604F">
                          <w:pPr>
                            <w:rPr>
                              <w:sz w:val="20"/>
                            </w:rPr>
                          </w:pPr>
                          <w:r>
                            <w:rPr>
                              <w:sz w:val="20"/>
                            </w:rPr>
                            <w:t>Отчет утверждаю в сумме:</w:t>
                          </w:r>
                        </w:p>
                      </w:tc>
                    </w:tr>
                    <w:tr w:rsidR="00B2604F">
                      <w:tc>
                        <w:tcPr>
                          <w:tcW w:w="2436" w:type="dxa"/>
                          <w:tcBorders>
                            <w:top w:val="nil"/>
                            <w:left w:val="nil"/>
                            <w:bottom w:val="nil"/>
                          </w:tcBorders>
                        </w:tcPr>
                        <w:p w:rsidR="00B2604F" w:rsidRDefault="00B2604F">
                          <w:pPr>
                            <w:rPr>
                              <w:sz w:val="20"/>
                            </w:rPr>
                          </w:pPr>
                          <w:r>
                            <w:rPr>
                              <w:sz w:val="20"/>
                            </w:rPr>
                            <w:t>Израсходовано</w:t>
                          </w:r>
                        </w:p>
                      </w:tc>
                      <w:tc>
                        <w:tcPr>
                          <w:tcW w:w="990" w:type="dxa"/>
                        </w:tcPr>
                        <w:p w:rsidR="00B2604F" w:rsidRDefault="00B2604F">
                          <w:pPr>
                            <w:rPr>
                              <w:sz w:val="20"/>
                            </w:rPr>
                          </w:pPr>
                          <w:r>
                            <w:rPr>
                              <w:sz w:val="20"/>
                            </w:rPr>
                            <w:t>3460</w:t>
                          </w:r>
                        </w:p>
                      </w:tc>
                      <w:tc>
                        <w:tcPr>
                          <w:tcW w:w="2700" w:type="dxa"/>
                          <w:tcBorders>
                            <w:top w:val="nil"/>
                            <w:right w:val="nil"/>
                          </w:tcBorders>
                        </w:tcPr>
                        <w:p w:rsidR="00B2604F" w:rsidRDefault="00B2604F">
                          <w:pPr>
                            <w:rPr>
                              <w:sz w:val="20"/>
                            </w:rPr>
                          </w:pPr>
                          <w:r>
                            <w:rPr>
                              <w:sz w:val="20"/>
                            </w:rPr>
                            <w:t>три тысячи четыреста шестьдесят тенге 00 тиын</w:t>
                          </w:r>
                        </w:p>
                      </w:tc>
                    </w:tr>
                    <w:tr w:rsidR="00B2604F">
                      <w:tc>
                        <w:tcPr>
                          <w:tcW w:w="2436" w:type="dxa"/>
                          <w:tcBorders>
                            <w:top w:val="nil"/>
                            <w:left w:val="nil"/>
                            <w:bottom w:val="nil"/>
                          </w:tcBorders>
                        </w:tcPr>
                        <w:p w:rsidR="00B2604F" w:rsidRDefault="00B2604F">
                          <w:pPr>
                            <w:rPr>
                              <w:sz w:val="20"/>
                            </w:rPr>
                          </w:pPr>
                          <w:r>
                            <w:rPr>
                              <w:sz w:val="20"/>
                            </w:rPr>
                            <w:t>Остаток</w:t>
                          </w:r>
                        </w:p>
                      </w:tc>
                      <w:tc>
                        <w:tcPr>
                          <w:tcW w:w="990" w:type="dxa"/>
                        </w:tcPr>
                        <w:p w:rsidR="00B2604F" w:rsidRDefault="00B2604F">
                          <w:pPr>
                            <w:rPr>
                              <w:sz w:val="20"/>
                            </w:rPr>
                          </w:pPr>
                          <w:r>
                            <w:rPr>
                              <w:sz w:val="20"/>
                            </w:rPr>
                            <w:t>540</w:t>
                          </w:r>
                        </w:p>
                      </w:tc>
                      <w:tc>
                        <w:tcPr>
                          <w:tcW w:w="2700" w:type="dxa"/>
                          <w:tcBorders>
                            <w:bottom w:val="nil"/>
                            <w:right w:val="nil"/>
                          </w:tcBorders>
                        </w:tcPr>
                        <w:p w:rsidR="00B2604F" w:rsidRDefault="00B2604F">
                          <w:pPr>
                            <w:rPr>
                              <w:sz w:val="20"/>
                            </w:rPr>
                          </w:pPr>
                        </w:p>
                      </w:tc>
                    </w:tr>
                    <w:tr w:rsidR="00B2604F">
                      <w:tc>
                        <w:tcPr>
                          <w:tcW w:w="2436" w:type="dxa"/>
                          <w:tcBorders>
                            <w:top w:val="nil"/>
                            <w:left w:val="nil"/>
                            <w:bottom w:val="nil"/>
                          </w:tcBorders>
                        </w:tcPr>
                        <w:p w:rsidR="00B2604F" w:rsidRDefault="00B2604F">
                          <w:pPr>
                            <w:rPr>
                              <w:sz w:val="20"/>
                            </w:rPr>
                          </w:pPr>
                          <w:r>
                            <w:rPr>
                              <w:sz w:val="20"/>
                            </w:rPr>
                            <w:t>Перерасход</w:t>
                          </w:r>
                        </w:p>
                      </w:tc>
                      <w:tc>
                        <w:tcPr>
                          <w:tcW w:w="990" w:type="dxa"/>
                        </w:tcPr>
                        <w:p w:rsidR="00B2604F" w:rsidRDefault="00B2604F">
                          <w:pPr>
                            <w:rPr>
                              <w:sz w:val="20"/>
                            </w:rPr>
                          </w:pPr>
                          <w:r>
                            <w:rPr>
                              <w:sz w:val="20"/>
                            </w:rPr>
                            <w:t>0</w:t>
                          </w:r>
                        </w:p>
                      </w:tc>
                      <w:tc>
                        <w:tcPr>
                          <w:tcW w:w="2700" w:type="dxa"/>
                          <w:tcBorders>
                            <w:top w:val="nil"/>
                            <w:right w:val="nil"/>
                          </w:tcBorders>
                        </w:tcPr>
                        <w:p w:rsidR="00B2604F" w:rsidRDefault="00B2604F">
                          <w:pPr>
                            <w:rPr>
                              <w:sz w:val="20"/>
                            </w:rPr>
                          </w:pPr>
                        </w:p>
                      </w:tc>
                    </w:tr>
                    <w:tr w:rsidR="00B2604F">
                      <w:tc>
                        <w:tcPr>
                          <w:tcW w:w="2436" w:type="dxa"/>
                          <w:tcBorders>
                            <w:top w:val="nil"/>
                            <w:left w:val="nil"/>
                            <w:bottom w:val="nil"/>
                            <w:right w:val="nil"/>
                          </w:tcBorders>
                        </w:tcPr>
                        <w:p w:rsidR="00B2604F" w:rsidRDefault="00B2604F">
                          <w:pPr>
                            <w:rPr>
                              <w:sz w:val="20"/>
                            </w:rPr>
                          </w:pPr>
                        </w:p>
                      </w:tc>
                      <w:tc>
                        <w:tcPr>
                          <w:tcW w:w="990" w:type="dxa"/>
                          <w:tcBorders>
                            <w:left w:val="nil"/>
                            <w:bottom w:val="nil"/>
                          </w:tcBorders>
                        </w:tcPr>
                        <w:p w:rsidR="00B2604F" w:rsidRDefault="00B2604F">
                          <w:pPr>
                            <w:rPr>
                              <w:sz w:val="20"/>
                            </w:rPr>
                          </w:pPr>
                        </w:p>
                      </w:tc>
                      <w:tc>
                        <w:tcPr>
                          <w:tcW w:w="2700" w:type="dxa"/>
                          <w:tcBorders>
                            <w:bottom w:val="nil"/>
                            <w:right w:val="nil"/>
                          </w:tcBorders>
                        </w:tcPr>
                        <w:p w:rsidR="00B2604F" w:rsidRDefault="00B2604F">
                          <w:pPr>
                            <w:rPr>
                              <w:sz w:val="20"/>
                            </w:rPr>
                          </w:pPr>
                          <w:r>
                            <w:rPr>
                              <w:sz w:val="20"/>
                            </w:rPr>
                            <w:t>Подпись ________________</w:t>
                          </w:r>
                        </w:p>
                      </w:tc>
                    </w:tr>
                  </w:tbl>
                  <w:p w:rsidR="00B2604F" w:rsidRDefault="00B2604F">
                    <w:pPr>
                      <w:rPr>
                        <w:sz w:val="20"/>
                      </w:rPr>
                    </w:pPr>
                    <w:r>
                      <w:rPr>
                        <w:sz w:val="20"/>
                      </w:rPr>
                      <w:t xml:space="preserve">Приложение _3_ документов            20 июня 2005г.     </w:t>
                    </w:r>
                  </w:p>
                  <w:p w:rsidR="00B2604F" w:rsidRDefault="00B2604F"/>
                </w:txbxContent>
              </v:textbox>
            </v:shape>
            <v:shape id="_x0000_s1031" type="#_x0000_t202" style="position:absolute;left:7401;top:1098;width:3132;height:4662">
              <v:textbox style="mso-next-textbox:#_x0000_s1031">
                <w:txbxContent>
                  <w:p w:rsidR="00B2604F" w:rsidRDefault="00B2604F">
                    <w:r>
                      <w:t>Проводка № ___в ж/о №7_</w:t>
                    </w:r>
                  </w:p>
                  <w:p w:rsidR="00B2604F" w:rsidRDefault="00B2604F">
                    <w:pPr>
                      <w:rPr>
                        <w:sz w:val="22"/>
                      </w:rPr>
                    </w:pPr>
                    <w:r>
                      <w:rPr>
                        <w:sz w:val="22"/>
                      </w:rPr>
                      <w:t>от 20.06.2006г.</w:t>
                    </w:r>
                  </w:p>
                  <w:p w:rsidR="00B2604F" w:rsidRDefault="00B2604F">
                    <w:pPr>
                      <w:rPr>
                        <w:sz w:val="22"/>
                      </w:rPr>
                    </w:pPr>
                  </w:p>
                  <w:p w:rsidR="00B2604F" w:rsidRDefault="00B2604F">
                    <w:pPr>
                      <w:rPr>
                        <w:sz w:val="22"/>
                      </w:rPr>
                    </w:pPr>
                    <w:r>
                      <w:rPr>
                        <w:sz w:val="22"/>
                      </w:rPr>
                      <w:t>_______________________</w:t>
                    </w:r>
                  </w:p>
                  <w:p w:rsidR="00B2604F" w:rsidRDefault="00B2604F">
                    <w:pPr>
                      <w:jc w:val="center"/>
                      <w:rPr>
                        <w:sz w:val="20"/>
                      </w:rPr>
                    </w:pPr>
                    <w:r>
                      <w:rPr>
                        <w:sz w:val="20"/>
                      </w:rPr>
                      <w:t>Дебет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948"/>
                      <w:gridCol w:w="948"/>
                    </w:tblGrid>
                    <w:tr w:rsidR="00B2604F">
                      <w:tc>
                        <w:tcPr>
                          <w:tcW w:w="948" w:type="dxa"/>
                        </w:tcPr>
                        <w:p w:rsidR="00B2604F" w:rsidRDefault="00B2604F">
                          <w:pPr>
                            <w:rPr>
                              <w:sz w:val="20"/>
                            </w:rPr>
                          </w:pPr>
                          <w:r>
                            <w:rPr>
                              <w:sz w:val="20"/>
                            </w:rPr>
                            <w:t>счет</w:t>
                          </w:r>
                        </w:p>
                      </w:tc>
                      <w:tc>
                        <w:tcPr>
                          <w:tcW w:w="948" w:type="dxa"/>
                        </w:tcPr>
                        <w:p w:rsidR="00B2604F" w:rsidRDefault="00B2604F">
                          <w:pPr>
                            <w:rPr>
                              <w:sz w:val="20"/>
                            </w:rPr>
                          </w:pPr>
                          <w:r>
                            <w:rPr>
                              <w:sz w:val="20"/>
                            </w:rPr>
                            <w:t>карт.</w:t>
                          </w:r>
                        </w:p>
                      </w:tc>
                      <w:tc>
                        <w:tcPr>
                          <w:tcW w:w="948" w:type="dxa"/>
                        </w:tcPr>
                        <w:p w:rsidR="00B2604F" w:rsidRDefault="00B2604F">
                          <w:pPr>
                            <w:rPr>
                              <w:sz w:val="20"/>
                            </w:rPr>
                          </w:pPr>
                          <w:r>
                            <w:rPr>
                              <w:sz w:val="20"/>
                            </w:rPr>
                            <w:t>сумма</w:t>
                          </w:r>
                        </w:p>
                      </w:tc>
                    </w:tr>
                    <w:tr w:rsidR="00B2604F">
                      <w:tc>
                        <w:tcPr>
                          <w:tcW w:w="948" w:type="dxa"/>
                        </w:tcPr>
                        <w:p w:rsidR="00B2604F" w:rsidRDefault="00B2604F">
                          <w:pPr>
                            <w:rPr>
                              <w:sz w:val="20"/>
                            </w:rPr>
                          </w:pPr>
                          <w:r>
                            <w:rPr>
                              <w:sz w:val="20"/>
                            </w:rPr>
                            <w:t>7210</w:t>
                          </w:r>
                        </w:p>
                      </w:tc>
                      <w:tc>
                        <w:tcPr>
                          <w:tcW w:w="948" w:type="dxa"/>
                        </w:tcPr>
                        <w:p w:rsidR="00B2604F" w:rsidRDefault="00B2604F">
                          <w:pPr>
                            <w:rPr>
                              <w:sz w:val="20"/>
                            </w:rPr>
                          </w:pPr>
                        </w:p>
                      </w:tc>
                      <w:tc>
                        <w:tcPr>
                          <w:tcW w:w="948" w:type="dxa"/>
                        </w:tcPr>
                        <w:p w:rsidR="00B2604F" w:rsidRDefault="00B2604F">
                          <w:pPr>
                            <w:rPr>
                              <w:sz w:val="20"/>
                            </w:rPr>
                          </w:pPr>
                          <w:r>
                            <w:rPr>
                              <w:sz w:val="20"/>
                            </w:rPr>
                            <w:t>3342</w:t>
                          </w:r>
                        </w:p>
                      </w:tc>
                    </w:tr>
                    <w:tr w:rsidR="00B2604F">
                      <w:tc>
                        <w:tcPr>
                          <w:tcW w:w="948" w:type="dxa"/>
                        </w:tcPr>
                        <w:p w:rsidR="00B2604F" w:rsidRDefault="00B2604F">
                          <w:pPr>
                            <w:rPr>
                              <w:sz w:val="20"/>
                            </w:rPr>
                          </w:pPr>
                        </w:p>
                      </w:tc>
                      <w:tc>
                        <w:tcPr>
                          <w:tcW w:w="948" w:type="dxa"/>
                        </w:tcPr>
                        <w:p w:rsidR="00B2604F" w:rsidRDefault="00B2604F">
                          <w:pPr>
                            <w:rPr>
                              <w:sz w:val="20"/>
                            </w:rPr>
                          </w:pPr>
                        </w:p>
                      </w:tc>
                      <w:tc>
                        <w:tcPr>
                          <w:tcW w:w="948" w:type="dxa"/>
                        </w:tcPr>
                        <w:p w:rsidR="00B2604F" w:rsidRDefault="00B2604F">
                          <w:pPr>
                            <w:rPr>
                              <w:sz w:val="20"/>
                            </w:rPr>
                          </w:pPr>
                        </w:p>
                      </w:tc>
                    </w:tr>
                    <w:tr w:rsidR="00B2604F">
                      <w:tc>
                        <w:tcPr>
                          <w:tcW w:w="948" w:type="dxa"/>
                        </w:tcPr>
                        <w:p w:rsidR="00B2604F" w:rsidRDefault="00B2604F">
                          <w:pPr>
                            <w:rPr>
                              <w:sz w:val="20"/>
                            </w:rPr>
                          </w:pPr>
                        </w:p>
                      </w:tc>
                      <w:tc>
                        <w:tcPr>
                          <w:tcW w:w="948" w:type="dxa"/>
                        </w:tcPr>
                        <w:p w:rsidR="00B2604F" w:rsidRDefault="00B2604F">
                          <w:pPr>
                            <w:rPr>
                              <w:sz w:val="20"/>
                            </w:rPr>
                          </w:pPr>
                        </w:p>
                      </w:tc>
                      <w:tc>
                        <w:tcPr>
                          <w:tcW w:w="948" w:type="dxa"/>
                        </w:tcPr>
                        <w:p w:rsidR="00B2604F" w:rsidRDefault="00B2604F">
                          <w:pPr>
                            <w:rPr>
                              <w:sz w:val="20"/>
                            </w:rPr>
                          </w:pPr>
                        </w:p>
                      </w:tc>
                    </w:tr>
                  </w:tbl>
                  <w:p w:rsidR="00B2604F" w:rsidRDefault="00B2604F">
                    <w:pPr>
                      <w:rPr>
                        <w:sz w:val="20"/>
                      </w:rPr>
                    </w:pPr>
                    <w:r>
                      <w:rPr>
                        <w:sz w:val="20"/>
                      </w:rPr>
                      <w:t>___________________________</w:t>
                    </w:r>
                  </w:p>
                  <w:p w:rsidR="00B2604F" w:rsidRDefault="00B2604F">
                    <w:pPr>
                      <w:rPr>
                        <w:sz w:val="20"/>
                      </w:rPr>
                    </w:pPr>
                  </w:p>
                  <w:p w:rsidR="00B2604F" w:rsidRDefault="00B2604F">
                    <w:pPr>
                      <w:rPr>
                        <w:sz w:val="20"/>
                      </w:rPr>
                    </w:pPr>
                    <w:r>
                      <w:rPr>
                        <w:sz w:val="20"/>
                      </w:rPr>
                      <w:t>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948"/>
                      <w:gridCol w:w="948"/>
                    </w:tblGrid>
                    <w:tr w:rsidR="00B2604F">
                      <w:tc>
                        <w:tcPr>
                          <w:tcW w:w="948" w:type="dxa"/>
                        </w:tcPr>
                        <w:p w:rsidR="00B2604F" w:rsidRDefault="00B2604F">
                          <w:pPr>
                            <w:rPr>
                              <w:sz w:val="20"/>
                            </w:rPr>
                          </w:pPr>
                          <w:r>
                            <w:rPr>
                              <w:sz w:val="20"/>
                            </w:rPr>
                            <w:t>1251</w:t>
                          </w:r>
                        </w:p>
                      </w:tc>
                      <w:tc>
                        <w:tcPr>
                          <w:tcW w:w="948" w:type="dxa"/>
                        </w:tcPr>
                        <w:p w:rsidR="00B2604F" w:rsidRDefault="00B2604F">
                          <w:pPr>
                            <w:rPr>
                              <w:sz w:val="20"/>
                            </w:rPr>
                          </w:pPr>
                        </w:p>
                      </w:tc>
                      <w:tc>
                        <w:tcPr>
                          <w:tcW w:w="948" w:type="dxa"/>
                        </w:tcPr>
                        <w:p w:rsidR="00B2604F" w:rsidRDefault="00B2604F">
                          <w:pPr>
                            <w:rPr>
                              <w:sz w:val="20"/>
                            </w:rPr>
                          </w:pPr>
                          <w:r>
                            <w:rPr>
                              <w:sz w:val="20"/>
                            </w:rPr>
                            <w:t>3342</w:t>
                          </w:r>
                        </w:p>
                      </w:tc>
                    </w:tr>
                    <w:tr w:rsidR="00B2604F">
                      <w:tc>
                        <w:tcPr>
                          <w:tcW w:w="948" w:type="dxa"/>
                        </w:tcPr>
                        <w:p w:rsidR="00B2604F" w:rsidRDefault="00B2604F">
                          <w:pPr>
                            <w:rPr>
                              <w:sz w:val="20"/>
                            </w:rPr>
                          </w:pPr>
                        </w:p>
                      </w:tc>
                      <w:tc>
                        <w:tcPr>
                          <w:tcW w:w="948" w:type="dxa"/>
                        </w:tcPr>
                        <w:p w:rsidR="00B2604F" w:rsidRDefault="00B2604F">
                          <w:pPr>
                            <w:rPr>
                              <w:sz w:val="20"/>
                            </w:rPr>
                          </w:pPr>
                        </w:p>
                      </w:tc>
                      <w:tc>
                        <w:tcPr>
                          <w:tcW w:w="948" w:type="dxa"/>
                        </w:tcPr>
                        <w:p w:rsidR="00B2604F" w:rsidRDefault="00B2604F">
                          <w:pPr>
                            <w:rPr>
                              <w:sz w:val="20"/>
                            </w:rPr>
                          </w:pPr>
                        </w:p>
                      </w:tc>
                    </w:tr>
                  </w:tbl>
                  <w:p w:rsidR="00B2604F" w:rsidRDefault="00B2604F">
                    <w:pPr>
                      <w:rPr>
                        <w:sz w:val="22"/>
                      </w:rPr>
                    </w:pPr>
                  </w:p>
                  <w:p w:rsidR="00B2604F" w:rsidRDefault="00B2604F">
                    <w:pPr>
                      <w:rPr>
                        <w:sz w:val="22"/>
                      </w:rPr>
                    </w:pPr>
                    <w:r>
                      <w:rPr>
                        <w:sz w:val="22"/>
                      </w:rPr>
                      <w:t>Бухгалтер</w:t>
                    </w:r>
                  </w:p>
                </w:txbxContent>
              </v:textbox>
            </v:shape>
            <v:shape id="_x0000_s1032" type="#_x0000_t202" style="position:absolute;left:1113;top:5760;width:9414;height:2190">
              <v:textbox style="mso-next-textbox:#_x0000_s1032">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900"/>
                      <w:gridCol w:w="4392"/>
                      <w:gridCol w:w="1410"/>
                      <w:gridCol w:w="1518"/>
                    </w:tblGrid>
                    <w:tr w:rsidR="00B2604F">
                      <w:tc>
                        <w:tcPr>
                          <w:tcW w:w="906" w:type="dxa"/>
                        </w:tcPr>
                        <w:p w:rsidR="00B2604F" w:rsidRDefault="00B2604F">
                          <w:pPr>
                            <w:jc w:val="center"/>
                            <w:rPr>
                              <w:sz w:val="20"/>
                            </w:rPr>
                          </w:pPr>
                          <w:r>
                            <w:rPr>
                              <w:sz w:val="20"/>
                            </w:rPr>
                            <w:t>Дата</w:t>
                          </w:r>
                        </w:p>
                      </w:tc>
                      <w:tc>
                        <w:tcPr>
                          <w:tcW w:w="900" w:type="dxa"/>
                        </w:tcPr>
                        <w:p w:rsidR="00B2604F" w:rsidRDefault="00B2604F">
                          <w:pPr>
                            <w:jc w:val="center"/>
                            <w:rPr>
                              <w:sz w:val="20"/>
                            </w:rPr>
                          </w:pPr>
                          <w:r>
                            <w:rPr>
                              <w:sz w:val="20"/>
                            </w:rPr>
                            <w:t>№ докум</w:t>
                          </w:r>
                        </w:p>
                      </w:tc>
                      <w:tc>
                        <w:tcPr>
                          <w:tcW w:w="4392" w:type="dxa"/>
                        </w:tcPr>
                        <w:p w:rsidR="00B2604F" w:rsidRDefault="00B2604F">
                          <w:pPr>
                            <w:jc w:val="center"/>
                            <w:rPr>
                              <w:sz w:val="20"/>
                            </w:rPr>
                          </w:pPr>
                          <w:r>
                            <w:rPr>
                              <w:sz w:val="20"/>
                            </w:rPr>
                            <w:t>Кому, за что, и по какому документу уплачено</w:t>
                          </w:r>
                        </w:p>
                      </w:tc>
                      <w:tc>
                        <w:tcPr>
                          <w:tcW w:w="1410" w:type="dxa"/>
                        </w:tcPr>
                        <w:p w:rsidR="00B2604F" w:rsidRDefault="00B2604F">
                          <w:pPr>
                            <w:jc w:val="center"/>
                            <w:rPr>
                              <w:sz w:val="20"/>
                            </w:rPr>
                          </w:pPr>
                          <w:r>
                            <w:rPr>
                              <w:sz w:val="20"/>
                            </w:rPr>
                            <w:t>Сумма</w:t>
                          </w:r>
                        </w:p>
                      </w:tc>
                      <w:tc>
                        <w:tcPr>
                          <w:tcW w:w="1518" w:type="dxa"/>
                        </w:tcPr>
                        <w:p w:rsidR="00B2604F" w:rsidRDefault="00B2604F">
                          <w:pPr>
                            <w:jc w:val="center"/>
                            <w:rPr>
                              <w:sz w:val="20"/>
                            </w:rPr>
                          </w:pPr>
                          <w:r>
                            <w:rPr>
                              <w:sz w:val="20"/>
                            </w:rPr>
                            <w:t>Дебет счет</w:t>
                          </w:r>
                        </w:p>
                      </w:tc>
                    </w:tr>
                    <w:tr w:rsidR="00B2604F">
                      <w:tc>
                        <w:tcPr>
                          <w:tcW w:w="906" w:type="dxa"/>
                        </w:tcPr>
                        <w:p w:rsidR="00B2604F" w:rsidRDefault="00B2604F">
                          <w:pPr>
                            <w:rPr>
                              <w:sz w:val="20"/>
                            </w:rPr>
                          </w:pPr>
                          <w:r>
                            <w:rPr>
                              <w:sz w:val="20"/>
                            </w:rPr>
                            <w:t>17.06.06</w:t>
                          </w:r>
                        </w:p>
                      </w:tc>
                      <w:tc>
                        <w:tcPr>
                          <w:tcW w:w="900" w:type="dxa"/>
                        </w:tcPr>
                        <w:p w:rsidR="00B2604F" w:rsidRDefault="00B2604F">
                          <w:pPr>
                            <w:rPr>
                              <w:sz w:val="20"/>
                            </w:rPr>
                          </w:pPr>
                        </w:p>
                      </w:tc>
                      <w:tc>
                        <w:tcPr>
                          <w:tcW w:w="4392" w:type="dxa"/>
                        </w:tcPr>
                        <w:p w:rsidR="00B2604F" w:rsidRDefault="00B2604F">
                          <w:pPr>
                            <w:rPr>
                              <w:sz w:val="20"/>
                            </w:rPr>
                          </w:pPr>
                          <w:r>
                            <w:rPr>
                              <w:sz w:val="20"/>
                            </w:rPr>
                            <w:t>Проездной билет</w:t>
                          </w:r>
                        </w:p>
                      </w:tc>
                      <w:tc>
                        <w:tcPr>
                          <w:tcW w:w="1410" w:type="dxa"/>
                        </w:tcPr>
                        <w:p w:rsidR="00B2604F" w:rsidRDefault="00B2604F">
                          <w:pPr>
                            <w:rPr>
                              <w:sz w:val="20"/>
                            </w:rPr>
                          </w:pPr>
                          <w:r>
                            <w:rPr>
                              <w:sz w:val="20"/>
                            </w:rPr>
                            <w:t>300</w:t>
                          </w:r>
                        </w:p>
                      </w:tc>
                      <w:tc>
                        <w:tcPr>
                          <w:tcW w:w="1518" w:type="dxa"/>
                        </w:tcPr>
                        <w:p w:rsidR="00B2604F" w:rsidRDefault="00B2604F">
                          <w:pPr>
                            <w:rPr>
                              <w:sz w:val="20"/>
                            </w:rPr>
                          </w:pPr>
                          <w:r>
                            <w:rPr>
                              <w:sz w:val="20"/>
                            </w:rPr>
                            <w:t>7210</w:t>
                          </w:r>
                        </w:p>
                      </w:tc>
                    </w:tr>
                    <w:tr w:rsidR="00B2604F">
                      <w:tc>
                        <w:tcPr>
                          <w:tcW w:w="906" w:type="dxa"/>
                        </w:tcPr>
                        <w:p w:rsidR="00B2604F" w:rsidRDefault="00B2604F">
                          <w:pPr>
                            <w:rPr>
                              <w:sz w:val="20"/>
                            </w:rPr>
                          </w:pPr>
                          <w:r>
                            <w:rPr>
                              <w:sz w:val="20"/>
                            </w:rPr>
                            <w:t>19.06.06</w:t>
                          </w:r>
                        </w:p>
                      </w:tc>
                      <w:tc>
                        <w:tcPr>
                          <w:tcW w:w="900" w:type="dxa"/>
                        </w:tcPr>
                        <w:p w:rsidR="00B2604F" w:rsidRDefault="00B2604F">
                          <w:pPr>
                            <w:rPr>
                              <w:sz w:val="20"/>
                            </w:rPr>
                          </w:pPr>
                          <w:r>
                            <w:rPr>
                              <w:sz w:val="20"/>
                            </w:rPr>
                            <w:t>№51</w:t>
                          </w:r>
                        </w:p>
                      </w:tc>
                      <w:tc>
                        <w:tcPr>
                          <w:tcW w:w="4392" w:type="dxa"/>
                        </w:tcPr>
                        <w:p w:rsidR="00B2604F" w:rsidRDefault="00B2604F">
                          <w:pPr>
                            <w:rPr>
                              <w:sz w:val="20"/>
                            </w:rPr>
                          </w:pPr>
                          <w:r>
                            <w:rPr>
                              <w:sz w:val="20"/>
                            </w:rPr>
                            <w:t>Оплачен счет из гостиницы</w:t>
                          </w:r>
                        </w:p>
                      </w:tc>
                      <w:tc>
                        <w:tcPr>
                          <w:tcW w:w="1410" w:type="dxa"/>
                        </w:tcPr>
                        <w:p w:rsidR="00B2604F" w:rsidRDefault="00B2604F">
                          <w:pPr>
                            <w:rPr>
                              <w:sz w:val="20"/>
                            </w:rPr>
                          </w:pPr>
                          <w:r>
                            <w:rPr>
                              <w:sz w:val="20"/>
                            </w:rPr>
                            <w:t>800</w:t>
                          </w:r>
                        </w:p>
                      </w:tc>
                      <w:tc>
                        <w:tcPr>
                          <w:tcW w:w="1518" w:type="dxa"/>
                        </w:tcPr>
                        <w:p w:rsidR="00B2604F" w:rsidRDefault="00B2604F">
                          <w:pPr>
                            <w:rPr>
                              <w:sz w:val="20"/>
                            </w:rPr>
                          </w:pPr>
                          <w:r>
                            <w:rPr>
                              <w:sz w:val="20"/>
                            </w:rPr>
                            <w:t>7210</w:t>
                          </w:r>
                        </w:p>
                      </w:tc>
                    </w:tr>
                    <w:tr w:rsidR="00B2604F">
                      <w:tc>
                        <w:tcPr>
                          <w:tcW w:w="906" w:type="dxa"/>
                        </w:tcPr>
                        <w:p w:rsidR="00B2604F" w:rsidRDefault="00B2604F">
                          <w:pPr>
                            <w:rPr>
                              <w:sz w:val="20"/>
                            </w:rPr>
                          </w:pPr>
                          <w:r>
                            <w:rPr>
                              <w:sz w:val="20"/>
                            </w:rPr>
                            <w:t>19.06.06</w:t>
                          </w:r>
                        </w:p>
                      </w:tc>
                      <w:tc>
                        <w:tcPr>
                          <w:tcW w:w="900" w:type="dxa"/>
                        </w:tcPr>
                        <w:p w:rsidR="00B2604F" w:rsidRDefault="00B2604F">
                          <w:pPr>
                            <w:rPr>
                              <w:sz w:val="20"/>
                            </w:rPr>
                          </w:pPr>
                        </w:p>
                      </w:tc>
                      <w:tc>
                        <w:tcPr>
                          <w:tcW w:w="4392" w:type="dxa"/>
                        </w:tcPr>
                        <w:p w:rsidR="00B2604F" w:rsidRDefault="00B2604F">
                          <w:pPr>
                            <w:rPr>
                              <w:sz w:val="20"/>
                            </w:rPr>
                          </w:pPr>
                          <w:r>
                            <w:rPr>
                              <w:sz w:val="20"/>
                            </w:rPr>
                            <w:t>Проездной билет</w:t>
                          </w:r>
                        </w:p>
                      </w:tc>
                      <w:tc>
                        <w:tcPr>
                          <w:tcW w:w="1410" w:type="dxa"/>
                        </w:tcPr>
                        <w:p w:rsidR="00B2604F" w:rsidRDefault="00B2604F">
                          <w:pPr>
                            <w:rPr>
                              <w:sz w:val="20"/>
                            </w:rPr>
                          </w:pPr>
                          <w:r>
                            <w:rPr>
                              <w:sz w:val="20"/>
                            </w:rPr>
                            <w:t>300</w:t>
                          </w:r>
                        </w:p>
                      </w:tc>
                      <w:tc>
                        <w:tcPr>
                          <w:tcW w:w="1518" w:type="dxa"/>
                        </w:tcPr>
                        <w:p w:rsidR="00B2604F" w:rsidRDefault="00B2604F">
                          <w:pPr>
                            <w:rPr>
                              <w:sz w:val="20"/>
                            </w:rPr>
                          </w:pPr>
                          <w:r>
                            <w:rPr>
                              <w:sz w:val="20"/>
                            </w:rPr>
                            <w:t>7210</w:t>
                          </w:r>
                        </w:p>
                      </w:tc>
                    </w:tr>
                    <w:tr w:rsidR="00B2604F">
                      <w:trPr>
                        <w:trHeight w:val="160"/>
                      </w:trPr>
                      <w:tc>
                        <w:tcPr>
                          <w:tcW w:w="906" w:type="dxa"/>
                        </w:tcPr>
                        <w:p w:rsidR="00B2604F" w:rsidRDefault="00B2604F">
                          <w:pPr>
                            <w:rPr>
                              <w:sz w:val="20"/>
                            </w:rPr>
                          </w:pPr>
                        </w:p>
                      </w:tc>
                      <w:tc>
                        <w:tcPr>
                          <w:tcW w:w="900" w:type="dxa"/>
                        </w:tcPr>
                        <w:p w:rsidR="00B2604F" w:rsidRDefault="00B2604F">
                          <w:pPr>
                            <w:rPr>
                              <w:sz w:val="20"/>
                            </w:rPr>
                          </w:pPr>
                        </w:p>
                      </w:tc>
                      <w:tc>
                        <w:tcPr>
                          <w:tcW w:w="4392" w:type="dxa"/>
                        </w:tcPr>
                        <w:p w:rsidR="00B2604F" w:rsidRDefault="00B2604F">
                          <w:pPr>
                            <w:rPr>
                              <w:sz w:val="20"/>
                            </w:rPr>
                          </w:pPr>
                          <w:r>
                            <w:rPr>
                              <w:sz w:val="20"/>
                            </w:rPr>
                            <w:t>Суточные 2*1030</w:t>
                          </w:r>
                        </w:p>
                      </w:tc>
                      <w:tc>
                        <w:tcPr>
                          <w:tcW w:w="1410" w:type="dxa"/>
                        </w:tcPr>
                        <w:p w:rsidR="00B2604F" w:rsidRDefault="00B2604F">
                          <w:pPr>
                            <w:rPr>
                              <w:sz w:val="20"/>
                            </w:rPr>
                          </w:pPr>
                          <w:r>
                            <w:rPr>
                              <w:sz w:val="20"/>
                            </w:rPr>
                            <w:t>2060</w:t>
                          </w:r>
                        </w:p>
                      </w:tc>
                      <w:tc>
                        <w:tcPr>
                          <w:tcW w:w="1518" w:type="dxa"/>
                        </w:tcPr>
                        <w:p w:rsidR="00B2604F" w:rsidRDefault="00B2604F">
                          <w:pPr>
                            <w:rPr>
                              <w:sz w:val="20"/>
                            </w:rPr>
                          </w:pPr>
                          <w:r>
                            <w:rPr>
                              <w:sz w:val="20"/>
                            </w:rPr>
                            <w:t>7210</w:t>
                          </w:r>
                        </w:p>
                      </w:tc>
                    </w:tr>
                  </w:tbl>
                  <w:p w:rsidR="00B2604F" w:rsidRDefault="00B2604F">
                    <w:r>
                      <w:t xml:space="preserve">             </w:t>
                    </w:r>
                  </w:p>
                  <w:p w:rsidR="00B2604F" w:rsidRDefault="00B2604F">
                    <w:r>
                      <w:t>Подпись подотчетного лица                           Всего        3460</w:t>
                    </w:r>
                  </w:p>
                </w:txbxContent>
              </v:textbox>
            </v:shape>
            <w10:wrap type="tight"/>
          </v:group>
        </w:pict>
      </w:r>
    </w:p>
    <w:p w:rsidR="00B2604F" w:rsidRPr="00751376" w:rsidRDefault="00B2604F" w:rsidP="00751376">
      <w:pPr>
        <w:pStyle w:val="24"/>
        <w:widowControl w:val="0"/>
      </w:pPr>
    </w:p>
    <w:p w:rsidR="00B2604F" w:rsidRPr="00751376" w:rsidRDefault="00B2604F" w:rsidP="00751376">
      <w:pPr>
        <w:widowControl w:val="0"/>
        <w:spacing w:line="360" w:lineRule="auto"/>
        <w:ind w:firstLine="709"/>
        <w:jc w:val="both"/>
        <w:rPr>
          <w:sz w:val="28"/>
        </w:rPr>
      </w:pPr>
    </w:p>
    <w:p w:rsidR="00B2604F" w:rsidRDefault="00B2604F" w:rsidP="00751376">
      <w:pPr>
        <w:pStyle w:val="1"/>
        <w:keepNext w:val="0"/>
        <w:widowControl w:val="0"/>
        <w:spacing w:after="0" w:line="360" w:lineRule="auto"/>
        <w:ind w:firstLine="709"/>
        <w:jc w:val="both"/>
        <w:rPr>
          <w:caps w:val="0"/>
        </w:rPr>
      </w:pPr>
      <w:r w:rsidRPr="00751376">
        <w:rPr>
          <w:caps w:val="0"/>
        </w:rPr>
        <w:br w:type="page"/>
      </w:r>
      <w:bookmarkStart w:id="43" w:name="_Toc153109808"/>
      <w:bookmarkStart w:id="44" w:name="_Toc179799372"/>
      <w:r w:rsidRPr="00751376">
        <w:rPr>
          <w:caps w:val="0"/>
        </w:rPr>
        <w:t>Приложение 4</w:t>
      </w:r>
      <w:bookmarkEnd w:id="43"/>
      <w:bookmarkEnd w:id="44"/>
    </w:p>
    <w:p w:rsidR="00751376" w:rsidRPr="00751376" w:rsidRDefault="00751376" w:rsidP="00751376">
      <w:pPr>
        <w:spacing w:line="360" w:lineRule="auto"/>
      </w:pPr>
    </w:p>
    <w:p w:rsidR="00B2604F" w:rsidRPr="00751376" w:rsidRDefault="00021EB0" w:rsidP="00751376">
      <w:pPr>
        <w:widowControl w:val="0"/>
        <w:spacing w:line="360" w:lineRule="auto"/>
        <w:ind w:firstLine="709"/>
        <w:jc w:val="both"/>
        <w:rPr>
          <w:sz w:val="28"/>
        </w:rPr>
      </w:pPr>
      <w:r>
        <w:rPr>
          <w:noProof/>
        </w:rPr>
        <w:pict>
          <v:group id="_x0000_s1033" style="position:absolute;left:0;text-align:left;margin-left:-15.9pt;margin-top:-.2pt;width:7in;height:365.15pt;z-index:251658240" coordorigin="1161,9954" coordsize="10080,7303">
            <v:group id="_x0000_s1034" style="position:absolute;left:1161;top:9954;width:10080;height:7303" coordorigin="1641,7071" coordsize="9282,9774">
              <v:shape id="_x0000_s1035" type="#_x0000_t202" style="position:absolute;left:1641;top:7071;width:9282;height:9774">
                <v:textbox style="mso-next-textbox:#_x0000_s1035">
                  <w:txbxContent>
                    <w:p w:rsidR="00B2604F" w:rsidRDefault="00B2604F">
                      <w:pPr>
                        <w:pStyle w:val="12"/>
                        <w:spacing w:line="240" w:lineRule="auto"/>
                        <w:ind w:firstLine="0"/>
                        <w:outlineLvl w:val="0"/>
                        <w:rPr>
                          <w:u w:val="none"/>
                        </w:rPr>
                      </w:pPr>
                    </w:p>
                    <w:p w:rsidR="00B2604F" w:rsidRDefault="00B2604F">
                      <w:pPr>
                        <w:pStyle w:val="12"/>
                        <w:spacing w:line="240" w:lineRule="auto"/>
                        <w:ind w:firstLine="0"/>
                        <w:outlineLvl w:val="0"/>
                        <w:rPr>
                          <w:sz w:val="22"/>
                          <w:u w:val="none"/>
                        </w:rPr>
                      </w:pPr>
                      <w:r>
                        <w:rPr>
                          <w:u w:val="none"/>
                        </w:rPr>
                        <w:t xml:space="preserve">   </w:t>
                      </w:r>
                      <w:r>
                        <w:rPr>
                          <w:u w:val="none"/>
                        </w:rPr>
                        <w:tab/>
                      </w:r>
                      <w:r>
                        <w:rPr>
                          <w:u w:val="none"/>
                        </w:rPr>
                        <w:tab/>
                      </w:r>
                      <w:r>
                        <w:rPr>
                          <w:sz w:val="22"/>
                          <w:u w:val="none"/>
                        </w:rPr>
                        <w:tab/>
                      </w:r>
                      <w:r>
                        <w:rPr>
                          <w:sz w:val="22"/>
                          <w:u w:val="none"/>
                        </w:rPr>
                        <w:tab/>
                      </w:r>
                      <w:r>
                        <w:rPr>
                          <w:sz w:val="22"/>
                          <w:u w:val="none"/>
                        </w:rPr>
                        <w:tab/>
                      </w:r>
                      <w:r>
                        <w:rPr>
                          <w:sz w:val="22"/>
                          <w:u w:val="none"/>
                        </w:rPr>
                        <w:tab/>
                      </w:r>
                      <w:r>
                        <w:rPr>
                          <w:sz w:val="22"/>
                          <w:u w:val="none"/>
                        </w:rPr>
                        <w:tab/>
                      </w:r>
                      <w:r>
                        <w:rPr>
                          <w:sz w:val="22"/>
                          <w:u w:val="none"/>
                        </w:rPr>
                        <w:tab/>
                      </w:r>
                      <w:r>
                        <w:rPr>
                          <w:sz w:val="22"/>
                          <w:u w:val="none"/>
                        </w:rPr>
                        <w:tab/>
                        <w:t xml:space="preserve">  Форма № КО-1</w:t>
                      </w:r>
                    </w:p>
                    <w:p w:rsidR="00B2604F" w:rsidRDefault="00B2604F">
                      <w:pPr>
                        <w:pStyle w:val="12"/>
                        <w:spacing w:line="240" w:lineRule="auto"/>
                        <w:ind w:firstLine="0"/>
                        <w:outlineLvl w:val="0"/>
                        <w:rPr>
                          <w:sz w:val="22"/>
                          <w:u w:val="none"/>
                        </w:rPr>
                      </w:pPr>
                      <w:r>
                        <w:rPr>
                          <w:sz w:val="22"/>
                        </w:rPr>
                        <w:t>ТОО «Нива»</w:t>
                      </w:r>
                      <w:r>
                        <w:rPr>
                          <w:sz w:val="22"/>
                        </w:rPr>
                        <w:tab/>
                      </w:r>
                      <w:r>
                        <w:rPr>
                          <w:sz w:val="22"/>
                        </w:rPr>
                        <w:tab/>
                      </w:r>
                      <w:r>
                        <w:rPr>
                          <w:sz w:val="22"/>
                          <w:u w:val="none"/>
                        </w:rPr>
                        <w:tab/>
                      </w:r>
                      <w:r>
                        <w:rPr>
                          <w:sz w:val="22"/>
                          <w:u w:val="none"/>
                        </w:rPr>
                        <w:tab/>
                      </w:r>
                      <w:r>
                        <w:rPr>
                          <w:sz w:val="22"/>
                          <w:u w:val="none"/>
                        </w:rPr>
                        <w:tab/>
                        <w:t xml:space="preserve">                  ТО</w:t>
                      </w:r>
                      <w:r>
                        <w:rPr>
                          <w:sz w:val="22"/>
                        </w:rPr>
                        <w:t xml:space="preserve">О «Нива» </w:t>
                      </w:r>
                      <w:r>
                        <w:rPr>
                          <w:sz w:val="22"/>
                        </w:rPr>
                        <w:tab/>
                      </w:r>
                      <w:r>
                        <w:rPr>
                          <w:sz w:val="22"/>
                          <w:u w:val="none"/>
                        </w:rPr>
                        <w:t xml:space="preserve">   </w:t>
                      </w:r>
                    </w:p>
                    <w:p w:rsidR="00B2604F" w:rsidRDefault="00B2604F">
                      <w:pPr>
                        <w:rPr>
                          <w:sz w:val="22"/>
                        </w:rPr>
                      </w:pPr>
                      <w:r>
                        <w:rPr>
                          <w:sz w:val="22"/>
                        </w:rPr>
                        <w:t xml:space="preserve">    предприятие, организация     </w:t>
                      </w:r>
                      <w:r>
                        <w:rPr>
                          <w:sz w:val="22"/>
                        </w:rPr>
                        <w:tab/>
                      </w:r>
                      <w:r>
                        <w:rPr>
                          <w:sz w:val="22"/>
                        </w:rPr>
                        <w:tab/>
                        <w:t xml:space="preserve">            предприятие, организация     </w:t>
                      </w:r>
                    </w:p>
                    <w:p w:rsidR="00B2604F" w:rsidRDefault="00B2604F">
                      <w:pPr>
                        <w:rPr>
                          <w:sz w:val="22"/>
                        </w:rPr>
                      </w:pPr>
                      <w:r>
                        <w:rPr>
                          <w:sz w:val="22"/>
                        </w:rPr>
                        <w:t xml:space="preserve">             </w:t>
                      </w:r>
                    </w:p>
                    <w:p w:rsidR="00B2604F" w:rsidRDefault="00B2604F">
                      <w:pPr>
                        <w:rPr>
                          <w:sz w:val="22"/>
                        </w:rPr>
                      </w:pPr>
                      <w:r>
                        <w:rPr>
                          <w:sz w:val="22"/>
                        </w:rPr>
                        <w:t>ПРИХОДНЫЙ КАССОВЫЙ ОРДЕР №  210</w:t>
                      </w:r>
                      <w:r>
                        <w:rPr>
                          <w:sz w:val="22"/>
                        </w:rPr>
                        <w:tab/>
                      </w:r>
                      <w:r>
                        <w:rPr>
                          <w:sz w:val="22"/>
                        </w:rPr>
                        <w:tab/>
                      </w:r>
                      <w:r>
                        <w:rPr>
                          <w:sz w:val="22"/>
                        </w:rPr>
                        <w:tab/>
                        <w:t>КВИТАНЦИЯ</w:t>
                      </w:r>
                    </w:p>
                    <w:p w:rsidR="00B2604F" w:rsidRDefault="00B2604F">
                      <w:pPr>
                        <w:rPr>
                          <w:sz w:val="22"/>
                        </w:rPr>
                      </w:pPr>
                      <w:r>
                        <w:rPr>
                          <w:sz w:val="22"/>
                        </w:rPr>
                        <w:tab/>
                      </w:r>
                      <w:r>
                        <w:rPr>
                          <w:sz w:val="22"/>
                        </w:rPr>
                        <w:tab/>
                      </w:r>
                      <w:r>
                        <w:rPr>
                          <w:sz w:val="22"/>
                        </w:rPr>
                        <w:tab/>
                      </w:r>
                      <w:r>
                        <w:rPr>
                          <w:sz w:val="22"/>
                        </w:rPr>
                        <w:tab/>
                      </w:r>
                      <w:r>
                        <w:rPr>
                          <w:sz w:val="22"/>
                        </w:rPr>
                        <w:tab/>
                      </w:r>
                      <w:r>
                        <w:rPr>
                          <w:sz w:val="22"/>
                        </w:rPr>
                        <w:tab/>
                      </w:r>
                      <w:r>
                        <w:rPr>
                          <w:sz w:val="22"/>
                        </w:rPr>
                        <w:tab/>
                        <w:t>К приходному кассовому ордеру №210</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68"/>
                      </w:tblGrid>
                      <w:tr w:rsidR="00B2604F">
                        <w:trPr>
                          <w:trHeight w:val="366"/>
                        </w:trPr>
                        <w:tc>
                          <w:tcPr>
                            <w:tcW w:w="1252" w:type="dxa"/>
                          </w:tcPr>
                          <w:p w:rsidR="00B2604F" w:rsidRDefault="00B2604F">
                            <w:pPr>
                              <w:jc w:val="center"/>
                              <w:rPr>
                                <w:sz w:val="22"/>
                              </w:rPr>
                            </w:pPr>
                            <w:r>
                              <w:rPr>
                                <w:sz w:val="22"/>
                              </w:rPr>
                              <w:t>Число</w:t>
                            </w:r>
                          </w:p>
                        </w:tc>
                        <w:tc>
                          <w:tcPr>
                            <w:tcW w:w="1568" w:type="dxa"/>
                          </w:tcPr>
                          <w:p w:rsidR="00B2604F" w:rsidRDefault="00B2604F">
                            <w:pPr>
                              <w:jc w:val="center"/>
                              <w:rPr>
                                <w:sz w:val="22"/>
                              </w:rPr>
                            </w:pPr>
                            <w:r>
                              <w:rPr>
                                <w:sz w:val="22"/>
                              </w:rPr>
                              <w:t>Месяц</w:t>
                            </w:r>
                          </w:p>
                        </w:tc>
                      </w:tr>
                      <w:tr w:rsidR="00B2604F">
                        <w:trPr>
                          <w:trHeight w:val="361"/>
                        </w:trPr>
                        <w:tc>
                          <w:tcPr>
                            <w:tcW w:w="1252" w:type="dxa"/>
                          </w:tcPr>
                          <w:p w:rsidR="00B2604F" w:rsidRDefault="00B2604F">
                            <w:pPr>
                              <w:jc w:val="center"/>
                              <w:rPr>
                                <w:sz w:val="22"/>
                              </w:rPr>
                            </w:pPr>
                            <w:r>
                              <w:rPr>
                                <w:sz w:val="22"/>
                              </w:rPr>
                              <w:t>20</w:t>
                            </w:r>
                          </w:p>
                        </w:tc>
                        <w:tc>
                          <w:tcPr>
                            <w:tcW w:w="1568" w:type="dxa"/>
                          </w:tcPr>
                          <w:p w:rsidR="00B2604F" w:rsidRDefault="00B2604F">
                            <w:pPr>
                              <w:jc w:val="center"/>
                              <w:rPr>
                                <w:sz w:val="22"/>
                              </w:rPr>
                            </w:pPr>
                            <w:r>
                              <w:rPr>
                                <w:sz w:val="22"/>
                              </w:rPr>
                              <w:t>06</w:t>
                            </w:r>
                          </w:p>
                        </w:tc>
                      </w:tr>
                    </w:tbl>
                    <w:p w:rsidR="00B2604F" w:rsidRDefault="00B2604F">
                      <w:pPr>
                        <w:rPr>
                          <w:sz w:val="22"/>
                        </w:rPr>
                      </w:pPr>
                      <w:r>
                        <w:rPr>
                          <w:sz w:val="22"/>
                        </w:rPr>
                        <w:tab/>
                        <w:t xml:space="preserve">                                                                  </w:t>
                      </w:r>
                      <w:r>
                        <w:rPr>
                          <w:sz w:val="22"/>
                        </w:rPr>
                        <w:tab/>
                        <w:t xml:space="preserve">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1275"/>
                        <w:gridCol w:w="1152"/>
                        <w:gridCol w:w="1080"/>
                      </w:tblGrid>
                      <w:tr w:rsidR="00B2604F">
                        <w:trPr>
                          <w:trHeight w:val="1443"/>
                        </w:trPr>
                        <w:tc>
                          <w:tcPr>
                            <w:tcW w:w="983" w:type="dxa"/>
                          </w:tcPr>
                          <w:p w:rsidR="00B2604F" w:rsidRDefault="00B2604F">
                            <w:pPr>
                              <w:pStyle w:val="ad"/>
                              <w:spacing w:line="240" w:lineRule="auto"/>
                              <w:rPr>
                                <w:sz w:val="22"/>
                              </w:rPr>
                            </w:pPr>
                            <w:r>
                              <w:rPr>
                                <w:sz w:val="22"/>
                              </w:rPr>
                              <w:t>корреспондирующий</w:t>
                            </w:r>
                          </w:p>
                          <w:p w:rsidR="00B2604F" w:rsidRDefault="00B2604F">
                            <w:pPr>
                              <w:ind w:left="-10"/>
                              <w:jc w:val="center"/>
                              <w:rPr>
                                <w:sz w:val="22"/>
                              </w:rPr>
                            </w:pPr>
                            <w:r>
                              <w:rPr>
                                <w:sz w:val="22"/>
                              </w:rPr>
                              <w:t>счет, субсчет</w:t>
                            </w:r>
                          </w:p>
                          <w:p w:rsidR="00B2604F" w:rsidRDefault="00B2604F">
                            <w:pPr>
                              <w:jc w:val="center"/>
                              <w:rPr>
                                <w:sz w:val="22"/>
                              </w:rPr>
                            </w:pPr>
                          </w:p>
                        </w:tc>
                        <w:tc>
                          <w:tcPr>
                            <w:tcW w:w="1275" w:type="dxa"/>
                          </w:tcPr>
                          <w:p w:rsidR="00B2604F" w:rsidRDefault="00B2604F">
                            <w:pPr>
                              <w:jc w:val="center"/>
                              <w:rPr>
                                <w:sz w:val="22"/>
                              </w:rPr>
                            </w:pPr>
                            <w:r>
                              <w:rPr>
                                <w:sz w:val="22"/>
                              </w:rPr>
                              <w:t>код аналитического</w:t>
                            </w:r>
                          </w:p>
                          <w:p w:rsidR="00B2604F" w:rsidRDefault="00B2604F">
                            <w:pPr>
                              <w:jc w:val="center"/>
                              <w:rPr>
                                <w:sz w:val="22"/>
                              </w:rPr>
                            </w:pPr>
                            <w:r>
                              <w:rPr>
                                <w:sz w:val="22"/>
                              </w:rPr>
                              <w:t>учета</w:t>
                            </w:r>
                          </w:p>
                          <w:p w:rsidR="00B2604F" w:rsidRDefault="00B2604F">
                            <w:pPr>
                              <w:jc w:val="center"/>
                              <w:rPr>
                                <w:sz w:val="22"/>
                              </w:rPr>
                            </w:pPr>
                          </w:p>
                        </w:tc>
                        <w:tc>
                          <w:tcPr>
                            <w:tcW w:w="1152" w:type="dxa"/>
                          </w:tcPr>
                          <w:p w:rsidR="00B2604F" w:rsidRDefault="00B2604F">
                            <w:pPr>
                              <w:jc w:val="center"/>
                              <w:rPr>
                                <w:sz w:val="22"/>
                              </w:rPr>
                            </w:pPr>
                          </w:p>
                          <w:p w:rsidR="00B2604F" w:rsidRDefault="00B2604F">
                            <w:pPr>
                              <w:jc w:val="center"/>
                              <w:rPr>
                                <w:sz w:val="22"/>
                              </w:rPr>
                            </w:pPr>
                            <w:r>
                              <w:rPr>
                                <w:sz w:val="22"/>
                              </w:rPr>
                              <w:t>сумма</w:t>
                            </w:r>
                          </w:p>
                        </w:tc>
                        <w:tc>
                          <w:tcPr>
                            <w:tcW w:w="1080" w:type="dxa"/>
                          </w:tcPr>
                          <w:p w:rsidR="00B2604F" w:rsidRDefault="00B2604F">
                            <w:pPr>
                              <w:jc w:val="center"/>
                              <w:rPr>
                                <w:sz w:val="22"/>
                              </w:rPr>
                            </w:pPr>
                          </w:p>
                          <w:p w:rsidR="00B2604F" w:rsidRDefault="00B2604F">
                            <w:pPr>
                              <w:jc w:val="center"/>
                              <w:rPr>
                                <w:sz w:val="22"/>
                              </w:rPr>
                            </w:pPr>
                            <w:r>
                              <w:rPr>
                                <w:sz w:val="22"/>
                              </w:rPr>
                              <w:t>код целевого назначения</w:t>
                            </w:r>
                          </w:p>
                        </w:tc>
                      </w:tr>
                      <w:tr w:rsidR="00B2604F">
                        <w:trPr>
                          <w:trHeight w:val="279"/>
                        </w:trPr>
                        <w:tc>
                          <w:tcPr>
                            <w:tcW w:w="983" w:type="dxa"/>
                          </w:tcPr>
                          <w:p w:rsidR="00B2604F" w:rsidRDefault="00B2604F">
                            <w:pPr>
                              <w:ind w:left="-10"/>
                              <w:rPr>
                                <w:sz w:val="22"/>
                              </w:rPr>
                            </w:pPr>
                            <w:r>
                              <w:rPr>
                                <w:sz w:val="22"/>
                              </w:rPr>
                              <w:t xml:space="preserve"> 1251</w:t>
                            </w:r>
                          </w:p>
                        </w:tc>
                        <w:tc>
                          <w:tcPr>
                            <w:tcW w:w="1275" w:type="dxa"/>
                          </w:tcPr>
                          <w:p w:rsidR="00B2604F" w:rsidRDefault="00B2604F">
                            <w:pPr>
                              <w:ind w:left="-10"/>
                              <w:rPr>
                                <w:sz w:val="22"/>
                              </w:rPr>
                            </w:pPr>
                          </w:p>
                        </w:tc>
                        <w:tc>
                          <w:tcPr>
                            <w:tcW w:w="1152" w:type="dxa"/>
                          </w:tcPr>
                          <w:p w:rsidR="00B2604F" w:rsidRDefault="00B2604F">
                            <w:pPr>
                              <w:ind w:left="-10"/>
                              <w:rPr>
                                <w:sz w:val="22"/>
                              </w:rPr>
                            </w:pPr>
                            <w:r>
                              <w:rPr>
                                <w:sz w:val="22"/>
                              </w:rPr>
                              <w:t>540</w:t>
                            </w:r>
                          </w:p>
                        </w:tc>
                        <w:tc>
                          <w:tcPr>
                            <w:tcW w:w="1080" w:type="dxa"/>
                          </w:tcPr>
                          <w:p w:rsidR="00B2604F" w:rsidRDefault="00B2604F">
                            <w:pPr>
                              <w:ind w:left="-10"/>
                              <w:rPr>
                                <w:sz w:val="22"/>
                              </w:rPr>
                            </w:pPr>
                          </w:p>
                        </w:tc>
                      </w:tr>
                    </w:tbl>
                    <w:p w:rsidR="00B2604F" w:rsidRDefault="00B2604F">
                      <w:pPr>
                        <w:rPr>
                          <w:sz w:val="22"/>
                        </w:rPr>
                      </w:pPr>
                    </w:p>
                    <w:p w:rsidR="00B2604F" w:rsidRDefault="00B2604F">
                      <w:pPr>
                        <w:rPr>
                          <w:sz w:val="22"/>
                        </w:rPr>
                      </w:pPr>
                      <w:r>
                        <w:rPr>
                          <w:sz w:val="22"/>
                        </w:rPr>
                        <w:t xml:space="preserve">Принято от  </w:t>
                      </w:r>
                      <w:r>
                        <w:rPr>
                          <w:sz w:val="22"/>
                          <w:u w:val="single"/>
                        </w:rPr>
                        <w:tab/>
                        <w:t xml:space="preserve">Бугаева </w:t>
                      </w:r>
                    </w:p>
                    <w:p w:rsidR="00B2604F" w:rsidRDefault="00B2604F">
                      <w:pPr>
                        <w:rPr>
                          <w:sz w:val="22"/>
                          <w:u w:val="single"/>
                        </w:rPr>
                      </w:pPr>
                      <w:r>
                        <w:rPr>
                          <w:sz w:val="22"/>
                        </w:rPr>
                        <w:t>Основание :</w:t>
                      </w:r>
                      <w:r>
                        <w:rPr>
                          <w:sz w:val="22"/>
                          <w:u w:val="single"/>
                        </w:rPr>
                        <w:t xml:space="preserve"> остаток от суммы командировочных</w:t>
                      </w:r>
                    </w:p>
                    <w:p w:rsidR="00B2604F" w:rsidRDefault="00B2604F">
                      <w:pPr>
                        <w:rPr>
                          <w:sz w:val="22"/>
                          <w:u w:val="single"/>
                        </w:rPr>
                      </w:pPr>
                      <w:r>
                        <w:rPr>
                          <w:sz w:val="22"/>
                          <w:u w:val="single"/>
                        </w:rPr>
                        <w:t xml:space="preserve"> расходов</w:t>
                      </w:r>
                    </w:p>
                    <w:p w:rsidR="00B2604F" w:rsidRDefault="00B2604F">
                      <w:pPr>
                        <w:rPr>
                          <w:sz w:val="22"/>
                          <w:u w:val="single"/>
                        </w:rPr>
                      </w:pPr>
                      <w:r>
                        <w:rPr>
                          <w:sz w:val="22"/>
                          <w:u w:val="single"/>
                        </w:rPr>
                        <w:tab/>
                        <w:t>Пятьсот сорок тенге</w:t>
                      </w:r>
                    </w:p>
                    <w:p w:rsidR="00B2604F" w:rsidRDefault="00B2604F">
                      <w:pPr>
                        <w:rPr>
                          <w:sz w:val="22"/>
                          <w:u w:val="single"/>
                        </w:rPr>
                      </w:pPr>
                      <w:r>
                        <w:rPr>
                          <w:sz w:val="22"/>
                          <w:u w:val="single"/>
                        </w:rPr>
                        <w:t>_______________ 00 тиын</w:t>
                      </w:r>
                      <w:r>
                        <w:rPr>
                          <w:sz w:val="22"/>
                          <w:u w:val="single"/>
                        </w:rPr>
                        <w:tab/>
                      </w:r>
                    </w:p>
                    <w:p w:rsidR="00B2604F" w:rsidRDefault="00B2604F">
                      <w:pPr>
                        <w:rPr>
                          <w:u w:val="single"/>
                        </w:rPr>
                      </w:pPr>
                      <w:r>
                        <w:rPr>
                          <w:sz w:val="22"/>
                        </w:rPr>
                        <w:t>Приложение:</w:t>
                      </w:r>
                      <w:r>
                        <w:rPr>
                          <w:u w:val="single"/>
                        </w:rPr>
                        <w:tab/>
                      </w:r>
                      <w:r>
                        <w:rPr>
                          <w:u w:val="single"/>
                        </w:rPr>
                        <w:tab/>
                      </w:r>
                    </w:p>
                    <w:p w:rsidR="00B2604F" w:rsidRDefault="00B2604F">
                      <w:pPr>
                        <w:rPr>
                          <w:u w:val="single"/>
                        </w:rPr>
                      </w:pPr>
                      <w:r>
                        <w:t xml:space="preserve">Главный бухгалтер: </w:t>
                      </w:r>
                      <w:r>
                        <w:rPr>
                          <w:u w:val="single"/>
                        </w:rPr>
                        <w:tab/>
                        <w:t xml:space="preserve"> Петренко</w:t>
                      </w:r>
                      <w:r>
                        <w:rPr>
                          <w:u w:val="single"/>
                        </w:rPr>
                        <w:tab/>
                      </w:r>
                    </w:p>
                    <w:p w:rsidR="00B2604F" w:rsidRDefault="00B2604F">
                      <w:r>
                        <w:t xml:space="preserve">Получил кассир : </w:t>
                      </w:r>
                      <w:r>
                        <w:rPr>
                          <w:u w:val="single"/>
                        </w:rPr>
                        <w:tab/>
                        <w:t>Фисенко</w:t>
                      </w:r>
                      <w:r>
                        <w:rPr>
                          <w:u w:val="single"/>
                        </w:rPr>
                        <w:tab/>
                      </w:r>
                      <w:r>
                        <w:tab/>
                      </w:r>
                      <w:r>
                        <w:tab/>
                      </w:r>
                      <w:r>
                        <w:tab/>
                      </w:r>
                    </w:p>
                  </w:txbxContent>
                </v:textbox>
              </v:shape>
              <v:line id="_x0000_s1036" style="position:absolute" from="6195,7221" to="6195,16791"/>
            </v:group>
            <v:shape id="_x0000_s1037" type="#_x0000_t202" style="position:absolute;left:4401;top:12011;width:1272;height:510" stroked="f">
              <v:textbox style="mso-next-textbox:#_x0000_s1037">
                <w:txbxContent>
                  <w:p w:rsidR="00B2604F" w:rsidRDefault="00B2604F">
                    <w:r>
                      <w:t>2006 г.</w:t>
                    </w:r>
                  </w:p>
                </w:txbxContent>
              </v:textbox>
            </v:shape>
            <v:rect id="_x0000_s1038" style="position:absolute;left:6381;top:11934;width:4680;height:4860" stroked="f">
              <v:textbox style="mso-next-textbox:#_x0000_s1038">
                <w:txbxContent>
                  <w:p w:rsidR="00B2604F" w:rsidRDefault="00B2604F">
                    <w:r>
                      <w:t xml:space="preserve">Принято от  </w:t>
                    </w:r>
                    <w:r>
                      <w:rPr>
                        <w:u w:val="single"/>
                      </w:rPr>
                      <w:t>Бугаева</w:t>
                    </w:r>
                    <w:r>
                      <w:rPr>
                        <w:u w:val="single"/>
                      </w:rPr>
                      <w:tab/>
                    </w:r>
                  </w:p>
                  <w:p w:rsidR="00B2604F" w:rsidRDefault="00B2604F"/>
                  <w:p w:rsidR="00B2604F" w:rsidRDefault="00B2604F">
                    <w:pPr>
                      <w:rPr>
                        <w:u w:val="single"/>
                      </w:rPr>
                    </w:pPr>
                    <w:r>
                      <w:t>Основание :</w:t>
                    </w:r>
                    <w:r>
                      <w:rPr>
                        <w:u w:val="single"/>
                      </w:rPr>
                      <w:t xml:space="preserve"> </w:t>
                    </w:r>
                    <w:r>
                      <w:rPr>
                        <w:u w:val="single"/>
                      </w:rPr>
                      <w:tab/>
                      <w:t>внесен остаток от суммы командировочных расходов</w:t>
                    </w:r>
                  </w:p>
                  <w:p w:rsidR="00B2604F" w:rsidRDefault="00B2604F">
                    <w:pPr>
                      <w:pStyle w:val="12"/>
                      <w:keepNext w:val="0"/>
                      <w:spacing w:line="240" w:lineRule="auto"/>
                      <w:ind w:firstLine="0"/>
                      <w:rPr>
                        <w:sz w:val="24"/>
                      </w:rPr>
                    </w:pPr>
                  </w:p>
                  <w:p w:rsidR="00B2604F" w:rsidRDefault="00B2604F">
                    <w:pPr>
                      <w:rPr>
                        <w:u w:val="single"/>
                      </w:rPr>
                    </w:pPr>
                    <w:r>
                      <w:rPr>
                        <w:u w:val="single"/>
                      </w:rPr>
                      <w:t xml:space="preserve">Пятьсот сорок  тенге 00тиын </w:t>
                    </w:r>
                  </w:p>
                  <w:p w:rsidR="00B2604F" w:rsidRDefault="00B2604F">
                    <w:r>
                      <w:t>(прописью)</w:t>
                    </w:r>
                  </w:p>
                  <w:p w:rsidR="00B2604F" w:rsidRDefault="00B2604F">
                    <w:pPr>
                      <w:rPr>
                        <w:u w:val="single"/>
                      </w:rPr>
                    </w:pPr>
                    <w:r>
                      <w:rPr>
                        <w:u w:val="single"/>
                      </w:rPr>
                      <w:tab/>
                    </w:r>
                    <w:r>
                      <w:rPr>
                        <w:u w:val="single"/>
                      </w:rPr>
                      <w:tab/>
                    </w:r>
                    <w:r>
                      <w:rPr>
                        <w:u w:val="single"/>
                      </w:rPr>
                      <w:tab/>
                    </w:r>
                    <w:r>
                      <w:rPr>
                        <w:u w:val="single"/>
                      </w:rPr>
                      <w:tab/>
                    </w:r>
                    <w:r>
                      <w:rPr>
                        <w:u w:val="single"/>
                      </w:rPr>
                      <w:tab/>
                    </w:r>
                  </w:p>
                  <w:p w:rsidR="00B2604F" w:rsidRDefault="00B2604F">
                    <w:pPr>
                      <w:rPr>
                        <w:u w:val="single"/>
                      </w:rPr>
                    </w:pPr>
                  </w:p>
                  <w:p w:rsidR="00B2604F" w:rsidRDefault="00B2604F">
                    <w:pPr>
                      <w:pStyle w:val="a3"/>
                    </w:pPr>
                  </w:p>
                  <w:p w:rsidR="00B2604F" w:rsidRDefault="00B2604F">
                    <w:pPr>
                      <w:pStyle w:val="a3"/>
                    </w:pPr>
                    <w:r>
                      <w:t>540 тенге 00 тиын</w:t>
                    </w:r>
                  </w:p>
                  <w:p w:rsidR="00B2604F" w:rsidRDefault="00B2604F"/>
                  <w:p w:rsidR="00B2604F" w:rsidRDefault="00B2604F">
                    <w:r>
                      <w:t>20 июня 2006 г.</w:t>
                    </w:r>
                  </w:p>
                  <w:p w:rsidR="00B2604F" w:rsidRDefault="00B2604F"/>
                  <w:p w:rsidR="00B2604F" w:rsidRDefault="00B2604F">
                    <w:r>
                      <w:t>М.П.</w:t>
                    </w:r>
                  </w:p>
                  <w:p w:rsidR="00B2604F" w:rsidRDefault="00B2604F">
                    <w:pPr>
                      <w:rPr>
                        <w:u w:val="single"/>
                      </w:rPr>
                    </w:pPr>
                    <w:r>
                      <w:t xml:space="preserve">Главный бухгалтер: </w:t>
                    </w:r>
                    <w:r>
                      <w:rPr>
                        <w:u w:val="single"/>
                      </w:rPr>
                      <w:tab/>
                      <w:t>Петренко</w:t>
                    </w:r>
                    <w:r>
                      <w:rPr>
                        <w:u w:val="single"/>
                      </w:rPr>
                      <w:tab/>
                    </w:r>
                  </w:p>
                  <w:p w:rsidR="00B2604F" w:rsidRDefault="00B2604F">
                    <w:r>
                      <w:t xml:space="preserve">Получил кассир : </w:t>
                    </w:r>
                    <w:r>
                      <w:rPr>
                        <w:u w:val="single"/>
                      </w:rPr>
                      <w:tab/>
                      <w:t>Фисенко</w:t>
                    </w:r>
                    <w:r>
                      <w:rPr>
                        <w:u w:val="single"/>
                      </w:rPr>
                      <w:tab/>
                    </w:r>
                  </w:p>
                </w:txbxContent>
              </v:textbox>
            </v:rect>
          </v:group>
        </w:pict>
      </w:r>
    </w:p>
    <w:p w:rsidR="00B2604F" w:rsidRPr="00751376" w:rsidRDefault="00B2604F" w:rsidP="00751376">
      <w:pPr>
        <w:widowControl w:val="0"/>
        <w:spacing w:line="360" w:lineRule="auto"/>
        <w:ind w:firstLine="709"/>
        <w:jc w:val="both"/>
        <w:rPr>
          <w:sz w:val="28"/>
        </w:rPr>
        <w:sectPr w:rsidR="00B2604F" w:rsidRPr="00751376" w:rsidSect="00751376">
          <w:headerReference w:type="even" r:id="rId7"/>
          <w:headerReference w:type="default" r:id="rId8"/>
          <w:headerReference w:type="first" r:id="rId9"/>
          <w:pgSz w:w="11907" w:h="16840" w:code="9"/>
          <w:pgMar w:top="1134" w:right="851" w:bottom="1134" w:left="1701" w:header="709" w:footer="709" w:gutter="0"/>
          <w:cols w:space="708"/>
          <w:titlePg/>
          <w:docGrid w:linePitch="360"/>
        </w:sectPr>
      </w:pPr>
    </w:p>
    <w:p w:rsidR="00B2604F" w:rsidRPr="00751376" w:rsidRDefault="00B2604F" w:rsidP="00751376">
      <w:pPr>
        <w:pStyle w:val="1"/>
        <w:keepNext w:val="0"/>
        <w:widowControl w:val="0"/>
        <w:spacing w:after="0" w:line="360" w:lineRule="auto"/>
        <w:ind w:firstLine="709"/>
        <w:jc w:val="both"/>
        <w:rPr>
          <w:caps w:val="0"/>
        </w:rPr>
      </w:pPr>
      <w:bookmarkStart w:id="45" w:name="_Toc153109809"/>
      <w:bookmarkStart w:id="46" w:name="_Toc179799373"/>
      <w:r w:rsidRPr="00751376">
        <w:rPr>
          <w:caps w:val="0"/>
        </w:rPr>
        <w:t>Приложение 5</w:t>
      </w:r>
      <w:bookmarkEnd w:id="45"/>
      <w:bookmarkEnd w:id="46"/>
    </w:p>
    <w:p w:rsidR="00B2604F" w:rsidRPr="00751376" w:rsidRDefault="00B2604F" w:rsidP="00751376">
      <w:pPr>
        <w:widowControl w:val="0"/>
        <w:spacing w:line="360" w:lineRule="auto"/>
        <w:ind w:firstLine="709"/>
        <w:jc w:val="both"/>
        <w:rPr>
          <w:sz w:val="28"/>
        </w:rPr>
      </w:pPr>
      <w:r w:rsidRPr="00751376">
        <w:rPr>
          <w:sz w:val="28"/>
        </w:rPr>
        <w:t>Журнал-ордер №7</w:t>
      </w:r>
    </w:p>
    <w:p w:rsidR="00B2604F" w:rsidRPr="00751376" w:rsidRDefault="00B2604F" w:rsidP="00751376">
      <w:pPr>
        <w:widowControl w:val="0"/>
        <w:spacing w:line="360" w:lineRule="auto"/>
        <w:ind w:firstLine="709"/>
        <w:jc w:val="both"/>
        <w:rPr>
          <w:sz w:val="28"/>
        </w:rPr>
      </w:pPr>
      <w:r w:rsidRPr="00751376">
        <w:rPr>
          <w:sz w:val="28"/>
        </w:rPr>
        <w:t>по кредиту счета № 1251 «Краткосрочная дебиторская задолженность работников»</w:t>
      </w:r>
    </w:p>
    <w:p w:rsidR="00B2604F" w:rsidRPr="00751376" w:rsidRDefault="00B2604F" w:rsidP="00751376">
      <w:pPr>
        <w:widowControl w:val="0"/>
        <w:spacing w:line="360" w:lineRule="auto"/>
        <w:ind w:firstLine="709"/>
        <w:jc w:val="both"/>
        <w:rPr>
          <w:sz w:val="28"/>
        </w:rPr>
      </w:pPr>
    </w:p>
    <w:tbl>
      <w:tblPr>
        <w:tblW w:w="157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905"/>
        <w:gridCol w:w="715"/>
        <w:gridCol w:w="716"/>
        <w:gridCol w:w="540"/>
        <w:gridCol w:w="804"/>
        <w:gridCol w:w="900"/>
        <w:gridCol w:w="540"/>
        <w:gridCol w:w="720"/>
        <w:gridCol w:w="720"/>
        <w:gridCol w:w="720"/>
        <w:gridCol w:w="900"/>
        <w:gridCol w:w="720"/>
        <w:gridCol w:w="738"/>
        <w:gridCol w:w="833"/>
        <w:gridCol w:w="716"/>
        <w:gridCol w:w="791"/>
        <w:gridCol w:w="720"/>
        <w:gridCol w:w="720"/>
        <w:gridCol w:w="900"/>
      </w:tblGrid>
      <w:tr w:rsidR="00B2604F" w:rsidRPr="00751376">
        <w:trPr>
          <w:cantSplit/>
        </w:trPr>
        <w:tc>
          <w:tcPr>
            <w:tcW w:w="462" w:type="dxa"/>
            <w:vMerge w:val="restart"/>
          </w:tcPr>
          <w:p w:rsidR="00B2604F" w:rsidRPr="00751376" w:rsidRDefault="00B2604F" w:rsidP="00751376">
            <w:pPr>
              <w:widowControl w:val="0"/>
              <w:spacing w:line="360" w:lineRule="auto"/>
              <w:jc w:val="both"/>
              <w:rPr>
                <w:sz w:val="20"/>
                <w:szCs w:val="20"/>
              </w:rPr>
            </w:pPr>
            <w:r w:rsidRPr="00751376">
              <w:rPr>
                <w:sz w:val="20"/>
                <w:szCs w:val="20"/>
              </w:rPr>
              <w:t>№</w:t>
            </w:r>
          </w:p>
        </w:tc>
        <w:tc>
          <w:tcPr>
            <w:tcW w:w="1905" w:type="dxa"/>
            <w:vMerge w:val="restart"/>
          </w:tcPr>
          <w:p w:rsidR="00B2604F" w:rsidRPr="00751376" w:rsidRDefault="00B2604F" w:rsidP="00751376">
            <w:pPr>
              <w:widowControl w:val="0"/>
              <w:spacing w:line="360" w:lineRule="auto"/>
              <w:jc w:val="both"/>
              <w:rPr>
                <w:sz w:val="20"/>
                <w:szCs w:val="20"/>
              </w:rPr>
            </w:pPr>
            <w:r w:rsidRPr="00751376">
              <w:rPr>
                <w:sz w:val="20"/>
                <w:szCs w:val="20"/>
              </w:rPr>
              <w:t>ФИО</w:t>
            </w:r>
          </w:p>
        </w:tc>
        <w:tc>
          <w:tcPr>
            <w:tcW w:w="1971" w:type="dxa"/>
            <w:gridSpan w:val="3"/>
          </w:tcPr>
          <w:p w:rsidR="00B2604F" w:rsidRPr="00751376" w:rsidRDefault="00B2604F" w:rsidP="00751376">
            <w:pPr>
              <w:widowControl w:val="0"/>
              <w:spacing w:line="360" w:lineRule="auto"/>
              <w:jc w:val="both"/>
              <w:rPr>
                <w:sz w:val="20"/>
                <w:szCs w:val="20"/>
              </w:rPr>
            </w:pPr>
            <w:r w:rsidRPr="00751376">
              <w:rPr>
                <w:sz w:val="20"/>
                <w:szCs w:val="20"/>
              </w:rPr>
              <w:t xml:space="preserve">Остаток на 01.06.2006 </w:t>
            </w:r>
          </w:p>
        </w:tc>
        <w:tc>
          <w:tcPr>
            <w:tcW w:w="2244" w:type="dxa"/>
            <w:gridSpan w:val="3"/>
          </w:tcPr>
          <w:p w:rsidR="00B2604F" w:rsidRPr="00751376" w:rsidRDefault="00B2604F" w:rsidP="00751376">
            <w:pPr>
              <w:widowControl w:val="0"/>
              <w:spacing w:line="360" w:lineRule="auto"/>
              <w:jc w:val="both"/>
              <w:rPr>
                <w:sz w:val="20"/>
                <w:szCs w:val="20"/>
              </w:rPr>
            </w:pPr>
            <w:r w:rsidRPr="00751376">
              <w:rPr>
                <w:sz w:val="20"/>
                <w:szCs w:val="20"/>
              </w:rPr>
              <w:t>Выдано в подотчет</w:t>
            </w:r>
          </w:p>
        </w:tc>
        <w:tc>
          <w:tcPr>
            <w:tcW w:w="2160" w:type="dxa"/>
            <w:gridSpan w:val="3"/>
          </w:tcPr>
          <w:p w:rsidR="00B2604F" w:rsidRPr="00751376" w:rsidRDefault="00B2604F" w:rsidP="00751376">
            <w:pPr>
              <w:widowControl w:val="0"/>
              <w:spacing w:line="360" w:lineRule="auto"/>
              <w:jc w:val="both"/>
              <w:rPr>
                <w:sz w:val="20"/>
                <w:szCs w:val="20"/>
              </w:rPr>
            </w:pPr>
            <w:r w:rsidRPr="00751376">
              <w:rPr>
                <w:sz w:val="20"/>
                <w:szCs w:val="20"/>
              </w:rPr>
              <w:t>Выдано в возмещение перерасхода</w:t>
            </w:r>
          </w:p>
        </w:tc>
        <w:tc>
          <w:tcPr>
            <w:tcW w:w="1620" w:type="dxa"/>
            <w:gridSpan w:val="2"/>
          </w:tcPr>
          <w:p w:rsidR="00B2604F" w:rsidRPr="00751376" w:rsidRDefault="00B2604F" w:rsidP="00751376">
            <w:pPr>
              <w:widowControl w:val="0"/>
              <w:spacing w:line="360" w:lineRule="auto"/>
              <w:jc w:val="both"/>
              <w:rPr>
                <w:sz w:val="20"/>
                <w:szCs w:val="20"/>
              </w:rPr>
            </w:pPr>
            <w:r w:rsidRPr="00751376">
              <w:rPr>
                <w:sz w:val="20"/>
                <w:szCs w:val="20"/>
              </w:rPr>
              <w:t>По предоставлен-ному отчету</w:t>
            </w:r>
          </w:p>
        </w:tc>
        <w:tc>
          <w:tcPr>
            <w:tcW w:w="3798" w:type="dxa"/>
            <w:gridSpan w:val="5"/>
          </w:tcPr>
          <w:p w:rsidR="00B2604F" w:rsidRPr="00751376" w:rsidRDefault="00B2604F" w:rsidP="00751376">
            <w:pPr>
              <w:widowControl w:val="0"/>
              <w:spacing w:line="360" w:lineRule="auto"/>
              <w:jc w:val="both"/>
              <w:rPr>
                <w:sz w:val="20"/>
                <w:szCs w:val="20"/>
              </w:rPr>
            </w:pPr>
            <w:r w:rsidRPr="00751376">
              <w:rPr>
                <w:sz w:val="20"/>
                <w:szCs w:val="20"/>
              </w:rPr>
              <w:t>С кредита счета № 1251 в дебет счетов</w:t>
            </w:r>
          </w:p>
        </w:tc>
        <w:tc>
          <w:tcPr>
            <w:tcW w:w="1620" w:type="dxa"/>
            <w:gridSpan w:val="2"/>
          </w:tcPr>
          <w:p w:rsidR="00B2604F" w:rsidRPr="00751376" w:rsidRDefault="00B2604F" w:rsidP="00751376">
            <w:pPr>
              <w:widowControl w:val="0"/>
              <w:spacing w:line="360" w:lineRule="auto"/>
              <w:jc w:val="both"/>
              <w:rPr>
                <w:sz w:val="20"/>
                <w:szCs w:val="20"/>
              </w:rPr>
            </w:pPr>
            <w:r w:rsidRPr="00751376">
              <w:rPr>
                <w:sz w:val="20"/>
                <w:szCs w:val="20"/>
              </w:rPr>
              <w:t xml:space="preserve">Остаток на 01.07.2006 </w:t>
            </w:r>
          </w:p>
        </w:tc>
      </w:tr>
      <w:tr w:rsidR="00B2604F" w:rsidRPr="00751376">
        <w:trPr>
          <w:cantSplit/>
        </w:trPr>
        <w:tc>
          <w:tcPr>
            <w:tcW w:w="462" w:type="dxa"/>
            <w:vMerge/>
          </w:tcPr>
          <w:p w:rsidR="00B2604F" w:rsidRPr="00751376" w:rsidRDefault="00B2604F" w:rsidP="00751376">
            <w:pPr>
              <w:widowControl w:val="0"/>
              <w:spacing w:line="360" w:lineRule="auto"/>
              <w:jc w:val="both"/>
              <w:rPr>
                <w:sz w:val="20"/>
                <w:szCs w:val="20"/>
              </w:rPr>
            </w:pPr>
          </w:p>
        </w:tc>
        <w:tc>
          <w:tcPr>
            <w:tcW w:w="1905" w:type="dxa"/>
            <w:vMerge/>
          </w:tcPr>
          <w:p w:rsidR="00B2604F" w:rsidRPr="00751376" w:rsidRDefault="00B2604F" w:rsidP="00751376">
            <w:pPr>
              <w:widowControl w:val="0"/>
              <w:spacing w:line="360" w:lineRule="auto"/>
              <w:jc w:val="both"/>
              <w:rPr>
                <w:sz w:val="20"/>
                <w:szCs w:val="20"/>
              </w:rPr>
            </w:pPr>
          </w:p>
        </w:tc>
        <w:tc>
          <w:tcPr>
            <w:tcW w:w="715" w:type="dxa"/>
          </w:tcPr>
          <w:p w:rsidR="00B2604F" w:rsidRPr="00751376" w:rsidRDefault="00B2604F" w:rsidP="00751376">
            <w:pPr>
              <w:widowControl w:val="0"/>
              <w:spacing w:line="360" w:lineRule="auto"/>
              <w:jc w:val="both"/>
              <w:rPr>
                <w:sz w:val="20"/>
                <w:szCs w:val="20"/>
              </w:rPr>
            </w:pPr>
            <w:r w:rsidRPr="00751376">
              <w:rPr>
                <w:sz w:val="20"/>
                <w:szCs w:val="20"/>
              </w:rPr>
              <w:t>Дата</w:t>
            </w: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Дт</w:t>
            </w:r>
          </w:p>
        </w:tc>
        <w:tc>
          <w:tcPr>
            <w:tcW w:w="540" w:type="dxa"/>
          </w:tcPr>
          <w:p w:rsidR="00B2604F" w:rsidRPr="00751376" w:rsidRDefault="00B2604F" w:rsidP="00751376">
            <w:pPr>
              <w:widowControl w:val="0"/>
              <w:spacing w:line="360" w:lineRule="auto"/>
              <w:jc w:val="both"/>
              <w:rPr>
                <w:sz w:val="20"/>
                <w:szCs w:val="20"/>
              </w:rPr>
            </w:pPr>
            <w:r w:rsidRPr="00751376">
              <w:rPr>
                <w:sz w:val="20"/>
                <w:szCs w:val="20"/>
              </w:rPr>
              <w:t>Кт</w:t>
            </w:r>
          </w:p>
        </w:tc>
        <w:tc>
          <w:tcPr>
            <w:tcW w:w="804" w:type="dxa"/>
          </w:tcPr>
          <w:p w:rsidR="00B2604F" w:rsidRPr="00751376" w:rsidRDefault="00B2604F" w:rsidP="00751376">
            <w:pPr>
              <w:widowControl w:val="0"/>
              <w:spacing w:line="360" w:lineRule="auto"/>
              <w:jc w:val="both"/>
              <w:rPr>
                <w:sz w:val="20"/>
                <w:szCs w:val="20"/>
              </w:rPr>
            </w:pPr>
            <w:r w:rsidRPr="00751376">
              <w:rPr>
                <w:sz w:val="20"/>
                <w:szCs w:val="20"/>
              </w:rPr>
              <w:t>Дата</w:t>
            </w: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Дт</w:t>
            </w:r>
          </w:p>
        </w:tc>
        <w:tc>
          <w:tcPr>
            <w:tcW w:w="540" w:type="dxa"/>
          </w:tcPr>
          <w:p w:rsidR="00B2604F" w:rsidRPr="00751376" w:rsidRDefault="00B2604F" w:rsidP="00751376">
            <w:pPr>
              <w:widowControl w:val="0"/>
              <w:spacing w:line="360" w:lineRule="auto"/>
              <w:jc w:val="both"/>
              <w:rPr>
                <w:sz w:val="20"/>
                <w:szCs w:val="20"/>
              </w:rPr>
            </w:pPr>
            <w:r w:rsidRPr="00751376">
              <w:rPr>
                <w:sz w:val="20"/>
                <w:szCs w:val="20"/>
              </w:rPr>
              <w:t>Кт</w:t>
            </w: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Дата</w:t>
            </w: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Дт</w:t>
            </w: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Кт</w:t>
            </w: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r w:rsidRPr="00751376">
              <w:rPr>
                <w:sz w:val="20"/>
                <w:szCs w:val="20"/>
              </w:rPr>
              <w:t>1010</w:t>
            </w:r>
          </w:p>
        </w:tc>
        <w:tc>
          <w:tcPr>
            <w:tcW w:w="833" w:type="dxa"/>
          </w:tcPr>
          <w:p w:rsidR="00B2604F" w:rsidRPr="00751376" w:rsidRDefault="00B2604F" w:rsidP="00751376">
            <w:pPr>
              <w:widowControl w:val="0"/>
              <w:spacing w:line="360" w:lineRule="auto"/>
              <w:jc w:val="both"/>
              <w:rPr>
                <w:sz w:val="20"/>
                <w:szCs w:val="20"/>
              </w:rPr>
            </w:pPr>
            <w:r w:rsidRPr="00751376">
              <w:rPr>
                <w:sz w:val="20"/>
                <w:szCs w:val="20"/>
              </w:rPr>
              <w:t>7210</w:t>
            </w: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2412</w:t>
            </w:r>
          </w:p>
        </w:tc>
        <w:tc>
          <w:tcPr>
            <w:tcW w:w="791" w:type="dxa"/>
          </w:tcPr>
          <w:p w:rsidR="00B2604F" w:rsidRPr="00751376" w:rsidRDefault="00B2604F" w:rsidP="00751376">
            <w:pPr>
              <w:widowControl w:val="0"/>
              <w:spacing w:line="360" w:lineRule="auto"/>
              <w:jc w:val="both"/>
              <w:rPr>
                <w:sz w:val="20"/>
                <w:szCs w:val="20"/>
              </w:rPr>
            </w:pPr>
            <w:r w:rsidRPr="00751376">
              <w:rPr>
                <w:sz w:val="20"/>
                <w:szCs w:val="20"/>
              </w:rPr>
              <w:t>2413</w:t>
            </w: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3351</w:t>
            </w: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Дт</w:t>
            </w: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Кт</w:t>
            </w:r>
          </w:p>
        </w:tc>
      </w:tr>
      <w:tr w:rsidR="00B2604F" w:rsidRPr="00751376">
        <w:trPr>
          <w:cantSplit/>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Захаров П.Н.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514</w:t>
            </w: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r w:rsidRPr="00751376">
              <w:rPr>
                <w:sz w:val="20"/>
                <w:szCs w:val="20"/>
              </w:rPr>
              <w:t>514</w:t>
            </w:r>
          </w:p>
        </w:tc>
        <w:tc>
          <w:tcPr>
            <w:tcW w:w="833"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p>
        </w:tc>
        <w:tc>
          <w:tcPr>
            <w:tcW w:w="791"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r>
      <w:tr w:rsidR="00B2604F" w:rsidRPr="00751376">
        <w:trPr>
          <w:cantSplit/>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Петренко А.В.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6000</w:t>
            </w: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1000</w:t>
            </w: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p>
        </w:tc>
        <w:tc>
          <w:tcPr>
            <w:tcW w:w="833" w:type="dxa"/>
          </w:tcPr>
          <w:p w:rsidR="00B2604F" w:rsidRPr="00751376" w:rsidRDefault="00B2604F" w:rsidP="00751376">
            <w:pPr>
              <w:widowControl w:val="0"/>
              <w:spacing w:line="360" w:lineRule="auto"/>
              <w:jc w:val="both"/>
              <w:rPr>
                <w:sz w:val="20"/>
                <w:szCs w:val="20"/>
              </w:rPr>
            </w:pPr>
            <w:r w:rsidRPr="00751376">
              <w:rPr>
                <w:sz w:val="20"/>
                <w:szCs w:val="20"/>
              </w:rPr>
              <w:t>7000</w:t>
            </w:r>
          </w:p>
        </w:tc>
        <w:tc>
          <w:tcPr>
            <w:tcW w:w="716" w:type="dxa"/>
          </w:tcPr>
          <w:p w:rsidR="00B2604F" w:rsidRPr="00751376" w:rsidRDefault="00B2604F" w:rsidP="00751376">
            <w:pPr>
              <w:widowControl w:val="0"/>
              <w:spacing w:line="360" w:lineRule="auto"/>
              <w:jc w:val="both"/>
              <w:rPr>
                <w:sz w:val="20"/>
                <w:szCs w:val="20"/>
              </w:rPr>
            </w:pPr>
          </w:p>
        </w:tc>
        <w:tc>
          <w:tcPr>
            <w:tcW w:w="791"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r>
      <w:tr w:rsidR="00B2604F" w:rsidRPr="00751376">
        <w:trPr>
          <w:cantSplit/>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Платонов Г.К.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515</w:t>
            </w: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p>
        </w:tc>
        <w:tc>
          <w:tcPr>
            <w:tcW w:w="833"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p>
        </w:tc>
        <w:tc>
          <w:tcPr>
            <w:tcW w:w="791" w:type="dxa"/>
          </w:tcPr>
          <w:p w:rsidR="00B2604F" w:rsidRPr="00751376" w:rsidRDefault="00B2604F" w:rsidP="00751376">
            <w:pPr>
              <w:widowControl w:val="0"/>
              <w:spacing w:line="360" w:lineRule="auto"/>
              <w:jc w:val="both"/>
              <w:rPr>
                <w:sz w:val="20"/>
                <w:szCs w:val="20"/>
              </w:rPr>
            </w:pPr>
            <w:r w:rsidRPr="00751376">
              <w:rPr>
                <w:sz w:val="20"/>
                <w:szCs w:val="20"/>
              </w:rPr>
              <w:t>1700</w:t>
            </w: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1185</w:t>
            </w:r>
          </w:p>
        </w:tc>
      </w:tr>
      <w:tr w:rsidR="00B2604F" w:rsidRPr="00751376">
        <w:trPr>
          <w:cantSplit/>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Бугаев К.И.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r w:rsidRPr="00751376">
              <w:rPr>
                <w:sz w:val="20"/>
                <w:szCs w:val="20"/>
              </w:rPr>
              <w:t>15.06</w:t>
            </w: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4000</w:t>
            </w: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3460</w:t>
            </w:r>
          </w:p>
        </w:tc>
        <w:tc>
          <w:tcPr>
            <w:tcW w:w="738" w:type="dxa"/>
          </w:tcPr>
          <w:p w:rsidR="00B2604F" w:rsidRPr="00751376" w:rsidRDefault="00B2604F" w:rsidP="00751376">
            <w:pPr>
              <w:widowControl w:val="0"/>
              <w:spacing w:line="360" w:lineRule="auto"/>
              <w:jc w:val="both"/>
              <w:rPr>
                <w:sz w:val="20"/>
                <w:szCs w:val="20"/>
              </w:rPr>
            </w:pPr>
            <w:r w:rsidRPr="00751376">
              <w:rPr>
                <w:sz w:val="20"/>
                <w:szCs w:val="20"/>
              </w:rPr>
              <w:t>540</w:t>
            </w:r>
          </w:p>
        </w:tc>
        <w:tc>
          <w:tcPr>
            <w:tcW w:w="833" w:type="dxa"/>
          </w:tcPr>
          <w:p w:rsidR="00B2604F" w:rsidRPr="00751376" w:rsidRDefault="00B2604F" w:rsidP="00751376">
            <w:pPr>
              <w:widowControl w:val="0"/>
              <w:spacing w:line="360" w:lineRule="auto"/>
              <w:jc w:val="both"/>
              <w:rPr>
                <w:sz w:val="20"/>
                <w:szCs w:val="20"/>
              </w:rPr>
            </w:pPr>
            <w:r w:rsidRPr="00751376">
              <w:rPr>
                <w:sz w:val="20"/>
                <w:szCs w:val="20"/>
              </w:rPr>
              <w:t>3342</w:t>
            </w:r>
          </w:p>
        </w:tc>
        <w:tc>
          <w:tcPr>
            <w:tcW w:w="716" w:type="dxa"/>
          </w:tcPr>
          <w:p w:rsidR="00B2604F" w:rsidRPr="00751376" w:rsidRDefault="00B2604F" w:rsidP="00751376">
            <w:pPr>
              <w:widowControl w:val="0"/>
              <w:spacing w:line="360" w:lineRule="auto"/>
              <w:jc w:val="both"/>
              <w:rPr>
                <w:sz w:val="20"/>
                <w:szCs w:val="20"/>
              </w:rPr>
            </w:pPr>
          </w:p>
        </w:tc>
        <w:tc>
          <w:tcPr>
            <w:tcW w:w="791"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r>
      <w:tr w:rsidR="00B2604F" w:rsidRPr="00751376">
        <w:trPr>
          <w:cantSplit/>
          <w:trHeight w:val="277"/>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Петров К.Д.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510</w:t>
            </w: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3000</w:t>
            </w: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p>
        </w:tc>
        <w:tc>
          <w:tcPr>
            <w:tcW w:w="833"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3500</w:t>
            </w:r>
          </w:p>
        </w:tc>
        <w:tc>
          <w:tcPr>
            <w:tcW w:w="791"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r w:rsidRPr="00751376">
              <w:rPr>
                <w:sz w:val="20"/>
                <w:szCs w:val="20"/>
              </w:rPr>
              <w:t>10</w:t>
            </w:r>
          </w:p>
        </w:tc>
        <w:tc>
          <w:tcPr>
            <w:tcW w:w="900" w:type="dxa"/>
          </w:tcPr>
          <w:p w:rsidR="00B2604F" w:rsidRPr="00751376" w:rsidRDefault="00B2604F" w:rsidP="00751376">
            <w:pPr>
              <w:widowControl w:val="0"/>
              <w:spacing w:line="360" w:lineRule="auto"/>
              <w:jc w:val="both"/>
              <w:rPr>
                <w:sz w:val="20"/>
                <w:szCs w:val="20"/>
              </w:rPr>
            </w:pPr>
          </w:p>
        </w:tc>
      </w:tr>
      <w:tr w:rsidR="00B2604F" w:rsidRPr="00751376">
        <w:trPr>
          <w:cantSplit/>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Богданов Т.И.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303</w:t>
            </w: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p>
        </w:tc>
        <w:tc>
          <w:tcPr>
            <w:tcW w:w="833" w:type="dxa"/>
          </w:tcPr>
          <w:p w:rsidR="00B2604F" w:rsidRPr="00751376" w:rsidRDefault="00B2604F" w:rsidP="00751376">
            <w:pPr>
              <w:widowControl w:val="0"/>
              <w:spacing w:line="360" w:lineRule="auto"/>
              <w:jc w:val="both"/>
              <w:rPr>
                <w:sz w:val="20"/>
                <w:szCs w:val="20"/>
              </w:rPr>
            </w:pPr>
            <w:r w:rsidRPr="00751376">
              <w:rPr>
                <w:sz w:val="20"/>
                <w:szCs w:val="20"/>
              </w:rPr>
              <w:t>1000</w:t>
            </w:r>
          </w:p>
        </w:tc>
        <w:tc>
          <w:tcPr>
            <w:tcW w:w="716" w:type="dxa"/>
          </w:tcPr>
          <w:p w:rsidR="00B2604F" w:rsidRPr="00751376" w:rsidRDefault="00B2604F" w:rsidP="00751376">
            <w:pPr>
              <w:widowControl w:val="0"/>
              <w:spacing w:line="360" w:lineRule="auto"/>
              <w:jc w:val="both"/>
              <w:rPr>
                <w:sz w:val="20"/>
                <w:szCs w:val="20"/>
              </w:rPr>
            </w:pPr>
          </w:p>
        </w:tc>
        <w:tc>
          <w:tcPr>
            <w:tcW w:w="791"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697</w:t>
            </w:r>
          </w:p>
        </w:tc>
      </w:tr>
      <w:tr w:rsidR="00B2604F" w:rsidRPr="00751376">
        <w:trPr>
          <w:cantSplit/>
        </w:trPr>
        <w:tc>
          <w:tcPr>
            <w:tcW w:w="462" w:type="dxa"/>
          </w:tcPr>
          <w:p w:rsidR="00B2604F" w:rsidRPr="00751376" w:rsidRDefault="00B2604F" w:rsidP="00751376">
            <w:pPr>
              <w:widowControl w:val="0"/>
              <w:spacing w:line="360" w:lineRule="auto"/>
              <w:jc w:val="both"/>
              <w:rPr>
                <w:sz w:val="20"/>
                <w:szCs w:val="20"/>
              </w:rPr>
            </w:pPr>
          </w:p>
        </w:tc>
        <w:tc>
          <w:tcPr>
            <w:tcW w:w="1905" w:type="dxa"/>
          </w:tcPr>
          <w:p w:rsidR="00B2604F" w:rsidRPr="00751376" w:rsidRDefault="00B2604F" w:rsidP="00751376">
            <w:pPr>
              <w:widowControl w:val="0"/>
              <w:spacing w:line="360" w:lineRule="auto"/>
              <w:jc w:val="both"/>
              <w:rPr>
                <w:sz w:val="20"/>
                <w:szCs w:val="20"/>
              </w:rPr>
            </w:pPr>
            <w:r w:rsidRPr="00751376">
              <w:rPr>
                <w:sz w:val="20"/>
                <w:szCs w:val="20"/>
              </w:rPr>
              <w:t xml:space="preserve">Самсонов Н.З. </w:t>
            </w:r>
          </w:p>
        </w:tc>
        <w:tc>
          <w:tcPr>
            <w:tcW w:w="715" w:type="dxa"/>
          </w:tcPr>
          <w:p w:rsidR="00B2604F" w:rsidRPr="00751376" w:rsidRDefault="00B2604F" w:rsidP="00751376">
            <w:pPr>
              <w:widowControl w:val="0"/>
              <w:spacing w:line="360" w:lineRule="auto"/>
              <w:jc w:val="both"/>
              <w:rPr>
                <w:sz w:val="20"/>
                <w:szCs w:val="20"/>
              </w:rPr>
            </w:pPr>
          </w:p>
        </w:tc>
        <w:tc>
          <w:tcPr>
            <w:tcW w:w="716" w:type="dxa"/>
          </w:tcPr>
          <w:p w:rsidR="00B2604F" w:rsidRPr="00751376" w:rsidRDefault="00B2604F" w:rsidP="00751376">
            <w:pPr>
              <w:widowControl w:val="0"/>
              <w:spacing w:line="360" w:lineRule="auto"/>
              <w:jc w:val="both"/>
              <w:rPr>
                <w:sz w:val="20"/>
                <w:szCs w:val="20"/>
              </w:rPr>
            </w:pPr>
            <w:r w:rsidRPr="00751376">
              <w:rPr>
                <w:sz w:val="20"/>
                <w:szCs w:val="20"/>
              </w:rPr>
              <w:t>225</w:t>
            </w:r>
          </w:p>
        </w:tc>
        <w:tc>
          <w:tcPr>
            <w:tcW w:w="540" w:type="dxa"/>
          </w:tcPr>
          <w:p w:rsidR="00B2604F" w:rsidRPr="00751376" w:rsidRDefault="00B2604F" w:rsidP="00751376">
            <w:pPr>
              <w:widowControl w:val="0"/>
              <w:spacing w:line="360" w:lineRule="auto"/>
              <w:jc w:val="both"/>
              <w:rPr>
                <w:sz w:val="20"/>
                <w:szCs w:val="20"/>
              </w:rPr>
            </w:pPr>
          </w:p>
        </w:tc>
        <w:tc>
          <w:tcPr>
            <w:tcW w:w="804"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8000</w:t>
            </w:r>
          </w:p>
        </w:tc>
        <w:tc>
          <w:tcPr>
            <w:tcW w:w="54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38" w:type="dxa"/>
          </w:tcPr>
          <w:p w:rsidR="00B2604F" w:rsidRPr="00751376" w:rsidRDefault="00B2604F" w:rsidP="00751376">
            <w:pPr>
              <w:widowControl w:val="0"/>
              <w:spacing w:line="360" w:lineRule="auto"/>
              <w:jc w:val="both"/>
              <w:rPr>
                <w:sz w:val="20"/>
                <w:szCs w:val="20"/>
              </w:rPr>
            </w:pPr>
          </w:p>
        </w:tc>
        <w:tc>
          <w:tcPr>
            <w:tcW w:w="833" w:type="dxa"/>
          </w:tcPr>
          <w:p w:rsidR="00B2604F" w:rsidRPr="00751376" w:rsidRDefault="00B2604F" w:rsidP="00751376">
            <w:pPr>
              <w:widowControl w:val="0"/>
              <w:spacing w:line="360" w:lineRule="auto"/>
              <w:jc w:val="both"/>
              <w:rPr>
                <w:sz w:val="20"/>
                <w:szCs w:val="20"/>
              </w:rPr>
            </w:pPr>
            <w:r w:rsidRPr="00751376">
              <w:rPr>
                <w:sz w:val="20"/>
                <w:szCs w:val="20"/>
              </w:rPr>
              <w:t>9000</w:t>
            </w:r>
          </w:p>
        </w:tc>
        <w:tc>
          <w:tcPr>
            <w:tcW w:w="716" w:type="dxa"/>
          </w:tcPr>
          <w:p w:rsidR="00B2604F" w:rsidRPr="00751376" w:rsidRDefault="00B2604F" w:rsidP="00751376">
            <w:pPr>
              <w:widowControl w:val="0"/>
              <w:spacing w:line="360" w:lineRule="auto"/>
              <w:jc w:val="both"/>
              <w:rPr>
                <w:sz w:val="20"/>
                <w:szCs w:val="20"/>
              </w:rPr>
            </w:pPr>
          </w:p>
        </w:tc>
        <w:tc>
          <w:tcPr>
            <w:tcW w:w="791"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720" w:type="dxa"/>
          </w:tcPr>
          <w:p w:rsidR="00B2604F" w:rsidRPr="00751376" w:rsidRDefault="00B2604F" w:rsidP="00751376">
            <w:pPr>
              <w:widowControl w:val="0"/>
              <w:spacing w:line="360" w:lineRule="auto"/>
              <w:jc w:val="both"/>
              <w:rPr>
                <w:sz w:val="20"/>
                <w:szCs w:val="20"/>
              </w:rPr>
            </w:pPr>
          </w:p>
        </w:tc>
        <w:tc>
          <w:tcPr>
            <w:tcW w:w="900" w:type="dxa"/>
          </w:tcPr>
          <w:p w:rsidR="00B2604F" w:rsidRPr="00751376" w:rsidRDefault="00B2604F" w:rsidP="00751376">
            <w:pPr>
              <w:widowControl w:val="0"/>
              <w:spacing w:line="360" w:lineRule="auto"/>
              <w:jc w:val="both"/>
              <w:rPr>
                <w:sz w:val="20"/>
                <w:szCs w:val="20"/>
              </w:rPr>
            </w:pPr>
            <w:r w:rsidRPr="00751376">
              <w:rPr>
                <w:sz w:val="20"/>
                <w:szCs w:val="20"/>
              </w:rPr>
              <w:t>775</w:t>
            </w:r>
          </w:p>
        </w:tc>
      </w:tr>
    </w:tbl>
    <w:p w:rsidR="00B2604F" w:rsidRPr="00751376" w:rsidRDefault="00B2604F" w:rsidP="00751376">
      <w:pPr>
        <w:widowControl w:val="0"/>
        <w:spacing w:line="360" w:lineRule="auto"/>
        <w:jc w:val="both"/>
        <w:rPr>
          <w:sz w:val="20"/>
          <w:szCs w:val="20"/>
        </w:rPr>
      </w:pPr>
    </w:p>
    <w:p w:rsidR="00751376" w:rsidRDefault="00751376" w:rsidP="00751376">
      <w:pPr>
        <w:widowControl w:val="0"/>
        <w:spacing w:line="360" w:lineRule="auto"/>
        <w:ind w:firstLine="709"/>
        <w:jc w:val="both"/>
        <w:rPr>
          <w:sz w:val="28"/>
        </w:rPr>
      </w:pPr>
    </w:p>
    <w:p w:rsidR="00751376" w:rsidRDefault="00751376" w:rsidP="00751376">
      <w:pPr>
        <w:widowControl w:val="0"/>
        <w:spacing w:line="360" w:lineRule="auto"/>
        <w:ind w:firstLine="709"/>
        <w:jc w:val="both"/>
        <w:rPr>
          <w:sz w:val="28"/>
        </w:rPr>
        <w:sectPr w:rsidR="00751376" w:rsidSect="00751376">
          <w:pgSz w:w="16840" w:h="11907" w:orient="landscape" w:code="9"/>
          <w:pgMar w:top="851" w:right="1134" w:bottom="1701" w:left="1134" w:header="709" w:footer="709" w:gutter="0"/>
          <w:cols w:space="708"/>
          <w:titlePg/>
          <w:docGrid w:linePitch="360"/>
        </w:sectPr>
      </w:pPr>
    </w:p>
    <w:p w:rsidR="00B2604F" w:rsidRPr="00751376" w:rsidRDefault="00B2604F" w:rsidP="00751376">
      <w:pPr>
        <w:pStyle w:val="1"/>
        <w:keepNext w:val="0"/>
        <w:widowControl w:val="0"/>
        <w:spacing w:after="0" w:line="360" w:lineRule="auto"/>
        <w:ind w:firstLine="709"/>
        <w:jc w:val="both"/>
        <w:rPr>
          <w:caps w:val="0"/>
        </w:rPr>
      </w:pPr>
      <w:bookmarkStart w:id="47" w:name="_Toc153109810"/>
      <w:bookmarkStart w:id="48" w:name="_Toc179799374"/>
      <w:r w:rsidRPr="00751376">
        <w:rPr>
          <w:caps w:val="0"/>
        </w:rPr>
        <w:t>Приложение 6</w:t>
      </w:r>
      <w:bookmarkEnd w:id="47"/>
      <w:bookmarkEnd w:id="48"/>
    </w:p>
    <w:p w:rsidR="00B2604F" w:rsidRPr="00751376" w:rsidRDefault="00B2604F" w:rsidP="00751376">
      <w:pPr>
        <w:pStyle w:val="ad"/>
        <w:widowControl w:val="0"/>
        <w:spacing w:after="0"/>
        <w:ind w:firstLine="709"/>
        <w:jc w:val="both"/>
      </w:pPr>
      <w:r w:rsidRPr="00751376">
        <w:t>Договор аренды</w:t>
      </w:r>
    </w:p>
    <w:p w:rsidR="00B2604F" w:rsidRPr="00751376" w:rsidRDefault="00B2604F" w:rsidP="00751376">
      <w:pPr>
        <w:pStyle w:val="ad"/>
        <w:widowControl w:val="0"/>
        <w:spacing w:after="0"/>
        <w:ind w:firstLine="709"/>
        <w:jc w:val="both"/>
      </w:pPr>
      <w:r w:rsidRPr="00751376">
        <w:t>технологического оборудования</w:t>
      </w:r>
    </w:p>
    <w:p w:rsidR="00B2604F" w:rsidRPr="00751376" w:rsidRDefault="00B2604F" w:rsidP="00751376">
      <w:pPr>
        <w:pStyle w:val="a7"/>
        <w:widowControl w:val="0"/>
        <w:ind w:firstLine="709"/>
        <w:jc w:val="both"/>
        <w:rPr>
          <w:b w:val="0"/>
          <w:sz w:val="28"/>
        </w:rPr>
      </w:pPr>
    </w:p>
    <w:p w:rsidR="00B2604F" w:rsidRPr="00751376" w:rsidRDefault="00B2604F" w:rsidP="00751376">
      <w:pPr>
        <w:widowControl w:val="0"/>
        <w:shd w:val="clear" w:color="auto" w:fill="FFFFFF"/>
        <w:autoSpaceDE w:val="0"/>
        <w:autoSpaceDN w:val="0"/>
        <w:adjustRightInd w:val="0"/>
        <w:spacing w:line="360" w:lineRule="auto"/>
        <w:ind w:firstLine="709"/>
        <w:jc w:val="both"/>
        <w:rPr>
          <w:sz w:val="28"/>
        </w:rPr>
      </w:pPr>
      <w:r w:rsidRPr="00751376">
        <w:rPr>
          <w:bCs/>
          <w:sz w:val="28"/>
          <w:szCs w:val="28"/>
        </w:rPr>
        <w:t xml:space="preserve">г. Караганда </w:t>
      </w:r>
      <w:r w:rsidRPr="00751376">
        <w:rPr>
          <w:bCs/>
          <w:sz w:val="28"/>
          <w:szCs w:val="28"/>
        </w:rPr>
        <w:tab/>
      </w:r>
      <w:r w:rsidRPr="00751376">
        <w:rPr>
          <w:bCs/>
          <w:sz w:val="28"/>
          <w:szCs w:val="28"/>
        </w:rPr>
        <w:tab/>
      </w:r>
      <w:r w:rsidRPr="00751376">
        <w:rPr>
          <w:bCs/>
          <w:sz w:val="28"/>
          <w:szCs w:val="28"/>
        </w:rPr>
        <w:tab/>
      </w:r>
      <w:r w:rsidRPr="00751376">
        <w:rPr>
          <w:bCs/>
          <w:sz w:val="28"/>
          <w:szCs w:val="28"/>
        </w:rPr>
        <w:tab/>
      </w:r>
      <w:r w:rsidRPr="00751376">
        <w:rPr>
          <w:bCs/>
          <w:sz w:val="28"/>
          <w:szCs w:val="28"/>
        </w:rPr>
        <w:tab/>
      </w:r>
      <w:r w:rsidRPr="00751376">
        <w:rPr>
          <w:bCs/>
          <w:sz w:val="28"/>
          <w:szCs w:val="28"/>
        </w:rPr>
        <w:tab/>
        <w:t>«15» сентября 2006г.</w:t>
      </w:r>
    </w:p>
    <w:p w:rsidR="00B2604F" w:rsidRPr="00751376" w:rsidRDefault="00B2604F" w:rsidP="00751376">
      <w:pPr>
        <w:widowControl w:val="0"/>
        <w:autoSpaceDE w:val="0"/>
        <w:autoSpaceDN w:val="0"/>
        <w:adjustRightInd w:val="0"/>
        <w:spacing w:line="360" w:lineRule="auto"/>
        <w:ind w:firstLine="709"/>
        <w:jc w:val="both"/>
        <w:rPr>
          <w:sz w:val="28"/>
        </w:rPr>
      </w:pPr>
      <w:r w:rsidRPr="00751376">
        <w:rPr>
          <w:sz w:val="28"/>
        </w:rPr>
        <w:t xml:space="preserve">ТОО «Нива», именуемое в дальнейшем «Арендодатель», в лице зам.директора Павленко С.Е., действующего на основании доверенности №012640 от 12.12.2005 </w:t>
      </w:r>
      <w:r w:rsidRPr="00751376">
        <w:rPr>
          <w:sz w:val="28"/>
          <w:szCs w:val="20"/>
        </w:rPr>
        <w:t xml:space="preserve">и ТОО «Супертон» в лице директора Амвросина Е.Е., </w:t>
      </w:r>
      <w:r w:rsidRPr="00751376">
        <w:rPr>
          <w:sz w:val="28"/>
        </w:rPr>
        <w:t>именуемый в дальнейшем «Арендатор», заключили настоящий договор о нижеследующем.</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noProof/>
          <w:sz w:val="28"/>
          <w:szCs w:val="20"/>
        </w:rPr>
        <w:t>1.</w:t>
      </w:r>
      <w:r w:rsidRPr="00751376">
        <w:rPr>
          <w:bCs/>
          <w:sz w:val="28"/>
          <w:szCs w:val="20"/>
        </w:rPr>
        <w:t xml:space="preserve"> Предмет договора</w:t>
      </w:r>
    </w:p>
    <w:p w:rsidR="00B2604F" w:rsidRPr="00751376" w:rsidRDefault="00B2604F" w:rsidP="00751376">
      <w:pPr>
        <w:widowControl w:val="0"/>
        <w:spacing w:line="360" w:lineRule="auto"/>
        <w:ind w:firstLine="709"/>
        <w:jc w:val="both"/>
        <w:rPr>
          <w:sz w:val="28"/>
        </w:rPr>
      </w:pPr>
      <w:r w:rsidRPr="00751376">
        <w:rPr>
          <w:noProof/>
          <w:sz w:val="28"/>
        </w:rPr>
        <w:t>1.1.</w:t>
      </w:r>
      <w:r w:rsidRPr="00751376">
        <w:rPr>
          <w:sz w:val="28"/>
        </w:rPr>
        <w:t xml:space="preserve"> Арендодатель обязуется предоставить Арендатору имущество, указанное в п.</w:t>
      </w:r>
      <w:r w:rsidRPr="00751376">
        <w:rPr>
          <w:noProof/>
          <w:sz w:val="28"/>
        </w:rPr>
        <w:t xml:space="preserve"> 1.2</w:t>
      </w:r>
      <w:r w:rsidRPr="00751376">
        <w:rPr>
          <w:sz w:val="28"/>
        </w:rPr>
        <w:t xml:space="preserve"> настоящего договора, во временное пользование, а Арендатор обязуется выплачивать арендную плату в размере и сроки, указанные в п.</w:t>
      </w:r>
      <w:r w:rsidRPr="00751376">
        <w:rPr>
          <w:noProof/>
          <w:sz w:val="28"/>
        </w:rPr>
        <w:t xml:space="preserve"> 3</w:t>
      </w:r>
      <w:r w:rsidRPr="00751376">
        <w:rPr>
          <w:sz w:val="28"/>
        </w:rPr>
        <w:t xml:space="preserve"> настоящего договора.</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1.2.</w:t>
      </w:r>
      <w:r w:rsidRPr="00751376">
        <w:rPr>
          <w:sz w:val="28"/>
          <w:szCs w:val="20"/>
        </w:rPr>
        <w:t xml:space="preserve"> Арендодатель обязуется передать Арендатору во временное пользование следующее имущество:</w:t>
      </w:r>
      <w:r w:rsidR="00751376">
        <w:rPr>
          <w:sz w:val="28"/>
          <w:szCs w:val="20"/>
        </w:rPr>
        <w:t xml:space="preserve"> </w:t>
      </w:r>
      <w:r w:rsidRPr="00751376">
        <w:rPr>
          <w:sz w:val="28"/>
          <w:szCs w:val="20"/>
        </w:rPr>
        <w:t>Технологическое оборудование по розливу напитков, в дальнейшем именуемое «Имущество».</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1.3.</w:t>
      </w:r>
      <w:r w:rsidRPr="00751376">
        <w:rPr>
          <w:sz w:val="28"/>
          <w:szCs w:val="20"/>
        </w:rPr>
        <w:t xml:space="preserve"> Указанное в п. 1.2. настоящего договора Помещение принадлежит Арендодателю на праве собственности.</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1.4.</w:t>
      </w:r>
      <w:r w:rsidR="00751376">
        <w:rPr>
          <w:sz w:val="28"/>
          <w:szCs w:val="20"/>
        </w:rPr>
        <w:t xml:space="preserve"> </w:t>
      </w:r>
      <w:r w:rsidRPr="00751376">
        <w:rPr>
          <w:sz w:val="28"/>
          <w:szCs w:val="20"/>
        </w:rPr>
        <w:t>Имущество</w:t>
      </w:r>
      <w:r w:rsidR="00751376">
        <w:rPr>
          <w:sz w:val="28"/>
          <w:szCs w:val="20"/>
        </w:rPr>
        <w:t xml:space="preserve"> </w:t>
      </w:r>
      <w:r w:rsidRPr="00751376">
        <w:rPr>
          <w:sz w:val="28"/>
          <w:szCs w:val="20"/>
        </w:rPr>
        <w:t>должно</w:t>
      </w:r>
      <w:r w:rsidR="00751376">
        <w:rPr>
          <w:sz w:val="28"/>
          <w:szCs w:val="20"/>
        </w:rPr>
        <w:t xml:space="preserve"> </w:t>
      </w:r>
      <w:r w:rsidRPr="00751376">
        <w:rPr>
          <w:sz w:val="28"/>
          <w:szCs w:val="20"/>
        </w:rPr>
        <w:t>быть</w:t>
      </w:r>
      <w:r w:rsidR="00751376">
        <w:rPr>
          <w:sz w:val="28"/>
          <w:szCs w:val="20"/>
        </w:rPr>
        <w:t xml:space="preserve"> </w:t>
      </w:r>
      <w:r w:rsidRPr="00751376">
        <w:rPr>
          <w:sz w:val="28"/>
          <w:szCs w:val="20"/>
        </w:rPr>
        <w:t>передано</w:t>
      </w:r>
      <w:r w:rsidR="00751376">
        <w:rPr>
          <w:sz w:val="28"/>
          <w:szCs w:val="20"/>
        </w:rPr>
        <w:t xml:space="preserve"> </w:t>
      </w:r>
      <w:r w:rsidRPr="00751376">
        <w:rPr>
          <w:sz w:val="28"/>
          <w:szCs w:val="20"/>
        </w:rPr>
        <w:t>Арендатору в</w:t>
      </w:r>
      <w:r w:rsidR="00751376">
        <w:rPr>
          <w:sz w:val="28"/>
          <w:szCs w:val="20"/>
        </w:rPr>
        <w:t xml:space="preserve"> </w:t>
      </w:r>
      <w:r w:rsidRPr="00751376">
        <w:rPr>
          <w:sz w:val="28"/>
          <w:szCs w:val="20"/>
        </w:rPr>
        <w:t>течение</w:t>
      </w:r>
      <w:r w:rsidR="00751376">
        <w:rPr>
          <w:sz w:val="28"/>
          <w:szCs w:val="20"/>
        </w:rPr>
        <w:t xml:space="preserve"> </w:t>
      </w:r>
      <w:r w:rsidRPr="00751376">
        <w:rPr>
          <w:iCs/>
          <w:noProof/>
          <w:sz w:val="28"/>
          <w:szCs w:val="20"/>
        </w:rPr>
        <w:t>2</w:t>
      </w:r>
      <w:r w:rsidRPr="00751376">
        <w:rPr>
          <w:sz w:val="28"/>
          <w:szCs w:val="20"/>
        </w:rPr>
        <w:t xml:space="preserve"> дней с момента подписания настоящего договора</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1.5.</w:t>
      </w:r>
      <w:r w:rsidRPr="00751376">
        <w:rPr>
          <w:sz w:val="28"/>
          <w:szCs w:val="20"/>
        </w:rPr>
        <w:t xml:space="preserve"> Арендодатель обязан предоставить Арендатору помещение в исправном состоянии.</w:t>
      </w:r>
    </w:p>
    <w:p w:rsidR="00B2604F" w:rsidRPr="00751376" w:rsidRDefault="00B2604F" w:rsidP="00751376">
      <w:pPr>
        <w:widowControl w:val="0"/>
        <w:spacing w:line="360" w:lineRule="auto"/>
        <w:ind w:firstLine="709"/>
        <w:jc w:val="both"/>
        <w:rPr>
          <w:sz w:val="28"/>
        </w:rPr>
      </w:pPr>
      <w:r w:rsidRPr="00751376">
        <w:rPr>
          <w:noProof/>
          <w:sz w:val="28"/>
        </w:rPr>
        <w:t>1.6.</w:t>
      </w:r>
      <w:r w:rsidRPr="00751376">
        <w:rPr>
          <w:sz w:val="28"/>
        </w:rPr>
        <w:t xml:space="preserve"> Имущество предназначено для использования в качестве оборудования для розлива безалкогольных напитков.</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noProof/>
          <w:sz w:val="28"/>
          <w:szCs w:val="20"/>
        </w:rPr>
        <w:t>2.</w:t>
      </w:r>
      <w:r w:rsidRPr="00751376">
        <w:rPr>
          <w:bCs/>
          <w:sz w:val="28"/>
          <w:szCs w:val="20"/>
        </w:rPr>
        <w:t xml:space="preserve"> Обязанности сторон</w:t>
      </w:r>
    </w:p>
    <w:p w:rsidR="00B2604F" w:rsidRPr="00751376" w:rsidRDefault="00B2604F" w:rsidP="00751376">
      <w:pPr>
        <w:widowControl w:val="0"/>
        <w:spacing w:line="360" w:lineRule="auto"/>
        <w:ind w:firstLine="709"/>
        <w:jc w:val="both"/>
        <w:rPr>
          <w:sz w:val="28"/>
        </w:rPr>
      </w:pPr>
      <w:r w:rsidRPr="00751376">
        <w:rPr>
          <w:noProof/>
          <w:sz w:val="28"/>
        </w:rPr>
        <w:t>2.1.</w:t>
      </w:r>
      <w:r w:rsidRPr="00751376">
        <w:rPr>
          <w:sz w:val="28"/>
        </w:rPr>
        <w:t xml:space="preserve"> Арендодатель обязан:</w:t>
      </w:r>
    </w:p>
    <w:p w:rsidR="00B2604F" w:rsidRPr="00751376" w:rsidRDefault="00B2604F" w:rsidP="00751376">
      <w:pPr>
        <w:widowControl w:val="0"/>
        <w:spacing w:line="360" w:lineRule="auto"/>
        <w:ind w:firstLine="709"/>
        <w:jc w:val="both"/>
        <w:rPr>
          <w:sz w:val="28"/>
        </w:rPr>
      </w:pPr>
      <w:r w:rsidRPr="00751376">
        <w:rPr>
          <w:noProof/>
          <w:sz w:val="28"/>
        </w:rPr>
        <w:t>2.1.1.</w:t>
      </w:r>
      <w:r w:rsidRPr="00751376">
        <w:rPr>
          <w:sz w:val="28"/>
        </w:rPr>
        <w:t xml:space="preserve"> Своевременно передать Арендатору нанятое Имущество в состоянии, отвечающем условиям, указанным в п.</w:t>
      </w:r>
      <w:r w:rsidRPr="00751376">
        <w:rPr>
          <w:noProof/>
          <w:sz w:val="28"/>
        </w:rPr>
        <w:t xml:space="preserve"> 1</w:t>
      </w:r>
      <w:r w:rsidRPr="00751376">
        <w:rPr>
          <w:sz w:val="28"/>
        </w:rPr>
        <w:t xml:space="preserve"> настоящего договора.</w:t>
      </w:r>
    </w:p>
    <w:p w:rsidR="00B2604F" w:rsidRPr="00751376" w:rsidRDefault="00B2604F" w:rsidP="00751376">
      <w:pPr>
        <w:widowControl w:val="0"/>
        <w:spacing w:line="360" w:lineRule="auto"/>
        <w:ind w:firstLine="709"/>
        <w:jc w:val="both"/>
        <w:rPr>
          <w:sz w:val="28"/>
        </w:rPr>
      </w:pPr>
      <w:r w:rsidRPr="00751376">
        <w:rPr>
          <w:noProof/>
          <w:sz w:val="28"/>
        </w:rPr>
        <w:t>2.1.2.</w:t>
      </w:r>
      <w:r w:rsidRPr="00751376">
        <w:rPr>
          <w:sz w:val="28"/>
        </w:rPr>
        <w:t xml:space="preserve"> Производить капитальный ремонт Имущества. </w:t>
      </w:r>
    </w:p>
    <w:p w:rsidR="00B2604F" w:rsidRPr="00751376" w:rsidRDefault="00B2604F" w:rsidP="00751376">
      <w:pPr>
        <w:widowControl w:val="0"/>
        <w:spacing w:line="360" w:lineRule="auto"/>
        <w:ind w:firstLine="709"/>
        <w:jc w:val="both"/>
        <w:rPr>
          <w:sz w:val="28"/>
        </w:rPr>
      </w:pPr>
      <w:r w:rsidRPr="00751376">
        <w:rPr>
          <w:noProof/>
          <w:sz w:val="28"/>
        </w:rPr>
        <w:t>2.2.</w:t>
      </w:r>
      <w:r w:rsidRPr="00751376">
        <w:rPr>
          <w:sz w:val="28"/>
        </w:rPr>
        <w:t xml:space="preserve"> Арендатор обязан:</w:t>
      </w:r>
    </w:p>
    <w:p w:rsidR="00B2604F" w:rsidRPr="00751376" w:rsidRDefault="00B2604F" w:rsidP="00751376">
      <w:pPr>
        <w:widowControl w:val="0"/>
        <w:spacing w:line="360" w:lineRule="auto"/>
        <w:ind w:firstLine="709"/>
        <w:jc w:val="both"/>
        <w:rPr>
          <w:sz w:val="28"/>
        </w:rPr>
      </w:pPr>
      <w:r w:rsidRPr="00751376">
        <w:rPr>
          <w:noProof/>
          <w:sz w:val="28"/>
        </w:rPr>
        <w:t>2.2.1.</w:t>
      </w:r>
      <w:r w:rsidRPr="00751376">
        <w:rPr>
          <w:sz w:val="28"/>
        </w:rPr>
        <w:t xml:space="preserve"> Использовать Имущество в соответствии с условиями, указанными в пп. </w:t>
      </w:r>
      <w:r w:rsidRPr="00751376">
        <w:rPr>
          <w:noProof/>
          <w:sz w:val="28"/>
        </w:rPr>
        <w:t>1.5</w:t>
      </w:r>
      <w:r w:rsidRPr="00751376">
        <w:rPr>
          <w:sz w:val="28"/>
        </w:rPr>
        <w:t xml:space="preserve"> и</w:t>
      </w:r>
      <w:r w:rsidRPr="00751376">
        <w:rPr>
          <w:noProof/>
          <w:sz w:val="28"/>
        </w:rPr>
        <w:t xml:space="preserve"> 1.6</w:t>
      </w:r>
      <w:r w:rsidRPr="00751376">
        <w:rPr>
          <w:sz w:val="28"/>
        </w:rPr>
        <w:t xml:space="preserve"> настоящего договора.</w:t>
      </w:r>
    </w:p>
    <w:p w:rsidR="00B2604F" w:rsidRPr="00751376" w:rsidRDefault="00B2604F" w:rsidP="00751376">
      <w:pPr>
        <w:widowControl w:val="0"/>
        <w:spacing w:line="360" w:lineRule="auto"/>
        <w:ind w:firstLine="709"/>
        <w:jc w:val="both"/>
        <w:rPr>
          <w:sz w:val="28"/>
        </w:rPr>
      </w:pPr>
      <w:r w:rsidRPr="00751376">
        <w:rPr>
          <w:noProof/>
          <w:sz w:val="28"/>
        </w:rPr>
        <w:t>2.2.2.</w:t>
      </w:r>
      <w:r w:rsidRPr="00751376">
        <w:rPr>
          <w:sz w:val="28"/>
        </w:rPr>
        <w:t xml:space="preserve"> Поддерживать Имущество в исправном состоянии, производить за свой счет текущий ремонт.</w:t>
      </w:r>
    </w:p>
    <w:p w:rsidR="00B2604F" w:rsidRPr="00751376" w:rsidRDefault="00B2604F" w:rsidP="00751376">
      <w:pPr>
        <w:widowControl w:val="0"/>
        <w:spacing w:line="360" w:lineRule="auto"/>
        <w:ind w:firstLine="709"/>
        <w:jc w:val="both"/>
        <w:rPr>
          <w:sz w:val="28"/>
        </w:rPr>
      </w:pPr>
      <w:r w:rsidRPr="00751376">
        <w:rPr>
          <w:noProof/>
          <w:sz w:val="28"/>
        </w:rPr>
        <w:t>2.2.3.</w:t>
      </w:r>
      <w:r w:rsidRPr="00751376">
        <w:rPr>
          <w:sz w:val="28"/>
        </w:rPr>
        <w:t xml:space="preserve"> Нести расходы по содержанию Имущества.</w:t>
      </w:r>
    </w:p>
    <w:p w:rsidR="00B2604F" w:rsidRPr="00751376" w:rsidRDefault="00B2604F" w:rsidP="00751376">
      <w:pPr>
        <w:widowControl w:val="0"/>
        <w:spacing w:line="360" w:lineRule="auto"/>
        <w:ind w:firstLine="709"/>
        <w:jc w:val="both"/>
        <w:rPr>
          <w:sz w:val="28"/>
        </w:rPr>
      </w:pPr>
      <w:r w:rsidRPr="00751376">
        <w:rPr>
          <w:noProof/>
          <w:sz w:val="28"/>
        </w:rPr>
        <w:t>2.2.4.</w:t>
      </w:r>
      <w:r w:rsidRPr="00751376">
        <w:rPr>
          <w:sz w:val="28"/>
        </w:rPr>
        <w:t xml:space="preserve"> В установленные договором сроки производить расчеты по арендной плате, в соответствии с условиями, указанными в п.</w:t>
      </w:r>
      <w:r w:rsidRPr="00751376">
        <w:rPr>
          <w:noProof/>
          <w:sz w:val="28"/>
        </w:rPr>
        <w:t xml:space="preserve"> 3</w:t>
      </w:r>
      <w:r w:rsidRPr="00751376">
        <w:rPr>
          <w:sz w:val="28"/>
        </w:rPr>
        <w:t xml:space="preserve"> настоящего договора.</w:t>
      </w:r>
    </w:p>
    <w:p w:rsidR="00B2604F" w:rsidRPr="00751376" w:rsidRDefault="00B2604F" w:rsidP="00751376">
      <w:pPr>
        <w:widowControl w:val="0"/>
        <w:autoSpaceDE w:val="0"/>
        <w:autoSpaceDN w:val="0"/>
        <w:adjustRightInd w:val="0"/>
        <w:spacing w:line="360" w:lineRule="auto"/>
        <w:ind w:firstLine="709"/>
        <w:jc w:val="both"/>
        <w:rPr>
          <w:bCs/>
          <w:noProof/>
          <w:sz w:val="28"/>
          <w:szCs w:val="20"/>
        </w:rPr>
      </w:pPr>
      <w:r w:rsidRPr="00751376">
        <w:rPr>
          <w:noProof/>
          <w:sz w:val="28"/>
        </w:rPr>
        <w:t>2.2.5.</w:t>
      </w:r>
      <w:r w:rsidRPr="00751376">
        <w:rPr>
          <w:sz w:val="28"/>
        </w:rPr>
        <w:t xml:space="preserve"> Возвратить Имущество после прекращения действия договора Арендодателю в исправном состоянии.</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noProof/>
          <w:sz w:val="28"/>
          <w:szCs w:val="20"/>
        </w:rPr>
        <w:t>3.</w:t>
      </w:r>
      <w:r w:rsidRPr="00751376">
        <w:rPr>
          <w:bCs/>
          <w:sz w:val="28"/>
          <w:szCs w:val="20"/>
        </w:rPr>
        <w:t xml:space="preserve"> Расчеты</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3.1.</w:t>
      </w:r>
      <w:r w:rsidRPr="00751376">
        <w:rPr>
          <w:sz w:val="28"/>
          <w:szCs w:val="20"/>
        </w:rPr>
        <w:t xml:space="preserve"> Размер арендной платы</w:t>
      </w:r>
      <w:r w:rsidR="00751376">
        <w:rPr>
          <w:sz w:val="28"/>
          <w:szCs w:val="20"/>
        </w:rPr>
        <w:t xml:space="preserve"> </w:t>
      </w:r>
      <w:r w:rsidRPr="00751376">
        <w:rPr>
          <w:sz w:val="28"/>
          <w:szCs w:val="20"/>
        </w:rPr>
        <w:t>составляет 62 000 тенге, НДС в т.ч.</w:t>
      </w:r>
    </w:p>
    <w:p w:rsidR="00B2604F" w:rsidRPr="00751376" w:rsidRDefault="00B2604F" w:rsidP="00751376">
      <w:pPr>
        <w:widowControl w:val="0"/>
        <w:autoSpaceDE w:val="0"/>
        <w:autoSpaceDN w:val="0"/>
        <w:adjustRightInd w:val="0"/>
        <w:spacing w:line="360" w:lineRule="auto"/>
        <w:ind w:firstLine="709"/>
        <w:jc w:val="both"/>
        <w:rPr>
          <w:sz w:val="28"/>
        </w:rPr>
      </w:pPr>
      <w:r w:rsidRPr="00751376">
        <w:rPr>
          <w:noProof/>
          <w:sz w:val="28"/>
        </w:rPr>
        <w:t>3.2.</w:t>
      </w:r>
      <w:r w:rsidRPr="00751376">
        <w:rPr>
          <w:sz w:val="28"/>
        </w:rPr>
        <w:t xml:space="preserve"> Арендная плата вносится Арендатором ежемесячно не позднее 10 числа следующего за оплачиваемым месяца (квартала) путем перечисления средств на расчетный счет Арендодателя, указанный в настоящем договоре.</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noProof/>
          <w:sz w:val="28"/>
          <w:szCs w:val="20"/>
        </w:rPr>
        <w:t>4.</w:t>
      </w:r>
      <w:r w:rsidRPr="00751376">
        <w:rPr>
          <w:bCs/>
          <w:sz w:val="28"/>
          <w:szCs w:val="20"/>
        </w:rPr>
        <w:t xml:space="preserve"> Ответственность сторон</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4.1.</w:t>
      </w:r>
      <w:r w:rsidRPr="00751376">
        <w:rPr>
          <w:sz w:val="28"/>
          <w:szCs w:val="20"/>
        </w:rPr>
        <w:t xml:space="preserve"> За просрочку платежа Арендатор уплачивает Арендодателю штраф в размере</w:t>
      </w:r>
      <w:r w:rsidR="00751376">
        <w:rPr>
          <w:sz w:val="28"/>
          <w:szCs w:val="20"/>
        </w:rPr>
        <w:t xml:space="preserve"> </w:t>
      </w:r>
      <w:r w:rsidRPr="00751376">
        <w:rPr>
          <w:sz w:val="28"/>
          <w:szCs w:val="20"/>
        </w:rPr>
        <w:t>10% от суммы договора и пеню из расчета 0,01% от суммы договора за каждый день просрочки.</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4.2.</w:t>
      </w:r>
      <w:r w:rsidRPr="00751376">
        <w:rPr>
          <w:sz w:val="28"/>
          <w:szCs w:val="20"/>
        </w:rPr>
        <w:t xml:space="preserve">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Республики Казахстан.</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4.3.</w:t>
      </w:r>
      <w:r w:rsidRPr="00751376">
        <w:rPr>
          <w:sz w:val="28"/>
          <w:szCs w:val="20"/>
        </w:rPr>
        <w:t xml:space="preserve"> Уплата неустойки не освобождает стороны от выполнения лежащих на них обязательств или устранения нарушений.</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sz w:val="28"/>
          <w:szCs w:val="20"/>
        </w:rPr>
        <w:t>5. Срок действия договора</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5.1.</w:t>
      </w:r>
      <w:r w:rsidRPr="00751376">
        <w:rPr>
          <w:sz w:val="28"/>
          <w:szCs w:val="20"/>
        </w:rPr>
        <w:t xml:space="preserve"> Срок аренды имущества начинает течь с 15 сентября 2006 года и заканчивается 14 сентября 2007 года.</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noProof/>
          <w:sz w:val="28"/>
          <w:szCs w:val="20"/>
        </w:rPr>
        <w:t>6.</w:t>
      </w:r>
      <w:r w:rsidRPr="00751376">
        <w:rPr>
          <w:bCs/>
          <w:sz w:val="28"/>
          <w:szCs w:val="20"/>
        </w:rPr>
        <w:t xml:space="preserve"> Порядок разрешения споров</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6.1.</w:t>
      </w:r>
      <w:r w:rsidRPr="00751376">
        <w:rPr>
          <w:sz w:val="28"/>
          <w:szCs w:val="20"/>
        </w:rPr>
        <w:t xml:space="preserve">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B2604F" w:rsidRPr="00751376" w:rsidRDefault="00B2604F" w:rsidP="00751376">
      <w:pPr>
        <w:widowControl w:val="0"/>
        <w:autoSpaceDE w:val="0"/>
        <w:autoSpaceDN w:val="0"/>
        <w:adjustRightInd w:val="0"/>
        <w:spacing w:line="360" w:lineRule="auto"/>
        <w:ind w:firstLine="709"/>
        <w:jc w:val="both"/>
        <w:rPr>
          <w:sz w:val="28"/>
          <w:szCs w:val="12"/>
        </w:rPr>
      </w:pPr>
      <w:r w:rsidRPr="00751376">
        <w:rPr>
          <w:noProof/>
          <w:sz w:val="28"/>
          <w:szCs w:val="20"/>
        </w:rPr>
        <w:t>6.2.</w:t>
      </w:r>
      <w:r w:rsidRPr="00751376">
        <w:rPr>
          <w:sz w:val="28"/>
          <w:szCs w:val="20"/>
        </w:rPr>
        <w:t xml:space="preserve">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Октябрьский районный </w:t>
      </w:r>
      <w:r w:rsidRPr="00751376">
        <w:rPr>
          <w:sz w:val="28"/>
          <w:szCs w:val="12"/>
        </w:rPr>
        <w:t>суд г. Караганды.</w:t>
      </w:r>
    </w:p>
    <w:p w:rsidR="00B2604F" w:rsidRPr="00751376" w:rsidRDefault="00B2604F" w:rsidP="00751376">
      <w:pPr>
        <w:widowControl w:val="0"/>
        <w:autoSpaceDE w:val="0"/>
        <w:autoSpaceDN w:val="0"/>
        <w:adjustRightInd w:val="0"/>
        <w:spacing w:line="360" w:lineRule="auto"/>
        <w:ind w:firstLine="709"/>
        <w:jc w:val="both"/>
        <w:rPr>
          <w:bCs/>
          <w:sz w:val="28"/>
          <w:szCs w:val="20"/>
        </w:rPr>
      </w:pPr>
      <w:r w:rsidRPr="00751376">
        <w:rPr>
          <w:bCs/>
          <w:noProof/>
          <w:sz w:val="28"/>
          <w:szCs w:val="20"/>
        </w:rPr>
        <w:t>7.</w:t>
      </w:r>
      <w:r w:rsidRPr="00751376">
        <w:rPr>
          <w:bCs/>
          <w:sz w:val="28"/>
          <w:szCs w:val="20"/>
        </w:rPr>
        <w:t xml:space="preserve"> Заключительные положения</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7.1.</w:t>
      </w:r>
      <w:r w:rsidRPr="00751376">
        <w:rPr>
          <w:sz w:val="28"/>
          <w:szCs w:val="20"/>
        </w:rPr>
        <w:t xml:space="preserve"> Настоящий договор может быть расторгнут до истечения срока, указанного в п. 5.1. настоящего договора, при наличии следующих условий: не выполнения одной из сторон обязательств, в случае форс-мажорных обстоятельств. путем направления</w:t>
      </w:r>
      <w:r w:rsidR="00751376">
        <w:rPr>
          <w:sz w:val="28"/>
          <w:szCs w:val="20"/>
        </w:rPr>
        <w:t xml:space="preserve"> </w:t>
      </w:r>
      <w:r w:rsidRPr="00751376">
        <w:rPr>
          <w:sz w:val="28"/>
          <w:szCs w:val="20"/>
        </w:rPr>
        <w:t>другой</w:t>
      </w:r>
      <w:r w:rsidR="00751376">
        <w:rPr>
          <w:sz w:val="28"/>
          <w:szCs w:val="20"/>
        </w:rPr>
        <w:t xml:space="preserve"> </w:t>
      </w:r>
      <w:r w:rsidRPr="00751376">
        <w:rPr>
          <w:sz w:val="28"/>
          <w:szCs w:val="20"/>
        </w:rPr>
        <w:t>стороне извещения</w:t>
      </w:r>
      <w:r w:rsidR="00751376">
        <w:rPr>
          <w:sz w:val="28"/>
          <w:szCs w:val="20"/>
        </w:rPr>
        <w:t xml:space="preserve"> </w:t>
      </w:r>
      <w:r w:rsidRPr="00751376">
        <w:rPr>
          <w:sz w:val="28"/>
          <w:szCs w:val="20"/>
        </w:rPr>
        <w:t xml:space="preserve">по </w:t>
      </w:r>
      <w:r w:rsidRPr="00751376">
        <w:rPr>
          <w:sz w:val="28"/>
        </w:rPr>
        <w:t>(почте, заказным письмом (с уведомлением и т.п.))</w:t>
      </w:r>
      <w:r w:rsidRPr="00751376">
        <w:rPr>
          <w:sz w:val="28"/>
          <w:szCs w:val="20"/>
        </w:rPr>
        <w:t>.</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7.2.</w:t>
      </w:r>
      <w:r w:rsidRPr="00751376">
        <w:rPr>
          <w:sz w:val="28"/>
          <w:szCs w:val="20"/>
        </w:rPr>
        <w:t xml:space="preserve"> Любые изменения и дополнения к настоящему договору действительны лишь при условии, что они совершены в письменном виде и подписаны уполномоченными на то представителями сторон. Приложения к настоящему договору составляют его неотъемлемую часть.</w:t>
      </w:r>
    </w:p>
    <w:p w:rsidR="00B2604F" w:rsidRPr="00751376" w:rsidRDefault="00B2604F" w:rsidP="00751376">
      <w:pPr>
        <w:widowControl w:val="0"/>
        <w:autoSpaceDE w:val="0"/>
        <w:autoSpaceDN w:val="0"/>
        <w:adjustRightInd w:val="0"/>
        <w:spacing w:line="360" w:lineRule="auto"/>
        <w:ind w:firstLine="709"/>
        <w:jc w:val="both"/>
        <w:rPr>
          <w:sz w:val="28"/>
          <w:szCs w:val="20"/>
        </w:rPr>
      </w:pPr>
      <w:r w:rsidRPr="00751376">
        <w:rPr>
          <w:noProof/>
          <w:sz w:val="28"/>
          <w:szCs w:val="20"/>
        </w:rPr>
        <w:t>7.3.</w:t>
      </w:r>
      <w:r w:rsidRPr="00751376">
        <w:rPr>
          <w:sz w:val="28"/>
          <w:szCs w:val="20"/>
        </w:rPr>
        <w:t xml:space="preserve">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rsidR="00B2604F" w:rsidRPr="00751376" w:rsidRDefault="00B2604F" w:rsidP="00751376">
      <w:pPr>
        <w:pStyle w:val="7"/>
        <w:keepNext w:val="0"/>
        <w:widowControl w:val="0"/>
        <w:spacing w:line="360" w:lineRule="auto"/>
        <w:ind w:left="0" w:firstLine="709"/>
        <w:jc w:val="both"/>
        <w:rPr>
          <w:b w:val="0"/>
          <w:sz w:val="28"/>
        </w:rPr>
      </w:pPr>
      <w:r w:rsidRPr="00751376">
        <w:rPr>
          <w:b w:val="0"/>
          <w:sz w:val="28"/>
        </w:rPr>
        <w:t>Юридические адреса сторон и банковские реквизиты</w:t>
      </w:r>
    </w:p>
    <w:p w:rsidR="00B2604F" w:rsidRPr="00751376" w:rsidRDefault="00B2604F" w:rsidP="00751376">
      <w:pPr>
        <w:pStyle w:val="3"/>
        <w:keepNext w:val="0"/>
        <w:widowControl w:val="0"/>
        <w:spacing w:before="0" w:after="0" w:line="360" w:lineRule="auto"/>
        <w:ind w:firstLine="709"/>
        <w:jc w:val="both"/>
        <w:rPr>
          <w:rFonts w:ascii="Times New Roman" w:hAnsi="Times New Roman" w:cs="Times New Roman"/>
          <w:b w:val="0"/>
          <w:sz w:val="28"/>
        </w:rPr>
      </w:pPr>
      <w:bookmarkStart w:id="49" w:name="_Toc153104740"/>
      <w:bookmarkStart w:id="50" w:name="_Toc153109024"/>
      <w:bookmarkStart w:id="51" w:name="_Toc153109811"/>
      <w:bookmarkStart w:id="52" w:name="_Toc179799375"/>
      <w:r w:rsidRPr="00751376">
        <w:rPr>
          <w:rFonts w:ascii="Times New Roman" w:hAnsi="Times New Roman" w:cs="Times New Roman"/>
          <w:b w:val="0"/>
          <w:sz w:val="28"/>
        </w:rPr>
        <w:t>АРЕНДОДАТЕЛЬ</w:t>
      </w:r>
      <w:r w:rsidR="00751376">
        <w:rPr>
          <w:rFonts w:ascii="Times New Roman" w:hAnsi="Times New Roman" w:cs="Times New Roman"/>
          <w:b w:val="0"/>
          <w:sz w:val="28"/>
        </w:rPr>
        <w:t xml:space="preserve"> </w:t>
      </w:r>
      <w:r w:rsidRPr="00751376">
        <w:rPr>
          <w:rFonts w:ascii="Times New Roman" w:hAnsi="Times New Roman" w:cs="Times New Roman"/>
          <w:b w:val="0"/>
          <w:sz w:val="28"/>
        </w:rPr>
        <w:tab/>
      </w:r>
      <w:r w:rsidR="00751376">
        <w:rPr>
          <w:rFonts w:ascii="Times New Roman" w:hAnsi="Times New Roman" w:cs="Times New Roman"/>
          <w:b w:val="0"/>
          <w:sz w:val="28"/>
        </w:rPr>
        <w:t xml:space="preserve"> </w:t>
      </w:r>
      <w:r w:rsidRPr="00751376">
        <w:rPr>
          <w:rFonts w:ascii="Times New Roman" w:hAnsi="Times New Roman" w:cs="Times New Roman"/>
          <w:b w:val="0"/>
          <w:sz w:val="28"/>
        </w:rPr>
        <w:t>АРЕНДАТОР</w:t>
      </w:r>
      <w:bookmarkEnd w:id="49"/>
      <w:bookmarkEnd w:id="50"/>
      <w:bookmarkEnd w:id="51"/>
      <w:bookmarkEnd w:id="52"/>
    </w:p>
    <w:p w:rsidR="00B2604F" w:rsidRPr="00751376" w:rsidRDefault="00B2604F" w:rsidP="00751376">
      <w:pPr>
        <w:widowControl w:val="0"/>
        <w:spacing w:line="360" w:lineRule="auto"/>
        <w:ind w:firstLine="709"/>
        <w:jc w:val="both"/>
        <w:rPr>
          <w:bCs/>
          <w:sz w:val="28"/>
        </w:rPr>
      </w:pPr>
      <w:r w:rsidRPr="00751376">
        <w:rPr>
          <w:bCs/>
          <w:sz w:val="28"/>
        </w:rPr>
        <w:t>ТОО «Нива»</w:t>
      </w:r>
      <w:r w:rsidRPr="00751376">
        <w:rPr>
          <w:bCs/>
          <w:sz w:val="28"/>
        </w:rPr>
        <w:tab/>
      </w:r>
      <w:r w:rsidRPr="00751376">
        <w:rPr>
          <w:bCs/>
          <w:sz w:val="28"/>
        </w:rPr>
        <w:tab/>
      </w:r>
      <w:r w:rsidRPr="00751376">
        <w:rPr>
          <w:bCs/>
          <w:sz w:val="28"/>
        </w:rPr>
        <w:tab/>
      </w:r>
      <w:r w:rsidRPr="00751376">
        <w:rPr>
          <w:bCs/>
          <w:sz w:val="28"/>
        </w:rPr>
        <w:tab/>
      </w:r>
      <w:r w:rsidRPr="00751376">
        <w:rPr>
          <w:bCs/>
          <w:sz w:val="28"/>
        </w:rPr>
        <w:tab/>
      </w:r>
      <w:r w:rsidRPr="00751376">
        <w:rPr>
          <w:bCs/>
          <w:sz w:val="28"/>
        </w:rPr>
        <w:tab/>
      </w:r>
      <w:r w:rsidR="00751376">
        <w:rPr>
          <w:bCs/>
          <w:sz w:val="28"/>
        </w:rPr>
        <w:t xml:space="preserve"> </w:t>
      </w:r>
      <w:r w:rsidRPr="00751376">
        <w:rPr>
          <w:bCs/>
          <w:sz w:val="28"/>
        </w:rPr>
        <w:t>ТОО «Супертон»</w:t>
      </w:r>
    </w:p>
    <w:p w:rsidR="00B2604F" w:rsidRPr="00751376" w:rsidRDefault="00B2604F" w:rsidP="00751376">
      <w:pPr>
        <w:widowControl w:val="0"/>
        <w:spacing w:line="360" w:lineRule="auto"/>
        <w:ind w:firstLine="709"/>
        <w:jc w:val="both"/>
        <w:rPr>
          <w:bCs/>
          <w:sz w:val="28"/>
        </w:rPr>
      </w:pPr>
      <w:r w:rsidRPr="00751376">
        <w:rPr>
          <w:bCs/>
          <w:sz w:val="28"/>
        </w:rPr>
        <w:t>_________________</w:t>
      </w:r>
      <w:r w:rsidRPr="00751376">
        <w:rPr>
          <w:bCs/>
          <w:sz w:val="28"/>
        </w:rPr>
        <w:tab/>
      </w:r>
      <w:r w:rsidRPr="00751376">
        <w:rPr>
          <w:bCs/>
          <w:sz w:val="28"/>
        </w:rPr>
        <w:tab/>
      </w:r>
      <w:r w:rsidRPr="00751376">
        <w:rPr>
          <w:bCs/>
          <w:sz w:val="28"/>
        </w:rPr>
        <w:tab/>
      </w:r>
      <w:r w:rsidRPr="00751376">
        <w:rPr>
          <w:bCs/>
          <w:sz w:val="28"/>
        </w:rPr>
        <w:tab/>
      </w:r>
      <w:r w:rsidRPr="00751376">
        <w:rPr>
          <w:bCs/>
          <w:sz w:val="28"/>
        </w:rPr>
        <w:tab/>
        <w:t>_____________________</w:t>
      </w:r>
    </w:p>
    <w:p w:rsidR="00B2604F" w:rsidRPr="00751376" w:rsidRDefault="00B2604F" w:rsidP="00751376">
      <w:pPr>
        <w:widowControl w:val="0"/>
        <w:spacing w:line="360" w:lineRule="auto"/>
        <w:ind w:firstLine="709"/>
        <w:jc w:val="both"/>
        <w:rPr>
          <w:bCs/>
          <w:sz w:val="28"/>
        </w:rPr>
      </w:pPr>
      <w:r w:rsidRPr="00751376">
        <w:rPr>
          <w:bCs/>
          <w:sz w:val="28"/>
        </w:rPr>
        <w:t>_________________</w:t>
      </w:r>
      <w:r w:rsidRPr="00751376">
        <w:rPr>
          <w:bCs/>
          <w:sz w:val="28"/>
        </w:rPr>
        <w:tab/>
      </w:r>
      <w:r w:rsidRPr="00751376">
        <w:rPr>
          <w:bCs/>
          <w:sz w:val="28"/>
        </w:rPr>
        <w:tab/>
      </w:r>
      <w:r w:rsidRPr="00751376">
        <w:rPr>
          <w:bCs/>
          <w:sz w:val="28"/>
        </w:rPr>
        <w:tab/>
      </w:r>
      <w:r w:rsidRPr="00751376">
        <w:rPr>
          <w:bCs/>
          <w:sz w:val="28"/>
        </w:rPr>
        <w:tab/>
      </w:r>
      <w:r w:rsidRPr="00751376">
        <w:rPr>
          <w:bCs/>
          <w:sz w:val="28"/>
        </w:rPr>
        <w:tab/>
        <w:t>_____________________</w:t>
      </w:r>
    </w:p>
    <w:p w:rsidR="00B2604F" w:rsidRPr="00751376" w:rsidRDefault="00B2604F" w:rsidP="00751376">
      <w:pPr>
        <w:widowControl w:val="0"/>
        <w:spacing w:line="360" w:lineRule="auto"/>
        <w:ind w:firstLine="709"/>
        <w:jc w:val="both"/>
        <w:rPr>
          <w:sz w:val="28"/>
        </w:rPr>
      </w:pPr>
      <w:r w:rsidRPr="00751376">
        <w:rPr>
          <w:bCs/>
          <w:sz w:val="28"/>
        </w:rPr>
        <w:t>_________________</w:t>
      </w:r>
      <w:r w:rsidRPr="00751376">
        <w:rPr>
          <w:bCs/>
          <w:sz w:val="28"/>
        </w:rPr>
        <w:tab/>
      </w:r>
      <w:r w:rsidRPr="00751376">
        <w:rPr>
          <w:bCs/>
          <w:sz w:val="28"/>
        </w:rPr>
        <w:tab/>
      </w:r>
      <w:r w:rsidRPr="00751376">
        <w:rPr>
          <w:bCs/>
          <w:sz w:val="28"/>
        </w:rPr>
        <w:tab/>
      </w:r>
      <w:r w:rsidR="00751376">
        <w:rPr>
          <w:bCs/>
          <w:sz w:val="28"/>
        </w:rPr>
        <w:t xml:space="preserve"> </w:t>
      </w:r>
      <w:r w:rsidRPr="00751376">
        <w:rPr>
          <w:bCs/>
          <w:sz w:val="28"/>
        </w:rPr>
        <w:tab/>
        <w:t xml:space="preserve"> _____________________</w:t>
      </w:r>
    </w:p>
    <w:p w:rsidR="00B2604F" w:rsidRPr="00751376" w:rsidRDefault="00B2604F" w:rsidP="00751376">
      <w:pPr>
        <w:widowControl w:val="0"/>
        <w:spacing w:line="360" w:lineRule="auto"/>
        <w:ind w:firstLine="709"/>
        <w:jc w:val="both"/>
        <w:rPr>
          <w:sz w:val="28"/>
        </w:rPr>
      </w:pPr>
    </w:p>
    <w:p w:rsidR="00B2604F" w:rsidRPr="00751376" w:rsidRDefault="00B2604F" w:rsidP="00751376">
      <w:pPr>
        <w:pStyle w:val="1"/>
        <w:keepNext w:val="0"/>
        <w:widowControl w:val="0"/>
        <w:spacing w:after="0" w:line="360" w:lineRule="auto"/>
        <w:ind w:firstLine="709"/>
        <w:jc w:val="both"/>
        <w:rPr>
          <w:caps w:val="0"/>
        </w:rPr>
      </w:pPr>
      <w:r w:rsidRPr="00751376">
        <w:rPr>
          <w:caps w:val="0"/>
        </w:rPr>
        <w:br w:type="page"/>
      </w:r>
      <w:bookmarkStart w:id="53" w:name="_Toc153109812"/>
      <w:bookmarkStart w:id="54" w:name="_Toc179799376"/>
      <w:r w:rsidR="00021EB0">
        <w:rPr>
          <w:noProof/>
        </w:rPr>
        <w:pict>
          <v:rect id="_x0000_s1039" style="position:absolute;left:0;text-align:left;margin-left:450.05pt;margin-top:-24.6pt;width:24pt;height:27pt;z-index:251655168" stroked="f"/>
        </w:pict>
      </w:r>
      <w:r w:rsidRPr="00751376">
        <w:rPr>
          <w:caps w:val="0"/>
        </w:rPr>
        <w:t>Приложение 7</w:t>
      </w:r>
      <w:bookmarkEnd w:id="53"/>
      <w:bookmarkEnd w:id="54"/>
    </w:p>
    <w:p w:rsidR="00B2604F" w:rsidRPr="00751376" w:rsidRDefault="00B2604F" w:rsidP="00751376">
      <w:pPr>
        <w:widowControl w:val="0"/>
        <w:spacing w:line="360" w:lineRule="auto"/>
        <w:ind w:firstLine="709"/>
        <w:jc w:val="both"/>
        <w:rPr>
          <w:sz w:val="28"/>
        </w:rPr>
      </w:pPr>
      <w:r w:rsidRPr="00751376">
        <w:rPr>
          <w:sz w:val="28"/>
        </w:rPr>
        <w:t>Счет – фактура №</w:t>
      </w:r>
      <w:r w:rsidR="00751376">
        <w:rPr>
          <w:sz w:val="28"/>
        </w:rPr>
        <w:t xml:space="preserve"> </w:t>
      </w:r>
      <w:r w:rsidRPr="00751376">
        <w:rPr>
          <w:sz w:val="28"/>
        </w:rPr>
        <w:t>7</w:t>
      </w:r>
      <w:r w:rsidR="00751376">
        <w:rPr>
          <w:sz w:val="28"/>
        </w:rPr>
        <w:t xml:space="preserve"> </w:t>
      </w:r>
      <w:r w:rsidRPr="00751376">
        <w:rPr>
          <w:sz w:val="28"/>
        </w:rPr>
        <w:t>от « 1 »</w:t>
      </w:r>
      <w:r w:rsidR="00751376">
        <w:rPr>
          <w:sz w:val="28"/>
        </w:rPr>
        <w:t xml:space="preserve"> </w:t>
      </w:r>
      <w:r w:rsidRPr="00751376">
        <w:rPr>
          <w:sz w:val="28"/>
        </w:rPr>
        <w:t>11</w:t>
      </w:r>
      <w:r w:rsidR="00751376">
        <w:rPr>
          <w:sz w:val="28"/>
        </w:rPr>
        <w:t xml:space="preserve"> </w:t>
      </w:r>
      <w:r w:rsidRPr="00751376">
        <w:rPr>
          <w:sz w:val="28"/>
        </w:rPr>
        <w:t>2006г.</w:t>
      </w:r>
    </w:p>
    <w:p w:rsidR="00B2604F" w:rsidRPr="00751376" w:rsidRDefault="00B2604F" w:rsidP="00751376">
      <w:pPr>
        <w:widowControl w:val="0"/>
        <w:spacing w:line="360" w:lineRule="auto"/>
        <w:ind w:firstLine="709"/>
        <w:jc w:val="both"/>
        <w:rPr>
          <w:sz w:val="28"/>
        </w:rPr>
      </w:pPr>
    </w:p>
    <w:p w:rsidR="00B2604F" w:rsidRPr="00751376" w:rsidRDefault="00B2604F" w:rsidP="00751376">
      <w:pPr>
        <w:widowControl w:val="0"/>
        <w:spacing w:line="360" w:lineRule="auto"/>
        <w:ind w:firstLine="709"/>
        <w:jc w:val="both"/>
        <w:rPr>
          <w:sz w:val="28"/>
        </w:rPr>
      </w:pPr>
      <w:r w:rsidRPr="00751376">
        <w:rPr>
          <w:sz w:val="28"/>
        </w:rPr>
        <w:t xml:space="preserve">Поставщик </w:t>
      </w:r>
      <w:r w:rsidRPr="00751376">
        <w:rPr>
          <w:sz w:val="28"/>
        </w:rPr>
        <w:tab/>
      </w:r>
      <w:r w:rsidRPr="00751376">
        <w:rPr>
          <w:sz w:val="28"/>
        </w:rPr>
        <w:tab/>
      </w:r>
      <w:r w:rsidRPr="00751376">
        <w:rPr>
          <w:sz w:val="28"/>
        </w:rPr>
        <w:tab/>
        <w:t>ТОО «Нива»</w:t>
      </w:r>
    </w:p>
    <w:p w:rsidR="00B2604F" w:rsidRPr="00751376" w:rsidRDefault="00B2604F" w:rsidP="00751376">
      <w:pPr>
        <w:widowControl w:val="0"/>
        <w:spacing w:line="360" w:lineRule="auto"/>
        <w:ind w:firstLine="709"/>
        <w:jc w:val="both"/>
        <w:rPr>
          <w:sz w:val="28"/>
        </w:rPr>
      </w:pPr>
      <w:r w:rsidRPr="00751376">
        <w:rPr>
          <w:sz w:val="28"/>
        </w:rPr>
        <w:t>Свидетельство о регистрации плательщика НДС 30305 от 22.07.2004 г.</w:t>
      </w:r>
    </w:p>
    <w:p w:rsidR="00B2604F" w:rsidRPr="00751376" w:rsidRDefault="00B2604F" w:rsidP="00751376">
      <w:pPr>
        <w:widowControl w:val="0"/>
        <w:spacing w:line="360" w:lineRule="auto"/>
        <w:ind w:firstLine="709"/>
        <w:jc w:val="both"/>
        <w:rPr>
          <w:sz w:val="28"/>
        </w:rPr>
      </w:pPr>
      <w:r w:rsidRPr="00751376">
        <w:rPr>
          <w:sz w:val="28"/>
        </w:rPr>
        <w:t>РНН и адрес поставщика</w:t>
      </w:r>
      <w:r w:rsidRPr="00751376">
        <w:rPr>
          <w:sz w:val="28"/>
        </w:rPr>
        <w:tab/>
        <w:t>301920143833 Адрес: г. Караганда, 15 мкрн, 3а тел.: 46-07-31</w:t>
      </w:r>
    </w:p>
    <w:p w:rsidR="00B2604F" w:rsidRPr="00751376" w:rsidRDefault="00B2604F" w:rsidP="00751376">
      <w:pPr>
        <w:widowControl w:val="0"/>
        <w:spacing w:line="360" w:lineRule="auto"/>
        <w:ind w:firstLine="709"/>
        <w:jc w:val="both"/>
        <w:rPr>
          <w:sz w:val="28"/>
        </w:rPr>
      </w:pPr>
      <w:r w:rsidRPr="00751376">
        <w:rPr>
          <w:sz w:val="28"/>
        </w:rPr>
        <w:t>ИИК поставщика №</w:t>
      </w:r>
      <w:r w:rsidRPr="00751376">
        <w:rPr>
          <w:sz w:val="28"/>
        </w:rPr>
        <w:tab/>
      </w:r>
      <w:r w:rsidRPr="00751376">
        <w:rPr>
          <w:sz w:val="28"/>
        </w:rPr>
        <w:tab/>
        <w:t xml:space="preserve">017715813 в АО «Народный банк Казахстана» г. Караганда </w:t>
      </w:r>
    </w:p>
    <w:p w:rsidR="00B2604F" w:rsidRPr="00751376" w:rsidRDefault="00B2604F" w:rsidP="00751376">
      <w:pPr>
        <w:widowControl w:val="0"/>
        <w:spacing w:line="360" w:lineRule="auto"/>
        <w:ind w:firstLine="709"/>
        <w:jc w:val="both"/>
        <w:rPr>
          <w:sz w:val="28"/>
        </w:rPr>
      </w:pPr>
      <w:r w:rsidRPr="00751376">
        <w:rPr>
          <w:sz w:val="28"/>
        </w:rPr>
        <w:t xml:space="preserve">БИК </w:t>
      </w:r>
      <w:r w:rsidRPr="00751376">
        <w:rPr>
          <w:sz w:val="28"/>
        </w:rPr>
        <w:tab/>
      </w:r>
      <w:r w:rsidRPr="00751376">
        <w:rPr>
          <w:sz w:val="28"/>
        </w:rPr>
        <w:tab/>
      </w:r>
      <w:r w:rsidRPr="00751376">
        <w:rPr>
          <w:sz w:val="28"/>
        </w:rPr>
        <w:tab/>
      </w:r>
      <w:r w:rsidRPr="00751376">
        <w:rPr>
          <w:sz w:val="28"/>
        </w:rPr>
        <w:tab/>
        <w:t>191801625</w:t>
      </w:r>
    </w:p>
    <w:p w:rsidR="00B2604F" w:rsidRPr="00751376" w:rsidRDefault="00B2604F" w:rsidP="00751376">
      <w:pPr>
        <w:widowControl w:val="0"/>
        <w:spacing w:line="360" w:lineRule="auto"/>
        <w:ind w:firstLine="709"/>
        <w:jc w:val="both"/>
        <w:rPr>
          <w:sz w:val="28"/>
        </w:rPr>
      </w:pPr>
      <w:r w:rsidRPr="00751376">
        <w:rPr>
          <w:sz w:val="28"/>
        </w:rPr>
        <w:t>Договор (контакта) на поставку товаров № Договор №1 от 15.09.06г.</w:t>
      </w:r>
    </w:p>
    <w:p w:rsidR="00B2604F" w:rsidRPr="00751376" w:rsidRDefault="00B2604F" w:rsidP="00751376">
      <w:pPr>
        <w:widowControl w:val="0"/>
        <w:spacing w:line="360" w:lineRule="auto"/>
        <w:ind w:firstLine="709"/>
        <w:jc w:val="both"/>
        <w:rPr>
          <w:sz w:val="28"/>
        </w:rPr>
      </w:pPr>
      <w:r w:rsidRPr="00751376">
        <w:rPr>
          <w:sz w:val="28"/>
        </w:rPr>
        <w:t>Условия оплаты по договору (контакту)</w:t>
      </w:r>
      <w:r w:rsidRPr="00751376">
        <w:rPr>
          <w:sz w:val="28"/>
        </w:rPr>
        <w:tab/>
      </w:r>
      <w:r w:rsidRPr="00751376">
        <w:rPr>
          <w:sz w:val="28"/>
        </w:rPr>
        <w:tab/>
        <w:t>наличный расчет</w:t>
      </w:r>
    </w:p>
    <w:p w:rsidR="00B2604F" w:rsidRPr="00751376" w:rsidRDefault="00B2604F" w:rsidP="00751376">
      <w:pPr>
        <w:widowControl w:val="0"/>
        <w:spacing w:line="360" w:lineRule="auto"/>
        <w:ind w:firstLine="709"/>
        <w:jc w:val="both"/>
        <w:rPr>
          <w:sz w:val="28"/>
        </w:rPr>
      </w:pPr>
      <w:r w:rsidRPr="00751376">
        <w:rPr>
          <w:sz w:val="28"/>
        </w:rPr>
        <w:t>Пункт назначения поставляемых товаров (работ, услуг)</w:t>
      </w:r>
      <w:r w:rsidRPr="00751376">
        <w:rPr>
          <w:sz w:val="28"/>
        </w:rPr>
        <w:tab/>
      </w:r>
    </w:p>
    <w:p w:rsidR="00B2604F" w:rsidRPr="00751376" w:rsidRDefault="00B2604F" w:rsidP="00751376">
      <w:pPr>
        <w:widowControl w:val="0"/>
        <w:spacing w:line="360" w:lineRule="auto"/>
        <w:ind w:firstLine="709"/>
        <w:jc w:val="both"/>
        <w:rPr>
          <w:sz w:val="28"/>
        </w:rPr>
      </w:pPr>
      <w:r w:rsidRPr="00751376">
        <w:rPr>
          <w:sz w:val="28"/>
        </w:rPr>
        <w:t>Поставка товаров осуществлена по доверенности №</w:t>
      </w:r>
    </w:p>
    <w:p w:rsidR="00B2604F" w:rsidRPr="00751376" w:rsidRDefault="00B2604F" w:rsidP="00751376">
      <w:pPr>
        <w:widowControl w:val="0"/>
        <w:spacing w:line="360" w:lineRule="auto"/>
        <w:ind w:firstLine="709"/>
        <w:jc w:val="both"/>
        <w:rPr>
          <w:sz w:val="28"/>
        </w:rPr>
      </w:pPr>
      <w:r w:rsidRPr="00751376">
        <w:rPr>
          <w:sz w:val="28"/>
        </w:rPr>
        <w:t>Способ отправления</w:t>
      </w:r>
      <w:r w:rsidRPr="00751376">
        <w:rPr>
          <w:sz w:val="28"/>
        </w:rPr>
        <w:tab/>
      </w:r>
      <w:r w:rsidRPr="00751376">
        <w:rPr>
          <w:sz w:val="28"/>
        </w:rPr>
        <w:tab/>
      </w:r>
      <w:r w:rsidRPr="00751376">
        <w:rPr>
          <w:sz w:val="28"/>
        </w:rPr>
        <w:tab/>
      </w:r>
      <w:r w:rsidRPr="00751376">
        <w:rPr>
          <w:sz w:val="28"/>
        </w:rPr>
        <w:tab/>
      </w:r>
      <w:r w:rsidRPr="00751376">
        <w:rPr>
          <w:sz w:val="28"/>
        </w:rPr>
        <w:tab/>
      </w:r>
    </w:p>
    <w:p w:rsidR="00B2604F" w:rsidRPr="00751376" w:rsidRDefault="00B2604F" w:rsidP="00751376">
      <w:pPr>
        <w:widowControl w:val="0"/>
        <w:spacing w:line="360" w:lineRule="auto"/>
        <w:ind w:firstLine="709"/>
        <w:jc w:val="both"/>
        <w:rPr>
          <w:sz w:val="28"/>
        </w:rPr>
      </w:pPr>
      <w:r w:rsidRPr="00751376">
        <w:rPr>
          <w:sz w:val="28"/>
        </w:rPr>
        <w:t xml:space="preserve">Товарно-транспортная накладная № </w:t>
      </w:r>
      <w:r w:rsidRPr="00751376">
        <w:rPr>
          <w:sz w:val="28"/>
        </w:rPr>
        <w:tab/>
        <w:t>___________________</w:t>
      </w:r>
    </w:p>
    <w:p w:rsidR="00B2604F" w:rsidRPr="00751376" w:rsidRDefault="00B2604F" w:rsidP="00751376">
      <w:pPr>
        <w:widowControl w:val="0"/>
        <w:spacing w:line="360" w:lineRule="auto"/>
        <w:ind w:firstLine="709"/>
        <w:jc w:val="both"/>
        <w:rPr>
          <w:sz w:val="28"/>
        </w:rPr>
      </w:pPr>
      <w:r w:rsidRPr="00751376">
        <w:rPr>
          <w:sz w:val="28"/>
        </w:rPr>
        <w:t>Покупатель</w:t>
      </w:r>
      <w:r w:rsidRPr="00751376">
        <w:rPr>
          <w:sz w:val="28"/>
        </w:rPr>
        <w:tab/>
      </w:r>
      <w:r w:rsidRPr="00751376">
        <w:rPr>
          <w:sz w:val="28"/>
        </w:rPr>
        <w:tab/>
      </w:r>
      <w:r w:rsidRPr="00751376">
        <w:rPr>
          <w:sz w:val="28"/>
        </w:rPr>
        <w:tab/>
        <w:t>ТОО «Супертон»</w:t>
      </w:r>
    </w:p>
    <w:p w:rsidR="00B2604F" w:rsidRPr="00751376" w:rsidRDefault="00B2604F" w:rsidP="00751376">
      <w:pPr>
        <w:widowControl w:val="0"/>
        <w:spacing w:line="360" w:lineRule="auto"/>
        <w:ind w:firstLine="709"/>
        <w:jc w:val="both"/>
        <w:rPr>
          <w:sz w:val="28"/>
        </w:rPr>
      </w:pPr>
      <w:r w:rsidRPr="00751376">
        <w:rPr>
          <w:sz w:val="28"/>
        </w:rPr>
        <w:t>РНН и адрес получателя</w:t>
      </w:r>
      <w:r w:rsidRPr="00751376">
        <w:rPr>
          <w:sz w:val="28"/>
        </w:rPr>
        <w:tab/>
        <w:t>301910615606 г.Караганда, 17-45-25</w:t>
      </w:r>
    </w:p>
    <w:p w:rsidR="00B2604F" w:rsidRPr="00751376" w:rsidRDefault="00B2604F" w:rsidP="00751376">
      <w:pPr>
        <w:widowControl w:val="0"/>
        <w:spacing w:line="360" w:lineRule="auto"/>
        <w:ind w:firstLine="709"/>
        <w:jc w:val="both"/>
        <w:rPr>
          <w:sz w:val="28"/>
        </w:rPr>
      </w:pPr>
      <w:r w:rsidRPr="00751376">
        <w:rPr>
          <w:sz w:val="28"/>
        </w:rPr>
        <w:t>ИИК покупателя №</w:t>
      </w:r>
      <w:r w:rsidRPr="00751376">
        <w:rPr>
          <w:sz w:val="28"/>
        </w:rPr>
        <w:tab/>
      </w:r>
      <w:r w:rsidRPr="00751376">
        <w:rPr>
          <w:sz w:val="28"/>
        </w:rPr>
        <w:tab/>
        <w:t xml:space="preserve">017120200 в АО «Народный банк Казахстана» г.Караганда </w:t>
      </w:r>
    </w:p>
    <w:p w:rsidR="00B2604F" w:rsidRDefault="00B2604F" w:rsidP="00751376">
      <w:pPr>
        <w:widowControl w:val="0"/>
        <w:spacing w:line="360" w:lineRule="auto"/>
        <w:ind w:firstLine="709"/>
        <w:jc w:val="both"/>
        <w:rPr>
          <w:sz w:val="28"/>
        </w:rPr>
      </w:pPr>
      <w:r w:rsidRPr="00751376">
        <w:rPr>
          <w:sz w:val="28"/>
        </w:rPr>
        <w:t xml:space="preserve">БИК </w:t>
      </w:r>
      <w:r w:rsidRPr="00751376">
        <w:rPr>
          <w:sz w:val="28"/>
        </w:rPr>
        <w:tab/>
      </w:r>
      <w:r w:rsidRPr="00751376">
        <w:rPr>
          <w:sz w:val="28"/>
        </w:rPr>
        <w:tab/>
      </w:r>
      <w:r w:rsidRPr="00751376">
        <w:rPr>
          <w:sz w:val="28"/>
        </w:rPr>
        <w:tab/>
      </w:r>
      <w:r w:rsidRPr="00751376">
        <w:rPr>
          <w:sz w:val="28"/>
        </w:rPr>
        <w:tab/>
        <w:t>191801625</w:t>
      </w:r>
    </w:p>
    <w:p w:rsidR="00751376" w:rsidRDefault="00751376" w:rsidP="00751376">
      <w:pPr>
        <w:widowControl w:val="0"/>
        <w:spacing w:line="360" w:lineRule="auto"/>
        <w:ind w:firstLine="709"/>
        <w:jc w:val="both"/>
        <w:rPr>
          <w:sz w:val="28"/>
        </w:rPr>
      </w:pPr>
    </w:p>
    <w:p w:rsidR="00751376" w:rsidRDefault="00751376" w:rsidP="00751376">
      <w:pPr>
        <w:widowControl w:val="0"/>
        <w:spacing w:line="360" w:lineRule="auto"/>
        <w:ind w:firstLine="709"/>
        <w:jc w:val="both"/>
        <w:rPr>
          <w:sz w:val="28"/>
        </w:rPr>
        <w:sectPr w:rsidR="00751376" w:rsidSect="00751376">
          <w:pgSz w:w="11907" w:h="16840" w:code="9"/>
          <w:pgMar w:top="1134" w:right="851" w:bottom="1134" w:left="1701" w:header="709" w:footer="709" w:gutter="0"/>
          <w:cols w:space="708"/>
          <w:titlePg/>
          <w:docGrid w:linePitch="360"/>
        </w:sectPr>
      </w:pPr>
    </w:p>
    <w:tbl>
      <w:tblPr>
        <w:tblpPr w:leftFromText="180" w:rightFromText="180" w:vertAnchor="text" w:horzAnchor="margin" w:tblpXSpec="center" w:tblpY="280"/>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637"/>
        <w:gridCol w:w="532"/>
        <w:gridCol w:w="830"/>
        <w:gridCol w:w="660"/>
        <w:gridCol w:w="1239"/>
        <w:gridCol w:w="667"/>
        <w:gridCol w:w="911"/>
        <w:gridCol w:w="1128"/>
        <w:gridCol w:w="714"/>
        <w:gridCol w:w="678"/>
      </w:tblGrid>
      <w:tr w:rsidR="00B2604F" w:rsidRPr="00751376" w:rsidTr="00751376">
        <w:trPr>
          <w:cantSplit/>
        </w:trPr>
        <w:tc>
          <w:tcPr>
            <w:tcW w:w="456" w:type="dxa"/>
            <w:vMerge w:val="restart"/>
          </w:tcPr>
          <w:p w:rsidR="00B2604F" w:rsidRPr="00751376" w:rsidRDefault="00B2604F" w:rsidP="00751376">
            <w:pPr>
              <w:widowControl w:val="0"/>
              <w:spacing w:line="360" w:lineRule="auto"/>
              <w:jc w:val="both"/>
              <w:rPr>
                <w:sz w:val="20"/>
                <w:szCs w:val="20"/>
              </w:rPr>
            </w:pPr>
            <w:r w:rsidRPr="00751376">
              <w:rPr>
                <w:sz w:val="20"/>
                <w:szCs w:val="20"/>
              </w:rPr>
              <w:t>№</w:t>
            </w:r>
          </w:p>
          <w:p w:rsidR="00B2604F" w:rsidRPr="00751376" w:rsidRDefault="00B2604F" w:rsidP="00751376">
            <w:pPr>
              <w:widowControl w:val="0"/>
              <w:spacing w:line="360" w:lineRule="auto"/>
              <w:jc w:val="both"/>
              <w:rPr>
                <w:sz w:val="20"/>
                <w:szCs w:val="20"/>
              </w:rPr>
            </w:pPr>
            <w:r w:rsidRPr="00751376">
              <w:rPr>
                <w:sz w:val="20"/>
                <w:szCs w:val="20"/>
              </w:rPr>
              <w:t>п/п</w:t>
            </w:r>
          </w:p>
        </w:tc>
        <w:tc>
          <w:tcPr>
            <w:tcW w:w="1637" w:type="dxa"/>
            <w:vMerge w:val="restart"/>
          </w:tcPr>
          <w:p w:rsidR="00B2604F" w:rsidRPr="00751376" w:rsidRDefault="00B2604F" w:rsidP="00751376">
            <w:pPr>
              <w:widowControl w:val="0"/>
              <w:spacing w:line="360" w:lineRule="auto"/>
              <w:jc w:val="both"/>
              <w:rPr>
                <w:sz w:val="20"/>
                <w:szCs w:val="20"/>
              </w:rPr>
            </w:pPr>
            <w:r w:rsidRPr="00751376">
              <w:rPr>
                <w:sz w:val="20"/>
                <w:szCs w:val="20"/>
              </w:rPr>
              <w:t>Наименование товаров (работ услуг)</w:t>
            </w:r>
          </w:p>
        </w:tc>
        <w:tc>
          <w:tcPr>
            <w:tcW w:w="532" w:type="dxa"/>
            <w:vMerge w:val="restart"/>
          </w:tcPr>
          <w:p w:rsidR="00B2604F" w:rsidRPr="00751376" w:rsidRDefault="00B2604F" w:rsidP="00751376">
            <w:pPr>
              <w:widowControl w:val="0"/>
              <w:spacing w:line="360" w:lineRule="auto"/>
              <w:jc w:val="both"/>
              <w:rPr>
                <w:sz w:val="20"/>
                <w:szCs w:val="20"/>
              </w:rPr>
            </w:pPr>
            <w:r w:rsidRPr="00751376">
              <w:rPr>
                <w:sz w:val="20"/>
                <w:szCs w:val="20"/>
              </w:rPr>
              <w:t>Ед изм</w:t>
            </w:r>
          </w:p>
        </w:tc>
        <w:tc>
          <w:tcPr>
            <w:tcW w:w="830" w:type="dxa"/>
            <w:vMerge w:val="restart"/>
          </w:tcPr>
          <w:p w:rsidR="00B2604F" w:rsidRPr="00751376" w:rsidRDefault="00B2604F" w:rsidP="00751376">
            <w:pPr>
              <w:widowControl w:val="0"/>
              <w:spacing w:line="360" w:lineRule="auto"/>
              <w:jc w:val="both"/>
              <w:rPr>
                <w:sz w:val="20"/>
                <w:szCs w:val="20"/>
              </w:rPr>
            </w:pPr>
            <w:r w:rsidRPr="00751376">
              <w:rPr>
                <w:sz w:val="20"/>
                <w:szCs w:val="20"/>
              </w:rPr>
              <w:t>Кол-во (объем)</w:t>
            </w:r>
          </w:p>
        </w:tc>
        <w:tc>
          <w:tcPr>
            <w:tcW w:w="660" w:type="dxa"/>
            <w:vMerge w:val="restart"/>
          </w:tcPr>
          <w:p w:rsidR="00B2604F" w:rsidRPr="00751376" w:rsidRDefault="00B2604F" w:rsidP="00751376">
            <w:pPr>
              <w:widowControl w:val="0"/>
              <w:spacing w:line="360" w:lineRule="auto"/>
              <w:jc w:val="both"/>
              <w:rPr>
                <w:sz w:val="20"/>
                <w:szCs w:val="20"/>
              </w:rPr>
            </w:pPr>
            <w:r w:rsidRPr="00751376">
              <w:rPr>
                <w:sz w:val="20"/>
                <w:szCs w:val="20"/>
              </w:rPr>
              <w:t>Цена</w:t>
            </w:r>
          </w:p>
        </w:tc>
        <w:tc>
          <w:tcPr>
            <w:tcW w:w="1239" w:type="dxa"/>
            <w:vMerge w:val="restart"/>
          </w:tcPr>
          <w:p w:rsidR="00B2604F" w:rsidRPr="00751376" w:rsidRDefault="00B2604F" w:rsidP="00751376">
            <w:pPr>
              <w:widowControl w:val="0"/>
              <w:spacing w:line="360" w:lineRule="auto"/>
              <w:jc w:val="both"/>
              <w:rPr>
                <w:sz w:val="20"/>
                <w:szCs w:val="20"/>
              </w:rPr>
            </w:pPr>
            <w:r w:rsidRPr="00751376">
              <w:rPr>
                <w:sz w:val="20"/>
                <w:szCs w:val="20"/>
              </w:rPr>
              <w:t xml:space="preserve">Стоимость товаров (работ, услуг) </w:t>
            </w:r>
          </w:p>
          <w:p w:rsidR="00B2604F" w:rsidRPr="00751376" w:rsidRDefault="00B2604F" w:rsidP="00751376">
            <w:pPr>
              <w:widowControl w:val="0"/>
              <w:spacing w:line="360" w:lineRule="auto"/>
              <w:jc w:val="both"/>
              <w:rPr>
                <w:sz w:val="20"/>
                <w:szCs w:val="20"/>
              </w:rPr>
            </w:pPr>
            <w:r w:rsidRPr="00751376">
              <w:rPr>
                <w:sz w:val="20"/>
                <w:szCs w:val="20"/>
              </w:rPr>
              <w:t>без НДС</w:t>
            </w:r>
          </w:p>
        </w:tc>
        <w:tc>
          <w:tcPr>
            <w:tcW w:w="1578" w:type="dxa"/>
            <w:gridSpan w:val="2"/>
          </w:tcPr>
          <w:p w:rsidR="00B2604F" w:rsidRPr="00751376" w:rsidRDefault="00B2604F" w:rsidP="00751376">
            <w:pPr>
              <w:widowControl w:val="0"/>
              <w:spacing w:line="360" w:lineRule="auto"/>
              <w:jc w:val="both"/>
              <w:rPr>
                <w:sz w:val="20"/>
                <w:szCs w:val="20"/>
              </w:rPr>
            </w:pPr>
            <w:r w:rsidRPr="00751376">
              <w:rPr>
                <w:sz w:val="20"/>
                <w:szCs w:val="20"/>
              </w:rPr>
              <w:t>НДС</w:t>
            </w:r>
          </w:p>
        </w:tc>
        <w:tc>
          <w:tcPr>
            <w:tcW w:w="1128" w:type="dxa"/>
            <w:vMerge w:val="restart"/>
          </w:tcPr>
          <w:p w:rsidR="00B2604F" w:rsidRPr="00751376" w:rsidRDefault="00B2604F" w:rsidP="00751376">
            <w:pPr>
              <w:widowControl w:val="0"/>
              <w:spacing w:line="360" w:lineRule="auto"/>
              <w:jc w:val="both"/>
              <w:rPr>
                <w:sz w:val="20"/>
                <w:szCs w:val="20"/>
              </w:rPr>
            </w:pPr>
            <w:r w:rsidRPr="00751376">
              <w:rPr>
                <w:sz w:val="20"/>
                <w:szCs w:val="20"/>
              </w:rPr>
              <w:t>Всего стоимость реализа-ции</w:t>
            </w:r>
          </w:p>
        </w:tc>
        <w:tc>
          <w:tcPr>
            <w:tcW w:w="1392" w:type="dxa"/>
            <w:gridSpan w:val="2"/>
          </w:tcPr>
          <w:p w:rsidR="00B2604F" w:rsidRPr="00751376" w:rsidRDefault="00B2604F" w:rsidP="00751376">
            <w:pPr>
              <w:widowControl w:val="0"/>
              <w:spacing w:line="360" w:lineRule="auto"/>
              <w:jc w:val="both"/>
              <w:rPr>
                <w:sz w:val="20"/>
                <w:szCs w:val="20"/>
              </w:rPr>
            </w:pPr>
            <w:r w:rsidRPr="00751376">
              <w:rPr>
                <w:sz w:val="20"/>
                <w:szCs w:val="20"/>
              </w:rPr>
              <w:t>Акциз</w:t>
            </w:r>
          </w:p>
        </w:tc>
      </w:tr>
      <w:tr w:rsidR="00B2604F" w:rsidRPr="00751376" w:rsidTr="00751376">
        <w:trPr>
          <w:cantSplit/>
        </w:trPr>
        <w:tc>
          <w:tcPr>
            <w:tcW w:w="456" w:type="dxa"/>
            <w:vMerge/>
          </w:tcPr>
          <w:p w:rsidR="00B2604F" w:rsidRPr="00751376" w:rsidRDefault="00B2604F" w:rsidP="00751376">
            <w:pPr>
              <w:widowControl w:val="0"/>
              <w:spacing w:line="360" w:lineRule="auto"/>
              <w:jc w:val="both"/>
              <w:rPr>
                <w:sz w:val="20"/>
                <w:szCs w:val="20"/>
              </w:rPr>
            </w:pPr>
          </w:p>
        </w:tc>
        <w:tc>
          <w:tcPr>
            <w:tcW w:w="1637" w:type="dxa"/>
            <w:vMerge/>
          </w:tcPr>
          <w:p w:rsidR="00B2604F" w:rsidRPr="00751376" w:rsidRDefault="00B2604F" w:rsidP="00751376">
            <w:pPr>
              <w:widowControl w:val="0"/>
              <w:spacing w:line="360" w:lineRule="auto"/>
              <w:jc w:val="both"/>
              <w:rPr>
                <w:sz w:val="20"/>
                <w:szCs w:val="20"/>
              </w:rPr>
            </w:pPr>
          </w:p>
        </w:tc>
        <w:tc>
          <w:tcPr>
            <w:tcW w:w="532" w:type="dxa"/>
            <w:vMerge/>
          </w:tcPr>
          <w:p w:rsidR="00B2604F" w:rsidRPr="00751376" w:rsidRDefault="00B2604F" w:rsidP="00751376">
            <w:pPr>
              <w:widowControl w:val="0"/>
              <w:spacing w:line="360" w:lineRule="auto"/>
              <w:jc w:val="both"/>
              <w:rPr>
                <w:sz w:val="20"/>
                <w:szCs w:val="20"/>
              </w:rPr>
            </w:pPr>
          </w:p>
        </w:tc>
        <w:tc>
          <w:tcPr>
            <w:tcW w:w="830" w:type="dxa"/>
            <w:vMerge/>
          </w:tcPr>
          <w:p w:rsidR="00B2604F" w:rsidRPr="00751376" w:rsidRDefault="00B2604F" w:rsidP="00751376">
            <w:pPr>
              <w:widowControl w:val="0"/>
              <w:spacing w:line="360" w:lineRule="auto"/>
              <w:jc w:val="both"/>
              <w:rPr>
                <w:sz w:val="20"/>
                <w:szCs w:val="20"/>
              </w:rPr>
            </w:pPr>
          </w:p>
        </w:tc>
        <w:tc>
          <w:tcPr>
            <w:tcW w:w="660" w:type="dxa"/>
            <w:vMerge/>
          </w:tcPr>
          <w:p w:rsidR="00B2604F" w:rsidRPr="00751376" w:rsidRDefault="00B2604F" w:rsidP="00751376">
            <w:pPr>
              <w:widowControl w:val="0"/>
              <w:spacing w:line="360" w:lineRule="auto"/>
              <w:jc w:val="both"/>
              <w:rPr>
                <w:sz w:val="20"/>
                <w:szCs w:val="20"/>
              </w:rPr>
            </w:pPr>
          </w:p>
        </w:tc>
        <w:tc>
          <w:tcPr>
            <w:tcW w:w="1239" w:type="dxa"/>
            <w:vMerge/>
          </w:tcPr>
          <w:p w:rsidR="00B2604F" w:rsidRPr="00751376" w:rsidRDefault="00B2604F" w:rsidP="00751376">
            <w:pPr>
              <w:widowControl w:val="0"/>
              <w:spacing w:line="360" w:lineRule="auto"/>
              <w:jc w:val="both"/>
              <w:rPr>
                <w:sz w:val="20"/>
                <w:szCs w:val="20"/>
              </w:rPr>
            </w:pPr>
          </w:p>
        </w:tc>
        <w:tc>
          <w:tcPr>
            <w:tcW w:w="667" w:type="dxa"/>
          </w:tcPr>
          <w:p w:rsidR="00B2604F" w:rsidRPr="00751376" w:rsidRDefault="00B2604F" w:rsidP="00751376">
            <w:pPr>
              <w:widowControl w:val="0"/>
              <w:spacing w:line="360" w:lineRule="auto"/>
              <w:jc w:val="both"/>
              <w:rPr>
                <w:sz w:val="20"/>
                <w:szCs w:val="20"/>
              </w:rPr>
            </w:pPr>
            <w:r w:rsidRPr="00751376">
              <w:rPr>
                <w:sz w:val="20"/>
                <w:szCs w:val="20"/>
              </w:rPr>
              <w:t>Ставка</w:t>
            </w:r>
          </w:p>
        </w:tc>
        <w:tc>
          <w:tcPr>
            <w:tcW w:w="911" w:type="dxa"/>
          </w:tcPr>
          <w:p w:rsidR="00B2604F" w:rsidRPr="00751376" w:rsidRDefault="00B2604F" w:rsidP="00751376">
            <w:pPr>
              <w:widowControl w:val="0"/>
              <w:spacing w:line="360" w:lineRule="auto"/>
              <w:jc w:val="both"/>
              <w:rPr>
                <w:sz w:val="20"/>
                <w:szCs w:val="20"/>
              </w:rPr>
            </w:pPr>
            <w:r w:rsidRPr="00751376">
              <w:rPr>
                <w:sz w:val="20"/>
                <w:szCs w:val="20"/>
              </w:rPr>
              <w:t>Сумма</w:t>
            </w:r>
          </w:p>
        </w:tc>
        <w:tc>
          <w:tcPr>
            <w:tcW w:w="1128" w:type="dxa"/>
            <w:vMerge/>
          </w:tcPr>
          <w:p w:rsidR="00B2604F" w:rsidRPr="00751376" w:rsidRDefault="00B2604F" w:rsidP="00751376">
            <w:pPr>
              <w:widowControl w:val="0"/>
              <w:spacing w:line="360" w:lineRule="auto"/>
              <w:jc w:val="both"/>
              <w:rPr>
                <w:sz w:val="20"/>
                <w:szCs w:val="20"/>
              </w:rPr>
            </w:pPr>
          </w:p>
        </w:tc>
        <w:tc>
          <w:tcPr>
            <w:tcW w:w="714" w:type="dxa"/>
          </w:tcPr>
          <w:p w:rsidR="00B2604F" w:rsidRPr="00751376" w:rsidRDefault="00B2604F" w:rsidP="00751376">
            <w:pPr>
              <w:widowControl w:val="0"/>
              <w:spacing w:line="360" w:lineRule="auto"/>
              <w:jc w:val="both"/>
              <w:rPr>
                <w:sz w:val="20"/>
                <w:szCs w:val="20"/>
              </w:rPr>
            </w:pPr>
            <w:r w:rsidRPr="00751376">
              <w:rPr>
                <w:sz w:val="20"/>
                <w:szCs w:val="20"/>
              </w:rPr>
              <w:t>Став-ка</w:t>
            </w:r>
          </w:p>
        </w:tc>
        <w:tc>
          <w:tcPr>
            <w:tcW w:w="678" w:type="dxa"/>
          </w:tcPr>
          <w:p w:rsidR="00B2604F" w:rsidRPr="00751376" w:rsidRDefault="00B2604F" w:rsidP="00751376">
            <w:pPr>
              <w:widowControl w:val="0"/>
              <w:spacing w:line="360" w:lineRule="auto"/>
              <w:jc w:val="both"/>
              <w:rPr>
                <w:sz w:val="20"/>
                <w:szCs w:val="20"/>
              </w:rPr>
            </w:pPr>
            <w:r w:rsidRPr="00751376">
              <w:rPr>
                <w:sz w:val="20"/>
                <w:szCs w:val="20"/>
              </w:rPr>
              <w:t>Сум-ма</w:t>
            </w:r>
          </w:p>
        </w:tc>
      </w:tr>
      <w:tr w:rsidR="00B2604F" w:rsidRPr="00751376" w:rsidTr="00751376">
        <w:tc>
          <w:tcPr>
            <w:tcW w:w="456" w:type="dxa"/>
          </w:tcPr>
          <w:p w:rsidR="00B2604F" w:rsidRPr="00751376" w:rsidRDefault="00B2604F" w:rsidP="00751376">
            <w:pPr>
              <w:widowControl w:val="0"/>
              <w:spacing w:line="360" w:lineRule="auto"/>
              <w:jc w:val="both"/>
              <w:rPr>
                <w:sz w:val="20"/>
                <w:szCs w:val="20"/>
              </w:rPr>
            </w:pPr>
            <w:r w:rsidRPr="00751376">
              <w:rPr>
                <w:sz w:val="20"/>
                <w:szCs w:val="20"/>
              </w:rPr>
              <w:t>1</w:t>
            </w:r>
          </w:p>
        </w:tc>
        <w:tc>
          <w:tcPr>
            <w:tcW w:w="1637" w:type="dxa"/>
          </w:tcPr>
          <w:p w:rsidR="00B2604F" w:rsidRPr="00751376" w:rsidRDefault="00B2604F" w:rsidP="00751376">
            <w:pPr>
              <w:widowControl w:val="0"/>
              <w:spacing w:line="360" w:lineRule="auto"/>
              <w:jc w:val="both"/>
              <w:rPr>
                <w:sz w:val="20"/>
                <w:szCs w:val="20"/>
              </w:rPr>
            </w:pPr>
            <w:r w:rsidRPr="00751376">
              <w:rPr>
                <w:sz w:val="20"/>
                <w:szCs w:val="20"/>
              </w:rPr>
              <w:t>2</w:t>
            </w:r>
          </w:p>
        </w:tc>
        <w:tc>
          <w:tcPr>
            <w:tcW w:w="532" w:type="dxa"/>
          </w:tcPr>
          <w:p w:rsidR="00B2604F" w:rsidRPr="00751376" w:rsidRDefault="00B2604F" w:rsidP="00751376">
            <w:pPr>
              <w:widowControl w:val="0"/>
              <w:spacing w:line="360" w:lineRule="auto"/>
              <w:jc w:val="both"/>
              <w:rPr>
                <w:sz w:val="20"/>
                <w:szCs w:val="20"/>
              </w:rPr>
            </w:pPr>
            <w:r w:rsidRPr="00751376">
              <w:rPr>
                <w:sz w:val="20"/>
                <w:szCs w:val="20"/>
              </w:rPr>
              <w:t>3</w:t>
            </w:r>
          </w:p>
        </w:tc>
        <w:tc>
          <w:tcPr>
            <w:tcW w:w="830" w:type="dxa"/>
          </w:tcPr>
          <w:p w:rsidR="00B2604F" w:rsidRPr="00751376" w:rsidRDefault="00B2604F" w:rsidP="00751376">
            <w:pPr>
              <w:widowControl w:val="0"/>
              <w:spacing w:line="360" w:lineRule="auto"/>
              <w:jc w:val="both"/>
              <w:rPr>
                <w:sz w:val="20"/>
                <w:szCs w:val="20"/>
              </w:rPr>
            </w:pPr>
            <w:r w:rsidRPr="00751376">
              <w:rPr>
                <w:sz w:val="20"/>
                <w:szCs w:val="20"/>
              </w:rPr>
              <w:t>4</w:t>
            </w:r>
          </w:p>
        </w:tc>
        <w:tc>
          <w:tcPr>
            <w:tcW w:w="660" w:type="dxa"/>
          </w:tcPr>
          <w:p w:rsidR="00B2604F" w:rsidRPr="00751376" w:rsidRDefault="00B2604F" w:rsidP="00751376">
            <w:pPr>
              <w:widowControl w:val="0"/>
              <w:spacing w:line="360" w:lineRule="auto"/>
              <w:jc w:val="both"/>
              <w:rPr>
                <w:sz w:val="20"/>
                <w:szCs w:val="20"/>
              </w:rPr>
            </w:pPr>
            <w:r w:rsidRPr="00751376">
              <w:rPr>
                <w:sz w:val="20"/>
                <w:szCs w:val="20"/>
              </w:rPr>
              <w:t>5</w:t>
            </w:r>
          </w:p>
        </w:tc>
        <w:tc>
          <w:tcPr>
            <w:tcW w:w="1239" w:type="dxa"/>
          </w:tcPr>
          <w:p w:rsidR="00B2604F" w:rsidRPr="00751376" w:rsidRDefault="00B2604F" w:rsidP="00751376">
            <w:pPr>
              <w:widowControl w:val="0"/>
              <w:spacing w:line="360" w:lineRule="auto"/>
              <w:jc w:val="both"/>
              <w:rPr>
                <w:sz w:val="20"/>
                <w:szCs w:val="20"/>
              </w:rPr>
            </w:pPr>
            <w:r w:rsidRPr="00751376">
              <w:rPr>
                <w:sz w:val="20"/>
                <w:szCs w:val="20"/>
              </w:rPr>
              <w:t>6</w:t>
            </w:r>
          </w:p>
        </w:tc>
        <w:tc>
          <w:tcPr>
            <w:tcW w:w="667" w:type="dxa"/>
          </w:tcPr>
          <w:p w:rsidR="00B2604F" w:rsidRPr="00751376" w:rsidRDefault="00B2604F" w:rsidP="00751376">
            <w:pPr>
              <w:widowControl w:val="0"/>
              <w:spacing w:line="360" w:lineRule="auto"/>
              <w:jc w:val="both"/>
              <w:rPr>
                <w:sz w:val="20"/>
                <w:szCs w:val="20"/>
              </w:rPr>
            </w:pPr>
            <w:r w:rsidRPr="00751376">
              <w:rPr>
                <w:sz w:val="20"/>
                <w:szCs w:val="20"/>
              </w:rPr>
              <w:t>7</w:t>
            </w:r>
          </w:p>
        </w:tc>
        <w:tc>
          <w:tcPr>
            <w:tcW w:w="911" w:type="dxa"/>
          </w:tcPr>
          <w:p w:rsidR="00B2604F" w:rsidRPr="00751376" w:rsidRDefault="00B2604F" w:rsidP="00751376">
            <w:pPr>
              <w:widowControl w:val="0"/>
              <w:spacing w:line="360" w:lineRule="auto"/>
              <w:jc w:val="both"/>
              <w:rPr>
                <w:sz w:val="20"/>
                <w:szCs w:val="20"/>
              </w:rPr>
            </w:pPr>
            <w:r w:rsidRPr="00751376">
              <w:rPr>
                <w:sz w:val="20"/>
                <w:szCs w:val="20"/>
              </w:rPr>
              <w:t>8</w:t>
            </w:r>
          </w:p>
        </w:tc>
        <w:tc>
          <w:tcPr>
            <w:tcW w:w="1128" w:type="dxa"/>
          </w:tcPr>
          <w:p w:rsidR="00B2604F" w:rsidRPr="00751376" w:rsidRDefault="00B2604F" w:rsidP="00751376">
            <w:pPr>
              <w:widowControl w:val="0"/>
              <w:spacing w:line="360" w:lineRule="auto"/>
              <w:jc w:val="both"/>
              <w:rPr>
                <w:sz w:val="20"/>
                <w:szCs w:val="20"/>
              </w:rPr>
            </w:pPr>
            <w:r w:rsidRPr="00751376">
              <w:rPr>
                <w:sz w:val="20"/>
                <w:szCs w:val="20"/>
              </w:rPr>
              <w:t>9</w:t>
            </w:r>
          </w:p>
        </w:tc>
        <w:tc>
          <w:tcPr>
            <w:tcW w:w="714" w:type="dxa"/>
          </w:tcPr>
          <w:p w:rsidR="00B2604F" w:rsidRPr="00751376" w:rsidRDefault="00B2604F" w:rsidP="00751376">
            <w:pPr>
              <w:widowControl w:val="0"/>
              <w:spacing w:line="360" w:lineRule="auto"/>
              <w:jc w:val="both"/>
              <w:rPr>
                <w:sz w:val="20"/>
                <w:szCs w:val="20"/>
              </w:rPr>
            </w:pPr>
            <w:r w:rsidRPr="00751376">
              <w:rPr>
                <w:sz w:val="20"/>
                <w:szCs w:val="20"/>
              </w:rPr>
              <w:t>10</w:t>
            </w:r>
          </w:p>
        </w:tc>
        <w:tc>
          <w:tcPr>
            <w:tcW w:w="678" w:type="dxa"/>
          </w:tcPr>
          <w:p w:rsidR="00B2604F" w:rsidRPr="00751376" w:rsidRDefault="00B2604F" w:rsidP="00751376">
            <w:pPr>
              <w:widowControl w:val="0"/>
              <w:spacing w:line="360" w:lineRule="auto"/>
              <w:jc w:val="both"/>
              <w:rPr>
                <w:sz w:val="20"/>
                <w:szCs w:val="20"/>
              </w:rPr>
            </w:pPr>
            <w:r w:rsidRPr="00751376">
              <w:rPr>
                <w:sz w:val="20"/>
                <w:szCs w:val="20"/>
              </w:rPr>
              <w:t>11</w:t>
            </w:r>
          </w:p>
        </w:tc>
      </w:tr>
      <w:tr w:rsidR="00B2604F" w:rsidRPr="00751376" w:rsidTr="00751376">
        <w:tc>
          <w:tcPr>
            <w:tcW w:w="456" w:type="dxa"/>
          </w:tcPr>
          <w:p w:rsidR="00B2604F" w:rsidRPr="00751376" w:rsidRDefault="00B2604F" w:rsidP="00751376">
            <w:pPr>
              <w:widowControl w:val="0"/>
              <w:spacing w:line="360" w:lineRule="auto"/>
              <w:jc w:val="both"/>
              <w:rPr>
                <w:sz w:val="20"/>
                <w:szCs w:val="20"/>
              </w:rPr>
            </w:pPr>
            <w:r w:rsidRPr="00751376">
              <w:rPr>
                <w:sz w:val="20"/>
                <w:szCs w:val="20"/>
              </w:rPr>
              <w:t>1</w:t>
            </w:r>
          </w:p>
        </w:tc>
        <w:tc>
          <w:tcPr>
            <w:tcW w:w="1637" w:type="dxa"/>
          </w:tcPr>
          <w:p w:rsidR="00B2604F" w:rsidRPr="00751376" w:rsidRDefault="00B2604F" w:rsidP="00751376">
            <w:pPr>
              <w:widowControl w:val="0"/>
              <w:spacing w:line="360" w:lineRule="auto"/>
              <w:jc w:val="both"/>
              <w:rPr>
                <w:sz w:val="20"/>
                <w:szCs w:val="20"/>
              </w:rPr>
            </w:pPr>
            <w:r w:rsidRPr="00751376">
              <w:rPr>
                <w:sz w:val="20"/>
                <w:szCs w:val="20"/>
              </w:rPr>
              <w:t>Аренда за октябрь</w:t>
            </w:r>
          </w:p>
        </w:tc>
        <w:tc>
          <w:tcPr>
            <w:tcW w:w="532" w:type="dxa"/>
            <w:vAlign w:val="center"/>
          </w:tcPr>
          <w:p w:rsidR="00B2604F" w:rsidRPr="00751376" w:rsidRDefault="00B2604F" w:rsidP="00751376">
            <w:pPr>
              <w:widowControl w:val="0"/>
              <w:spacing w:line="360" w:lineRule="auto"/>
              <w:jc w:val="both"/>
              <w:rPr>
                <w:sz w:val="20"/>
                <w:szCs w:val="20"/>
              </w:rPr>
            </w:pPr>
          </w:p>
        </w:tc>
        <w:tc>
          <w:tcPr>
            <w:tcW w:w="830" w:type="dxa"/>
            <w:vAlign w:val="center"/>
          </w:tcPr>
          <w:p w:rsidR="00B2604F" w:rsidRPr="00751376" w:rsidRDefault="00B2604F" w:rsidP="00751376">
            <w:pPr>
              <w:widowControl w:val="0"/>
              <w:spacing w:line="360" w:lineRule="auto"/>
              <w:jc w:val="both"/>
              <w:rPr>
                <w:sz w:val="20"/>
                <w:szCs w:val="20"/>
              </w:rPr>
            </w:pPr>
          </w:p>
        </w:tc>
        <w:tc>
          <w:tcPr>
            <w:tcW w:w="660" w:type="dxa"/>
            <w:vAlign w:val="center"/>
          </w:tcPr>
          <w:p w:rsidR="00B2604F" w:rsidRPr="00751376" w:rsidRDefault="00B2604F" w:rsidP="00751376">
            <w:pPr>
              <w:widowControl w:val="0"/>
              <w:spacing w:line="360" w:lineRule="auto"/>
              <w:jc w:val="both"/>
              <w:rPr>
                <w:sz w:val="20"/>
                <w:szCs w:val="20"/>
              </w:rPr>
            </w:pPr>
          </w:p>
        </w:tc>
        <w:tc>
          <w:tcPr>
            <w:tcW w:w="1239" w:type="dxa"/>
            <w:vAlign w:val="center"/>
          </w:tcPr>
          <w:p w:rsidR="00B2604F" w:rsidRPr="00751376" w:rsidRDefault="00B2604F" w:rsidP="00751376">
            <w:pPr>
              <w:widowControl w:val="0"/>
              <w:spacing w:line="360" w:lineRule="auto"/>
              <w:jc w:val="both"/>
              <w:rPr>
                <w:sz w:val="20"/>
                <w:szCs w:val="20"/>
              </w:rPr>
            </w:pPr>
            <w:r w:rsidRPr="00751376">
              <w:rPr>
                <w:sz w:val="20"/>
                <w:szCs w:val="20"/>
              </w:rPr>
              <w:t>53913</w:t>
            </w:r>
          </w:p>
        </w:tc>
        <w:tc>
          <w:tcPr>
            <w:tcW w:w="667" w:type="dxa"/>
            <w:vAlign w:val="center"/>
          </w:tcPr>
          <w:p w:rsidR="00B2604F" w:rsidRPr="00751376" w:rsidRDefault="00B2604F" w:rsidP="00751376">
            <w:pPr>
              <w:widowControl w:val="0"/>
              <w:spacing w:line="360" w:lineRule="auto"/>
              <w:jc w:val="both"/>
              <w:rPr>
                <w:sz w:val="20"/>
                <w:szCs w:val="20"/>
              </w:rPr>
            </w:pPr>
            <w:r w:rsidRPr="00751376">
              <w:rPr>
                <w:sz w:val="20"/>
                <w:szCs w:val="20"/>
              </w:rPr>
              <w:t>15</w:t>
            </w:r>
          </w:p>
        </w:tc>
        <w:tc>
          <w:tcPr>
            <w:tcW w:w="911" w:type="dxa"/>
            <w:vAlign w:val="center"/>
          </w:tcPr>
          <w:p w:rsidR="00B2604F" w:rsidRPr="00751376" w:rsidRDefault="00B2604F" w:rsidP="00751376">
            <w:pPr>
              <w:widowControl w:val="0"/>
              <w:spacing w:line="360" w:lineRule="auto"/>
              <w:jc w:val="both"/>
              <w:rPr>
                <w:sz w:val="20"/>
                <w:szCs w:val="20"/>
              </w:rPr>
            </w:pPr>
            <w:r w:rsidRPr="00751376">
              <w:rPr>
                <w:sz w:val="20"/>
                <w:szCs w:val="20"/>
              </w:rPr>
              <w:t>8087</w:t>
            </w:r>
          </w:p>
        </w:tc>
        <w:tc>
          <w:tcPr>
            <w:tcW w:w="1128" w:type="dxa"/>
            <w:vAlign w:val="center"/>
          </w:tcPr>
          <w:p w:rsidR="00B2604F" w:rsidRPr="00751376" w:rsidRDefault="00B2604F" w:rsidP="00751376">
            <w:pPr>
              <w:widowControl w:val="0"/>
              <w:spacing w:line="360" w:lineRule="auto"/>
              <w:jc w:val="both"/>
              <w:rPr>
                <w:sz w:val="20"/>
                <w:szCs w:val="20"/>
              </w:rPr>
            </w:pPr>
            <w:r w:rsidRPr="00751376">
              <w:rPr>
                <w:sz w:val="20"/>
                <w:szCs w:val="20"/>
              </w:rPr>
              <w:t>62000</w:t>
            </w:r>
          </w:p>
        </w:tc>
        <w:tc>
          <w:tcPr>
            <w:tcW w:w="714" w:type="dxa"/>
            <w:vAlign w:val="center"/>
          </w:tcPr>
          <w:p w:rsidR="00B2604F" w:rsidRPr="00751376" w:rsidRDefault="00B2604F" w:rsidP="00751376">
            <w:pPr>
              <w:widowControl w:val="0"/>
              <w:spacing w:line="360" w:lineRule="auto"/>
              <w:jc w:val="both"/>
              <w:rPr>
                <w:sz w:val="20"/>
                <w:szCs w:val="20"/>
              </w:rPr>
            </w:pPr>
          </w:p>
        </w:tc>
        <w:tc>
          <w:tcPr>
            <w:tcW w:w="678" w:type="dxa"/>
            <w:vAlign w:val="center"/>
          </w:tcPr>
          <w:p w:rsidR="00B2604F" w:rsidRPr="00751376" w:rsidRDefault="00B2604F" w:rsidP="00751376">
            <w:pPr>
              <w:widowControl w:val="0"/>
              <w:spacing w:line="360" w:lineRule="auto"/>
              <w:jc w:val="both"/>
              <w:rPr>
                <w:sz w:val="20"/>
                <w:szCs w:val="20"/>
              </w:rPr>
            </w:pPr>
          </w:p>
        </w:tc>
      </w:tr>
      <w:tr w:rsidR="00B2604F" w:rsidRPr="00751376" w:rsidTr="00751376">
        <w:trPr>
          <w:cantSplit/>
          <w:trHeight w:val="235"/>
        </w:trPr>
        <w:tc>
          <w:tcPr>
            <w:tcW w:w="2093" w:type="dxa"/>
            <w:gridSpan w:val="2"/>
          </w:tcPr>
          <w:p w:rsidR="00B2604F" w:rsidRPr="00751376" w:rsidRDefault="00B2604F" w:rsidP="00751376">
            <w:pPr>
              <w:pStyle w:val="5"/>
              <w:keepNext w:val="0"/>
              <w:widowControl w:val="0"/>
              <w:ind w:firstLine="0"/>
              <w:jc w:val="both"/>
              <w:rPr>
                <w:sz w:val="20"/>
              </w:rPr>
            </w:pPr>
            <w:r w:rsidRPr="00751376">
              <w:rPr>
                <w:sz w:val="20"/>
              </w:rPr>
              <w:t>Всего по счету</w:t>
            </w:r>
          </w:p>
        </w:tc>
        <w:tc>
          <w:tcPr>
            <w:tcW w:w="532" w:type="dxa"/>
            <w:vAlign w:val="center"/>
          </w:tcPr>
          <w:p w:rsidR="00B2604F" w:rsidRPr="00751376" w:rsidRDefault="00B2604F" w:rsidP="00751376">
            <w:pPr>
              <w:widowControl w:val="0"/>
              <w:spacing w:line="360" w:lineRule="auto"/>
              <w:jc w:val="both"/>
              <w:rPr>
                <w:sz w:val="20"/>
                <w:szCs w:val="20"/>
              </w:rPr>
            </w:pPr>
          </w:p>
        </w:tc>
        <w:tc>
          <w:tcPr>
            <w:tcW w:w="830" w:type="dxa"/>
            <w:vAlign w:val="center"/>
          </w:tcPr>
          <w:p w:rsidR="00B2604F" w:rsidRPr="00751376" w:rsidRDefault="00B2604F" w:rsidP="00751376">
            <w:pPr>
              <w:widowControl w:val="0"/>
              <w:spacing w:line="360" w:lineRule="auto"/>
              <w:jc w:val="both"/>
              <w:rPr>
                <w:sz w:val="20"/>
                <w:szCs w:val="20"/>
              </w:rPr>
            </w:pPr>
          </w:p>
        </w:tc>
        <w:tc>
          <w:tcPr>
            <w:tcW w:w="660" w:type="dxa"/>
            <w:vAlign w:val="center"/>
          </w:tcPr>
          <w:p w:rsidR="00B2604F" w:rsidRPr="00751376" w:rsidRDefault="00B2604F" w:rsidP="00751376">
            <w:pPr>
              <w:widowControl w:val="0"/>
              <w:spacing w:line="360" w:lineRule="auto"/>
              <w:jc w:val="both"/>
              <w:rPr>
                <w:sz w:val="20"/>
                <w:szCs w:val="20"/>
              </w:rPr>
            </w:pPr>
          </w:p>
        </w:tc>
        <w:tc>
          <w:tcPr>
            <w:tcW w:w="1239" w:type="dxa"/>
            <w:vAlign w:val="center"/>
          </w:tcPr>
          <w:p w:rsidR="00B2604F" w:rsidRPr="00751376" w:rsidRDefault="00B2604F" w:rsidP="00751376">
            <w:pPr>
              <w:widowControl w:val="0"/>
              <w:spacing w:line="360" w:lineRule="auto"/>
              <w:jc w:val="both"/>
              <w:rPr>
                <w:sz w:val="20"/>
                <w:szCs w:val="20"/>
              </w:rPr>
            </w:pPr>
            <w:r w:rsidRPr="00751376">
              <w:rPr>
                <w:sz w:val="20"/>
                <w:szCs w:val="20"/>
              </w:rPr>
              <w:t>53913</w:t>
            </w:r>
          </w:p>
        </w:tc>
        <w:tc>
          <w:tcPr>
            <w:tcW w:w="667" w:type="dxa"/>
            <w:vAlign w:val="center"/>
          </w:tcPr>
          <w:p w:rsidR="00B2604F" w:rsidRPr="00751376" w:rsidRDefault="00B2604F" w:rsidP="00751376">
            <w:pPr>
              <w:widowControl w:val="0"/>
              <w:spacing w:line="360" w:lineRule="auto"/>
              <w:jc w:val="both"/>
              <w:rPr>
                <w:sz w:val="20"/>
                <w:szCs w:val="20"/>
              </w:rPr>
            </w:pPr>
            <w:r w:rsidRPr="00751376">
              <w:rPr>
                <w:sz w:val="20"/>
                <w:szCs w:val="20"/>
              </w:rPr>
              <w:t>15</w:t>
            </w:r>
          </w:p>
        </w:tc>
        <w:tc>
          <w:tcPr>
            <w:tcW w:w="911" w:type="dxa"/>
            <w:vAlign w:val="center"/>
          </w:tcPr>
          <w:p w:rsidR="00B2604F" w:rsidRPr="00751376" w:rsidRDefault="00B2604F" w:rsidP="00751376">
            <w:pPr>
              <w:widowControl w:val="0"/>
              <w:spacing w:line="360" w:lineRule="auto"/>
              <w:jc w:val="both"/>
              <w:rPr>
                <w:sz w:val="20"/>
                <w:szCs w:val="20"/>
              </w:rPr>
            </w:pPr>
            <w:r w:rsidRPr="00751376">
              <w:rPr>
                <w:sz w:val="20"/>
                <w:szCs w:val="20"/>
              </w:rPr>
              <w:t>8087</w:t>
            </w:r>
          </w:p>
        </w:tc>
        <w:tc>
          <w:tcPr>
            <w:tcW w:w="1128" w:type="dxa"/>
            <w:vAlign w:val="center"/>
          </w:tcPr>
          <w:p w:rsidR="00B2604F" w:rsidRPr="00751376" w:rsidRDefault="00B2604F" w:rsidP="00751376">
            <w:pPr>
              <w:widowControl w:val="0"/>
              <w:spacing w:line="360" w:lineRule="auto"/>
              <w:jc w:val="both"/>
              <w:rPr>
                <w:sz w:val="20"/>
                <w:szCs w:val="20"/>
              </w:rPr>
            </w:pPr>
            <w:r w:rsidRPr="00751376">
              <w:rPr>
                <w:sz w:val="20"/>
                <w:szCs w:val="20"/>
              </w:rPr>
              <w:t>62000</w:t>
            </w:r>
          </w:p>
        </w:tc>
        <w:tc>
          <w:tcPr>
            <w:tcW w:w="714" w:type="dxa"/>
            <w:vAlign w:val="center"/>
          </w:tcPr>
          <w:p w:rsidR="00B2604F" w:rsidRPr="00751376" w:rsidRDefault="00B2604F" w:rsidP="00751376">
            <w:pPr>
              <w:widowControl w:val="0"/>
              <w:spacing w:line="360" w:lineRule="auto"/>
              <w:jc w:val="both"/>
              <w:rPr>
                <w:sz w:val="20"/>
                <w:szCs w:val="20"/>
              </w:rPr>
            </w:pPr>
          </w:p>
        </w:tc>
        <w:tc>
          <w:tcPr>
            <w:tcW w:w="678" w:type="dxa"/>
            <w:vAlign w:val="center"/>
          </w:tcPr>
          <w:p w:rsidR="00B2604F" w:rsidRPr="00751376" w:rsidRDefault="00B2604F" w:rsidP="00751376">
            <w:pPr>
              <w:widowControl w:val="0"/>
              <w:spacing w:line="360" w:lineRule="auto"/>
              <w:jc w:val="both"/>
              <w:rPr>
                <w:sz w:val="20"/>
                <w:szCs w:val="20"/>
              </w:rPr>
            </w:pPr>
          </w:p>
        </w:tc>
      </w:tr>
    </w:tbl>
    <w:p w:rsidR="00B2604F" w:rsidRPr="00751376" w:rsidRDefault="00B2604F" w:rsidP="00751376">
      <w:pPr>
        <w:widowControl w:val="0"/>
        <w:spacing w:line="360" w:lineRule="auto"/>
        <w:ind w:firstLine="709"/>
        <w:jc w:val="both"/>
        <w:rPr>
          <w:sz w:val="28"/>
        </w:rPr>
      </w:pPr>
    </w:p>
    <w:p w:rsidR="00B2604F" w:rsidRPr="00751376" w:rsidRDefault="00B2604F" w:rsidP="00751376">
      <w:pPr>
        <w:widowControl w:val="0"/>
        <w:spacing w:line="360" w:lineRule="auto"/>
        <w:ind w:firstLine="709"/>
        <w:jc w:val="both"/>
        <w:rPr>
          <w:sz w:val="28"/>
        </w:rPr>
      </w:pPr>
    </w:p>
    <w:p w:rsidR="00B2604F" w:rsidRPr="00751376" w:rsidRDefault="00B2604F" w:rsidP="00751376">
      <w:pPr>
        <w:widowControl w:val="0"/>
        <w:spacing w:line="360" w:lineRule="auto"/>
        <w:ind w:firstLine="709"/>
        <w:jc w:val="both"/>
        <w:rPr>
          <w:sz w:val="28"/>
        </w:rPr>
      </w:pPr>
      <w:r w:rsidRPr="00751376">
        <w:rPr>
          <w:sz w:val="28"/>
        </w:rPr>
        <w:t>Руководитель организации</w:t>
      </w:r>
      <w:r w:rsidRPr="00751376">
        <w:rPr>
          <w:sz w:val="28"/>
        </w:rPr>
        <w:tab/>
      </w:r>
      <w:r w:rsidRPr="00751376">
        <w:rPr>
          <w:sz w:val="28"/>
        </w:rPr>
        <w:tab/>
      </w:r>
      <w:r w:rsidRPr="00751376">
        <w:rPr>
          <w:sz w:val="28"/>
        </w:rPr>
        <w:tab/>
      </w:r>
      <w:r w:rsidRPr="00751376">
        <w:rPr>
          <w:sz w:val="28"/>
        </w:rPr>
        <w:tab/>
      </w:r>
      <w:r w:rsidRPr="00751376">
        <w:rPr>
          <w:sz w:val="28"/>
        </w:rPr>
        <w:tab/>
        <w:t xml:space="preserve">Выдал </w:t>
      </w:r>
    </w:p>
    <w:p w:rsidR="00B2604F" w:rsidRPr="00751376" w:rsidRDefault="00B2604F" w:rsidP="00751376">
      <w:pPr>
        <w:widowControl w:val="0"/>
        <w:spacing w:line="360" w:lineRule="auto"/>
        <w:ind w:firstLine="709"/>
        <w:jc w:val="both"/>
        <w:rPr>
          <w:sz w:val="28"/>
        </w:rPr>
      </w:pPr>
      <w:r w:rsidRPr="00751376">
        <w:rPr>
          <w:sz w:val="28"/>
        </w:rPr>
        <w:t>(ответственное лицо поставщика)</w:t>
      </w:r>
    </w:p>
    <w:p w:rsidR="00B2604F" w:rsidRPr="00751376" w:rsidRDefault="00B2604F" w:rsidP="00751376">
      <w:pPr>
        <w:widowControl w:val="0"/>
        <w:spacing w:line="360" w:lineRule="auto"/>
        <w:ind w:firstLine="709"/>
        <w:jc w:val="both"/>
        <w:rPr>
          <w:sz w:val="28"/>
        </w:rPr>
      </w:pPr>
      <w:r w:rsidRPr="00751376">
        <w:rPr>
          <w:sz w:val="28"/>
        </w:rPr>
        <w:t>______________________________</w:t>
      </w:r>
      <w:r w:rsidRPr="00751376">
        <w:rPr>
          <w:sz w:val="28"/>
        </w:rPr>
        <w:tab/>
      </w:r>
      <w:r w:rsidR="00751376">
        <w:rPr>
          <w:sz w:val="28"/>
        </w:rPr>
        <w:t xml:space="preserve"> </w:t>
      </w:r>
      <w:r w:rsidRPr="00751376">
        <w:rPr>
          <w:sz w:val="28"/>
        </w:rPr>
        <w:t>__________гл.бухгалтер__________</w:t>
      </w:r>
    </w:p>
    <w:p w:rsidR="00B2604F" w:rsidRPr="00751376" w:rsidRDefault="00B2604F" w:rsidP="00751376">
      <w:pPr>
        <w:widowControl w:val="0"/>
        <w:spacing w:line="360" w:lineRule="auto"/>
        <w:ind w:firstLine="709"/>
        <w:jc w:val="both"/>
        <w:rPr>
          <w:sz w:val="28"/>
        </w:rPr>
      </w:pPr>
      <w:r w:rsidRPr="00751376">
        <w:rPr>
          <w:sz w:val="28"/>
        </w:rPr>
        <w:tab/>
      </w:r>
      <w:r w:rsidRPr="00751376">
        <w:rPr>
          <w:sz w:val="28"/>
        </w:rPr>
        <w:tab/>
      </w:r>
      <w:r w:rsidRPr="00751376">
        <w:rPr>
          <w:sz w:val="28"/>
        </w:rPr>
        <w:tab/>
      </w:r>
      <w:r w:rsidRPr="00751376">
        <w:rPr>
          <w:sz w:val="28"/>
        </w:rPr>
        <w:tab/>
      </w:r>
      <w:r w:rsidRPr="00751376">
        <w:rPr>
          <w:sz w:val="28"/>
        </w:rPr>
        <w:tab/>
      </w:r>
      <w:r w:rsidRPr="00751376">
        <w:rPr>
          <w:sz w:val="28"/>
        </w:rPr>
        <w:tab/>
      </w:r>
      <w:r w:rsidRPr="00751376">
        <w:rPr>
          <w:sz w:val="28"/>
        </w:rPr>
        <w:tab/>
      </w:r>
      <w:r w:rsidRPr="00751376">
        <w:rPr>
          <w:sz w:val="28"/>
        </w:rPr>
        <w:tab/>
      </w:r>
      <w:r w:rsidRPr="00751376">
        <w:rPr>
          <w:sz w:val="28"/>
        </w:rPr>
        <w:tab/>
      </w:r>
      <w:r w:rsidR="00751376">
        <w:rPr>
          <w:sz w:val="28"/>
        </w:rPr>
        <w:t xml:space="preserve"> </w:t>
      </w:r>
      <w:r w:rsidRPr="00751376">
        <w:rPr>
          <w:sz w:val="28"/>
        </w:rPr>
        <w:t>(должность)</w:t>
      </w:r>
    </w:p>
    <w:p w:rsidR="00B2604F" w:rsidRPr="00751376" w:rsidRDefault="00B2604F" w:rsidP="00751376">
      <w:pPr>
        <w:widowControl w:val="0"/>
        <w:spacing w:line="360" w:lineRule="auto"/>
        <w:ind w:firstLine="709"/>
        <w:jc w:val="both"/>
        <w:rPr>
          <w:sz w:val="28"/>
        </w:rPr>
      </w:pPr>
      <w:r w:rsidRPr="00751376">
        <w:rPr>
          <w:sz w:val="28"/>
        </w:rPr>
        <w:t>______________________________</w:t>
      </w:r>
      <w:r w:rsidRPr="00751376">
        <w:rPr>
          <w:sz w:val="28"/>
        </w:rPr>
        <w:tab/>
        <w:t>_______Петренко А.В.___________</w:t>
      </w:r>
    </w:p>
    <w:p w:rsidR="00B2604F" w:rsidRPr="00751376" w:rsidRDefault="00B2604F" w:rsidP="00751376">
      <w:pPr>
        <w:widowControl w:val="0"/>
        <w:spacing w:line="360" w:lineRule="auto"/>
        <w:ind w:firstLine="709"/>
        <w:jc w:val="both"/>
        <w:rPr>
          <w:sz w:val="28"/>
        </w:rPr>
      </w:pPr>
      <w:r w:rsidRPr="00751376">
        <w:rPr>
          <w:sz w:val="28"/>
        </w:rPr>
        <w:t>(Ф.И.О., подпись)</w:t>
      </w:r>
      <w:r w:rsidRPr="00751376">
        <w:rPr>
          <w:sz w:val="28"/>
        </w:rPr>
        <w:tab/>
      </w:r>
      <w:r w:rsidRPr="00751376">
        <w:rPr>
          <w:sz w:val="28"/>
        </w:rPr>
        <w:tab/>
      </w:r>
      <w:r w:rsidRPr="00751376">
        <w:rPr>
          <w:sz w:val="28"/>
        </w:rPr>
        <w:tab/>
      </w:r>
      <w:r w:rsidRPr="00751376">
        <w:rPr>
          <w:sz w:val="28"/>
        </w:rPr>
        <w:tab/>
      </w:r>
      <w:r w:rsidRPr="00751376">
        <w:rPr>
          <w:sz w:val="28"/>
        </w:rPr>
        <w:tab/>
      </w:r>
      <w:r w:rsidRPr="00751376">
        <w:rPr>
          <w:sz w:val="28"/>
        </w:rPr>
        <w:tab/>
      </w:r>
      <w:r w:rsidR="00751376">
        <w:rPr>
          <w:sz w:val="28"/>
        </w:rPr>
        <w:t xml:space="preserve"> </w:t>
      </w:r>
      <w:r w:rsidRPr="00751376">
        <w:rPr>
          <w:sz w:val="28"/>
        </w:rPr>
        <w:t>(Ф.И.О., подпись)</w:t>
      </w:r>
    </w:p>
    <w:p w:rsidR="00B2604F" w:rsidRPr="00722A1B" w:rsidRDefault="00B2604F" w:rsidP="00751376">
      <w:pPr>
        <w:widowControl w:val="0"/>
        <w:spacing w:line="360" w:lineRule="auto"/>
        <w:ind w:firstLine="709"/>
        <w:jc w:val="both"/>
        <w:rPr>
          <w:color w:val="FFFFFF"/>
          <w:sz w:val="28"/>
        </w:rPr>
      </w:pPr>
      <w:bookmarkStart w:id="55" w:name="_GoBack"/>
      <w:bookmarkEnd w:id="55"/>
    </w:p>
    <w:sectPr w:rsidR="00B2604F" w:rsidRPr="00722A1B" w:rsidSect="00751376">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A1B" w:rsidRDefault="00722A1B">
      <w:r>
        <w:separator/>
      </w:r>
    </w:p>
  </w:endnote>
  <w:endnote w:type="continuationSeparator" w:id="0">
    <w:p w:rsidR="00722A1B" w:rsidRDefault="0072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A1B" w:rsidRDefault="00722A1B">
      <w:r>
        <w:separator/>
      </w:r>
    </w:p>
  </w:footnote>
  <w:footnote w:type="continuationSeparator" w:id="0">
    <w:p w:rsidR="00722A1B" w:rsidRDefault="00722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04F" w:rsidRDefault="00B2604F">
    <w:pPr>
      <w:pStyle w:val="a3"/>
      <w:framePr w:wrap="around" w:vAnchor="text" w:hAnchor="margin" w:xAlign="right" w:y="1"/>
      <w:rPr>
        <w:rStyle w:val="a5"/>
      </w:rPr>
    </w:pPr>
    <w:r>
      <w:rPr>
        <w:rStyle w:val="a5"/>
        <w:noProof/>
      </w:rPr>
      <w:t>49</w:t>
    </w:r>
  </w:p>
  <w:p w:rsidR="00B2604F" w:rsidRDefault="00B2604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8A" w:rsidRPr="00FC368A" w:rsidRDefault="00FC368A" w:rsidP="00FC368A">
    <w:pPr>
      <w:pStyle w:val="a3"/>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8A" w:rsidRPr="00FC368A" w:rsidRDefault="00FC368A" w:rsidP="00FC368A">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68D6"/>
    <w:multiLevelType w:val="hybridMultilevel"/>
    <w:tmpl w:val="4CBAD93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2A331A5"/>
    <w:multiLevelType w:val="hybridMultilevel"/>
    <w:tmpl w:val="911EB50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15047E0B"/>
    <w:multiLevelType w:val="hybridMultilevel"/>
    <w:tmpl w:val="801058E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180A5E28"/>
    <w:multiLevelType w:val="hybridMultilevel"/>
    <w:tmpl w:val="E752C2D8"/>
    <w:lvl w:ilvl="0" w:tplc="54BE654C">
      <w:start w:val="1"/>
      <w:numFmt w:val="bullet"/>
      <w:lvlText w:val=""/>
      <w:lvlJc w:val="left"/>
      <w:pPr>
        <w:tabs>
          <w:tab w:val="num" w:pos="720"/>
        </w:tabs>
        <w:ind w:left="720" w:hanging="360"/>
      </w:pPr>
      <w:rPr>
        <w:rFonts w:ascii="Symbol" w:hAnsi="Symbol" w:hint="default"/>
        <w:sz w:val="20"/>
      </w:rPr>
    </w:lvl>
    <w:lvl w:ilvl="1" w:tplc="784C747C" w:tentative="1">
      <w:start w:val="1"/>
      <w:numFmt w:val="bullet"/>
      <w:lvlText w:val="o"/>
      <w:lvlJc w:val="left"/>
      <w:pPr>
        <w:tabs>
          <w:tab w:val="num" w:pos="1440"/>
        </w:tabs>
        <w:ind w:left="1440" w:hanging="360"/>
      </w:pPr>
      <w:rPr>
        <w:rFonts w:ascii="Courier New" w:hAnsi="Courier New" w:hint="default"/>
        <w:sz w:val="20"/>
      </w:rPr>
    </w:lvl>
    <w:lvl w:ilvl="2" w:tplc="232A70CC" w:tentative="1">
      <w:start w:val="1"/>
      <w:numFmt w:val="bullet"/>
      <w:lvlText w:val=""/>
      <w:lvlJc w:val="left"/>
      <w:pPr>
        <w:tabs>
          <w:tab w:val="num" w:pos="2160"/>
        </w:tabs>
        <w:ind w:left="2160" w:hanging="360"/>
      </w:pPr>
      <w:rPr>
        <w:rFonts w:ascii="Wingdings" w:hAnsi="Wingdings" w:hint="default"/>
        <w:sz w:val="20"/>
      </w:rPr>
    </w:lvl>
    <w:lvl w:ilvl="3" w:tplc="D1B0DA18" w:tentative="1">
      <w:start w:val="1"/>
      <w:numFmt w:val="bullet"/>
      <w:lvlText w:val=""/>
      <w:lvlJc w:val="left"/>
      <w:pPr>
        <w:tabs>
          <w:tab w:val="num" w:pos="2880"/>
        </w:tabs>
        <w:ind w:left="2880" w:hanging="360"/>
      </w:pPr>
      <w:rPr>
        <w:rFonts w:ascii="Wingdings" w:hAnsi="Wingdings" w:hint="default"/>
        <w:sz w:val="20"/>
      </w:rPr>
    </w:lvl>
    <w:lvl w:ilvl="4" w:tplc="53AEB222" w:tentative="1">
      <w:start w:val="1"/>
      <w:numFmt w:val="bullet"/>
      <w:lvlText w:val=""/>
      <w:lvlJc w:val="left"/>
      <w:pPr>
        <w:tabs>
          <w:tab w:val="num" w:pos="3600"/>
        </w:tabs>
        <w:ind w:left="3600" w:hanging="360"/>
      </w:pPr>
      <w:rPr>
        <w:rFonts w:ascii="Wingdings" w:hAnsi="Wingdings" w:hint="default"/>
        <w:sz w:val="20"/>
      </w:rPr>
    </w:lvl>
    <w:lvl w:ilvl="5" w:tplc="5684615C" w:tentative="1">
      <w:start w:val="1"/>
      <w:numFmt w:val="bullet"/>
      <w:lvlText w:val=""/>
      <w:lvlJc w:val="left"/>
      <w:pPr>
        <w:tabs>
          <w:tab w:val="num" w:pos="4320"/>
        </w:tabs>
        <w:ind w:left="4320" w:hanging="360"/>
      </w:pPr>
      <w:rPr>
        <w:rFonts w:ascii="Wingdings" w:hAnsi="Wingdings" w:hint="default"/>
        <w:sz w:val="20"/>
      </w:rPr>
    </w:lvl>
    <w:lvl w:ilvl="6" w:tplc="82B83548" w:tentative="1">
      <w:start w:val="1"/>
      <w:numFmt w:val="bullet"/>
      <w:lvlText w:val=""/>
      <w:lvlJc w:val="left"/>
      <w:pPr>
        <w:tabs>
          <w:tab w:val="num" w:pos="5040"/>
        </w:tabs>
        <w:ind w:left="5040" w:hanging="360"/>
      </w:pPr>
      <w:rPr>
        <w:rFonts w:ascii="Wingdings" w:hAnsi="Wingdings" w:hint="default"/>
        <w:sz w:val="20"/>
      </w:rPr>
    </w:lvl>
    <w:lvl w:ilvl="7" w:tplc="57524372" w:tentative="1">
      <w:start w:val="1"/>
      <w:numFmt w:val="bullet"/>
      <w:lvlText w:val=""/>
      <w:lvlJc w:val="left"/>
      <w:pPr>
        <w:tabs>
          <w:tab w:val="num" w:pos="5760"/>
        </w:tabs>
        <w:ind w:left="5760" w:hanging="360"/>
      </w:pPr>
      <w:rPr>
        <w:rFonts w:ascii="Wingdings" w:hAnsi="Wingdings" w:hint="default"/>
        <w:sz w:val="20"/>
      </w:rPr>
    </w:lvl>
    <w:lvl w:ilvl="8" w:tplc="F806BE2E"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B4856"/>
    <w:multiLevelType w:val="hybridMultilevel"/>
    <w:tmpl w:val="927AEBF6"/>
    <w:lvl w:ilvl="0" w:tplc="E51E3C7E">
      <w:start w:val="1"/>
      <w:numFmt w:val="bullet"/>
      <w:lvlText w:val=""/>
      <w:lvlJc w:val="left"/>
      <w:pPr>
        <w:tabs>
          <w:tab w:val="num" w:pos="720"/>
        </w:tabs>
        <w:ind w:left="720" w:hanging="360"/>
      </w:pPr>
      <w:rPr>
        <w:rFonts w:ascii="Symbol" w:hAnsi="Symbol" w:hint="default"/>
        <w:sz w:val="20"/>
      </w:rPr>
    </w:lvl>
    <w:lvl w:ilvl="1" w:tplc="FBC41746" w:tentative="1">
      <w:start w:val="1"/>
      <w:numFmt w:val="bullet"/>
      <w:lvlText w:val="o"/>
      <w:lvlJc w:val="left"/>
      <w:pPr>
        <w:tabs>
          <w:tab w:val="num" w:pos="1440"/>
        </w:tabs>
        <w:ind w:left="1440" w:hanging="360"/>
      </w:pPr>
      <w:rPr>
        <w:rFonts w:ascii="Courier New" w:hAnsi="Courier New" w:hint="default"/>
        <w:sz w:val="20"/>
      </w:rPr>
    </w:lvl>
    <w:lvl w:ilvl="2" w:tplc="409AD9F6" w:tentative="1">
      <w:start w:val="1"/>
      <w:numFmt w:val="bullet"/>
      <w:lvlText w:val=""/>
      <w:lvlJc w:val="left"/>
      <w:pPr>
        <w:tabs>
          <w:tab w:val="num" w:pos="2160"/>
        </w:tabs>
        <w:ind w:left="2160" w:hanging="360"/>
      </w:pPr>
      <w:rPr>
        <w:rFonts w:ascii="Wingdings" w:hAnsi="Wingdings" w:hint="default"/>
        <w:sz w:val="20"/>
      </w:rPr>
    </w:lvl>
    <w:lvl w:ilvl="3" w:tplc="54B8A110" w:tentative="1">
      <w:start w:val="1"/>
      <w:numFmt w:val="bullet"/>
      <w:lvlText w:val=""/>
      <w:lvlJc w:val="left"/>
      <w:pPr>
        <w:tabs>
          <w:tab w:val="num" w:pos="2880"/>
        </w:tabs>
        <w:ind w:left="2880" w:hanging="360"/>
      </w:pPr>
      <w:rPr>
        <w:rFonts w:ascii="Wingdings" w:hAnsi="Wingdings" w:hint="default"/>
        <w:sz w:val="20"/>
      </w:rPr>
    </w:lvl>
    <w:lvl w:ilvl="4" w:tplc="921A6660" w:tentative="1">
      <w:start w:val="1"/>
      <w:numFmt w:val="bullet"/>
      <w:lvlText w:val=""/>
      <w:lvlJc w:val="left"/>
      <w:pPr>
        <w:tabs>
          <w:tab w:val="num" w:pos="3600"/>
        </w:tabs>
        <w:ind w:left="3600" w:hanging="360"/>
      </w:pPr>
      <w:rPr>
        <w:rFonts w:ascii="Wingdings" w:hAnsi="Wingdings" w:hint="default"/>
        <w:sz w:val="20"/>
      </w:rPr>
    </w:lvl>
    <w:lvl w:ilvl="5" w:tplc="EB42DA52" w:tentative="1">
      <w:start w:val="1"/>
      <w:numFmt w:val="bullet"/>
      <w:lvlText w:val=""/>
      <w:lvlJc w:val="left"/>
      <w:pPr>
        <w:tabs>
          <w:tab w:val="num" w:pos="4320"/>
        </w:tabs>
        <w:ind w:left="4320" w:hanging="360"/>
      </w:pPr>
      <w:rPr>
        <w:rFonts w:ascii="Wingdings" w:hAnsi="Wingdings" w:hint="default"/>
        <w:sz w:val="20"/>
      </w:rPr>
    </w:lvl>
    <w:lvl w:ilvl="6" w:tplc="198C97DC" w:tentative="1">
      <w:start w:val="1"/>
      <w:numFmt w:val="bullet"/>
      <w:lvlText w:val=""/>
      <w:lvlJc w:val="left"/>
      <w:pPr>
        <w:tabs>
          <w:tab w:val="num" w:pos="5040"/>
        </w:tabs>
        <w:ind w:left="5040" w:hanging="360"/>
      </w:pPr>
      <w:rPr>
        <w:rFonts w:ascii="Wingdings" w:hAnsi="Wingdings" w:hint="default"/>
        <w:sz w:val="20"/>
      </w:rPr>
    </w:lvl>
    <w:lvl w:ilvl="7" w:tplc="56E278BE" w:tentative="1">
      <w:start w:val="1"/>
      <w:numFmt w:val="bullet"/>
      <w:lvlText w:val=""/>
      <w:lvlJc w:val="left"/>
      <w:pPr>
        <w:tabs>
          <w:tab w:val="num" w:pos="5760"/>
        </w:tabs>
        <w:ind w:left="5760" w:hanging="360"/>
      </w:pPr>
      <w:rPr>
        <w:rFonts w:ascii="Wingdings" w:hAnsi="Wingdings" w:hint="default"/>
        <w:sz w:val="20"/>
      </w:rPr>
    </w:lvl>
    <w:lvl w:ilvl="8" w:tplc="AECE937A"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029F7"/>
    <w:multiLevelType w:val="hybridMultilevel"/>
    <w:tmpl w:val="D810A0A2"/>
    <w:lvl w:ilvl="0" w:tplc="66F43904">
      <w:start w:val="10"/>
      <w:numFmt w:val="bullet"/>
      <w:lvlText w:val="-"/>
      <w:lvlJc w:val="left"/>
      <w:pPr>
        <w:tabs>
          <w:tab w:val="num" w:pos="1650"/>
        </w:tabs>
        <w:ind w:left="1650" w:hanging="93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FC01F41"/>
    <w:multiLevelType w:val="hybridMultilevel"/>
    <w:tmpl w:val="822C4F3A"/>
    <w:lvl w:ilvl="0" w:tplc="115C717E">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31A964A0"/>
    <w:multiLevelType w:val="hybridMultilevel"/>
    <w:tmpl w:val="3AD67BF6"/>
    <w:lvl w:ilvl="0" w:tplc="197628B6">
      <w:start w:val="1"/>
      <w:numFmt w:val="bullet"/>
      <w:lvlText w:val=""/>
      <w:lvlJc w:val="left"/>
      <w:pPr>
        <w:tabs>
          <w:tab w:val="num" w:pos="720"/>
        </w:tabs>
        <w:ind w:left="720" w:hanging="360"/>
      </w:pPr>
      <w:rPr>
        <w:rFonts w:ascii="Symbol" w:hAnsi="Symbol" w:hint="default"/>
        <w:sz w:val="20"/>
      </w:rPr>
    </w:lvl>
    <w:lvl w:ilvl="1" w:tplc="58DECF14" w:tentative="1">
      <w:start w:val="1"/>
      <w:numFmt w:val="bullet"/>
      <w:lvlText w:val="o"/>
      <w:lvlJc w:val="left"/>
      <w:pPr>
        <w:tabs>
          <w:tab w:val="num" w:pos="1440"/>
        </w:tabs>
        <w:ind w:left="1440" w:hanging="360"/>
      </w:pPr>
      <w:rPr>
        <w:rFonts w:ascii="Courier New" w:hAnsi="Courier New" w:hint="default"/>
        <w:sz w:val="20"/>
      </w:rPr>
    </w:lvl>
    <w:lvl w:ilvl="2" w:tplc="E5245B82" w:tentative="1">
      <w:start w:val="1"/>
      <w:numFmt w:val="bullet"/>
      <w:lvlText w:val=""/>
      <w:lvlJc w:val="left"/>
      <w:pPr>
        <w:tabs>
          <w:tab w:val="num" w:pos="2160"/>
        </w:tabs>
        <w:ind w:left="2160" w:hanging="360"/>
      </w:pPr>
      <w:rPr>
        <w:rFonts w:ascii="Wingdings" w:hAnsi="Wingdings" w:hint="default"/>
        <w:sz w:val="20"/>
      </w:rPr>
    </w:lvl>
    <w:lvl w:ilvl="3" w:tplc="E8047656" w:tentative="1">
      <w:start w:val="1"/>
      <w:numFmt w:val="bullet"/>
      <w:lvlText w:val=""/>
      <w:lvlJc w:val="left"/>
      <w:pPr>
        <w:tabs>
          <w:tab w:val="num" w:pos="2880"/>
        </w:tabs>
        <w:ind w:left="2880" w:hanging="360"/>
      </w:pPr>
      <w:rPr>
        <w:rFonts w:ascii="Wingdings" w:hAnsi="Wingdings" w:hint="default"/>
        <w:sz w:val="20"/>
      </w:rPr>
    </w:lvl>
    <w:lvl w:ilvl="4" w:tplc="3E440906" w:tentative="1">
      <w:start w:val="1"/>
      <w:numFmt w:val="bullet"/>
      <w:lvlText w:val=""/>
      <w:lvlJc w:val="left"/>
      <w:pPr>
        <w:tabs>
          <w:tab w:val="num" w:pos="3600"/>
        </w:tabs>
        <w:ind w:left="3600" w:hanging="360"/>
      </w:pPr>
      <w:rPr>
        <w:rFonts w:ascii="Wingdings" w:hAnsi="Wingdings" w:hint="default"/>
        <w:sz w:val="20"/>
      </w:rPr>
    </w:lvl>
    <w:lvl w:ilvl="5" w:tplc="7F64B680" w:tentative="1">
      <w:start w:val="1"/>
      <w:numFmt w:val="bullet"/>
      <w:lvlText w:val=""/>
      <w:lvlJc w:val="left"/>
      <w:pPr>
        <w:tabs>
          <w:tab w:val="num" w:pos="4320"/>
        </w:tabs>
        <w:ind w:left="4320" w:hanging="360"/>
      </w:pPr>
      <w:rPr>
        <w:rFonts w:ascii="Wingdings" w:hAnsi="Wingdings" w:hint="default"/>
        <w:sz w:val="20"/>
      </w:rPr>
    </w:lvl>
    <w:lvl w:ilvl="6" w:tplc="DE2262B0" w:tentative="1">
      <w:start w:val="1"/>
      <w:numFmt w:val="bullet"/>
      <w:lvlText w:val=""/>
      <w:lvlJc w:val="left"/>
      <w:pPr>
        <w:tabs>
          <w:tab w:val="num" w:pos="5040"/>
        </w:tabs>
        <w:ind w:left="5040" w:hanging="360"/>
      </w:pPr>
      <w:rPr>
        <w:rFonts w:ascii="Wingdings" w:hAnsi="Wingdings" w:hint="default"/>
        <w:sz w:val="20"/>
      </w:rPr>
    </w:lvl>
    <w:lvl w:ilvl="7" w:tplc="72EC6C4C" w:tentative="1">
      <w:start w:val="1"/>
      <w:numFmt w:val="bullet"/>
      <w:lvlText w:val=""/>
      <w:lvlJc w:val="left"/>
      <w:pPr>
        <w:tabs>
          <w:tab w:val="num" w:pos="5760"/>
        </w:tabs>
        <w:ind w:left="5760" w:hanging="360"/>
      </w:pPr>
      <w:rPr>
        <w:rFonts w:ascii="Wingdings" w:hAnsi="Wingdings" w:hint="default"/>
        <w:sz w:val="20"/>
      </w:rPr>
    </w:lvl>
    <w:lvl w:ilvl="8" w:tplc="1960F08E" w:tentative="1">
      <w:start w:val="1"/>
      <w:numFmt w:val="bullet"/>
      <w:lvlText w:val=""/>
      <w:lvlJc w:val="left"/>
      <w:pPr>
        <w:tabs>
          <w:tab w:val="num" w:pos="6480"/>
        </w:tabs>
        <w:ind w:left="6480" w:hanging="360"/>
      </w:pPr>
      <w:rPr>
        <w:rFonts w:ascii="Wingdings" w:hAnsi="Wingdings" w:hint="default"/>
        <w:sz w:val="20"/>
      </w:rPr>
    </w:lvl>
  </w:abstractNum>
  <w:abstractNum w:abstractNumId="8">
    <w:nsid w:val="430676E7"/>
    <w:multiLevelType w:val="hybridMultilevel"/>
    <w:tmpl w:val="BF5A8524"/>
    <w:lvl w:ilvl="0" w:tplc="00000001">
      <w:numFmt w:val="bullet"/>
      <w:lvlText w:val="-"/>
      <w:lvlJc w:val="left"/>
      <w:pPr>
        <w:tabs>
          <w:tab w:val="num" w:pos="1219"/>
        </w:tabs>
      </w:pPr>
      <w:rPr>
        <w:rFonts w:ascii="StarSymbol" w:hAnsi="StarSymbol"/>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D6715BE"/>
    <w:multiLevelType w:val="hybridMultilevel"/>
    <w:tmpl w:val="7F6490C2"/>
    <w:lvl w:ilvl="0" w:tplc="19D8E8C8">
      <w:numFmt w:val="bullet"/>
      <w:lvlText w:val="-"/>
      <w:lvlJc w:val="left"/>
      <w:pPr>
        <w:tabs>
          <w:tab w:val="num" w:pos="1795"/>
        </w:tabs>
        <w:ind w:left="1795" w:hanging="360"/>
      </w:pPr>
      <w:rPr>
        <w:rFonts w:ascii="Times New Roman" w:eastAsia="Times New Roman" w:hAnsi="Times New Roman" w:hint="default"/>
      </w:rPr>
    </w:lvl>
    <w:lvl w:ilvl="1" w:tplc="04190003" w:tentative="1">
      <w:start w:val="1"/>
      <w:numFmt w:val="bullet"/>
      <w:lvlText w:val="o"/>
      <w:lvlJc w:val="left"/>
      <w:pPr>
        <w:tabs>
          <w:tab w:val="num" w:pos="2155"/>
        </w:tabs>
        <w:ind w:left="2155" w:hanging="360"/>
      </w:pPr>
      <w:rPr>
        <w:rFonts w:ascii="Courier New" w:hAnsi="Courier New" w:hint="default"/>
      </w:rPr>
    </w:lvl>
    <w:lvl w:ilvl="2" w:tplc="04190005" w:tentative="1">
      <w:start w:val="1"/>
      <w:numFmt w:val="bullet"/>
      <w:lvlText w:val=""/>
      <w:lvlJc w:val="left"/>
      <w:pPr>
        <w:tabs>
          <w:tab w:val="num" w:pos="2875"/>
        </w:tabs>
        <w:ind w:left="2875" w:hanging="360"/>
      </w:pPr>
      <w:rPr>
        <w:rFonts w:ascii="Wingdings" w:hAnsi="Wingdings" w:hint="default"/>
      </w:rPr>
    </w:lvl>
    <w:lvl w:ilvl="3" w:tplc="04190001" w:tentative="1">
      <w:start w:val="1"/>
      <w:numFmt w:val="bullet"/>
      <w:lvlText w:val=""/>
      <w:lvlJc w:val="left"/>
      <w:pPr>
        <w:tabs>
          <w:tab w:val="num" w:pos="3595"/>
        </w:tabs>
        <w:ind w:left="3595" w:hanging="360"/>
      </w:pPr>
      <w:rPr>
        <w:rFonts w:ascii="Symbol" w:hAnsi="Symbol" w:hint="default"/>
      </w:rPr>
    </w:lvl>
    <w:lvl w:ilvl="4" w:tplc="04190003" w:tentative="1">
      <w:start w:val="1"/>
      <w:numFmt w:val="bullet"/>
      <w:lvlText w:val="o"/>
      <w:lvlJc w:val="left"/>
      <w:pPr>
        <w:tabs>
          <w:tab w:val="num" w:pos="4315"/>
        </w:tabs>
        <w:ind w:left="4315" w:hanging="360"/>
      </w:pPr>
      <w:rPr>
        <w:rFonts w:ascii="Courier New" w:hAnsi="Courier New" w:hint="default"/>
      </w:rPr>
    </w:lvl>
    <w:lvl w:ilvl="5" w:tplc="04190005" w:tentative="1">
      <w:start w:val="1"/>
      <w:numFmt w:val="bullet"/>
      <w:lvlText w:val=""/>
      <w:lvlJc w:val="left"/>
      <w:pPr>
        <w:tabs>
          <w:tab w:val="num" w:pos="5035"/>
        </w:tabs>
        <w:ind w:left="5035" w:hanging="360"/>
      </w:pPr>
      <w:rPr>
        <w:rFonts w:ascii="Wingdings" w:hAnsi="Wingdings" w:hint="default"/>
      </w:rPr>
    </w:lvl>
    <w:lvl w:ilvl="6" w:tplc="04190001" w:tentative="1">
      <w:start w:val="1"/>
      <w:numFmt w:val="bullet"/>
      <w:lvlText w:val=""/>
      <w:lvlJc w:val="left"/>
      <w:pPr>
        <w:tabs>
          <w:tab w:val="num" w:pos="5755"/>
        </w:tabs>
        <w:ind w:left="5755" w:hanging="360"/>
      </w:pPr>
      <w:rPr>
        <w:rFonts w:ascii="Symbol" w:hAnsi="Symbol" w:hint="default"/>
      </w:rPr>
    </w:lvl>
    <w:lvl w:ilvl="7" w:tplc="04190003" w:tentative="1">
      <w:start w:val="1"/>
      <w:numFmt w:val="bullet"/>
      <w:lvlText w:val="o"/>
      <w:lvlJc w:val="left"/>
      <w:pPr>
        <w:tabs>
          <w:tab w:val="num" w:pos="6475"/>
        </w:tabs>
        <w:ind w:left="6475" w:hanging="360"/>
      </w:pPr>
      <w:rPr>
        <w:rFonts w:ascii="Courier New" w:hAnsi="Courier New" w:hint="default"/>
      </w:rPr>
    </w:lvl>
    <w:lvl w:ilvl="8" w:tplc="04190005" w:tentative="1">
      <w:start w:val="1"/>
      <w:numFmt w:val="bullet"/>
      <w:lvlText w:val=""/>
      <w:lvlJc w:val="left"/>
      <w:pPr>
        <w:tabs>
          <w:tab w:val="num" w:pos="7195"/>
        </w:tabs>
        <w:ind w:left="7195" w:hanging="360"/>
      </w:pPr>
      <w:rPr>
        <w:rFonts w:ascii="Wingdings" w:hAnsi="Wingdings" w:hint="default"/>
      </w:rPr>
    </w:lvl>
  </w:abstractNum>
  <w:abstractNum w:abstractNumId="10">
    <w:nsid w:val="5DA37FDE"/>
    <w:multiLevelType w:val="hybridMultilevel"/>
    <w:tmpl w:val="73DE985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61F8261D"/>
    <w:multiLevelType w:val="hybridMultilevel"/>
    <w:tmpl w:val="E6642D0E"/>
    <w:lvl w:ilvl="0" w:tplc="FBA2395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20C3F3F"/>
    <w:multiLevelType w:val="hybridMultilevel"/>
    <w:tmpl w:val="4D9E26C8"/>
    <w:lvl w:ilvl="0" w:tplc="416AD3E6">
      <w:start w:val="1"/>
      <w:numFmt w:val="bullet"/>
      <w:lvlText w:val=""/>
      <w:lvlJc w:val="left"/>
      <w:pPr>
        <w:tabs>
          <w:tab w:val="num" w:pos="1080"/>
        </w:tabs>
        <w:ind w:firstLine="720"/>
      </w:pPr>
      <w:rPr>
        <w:rFonts w:ascii="Symbol" w:hAnsi="Symbol" w:hint="default"/>
        <w:b/>
        <w:i w:val="0"/>
        <w:sz w:val="3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22276C2"/>
    <w:multiLevelType w:val="hybridMultilevel"/>
    <w:tmpl w:val="6B9240E0"/>
    <w:lvl w:ilvl="0" w:tplc="FBA2395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1BE5173"/>
    <w:multiLevelType w:val="hybridMultilevel"/>
    <w:tmpl w:val="CDA4C420"/>
    <w:lvl w:ilvl="0" w:tplc="19D8E8C8">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742C0643"/>
    <w:multiLevelType w:val="hybridMultilevel"/>
    <w:tmpl w:val="D648024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7A380D3E"/>
    <w:multiLevelType w:val="hybridMultilevel"/>
    <w:tmpl w:val="6E46DC1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7BFC40AB"/>
    <w:multiLevelType w:val="hybridMultilevel"/>
    <w:tmpl w:val="3FC4B59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7CEC4AF8"/>
    <w:multiLevelType w:val="hybridMultilevel"/>
    <w:tmpl w:val="A62C681A"/>
    <w:lvl w:ilvl="0" w:tplc="FBA2395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DF44668"/>
    <w:multiLevelType w:val="hybridMultilevel"/>
    <w:tmpl w:val="9A96DE74"/>
    <w:lvl w:ilvl="0" w:tplc="C6A2BED6">
      <w:start w:val="1"/>
      <w:numFmt w:val="bullet"/>
      <w:lvlText w:val=""/>
      <w:lvlJc w:val="left"/>
      <w:pPr>
        <w:tabs>
          <w:tab w:val="num" w:pos="720"/>
        </w:tabs>
        <w:ind w:left="720" w:hanging="360"/>
      </w:pPr>
      <w:rPr>
        <w:rFonts w:ascii="Symbol" w:hAnsi="Symbol" w:hint="default"/>
        <w:sz w:val="20"/>
      </w:rPr>
    </w:lvl>
    <w:lvl w:ilvl="1" w:tplc="C4BC1704" w:tentative="1">
      <w:start w:val="1"/>
      <w:numFmt w:val="bullet"/>
      <w:lvlText w:val="o"/>
      <w:lvlJc w:val="left"/>
      <w:pPr>
        <w:tabs>
          <w:tab w:val="num" w:pos="1440"/>
        </w:tabs>
        <w:ind w:left="1440" w:hanging="360"/>
      </w:pPr>
      <w:rPr>
        <w:rFonts w:ascii="Courier New" w:hAnsi="Courier New" w:hint="default"/>
        <w:sz w:val="20"/>
      </w:rPr>
    </w:lvl>
    <w:lvl w:ilvl="2" w:tplc="6F6E2B9E" w:tentative="1">
      <w:start w:val="1"/>
      <w:numFmt w:val="bullet"/>
      <w:lvlText w:val=""/>
      <w:lvlJc w:val="left"/>
      <w:pPr>
        <w:tabs>
          <w:tab w:val="num" w:pos="2160"/>
        </w:tabs>
        <w:ind w:left="2160" w:hanging="360"/>
      </w:pPr>
      <w:rPr>
        <w:rFonts w:ascii="Wingdings" w:hAnsi="Wingdings" w:hint="default"/>
        <w:sz w:val="20"/>
      </w:rPr>
    </w:lvl>
    <w:lvl w:ilvl="3" w:tplc="A888FD20" w:tentative="1">
      <w:start w:val="1"/>
      <w:numFmt w:val="bullet"/>
      <w:lvlText w:val=""/>
      <w:lvlJc w:val="left"/>
      <w:pPr>
        <w:tabs>
          <w:tab w:val="num" w:pos="2880"/>
        </w:tabs>
        <w:ind w:left="2880" w:hanging="360"/>
      </w:pPr>
      <w:rPr>
        <w:rFonts w:ascii="Wingdings" w:hAnsi="Wingdings" w:hint="default"/>
        <w:sz w:val="20"/>
      </w:rPr>
    </w:lvl>
    <w:lvl w:ilvl="4" w:tplc="4998C596" w:tentative="1">
      <w:start w:val="1"/>
      <w:numFmt w:val="bullet"/>
      <w:lvlText w:val=""/>
      <w:lvlJc w:val="left"/>
      <w:pPr>
        <w:tabs>
          <w:tab w:val="num" w:pos="3600"/>
        </w:tabs>
        <w:ind w:left="3600" w:hanging="360"/>
      </w:pPr>
      <w:rPr>
        <w:rFonts w:ascii="Wingdings" w:hAnsi="Wingdings" w:hint="default"/>
        <w:sz w:val="20"/>
      </w:rPr>
    </w:lvl>
    <w:lvl w:ilvl="5" w:tplc="8B8E2CF8" w:tentative="1">
      <w:start w:val="1"/>
      <w:numFmt w:val="bullet"/>
      <w:lvlText w:val=""/>
      <w:lvlJc w:val="left"/>
      <w:pPr>
        <w:tabs>
          <w:tab w:val="num" w:pos="4320"/>
        </w:tabs>
        <w:ind w:left="4320" w:hanging="360"/>
      </w:pPr>
      <w:rPr>
        <w:rFonts w:ascii="Wingdings" w:hAnsi="Wingdings" w:hint="default"/>
        <w:sz w:val="20"/>
      </w:rPr>
    </w:lvl>
    <w:lvl w:ilvl="6" w:tplc="8E5E3558" w:tentative="1">
      <w:start w:val="1"/>
      <w:numFmt w:val="bullet"/>
      <w:lvlText w:val=""/>
      <w:lvlJc w:val="left"/>
      <w:pPr>
        <w:tabs>
          <w:tab w:val="num" w:pos="5040"/>
        </w:tabs>
        <w:ind w:left="5040" w:hanging="360"/>
      </w:pPr>
      <w:rPr>
        <w:rFonts w:ascii="Wingdings" w:hAnsi="Wingdings" w:hint="default"/>
        <w:sz w:val="20"/>
      </w:rPr>
    </w:lvl>
    <w:lvl w:ilvl="7" w:tplc="BC4A082A" w:tentative="1">
      <w:start w:val="1"/>
      <w:numFmt w:val="bullet"/>
      <w:lvlText w:val=""/>
      <w:lvlJc w:val="left"/>
      <w:pPr>
        <w:tabs>
          <w:tab w:val="num" w:pos="5760"/>
        </w:tabs>
        <w:ind w:left="5760" w:hanging="360"/>
      </w:pPr>
      <w:rPr>
        <w:rFonts w:ascii="Wingdings" w:hAnsi="Wingdings" w:hint="default"/>
        <w:sz w:val="20"/>
      </w:rPr>
    </w:lvl>
    <w:lvl w:ilvl="8" w:tplc="B0F8A58A"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9"/>
  </w:num>
  <w:num w:numId="4">
    <w:abstractNumId w:val="4"/>
  </w:num>
  <w:num w:numId="5">
    <w:abstractNumId w:val="6"/>
  </w:num>
  <w:num w:numId="6">
    <w:abstractNumId w:val="12"/>
  </w:num>
  <w:num w:numId="7">
    <w:abstractNumId w:val="8"/>
  </w:num>
  <w:num w:numId="8">
    <w:abstractNumId w:val="5"/>
  </w:num>
  <w:num w:numId="9">
    <w:abstractNumId w:val="11"/>
  </w:num>
  <w:num w:numId="10">
    <w:abstractNumId w:val="13"/>
  </w:num>
  <w:num w:numId="11">
    <w:abstractNumId w:val="18"/>
  </w:num>
  <w:num w:numId="12">
    <w:abstractNumId w:val="16"/>
  </w:num>
  <w:num w:numId="13">
    <w:abstractNumId w:val="10"/>
  </w:num>
  <w:num w:numId="14">
    <w:abstractNumId w:val="0"/>
  </w:num>
  <w:num w:numId="15">
    <w:abstractNumId w:val="17"/>
  </w:num>
  <w:num w:numId="16">
    <w:abstractNumId w:val="1"/>
  </w:num>
  <w:num w:numId="17">
    <w:abstractNumId w:val="15"/>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551"/>
    <w:rsid w:val="00021EB0"/>
    <w:rsid w:val="002C5157"/>
    <w:rsid w:val="00722A1B"/>
    <w:rsid w:val="00751376"/>
    <w:rsid w:val="00921B64"/>
    <w:rsid w:val="00A65551"/>
    <w:rsid w:val="00B2604F"/>
    <w:rsid w:val="00F848E7"/>
    <w:rsid w:val="00FC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0E5E9384-5B45-4EF8-AE12-1CB4C381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after="360"/>
      <w:jc w:val="center"/>
      <w:outlineLvl w:val="0"/>
    </w:pPr>
    <w:rPr>
      <w:caps/>
      <w:sz w:val="28"/>
      <w:szCs w:val="36"/>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
    <w:qFormat/>
    <w:pPr>
      <w:keepNext/>
      <w:spacing w:before="240" w:after="360"/>
      <w:jc w:val="center"/>
      <w:outlineLvl w:val="1"/>
    </w:pPr>
    <w:rPr>
      <w:rFonts w:cs="Arial"/>
      <w:b/>
      <w:bCs/>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keepNext/>
      <w:overflowPunct w:val="0"/>
      <w:autoSpaceDE w:val="0"/>
      <w:autoSpaceDN w:val="0"/>
      <w:adjustRightInd w:val="0"/>
      <w:spacing w:line="360" w:lineRule="auto"/>
      <w:ind w:firstLine="851"/>
      <w:textAlignment w:val="baseline"/>
      <w:outlineLvl w:val="4"/>
    </w:pPr>
    <w:rPr>
      <w:sz w:val="28"/>
      <w:szCs w:val="20"/>
    </w:rPr>
  </w:style>
  <w:style w:type="paragraph" w:styleId="6">
    <w:name w:val="heading 6"/>
    <w:basedOn w:val="a"/>
    <w:next w:val="a"/>
    <w:link w:val="60"/>
    <w:uiPriority w:val="9"/>
    <w:qFormat/>
    <w:pPr>
      <w:keepNext/>
      <w:jc w:val="center"/>
      <w:outlineLvl w:val="5"/>
    </w:pPr>
    <w:rPr>
      <w:color w:val="000000"/>
      <w:spacing w:val="-1"/>
      <w:sz w:val="28"/>
    </w:rPr>
  </w:style>
  <w:style w:type="paragraph" w:styleId="7">
    <w:name w:val="heading 7"/>
    <w:basedOn w:val="a"/>
    <w:next w:val="a"/>
    <w:link w:val="70"/>
    <w:uiPriority w:val="9"/>
    <w:qFormat/>
    <w:pPr>
      <w:keepNext/>
      <w:autoSpaceDE w:val="0"/>
      <w:autoSpaceDN w:val="0"/>
      <w:adjustRightInd w:val="0"/>
      <w:ind w:left="340" w:hanging="340"/>
      <w:jc w:val="center"/>
      <w:outlineLvl w:val="6"/>
    </w:pPr>
    <w:rPr>
      <w:b/>
      <w:bCs/>
      <w:szCs w:val="20"/>
    </w:rPr>
  </w:style>
  <w:style w:type="paragraph" w:styleId="8">
    <w:name w:val="heading 8"/>
    <w:basedOn w:val="a"/>
    <w:next w:val="a"/>
    <w:link w:val="80"/>
    <w:uiPriority w:val="9"/>
    <w:qFormat/>
    <w:pPr>
      <w:keepNext/>
      <w:shd w:val="clear" w:color="auto" w:fill="FFFFFF"/>
      <w:autoSpaceDE w:val="0"/>
      <w:autoSpaceDN w:val="0"/>
      <w:adjustRightInd w:val="0"/>
      <w:jc w:val="center"/>
      <w:outlineLvl w:val="7"/>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header"/>
    <w:basedOn w:val="a"/>
    <w:link w:val="a4"/>
    <w:uiPriority w:val="99"/>
    <w:semiHidden/>
    <w:pPr>
      <w:tabs>
        <w:tab w:val="center" w:pos="4844"/>
        <w:tab w:val="right" w:pos="968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emiHidden/>
    <w:rPr>
      <w:rFonts w:cs="Times New Roman"/>
    </w:rPr>
  </w:style>
  <w:style w:type="paragraph" w:styleId="11">
    <w:name w:val="toc 1"/>
    <w:basedOn w:val="a"/>
    <w:next w:val="a"/>
    <w:autoRedefine/>
    <w:uiPriority w:val="39"/>
    <w:semiHidden/>
  </w:style>
  <w:style w:type="paragraph" w:styleId="21">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character" w:styleId="a6">
    <w:name w:val="Hyperlink"/>
    <w:uiPriority w:val="99"/>
    <w:semiHidden/>
    <w:rPr>
      <w:rFonts w:cs="Times New Roman"/>
      <w:color w:val="0000FF"/>
      <w:u w:val="single"/>
    </w:rPr>
  </w:style>
  <w:style w:type="paragraph" w:styleId="22">
    <w:name w:val="Body Text 2"/>
    <w:basedOn w:val="a"/>
    <w:link w:val="23"/>
    <w:uiPriority w:val="99"/>
    <w:pPr>
      <w:overflowPunct w:val="0"/>
      <w:autoSpaceDE w:val="0"/>
      <w:autoSpaceDN w:val="0"/>
      <w:adjustRightInd w:val="0"/>
      <w:spacing w:line="360" w:lineRule="auto"/>
      <w:ind w:firstLine="851"/>
      <w:jc w:val="both"/>
      <w:textAlignment w:val="baseline"/>
    </w:pPr>
    <w:rPr>
      <w:sz w:val="28"/>
      <w:szCs w:val="20"/>
    </w:rPr>
  </w:style>
  <w:style w:type="character" w:customStyle="1" w:styleId="23">
    <w:name w:val="Основной текст 2 Знак"/>
    <w:link w:val="22"/>
    <w:uiPriority w:val="99"/>
    <w:semiHidden/>
    <w:rPr>
      <w:sz w:val="24"/>
      <w:szCs w:val="24"/>
    </w:rPr>
  </w:style>
  <w:style w:type="paragraph" w:styleId="a7">
    <w:name w:val="Title"/>
    <w:basedOn w:val="a"/>
    <w:link w:val="a8"/>
    <w:uiPriority w:val="10"/>
    <w:qFormat/>
    <w:pPr>
      <w:spacing w:line="360" w:lineRule="auto"/>
      <w:jc w:val="center"/>
    </w:pPr>
    <w:rPr>
      <w:b/>
      <w:bCs/>
      <w:sz w:val="32"/>
      <w:szCs w:val="20"/>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Normal (Web)"/>
    <w:basedOn w:val="a"/>
    <w:uiPriority w:val="99"/>
    <w:semiHidden/>
    <w:pPr>
      <w:spacing w:before="100" w:beforeAutospacing="1" w:after="100" w:afterAutospacing="1"/>
    </w:pPr>
    <w:rPr>
      <w:rFonts w:ascii="Arial Unicode MS" w:eastAsia="Arial Unicode MS" w:hAnsi="Arial Unicode MS" w:cs="Arial Unicode MS"/>
    </w:rPr>
  </w:style>
  <w:style w:type="character" w:styleId="aa">
    <w:name w:val="Strong"/>
    <w:uiPriority w:val="22"/>
    <w:qFormat/>
    <w:rPr>
      <w:rFonts w:cs="Times New Roman"/>
      <w:b/>
      <w:bCs/>
    </w:rPr>
  </w:style>
  <w:style w:type="paragraph" w:styleId="24">
    <w:name w:val="Body Text Indent 2"/>
    <w:basedOn w:val="a"/>
    <w:link w:val="25"/>
    <w:uiPriority w:val="99"/>
    <w:semiHidden/>
    <w:pPr>
      <w:spacing w:line="360" w:lineRule="auto"/>
      <w:ind w:firstLine="709"/>
      <w:jc w:val="both"/>
    </w:pPr>
    <w:rPr>
      <w:sz w:val="28"/>
      <w:szCs w:val="28"/>
    </w:rPr>
  </w:style>
  <w:style w:type="character" w:customStyle="1" w:styleId="25">
    <w:name w:val="Основной текст с отступом 2 Знак"/>
    <w:link w:val="24"/>
    <w:uiPriority w:val="99"/>
    <w:semiHidden/>
    <w:rPr>
      <w:sz w:val="24"/>
      <w:szCs w:val="24"/>
    </w:rPr>
  </w:style>
  <w:style w:type="paragraph" w:styleId="ab">
    <w:name w:val="Body Text Indent"/>
    <w:basedOn w:val="a"/>
    <w:link w:val="ac"/>
    <w:uiPriority w:val="99"/>
    <w:semiHidden/>
    <w:pPr>
      <w:spacing w:after="120"/>
      <w:ind w:left="283"/>
    </w:pPr>
  </w:style>
  <w:style w:type="character" w:customStyle="1" w:styleId="ac">
    <w:name w:val="Основной текст с отступом Знак"/>
    <w:link w:val="ab"/>
    <w:uiPriority w:val="99"/>
    <w:semiHidden/>
    <w:rPr>
      <w:sz w:val="24"/>
      <w:szCs w:val="24"/>
    </w:rPr>
  </w:style>
  <w:style w:type="character" w:customStyle="1" w:styleId="postbody1">
    <w:name w:val="postbody1"/>
    <w:rPr>
      <w:rFonts w:cs="Times New Roman"/>
      <w:sz w:val="24"/>
      <w:szCs w:val="24"/>
    </w:rPr>
  </w:style>
  <w:style w:type="paragraph" w:styleId="32">
    <w:name w:val="Body Text Indent 3"/>
    <w:basedOn w:val="a"/>
    <w:link w:val="33"/>
    <w:uiPriority w:val="99"/>
    <w:semiHidden/>
    <w:pPr>
      <w:spacing w:line="360" w:lineRule="auto"/>
      <w:ind w:hanging="24"/>
      <w:jc w:val="center"/>
    </w:pPr>
    <w:rPr>
      <w:sz w:val="28"/>
    </w:rPr>
  </w:style>
  <w:style w:type="character" w:customStyle="1" w:styleId="33">
    <w:name w:val="Основной текст с отступом 3 Знак"/>
    <w:link w:val="32"/>
    <w:uiPriority w:val="99"/>
    <w:semiHidden/>
    <w:rPr>
      <w:sz w:val="16"/>
      <w:szCs w:val="16"/>
    </w:rPr>
  </w:style>
  <w:style w:type="paragraph" w:styleId="ad">
    <w:name w:val="Body Text"/>
    <w:basedOn w:val="a"/>
    <w:link w:val="ae"/>
    <w:uiPriority w:val="99"/>
    <w:semiHidden/>
    <w:pPr>
      <w:spacing w:after="29" w:line="360" w:lineRule="auto"/>
      <w:jc w:val="center"/>
    </w:pPr>
    <w:rPr>
      <w:sz w:val="28"/>
      <w:szCs w:val="2"/>
    </w:rPr>
  </w:style>
  <w:style w:type="character" w:customStyle="1" w:styleId="ae">
    <w:name w:val="Основной текст Знак"/>
    <w:link w:val="ad"/>
    <w:uiPriority w:val="99"/>
    <w:semiHidden/>
    <w:rPr>
      <w:sz w:val="24"/>
      <w:szCs w:val="24"/>
    </w:rPr>
  </w:style>
  <w:style w:type="paragraph" w:styleId="af">
    <w:name w:val="caption"/>
    <w:basedOn w:val="a"/>
    <w:next w:val="a"/>
    <w:uiPriority w:val="35"/>
    <w:qFormat/>
    <w:pPr>
      <w:shd w:val="clear" w:color="auto" w:fill="FFFFFF"/>
      <w:spacing w:before="29"/>
      <w:ind w:right="130" w:firstLine="720"/>
      <w:jc w:val="both"/>
    </w:pPr>
    <w:rPr>
      <w:color w:val="000000"/>
      <w:spacing w:val="-1"/>
      <w:sz w:val="28"/>
      <w:szCs w:val="21"/>
    </w:rPr>
  </w:style>
  <w:style w:type="character" w:styleId="af0">
    <w:name w:val="Emphasis"/>
    <w:uiPriority w:val="20"/>
    <w:qFormat/>
    <w:rPr>
      <w:rFonts w:cs="Times New Roman"/>
      <w:i/>
      <w:iCs/>
    </w:rPr>
  </w:style>
  <w:style w:type="paragraph" w:customStyle="1" w:styleId="af1">
    <w:name w:val="содержание"/>
    <w:basedOn w:val="a"/>
    <w:pPr>
      <w:spacing w:before="200" w:after="200" w:line="360" w:lineRule="auto"/>
      <w:jc w:val="center"/>
    </w:pPr>
    <w:rPr>
      <w:rFonts w:cs="Arial"/>
      <w:b/>
      <w:color w:val="444455"/>
      <w:sz w:val="32"/>
      <w:szCs w:val="18"/>
    </w:rPr>
  </w:style>
  <w:style w:type="paragraph" w:customStyle="1" w:styleId="12">
    <w:name w:val="заголовок 1"/>
    <w:basedOn w:val="a"/>
    <w:next w:val="a"/>
    <w:pPr>
      <w:keepNext/>
      <w:autoSpaceDE w:val="0"/>
      <w:autoSpaceDN w:val="0"/>
      <w:spacing w:line="360" w:lineRule="auto"/>
      <w:ind w:firstLine="709"/>
      <w:jc w:val="both"/>
    </w:pPr>
    <w:rPr>
      <w:sz w:val="28"/>
      <w:u w:val="single"/>
    </w:rPr>
  </w:style>
  <w:style w:type="paragraph" w:customStyle="1" w:styleId="26">
    <w:name w:val="заголовок 2"/>
    <w:basedOn w:val="a"/>
    <w:next w:val="a"/>
    <w:pPr>
      <w:keepNext/>
      <w:autoSpaceDE w:val="0"/>
      <w:autoSpaceDN w:val="0"/>
      <w:spacing w:before="160" w:after="200"/>
      <w:jc w:val="center"/>
    </w:pPr>
    <w:rPr>
      <w:b/>
      <w:sz w:val="28"/>
      <w:szCs w:val="28"/>
    </w:rPr>
  </w:style>
  <w:style w:type="paragraph" w:styleId="af2">
    <w:name w:val="footer"/>
    <w:basedOn w:val="a"/>
    <w:link w:val="af3"/>
    <w:uiPriority w:val="99"/>
    <w:semiHidden/>
    <w:unhideWhenUsed/>
    <w:rsid w:val="00751376"/>
    <w:pPr>
      <w:tabs>
        <w:tab w:val="center" w:pos="4677"/>
        <w:tab w:val="right" w:pos="9355"/>
      </w:tabs>
    </w:pPr>
  </w:style>
  <w:style w:type="character" w:customStyle="1" w:styleId="af3">
    <w:name w:val="Нижний колонтитул Знак"/>
    <w:link w:val="af2"/>
    <w:uiPriority w:val="99"/>
    <w:semiHidden/>
    <w:locked/>
    <w:rsid w:val="0075137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12040</Words>
  <Characters>68628</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80507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cp:lastPrinted>2007-11-06T14:31:00Z</cp:lastPrinted>
  <dcterms:created xsi:type="dcterms:W3CDTF">2014-03-23T06:32:00Z</dcterms:created>
  <dcterms:modified xsi:type="dcterms:W3CDTF">2014-03-23T06:32:00Z</dcterms:modified>
</cp:coreProperties>
</file>