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856" w:rsidRPr="00CD59A3" w:rsidRDefault="00FA4856" w:rsidP="00FA4856">
      <w:pPr>
        <w:spacing w:line="360" w:lineRule="auto"/>
        <w:jc w:val="center"/>
        <w:rPr>
          <w:b/>
          <w:bCs/>
          <w:sz w:val="28"/>
          <w:szCs w:val="28"/>
        </w:rPr>
      </w:pPr>
    </w:p>
    <w:p w:rsidR="00FA4856" w:rsidRPr="00CD59A3" w:rsidRDefault="00FA4856" w:rsidP="00FA4856">
      <w:pPr>
        <w:spacing w:line="360" w:lineRule="auto"/>
        <w:jc w:val="center"/>
        <w:rPr>
          <w:b/>
          <w:bCs/>
          <w:sz w:val="28"/>
          <w:szCs w:val="28"/>
        </w:rPr>
      </w:pPr>
    </w:p>
    <w:p w:rsidR="00FA4856" w:rsidRPr="00CD59A3" w:rsidRDefault="00FA4856" w:rsidP="00FA4856">
      <w:pPr>
        <w:spacing w:line="360" w:lineRule="auto"/>
        <w:jc w:val="center"/>
        <w:rPr>
          <w:b/>
          <w:bCs/>
          <w:sz w:val="28"/>
          <w:szCs w:val="28"/>
        </w:rPr>
      </w:pPr>
    </w:p>
    <w:p w:rsidR="00FA4856" w:rsidRPr="00CD59A3" w:rsidRDefault="00FA4856" w:rsidP="00FA4856">
      <w:pPr>
        <w:spacing w:line="360" w:lineRule="auto"/>
        <w:jc w:val="center"/>
        <w:rPr>
          <w:b/>
          <w:bCs/>
          <w:sz w:val="28"/>
          <w:szCs w:val="28"/>
        </w:rPr>
      </w:pPr>
    </w:p>
    <w:p w:rsidR="00FA4856" w:rsidRPr="00CD59A3" w:rsidRDefault="00FA4856" w:rsidP="00FA4856">
      <w:pPr>
        <w:spacing w:line="360" w:lineRule="auto"/>
        <w:jc w:val="center"/>
        <w:rPr>
          <w:b/>
          <w:bCs/>
          <w:sz w:val="28"/>
          <w:szCs w:val="28"/>
        </w:rPr>
      </w:pPr>
    </w:p>
    <w:p w:rsidR="00FA4856" w:rsidRPr="00CD59A3" w:rsidRDefault="00FA4856" w:rsidP="00FA4856">
      <w:pPr>
        <w:spacing w:line="360" w:lineRule="auto"/>
        <w:jc w:val="center"/>
        <w:rPr>
          <w:b/>
          <w:bCs/>
          <w:sz w:val="28"/>
          <w:szCs w:val="28"/>
        </w:rPr>
      </w:pPr>
    </w:p>
    <w:p w:rsidR="00FA4856" w:rsidRPr="00CD59A3" w:rsidRDefault="00FA4856" w:rsidP="00FA4856">
      <w:pPr>
        <w:spacing w:line="360" w:lineRule="auto"/>
        <w:jc w:val="center"/>
        <w:rPr>
          <w:b/>
          <w:bCs/>
          <w:sz w:val="28"/>
          <w:szCs w:val="28"/>
        </w:rPr>
      </w:pPr>
    </w:p>
    <w:p w:rsidR="00FA4856" w:rsidRPr="00CD59A3" w:rsidRDefault="00FA4856" w:rsidP="00FA4856">
      <w:pPr>
        <w:spacing w:line="360" w:lineRule="auto"/>
        <w:jc w:val="center"/>
        <w:rPr>
          <w:b/>
          <w:bCs/>
          <w:sz w:val="28"/>
          <w:szCs w:val="28"/>
        </w:rPr>
      </w:pPr>
    </w:p>
    <w:p w:rsidR="00FA4856" w:rsidRPr="00CD59A3" w:rsidRDefault="00FA4856" w:rsidP="00FA4856">
      <w:pPr>
        <w:spacing w:line="360" w:lineRule="auto"/>
        <w:jc w:val="center"/>
        <w:rPr>
          <w:b/>
          <w:bCs/>
          <w:sz w:val="28"/>
          <w:szCs w:val="28"/>
        </w:rPr>
      </w:pPr>
    </w:p>
    <w:p w:rsidR="00FA4856" w:rsidRPr="00CD59A3" w:rsidRDefault="00FA4856" w:rsidP="00FA4856">
      <w:pPr>
        <w:spacing w:line="360" w:lineRule="auto"/>
        <w:jc w:val="center"/>
        <w:rPr>
          <w:b/>
          <w:bCs/>
          <w:sz w:val="28"/>
          <w:szCs w:val="28"/>
        </w:rPr>
      </w:pPr>
    </w:p>
    <w:p w:rsidR="00FA4856" w:rsidRPr="00CD59A3" w:rsidRDefault="00FA4856" w:rsidP="00FA4856">
      <w:pPr>
        <w:spacing w:line="360" w:lineRule="auto"/>
        <w:jc w:val="center"/>
        <w:rPr>
          <w:b/>
          <w:bCs/>
          <w:sz w:val="28"/>
          <w:szCs w:val="28"/>
        </w:rPr>
      </w:pPr>
    </w:p>
    <w:p w:rsidR="00FA4856" w:rsidRPr="00CD59A3" w:rsidRDefault="00FA4856" w:rsidP="00FA4856">
      <w:pPr>
        <w:spacing w:line="360" w:lineRule="auto"/>
        <w:jc w:val="center"/>
        <w:rPr>
          <w:b/>
          <w:bCs/>
          <w:sz w:val="28"/>
          <w:szCs w:val="28"/>
        </w:rPr>
      </w:pPr>
    </w:p>
    <w:p w:rsidR="00FA4856" w:rsidRPr="00CD59A3" w:rsidRDefault="00FA4856" w:rsidP="00FA4856">
      <w:pPr>
        <w:spacing w:line="360" w:lineRule="auto"/>
        <w:jc w:val="center"/>
        <w:rPr>
          <w:b/>
          <w:bCs/>
          <w:sz w:val="28"/>
          <w:szCs w:val="28"/>
        </w:rPr>
      </w:pPr>
    </w:p>
    <w:p w:rsidR="00FA4856" w:rsidRPr="00CD59A3" w:rsidRDefault="00FA4856" w:rsidP="00FA4856">
      <w:pPr>
        <w:spacing w:line="360" w:lineRule="auto"/>
        <w:jc w:val="center"/>
        <w:rPr>
          <w:b/>
          <w:bCs/>
          <w:sz w:val="28"/>
          <w:szCs w:val="28"/>
        </w:rPr>
      </w:pPr>
    </w:p>
    <w:p w:rsidR="00FA4856" w:rsidRPr="00CD59A3" w:rsidRDefault="00FA4856" w:rsidP="00FA4856">
      <w:pPr>
        <w:spacing w:line="360" w:lineRule="auto"/>
        <w:jc w:val="center"/>
        <w:rPr>
          <w:b/>
          <w:bCs/>
          <w:sz w:val="28"/>
          <w:szCs w:val="28"/>
        </w:rPr>
      </w:pPr>
      <w:r w:rsidRPr="00CD59A3">
        <w:rPr>
          <w:b/>
          <w:bCs/>
          <w:sz w:val="28"/>
          <w:szCs w:val="28"/>
        </w:rPr>
        <w:t>Контрольная работа по теме:</w:t>
      </w:r>
    </w:p>
    <w:p w:rsidR="00FA4856" w:rsidRPr="00CD59A3" w:rsidRDefault="00FA4856" w:rsidP="00FA4856">
      <w:pPr>
        <w:spacing w:line="360" w:lineRule="auto"/>
        <w:jc w:val="center"/>
        <w:rPr>
          <w:b/>
          <w:bCs/>
          <w:sz w:val="28"/>
          <w:szCs w:val="28"/>
        </w:rPr>
      </w:pPr>
      <w:r w:rsidRPr="00CD59A3">
        <w:rPr>
          <w:b/>
          <w:bCs/>
          <w:sz w:val="28"/>
          <w:szCs w:val="28"/>
        </w:rPr>
        <w:t>Практика проведения инвестиционных конкурсов в РФ</w:t>
      </w:r>
    </w:p>
    <w:p w:rsidR="008D3B52" w:rsidRPr="00CD59A3" w:rsidRDefault="00FA4856" w:rsidP="002106B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D59A3">
        <w:rPr>
          <w:b/>
          <w:bCs/>
          <w:sz w:val="28"/>
          <w:szCs w:val="28"/>
        </w:rPr>
        <w:br w:type="page"/>
      </w:r>
      <w:r w:rsidR="002106B1" w:rsidRPr="00CD59A3">
        <w:rPr>
          <w:b/>
          <w:bCs/>
          <w:sz w:val="28"/>
          <w:szCs w:val="28"/>
        </w:rPr>
        <w:t>Введение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После экономического кризиса в </w:t>
      </w:r>
      <w:r w:rsidR="006D48FA" w:rsidRPr="00CD59A3">
        <w:rPr>
          <w:sz w:val="28"/>
          <w:szCs w:val="28"/>
          <w:lang w:val="uk-UA"/>
        </w:rPr>
        <w:t>2009</w:t>
      </w:r>
      <w:r w:rsidRPr="00CD59A3">
        <w:rPr>
          <w:sz w:val="28"/>
          <w:szCs w:val="28"/>
        </w:rPr>
        <w:t xml:space="preserve"> году многие предприятия обанкротились, еще большие оказались на грани разорения. Все они пытаются до сих пор выкарабкаться из сложившейся ситуации. У кого-то это получается лучше, у кого-то нет. Это связанно с тем, что предприятиям необходимы дополнительные денежные вложения в производство, а именно инвестиции, для ремонта, реконструкции основных средств, и реализации новых проектов.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Но заинтересованных лиц находится не так уж и много. Это связано зачастую со слишком большим объемом необходимых инвестиций и длительным сроком реализации проектов. К тому же издаваемые правительством указы и законы зачастую не способствуют поступлению инвестиций в экономику, а наоборот затормаживают их. Но все же работа в этой области ведется, и наблюдаются определенные результаты.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Одним из методов привлечения инвестиций является инвестиционные конкурсы.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Цель моей к</w:t>
      </w:r>
      <w:r w:rsidR="002106B1" w:rsidRPr="00CD59A3">
        <w:rPr>
          <w:sz w:val="28"/>
          <w:szCs w:val="28"/>
        </w:rPr>
        <w:t>онтрольной</w:t>
      </w:r>
      <w:r w:rsidRPr="00CD59A3">
        <w:rPr>
          <w:sz w:val="28"/>
          <w:szCs w:val="28"/>
        </w:rPr>
        <w:t xml:space="preserve"> работы - рассмотрение вопроса практики проведения инвестиционных конкурсов в России на данном этапе.</w:t>
      </w:r>
    </w:p>
    <w:p w:rsidR="008D3B52" w:rsidRPr="00CD59A3" w:rsidRDefault="002106B1" w:rsidP="00AE498A">
      <w:pPr>
        <w:tabs>
          <w:tab w:val="left" w:pos="76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D59A3">
        <w:rPr>
          <w:sz w:val="28"/>
          <w:szCs w:val="28"/>
        </w:rPr>
        <w:br w:type="page"/>
      </w:r>
      <w:r w:rsidR="00E45F5F" w:rsidRPr="00CD59A3">
        <w:rPr>
          <w:b/>
          <w:bCs/>
          <w:sz w:val="28"/>
          <w:szCs w:val="28"/>
        </w:rPr>
        <w:t>1</w:t>
      </w:r>
      <w:r w:rsidR="00AE498A" w:rsidRPr="00CD59A3">
        <w:rPr>
          <w:b/>
          <w:bCs/>
          <w:sz w:val="28"/>
          <w:szCs w:val="28"/>
        </w:rPr>
        <w:t>.</w:t>
      </w:r>
      <w:r w:rsidR="00E45F5F" w:rsidRPr="00CD59A3">
        <w:rPr>
          <w:b/>
          <w:bCs/>
          <w:sz w:val="28"/>
          <w:szCs w:val="28"/>
        </w:rPr>
        <w:t xml:space="preserve"> Теоретические моменты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На данном этапе развития инвестиций в России, для реализаций проектов все больше прибегают к инвестиционным конкурсам.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Следует отметить, что инвестиционные конкурсы применяются, как правило, для крупных проектов, таких как строительство, производство и т.п.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Причем, в конкурсах участвуют не только российские инвесторы, но и иностранные. То есть, в экономике России активно участвует иностранный капитал. В целом по стране на деятельность иностранных инвесторов приходится чуть более 3% валового национального дохода и чуть более 14% от объема всего экспорта.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Иностранных инвесторов, действующих в России можно подразделить на три группы:</w:t>
      </w:r>
    </w:p>
    <w:p w:rsidR="008D3B52" w:rsidRPr="00CD59A3" w:rsidRDefault="008D3B52" w:rsidP="002106B1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международные организации;</w:t>
      </w:r>
    </w:p>
    <w:p w:rsidR="008D3B52" w:rsidRPr="00CD59A3" w:rsidRDefault="008D3B52" w:rsidP="002106B1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инвесторы, имеющие главной целью захват доли рынка;</w:t>
      </w:r>
    </w:p>
    <w:p w:rsidR="008D3B52" w:rsidRPr="00CD59A3" w:rsidRDefault="008D3B52" w:rsidP="002106B1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инвесторы, имеющие главной целью получение прибыли.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К первой группе относятся ЕБРР, группа Всемирного банка и др. Их деятельностью является оказание спонсорской помощи нашему государству, предоставление долгосрочных кредитов и т.п.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Вторую группу инвесторов составляют крупные иностранные компании, главная цель которых – захват доли рынка, продвижение своей продукции путем приобретения российских предприятий своей отрасли, модернизация предприятий. Они рассчитывают на долгосрочные инвестиции, и получение прибыли не является единственной их задачей.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Третья группа инвесторов – инвесторы, основной целью деятельности которых является получение прибыли. Эти инвесторы ищут пути вложения капитала с возможностью вывезти через несколько лет свой капитал из России. К ним относятся фонды и частные лица. Среди них важную роль играют венчурные фонды, которые не только являются надежным инструментом поддержки инноваций, но и позволяют получить значительный выигрыш при больших рисках.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Конечно, наиболее желательно участие в конкурсах первой группы инвесторов. Сомнительно участие второй и третей групп, так как в этих случаях будет наблюдаться захват рынка и отток денег из страны.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Но все же на данном этапе полностью отказаться от иностранных инвестиций Россия не может, поэтому работа по привлечению инвесторов продолжается.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Для этих целей правительство постоянно проводит переговоры с международными фондами и группами о содействии. Так, 5 февраля </w:t>
      </w:r>
      <w:r w:rsidR="006D48FA" w:rsidRPr="00CD59A3">
        <w:rPr>
          <w:sz w:val="28"/>
          <w:szCs w:val="28"/>
        </w:rPr>
        <w:t>2008</w:t>
      </w:r>
      <w:r w:rsidRPr="00CD59A3">
        <w:rPr>
          <w:sz w:val="28"/>
          <w:szCs w:val="28"/>
        </w:rPr>
        <w:t xml:space="preserve"> г. были проведены официальные переговоры с руководителями МВФ, которые, по словам российского вице-премьера, считают, что "прогноз развития России в этом году благоприятен".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27-28 марта </w:t>
      </w:r>
      <w:r w:rsidR="006D48FA" w:rsidRPr="00CD59A3">
        <w:rPr>
          <w:sz w:val="28"/>
          <w:szCs w:val="28"/>
        </w:rPr>
        <w:t>2008</w:t>
      </w:r>
      <w:r w:rsidR="002106B1" w:rsidRPr="00CD59A3">
        <w:rPr>
          <w:sz w:val="28"/>
          <w:szCs w:val="28"/>
        </w:rPr>
        <w:t xml:space="preserve"> </w:t>
      </w:r>
      <w:r w:rsidRPr="00CD59A3">
        <w:rPr>
          <w:sz w:val="28"/>
          <w:szCs w:val="28"/>
        </w:rPr>
        <w:t>г. в Москве прошла I международная конференция "Проблемы и перспектива развития рынка недвижимости России. Инвестиционный климат". В качестве организаторов конференции выступал Госстрой РФ, Российская Гильдия риэлтеров, Центр стратегических разработок и Международный фонд недвижимости. В работе конференции приняли участие: Министр экономического развития и торговли РФ Герман Греф, Председатель Госстроя России Анвар Шамузафаров, Председатель комитета по Земельной политике РФ Сергей Сай, глава Министерства по антимонопольной политике Илья Южанов, представители Мирового банка, крупные отечественные и зарубежные инвесторы. В ходе конференции были обсуждены вопросы создания благоприятного инвестиционного климата в России: проблемы инвестирования в жилищный сектор рынка недвижимости, его законодательная база, проблемы минимизации инвестиционных рисков и оптимизации налоговых выплат.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Также наблюдается активное привлечение отечественных инвесторов. Ведь их участие в проектах намного выгоднее для страны, так как деньги, в конечном счете, остаются в экономике государства и не «уходят» за границу.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Так в </w:t>
      </w:r>
      <w:r w:rsidR="006D48FA" w:rsidRPr="00CD59A3">
        <w:rPr>
          <w:sz w:val="28"/>
          <w:szCs w:val="28"/>
        </w:rPr>
        <w:t>2008</w:t>
      </w:r>
      <w:r w:rsidRPr="00CD59A3">
        <w:rPr>
          <w:sz w:val="28"/>
          <w:szCs w:val="28"/>
        </w:rPr>
        <w:t xml:space="preserve"> году проводилась Российская строительная неделя - крупнейшая в стране профессиональная строительная выставка "Batimat Mosbuild" и конференция с международным участием "Строительство-</w:t>
      </w:r>
      <w:r w:rsidR="006D48FA" w:rsidRPr="00CD59A3">
        <w:rPr>
          <w:sz w:val="28"/>
          <w:szCs w:val="28"/>
        </w:rPr>
        <w:t>2008</w:t>
      </w:r>
      <w:r w:rsidRPr="00CD59A3">
        <w:rPr>
          <w:sz w:val="28"/>
          <w:szCs w:val="28"/>
        </w:rPr>
        <w:t xml:space="preserve">". Оба мероприятия, организованные известной английской компанией IТE Group PLС при поддержке Госстроя России, прошли с большим успехом. Свыше 1000 зарубежных фирм из 30 стран, 10 национальных стендов (Австрия, Бавария, Испания, Италия, Польша и другие), более 500 отечественных организаций и компаний продемонстрировали свою продукцию и услуги в рамках тематических разделов "Batimat Mosbuild - </w:t>
      </w:r>
      <w:r w:rsidR="006D48FA" w:rsidRPr="00CD59A3">
        <w:rPr>
          <w:sz w:val="28"/>
          <w:szCs w:val="28"/>
        </w:rPr>
        <w:t>2008</w:t>
      </w:r>
      <w:r w:rsidRPr="00CD59A3">
        <w:rPr>
          <w:sz w:val="28"/>
          <w:szCs w:val="28"/>
        </w:rPr>
        <w:t>". Строительство. Окна и двери. Ландшафтная архитектура и приусадебное хозяйство. Интерьер, отделка, дизайн. Керамика и камень. Декоративный текстиль. Системы отопления, вентиляции, кондиционирования воздуха и искусственного охлаждения.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Экспозиции предоставили возможность, не покидая пределов России, ознакомиться с достижениями и ассортиментом предложений мирового строительного рынка. Использование их в профессиональной и индивидуальной практике позволяет поднять на новый уровень культуру строительства, комфорт жилища и всей обитаемой среды.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А о том, как комфортное жилище сделать доступным для большинства людей в нашей стране, какие новые технологии, нормативы, экономические стимулы и финансовые схемы помогут активизировать спрос на жилье и развить рынок недвижимости, шел разговор на конференции "Строительство-</w:t>
      </w:r>
      <w:r w:rsidR="006D48FA" w:rsidRPr="00CD59A3">
        <w:rPr>
          <w:sz w:val="28"/>
          <w:szCs w:val="28"/>
        </w:rPr>
        <w:t>2008</w:t>
      </w:r>
      <w:r w:rsidRPr="00CD59A3">
        <w:rPr>
          <w:sz w:val="28"/>
          <w:szCs w:val="28"/>
        </w:rPr>
        <w:t>".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Специальное заседание было посвящено строительству в Москве. Реализация концепции устойчивого развития столицы должна опираться на создание условий для обеспечения трудовой занятости населения, повышение его благосостояния. В этой связи необходима дальнейшая детализация, конкретизация и корректировка Генерального плана. В </w:t>
      </w:r>
      <w:r w:rsidR="006D48FA" w:rsidRPr="00CD59A3">
        <w:rPr>
          <w:sz w:val="28"/>
          <w:szCs w:val="28"/>
        </w:rPr>
        <w:t>2010</w:t>
      </w:r>
      <w:r w:rsidRPr="00CD59A3">
        <w:rPr>
          <w:sz w:val="28"/>
          <w:szCs w:val="28"/>
        </w:rPr>
        <w:t xml:space="preserve"> году Москва завершает освоение территорий новых жилых районов массовой застройки и приступает к активному уплотнению и развитию жилищного фонда в пределах городской черты. Предстоит снести около 6,5 миллиона квадратных метров жилья в зонах пятиэтажной застройки, и чтобы не захлебнулась волна отселения москвичей в новые благоустроенные дома, потребуется увеличить объемы жилищного строительства до 4 - 4,5 миллиона квадратных метров в год. В реализации этой масштабной программы большая роль отводится инвестиционно-строительным компаниям, развитию строительства коммерческих домов как источника для бесплатного предоставления муниципального жилья. На этом фоне были обсуждены задачи и проблемы организации и проведения инвестиционных конкурсов в столице, подчеркнута необходимость открытости и гласности всех тендеров на московских площадках, в том числе и с международным участием.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Также</w:t>
      </w:r>
      <w:r w:rsidR="002106B1" w:rsidRPr="00CD59A3">
        <w:rPr>
          <w:sz w:val="28"/>
          <w:szCs w:val="28"/>
        </w:rPr>
        <w:t xml:space="preserve"> </w:t>
      </w:r>
      <w:r w:rsidRPr="00CD59A3">
        <w:rPr>
          <w:sz w:val="28"/>
          <w:szCs w:val="28"/>
        </w:rPr>
        <w:t>Госкомимуществом РФ были разработаны рекомендации по совершенствованию практики проведения инвестиционных конкурсов и реализации инвестиционных программ, включающие: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•определение степени участия государства,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•создание благоприятной правовой среды,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•повышение качества разработки инвестиционных программ,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•экономическое стимулирование оптимального поведения</w:t>
      </w:r>
      <w:r w:rsidR="002106B1" w:rsidRPr="00CD59A3">
        <w:rPr>
          <w:sz w:val="28"/>
          <w:szCs w:val="28"/>
        </w:rPr>
        <w:t xml:space="preserve"> </w:t>
      </w:r>
      <w:r w:rsidRPr="00CD59A3">
        <w:rPr>
          <w:sz w:val="28"/>
          <w:szCs w:val="28"/>
        </w:rPr>
        <w:t>инвестора,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•улучшение контроля за выполнением инвестиционных программ.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Обоснована целесообразность денежных продаж акций</w:t>
      </w:r>
      <w:r w:rsidR="002106B1" w:rsidRPr="00CD59A3">
        <w:rPr>
          <w:sz w:val="28"/>
          <w:szCs w:val="28"/>
        </w:rPr>
        <w:t xml:space="preserve"> </w:t>
      </w:r>
      <w:r w:rsidRPr="00CD59A3">
        <w:rPr>
          <w:sz w:val="28"/>
          <w:szCs w:val="28"/>
        </w:rPr>
        <w:t>крупных прибыльных предприятий по реальной рыночной стоимости</w:t>
      </w:r>
      <w:r w:rsidR="002106B1" w:rsidRPr="00CD59A3">
        <w:rPr>
          <w:sz w:val="28"/>
          <w:szCs w:val="28"/>
        </w:rPr>
        <w:t xml:space="preserve"> </w:t>
      </w:r>
      <w:r w:rsidRPr="00CD59A3">
        <w:rPr>
          <w:sz w:val="28"/>
          <w:szCs w:val="28"/>
        </w:rPr>
        <w:t>в качестве альтернативы инвестиционным конкурсам.</w:t>
      </w:r>
    </w:p>
    <w:p w:rsidR="002915EF" w:rsidRPr="00CD59A3" w:rsidRDefault="002915EF" w:rsidP="00E45F5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8D3B52" w:rsidRPr="00CD59A3" w:rsidRDefault="00E45F5F" w:rsidP="00E45F5F">
      <w:pPr>
        <w:spacing w:line="360" w:lineRule="auto"/>
        <w:ind w:firstLine="720"/>
        <w:jc w:val="both"/>
        <w:rPr>
          <w:sz w:val="28"/>
          <w:szCs w:val="28"/>
        </w:rPr>
      </w:pPr>
      <w:r w:rsidRPr="00CD59A3">
        <w:rPr>
          <w:b/>
          <w:bCs/>
          <w:sz w:val="28"/>
          <w:szCs w:val="28"/>
        </w:rPr>
        <w:t>2</w:t>
      </w:r>
      <w:r w:rsidR="002915EF" w:rsidRPr="00CD59A3">
        <w:rPr>
          <w:b/>
          <w:bCs/>
          <w:sz w:val="28"/>
          <w:szCs w:val="28"/>
        </w:rPr>
        <w:t>.</w:t>
      </w:r>
      <w:r w:rsidRPr="00CD59A3">
        <w:rPr>
          <w:b/>
          <w:bCs/>
          <w:sz w:val="28"/>
          <w:szCs w:val="28"/>
        </w:rPr>
        <w:t xml:space="preserve"> </w:t>
      </w:r>
      <w:r w:rsidR="008D3B52" w:rsidRPr="00CD59A3">
        <w:rPr>
          <w:b/>
          <w:bCs/>
          <w:sz w:val="28"/>
          <w:szCs w:val="28"/>
        </w:rPr>
        <w:t>Практические моменты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В </w:t>
      </w:r>
      <w:r w:rsidR="006D48FA" w:rsidRPr="00CD59A3">
        <w:rPr>
          <w:sz w:val="28"/>
          <w:szCs w:val="28"/>
        </w:rPr>
        <w:t>2008</w:t>
      </w:r>
      <w:r w:rsidRPr="00CD59A3">
        <w:rPr>
          <w:sz w:val="28"/>
          <w:szCs w:val="28"/>
        </w:rPr>
        <w:t xml:space="preserve"> году был проведен областной конкурс инвестиционных проектов в сфере малого предпринимательства в Ростовской области. Основными целями конкурсного размещения инвестиционных ресурсов явилось: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-</w:t>
      </w:r>
      <w:r w:rsidR="002106B1" w:rsidRPr="00CD59A3">
        <w:rPr>
          <w:sz w:val="28"/>
          <w:szCs w:val="28"/>
        </w:rPr>
        <w:t xml:space="preserve"> </w:t>
      </w:r>
      <w:r w:rsidRPr="00CD59A3">
        <w:rPr>
          <w:sz w:val="28"/>
          <w:szCs w:val="28"/>
        </w:rPr>
        <w:t>Отбор быстроокупаемых высокоэффективных проектов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-</w:t>
      </w:r>
      <w:r w:rsidR="002106B1" w:rsidRPr="00CD59A3">
        <w:rPr>
          <w:sz w:val="28"/>
          <w:szCs w:val="28"/>
        </w:rPr>
        <w:t xml:space="preserve"> </w:t>
      </w:r>
      <w:r w:rsidRPr="00CD59A3">
        <w:rPr>
          <w:sz w:val="28"/>
          <w:szCs w:val="28"/>
        </w:rPr>
        <w:t>Повышение инвестиционной активности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- Привлечение средств инвесторов в приоритетные для области направления деятельности субъектов малого предпринимательства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-</w:t>
      </w:r>
      <w:r w:rsidR="002106B1" w:rsidRPr="00CD59A3">
        <w:rPr>
          <w:sz w:val="28"/>
          <w:szCs w:val="28"/>
        </w:rPr>
        <w:t xml:space="preserve"> </w:t>
      </w:r>
      <w:r w:rsidRPr="00CD59A3">
        <w:rPr>
          <w:sz w:val="28"/>
          <w:szCs w:val="28"/>
        </w:rPr>
        <w:t>Демонополизация экономики и развитие конкуренции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-</w:t>
      </w:r>
      <w:r w:rsidR="002106B1" w:rsidRPr="00CD59A3">
        <w:rPr>
          <w:sz w:val="28"/>
          <w:szCs w:val="28"/>
        </w:rPr>
        <w:t xml:space="preserve"> </w:t>
      </w:r>
      <w:r w:rsidRPr="00CD59A3">
        <w:rPr>
          <w:sz w:val="28"/>
          <w:szCs w:val="28"/>
        </w:rPr>
        <w:t>Насыщение товарного рынка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- Создание новых рабочих мест и смягчение социальной напряженности на рынке труда.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Приоритетными видами деятельности с позиции государственной поддержки малого предпринимательства на </w:t>
      </w:r>
      <w:r w:rsidR="006D48FA" w:rsidRPr="00CD59A3">
        <w:rPr>
          <w:sz w:val="28"/>
          <w:szCs w:val="28"/>
        </w:rPr>
        <w:t>2007</w:t>
      </w:r>
      <w:r w:rsidRPr="00CD59A3">
        <w:rPr>
          <w:sz w:val="28"/>
          <w:szCs w:val="28"/>
        </w:rPr>
        <w:t xml:space="preserve"> год были определены: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-</w:t>
      </w:r>
      <w:r w:rsidR="00970C2B" w:rsidRPr="00CD59A3">
        <w:rPr>
          <w:sz w:val="28"/>
          <w:szCs w:val="28"/>
        </w:rPr>
        <w:t xml:space="preserve"> </w:t>
      </w:r>
      <w:r w:rsidRPr="00CD59A3">
        <w:rPr>
          <w:sz w:val="28"/>
          <w:szCs w:val="28"/>
        </w:rPr>
        <w:t>Производство, переработка и хранение сельскохозяйственной продукции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- Производство товаров первой необходимости и оказание услуг населению, в том числе жилищно-коммунальных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- Природоохранная деятельность и производство оборудования для экологических целей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- Производство строительных материалов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- Инновационная деятельность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- Народные промыслы и художественные производства.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Благодаря этому конкурсу множество предприятий малого предпринимательства получили реальную поддержку и смогли подняться на ноги.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Другой момент.</w:t>
      </w:r>
      <w:r w:rsidR="00970C2B" w:rsidRPr="00CD59A3">
        <w:rPr>
          <w:sz w:val="28"/>
          <w:szCs w:val="28"/>
        </w:rPr>
        <w:t xml:space="preserve"> </w:t>
      </w:r>
      <w:r w:rsidRPr="00CD59A3">
        <w:rPr>
          <w:sz w:val="28"/>
          <w:szCs w:val="28"/>
        </w:rPr>
        <w:t xml:space="preserve">27 февраля </w:t>
      </w:r>
      <w:r w:rsidR="006D48FA" w:rsidRPr="00CD59A3">
        <w:rPr>
          <w:sz w:val="28"/>
          <w:szCs w:val="28"/>
        </w:rPr>
        <w:t>2009</w:t>
      </w:r>
      <w:r w:rsidRPr="00CD59A3">
        <w:rPr>
          <w:sz w:val="28"/>
          <w:szCs w:val="28"/>
        </w:rPr>
        <w:t xml:space="preserve"> года прошло заседание Госкомимущества, на котором был рассмотрен вопрос «О подготовке и проведении инвестиционных и земельных конкурсов в </w:t>
      </w:r>
      <w:r w:rsidR="006D48FA" w:rsidRPr="00CD59A3">
        <w:rPr>
          <w:sz w:val="28"/>
          <w:szCs w:val="28"/>
        </w:rPr>
        <w:t>2009</w:t>
      </w:r>
      <w:r w:rsidRPr="00CD59A3">
        <w:rPr>
          <w:sz w:val="28"/>
          <w:szCs w:val="28"/>
        </w:rPr>
        <w:t xml:space="preserve"> г. и задачах на </w:t>
      </w:r>
      <w:r w:rsidR="006D48FA" w:rsidRPr="00CD59A3">
        <w:rPr>
          <w:sz w:val="28"/>
          <w:szCs w:val="28"/>
        </w:rPr>
        <w:t>2010</w:t>
      </w:r>
      <w:r w:rsidRPr="00CD59A3">
        <w:rPr>
          <w:sz w:val="28"/>
          <w:szCs w:val="28"/>
        </w:rPr>
        <w:t xml:space="preserve"> г. по г. Москве».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Более 10 лет ведется реализация земельных участков на конкурсной основе. Но именно в </w:t>
      </w:r>
      <w:r w:rsidR="006D48FA" w:rsidRPr="00CD59A3">
        <w:rPr>
          <w:sz w:val="28"/>
          <w:szCs w:val="28"/>
        </w:rPr>
        <w:t>2009</w:t>
      </w:r>
      <w:r w:rsidRPr="00CD59A3">
        <w:rPr>
          <w:sz w:val="28"/>
          <w:szCs w:val="28"/>
        </w:rPr>
        <w:t xml:space="preserve"> г. произошли большие изменения, и конкурс получил дальнейшее развитие.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Итоги </w:t>
      </w:r>
      <w:r w:rsidR="006D48FA" w:rsidRPr="00CD59A3">
        <w:rPr>
          <w:sz w:val="28"/>
          <w:szCs w:val="28"/>
        </w:rPr>
        <w:t>2009</w:t>
      </w:r>
      <w:r w:rsidRPr="00CD59A3">
        <w:rPr>
          <w:sz w:val="28"/>
          <w:szCs w:val="28"/>
        </w:rPr>
        <w:t xml:space="preserve"> г. таковы: было проведено 7 конкурсов.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Корп. №1602 (для строительства пристройки инициативно-общественного назначения), корп. №160 (для строительства торгового павильона), корп. №1204 (установка торгового киоска), Крюковская площадь (строительство торгового комплекса №1), 15-й мкрн (строительство развлекательного центра с пивным баром), корп. №1841 (строительство объекта социально-бытового назначения), 8-й мкрн (строительство кондитерского мини-цеха). Общая площадь объектов, реализованных на конкурсной основе, составляет 3,49 га. Сумма реализации участков – 1млн 274 тыс. долларов. В целевой бюджетный фонд в </w:t>
      </w:r>
      <w:r w:rsidR="006D48FA" w:rsidRPr="00CD59A3">
        <w:rPr>
          <w:sz w:val="28"/>
          <w:szCs w:val="28"/>
        </w:rPr>
        <w:t>2009</w:t>
      </w:r>
      <w:r w:rsidRPr="00CD59A3">
        <w:rPr>
          <w:sz w:val="28"/>
          <w:szCs w:val="28"/>
        </w:rPr>
        <w:t xml:space="preserve"> г. поступило 28 млн. 816 тыс. руб. Для сравнения: в </w:t>
      </w:r>
      <w:r w:rsidR="006D48FA" w:rsidRPr="00CD59A3">
        <w:rPr>
          <w:sz w:val="28"/>
          <w:szCs w:val="28"/>
        </w:rPr>
        <w:t>2008</w:t>
      </w:r>
      <w:r w:rsidRPr="00CD59A3">
        <w:rPr>
          <w:sz w:val="28"/>
          <w:szCs w:val="28"/>
        </w:rPr>
        <w:t xml:space="preserve"> г. в округ поступило 17 млн. 818 тыс. руб., а в </w:t>
      </w:r>
      <w:r w:rsidR="006D48FA" w:rsidRPr="00CD59A3">
        <w:rPr>
          <w:sz w:val="28"/>
          <w:szCs w:val="28"/>
        </w:rPr>
        <w:t>2007</w:t>
      </w:r>
      <w:r w:rsidRPr="00CD59A3">
        <w:rPr>
          <w:sz w:val="28"/>
          <w:szCs w:val="28"/>
        </w:rPr>
        <w:t xml:space="preserve"> – 25 млн. 338 тыс. руб.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В </w:t>
      </w:r>
      <w:r w:rsidR="006D48FA" w:rsidRPr="00CD59A3">
        <w:rPr>
          <w:sz w:val="28"/>
          <w:szCs w:val="28"/>
        </w:rPr>
        <w:t>2010</w:t>
      </w:r>
      <w:r w:rsidRPr="00CD59A3">
        <w:rPr>
          <w:sz w:val="28"/>
          <w:szCs w:val="28"/>
        </w:rPr>
        <w:t xml:space="preserve"> г. планируется провести конкурсы по 9 участкам, а доход ориентировочно должен составить чуть более 1 млн. долларов.</w:t>
      </w:r>
      <w:r w:rsidR="002106B1" w:rsidRPr="00CD59A3">
        <w:rPr>
          <w:sz w:val="28"/>
          <w:szCs w:val="28"/>
        </w:rPr>
        <w:t xml:space="preserve"> </w:t>
      </w:r>
      <w:r w:rsidRPr="00CD59A3">
        <w:rPr>
          <w:sz w:val="28"/>
          <w:szCs w:val="28"/>
        </w:rPr>
        <w:t>Снижение доходов объясняется тем, что вызывающие наибольший интерес земельные участки уже реализованы.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С </w:t>
      </w:r>
      <w:r w:rsidR="006D48FA" w:rsidRPr="00CD59A3">
        <w:rPr>
          <w:sz w:val="28"/>
          <w:szCs w:val="28"/>
        </w:rPr>
        <w:t>2008</w:t>
      </w:r>
      <w:r w:rsidRPr="00CD59A3">
        <w:rPr>
          <w:sz w:val="28"/>
          <w:szCs w:val="28"/>
        </w:rPr>
        <w:t xml:space="preserve"> г. осуществляется практика проведения инвестиционных конкурсов на право строительства (реконструкции) объектов недвижимого имущества. Так, в прошлом году был реализован участок под строительство двух домов в 18-м мкрн, в этом – под застройку корп. №901-«а», рассматривается строительство жилого дома на площадке корп. №522, до конца года должны подготовить предложения по строительству жилья в </w:t>
      </w:r>
      <w:r w:rsidR="006D48FA" w:rsidRPr="00CD59A3">
        <w:rPr>
          <w:sz w:val="28"/>
          <w:szCs w:val="28"/>
        </w:rPr>
        <w:t>2011</w:t>
      </w:r>
      <w:r w:rsidRPr="00CD59A3">
        <w:rPr>
          <w:sz w:val="28"/>
          <w:szCs w:val="28"/>
        </w:rPr>
        <w:t xml:space="preserve"> г.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Однако реализация инвестиционных строительных проектов по объектам жилого фонда в части их реконструкции в округе до сих пор не находит применения по двум объективным причинам: во-первых, те объекты, которые можно было бы предложить на инвестирование к реконструкции, находятся в ведении федеральных служб, во-вторых, в округе практически нет объектов, которые можно было бы реконструировать.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В </w:t>
      </w:r>
      <w:r w:rsidR="006D48FA" w:rsidRPr="00CD59A3">
        <w:rPr>
          <w:sz w:val="28"/>
          <w:szCs w:val="28"/>
        </w:rPr>
        <w:t>2010</w:t>
      </w:r>
      <w:r w:rsidRPr="00CD59A3">
        <w:rPr>
          <w:sz w:val="28"/>
          <w:szCs w:val="28"/>
        </w:rPr>
        <w:t xml:space="preserve"> г. на конкурсной основе будут возведены объекты: коммунально-складского назначения на Восточной коммунальной зоне, аквапарк напротив корп. №456, участок на Панфиловском проспекте для строительства центра общественного питания, торговли, бытового обслуживания, объект бытового обслуживания в 16-м мкрн, культурно-бытовой центр в 5-м мкрн, строительство объектов торговли.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Через московскую городскую комиссию будут проводиться конкурсы на постройку фирменного магазина в МЖК пл. 12 тыс. кв. м и автотранспортного предприятия общей площадью 31 тыс. кв. м в промзоне «Малино».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Через окружной конкурс пройдут заявки на строительство спортивного комплекса напротив корп. №456, административного корпуса с плавательным бассейном.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Было подчеркнуто, что с </w:t>
      </w:r>
      <w:r w:rsidR="006D48FA" w:rsidRPr="00CD59A3">
        <w:rPr>
          <w:sz w:val="28"/>
          <w:szCs w:val="28"/>
        </w:rPr>
        <w:t>2010</w:t>
      </w:r>
      <w:r w:rsidRPr="00CD59A3">
        <w:rPr>
          <w:sz w:val="28"/>
          <w:szCs w:val="28"/>
        </w:rPr>
        <w:t xml:space="preserve"> г. прекращаются отчисления в бюджет города средств, полученных от проведения инвестиционных конкурсов, поэтому данные программы хотя и будут выполняться, но уже не с таким энтузиазмом, как ранее. Была также отмечена большая роль в реализации окружных программ по проведению земельных конкурсов Зеленоградского филиала Торгово-промышленной палаты, помогавшего подбирать инвесторов, организовывать рекламу, маркетинговые исследования.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Подводя итог обсуждению, было предложено считать приоритетным направлением инвестиционные виды конкурсов, в результате проведения которых компенсационно выделялась бы часть нежилых помещений.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После проведения заседания было проведено повторное 8 апреля </w:t>
      </w:r>
      <w:r w:rsidR="006D48FA" w:rsidRPr="00CD59A3">
        <w:rPr>
          <w:sz w:val="28"/>
          <w:szCs w:val="28"/>
        </w:rPr>
        <w:t>2010</w:t>
      </w:r>
      <w:r w:rsidRPr="00CD59A3">
        <w:rPr>
          <w:sz w:val="28"/>
          <w:szCs w:val="28"/>
        </w:rPr>
        <w:t xml:space="preserve"> года. О выполнении программы по формированию планов и реализации жилплощади на </w:t>
      </w:r>
      <w:r w:rsidR="006D48FA" w:rsidRPr="00CD59A3">
        <w:rPr>
          <w:sz w:val="28"/>
          <w:szCs w:val="28"/>
        </w:rPr>
        <w:t>2009</w:t>
      </w:r>
      <w:r w:rsidRPr="00CD59A3">
        <w:rPr>
          <w:sz w:val="28"/>
          <w:szCs w:val="28"/>
        </w:rPr>
        <w:t>-</w:t>
      </w:r>
      <w:r w:rsidR="006D48FA" w:rsidRPr="00CD59A3">
        <w:rPr>
          <w:sz w:val="28"/>
          <w:szCs w:val="28"/>
        </w:rPr>
        <w:t>2010</w:t>
      </w:r>
      <w:r w:rsidRPr="00CD59A3">
        <w:rPr>
          <w:sz w:val="28"/>
          <w:szCs w:val="28"/>
        </w:rPr>
        <w:t xml:space="preserve"> г.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Этот план обсуждался еще в </w:t>
      </w:r>
      <w:r w:rsidR="006D48FA" w:rsidRPr="00CD59A3">
        <w:rPr>
          <w:sz w:val="28"/>
          <w:szCs w:val="28"/>
        </w:rPr>
        <w:t>2009</w:t>
      </w:r>
      <w:r w:rsidRPr="00CD59A3">
        <w:rPr>
          <w:sz w:val="28"/>
          <w:szCs w:val="28"/>
        </w:rPr>
        <w:t xml:space="preserve"> году, сейчас обсуждается ход его реализации. В </w:t>
      </w:r>
      <w:r w:rsidR="006D48FA" w:rsidRPr="00CD59A3">
        <w:rPr>
          <w:sz w:val="28"/>
          <w:szCs w:val="28"/>
        </w:rPr>
        <w:t>2009</w:t>
      </w:r>
      <w:r w:rsidRPr="00CD59A3">
        <w:rPr>
          <w:sz w:val="28"/>
          <w:szCs w:val="28"/>
        </w:rPr>
        <w:t xml:space="preserve"> году были обеспечены жилплощадью 160 семей очередников. В план </w:t>
      </w:r>
      <w:r w:rsidR="006D48FA" w:rsidRPr="00CD59A3">
        <w:rPr>
          <w:sz w:val="28"/>
          <w:szCs w:val="28"/>
        </w:rPr>
        <w:t>2010</w:t>
      </w:r>
      <w:r w:rsidRPr="00CD59A3">
        <w:rPr>
          <w:sz w:val="28"/>
          <w:szCs w:val="28"/>
        </w:rPr>
        <w:t xml:space="preserve"> г. включено 158 семей. Жилье будет предоставляться в первую очередь приоритетным категориям. (Семьям, имеющим в своем составе детей-инвалидов, или гражданам, признанным тяжелобольными, многодетным с 4 более детьми, бывшим несовершеннолетним узникам концлагерей, очередникам из категории «общие основания», вставшим на учет в 1990 г. из отдельных квартир и в 1991 г. – из коммуналок, и некоторым др.). При этом запланировано выделить 400 кв. м жилья для очередников милиции, управлений здравоохранения и образования.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В прошлом году город полностью выполнил обязательства по предоставлению жилья льготным категориям очередников - участникам ВОВ и семьям погибших в ВОВ. Жилье получили 7 таких семей. На этот год в план включено также 7 семей тех же категорий. 3 семьи из категории «бывшие несовершеннолетние узники концлагерей» в </w:t>
      </w:r>
      <w:r w:rsidR="006D48FA" w:rsidRPr="00CD59A3">
        <w:rPr>
          <w:sz w:val="28"/>
          <w:szCs w:val="28"/>
        </w:rPr>
        <w:t>2009</w:t>
      </w:r>
      <w:r w:rsidRPr="00CD59A3">
        <w:rPr>
          <w:sz w:val="28"/>
          <w:szCs w:val="28"/>
        </w:rPr>
        <w:t xml:space="preserve"> г. и 1 - в </w:t>
      </w:r>
      <w:r w:rsidR="006D48FA" w:rsidRPr="00CD59A3">
        <w:rPr>
          <w:sz w:val="28"/>
          <w:szCs w:val="28"/>
        </w:rPr>
        <w:t>2010</w:t>
      </w:r>
      <w:r w:rsidRPr="00CD59A3">
        <w:rPr>
          <w:sz w:val="28"/>
          <w:szCs w:val="28"/>
        </w:rPr>
        <w:t xml:space="preserve"> г. получили и получат отдельные квартиры.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В </w:t>
      </w:r>
      <w:r w:rsidR="006D48FA" w:rsidRPr="00CD59A3">
        <w:rPr>
          <w:sz w:val="28"/>
          <w:szCs w:val="28"/>
        </w:rPr>
        <w:t>2009</w:t>
      </w:r>
      <w:r w:rsidRPr="00CD59A3">
        <w:rPr>
          <w:sz w:val="28"/>
          <w:szCs w:val="28"/>
        </w:rPr>
        <w:t xml:space="preserve"> г. вступила в действие программа «Молодой семье – доступное жилье». В соответствии с этой программой семьи, не достигшие 30-летнего возраста и являющиеся очередниками города, смогли переехать в новые квартиры по договорам краткосрочного найма либо приобрести квартиры с рассрочкой платежа. В прошлом году 13 таким семьям было предоставлено жилье в районе Марьинского парка в Москве. В УДЖП по этой программе молодым семьям даются консультации, проводилось анкетирование.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Продолжает развиваться новая форма предоставления жилья очередникам – по договорам купли-продажи с рассрочкой платежа. Очередники, желающие ускорить улучшение жилищных условий, отныне могут обратиться в Центр арендного жилья с соответствующим заявлением. По мере поступления площади она предоставляется очередникам. При этом очередники единовременно оплачивают не менее 30% стоимости жилья (по ценам БТИ), остальную сумму выплачивают в течение 5 лет (процентная ставка – до 10% годовых в зависимости от года постановки на учет). Семей, пожелавших воспользоваться этой формой предоставления жилья, в </w:t>
      </w:r>
      <w:r w:rsidR="006D48FA" w:rsidRPr="00CD59A3">
        <w:rPr>
          <w:sz w:val="28"/>
          <w:szCs w:val="28"/>
        </w:rPr>
        <w:t>2009</w:t>
      </w:r>
      <w:r w:rsidRPr="00CD59A3">
        <w:rPr>
          <w:sz w:val="28"/>
          <w:szCs w:val="28"/>
        </w:rPr>
        <w:t xml:space="preserve"> г. оказалось 7.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Продолжается программа комплексной реконструкции районов пятиэтажной застройки. В </w:t>
      </w:r>
      <w:r w:rsidR="006D48FA" w:rsidRPr="00CD59A3">
        <w:rPr>
          <w:sz w:val="28"/>
          <w:szCs w:val="28"/>
        </w:rPr>
        <w:t>2009</w:t>
      </w:r>
      <w:r w:rsidRPr="00CD59A3">
        <w:rPr>
          <w:sz w:val="28"/>
          <w:szCs w:val="28"/>
        </w:rPr>
        <w:t xml:space="preserve"> г. было отселено 9 пятиэтажек, переселено из них 986 семей. В </w:t>
      </w:r>
      <w:r w:rsidR="006D48FA" w:rsidRPr="00CD59A3">
        <w:rPr>
          <w:sz w:val="28"/>
          <w:szCs w:val="28"/>
        </w:rPr>
        <w:t>2010</w:t>
      </w:r>
      <w:r w:rsidRPr="00CD59A3">
        <w:rPr>
          <w:sz w:val="28"/>
          <w:szCs w:val="28"/>
        </w:rPr>
        <w:t xml:space="preserve"> г. очередникам помимо жилья в новостройках будет выделено 80% жилой площади за выбытием граждан.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УДЖП получало много нареканий от обращавшихся по вопросу улучшения жилусловий – они жаловались на большие очереди. Чтобы снизить напряженность, в управлении был оборудован зал приемов населения.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Больной темой на сегодня стала проблема с регистрацией некоторых домов-новостроек. Пока еще ни один из них не принадлежит Москве. А, значит многие жители (около 300 семей) пока не могут получить документы на свою жилую собственность. Решить этот вопрос в состоянии только Департамент жилищной политики Москвы.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Другой проблемный вопрос – об ускорении переселения жителей из сносимых домов - было решено перенести на следующее заседание коллегии по жилищной политике (состоится осенью).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В конце заседания было отмечено, что в округе отработаны технологии переселения граждан из 5-этажных домов и предоставления жилья, все соответствующие службы справляются со своими обязанностями.</w:t>
      </w:r>
    </w:p>
    <w:p w:rsidR="008D3B52" w:rsidRPr="00CD59A3" w:rsidRDefault="0089133B" w:rsidP="002106B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D59A3">
        <w:rPr>
          <w:sz w:val="28"/>
          <w:szCs w:val="28"/>
        </w:rPr>
        <w:br w:type="page"/>
      </w:r>
      <w:r w:rsidRPr="00CD59A3">
        <w:rPr>
          <w:b/>
          <w:bCs/>
          <w:sz w:val="28"/>
          <w:szCs w:val="28"/>
        </w:rPr>
        <w:t>Вывод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Подводя итог своей работе, я могу смело утверждать, что практика проведения инвестиционных конкурсов в России отнюдь не забыта, а наоборот постоянно используется и совершенствуется.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Другое дело, что эти совершенствования зачастую приводят к усложнениям процессов инвестирования или дают возможность обходить закон. Например, в </w:t>
      </w:r>
      <w:r w:rsidR="006D48FA" w:rsidRPr="00CD59A3">
        <w:rPr>
          <w:sz w:val="28"/>
          <w:szCs w:val="28"/>
        </w:rPr>
        <w:t>2008</w:t>
      </w:r>
      <w:r w:rsidRPr="00CD59A3">
        <w:rPr>
          <w:sz w:val="28"/>
          <w:szCs w:val="28"/>
        </w:rPr>
        <w:t xml:space="preserve"> году Правительством РФ и Комитетом по собственности был отклонен законопроект Госдумы, предоставляющий победителю коммерческого конкурса все права акционера до выполнения им инвестиционных условий. Будем надеяться, что и в дальнейшем соответствующие инстанции будут внимательно следить за процессом развития законодательной базы, и способствовать ее качественному развитию.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sz w:val="28"/>
          <w:szCs w:val="28"/>
        </w:rPr>
        <w:t>Так же радует стремление органов власти стимулировать участие в проектах отечественных инвесторов, что обеспечивает сохранение денег в государстве, а не вывоз их в конечном итоге за границу.</w:t>
      </w:r>
    </w:p>
    <w:p w:rsidR="008D3B52" w:rsidRPr="00CD59A3" w:rsidRDefault="0089133B" w:rsidP="002106B1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 w:rsidRPr="00CD59A3">
        <w:rPr>
          <w:b w:val="0"/>
          <w:bCs w:val="0"/>
          <w:sz w:val="28"/>
          <w:szCs w:val="28"/>
          <w:lang w:val="en-US"/>
        </w:rPr>
        <w:br w:type="page"/>
      </w:r>
      <w:r w:rsidR="008D3B52" w:rsidRPr="00CD59A3">
        <w:rPr>
          <w:sz w:val="28"/>
          <w:szCs w:val="28"/>
        </w:rPr>
        <w:t>С</w:t>
      </w:r>
      <w:r w:rsidRPr="00CD59A3">
        <w:rPr>
          <w:sz w:val="28"/>
          <w:szCs w:val="28"/>
        </w:rPr>
        <w:t>писок использованной литературы</w:t>
      </w:r>
    </w:p>
    <w:p w:rsidR="008D3B52" w:rsidRPr="00CD59A3" w:rsidRDefault="008D3B52" w:rsidP="002106B1">
      <w:pPr>
        <w:spacing w:line="360" w:lineRule="auto"/>
        <w:ind w:firstLine="709"/>
        <w:jc w:val="both"/>
        <w:rPr>
          <w:sz w:val="28"/>
          <w:szCs w:val="28"/>
        </w:rPr>
      </w:pPr>
    </w:p>
    <w:p w:rsidR="008D3B52" w:rsidRPr="00CD59A3" w:rsidRDefault="008D3B52" w:rsidP="0089133B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Сергеев И.В., Веретенников И.И. Организация и финансирование инвестиций; Учеб. Пособие.- М: Финансы и статистика, </w:t>
      </w:r>
      <w:r w:rsidR="006D48FA" w:rsidRPr="00CD59A3">
        <w:rPr>
          <w:sz w:val="28"/>
          <w:szCs w:val="28"/>
        </w:rPr>
        <w:t>2007</w:t>
      </w:r>
      <w:r w:rsidRPr="00CD59A3">
        <w:rPr>
          <w:sz w:val="28"/>
          <w:szCs w:val="28"/>
        </w:rPr>
        <w:t>.</w:t>
      </w:r>
    </w:p>
    <w:p w:rsidR="008D3B52" w:rsidRPr="00CD59A3" w:rsidRDefault="008D3B52" w:rsidP="0089133B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D59A3">
        <w:rPr>
          <w:sz w:val="28"/>
          <w:szCs w:val="28"/>
        </w:rPr>
        <w:t xml:space="preserve">Средства </w:t>
      </w:r>
      <w:r w:rsidRPr="00CD59A3">
        <w:rPr>
          <w:sz w:val="28"/>
          <w:szCs w:val="28"/>
          <w:lang w:val="en-US"/>
        </w:rPr>
        <w:t>INTERNET</w:t>
      </w:r>
      <w:r w:rsidR="00506247" w:rsidRPr="00CD59A3">
        <w:rPr>
          <w:sz w:val="28"/>
          <w:szCs w:val="28"/>
        </w:rPr>
        <w:t>.</w:t>
      </w:r>
      <w:bookmarkStart w:id="0" w:name="_GoBack"/>
      <w:bookmarkEnd w:id="0"/>
    </w:p>
    <w:sectPr w:rsidR="008D3B52" w:rsidRPr="00CD59A3" w:rsidSect="00526B8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143FA"/>
    <w:multiLevelType w:val="hybridMultilevel"/>
    <w:tmpl w:val="D040CAE6"/>
    <w:lvl w:ilvl="0" w:tplc="789A3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4C15AB"/>
    <w:multiLevelType w:val="hybridMultilevel"/>
    <w:tmpl w:val="F6EC6D6C"/>
    <w:lvl w:ilvl="0" w:tplc="61CAD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">
    <w:nsid w:val="6F5437F9"/>
    <w:multiLevelType w:val="hybridMultilevel"/>
    <w:tmpl w:val="1F8A7C06"/>
    <w:lvl w:ilvl="0" w:tplc="351822CA"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48FA"/>
    <w:rsid w:val="00067952"/>
    <w:rsid w:val="00202C73"/>
    <w:rsid w:val="002106B1"/>
    <w:rsid w:val="002915EF"/>
    <w:rsid w:val="00506247"/>
    <w:rsid w:val="00526B82"/>
    <w:rsid w:val="006D48FA"/>
    <w:rsid w:val="00822C00"/>
    <w:rsid w:val="0089133B"/>
    <w:rsid w:val="008D3B52"/>
    <w:rsid w:val="00970C2B"/>
    <w:rsid w:val="00AE498A"/>
    <w:rsid w:val="00AE5903"/>
    <w:rsid w:val="00CD59A3"/>
    <w:rsid w:val="00E45F5F"/>
    <w:rsid w:val="00E46969"/>
    <w:rsid w:val="00FA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07206A6-BA85-4B1E-B377-E250E5E0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Ep</Company>
  <LinksUpToDate>false</LinksUpToDate>
  <CharactersWithSpaces>17089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Ирина</dc:creator>
  <cp:keywords/>
  <dc:description/>
  <cp:lastModifiedBy>admin</cp:lastModifiedBy>
  <cp:revision>2</cp:revision>
  <dcterms:created xsi:type="dcterms:W3CDTF">2014-03-22T08:42:00Z</dcterms:created>
  <dcterms:modified xsi:type="dcterms:W3CDTF">2014-03-22T08:42:00Z</dcterms:modified>
</cp:coreProperties>
</file>