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6C" w:rsidRDefault="0068704F">
      <w:pPr>
        <w:widowControl w:val="0"/>
        <w:spacing w:before="120"/>
        <w:jc w:val="center"/>
        <w:rPr>
          <w:b/>
          <w:bCs/>
          <w:color w:val="000000"/>
          <w:sz w:val="32"/>
          <w:szCs w:val="32"/>
        </w:rPr>
      </w:pPr>
      <w:r>
        <w:rPr>
          <w:b/>
          <w:bCs/>
          <w:color w:val="000000"/>
          <w:sz w:val="32"/>
          <w:szCs w:val="32"/>
        </w:rPr>
        <w:t>Введение в экономическую теорию</w:t>
      </w:r>
    </w:p>
    <w:p w:rsidR="00CB336C" w:rsidRDefault="0068704F">
      <w:pPr>
        <w:widowControl w:val="0"/>
        <w:spacing w:before="120"/>
        <w:jc w:val="center"/>
        <w:rPr>
          <w:b/>
          <w:bCs/>
          <w:color w:val="000000"/>
          <w:sz w:val="28"/>
          <w:szCs w:val="28"/>
        </w:rPr>
      </w:pPr>
      <w:r>
        <w:rPr>
          <w:b/>
          <w:bCs/>
          <w:color w:val="000000"/>
          <w:sz w:val="28"/>
          <w:szCs w:val="28"/>
        </w:rPr>
        <w:t>Предмет и метод экономической теории</w:t>
      </w:r>
    </w:p>
    <w:p w:rsidR="00CB336C" w:rsidRDefault="0068704F">
      <w:pPr>
        <w:widowControl w:val="0"/>
        <w:spacing w:before="120"/>
        <w:ind w:firstLine="567"/>
        <w:jc w:val="both"/>
        <w:rPr>
          <w:color w:val="000000"/>
          <w:sz w:val="24"/>
          <w:szCs w:val="24"/>
        </w:rPr>
      </w:pPr>
      <w:r>
        <w:rPr>
          <w:color w:val="000000"/>
          <w:sz w:val="24"/>
          <w:szCs w:val="24"/>
        </w:rPr>
        <w:t xml:space="preserve">Предмет экономической теории — это исследование отношений между людьми по поводу производства, обмена, распределения и потребления материальных благ и услуг в результате эффективного использования редких ресурсов для удовлетворения безграничных потребностей. </w:t>
      </w:r>
    </w:p>
    <w:p w:rsidR="00CB336C" w:rsidRDefault="0068704F">
      <w:pPr>
        <w:widowControl w:val="0"/>
        <w:spacing w:before="120"/>
        <w:ind w:firstLine="567"/>
        <w:jc w:val="both"/>
        <w:rPr>
          <w:color w:val="000000"/>
          <w:sz w:val="24"/>
          <w:szCs w:val="24"/>
        </w:rPr>
      </w:pPr>
      <w:r>
        <w:rPr>
          <w:color w:val="000000"/>
          <w:sz w:val="24"/>
          <w:szCs w:val="24"/>
        </w:rPr>
        <w:t xml:space="preserve">Людям свойственны как биологические, так и социально обусловленные потребности. Чтобы удовлетворить эти потребности (в пище, одежде, жилье и бесконечном множестве других товаров и услуг), необходимо использовать имеющиеся ресурсы: рабочую силу и предпринимательские способности, капитал — машины, здания, сооружения и природные богатства. </w:t>
      </w:r>
    </w:p>
    <w:p w:rsidR="00CB336C" w:rsidRDefault="0068704F">
      <w:pPr>
        <w:widowControl w:val="0"/>
        <w:spacing w:before="120"/>
        <w:ind w:firstLine="567"/>
        <w:jc w:val="both"/>
        <w:rPr>
          <w:color w:val="000000"/>
          <w:sz w:val="24"/>
          <w:szCs w:val="24"/>
        </w:rPr>
      </w:pPr>
      <w:r>
        <w:rPr>
          <w:color w:val="000000"/>
          <w:sz w:val="24"/>
          <w:szCs w:val="24"/>
        </w:rPr>
        <w:t xml:space="preserve">Соединение ресурсов, осуществляемое в рамках определенных производственных отношений, называется способом производства. </w:t>
      </w:r>
    </w:p>
    <w:p w:rsidR="00CB336C" w:rsidRDefault="0068704F">
      <w:pPr>
        <w:widowControl w:val="0"/>
        <w:spacing w:before="120"/>
        <w:ind w:firstLine="567"/>
        <w:jc w:val="both"/>
        <w:rPr>
          <w:color w:val="000000"/>
          <w:sz w:val="24"/>
          <w:szCs w:val="24"/>
        </w:rPr>
      </w:pPr>
      <w:r>
        <w:rPr>
          <w:color w:val="000000"/>
          <w:sz w:val="24"/>
          <w:szCs w:val="24"/>
        </w:rPr>
        <w:t xml:space="preserve">Ограниченность ресурсов не позволяет иметь все, что хотелось бы человеку. Оказывается, наши потребности превышают наши возможности, так как все имеющиеся ресурсы в каждой стране, да и в целом мире, ограничены. Вот почему всеобщее изобилие — это миф. Конечно, отдельные люди могут жить как при «коммунизме», но только отдельные, а не все вместе. Это неоспоримый факт, и он доказан историей всего человечества. </w:t>
      </w:r>
    </w:p>
    <w:p w:rsidR="00CB336C" w:rsidRDefault="0068704F">
      <w:pPr>
        <w:widowControl w:val="0"/>
        <w:spacing w:before="120"/>
        <w:ind w:firstLine="567"/>
        <w:jc w:val="both"/>
        <w:rPr>
          <w:color w:val="000000"/>
          <w:sz w:val="24"/>
          <w:szCs w:val="24"/>
        </w:rPr>
      </w:pPr>
      <w:r>
        <w:rPr>
          <w:color w:val="000000"/>
          <w:sz w:val="24"/>
          <w:szCs w:val="24"/>
        </w:rPr>
        <w:t xml:space="preserve">Именно поэтому экономическая теория должна постоянно искать пути эффективного использования ограниченных производственных ресурсов с целью достижения максимального удовлетворения безграничных потребностей человека. Таким образом, чтобы искоренить проблемы всемирного характера — инфляцию, безработицу, бюджетные дефициты, бедность и неравенство, загрязнение окружающей среды и др., нужно всем вместе решать проблему эффективного использования редких ресурсов.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Экономическая теория представляет собой преимущественно фундаментальную, академическую науку. Она дает «жизнь» всем другим узкопрофессиональным экономическим дисциплинам. Именно знание экономической теории помогает понять специфику каждой конкретной экономической деятельности, увязать ее с действием объективных экономических законов.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Экономическая теория изучает все проблемы не с индивидуальной, а с общественной точки зрения. </w:t>
      </w:r>
    </w:p>
    <w:p w:rsidR="00CB336C" w:rsidRDefault="0068704F">
      <w:pPr>
        <w:widowControl w:val="0"/>
        <w:spacing w:before="120"/>
        <w:ind w:firstLine="567"/>
        <w:jc w:val="both"/>
        <w:rPr>
          <w:color w:val="000000"/>
          <w:sz w:val="24"/>
          <w:szCs w:val="24"/>
        </w:rPr>
      </w:pPr>
      <w:r>
        <w:rPr>
          <w:color w:val="000000"/>
          <w:sz w:val="24"/>
          <w:szCs w:val="24"/>
        </w:rPr>
        <w:t xml:space="preserve">При изучении экономической теории ученые применяют общенаучные и частные методы. </w:t>
      </w:r>
    </w:p>
    <w:p w:rsidR="00CB336C" w:rsidRDefault="0068704F">
      <w:pPr>
        <w:widowControl w:val="0"/>
        <w:spacing w:before="120"/>
        <w:ind w:firstLine="567"/>
        <w:jc w:val="both"/>
        <w:rPr>
          <w:color w:val="000000"/>
          <w:sz w:val="24"/>
          <w:szCs w:val="24"/>
        </w:rPr>
      </w:pPr>
      <w:r>
        <w:rPr>
          <w:color w:val="000000"/>
          <w:sz w:val="24"/>
          <w:szCs w:val="24"/>
        </w:rPr>
        <w:t xml:space="preserve">Общенаучные методы. Это прежде всего диалектический метод, т.е. каждое явление рассматривается в своем развитии, в постоянном движении. Но есть и другие общенаучные методы. Например. Если основу изменений общественных явлений экономисты видят в материальном производстве, то в экономическом анализе используется материалистический метод. В соединении с диалектикой образуется метод диалектического материализма. Он широко применяется учеными марксистского толка. </w:t>
      </w:r>
    </w:p>
    <w:p w:rsidR="00CB336C" w:rsidRDefault="0068704F">
      <w:pPr>
        <w:widowControl w:val="0"/>
        <w:spacing w:before="120"/>
        <w:ind w:firstLine="567"/>
        <w:jc w:val="both"/>
        <w:rPr>
          <w:color w:val="000000"/>
          <w:sz w:val="24"/>
          <w:szCs w:val="24"/>
        </w:rPr>
      </w:pPr>
      <w:r>
        <w:rPr>
          <w:color w:val="000000"/>
          <w:sz w:val="24"/>
          <w:szCs w:val="24"/>
        </w:rPr>
        <w:t xml:space="preserve">Частные методы. К частным относятся методы абстракции, дедукции и индукции, допущения «при прочих равных условиях», анализа и синтеза, метод единства логического и исторического, критический метод, макро-, медиум- и микроуровень экономического анализа, математический и статистический анализ, графическое изображение и т.д. Рассмотрим некоторые из них. </w:t>
      </w:r>
    </w:p>
    <w:p w:rsidR="00CB336C" w:rsidRDefault="0068704F">
      <w:pPr>
        <w:widowControl w:val="0"/>
        <w:spacing w:before="120"/>
        <w:ind w:firstLine="567"/>
        <w:jc w:val="both"/>
        <w:rPr>
          <w:color w:val="000000"/>
          <w:sz w:val="24"/>
          <w:szCs w:val="24"/>
        </w:rPr>
      </w:pPr>
      <w:r>
        <w:rPr>
          <w:color w:val="000000"/>
          <w:sz w:val="24"/>
          <w:szCs w:val="24"/>
        </w:rPr>
        <w:t xml:space="preserve">Метод абстракции. Чтобы понять этот метод, представим абстрактную живопись. Экономические теории, как и абстрактная живопись, не отражают всех красок реальной действительности. Поэтому экономические теории неизбежно становятся абстрактными. Процесс сбора нужных фактов предполагает абстрагирование от реальности. Однако абстрактный характер экономической теории не делает ее непрактичной и нереалистичной. Если теории основываются не на вымыслах, а на фактах, то они всегда реалистичны. Экономисты строят свои теории, абстрагируясь от хаотичного набора фактов, с целью привести эти факты в более пригодную, рациональную форму. </w:t>
      </w:r>
    </w:p>
    <w:p w:rsidR="00CB336C" w:rsidRDefault="0068704F">
      <w:pPr>
        <w:widowControl w:val="0"/>
        <w:spacing w:before="120"/>
        <w:ind w:firstLine="567"/>
        <w:jc w:val="both"/>
        <w:rPr>
          <w:color w:val="000000"/>
          <w:sz w:val="24"/>
          <w:szCs w:val="24"/>
        </w:rPr>
      </w:pPr>
      <w:r>
        <w:rPr>
          <w:color w:val="000000"/>
          <w:sz w:val="24"/>
          <w:szCs w:val="24"/>
        </w:rPr>
        <w:t xml:space="preserve">Таким образом, экономическая теория — это своего рода абстрактная модель всей экономики или какого-либо сектора экономики. </w:t>
      </w:r>
    </w:p>
    <w:p w:rsidR="00CB336C" w:rsidRDefault="0068704F">
      <w:pPr>
        <w:widowControl w:val="0"/>
        <w:spacing w:before="120"/>
        <w:ind w:firstLine="567"/>
        <w:jc w:val="both"/>
        <w:rPr>
          <w:color w:val="000000"/>
          <w:sz w:val="24"/>
          <w:szCs w:val="24"/>
        </w:rPr>
      </w:pPr>
      <w:r>
        <w:rPr>
          <w:color w:val="000000"/>
          <w:sz w:val="24"/>
          <w:szCs w:val="24"/>
        </w:rPr>
        <w:t xml:space="preserve">Она позволяет лучше понимать реальную жизнь именно потому, что отвлекает от сбивающих с толку ненужных деталей. </w:t>
      </w:r>
    </w:p>
    <w:p w:rsidR="00CB336C" w:rsidRDefault="0068704F">
      <w:pPr>
        <w:widowControl w:val="0"/>
        <w:spacing w:before="120"/>
        <w:ind w:firstLine="567"/>
        <w:jc w:val="both"/>
        <w:rPr>
          <w:color w:val="000000"/>
          <w:sz w:val="24"/>
          <w:szCs w:val="24"/>
        </w:rPr>
      </w:pPr>
      <w:r>
        <w:rPr>
          <w:color w:val="000000"/>
          <w:sz w:val="24"/>
          <w:szCs w:val="24"/>
        </w:rPr>
        <w:t xml:space="preserve">Метод дедукции и индукции. Дедукция и индукция представляют собой не противостоящие, а взаимодополняющие методы исследования. Дедуктивный, или гипотетический, метод — это движение в экономическом анализе от общего к частному, от теории к фактам. Экономисты часто решают свою задачу, начиная с уровня теории, а затем проверяют или отвергают данную теорию, обратившись к фактам. Ученые могут опереться на случайное наблюдение, умозрительное заключение, логику или интуицию, чтобы сформулировать предварительный, непроверенный принцип, называемый гипотезой. Например, они могут предположить, руководствуясь «кабинетной логикой», что потребителям целесообразно покупать большое количество продукта тогда, когда цена на него низка. Правильность этой гипотезы затем должна быть проверена систематическим и многократным изучением соответствующих фактов. Сформулированные дедуктивным методом гипотезы служат экономисту ориентирами при сборе и систематизации эмпирических данных. </w:t>
      </w:r>
    </w:p>
    <w:p w:rsidR="00CB336C" w:rsidRDefault="0068704F">
      <w:pPr>
        <w:widowControl w:val="0"/>
        <w:spacing w:before="120"/>
        <w:ind w:firstLine="567"/>
        <w:jc w:val="both"/>
        <w:rPr>
          <w:color w:val="000000"/>
          <w:sz w:val="24"/>
          <w:szCs w:val="24"/>
        </w:rPr>
      </w:pPr>
      <w:r>
        <w:rPr>
          <w:color w:val="000000"/>
          <w:sz w:val="24"/>
          <w:szCs w:val="24"/>
        </w:rPr>
        <w:t xml:space="preserve">В свою очередь, реальные факты являются предпосылкой для формулирования новых теорий или гипотез. В этом случае используется индуктивный метод — движение от частного к общему, или от фактов к теории. Это означает, что ученый-экономист накапливает факты с целью выведения из них теории или принципов. </w:t>
      </w:r>
    </w:p>
    <w:p w:rsidR="00CB336C" w:rsidRDefault="0068704F">
      <w:pPr>
        <w:widowControl w:val="0"/>
        <w:spacing w:before="120"/>
        <w:ind w:firstLine="567"/>
        <w:jc w:val="both"/>
        <w:rPr>
          <w:color w:val="000000"/>
          <w:sz w:val="24"/>
          <w:szCs w:val="24"/>
        </w:rPr>
      </w:pPr>
      <w:r>
        <w:rPr>
          <w:color w:val="000000"/>
          <w:sz w:val="24"/>
          <w:szCs w:val="24"/>
        </w:rPr>
        <w:t xml:space="preserve">Метод анализа и синтеза.Достоверность экономического анализа во многом зависит от степени использования метода анализа и синтеза. </w:t>
      </w:r>
    </w:p>
    <w:p w:rsidR="00CB336C" w:rsidRDefault="0068704F">
      <w:pPr>
        <w:widowControl w:val="0"/>
        <w:spacing w:before="120"/>
        <w:ind w:firstLine="567"/>
        <w:jc w:val="both"/>
        <w:rPr>
          <w:color w:val="000000"/>
          <w:sz w:val="24"/>
          <w:szCs w:val="24"/>
        </w:rPr>
      </w:pPr>
      <w:r>
        <w:rPr>
          <w:color w:val="000000"/>
          <w:sz w:val="24"/>
          <w:szCs w:val="24"/>
        </w:rPr>
        <w:t xml:space="preserve">Метод анализа предполагает расщепление экономических явлений на более простые процессы и отдельные явления. Методом анализа устанавливаются причины и следствия этих явлений. Затем подвергнутые анализу единичные процессы и явления, благодаря методу синтеза, объединяются в целое. Это позволяет выработать новые категории, тенденции, законы, принципы и т.д. </w:t>
      </w:r>
    </w:p>
    <w:p w:rsidR="00CB336C" w:rsidRDefault="0068704F">
      <w:pPr>
        <w:widowControl w:val="0"/>
        <w:spacing w:before="120"/>
        <w:ind w:firstLine="567"/>
        <w:jc w:val="both"/>
        <w:rPr>
          <w:color w:val="000000"/>
          <w:sz w:val="24"/>
          <w:szCs w:val="24"/>
        </w:rPr>
      </w:pPr>
      <w:r>
        <w:rPr>
          <w:color w:val="000000"/>
          <w:sz w:val="24"/>
          <w:szCs w:val="24"/>
        </w:rPr>
        <w:t xml:space="preserve">Метод единства логического и исторического. Он основан на том, что все общественные явления имеют свою историю и нужно проследить по этапам их историческую цепочку, или «жизнь», а затем построить четкую, логически обоснованную взаимосвязь явлений, отражающую в концентрированном виде исторический процесс возникновения и развития данного явления. </w:t>
      </w:r>
    </w:p>
    <w:p w:rsidR="00CB336C" w:rsidRDefault="0068704F">
      <w:pPr>
        <w:widowControl w:val="0"/>
        <w:spacing w:before="120"/>
        <w:ind w:firstLine="567"/>
        <w:jc w:val="both"/>
        <w:rPr>
          <w:color w:val="000000"/>
          <w:sz w:val="24"/>
          <w:szCs w:val="24"/>
        </w:rPr>
      </w:pPr>
      <w:r>
        <w:rPr>
          <w:color w:val="000000"/>
          <w:sz w:val="24"/>
          <w:szCs w:val="24"/>
        </w:rPr>
        <w:t xml:space="preserve">Допущение «при прочих равных условиях». Экономисты при построении своих теорий допускают, что изменяется только данное явление, а все другие переменные остаются неизменными. Такой метод упрощает процесс анализа путем вычисления определенной исследуемой связи. </w:t>
      </w:r>
    </w:p>
    <w:p w:rsidR="00CB336C" w:rsidRDefault="0068704F">
      <w:pPr>
        <w:widowControl w:val="0"/>
        <w:spacing w:before="120"/>
        <w:ind w:firstLine="567"/>
        <w:jc w:val="both"/>
        <w:rPr>
          <w:color w:val="000000"/>
          <w:sz w:val="24"/>
          <w:szCs w:val="24"/>
        </w:rPr>
      </w:pPr>
      <w:r>
        <w:rPr>
          <w:color w:val="000000"/>
          <w:sz w:val="24"/>
          <w:szCs w:val="24"/>
        </w:rPr>
        <w:t xml:space="preserve">В естественных науках обычно можно провести контрольные эксперименты, при которых «все прочие условия» действительно сохраняются неизменными или практически неизменными. В этом случает предполагаемую связь между двумя переменными ученый может подвергнуть эмпирической проверке. Однако экономическая теория — не лабораторная, не экспериментальная наука. Такой точности, как, скажем, в космических исследованиях, в экономическом анализе достичь невозможно. Осуществляемый экономистом процесс эмпирической проверки базируется на данных «реальной жизни», но конечный результат не всегда совпадает с теоретическим выводом. В ходе реального функционирования экономики нередко «прочие условия» изменяются и соответственно цель, обоснованная теоретически, в конкретной жизни не достигается. Данный метод как бы уточняет и дополняет метод абстракции. </w:t>
      </w:r>
    </w:p>
    <w:p w:rsidR="00CB336C" w:rsidRDefault="0068704F">
      <w:pPr>
        <w:widowControl w:val="0"/>
        <w:spacing w:before="120"/>
        <w:ind w:firstLine="567"/>
        <w:jc w:val="both"/>
        <w:rPr>
          <w:color w:val="000000"/>
          <w:sz w:val="24"/>
          <w:szCs w:val="24"/>
        </w:rPr>
      </w:pPr>
      <w:r>
        <w:rPr>
          <w:color w:val="000000"/>
          <w:sz w:val="24"/>
          <w:szCs w:val="24"/>
        </w:rPr>
        <w:t xml:space="preserve">Макро-, медиум- и микроуровенъ экономического анализа. Существует три совершенно разных уровня анализа, на основе которых экономист может выводить законы, касающиеся экономического поведения. </w:t>
      </w:r>
    </w:p>
    <w:p w:rsidR="00CB336C" w:rsidRDefault="0068704F">
      <w:pPr>
        <w:widowControl w:val="0"/>
        <w:spacing w:before="120"/>
        <w:ind w:firstLine="567"/>
        <w:jc w:val="both"/>
        <w:rPr>
          <w:color w:val="000000"/>
          <w:sz w:val="24"/>
          <w:szCs w:val="24"/>
        </w:rPr>
      </w:pPr>
      <w:r>
        <w:rPr>
          <w:color w:val="000000"/>
          <w:sz w:val="24"/>
          <w:szCs w:val="24"/>
        </w:rPr>
        <w:t xml:space="preserve">Макроэкономический анализ охватывает экономику в целом или такие ее основные подразделения (агрегаты), как правительственный сектор, домохозяйства и частный сектор. </w:t>
      </w:r>
    </w:p>
    <w:p w:rsidR="00CB336C" w:rsidRDefault="0068704F">
      <w:pPr>
        <w:widowControl w:val="0"/>
        <w:spacing w:before="120"/>
        <w:ind w:firstLine="567"/>
        <w:jc w:val="both"/>
        <w:rPr>
          <w:color w:val="000000"/>
          <w:sz w:val="24"/>
          <w:szCs w:val="24"/>
        </w:rPr>
      </w:pPr>
      <w:r>
        <w:rPr>
          <w:color w:val="000000"/>
          <w:sz w:val="24"/>
          <w:szCs w:val="24"/>
        </w:rPr>
        <w:t xml:space="preserve">Агрегат — это совокупность специфических экономических единиц, которые рассматриваются так, как если бы они составляли одну единицу. </w:t>
      </w:r>
    </w:p>
    <w:p w:rsidR="00CB336C" w:rsidRDefault="0068704F">
      <w:pPr>
        <w:widowControl w:val="0"/>
        <w:spacing w:before="120"/>
        <w:ind w:firstLine="567"/>
        <w:jc w:val="both"/>
        <w:rPr>
          <w:color w:val="000000"/>
          <w:sz w:val="24"/>
          <w:szCs w:val="24"/>
        </w:rPr>
      </w:pPr>
      <w:r>
        <w:rPr>
          <w:color w:val="000000"/>
          <w:sz w:val="24"/>
          <w:szCs w:val="24"/>
        </w:rPr>
        <w:t xml:space="preserve">Изучая агрегаты, макроэкономика раскрывает общую схему структуры экономики и связей между крупными агрегатами, составляющими экономику в целом. Здесь не уделяется внимание конкретным единицам, образующим разные агрегаты. Поэтому макроэкономические исследования охватывают анализ таких величин, как общий объем продукции, общий уровень занятости, общий объем дохода, общий объем расходов, общий уровень цен и т.д. Макроэкономический анализ дает обзор экономики с высоты птичьего полета. </w:t>
      </w:r>
    </w:p>
    <w:p w:rsidR="00CB336C" w:rsidRDefault="0068704F">
      <w:pPr>
        <w:widowControl w:val="0"/>
        <w:spacing w:before="120"/>
        <w:ind w:firstLine="567"/>
        <w:jc w:val="both"/>
        <w:rPr>
          <w:color w:val="000000"/>
          <w:sz w:val="24"/>
          <w:szCs w:val="24"/>
        </w:rPr>
      </w:pPr>
      <w:r>
        <w:rPr>
          <w:color w:val="000000"/>
          <w:sz w:val="24"/>
          <w:szCs w:val="24"/>
        </w:rPr>
        <w:t xml:space="preserve">Микроэкономический анализ изучает поведение индивидуальных единиц. Фигурально выражаясь, экономист помещает маленькую часть экономики под микроскоп и детально изучает аспекты ее функционирования. Это может быть отрасль, фирма или семейное хозяйство — исследуются такие величины, как объем производства или цена конкретного продукта, численность рабочих или занятых в одной фирме, выручка или доход отдельной фирмы или домохозяйства. Микроэкономический анализ позволяет увидеть с самого близкого расстояния специфические компоненты экономической системы. </w:t>
      </w:r>
    </w:p>
    <w:p w:rsidR="00CB336C" w:rsidRDefault="0068704F">
      <w:pPr>
        <w:widowControl w:val="0"/>
        <w:spacing w:before="120"/>
        <w:ind w:firstLine="567"/>
        <w:jc w:val="both"/>
        <w:rPr>
          <w:color w:val="000000"/>
          <w:sz w:val="24"/>
          <w:szCs w:val="24"/>
        </w:rPr>
      </w:pPr>
      <w:r>
        <w:rPr>
          <w:color w:val="000000"/>
          <w:sz w:val="24"/>
          <w:szCs w:val="24"/>
        </w:rPr>
        <w:t xml:space="preserve">Выделение макроэкономики и микроэкономики не следует понимать так, будто предмет экономической науки столь резко разделен на отдельные отсеки, что любую ее тему можно отнести или к макро-, или к микроуровню, многие темы и разделы экономической теории входят в обе эти сферы. В этой связи в экономическом анализе выделяется еще один уровень исследований — медиум, или мезоуровень — нечто среднее между макро- и микроуровнем: регион, область, город, район и т.д., или анализ территориального экономического пространства. </w:t>
      </w:r>
    </w:p>
    <w:p w:rsidR="00CB336C" w:rsidRDefault="0068704F">
      <w:pPr>
        <w:widowControl w:val="0"/>
        <w:spacing w:before="120"/>
        <w:ind w:firstLine="567"/>
        <w:jc w:val="both"/>
        <w:rPr>
          <w:color w:val="000000"/>
          <w:sz w:val="24"/>
          <w:szCs w:val="24"/>
        </w:rPr>
      </w:pPr>
      <w:r>
        <w:rPr>
          <w:color w:val="000000"/>
          <w:sz w:val="24"/>
          <w:szCs w:val="24"/>
        </w:rPr>
        <w:t xml:space="preserve">Метод математического и статистического анализа. При проведении экономических исследований в связи с широким использованием компьютерной техники появилась возможность переложения экономических процессов на математический язык — язык жесточайшей логики и разума. С применением математики в экономическом анализе важное место стали занимать так называемые модели. Экономико-математическая модель дает упрощенное или схематичное выражение экономической жизни, но четко отражает взаимосвязь процессов и явлений. Не менее важную роль играет количественный анализ экономики. Он осуществляется на основе статистики, обеспечивающей фундамент для построения реальных экономических прогнозов. </w:t>
      </w:r>
    </w:p>
    <w:p w:rsidR="00CB336C" w:rsidRDefault="0068704F">
      <w:pPr>
        <w:widowControl w:val="0"/>
        <w:spacing w:before="120"/>
        <w:ind w:firstLine="567"/>
        <w:jc w:val="both"/>
        <w:rPr>
          <w:color w:val="000000"/>
          <w:sz w:val="24"/>
          <w:szCs w:val="24"/>
        </w:rPr>
      </w:pPr>
      <w:r>
        <w:rPr>
          <w:color w:val="000000"/>
          <w:sz w:val="24"/>
          <w:szCs w:val="24"/>
        </w:rPr>
        <w:t xml:space="preserve">Графическое изображение. Многие из представленных в этой книге моделей или принципов будут выражены в виде рисунков, схем,таблиц.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Экономическая теория: а) дает ценные знания о социальной среде и поведении людей в этой среде; б) способствует разумному принятию фундаментальных решений; в) являясь преимущественно общественной дисциплиной, обеспечивает фундаментальными знаниями все профессиональные экономические дисциплины: менеджмент, маркетинг, банковское дело и т.д.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Экономические теории особенно ценны в качестве прогнозных инструментов; они служат основой для выработки экономической политики, имеющей целью преодолевать трудности и контролировать нежелательные процессы. </w:t>
      </w:r>
    </w:p>
    <w:p w:rsidR="00CB336C" w:rsidRDefault="0068704F">
      <w:pPr>
        <w:widowControl w:val="0"/>
        <w:spacing w:before="120"/>
        <w:jc w:val="center"/>
        <w:rPr>
          <w:b/>
          <w:bCs/>
          <w:color w:val="000000"/>
          <w:sz w:val="28"/>
          <w:szCs w:val="28"/>
        </w:rPr>
      </w:pPr>
      <w:r>
        <w:rPr>
          <w:b/>
          <w:bCs/>
          <w:color w:val="000000"/>
          <w:sz w:val="28"/>
          <w:szCs w:val="28"/>
        </w:rPr>
        <w:t>Экономическая политика и ее цели</w:t>
      </w:r>
    </w:p>
    <w:p w:rsidR="00CB336C" w:rsidRDefault="0068704F">
      <w:pPr>
        <w:widowControl w:val="0"/>
        <w:spacing w:before="120"/>
        <w:ind w:firstLine="567"/>
        <w:jc w:val="both"/>
        <w:rPr>
          <w:color w:val="000000"/>
          <w:sz w:val="24"/>
          <w:szCs w:val="24"/>
        </w:rPr>
      </w:pPr>
      <w:r>
        <w:rPr>
          <w:color w:val="000000"/>
          <w:sz w:val="24"/>
          <w:szCs w:val="24"/>
        </w:rPr>
        <w:t xml:space="preserve">Объективная экономическая теория свободна от субъективных оценочных суждений. Она формулирует научные представления об экономическом поведении людей независимо от воли и сознания человека. </w:t>
      </w:r>
    </w:p>
    <w:p w:rsidR="00CB336C" w:rsidRDefault="0068704F">
      <w:pPr>
        <w:widowControl w:val="0"/>
        <w:spacing w:before="120"/>
        <w:ind w:firstLine="567"/>
        <w:jc w:val="both"/>
        <w:rPr>
          <w:color w:val="000000"/>
          <w:sz w:val="24"/>
          <w:szCs w:val="24"/>
        </w:rPr>
      </w:pPr>
      <w:r>
        <w:rPr>
          <w:color w:val="000000"/>
          <w:sz w:val="24"/>
          <w:szCs w:val="24"/>
        </w:rPr>
        <w:t xml:space="preserve">В противоположность этому существует нормативная экономическая теория, или экономическая политика, которая олицетворяет оценочные суждения каких-то людей относительно того, какой должна быть экономика или какую конкретную политическую акцию следует рекомендовать, основываясь на определенной экономической теории или на определенном экономическом отношении.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Экономическая политика направлена на достижение следующих целей: </w:t>
      </w:r>
    </w:p>
    <w:p w:rsidR="00CB336C" w:rsidRDefault="0068704F">
      <w:pPr>
        <w:widowControl w:val="0"/>
        <w:spacing w:before="120"/>
        <w:ind w:firstLine="567"/>
        <w:jc w:val="both"/>
        <w:rPr>
          <w:color w:val="000000"/>
          <w:sz w:val="24"/>
          <w:szCs w:val="24"/>
        </w:rPr>
      </w:pPr>
      <w:r>
        <w:rPr>
          <w:color w:val="000000"/>
          <w:sz w:val="24"/>
          <w:szCs w:val="24"/>
        </w:rPr>
        <w:t xml:space="preserve">Полная занятость: работу необходимо обеспечить всем, кто желает и способен трудиться. </w:t>
      </w:r>
    </w:p>
    <w:p w:rsidR="00CB336C" w:rsidRDefault="0068704F">
      <w:pPr>
        <w:widowControl w:val="0"/>
        <w:spacing w:before="120"/>
        <w:ind w:firstLine="567"/>
        <w:jc w:val="both"/>
        <w:rPr>
          <w:color w:val="000000"/>
          <w:sz w:val="24"/>
          <w:szCs w:val="24"/>
        </w:rPr>
      </w:pPr>
      <w:r>
        <w:rPr>
          <w:color w:val="000000"/>
          <w:sz w:val="24"/>
          <w:szCs w:val="24"/>
        </w:rPr>
        <w:t xml:space="preserve">Стабильный уровень цен: необходимо избегать значительного повышения общего уровня цен, т.е. инфляции.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Экономическая эффективность: максимальная отдача при минимуме затрат.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Экономический рост, обеспечивающий более высокий уровень жизни. </w:t>
      </w:r>
    </w:p>
    <w:p w:rsidR="00CB336C" w:rsidRDefault="0068704F">
      <w:pPr>
        <w:widowControl w:val="0"/>
        <w:spacing w:before="120"/>
        <w:ind w:firstLine="567"/>
        <w:jc w:val="both"/>
        <w:rPr>
          <w:color w:val="000000"/>
          <w:sz w:val="24"/>
          <w:szCs w:val="24"/>
        </w:rPr>
      </w:pPr>
      <w:r>
        <w:rPr>
          <w:color w:val="000000"/>
          <w:sz w:val="24"/>
          <w:szCs w:val="24"/>
        </w:rPr>
        <w:t xml:space="preserve">Экономическая свобода: предприниматели, рабочие и потребители должны обладать высокой степенью свободы в своей экономической деятельности. </w:t>
      </w:r>
    </w:p>
    <w:p w:rsidR="00CB336C" w:rsidRDefault="0068704F">
      <w:pPr>
        <w:widowControl w:val="0"/>
        <w:spacing w:before="120"/>
        <w:ind w:firstLine="567"/>
        <w:jc w:val="both"/>
        <w:rPr>
          <w:color w:val="000000"/>
          <w:sz w:val="24"/>
          <w:szCs w:val="24"/>
        </w:rPr>
      </w:pPr>
      <w:r>
        <w:rPr>
          <w:color w:val="000000"/>
          <w:sz w:val="24"/>
          <w:szCs w:val="24"/>
        </w:rPr>
        <w:t xml:space="preserve">Справедливое распределение доходов: человек должен жить достойно, т.е. получать нормальное вознаграждение за труд. </w:t>
      </w:r>
    </w:p>
    <w:p w:rsidR="00CB336C" w:rsidRDefault="0068704F">
      <w:pPr>
        <w:widowControl w:val="0"/>
        <w:spacing w:before="120"/>
        <w:ind w:firstLine="567"/>
        <w:jc w:val="both"/>
        <w:rPr>
          <w:color w:val="000000"/>
          <w:sz w:val="24"/>
          <w:szCs w:val="24"/>
        </w:rPr>
      </w:pPr>
      <w:r>
        <w:rPr>
          <w:color w:val="000000"/>
          <w:sz w:val="24"/>
          <w:szCs w:val="24"/>
        </w:rPr>
        <w:t xml:space="preserve">Социально-экономическая обеспеченность: государство должно обеспечить существование больных, нетрудоспособных, недееспособных, престарелых или других иждивенцев. </w:t>
      </w:r>
    </w:p>
    <w:p w:rsidR="00CB336C" w:rsidRDefault="0068704F">
      <w:pPr>
        <w:widowControl w:val="0"/>
        <w:spacing w:before="120"/>
        <w:ind w:firstLine="567"/>
        <w:jc w:val="both"/>
        <w:rPr>
          <w:color w:val="000000"/>
          <w:sz w:val="24"/>
          <w:szCs w:val="24"/>
        </w:rPr>
      </w:pPr>
      <w:r>
        <w:rPr>
          <w:color w:val="000000"/>
          <w:sz w:val="24"/>
          <w:szCs w:val="24"/>
        </w:rPr>
        <w:t xml:space="preserve">Выработка конкретных программ достижения крупных экономических целей является далеко не простым делом. Сначала необходимо дать четкое определение целей. Затем признать возможные последствия альтернативных программ достижения цели. Это требует четкого представления об экономических результатах, о выгодах, издержках и политической осуществимости каждой из альтернативных программ. Далее экономисты, политики обязаны изучить прошлый опыт реализации подобных программ и оценить их эффективность: только путем такой оценки можно рассчитывать на повышение результативности экономической политики (рис. 1.1). </w:t>
      </w:r>
    </w:p>
    <w:p w:rsidR="00CB336C" w:rsidRDefault="00CB336C">
      <w:pPr>
        <w:widowControl w:val="0"/>
        <w:spacing w:before="120"/>
        <w:ind w:firstLine="567"/>
        <w:jc w:val="both"/>
        <w:rPr>
          <w:color w:val="000000"/>
          <w:sz w:val="24"/>
          <w:szCs w:val="24"/>
        </w:rPr>
      </w:pPr>
    </w:p>
    <w:p w:rsidR="00CB336C" w:rsidRDefault="00EF5F0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282pt">
            <v:imagedata r:id="rId4" o:title="1-1"/>
          </v:shape>
        </w:pict>
      </w:r>
    </w:p>
    <w:p w:rsidR="00CB336C" w:rsidRDefault="0068704F">
      <w:pPr>
        <w:widowControl w:val="0"/>
        <w:spacing w:before="120"/>
        <w:ind w:firstLine="567"/>
        <w:jc w:val="both"/>
        <w:rPr>
          <w:color w:val="000000"/>
          <w:sz w:val="24"/>
          <w:szCs w:val="24"/>
        </w:rPr>
      </w:pPr>
      <w:r>
        <w:rPr>
          <w:color w:val="000000"/>
          <w:sz w:val="24"/>
          <w:szCs w:val="24"/>
        </w:rPr>
        <w:t xml:space="preserve">Задача экономической теории, или экономического анализа, заключается в том, чтобы привести в систему и обобщить факты. В конечном итоге внести порядок и смысл в набор фактов, связывая их воедино, устанавливая надлежащие взаимосвязи между ними и выводя из них определенные обобщения. Теория без фактов пуста, но факты без теории бессмысленны. </w:t>
      </w:r>
    </w:p>
    <w:p w:rsidR="00CB336C" w:rsidRDefault="0068704F">
      <w:pPr>
        <w:widowControl w:val="0"/>
        <w:spacing w:before="120"/>
        <w:ind w:firstLine="567"/>
        <w:jc w:val="both"/>
        <w:rPr>
          <w:color w:val="000000"/>
          <w:sz w:val="24"/>
          <w:szCs w:val="24"/>
        </w:rPr>
      </w:pPr>
      <w:r>
        <w:rPr>
          <w:color w:val="000000"/>
          <w:sz w:val="24"/>
          <w:szCs w:val="24"/>
        </w:rPr>
        <w:t xml:space="preserve">Принципы и теории представляют собой содержательные обобщения, основанные на анализе фактов, но, в свою очередь, и факты служат постоянной проверкой правильности уже установленных принципов. Факты, т. е. реальное поведение индивидов и институтов в процессе производства, обмена распределения и потребления товаров и услуг, со временем изменяются. Поэтому необходимо постоянно сверять существующие принципы и теории с изменяющейся экономической средой. История экономических идей изобилует некогда верными обобщениями экономического поведения, которые устаревали с изменением хода событий. </w:t>
      </w:r>
    </w:p>
    <w:p w:rsidR="00CB336C" w:rsidRDefault="0068704F">
      <w:pPr>
        <w:widowControl w:val="0"/>
        <w:spacing w:before="120"/>
        <w:ind w:firstLine="567"/>
        <w:jc w:val="both"/>
        <w:rPr>
          <w:color w:val="000000"/>
          <w:sz w:val="24"/>
          <w:szCs w:val="24"/>
        </w:rPr>
      </w:pPr>
      <w:r>
        <w:rPr>
          <w:color w:val="000000"/>
          <w:sz w:val="24"/>
          <w:szCs w:val="24"/>
        </w:rPr>
        <w:t xml:space="preserve">В изучении экономической теории встречается множество неожиданностей, с которыми может столкнуться начинающий экономист. К числу наиболее значительных препятствий на пути экономического познания относятся следующие: а) ошибочные и предвзятые представления; б) терминологические трудности; в) логически ошибочное построение; г) трудность выявления четких причинно-следственных связей. </w:t>
      </w:r>
    </w:p>
    <w:p w:rsidR="00CB336C" w:rsidRDefault="00CB336C">
      <w:bookmarkStart w:id="0" w:name="_GoBack"/>
      <w:bookmarkEnd w:id="0"/>
    </w:p>
    <w:sectPr w:rsidR="00CB336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04F"/>
    <w:rsid w:val="0068704F"/>
    <w:rsid w:val="00CB336C"/>
    <w:rsid w:val="00E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CA1656C-E9E7-47B9-942B-DA5A15E3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8796</Words>
  <Characters>5014</Characters>
  <Application>Microsoft Office Word</Application>
  <DocSecurity>0</DocSecurity>
  <Lines>41</Lines>
  <Paragraphs>27</Paragraphs>
  <ScaleCrop>false</ScaleCrop>
  <Company>PERSONAL COMPUTERS</Company>
  <LinksUpToDate>false</LinksUpToDate>
  <CharactersWithSpaces>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экономическую теорию</dc:title>
  <dc:subject/>
  <dc:creator>USER</dc:creator>
  <cp:keywords/>
  <dc:description/>
  <cp:lastModifiedBy>admin</cp:lastModifiedBy>
  <cp:revision>2</cp:revision>
  <dcterms:created xsi:type="dcterms:W3CDTF">2014-01-26T01:02:00Z</dcterms:created>
  <dcterms:modified xsi:type="dcterms:W3CDTF">2014-01-26T01:02:00Z</dcterms:modified>
</cp:coreProperties>
</file>