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D01" w:rsidRPr="00E91187" w:rsidRDefault="005A5D01" w:rsidP="005A5D01">
      <w:pPr>
        <w:spacing w:before="120"/>
        <w:jc w:val="center"/>
        <w:rPr>
          <w:b/>
          <w:bCs/>
          <w:sz w:val="32"/>
          <w:szCs w:val="32"/>
        </w:rPr>
      </w:pPr>
      <w:r w:rsidRPr="00E91187">
        <w:rPr>
          <w:b/>
          <w:bCs/>
          <w:sz w:val="32"/>
          <w:szCs w:val="32"/>
        </w:rPr>
        <w:t xml:space="preserve">Тимьян ползучий (чабрец) </w:t>
      </w:r>
    </w:p>
    <w:p w:rsidR="005A5D01" w:rsidRPr="00BE416A" w:rsidRDefault="005A5D01" w:rsidP="005A5D01">
      <w:pPr>
        <w:spacing w:before="120"/>
        <w:ind w:firstLine="567"/>
        <w:jc w:val="both"/>
      </w:pPr>
      <w:r w:rsidRPr="00BE416A">
        <w:t>Thymus serpyllum L.</w:t>
      </w:r>
    </w:p>
    <w:p w:rsidR="005A5D01" w:rsidRDefault="00A71D8E" w:rsidP="005A5D01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184.5pt;mso-wrap-distance-left:7.35pt;mso-wrap-distance-right:7.35pt;mso-position-horizontal:left;mso-position-vertical-relative:line" o:allowoverlap="f">
            <v:imagedata r:id="rId4" o:title=""/>
          </v:shape>
        </w:pict>
      </w:r>
    </w:p>
    <w:p w:rsidR="005A5D01" w:rsidRPr="00BE416A" w:rsidRDefault="005A5D01" w:rsidP="005A5D01">
      <w:pPr>
        <w:spacing w:before="120"/>
        <w:ind w:firstLine="567"/>
        <w:jc w:val="both"/>
      </w:pPr>
      <w:r w:rsidRPr="00BE416A">
        <w:t>Родовое название от греческого “thymos” — дух, мужество, сила — по возбуждающему и укрепляющему действию. Serpyllum — греческое наименование этого растения “herpyllos”, что связано с глаголом “herpo” — ползти.</w:t>
      </w:r>
    </w:p>
    <w:p w:rsidR="005A5D01" w:rsidRPr="00BE416A" w:rsidRDefault="005A5D01" w:rsidP="005A5D01">
      <w:pPr>
        <w:spacing w:before="120"/>
        <w:ind w:firstLine="567"/>
        <w:jc w:val="both"/>
      </w:pPr>
      <w:r w:rsidRPr="00BE416A">
        <w:t>Тимьян ползучий — ароматичный ползучий низкий высотой до 10—15 см полукустарничек с многочисленными приподнимающимися древеснеющими красно-бурыми стеблями, от которых отходят тонкие веточки. Листья супротивные, продолговатые, длиной 5—10 мм, шириной 1,5— 3,5 мм, короткочерешковые, цельнокрайные, с выпуклыми снизу боковыми жилками, с точечными желёзками.</w:t>
      </w:r>
    </w:p>
    <w:p w:rsidR="005A5D01" w:rsidRPr="00BE416A" w:rsidRDefault="005A5D01" w:rsidP="005A5D01">
      <w:pPr>
        <w:spacing w:before="120"/>
        <w:ind w:firstLine="567"/>
        <w:jc w:val="both"/>
      </w:pPr>
      <w:r w:rsidRPr="00BE416A">
        <w:t>Цветки двугубые, розовато-лиловые. Чашечка длиной 4 мм с короткой волосистой трубкой и неодинаковыми по длине зубцами; венчик длиной 6—8 мм, яснодвугубый.</w:t>
      </w:r>
    </w:p>
    <w:p w:rsidR="005A5D01" w:rsidRPr="00BE416A" w:rsidRDefault="005A5D01" w:rsidP="005A5D01">
      <w:pPr>
        <w:spacing w:before="120"/>
        <w:ind w:firstLine="567"/>
        <w:jc w:val="both"/>
      </w:pPr>
      <w:r w:rsidRPr="00BE416A">
        <w:t>Цветки собраны в пазушные полумутовки, образующие на верхушках веточек соцветия, похожие на головки.</w:t>
      </w:r>
    </w:p>
    <w:p w:rsidR="005A5D01" w:rsidRPr="00BE416A" w:rsidRDefault="005A5D01" w:rsidP="005A5D01">
      <w:pPr>
        <w:spacing w:before="120"/>
        <w:ind w:firstLine="567"/>
        <w:jc w:val="both"/>
      </w:pPr>
      <w:r w:rsidRPr="00BE416A">
        <w:t>Плод состоит из 4 орешков длиной 6—8 мм, в чашечке.</w:t>
      </w:r>
    </w:p>
    <w:p w:rsidR="005A5D01" w:rsidRPr="00BE416A" w:rsidRDefault="005A5D01" w:rsidP="005A5D01">
      <w:pPr>
        <w:spacing w:before="120"/>
        <w:ind w:firstLine="567"/>
        <w:jc w:val="both"/>
      </w:pPr>
      <w:r w:rsidRPr="00BE416A">
        <w:t>Цветет в июне — июле. Плоды созревают в августе.</w:t>
      </w:r>
    </w:p>
    <w:p w:rsidR="005A5D01" w:rsidRPr="00BE416A" w:rsidRDefault="005A5D01" w:rsidP="005A5D01">
      <w:pPr>
        <w:spacing w:before="120"/>
        <w:ind w:firstLine="567"/>
        <w:jc w:val="both"/>
      </w:pPr>
      <w:r w:rsidRPr="00BE416A">
        <w:t>Растет в лесной и лесостепной зонах европейской части России, в Западной Сибири, Забайкалье на песчаных почвах в изреженных лесах, на лесных опушках и полянах, в молодых посадках леса. Образует дерновинки.</w:t>
      </w:r>
    </w:p>
    <w:p w:rsidR="005A5D01" w:rsidRPr="00BE416A" w:rsidRDefault="005A5D01" w:rsidP="005A5D01">
      <w:pPr>
        <w:spacing w:before="120"/>
        <w:ind w:firstLine="567"/>
        <w:jc w:val="both"/>
      </w:pPr>
      <w:r w:rsidRPr="00BE416A">
        <w:t>Помимо тимьяна ползучего используют и тимьян обыкновенный. Тимьян обыкновенный — сильно ветвистый полукустарничек с прямостоячим четырехгранным стеблем. Листья супротивные, мелкие, с загнутыми книзу краями. Цветки пятичленные, двугубые, чашечка зеленая, венчик светло-лиловый, реже белый.</w:t>
      </w:r>
    </w:p>
    <w:p w:rsidR="005A5D01" w:rsidRPr="00BE416A" w:rsidRDefault="005A5D01" w:rsidP="005A5D01">
      <w:pPr>
        <w:spacing w:before="120"/>
        <w:ind w:firstLine="567"/>
        <w:jc w:val="both"/>
      </w:pPr>
      <w:r w:rsidRPr="00BE416A">
        <w:t>Цветки собраны на концах ветвей в кистевидные соцветия из ложных пазушных полумутовок. Плод — орешек.</w:t>
      </w:r>
    </w:p>
    <w:p w:rsidR="005A5D01" w:rsidRPr="00BE416A" w:rsidRDefault="005A5D01" w:rsidP="005A5D01">
      <w:pPr>
        <w:spacing w:before="120"/>
        <w:ind w:firstLine="567"/>
        <w:jc w:val="both"/>
      </w:pPr>
      <w:r w:rsidRPr="00BE416A">
        <w:t>В диком виде растет в северо-западном Средиземноморье. Родина тимьяна обыкновенного — Испания и юг Франции. Растет на сухих открытых склонах. В России в диком виде не встречается. Культивируется в Краснодарском крае, на юге Украины и в Молдове.</w:t>
      </w:r>
    </w:p>
    <w:p w:rsidR="005A5D01" w:rsidRPr="00BE416A" w:rsidRDefault="005A5D01" w:rsidP="005A5D01">
      <w:pPr>
        <w:spacing w:before="120"/>
        <w:ind w:firstLine="567"/>
        <w:jc w:val="both"/>
      </w:pPr>
      <w:r w:rsidRPr="00BE416A">
        <w:t>Для медицинских целей используют облиственные веточки (трава чабреца), собираемые в период полного цветения, срезают побеги без грубых одревесневших частей. Сушат на открытом воздухе или на чердаках под железной крышей, под навесами с хорошей вентиляцией, расстилая слоем 5—7 см на бумаге или ткани и часто перемешивая.</w:t>
      </w:r>
    </w:p>
    <w:p w:rsidR="005A5D01" w:rsidRPr="00BE416A" w:rsidRDefault="005A5D01" w:rsidP="005A5D01">
      <w:pPr>
        <w:spacing w:before="120"/>
        <w:ind w:firstLine="567"/>
        <w:jc w:val="both"/>
      </w:pPr>
      <w:r w:rsidRPr="00BE416A">
        <w:t>Сырье представляет смесь листьев и цветков и немного плодов. Срок хранения до 2 лет.</w:t>
      </w:r>
    </w:p>
    <w:p w:rsidR="005A5D01" w:rsidRPr="00BE416A" w:rsidRDefault="005A5D01" w:rsidP="005A5D01">
      <w:pPr>
        <w:spacing w:before="120"/>
        <w:ind w:firstLine="567"/>
        <w:jc w:val="both"/>
      </w:pPr>
      <w:r w:rsidRPr="00BE416A">
        <w:t>Трава тимьяна ползучего содержит 0,1—0,6% эфирного масла, основными компонентами которого являются тимол (до 30%), карвакрол (до 20%), цимол, терпинен, терпинеол, борнеол. В траве обнаружены также дубильные вещества, горечи, камедь, красящие вещества, урсоловая и олеиновая кислоты.</w:t>
      </w:r>
    </w:p>
    <w:p w:rsidR="005A5D01" w:rsidRPr="00BE416A" w:rsidRDefault="005A5D01" w:rsidP="005A5D01">
      <w:pPr>
        <w:spacing w:before="120"/>
        <w:ind w:firstLine="567"/>
        <w:jc w:val="both"/>
      </w:pPr>
      <w:r w:rsidRPr="00BE416A">
        <w:t>Фармакологические свойства травы чабреца (богородской травы) связывают в основном с тимолом, относящимся к производным фенола. В отличие от фенола тимол менее токсичен, меньше раздражает слизистые оболочки, оказывает бактерицидное действие, активен в отношении патогенных грибов, ленточных глистов и власоглава.</w:t>
      </w:r>
    </w:p>
    <w:p w:rsidR="005A5D01" w:rsidRPr="00BE416A" w:rsidRDefault="005A5D01" w:rsidP="005A5D01">
      <w:pPr>
        <w:spacing w:before="120"/>
        <w:ind w:firstLine="567"/>
        <w:jc w:val="both"/>
      </w:pPr>
      <w:r w:rsidRPr="00BE416A">
        <w:t>Настой цветущей травы чабреца или высушенной травы применяют при простудных заболеваниях как средство, способствующее усилению секреции бронхов и более быстрой эвакуации мокроты и обладающее дезенфицирующими свойствами, употребляется как отхаркивающее при бронхитах, кашле, коклюше. Для приготовления препарата 15 г сырья заваривают 200 мл кипятка, как чай, и принимают по столовой ложке 2—3 раза в день.</w:t>
      </w:r>
    </w:p>
    <w:p w:rsidR="005A5D01" w:rsidRPr="00BE416A" w:rsidRDefault="005A5D01" w:rsidP="005A5D01">
      <w:pPr>
        <w:spacing w:before="120"/>
        <w:ind w:firstLine="567"/>
        <w:jc w:val="both"/>
      </w:pPr>
      <w:r w:rsidRPr="00BE416A">
        <w:t>Отвар и жидкий экстракт травы тимьяна в медицине применяются как отхаркивающее при бронхитах и других заболеваниях верхних дыхательных путей, как болеутоляющее при радикулитах и невралгиях. Отвар травы тимьяна готовят стандартным способом из расчета 10 г сырья на 200 мл воды. Принимают по столовой ложке 2—3 раза в день.</w:t>
      </w:r>
    </w:p>
    <w:p w:rsidR="005A5D01" w:rsidRPr="00BE416A" w:rsidRDefault="005A5D01" w:rsidP="005A5D01">
      <w:pPr>
        <w:spacing w:before="120"/>
        <w:ind w:firstLine="567"/>
        <w:jc w:val="both"/>
      </w:pPr>
      <w:r w:rsidRPr="00BE416A">
        <w:t>Сахарный сироп пополам с настоем травы чабреца (1:10) рекомендуется по одной столовой ложке при кашле (детям — по чайной ложке) несколько раз в день.</w:t>
      </w:r>
    </w:p>
    <w:p w:rsidR="005A5D01" w:rsidRPr="00BE416A" w:rsidRDefault="005A5D01" w:rsidP="005A5D01">
      <w:pPr>
        <w:spacing w:before="120"/>
        <w:ind w:firstLine="567"/>
        <w:jc w:val="both"/>
      </w:pPr>
      <w:r w:rsidRPr="00BE416A">
        <w:t>Трава чабреца входит в препарат “Пертуссин”, применяемый при кашле.</w:t>
      </w:r>
    </w:p>
    <w:p w:rsidR="005A5D01" w:rsidRPr="00BE416A" w:rsidRDefault="005A5D01" w:rsidP="005A5D01">
      <w:pPr>
        <w:spacing w:before="120"/>
        <w:ind w:firstLine="567"/>
        <w:jc w:val="both"/>
      </w:pPr>
      <w:r w:rsidRPr="00BE416A">
        <w:t>Эфирное масло тимьяна используют как наружное для растирания при радикулитах и невритах.</w:t>
      </w:r>
    </w:p>
    <w:p w:rsidR="005A5D01" w:rsidRPr="00BE416A" w:rsidRDefault="005A5D01" w:rsidP="005A5D01">
      <w:pPr>
        <w:spacing w:before="120"/>
        <w:ind w:firstLine="567"/>
        <w:jc w:val="both"/>
      </w:pPr>
      <w:r w:rsidRPr="00BE416A">
        <w:t>Из чабреца получают чистый тимол. Его принимают внутрь по 0,05—0,1 г как дезинфицирующее средство при метеоризме и поносе. В больших дозах (от 1 до 4 г) его назначают как противоглистное при ленточных глистах. Против власоглава употребляют от 1 до 4 г утром натощак в 3 приема с промежутками через час. Больного подготавливают так же, как при использовании других противоглистных средств. Курс лечения продолжается 7 дней, затем делают перерыв 5—7 дней и курс повторяют.</w:t>
      </w:r>
    </w:p>
    <w:p w:rsidR="005A5D01" w:rsidRPr="00BE416A" w:rsidRDefault="005A5D01" w:rsidP="005A5D01">
      <w:pPr>
        <w:spacing w:before="120"/>
        <w:ind w:firstLine="567"/>
        <w:jc w:val="both"/>
      </w:pPr>
      <w:r w:rsidRPr="00BE416A">
        <w:t>Тимол входит в состав антибактериальных конфет как основное дезинфицирующее вещество. Конфеты применяют при ангинах, хронических тонзиллитах, стоматитах, пиорее. Поедают 4—5 конфет одну за другой в течение 15— 29 мин, повторяют прием 3—4 раза в день в течение двух дней.</w:t>
      </w:r>
    </w:p>
    <w:p w:rsidR="005A5D01" w:rsidRPr="00BE416A" w:rsidRDefault="005A5D01" w:rsidP="005A5D01">
      <w:pPr>
        <w:spacing w:before="120"/>
        <w:ind w:firstLine="567"/>
        <w:jc w:val="both"/>
      </w:pPr>
      <w:r w:rsidRPr="00BE416A">
        <w:t>Тимол противопоказан при декомпенсации сердечной деятельности, болезнях печени и почек, язвенной болезни желудка и двенадцатиперстной кишки, при беременности.</w:t>
      </w:r>
    </w:p>
    <w:p w:rsidR="005A5D01" w:rsidRPr="00BE416A" w:rsidRDefault="005A5D01" w:rsidP="005A5D01">
      <w:pPr>
        <w:spacing w:before="120"/>
        <w:ind w:firstLine="567"/>
        <w:jc w:val="both"/>
      </w:pPr>
      <w:r w:rsidRPr="00BE416A">
        <w:t>Раньше траву чабреца широко использовали наружно для ароматических ванн (5 г на ванну), компрессов, примочек.</w:t>
      </w:r>
    </w:p>
    <w:p w:rsidR="005A5D01" w:rsidRDefault="005A5D01" w:rsidP="005A5D01">
      <w:pPr>
        <w:spacing w:before="120"/>
        <w:ind w:firstLine="567"/>
        <w:jc w:val="both"/>
      </w:pPr>
      <w:r>
        <w:t>***</w:t>
      </w:r>
    </w:p>
    <w:p w:rsidR="005A5D01" w:rsidRPr="00BE416A" w:rsidRDefault="005A5D01" w:rsidP="005A5D01">
      <w:pPr>
        <w:spacing w:before="120"/>
        <w:ind w:firstLine="567"/>
        <w:jc w:val="both"/>
      </w:pPr>
      <w:r w:rsidRPr="00BE416A">
        <w:t>Тимьян ползучий (чабрец, богородская трава)</w:t>
      </w:r>
    </w:p>
    <w:p w:rsidR="005A5D01" w:rsidRPr="000E7D8A" w:rsidRDefault="005A5D01" w:rsidP="005A5D01">
      <w:pPr>
        <w:spacing w:before="120"/>
        <w:ind w:firstLine="567"/>
        <w:jc w:val="both"/>
        <w:rPr>
          <w:lang w:val="en-US"/>
        </w:rPr>
      </w:pPr>
      <w:r w:rsidRPr="000E7D8A">
        <w:rPr>
          <w:lang w:val="en-US"/>
        </w:rPr>
        <w:t>Thymus serpyllum L. s. l.</w:t>
      </w:r>
    </w:p>
    <w:p w:rsidR="005A5D01" w:rsidRPr="00BE416A" w:rsidRDefault="005A5D01" w:rsidP="005A5D01">
      <w:pPr>
        <w:spacing w:before="120"/>
        <w:ind w:firstLine="567"/>
        <w:jc w:val="both"/>
      </w:pPr>
      <w:r w:rsidRPr="00BE416A">
        <w:t>Описание растений. Тимьян ползучий — полукустарник семейства губоцветных. Корень стержневой, деревянистый. Стебли при основании деревянистые, распластанные по почве, ветвистые, с приподнимающимися или прямостоячими ветвями, покрытыми отогнутыми вниз или отстоящими волосками. Листья жесткие, почти кожистые, короткочерешковые; пластинка их от округлой или яйцевидной до линейно-продолговатой формы. Цветки собраны на концах ветвей в почти шаровидные головчатые соцветия. Чашечка узкоколокольчатая, снаружи волосистая. Венчик двугубый розово-лиловый. Плоды — орешки эллипсоидальные, длиной 6 мм. Цветет и июне — августе.</w:t>
      </w:r>
    </w:p>
    <w:p w:rsidR="005A5D01" w:rsidRPr="00BE416A" w:rsidRDefault="005A5D01" w:rsidP="005A5D01">
      <w:pPr>
        <w:spacing w:before="120"/>
        <w:ind w:firstLine="567"/>
        <w:jc w:val="both"/>
      </w:pPr>
      <w:r w:rsidRPr="00BE416A">
        <w:t>В медицине используют траву тимьяна ползучего.</w:t>
      </w:r>
    </w:p>
    <w:p w:rsidR="005A5D01" w:rsidRPr="00BE416A" w:rsidRDefault="005A5D01" w:rsidP="005A5D01">
      <w:pPr>
        <w:spacing w:before="120"/>
        <w:ind w:firstLine="567"/>
        <w:jc w:val="both"/>
      </w:pPr>
      <w:r w:rsidRPr="00BE416A">
        <w:t>Места обитания. Распространение. Тимьян ползучий распространен в европейской части страны, на Кавказе, в Сибири и Казахстане. Растет преимущественно в степной зоне. Обитает на южных склонах, скалах, в каменистых и песчаных степях, степных лугах, по окраинам сосновых боров, в щебнисто-лишайниковых и каменистых тундрах.</w:t>
      </w:r>
    </w:p>
    <w:p w:rsidR="005A5D01" w:rsidRPr="00BE416A" w:rsidRDefault="005A5D01" w:rsidP="005A5D01">
      <w:pPr>
        <w:spacing w:before="120"/>
        <w:ind w:firstLine="567"/>
        <w:jc w:val="both"/>
      </w:pPr>
      <w:r w:rsidRPr="00BE416A">
        <w:t>Заготовка и качество сырья. Заготавливают траву тимьяна ползучего во время цветения, срезая его надземную часть. Нельзя выдергивать растение с корнями.</w:t>
      </w:r>
    </w:p>
    <w:p w:rsidR="005A5D01" w:rsidRPr="00BE416A" w:rsidRDefault="005A5D01" w:rsidP="005A5D01">
      <w:pPr>
        <w:spacing w:before="120"/>
        <w:ind w:firstLine="567"/>
        <w:jc w:val="both"/>
      </w:pPr>
      <w:r w:rsidRPr="00BE416A">
        <w:t>Собранное сырье сушат на открытом воздухе в тени, на чердаках под железной крышей или под навесами с хорошей вентиляцией, расстилая слоем 5—7 см на бумаге или на ткани и часто перемешивая. Затем обмолачивают и просеивают на решетах с целью удаления толстых деревянистых стеблей и различных примесей/Выход сухого сырья 25%. Сырье упаковывают в тюки массой по 100кг. Хранят в сухих, хорошо проветриваемых помещениях. Согласно требованиям ОСТ 43 — 38, сырье состоит из листьев и цветков с примесью тонких веточек. Листья зеленые, чашечки буровато-красные, венчики сине-пурпурные. Запах сырья приятный, ароматный. Вкус горьковато-пряный, слегка жгучий. Влажность допускается не выше 13%; кусков толстых стеблей не более 5%; органической примеси до 1%; минеральной 2%. Срок хранения сырья 3 года.</w:t>
      </w:r>
    </w:p>
    <w:p w:rsidR="005A5D01" w:rsidRPr="00BE416A" w:rsidRDefault="005A5D01" w:rsidP="005A5D01">
      <w:pPr>
        <w:spacing w:before="120"/>
        <w:ind w:firstLine="567"/>
        <w:jc w:val="both"/>
      </w:pPr>
      <w:r w:rsidRPr="00BE416A">
        <w:t>Химический состав. Трава тимьяна содержит свыше 1 % эфирного масла; основным компонентом которого являются фенолы: кристаллический тимол (до 35%) и жидкий карвакрол (до 20%). В незначительных количествах масло содержит терпены: цимол, борнеол, цингибе-рин, терпинен, терпинеол. Найдены в траве тритерпены (урсоловая и олеаноловая кислоты), а также флавоноиды, дубильные вещества, горечи, минеральные соли. В. зрелых семенах содержится 33,6% жирного масла. В составе их определены кислоты (%): пальмитиновая 2,6; стеариновая 2,3; олеиновая 11 ,4; линолевая 20,9 и линоленовая 62,8% .</w:t>
      </w:r>
    </w:p>
    <w:p w:rsidR="005A5D01" w:rsidRPr="00BE416A" w:rsidRDefault="005A5D01" w:rsidP="005A5D01">
      <w:pPr>
        <w:spacing w:before="120"/>
        <w:ind w:firstLine="567"/>
        <w:jc w:val="both"/>
      </w:pPr>
      <w:r w:rsidRPr="00BE416A">
        <w:t xml:space="preserve">Применение в медицине. Траву чабреца используют для изготовления настоя, отвара и жидкого экстракта (входит в состав препарата пертуссин). Настой травы чабреца употребляют при простудных заболеваниях как средство, способствующее усилению секреции бронхов, более быстрому выделению мокроты и обладающее дезинфицирующими свойствами. Препарат пертуссин назначают при кашле. Эфирное масло применяют наружно при радикулитах и невритах. 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D01"/>
    <w:rsid w:val="00002B5A"/>
    <w:rsid w:val="000E7D8A"/>
    <w:rsid w:val="0010437E"/>
    <w:rsid w:val="002B2818"/>
    <w:rsid w:val="00316F32"/>
    <w:rsid w:val="00390DE8"/>
    <w:rsid w:val="005A5D01"/>
    <w:rsid w:val="00616072"/>
    <w:rsid w:val="006A5004"/>
    <w:rsid w:val="00710178"/>
    <w:rsid w:val="0081563E"/>
    <w:rsid w:val="008B35EE"/>
    <w:rsid w:val="00905CC1"/>
    <w:rsid w:val="00A71D8E"/>
    <w:rsid w:val="00B42C45"/>
    <w:rsid w:val="00B47B6A"/>
    <w:rsid w:val="00BE416A"/>
    <w:rsid w:val="00E9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27928DBE-3F30-4F80-A4C8-0A148588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D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5A5D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Тимьян ползучий (чабрец) </vt:lpstr>
    </vt:vector>
  </TitlesOfParts>
  <Company>Home</Company>
  <LinksUpToDate>false</LinksUpToDate>
  <CharactersWithSpaces>7864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Тимьян ползучий (чабрец) </dc:title>
  <dc:subject/>
  <dc:creator>User</dc:creator>
  <cp:keywords/>
  <dc:description/>
  <cp:lastModifiedBy>admin</cp:lastModifiedBy>
  <cp:revision>2</cp:revision>
  <dcterms:created xsi:type="dcterms:W3CDTF">2014-02-14T17:53:00Z</dcterms:created>
  <dcterms:modified xsi:type="dcterms:W3CDTF">2014-02-14T17:53:00Z</dcterms:modified>
</cp:coreProperties>
</file>