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765" w:rsidRDefault="00E62765">
      <w:pPr>
        <w:pStyle w:val="1"/>
        <w:ind w:firstLine="454"/>
      </w:pPr>
      <w:r>
        <w:tab/>
      </w:r>
      <w:r>
        <w:tab/>
      </w:r>
      <w:r>
        <w:tab/>
        <w:t xml:space="preserve">          </w:t>
      </w:r>
      <w:r>
        <w:rPr>
          <w:b/>
        </w:rPr>
        <w:t xml:space="preserve">МВД   России                       </w:t>
      </w:r>
      <w:r>
        <w:tab/>
      </w:r>
      <w:r>
        <w:tab/>
      </w:r>
      <w:r>
        <w:tab/>
      </w:r>
      <w:r>
        <w:tab/>
        <w:t xml:space="preserve">                     Краснодарский юридический институт  </w:t>
      </w:r>
    </w:p>
    <w:p w:rsidR="00E62765" w:rsidRDefault="00E62765">
      <w:pPr>
        <w:pStyle w:val="1"/>
        <w:ind w:firstLine="454"/>
      </w:pPr>
      <w:r>
        <w:t xml:space="preserve">                             Кафедра криминалистики </w:t>
      </w:r>
    </w:p>
    <w:p w:rsidR="00E62765" w:rsidRDefault="00E62765">
      <w:pPr>
        <w:pStyle w:val="1"/>
        <w:ind w:firstLine="454"/>
      </w:pPr>
      <w:r>
        <w:t xml:space="preserve">               </w:t>
      </w:r>
    </w:p>
    <w:p w:rsidR="00E62765" w:rsidRDefault="00E62765">
      <w:pPr>
        <w:pStyle w:val="1"/>
        <w:ind w:firstLine="454"/>
      </w:pPr>
    </w:p>
    <w:p w:rsidR="00E62765" w:rsidRDefault="00E62765">
      <w:pPr>
        <w:pStyle w:val="1"/>
        <w:ind w:firstLine="454"/>
      </w:pPr>
    </w:p>
    <w:p w:rsidR="00E62765" w:rsidRDefault="00E62765">
      <w:pPr>
        <w:pStyle w:val="1"/>
        <w:ind w:firstLine="454"/>
      </w:pPr>
    </w:p>
    <w:p w:rsidR="00E62765" w:rsidRDefault="00E62765">
      <w:pPr>
        <w:pStyle w:val="1"/>
        <w:ind w:firstLine="454"/>
      </w:pPr>
    </w:p>
    <w:p w:rsidR="00E62765" w:rsidRDefault="00E62765"/>
    <w:p w:rsidR="00E62765" w:rsidRDefault="00E62765">
      <w:pPr>
        <w:pStyle w:val="1"/>
        <w:ind w:firstLine="454"/>
      </w:pPr>
      <w:r>
        <w:t xml:space="preserve">                           </w:t>
      </w:r>
      <w:r>
        <w:rPr>
          <w:b/>
        </w:rPr>
        <w:t>КУРСОВАЯ   РАБОТА</w:t>
      </w:r>
      <w:r>
        <w:t xml:space="preserve">  </w:t>
      </w:r>
    </w:p>
    <w:p w:rsidR="00E62765" w:rsidRDefault="00E62765">
      <w:pPr>
        <w:pStyle w:val="1"/>
        <w:ind w:firstLine="454"/>
      </w:pPr>
    </w:p>
    <w:p w:rsidR="00E62765" w:rsidRDefault="00E62765">
      <w:pPr>
        <w:pStyle w:val="1"/>
        <w:ind w:firstLine="454"/>
        <w:rPr>
          <w:b/>
        </w:rPr>
      </w:pPr>
      <w:r>
        <w:t>На тему</w:t>
      </w:r>
      <w:r>
        <w:rPr>
          <w:lang w:val="en-US"/>
        </w:rPr>
        <w:t>:</w:t>
      </w:r>
      <w:r>
        <w:t xml:space="preserve"> </w:t>
      </w:r>
      <w:r>
        <w:rPr>
          <w:b/>
        </w:rPr>
        <w:t>Учение о криминалистической регистрации.</w:t>
      </w:r>
    </w:p>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 w:rsidR="00E62765" w:rsidRDefault="00E62765">
      <w:pPr>
        <w:pStyle w:val="2"/>
      </w:pPr>
    </w:p>
    <w:p w:rsidR="00E62765" w:rsidRDefault="00E62765">
      <w:pPr>
        <w:pStyle w:val="2"/>
      </w:pPr>
    </w:p>
    <w:p w:rsidR="00E62765" w:rsidRDefault="00E62765">
      <w:pPr>
        <w:pStyle w:val="2"/>
      </w:pPr>
      <w:r>
        <w:t xml:space="preserve">                                                                             Курсовая работа выполнена</w:t>
      </w:r>
    </w:p>
    <w:p w:rsidR="00E62765" w:rsidRDefault="00E62765">
      <w:pPr>
        <w:pStyle w:val="2"/>
      </w:pPr>
      <w:r>
        <w:t xml:space="preserve">                                                                             слушателем  402 уч.группы</w:t>
      </w:r>
    </w:p>
    <w:p w:rsidR="00E62765" w:rsidRDefault="00E62765">
      <w:pPr>
        <w:pStyle w:val="2"/>
      </w:pPr>
      <w:r>
        <w:t xml:space="preserve">                                                                             мл.л-т милиции Воскресенский Н.С.</w:t>
      </w:r>
    </w:p>
    <w:p w:rsidR="00E62765" w:rsidRDefault="00E62765">
      <w:pPr>
        <w:pStyle w:val="2"/>
      </w:pPr>
      <w:r>
        <w:t xml:space="preserve">                                                                             Научный руководитель:</w:t>
      </w:r>
    </w:p>
    <w:p w:rsidR="00E62765" w:rsidRDefault="00E62765">
      <w:pPr>
        <w:pStyle w:val="2"/>
      </w:pPr>
      <w:r>
        <w:t xml:space="preserve">                                                                             преподаватель кафедры</w:t>
      </w:r>
    </w:p>
    <w:p w:rsidR="00E62765" w:rsidRDefault="00E62765">
      <w:pPr>
        <w:pStyle w:val="2"/>
      </w:pPr>
      <w:r>
        <w:t xml:space="preserve">                                                                             капитан милиции Гаевой А.И.                  </w:t>
      </w:r>
    </w:p>
    <w:p w:rsidR="00E62765" w:rsidRDefault="00E62765">
      <w:pPr>
        <w:pStyle w:val="2"/>
      </w:pPr>
      <w:r>
        <w:t xml:space="preserve">                                                                                </w:t>
      </w:r>
    </w:p>
    <w:p w:rsidR="00E62765" w:rsidRDefault="00E62765">
      <w:pPr>
        <w:pStyle w:val="2"/>
      </w:pPr>
      <w:r>
        <w:t xml:space="preserve">                            </w:t>
      </w:r>
    </w:p>
    <w:p w:rsidR="00E62765" w:rsidRDefault="00E62765"/>
    <w:p w:rsidR="00E62765" w:rsidRDefault="00E62765"/>
    <w:p w:rsidR="00E62765" w:rsidRDefault="00E62765"/>
    <w:p w:rsidR="00E62765" w:rsidRDefault="00E62765"/>
    <w:p w:rsidR="00E62765" w:rsidRDefault="00E62765"/>
    <w:p w:rsidR="00E62765" w:rsidRDefault="00E62765">
      <w:r>
        <w:t xml:space="preserve">          </w:t>
      </w:r>
    </w:p>
    <w:p w:rsidR="00E62765" w:rsidRDefault="00E62765"/>
    <w:p w:rsidR="00E62765" w:rsidRDefault="00E62765"/>
    <w:p w:rsidR="00E62765" w:rsidRDefault="00E62765"/>
    <w:p w:rsidR="00E62765" w:rsidRDefault="00E62765">
      <w:pPr>
        <w:pStyle w:val="2"/>
      </w:pPr>
      <w:r>
        <w:t xml:space="preserve">                                                     Краснодар 1997.</w:t>
      </w:r>
    </w:p>
    <w:p w:rsidR="00E62765" w:rsidRDefault="00E62765"/>
    <w:p w:rsidR="00E62765" w:rsidRDefault="00E62765"/>
    <w:p w:rsidR="00E62765" w:rsidRDefault="00E62765"/>
    <w:p w:rsidR="00E62765" w:rsidRDefault="00E62765">
      <w:pPr>
        <w:pStyle w:val="10"/>
      </w:pPr>
    </w:p>
    <w:p w:rsidR="00E62765" w:rsidRDefault="00E62765">
      <w:pPr>
        <w:pStyle w:val="10"/>
        <w:rPr>
          <w:b/>
        </w:rPr>
      </w:pPr>
      <w:r>
        <w:t xml:space="preserve">                                                  </w:t>
      </w:r>
      <w:r>
        <w:rPr>
          <w:b/>
        </w:rPr>
        <w:t>План.</w:t>
      </w:r>
    </w:p>
    <w:p w:rsidR="00E62765" w:rsidRDefault="00E62765">
      <w:pPr>
        <w:pStyle w:val="10"/>
      </w:pPr>
      <w:r>
        <w:rPr>
          <w:b/>
        </w:rPr>
        <w:t>Введение</w:t>
      </w:r>
      <w:r>
        <w:t>.</w:t>
      </w:r>
    </w:p>
    <w:p w:rsidR="00E62765" w:rsidRDefault="00E62765">
      <w:pPr>
        <w:pStyle w:val="10"/>
      </w:pPr>
      <w:r>
        <w:t xml:space="preserve">1. </w:t>
      </w:r>
      <w:r>
        <w:rPr>
          <w:b/>
        </w:rPr>
        <w:t>История криминалистической регистрации</w:t>
      </w:r>
      <w:r>
        <w:t>.</w:t>
      </w:r>
    </w:p>
    <w:p w:rsidR="00E62765" w:rsidRDefault="00E62765">
      <w:pPr>
        <w:pStyle w:val="10"/>
      </w:pPr>
      <w:r>
        <w:t xml:space="preserve">2. </w:t>
      </w:r>
      <w:r>
        <w:rPr>
          <w:b/>
        </w:rPr>
        <w:t>Понятие криминалистической регистрации</w:t>
      </w:r>
      <w:r>
        <w:t>.</w:t>
      </w:r>
    </w:p>
    <w:p w:rsidR="00E62765" w:rsidRDefault="00E62765">
      <w:pPr>
        <w:pStyle w:val="10"/>
      </w:pPr>
      <w:r>
        <w:t xml:space="preserve">3. </w:t>
      </w:r>
      <w:r>
        <w:rPr>
          <w:b/>
        </w:rPr>
        <w:t>Система криминалистической регистрации</w:t>
      </w:r>
      <w:r>
        <w:t>.</w:t>
      </w:r>
    </w:p>
    <w:p w:rsidR="00E62765" w:rsidRDefault="00E62765">
      <w:pPr>
        <w:pStyle w:val="10"/>
      </w:pPr>
      <w:r>
        <w:t xml:space="preserve">4. </w:t>
      </w:r>
      <w:r>
        <w:rPr>
          <w:b/>
        </w:rPr>
        <w:t>Регистрационно-справочные учёты</w:t>
      </w:r>
      <w:r>
        <w:t>.</w:t>
      </w:r>
    </w:p>
    <w:p w:rsidR="00E62765" w:rsidRDefault="00E62765">
      <w:pPr>
        <w:pStyle w:val="10"/>
      </w:pPr>
      <w:r>
        <w:t xml:space="preserve">5. </w:t>
      </w:r>
      <w:r>
        <w:rPr>
          <w:b/>
        </w:rPr>
        <w:t>Оперативно-розыскные учёты</w:t>
      </w:r>
      <w:r>
        <w:t>.</w:t>
      </w:r>
    </w:p>
    <w:p w:rsidR="00E62765" w:rsidRDefault="00E62765">
      <w:pPr>
        <w:pStyle w:val="10"/>
      </w:pPr>
      <w:r>
        <w:t>-  учёт лиц, пропавших без вести, неизвестных больных и неопознанных трупов.</w:t>
      </w:r>
    </w:p>
    <w:p w:rsidR="00E62765" w:rsidRDefault="00E62765">
      <w:pPr>
        <w:pStyle w:val="10"/>
      </w:pPr>
      <w:r>
        <w:t>-  учёт утраченного и выявленного огнестрельного оружия.</w:t>
      </w:r>
    </w:p>
    <w:p w:rsidR="00E62765" w:rsidRDefault="00E62765">
      <w:pPr>
        <w:pStyle w:val="10"/>
      </w:pPr>
      <w:r>
        <w:t>- Учёт похищенных, изъятых номерных вещей, предметов старины и изобразительного искусства (антиквариата).</w:t>
      </w:r>
    </w:p>
    <w:p w:rsidR="00E62765" w:rsidRDefault="00E62765">
      <w:pPr>
        <w:pStyle w:val="10"/>
      </w:pPr>
      <w:r>
        <w:t>- Автоматизированные информационно-поисковые системы оперативно-розыскного назначения.</w:t>
      </w:r>
    </w:p>
    <w:p w:rsidR="00E62765" w:rsidRDefault="00E62765">
      <w:pPr>
        <w:pStyle w:val="10"/>
      </w:pPr>
      <w:r>
        <w:t xml:space="preserve">6. </w:t>
      </w:r>
      <w:r>
        <w:rPr>
          <w:b/>
        </w:rPr>
        <w:t>Криминалистические учёты</w:t>
      </w:r>
      <w:r>
        <w:t>.</w:t>
      </w:r>
    </w:p>
    <w:p w:rsidR="00E62765" w:rsidRDefault="00E62765">
      <w:pPr>
        <w:pStyle w:val="10"/>
      </w:pPr>
      <w:r>
        <w:t>- дактилоскопический учёт неизвестных преступников, скрывшихся с мест нераскрытых преступлений и лиц, взятых на учёт органами внутренних дел.</w:t>
      </w:r>
    </w:p>
    <w:p w:rsidR="00E62765" w:rsidRDefault="00E62765">
      <w:pPr>
        <w:pStyle w:val="10"/>
      </w:pPr>
      <w:r>
        <w:t>- учёт поддельных медицинских рецептов на получение наркотических и сильнодействующих лекарственных средств и образцов почерка лиц, занимающихся их подделкой.</w:t>
      </w:r>
    </w:p>
    <w:p w:rsidR="00E62765" w:rsidRDefault="00E62765">
      <w:pPr>
        <w:pStyle w:val="10"/>
      </w:pPr>
      <w:r>
        <w:t>- учёт следов орудий взлома и инструментов.</w:t>
      </w:r>
    </w:p>
    <w:p w:rsidR="00E62765" w:rsidRDefault="00E62765">
      <w:pPr>
        <w:pStyle w:val="10"/>
      </w:pPr>
      <w:r>
        <w:t>- учёт пуль, гильз и патронов со следами оружия, обнаруженных в ходе раскрытия и расследования преступлений.</w:t>
      </w:r>
    </w:p>
    <w:p w:rsidR="00E62765" w:rsidRDefault="00E62765">
      <w:pPr>
        <w:pStyle w:val="10"/>
      </w:pPr>
      <w:r>
        <w:t>- учёт поддельных денежных знаков.</w:t>
      </w:r>
    </w:p>
    <w:p w:rsidR="00E62765" w:rsidRDefault="00E62765">
      <w:pPr>
        <w:pStyle w:val="10"/>
        <w:numPr>
          <w:ilvl w:val="0"/>
          <w:numId w:val="11"/>
        </w:numPr>
      </w:pPr>
      <w:r>
        <w:t>учёт поддельных документов, изготовленных полиграфическим способом.</w:t>
      </w:r>
    </w:p>
    <w:p w:rsidR="00E62765" w:rsidRDefault="00E62765">
      <w:pPr>
        <w:pStyle w:val="10"/>
      </w:pPr>
    </w:p>
    <w:p w:rsidR="00E62765" w:rsidRDefault="00E62765">
      <w:pPr>
        <w:pStyle w:val="10"/>
      </w:pPr>
      <w:r>
        <w:t xml:space="preserve">7. </w:t>
      </w:r>
      <w:r>
        <w:rPr>
          <w:b/>
        </w:rPr>
        <w:t>Криминалистические справочные коллекции</w:t>
      </w:r>
      <w:r>
        <w:t>.</w:t>
      </w:r>
    </w:p>
    <w:p w:rsidR="00E62765" w:rsidRDefault="00E62765">
      <w:pPr>
        <w:pStyle w:val="10"/>
      </w:pPr>
      <w:r>
        <w:t>- коллекции инструментов и других предметов, используемых в качестве орудий взлома.</w:t>
      </w:r>
    </w:p>
    <w:p w:rsidR="00E62765" w:rsidRDefault="00E62765">
      <w:pPr>
        <w:pStyle w:val="10"/>
      </w:pPr>
      <w:r>
        <w:t xml:space="preserve"> - справочная коллекция изображений подошв и верха обуви.</w:t>
      </w:r>
    </w:p>
    <w:p w:rsidR="00E62765" w:rsidRDefault="00E62765">
      <w:pPr>
        <w:pStyle w:val="10"/>
      </w:pPr>
      <w:r>
        <w:t xml:space="preserve"> - справочная коллекция образцов резки металла.</w:t>
      </w:r>
    </w:p>
    <w:p w:rsidR="00E62765" w:rsidRDefault="00E62765">
      <w:pPr>
        <w:pStyle w:val="10"/>
      </w:pPr>
      <w:r>
        <w:t>- справочная коллекция волокнистых материалов.</w:t>
      </w:r>
    </w:p>
    <w:p w:rsidR="00E62765" w:rsidRDefault="00E62765">
      <w:pPr>
        <w:pStyle w:val="10"/>
      </w:pPr>
      <w:r>
        <w:t>- справочная коллекция горюче-смазочных материалов.</w:t>
      </w:r>
    </w:p>
    <w:p w:rsidR="00E62765" w:rsidRDefault="00E62765">
      <w:pPr>
        <w:pStyle w:val="10"/>
      </w:pPr>
      <w:r>
        <w:t>коллекция наркотических средств и сильнодействующих веществ.</w:t>
      </w:r>
    </w:p>
    <w:p w:rsidR="00E62765" w:rsidRDefault="00E62765">
      <w:pPr>
        <w:pStyle w:val="10"/>
      </w:pPr>
      <w:r>
        <w:rPr>
          <w:b/>
        </w:rPr>
        <w:t>Заключение</w:t>
      </w:r>
      <w:r>
        <w:t>.</w:t>
      </w:r>
    </w:p>
    <w:p w:rsidR="00E62765" w:rsidRDefault="00E62765">
      <w:pPr>
        <w:pStyle w:val="10"/>
      </w:pPr>
    </w:p>
    <w:p w:rsidR="00E62765" w:rsidRDefault="00E62765">
      <w:pPr>
        <w:pStyle w:val="10"/>
      </w:pPr>
      <w:r>
        <w:t xml:space="preserve">    </w:t>
      </w:r>
    </w:p>
    <w:p w:rsidR="00E62765" w:rsidRDefault="00E62765"/>
    <w:p w:rsidR="00E62765" w:rsidRDefault="00E62765"/>
    <w:p w:rsidR="00E62765" w:rsidRDefault="00E62765">
      <w:pPr>
        <w:pStyle w:val="1"/>
        <w:ind w:firstLine="454"/>
      </w:pPr>
    </w:p>
    <w:p w:rsidR="00E62765" w:rsidRDefault="00E62765">
      <w:pPr>
        <w:pStyle w:val="1"/>
        <w:ind w:firstLine="454"/>
      </w:pPr>
      <w:r>
        <w:t xml:space="preserve">                                 </w:t>
      </w:r>
    </w:p>
    <w:p w:rsidR="00E62765" w:rsidRDefault="00E62765">
      <w:pPr>
        <w:pStyle w:val="1"/>
        <w:ind w:firstLine="454"/>
      </w:pPr>
    </w:p>
    <w:p w:rsidR="00E62765" w:rsidRDefault="00E62765">
      <w:pPr>
        <w:pStyle w:val="1"/>
        <w:ind w:firstLine="454"/>
        <w:rPr>
          <w:b/>
        </w:rPr>
      </w:pPr>
      <w:r>
        <w:br w:type="page"/>
      </w:r>
      <w:r>
        <w:rPr>
          <w:b/>
        </w:rPr>
        <w:t xml:space="preserve">  Введение.</w:t>
      </w:r>
    </w:p>
    <w:p w:rsidR="00E62765" w:rsidRDefault="00E62765">
      <w:pPr>
        <w:pStyle w:val="1"/>
        <w:ind w:firstLine="454"/>
      </w:pPr>
      <w:r>
        <w:t>При раскрытии и предупреждении преступлений особую роль играет уровень информационного обеспечения криминалистически значимой информацией о деянии, лицах, следах, предметах, и т.д. Оперативное получение таких сведений во многом зависит от эффективного использования учётов различных объектов, попадающих в сферу деятельности правоохранительных органов. Научно обоснованная система учётов подобных объектов и есть криминалистическая регистрация.</w:t>
      </w:r>
    </w:p>
    <w:p w:rsidR="00E62765" w:rsidRDefault="00E62765">
      <w:pPr>
        <w:pStyle w:val="1"/>
      </w:pPr>
      <w:r>
        <w:t>Таким образом криминалистическая регистрация помогает не только оперативно раскрывать и расследовать преступления, но и анализировать данные о преступности, организовывать действенную профилактическую работу. Совершенствование деятельности органов внутренних дел предполагает быстрое получение достоверных сведений об объектах, подлежащих регистрации. Эти сведения должны индивидуализировать расследуемое преступление и личность виновного, помогать в выявлении связей между материальными и идеальными следами преступления.</w:t>
      </w:r>
    </w:p>
    <w:p w:rsidR="00E62765" w:rsidRDefault="00E62765">
      <w:pPr>
        <w:pStyle w:val="1"/>
      </w:pPr>
      <w:r>
        <w:t>Отметим также, что учёты и развивающиеся на их основе автоматизированные информационно-поисковые и справочные системы наряду с ростом боевого и технического оснащения органов внутренних дел, действующих в их составе аппаратов уголовного розыска, следственных подразделений, ОБЭП призваны обеспечить не только неуклонное проведение в жизнь принципа неотвратимости ответственности за содеянное, но и сыграть роль в повышении профессиональной культуры сотрудников, активно влиять на соблюдение ими законности. При этом следует помнить, что если боевое оружие, транспортные средства, профессиональный и спортивный тренинг призваны создавать физическое превосходство сотрудников милиции над преступниками, то криминалистическая регистрация, оснащённая информационной и вычислительной техникой, имеет цель дополнить это преимущество в интеллектуальном аспекте.</w:t>
      </w:r>
    </w:p>
    <w:p w:rsidR="00E62765" w:rsidRDefault="00E62765">
      <w:pPr>
        <w:pStyle w:val="1"/>
        <w:rPr>
          <w:b/>
        </w:rPr>
      </w:pPr>
      <w:r>
        <w:br w:type="page"/>
      </w:r>
      <w:r>
        <w:rPr>
          <w:b/>
        </w:rPr>
        <w:t>История криминалистической регистрации.</w:t>
      </w:r>
    </w:p>
    <w:p w:rsidR="00E62765" w:rsidRDefault="00E62765">
      <w:pPr>
        <w:pStyle w:val="1"/>
      </w:pPr>
      <w:r>
        <w:t>Криминалистическая регистрация имеет давнюю историю и ведет своё начало из глубокой древности. Сформировалась она в начале как уголовная регистрация, т.е. учёт лиц, подвергшихся уголовному преследованию. Причиной возникновения уголовной регистрации можно назвать частную собственность и эксплуатацию человека человеком, так как они и порождают преступления. Интересы охраны частной собственности и укрепления классового господства привели к борьбе с преступностью и тем самым к регистрации преступников.</w:t>
      </w:r>
    </w:p>
    <w:p w:rsidR="00E62765" w:rsidRDefault="00E62765">
      <w:pPr>
        <w:pStyle w:val="1"/>
      </w:pPr>
      <w:r>
        <w:t>Была введена регистрация преступников в виде клеймения, татуирования, увечья, членовредительских наказаний и д.р. Такая практика использовалась в Древней Греции, средневековой Англии, Франции, Германии и других государствах.</w:t>
      </w:r>
    </w:p>
    <w:p w:rsidR="00E62765" w:rsidRDefault="00E62765">
      <w:pPr>
        <w:pStyle w:val="1"/>
      </w:pPr>
      <w:r>
        <w:t>Первые сведения о клеймении преступников в России относятся к 13 в., когда ворам на щёку накладывали особое клеймо. С целью регистрации отрубали пальцы руки, отрезали уши, носы, рвали ноздри. При Петре 1 вместо наложения раскаленного клейма стали прикладывать к телу пластинку, утыканную иглами, а затем в ранки втирали порох, чтобы «от прочих людей были отличны», «чтобы было по чему познать». Иглы располагались либо в форме орла, либо в виде букв – «В»-вор,  «У»-убийца,  «Л»-лжец,  «СК»-ссыльнокаторжник,  «СП»-ссыльнопоселенец. Совершившим половое преступление на лоб накладывали особо позорящее клеймо. Существовали специальные «наставления» заплечных дел мастерам, предписывавшие порядок наложения клейм. Варварский способ уголовной регистрации официально отменён в России в 1863 г., во Франции – в 1732 г., в Китае – лишь в 1905 г.</w:t>
      </w:r>
    </w:p>
    <w:p w:rsidR="00E62765" w:rsidRDefault="00E62765">
      <w:pPr>
        <w:pStyle w:val="1"/>
      </w:pPr>
      <w:r>
        <w:t>Кроме клеймения, практиковалось описание преступников по признакам внешности. Самым старым документом такого рода является описание беглого раба, относящееся к 14 году н.э. – «Молодой раб Аристогена, сына Хризиппа, представителя от Алабанды, бежал в Александрию, имя его Герман, прозываемый также Нейлос, он уроженец Сирии, из Бамбико, 18 лет от роду, среднего роста, с прямыми ногами, безбородый, с ямочкой на подбородке, с рубцом через левый угол рта». Первым из дошедших до нас описаний внешности преступника в России можно считать кожаную грамоту 14 в. – «Микита плешив, бородат, Швец портной. Бородавица на правом лици, пятно у него в коснице». Как и в первом случае внимание уделено индивидуальным особенностям внешности разыскиваемого человека.</w:t>
      </w:r>
    </w:p>
    <w:p w:rsidR="00E62765" w:rsidRDefault="00E62765">
      <w:pPr>
        <w:pStyle w:val="1"/>
      </w:pPr>
      <w:r>
        <w:t>С середины 18 века осуществляется систематическая письменная регистрация преступников в начале во Франции, где в Парижской префектуре вёлся реестр привлеченных к уголовной ответственности, а потом и в других государствах. Россия ввела письменную регистрацию в 1870 году. Тогда же начали регистрировать преступников по способу совершения преступных посягательств. В то время в Англии издавался «Ньюгетский календарь» – справочник о заключённых лондонской Ньюгетской тюрьмы, содержащий биографические данные заключённых и описание способов совершения преступлений.</w:t>
      </w:r>
    </w:p>
    <w:p w:rsidR="00E62765" w:rsidRDefault="00E62765">
      <w:pPr>
        <w:pStyle w:val="1"/>
      </w:pPr>
      <w:r>
        <w:t>С изобретением фотографии и расширением сферы её применения преступников стали фотографировать.Первые регистрационные фотоснимки были изготовлены в бельгийской тюрьме «Форест». Достоверные сведения об использовании фотографии русской полицией относятся к 60-м годам прошлого века. В 1864 году в городе Бобринце  Одесской губернии открыли полицейское фотоателье, через три года такое же ателье создали при московской полицейской типографии.</w:t>
      </w:r>
    </w:p>
    <w:p w:rsidR="00E62765" w:rsidRDefault="00E62765">
      <w:pPr>
        <w:pStyle w:val="1"/>
      </w:pPr>
      <w:r>
        <w:t>С накоплением снимков стали заводить специальные альбомы, располагая фотографии по алфавиту фамилий. Первый такой альбом был сделан в январе 1874 года в префектуре Парижа, а в 1876 году – в Берлине. К 1910 году берлинский альбом преступников насчитывал 53 тома и содержал 370 тыс. снимков. Фотографии распределялись по категориям преступных профессий, но использовать их для установления личности неизвестных преступников было затруднительно.</w:t>
      </w:r>
    </w:p>
    <w:p w:rsidR="00E62765" w:rsidRDefault="00E62765">
      <w:pPr>
        <w:pStyle w:val="1"/>
      </w:pPr>
      <w:r>
        <w:t>Первой детальной системой уголовной регистрации следует назвать систему, разработанную в 1879 году чиновником парижской полиции А.Бертильоном и введённую во Франции в 1888 году.</w:t>
      </w:r>
    </w:p>
    <w:p w:rsidR="00E62765" w:rsidRDefault="00E62765">
      <w:pPr>
        <w:pStyle w:val="1"/>
      </w:pPr>
      <w:r>
        <w:t>Опираясь на данные антропометрической статистики  А.Кетле, считавшего, что нет двух людей, размеры частей тела которых совпадали бы, и что длина костей человека практически не изменяется с определённого возраста. Бертильон предложил производить 11 измерений тела (рост, высота в сидячем положении, ширина вытянутых горизонтально рук, длина и ширина головы, правого уха, левой ступни и др.) и результаты измерений заносить в регистрационную карту специальной формы. Комплекс результатов этих измерений служил средством идентификации личности.</w:t>
      </w:r>
    </w:p>
    <w:p w:rsidR="00E62765" w:rsidRDefault="00E62765">
      <w:pPr>
        <w:pStyle w:val="1"/>
      </w:pPr>
      <w:r>
        <w:t>Антропометрическая система регистрации была введена в России в 1890 году, в Германии – в 1895 году, Португалии и Дании- в 1900 году. Основными недостатками антропометрической системы учёта была сложность регистрации и невозможность отождествления женщин и лиц несовершеннолетнего возраста. Это предвидел и сам Бертильон. Поэтому он установил таблицу допускаемых колебаний в цифрах при неоднократном обмере одного и того же лица. В дальнейшем Бертильоном стали совершенствоваться способы описания примет и фотографирования преступников. В 1895 году он предложил систему описания примет, которую назвал «словесный портрет». Позже была выработана система фотографирования, которая была названа сигналитической фотографией. Он сконструировал специальную фотоустановку. Так во Франции была введена система словесного портрета и сигналитической фотографии, которая как и антропометрия, стала применяться и в других государствах.</w:t>
      </w:r>
    </w:p>
    <w:p w:rsidR="00E62765" w:rsidRDefault="00E62765">
      <w:pPr>
        <w:pStyle w:val="1"/>
      </w:pPr>
      <w:r>
        <w:t>«Словесный портрет» Бертильона в 1905 году усовершенствовал швейцарский профессор Р.А.Рейсс, применивший цифровой код, позволивший передавать данные по телеграфу и тем самым ускорять розыск преступников.</w:t>
      </w:r>
    </w:p>
    <w:p w:rsidR="00E62765" w:rsidRDefault="00E62765">
      <w:pPr>
        <w:pStyle w:val="1"/>
      </w:pPr>
      <w:r>
        <w:t>Автором научной системы регистрации правонарушителей по отпечаткам ногтевых фаланг пальцев считают Ф.Гальтона, издавшего в 1892 году в Лондоне книгу «Отпечатки пальцев». В ней он изложил результаты своих исследований постоянства папилярных узоров, их индивидуальности, а также классификацию отпечатков. В Англии в 1895 году была введена комбинированная система уголовной регистрации, включавшая дактилоскопирование, антропометрию, фотографирование и описание особых примет.</w:t>
      </w:r>
    </w:p>
    <w:p w:rsidR="00E62765" w:rsidRDefault="00E62765">
      <w:pPr>
        <w:pStyle w:val="1"/>
      </w:pPr>
      <w:r>
        <w:t>Вклад в развитие дактилоскопии внесли – В.Гершель, Г.фулдс,  И.Вучетич, Э.Генри. Э.Генри в 1900 году выпустил книгу «Классификация и применение пальцевых отпечатков», а И.Вучетич в 1904 году опубликовал исследование «Сравнительная дактилоскопия».</w:t>
      </w:r>
      <w:r>
        <w:rPr>
          <w:rStyle w:val="a3"/>
        </w:rPr>
        <w:footnoteReference w:id="1"/>
      </w:r>
      <w:r>
        <w:t xml:space="preserve"> В России дактилоскопия была введена в 1906 году, и уже спустя два года в крупных городах и при тюрьмах насчитывалось 89 дактилоскопических бюро. Вместе с тем в России антропометрическая регистрация была полностью сохранена, причём рассматривалась в качестве основного, а дактилоскопирование – в качестве дополнительного метода.</w:t>
      </w:r>
    </w:p>
    <w:p w:rsidR="00E62765" w:rsidRDefault="00E62765">
      <w:pPr>
        <w:pStyle w:val="1"/>
      </w:pPr>
      <w:r>
        <w:t>К концу 1914 года дактилоскопирование сделалось основной системой уголовной регистрации в большинстве государств, и сегодня правоохранительные органы всех без исключения стран мира используют именно её.</w:t>
      </w:r>
      <w:r>
        <w:rPr>
          <w:rStyle w:val="a3"/>
        </w:rPr>
        <w:footnoteReference w:id="2"/>
      </w:r>
      <w:r>
        <w:t xml:space="preserve"> В этот период в России появились первые теоретические работы, посвящённые криминалистическому учёту и регистрации. В.И. Лебедев выпустил книгу «Искусство раскрытия преступлений», включив в неё подробные научные сведения о дактилоскопии, антропометрии, судебно-полицейской фотографии. С.Н. Трегубов опубликовал в 1915 году практическое руководство для судебных следователей под названием «Основы уголовной техники. Научно-технические приёмы расследования преступлений», содержавшее обширные сведения, касающиеся уголовной регистрации. Публиковались и другие, менее значительные в научном отношении труды.</w:t>
      </w:r>
      <w:r>
        <w:rPr>
          <w:rStyle w:val="a3"/>
        </w:rPr>
        <w:footnoteReference w:id="3"/>
      </w:r>
      <w:r>
        <w:t xml:space="preserve"> </w:t>
      </w:r>
    </w:p>
    <w:p w:rsidR="00E62765" w:rsidRDefault="00E62765">
      <w:pPr>
        <w:pStyle w:val="1"/>
      </w:pPr>
      <w:r>
        <w:t>О серьёзной постановке регистрационной работы свидетельствует и изданный Российским департаментом полиции в 1914 году «Розыскной альбом» в пяти выпусках, содержащий тчательно  систематизированные сведения о преступниках-профессионалах. Первый выпуск альбома аккумулировал данные о гастролирующих ворах-карманниках (марвихерах), второй – о взломщиках (шниферах), третий – о мошенниках и аферистах, четвёртый – о коно- и скотокрадах, пятый – о грабителях и убийцах. Первоосновой этого альбома, по-видимому, послужил «Справочный указатель для чинов полиции» В.И. Лебедева, включавший фотографии и описания особых примет одиннадцати категорий профессиональных преступников, изданный в 1903 году. «Розыскной альбом» по своему может быть причислен к разряду карманных справочников. Он был предназначен для установления личности задержанных преступников путём опознания либо идентификации по отпечаткам пальцев, выяснения личности и характера преступной деятельности уголовников, находящихся на свободе, и для выявления виновных путём предъявления потерпевшему фотографий, содержащихся в выпусках альбома. В целом представленные в альбомах материалы отвечали тем требованиям, которые были изложены в «Инструкции фотографирования преступников и составления регистрационной карты примет», изданной в 1907 году.  Которая  содержала  наставления по фотосъёмке живых лиц и трупов для запечатления внешности, описания их особых примет и общих признаков по методу словесного портрета необходимого для классификации регистрационных снимков.</w:t>
      </w:r>
    </w:p>
    <w:p w:rsidR="00E62765" w:rsidRDefault="00E62765">
      <w:pPr>
        <w:pStyle w:val="1"/>
      </w:pPr>
      <w:r>
        <w:t>Кроме основной (дактилоскопической) системы уголовной регистрации были разработаны и другие системы, имевшие вспомогательное значение.</w:t>
      </w:r>
    </w:p>
    <w:p w:rsidR="00E62765" w:rsidRDefault="00E62765">
      <w:pPr>
        <w:pStyle w:val="1"/>
      </w:pPr>
      <w:r>
        <w:t xml:space="preserve">К ним относятся </w:t>
      </w:r>
      <w:r>
        <w:rPr>
          <w:lang w:val="en-US"/>
        </w:rPr>
        <w:t>:</w:t>
      </w:r>
    </w:p>
    <w:p w:rsidR="00E62765" w:rsidRDefault="00E62765">
      <w:pPr>
        <w:pStyle w:val="1"/>
        <w:numPr>
          <w:ilvl w:val="0"/>
          <w:numId w:val="1"/>
        </w:numPr>
      </w:pPr>
      <w:r>
        <w:rPr>
          <w:lang w:val="en-US"/>
        </w:rPr>
        <w:t>modus operandi system</w:t>
      </w:r>
      <w:r>
        <w:t>, предусматривающая регистрацию событий и лиц по способу преступных действий или, как ещё говорят – «по почерку преступления».</w:t>
      </w:r>
    </w:p>
    <w:p w:rsidR="00E62765" w:rsidRDefault="00E62765">
      <w:pPr>
        <w:pStyle w:val="1"/>
        <w:numPr>
          <w:ilvl w:val="0"/>
          <w:numId w:val="1"/>
        </w:numPr>
      </w:pPr>
      <w:r>
        <w:t>Монодактилоскопическая регистрация, при которой отпечаток каждого пальца заносится на отдельную карточку и для каждого папилярного узора выводится дактилоскопическая формула, разработанная в 1914 году  Г.Иоргенсеном.</w:t>
      </w:r>
    </w:p>
    <w:p w:rsidR="00E62765" w:rsidRDefault="00E62765">
      <w:pPr>
        <w:pStyle w:val="1"/>
        <w:numPr>
          <w:ilvl w:val="0"/>
          <w:numId w:val="1"/>
        </w:numPr>
      </w:pPr>
      <w:r>
        <w:t>Регистрация неопознанных трупов с признаками насильственной смерти.</w:t>
      </w:r>
    </w:p>
    <w:p w:rsidR="00E62765" w:rsidRDefault="00E62765">
      <w:pPr>
        <w:pStyle w:val="1"/>
        <w:numPr>
          <w:ilvl w:val="0"/>
          <w:numId w:val="1"/>
        </w:numPr>
      </w:pPr>
      <w:r>
        <w:t>Учёт по кличкам и прозвищам.</w:t>
      </w:r>
    </w:p>
    <w:p w:rsidR="00E62765" w:rsidRDefault="00E62765">
      <w:pPr>
        <w:pStyle w:val="1"/>
        <w:numPr>
          <w:ilvl w:val="0"/>
          <w:numId w:val="1"/>
        </w:numPr>
      </w:pPr>
      <w:r>
        <w:t>Учёт по татуировкам и физическим особенностям.</w:t>
      </w:r>
    </w:p>
    <w:p w:rsidR="00E62765" w:rsidRDefault="00E62765">
      <w:pPr>
        <w:pStyle w:val="1"/>
        <w:numPr>
          <w:ilvl w:val="0"/>
          <w:numId w:val="1"/>
        </w:numPr>
      </w:pPr>
      <w:r>
        <w:t>Регистрация похищенных вещей.</w:t>
      </w:r>
    </w:p>
    <w:p w:rsidR="00E62765" w:rsidRDefault="00E62765">
      <w:pPr>
        <w:pStyle w:val="1"/>
        <w:tabs>
          <w:tab w:val="left" w:pos="426"/>
        </w:tabs>
        <w:ind w:left="0" w:firstLine="0"/>
      </w:pPr>
      <w:r>
        <w:t>Предлагались также системы учёта преступников по почерку, по рисунку вен на тыльных частях кистей рук, на внутренней поверхности предплечья и на лбу (веноскопия), по измерениям роговой и сетчатой оболочек глаза (ретиноскопия), по состоянию зубов (одонтометрия), по длине складок на ладонной поверхности, по отпечаткам ступней, ладоней и другие системы. Но они не нашли широкого практического применения из-за несовершенства и повышенной сложности.</w:t>
      </w:r>
      <w:r>
        <w:rPr>
          <w:rStyle w:val="a3"/>
        </w:rPr>
        <w:footnoteReference w:id="4"/>
      </w:r>
      <w:r>
        <w:t xml:space="preserve">  </w:t>
      </w:r>
    </w:p>
    <w:p w:rsidR="00E62765" w:rsidRDefault="00E62765">
      <w:pPr>
        <w:pStyle w:val="1"/>
        <w:tabs>
          <w:tab w:val="left" w:pos="284"/>
          <w:tab w:val="left" w:pos="567"/>
        </w:tabs>
        <w:ind w:left="0" w:firstLine="567"/>
      </w:pPr>
      <w:r>
        <w:t>Высказывалась идея ввести в регистрационные материалы сведения о группе крови преступника, что на мой взгляд, имело бы практическое значение. Однако были и предложения, принятие которых означало бы возврат к средневековым варварским методам. Так, доктор Икар (Франция) рекомендовал регистрировать преступников путём впрыскивания под кожу парафина, который, затвердевая, образует характерный узел. Немецкий врач Лирш считал необходимым татуировать регистрируемых определёнными знаками, содержащими в зашифрованном виде подробные сведения о совершённом этим лицом преступлении. В Соединенных Штатах Америки предлагалось наносить на тело преступников определённые отличительные знаки посредством прививания оспы.</w:t>
      </w:r>
      <w:r>
        <w:rPr>
          <w:rStyle w:val="a3"/>
        </w:rPr>
        <w:footnoteReference w:id="5"/>
      </w:r>
      <w:r>
        <w:t xml:space="preserve"> </w:t>
      </w:r>
    </w:p>
    <w:p w:rsidR="00E62765" w:rsidRDefault="00E62765">
      <w:pPr>
        <w:pStyle w:val="1"/>
        <w:tabs>
          <w:tab w:val="left" w:pos="284"/>
          <w:tab w:val="left" w:pos="567"/>
        </w:tabs>
        <w:ind w:left="0" w:firstLine="567"/>
      </w:pPr>
      <w:r>
        <w:t>История советского криминалистического учёта мало исследована. Она тесно связана со становлением органов советской милиции и уголовного розыска. Уже через пять дней после принятия положения об организации уголовно-розыскных подразделений в ОВД  Центральное управление уголовного розыска взялось за практическое налаживание дактилоскопической и фотографической регистрации преступников. Оно планировало создать Центральное регистрационное бюро, организовать работу по изготовлению фотоснимков всех преступников, зарегистрированных в России. В январе 1919 года была введена регистрация судимости, а в феврале того же года создано Регистрационное и дактилоскопическое бюро, которое вскоре трансформировалось в Центральное регистрационно-дактилоскопическое бюро. Новый учётно-статистический аппарат был в основном создан за три года. В 1922 году на территории РСФСР были внедрены единая централизованная система регистрации преступников – дактилоскопическая – и обязательное фотографирование их по правилам сигналитической съёмки. Широко использовалась также пофамильная регистрация преступников.</w:t>
      </w:r>
      <w:r>
        <w:rPr>
          <w:rStyle w:val="a3"/>
        </w:rPr>
        <w:footnoteReference w:id="6"/>
      </w:r>
      <w:r>
        <w:t xml:space="preserve"> </w:t>
      </w:r>
    </w:p>
    <w:p w:rsidR="00E62765" w:rsidRDefault="00E62765">
      <w:pPr>
        <w:pStyle w:val="1"/>
      </w:pPr>
      <w:r>
        <w:t>Большой вклад в развитие отечественных криминалистических учётов внёс С.М. Потапов. В 1926 году в издательстве НКВД вышла его книга «Судебная фотография». Тогда же была опубликована его «Система графологической регистрации», в 1928 году – «Введение словесного портрета как обязательного метода уголовной регистрационной работы». Потапов указывал на необходимость регистрации как нераскрытых преступлений с указанием индивидуальных признаков каждого из них, так и преступников, имеющих определённый «профессиональный почерк». С 1935 года был изменён порядок ведения регистрационных материалов. Если раньше основанием для постановки на учёт служило следственное дело, то теперь – факт задержания, ареста, осуждения. Регистрацию стали вести «не от дела, а от человека».</w:t>
      </w:r>
    </w:p>
    <w:p w:rsidR="00E62765" w:rsidRDefault="00E62765">
      <w:pPr>
        <w:pStyle w:val="1"/>
      </w:pPr>
      <w:r>
        <w:t xml:space="preserve">Сейчас криминалистическая регистрация представляет собой научно обоснованную систему учёта объектов, попавших в сферу уголовного судопроизводства или оперативно-розыскной работы, для последующего использования регистрационных данных при расследовании, розыске преступников и вещественных докозательств, а также в предупредительно-профилактической работе и анализе преступности. </w:t>
      </w: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p>
    <w:p w:rsidR="00E62765" w:rsidRDefault="00E62765">
      <w:pPr>
        <w:pStyle w:val="1"/>
      </w:pPr>
      <w:r>
        <w:t xml:space="preserve"> </w:t>
      </w:r>
    </w:p>
    <w:p w:rsidR="00E62765" w:rsidRDefault="00E62765">
      <w:pPr>
        <w:pStyle w:val="1"/>
        <w:ind w:left="0" w:firstLine="0"/>
      </w:pPr>
      <w:r>
        <w:rPr>
          <w:b/>
        </w:rPr>
        <w:t xml:space="preserve"> Понятие о криминалистической регистрации.</w:t>
      </w:r>
    </w:p>
    <w:p w:rsidR="00E62765" w:rsidRDefault="00E62765">
      <w:pPr>
        <w:pStyle w:val="1"/>
        <w:ind w:left="0" w:firstLine="0"/>
      </w:pPr>
      <w:r>
        <w:t>Учение о криминалистической регистрации представляет собой систематизированное знание об определённом круге объектов и явлений реального мира: о видах криминалистической регистрации, их связях между собой и с другими технико-криминалистическими средствами, характере и содержании регистрируемой (собираемой) информации, принципах, способах и формах её систематизации, хранения, поиска и передачи, об оптимальной организации и управлении регистрационными аппаратами и т.д. В широком смысле слова объектом этой теории является криминалистическая регистрация как разновидность практической деятельности по борьбе с преступностью.</w:t>
      </w:r>
    </w:p>
    <w:p w:rsidR="00E62765" w:rsidRDefault="00E62765">
      <w:pPr>
        <w:pStyle w:val="1"/>
        <w:ind w:left="0" w:firstLine="397"/>
      </w:pPr>
      <w:r>
        <w:t>Уместно сделать несколько замечаний по поводу термина «уголовная регистрация». Этот термин возник одновременно с терминами «уголовная техника» и «уголовная тактика». Впоследствии, как известно, два последних были изменены на криминалистическую технику и криминалистическую тактику, поскольку они обозначали разделы криминалистической науки. Регистрация же по-прежнему именовалась «уголовной». Наверное необходимо изменить и этот термин, во-первых, потому, что он не отражает криминалистической природы обозначаемого им института и принадлежности знаний о нём к криминалистической теории. Во-вторых, он не позволяет чётко отграничить систему и результаты регистрации, о которой мы ведём речь, от уголовной статистики, которая ведь тоже представляет собой учёт определённых о преступности и преступниках, их регистрацию и выражение в определённых формах. Акцент же на криминалистический характер регистрации как криминалистического института подчёркивает её качественный, а не количественный характер. Исходя из этих соображений, мы впредь будем пользоваться термином «криминалистическая регистрация».</w:t>
      </w:r>
    </w:p>
    <w:p w:rsidR="00E62765" w:rsidRDefault="00E62765">
      <w:pPr>
        <w:pStyle w:val="1"/>
        <w:ind w:left="0" w:firstLine="397"/>
      </w:pPr>
      <w:r>
        <w:t>Криминалистическая регистрация есть учёт отдельного по индивидуальным, не суммирующимся признакам. Этим она с содержательной стороны принципиально отличается от уголовной статистики, как и способами собирания информации, формами и задачами использования информации, критериями её классификации. Отличается она и от оперативной отчётности как по объектам, так и по формам и способам регистрации данных и целям использования.</w:t>
      </w:r>
    </w:p>
    <w:p w:rsidR="00E62765" w:rsidRDefault="00E62765">
      <w:pPr>
        <w:pStyle w:val="1"/>
        <w:ind w:left="0" w:firstLine="397"/>
      </w:pPr>
      <w:r>
        <w:t>Когда мы говорим о криминалистической регистрации в её предметном выражении, то имеем в виду определённую систему материальных объектов (картотеки, коллекции и иные хранилища регистрационных данных) и оперирование этими объектами, т.е. практическую регистрационную деятельность. Таким образом, криминалистическая регистрация как институт практической деятельности основана на единстве системы вещественных средств регистрации и системы действий, оперирования этими средствами в целях борьбы с преступностью.</w:t>
      </w:r>
    </w:p>
    <w:p w:rsidR="00E62765" w:rsidRDefault="00E62765">
      <w:pPr>
        <w:pStyle w:val="1"/>
        <w:ind w:left="0" w:firstLine="397"/>
      </w:pPr>
      <w:r>
        <w:t>Система вещественных средств регистрации состоит из подсистем- видов криминалистической регистрации. Для их обозначения целесообразно использовать термин «криминалистический учёт», поскольку виды криминалистической регистрации отличаются друг от друга именно учитываемыми данными, способами и формами их сосредоточения и систематизации.</w:t>
      </w:r>
    </w:p>
    <w:p w:rsidR="00E62765" w:rsidRDefault="00E62765">
      <w:pPr>
        <w:pStyle w:val="1"/>
        <w:ind w:left="0" w:firstLine="397"/>
      </w:pPr>
      <w:r>
        <w:t>Криминалистическая регистрация как система материальных объектов есть система криминалистических учётов. Но когда мы говорим об учёте, то имеем в виду и саму процедуру учёта, а не только его вещественное выражение – зафиксированные данные. Процедура учёта – это действия по собиранию и регистрации данных, их сосредоточению и систематизации, хранению, поиску и передаче. Поэтому мы и считаем, что криминалистическая регистрация – есть система криминалистических учётов в их материальном (вещественном) и функциональном выражении. Следовательно, криминалистическую регистрацию можно определить как систему криминалистических учётов определённых объектов – носителей информации, используемую для раскрытия, расследования и предупреждения преступлений.</w:t>
      </w:r>
    </w:p>
    <w:p w:rsidR="00E62765" w:rsidRDefault="00E62765">
      <w:pPr>
        <w:pStyle w:val="1"/>
        <w:ind w:left="0" w:firstLine="397"/>
      </w:pPr>
      <w:r>
        <w:t>Как и всякая система, криминалистическая регистрация характеризуется единством целей функционирования, определённой организацией и наличием связей между элементами.</w:t>
      </w:r>
    </w:p>
    <w:p w:rsidR="00E62765" w:rsidRDefault="00E62765">
      <w:pPr>
        <w:pStyle w:val="1"/>
        <w:ind w:left="0" w:firstLine="397"/>
      </w:pPr>
      <w:r>
        <w:t>Целями криминалистической регистрации являются:</w:t>
      </w:r>
    </w:p>
    <w:p w:rsidR="00E62765" w:rsidRDefault="00E62765">
      <w:pPr>
        <w:pStyle w:val="1"/>
        <w:numPr>
          <w:ilvl w:val="0"/>
          <w:numId w:val="2"/>
        </w:numPr>
      </w:pPr>
      <w:r>
        <w:t>Накопление данных, которые могут быть использованы для раскрытия, расследования и предупреждения преступлений.</w:t>
      </w:r>
    </w:p>
    <w:p w:rsidR="00E62765" w:rsidRDefault="00E62765">
      <w:pPr>
        <w:pStyle w:val="1"/>
        <w:numPr>
          <w:ilvl w:val="0"/>
          <w:numId w:val="2"/>
        </w:numPr>
      </w:pPr>
      <w:r>
        <w:t>Обеспечения условий идентификации объектов с помощью учётных данных.</w:t>
      </w:r>
    </w:p>
    <w:p w:rsidR="00E62765" w:rsidRDefault="00E62765">
      <w:pPr>
        <w:pStyle w:val="1"/>
        <w:numPr>
          <w:ilvl w:val="0"/>
          <w:numId w:val="2"/>
        </w:numPr>
      </w:pPr>
      <w:r>
        <w:t>Содействие розыску объектов, данные о которых содержатся в криминалистических учётах.</w:t>
      </w:r>
    </w:p>
    <w:p w:rsidR="00E62765" w:rsidRDefault="00E62765">
      <w:pPr>
        <w:pStyle w:val="1"/>
        <w:numPr>
          <w:ilvl w:val="0"/>
          <w:numId w:val="2"/>
        </w:numPr>
      </w:pPr>
      <w:r>
        <w:t>Предоставление в распоряжение оперативно-розыскных, следственных и судебных органов справочной и ориентирующей информации</w:t>
      </w:r>
    </w:p>
    <w:p w:rsidR="00E62765" w:rsidRDefault="00E62765">
      <w:pPr>
        <w:pStyle w:val="1"/>
        <w:ind w:left="0" w:firstLine="397"/>
      </w:pPr>
      <w:r>
        <w:t>Исходя из целей криминалистической регистрации, её можно считать своеобразной информационной системой, собирающей и обрабатывающей информацию о преступлениях, причастных к ним лицах и предметах, и передающей эту информацию органам, непосредственно ведущим борьбу с преступностью.</w:t>
      </w:r>
    </w:p>
    <w:p w:rsidR="00E62765" w:rsidRDefault="00E62765">
      <w:pPr>
        <w:pStyle w:val="1"/>
        <w:ind w:left="0" w:firstLine="397"/>
      </w:pPr>
      <w:r>
        <w:t>Вопрос о носителе информации в криминалистической регистрации неразрывно связан с понятием объекта регистрации.</w:t>
      </w:r>
    </w:p>
    <w:p w:rsidR="00E62765" w:rsidRDefault="00E62765">
      <w:pPr>
        <w:pStyle w:val="1"/>
        <w:ind w:left="0" w:firstLine="397"/>
      </w:pPr>
      <w:r>
        <w:t>В литературе существует двоякий подход к определению объектов регистрации. Общепринятая точка зрения заключается в том, что объектами учёта являются непосредственно носители информации: следы рук, стрелянные пули и гильзы, неопознанные трупы и т.д.</w:t>
      </w:r>
      <w:r>
        <w:rPr>
          <w:rStyle w:val="a3"/>
        </w:rPr>
        <w:footnoteReference w:id="7"/>
      </w:r>
    </w:p>
    <w:p w:rsidR="00E62765" w:rsidRDefault="00E62765">
      <w:pPr>
        <w:pStyle w:val="1"/>
        <w:ind w:left="0" w:firstLine="397"/>
      </w:pPr>
      <w:r>
        <w:t>Группа авторов (В.П. Абросимов, И.В. Макаров, В.М. Шванков, А.Ю. Пересункин) придерживалась мнения, что в некоторых случаях объекты регистрации и объекты учёта не совпадают: регистрируются одни объекты, а учитываются при этом по зарегистрированным признакам другие. В качестве иллюстрации этого тезиса называют учёт неизвестных преступников по следам рук, обнаруженных на месте происшествия, и учёт применявшегося оружия по обнаруженным стреляным гильзам и пулям.</w:t>
      </w:r>
      <w:r>
        <w:rPr>
          <w:rStyle w:val="a3"/>
        </w:rPr>
        <w:footnoteReference w:id="8"/>
      </w:r>
      <w:r>
        <w:t xml:space="preserve"> </w:t>
      </w:r>
    </w:p>
    <w:p w:rsidR="00E62765" w:rsidRDefault="00E62765">
      <w:pPr>
        <w:pStyle w:val="1"/>
        <w:ind w:left="0" w:firstLine="397"/>
      </w:pPr>
      <w:r>
        <w:t>Мы представляем себе понятие объекта регистрации как сложное, объединяющее в себе две категории объектов: носителей регистрационной информации и источников этой информации. Эти объекты могут сливаться в один (неопознанный труп, похищенная вещь), а могут выступать порознь (например, учёт неизвестных преступников по следам пальцев, обнаруженным на месте преступления и т.д.)  Различие между источником информации и её материальным носителем не учитывает И.Н. Евсюнин, который смешивает эти понятия, придерживаясь традиционного представления об объектах регистрации.</w:t>
      </w:r>
      <w:r>
        <w:rPr>
          <w:rStyle w:val="a3"/>
        </w:rPr>
        <w:footnoteReference w:id="9"/>
      </w:r>
    </w:p>
    <w:p w:rsidR="00E62765" w:rsidRDefault="00E62765">
      <w:pPr>
        <w:pStyle w:val="1"/>
        <w:ind w:left="0" w:firstLine="397"/>
      </w:pPr>
      <w:r>
        <w:t>Объект регистрации определяет вид криминалистического учёта как его подсистемы. С появлением новых видов объектов регистрации появляются новые виды учёта. Следует иметь в виду, что к одному и тому же объекту-источнику информации могут относиться разные по виду объекты-носители, каждый из которых даёт начало самостоятельному виду криминалистического учёта. Так например, неизвестные преступники могут учитываться по следам пальцев с мест происшествий, по способу действий, известные лица – по алфавитно-дактилоскопическому учёту, по дактилоскопическому учёту, по приметам и т.д.</w:t>
      </w:r>
    </w:p>
    <w:p w:rsidR="00E62765" w:rsidRDefault="00E62765">
      <w:pPr>
        <w:pStyle w:val="1"/>
        <w:ind w:left="0" w:firstLine="397"/>
      </w:pPr>
      <w:r>
        <w:t>От вида криминалистического учёта следует отличать форму учёта, под которой понимается способ и форма фиксации и хранения регистрационной информации: картотеки, коллекции, магнитозаписи, альбомы, списки.</w:t>
      </w:r>
    </w:p>
    <w:p w:rsidR="00E62765" w:rsidRDefault="00E62765">
      <w:pPr>
        <w:pStyle w:val="1"/>
        <w:ind w:left="0" w:firstLine="397"/>
      </w:pPr>
      <w:r>
        <w:t>Весьма важен в теоретическом и практическом планах вопрос о процессуальном значении регистрационной информации.</w:t>
      </w:r>
    </w:p>
    <w:p w:rsidR="00E62765" w:rsidRDefault="00E62765">
      <w:pPr>
        <w:pStyle w:val="1"/>
        <w:ind w:left="0" w:firstLine="397"/>
      </w:pPr>
      <w:r>
        <w:t>Регистрационная информация по своей правовой природе неоднородна. В тех случаях, когда её носителями являются объекты, причинно связанные с преступлением (например, следы пальцев рук, изъятые с места происшествия, стрелянные гильзы, описание похищенной вещи и т.д.), эта информация потенциально является доказательственной. Во всех остальных случаях регистрационная информация носит потенциально ориентирующий характер. Как справедливо отмечает И.Н. Евсюнин, и та и другая разновидность регистрационной информации могут использоваться как в процессе доказывания, так и при осуществлении оперативно-розыскных мероприятий.</w:t>
      </w:r>
      <w:r>
        <w:rPr>
          <w:rStyle w:val="a3"/>
        </w:rPr>
        <w:footnoteReference w:id="10"/>
      </w:r>
    </w:p>
    <w:p w:rsidR="00E62765" w:rsidRDefault="00E62765">
      <w:pPr>
        <w:pStyle w:val="1"/>
        <w:ind w:left="0" w:firstLine="397"/>
      </w:pPr>
      <w:r>
        <w:t>Регистрационная информация носит потенциально доказательственный или потенциально ориентирующий характер потому, что, не будучи востребованной для использования органом дознания, следователем или судом, она не приобретает никакого значения ни в уголовном процессе, ни в оперативно-розыскной деятельности.</w:t>
      </w:r>
    </w:p>
    <w:p w:rsidR="00E62765" w:rsidRDefault="00E62765">
      <w:pPr>
        <w:pStyle w:val="1"/>
        <w:ind w:left="0" w:firstLine="397"/>
      </w:pPr>
      <w:r>
        <w:t>Как уже отмечалось, одну из целей криминалистической регистрации составляет накопление учётных данных, могущих быть использованными в борьбе с преступностью. Увеличение информационного массива необходимо, конечно, не само по себе, а как условие достижения тех целей, ради которых и существует криминалистическая регистрация – информационного обеспечения процесса доказывания и оперативно-розыскной деятельности. Эффективность этого обеспечения зависит не только от полноты сосредоточиваемой в системе криминалистической регистрации информации, но и от чёткой систематизации учётных данных, накопления и сохранения только тех из них, которые носят актуальный характер. Актуальность учётных данных, в свою очередь, зависит от их содержания.</w:t>
      </w:r>
    </w:p>
    <w:p w:rsidR="00E62765" w:rsidRDefault="00E62765">
      <w:pPr>
        <w:pStyle w:val="1"/>
        <w:ind w:left="0" w:firstLine="397"/>
      </w:pPr>
      <w:r>
        <w:t>И.А. Возгрин считает, что содержание учётных данных ограничено территориальными, временными и целевыми пределами. Под территориальным пределом он понимает ограничение сбора и использования сведений границами определённой местности, под временным пределом – ограничение конкретным периодом времени, под целевым пределом – собирание и использование только таких данных, которые соответствуют решаемым отдельными видами учётов задачам.</w:t>
      </w:r>
      <w:r>
        <w:rPr>
          <w:rStyle w:val="a3"/>
        </w:rPr>
        <w:footnoteReference w:id="11"/>
      </w:r>
    </w:p>
    <w:p w:rsidR="00E62765" w:rsidRDefault="00E62765">
      <w:pPr>
        <w:pStyle w:val="1"/>
        <w:ind w:left="0" w:firstLine="397"/>
      </w:pPr>
      <w:r>
        <w:t>Соглашаясь с И.А. Возгриным, следует добавить, что территориальный предел необходимо понимать как ограничение сбора учётных данных пределами определённой местности.</w:t>
      </w:r>
    </w:p>
    <w:p w:rsidR="00E62765" w:rsidRDefault="00E62765">
      <w:pPr>
        <w:pStyle w:val="1"/>
        <w:ind w:left="0" w:firstLine="397"/>
      </w:pPr>
    </w:p>
    <w:p w:rsidR="00E62765" w:rsidRDefault="00E62765">
      <w:pPr>
        <w:pStyle w:val="1"/>
        <w:ind w:left="0" w:firstLine="397"/>
      </w:pPr>
      <w:r>
        <w:t>Соблюдение временных пределов связано прежде всего с определением обоснованного срока хранения учётных данных. Если отвлечься от сроков хранения учётных данных, которые могут быть определены волевым порядком в ведомственных актах, то можно предложить лишь следующее ориентировочное решение.</w:t>
      </w:r>
    </w:p>
    <w:p w:rsidR="00E62765" w:rsidRDefault="00E62765">
      <w:pPr>
        <w:pStyle w:val="1"/>
        <w:numPr>
          <w:ilvl w:val="0"/>
          <w:numId w:val="4"/>
        </w:numPr>
      </w:pPr>
      <w:r>
        <w:t>Срок хранения учётных данных алфавитно-дактилоскопического учёта и учёта преступников по их внешним признакам следует определять на основе:</w:t>
      </w:r>
    </w:p>
    <w:p w:rsidR="00E62765" w:rsidRDefault="00E62765">
      <w:pPr>
        <w:pStyle w:val="1"/>
        <w:numPr>
          <w:ilvl w:val="0"/>
          <w:numId w:val="5"/>
        </w:numPr>
      </w:pPr>
      <w:r>
        <w:t>средней продолжительности периода физической активности человека со «страховочным»увеличением её на 10-12 лет, имея в виду отклонения от средних данных у конкретных людей;</w:t>
      </w:r>
    </w:p>
    <w:p w:rsidR="00E62765" w:rsidRDefault="00E62765">
      <w:pPr>
        <w:pStyle w:val="1"/>
        <w:numPr>
          <w:ilvl w:val="0"/>
          <w:numId w:val="5"/>
        </w:numPr>
      </w:pPr>
      <w:r>
        <w:t>учёта периода физической активности возможных связей зарегистрированного на случай, если в связи с их действиями могут потребоваться его учётные данные.</w:t>
      </w:r>
    </w:p>
    <w:p w:rsidR="00E62765" w:rsidRDefault="00E62765">
      <w:pPr>
        <w:pStyle w:val="1"/>
        <w:ind w:left="0" w:firstLine="397"/>
      </w:pPr>
      <w:r>
        <w:t>Аналогично следует определять срок хранения данных учёта преступников по приёмам преступных действий.</w:t>
      </w:r>
    </w:p>
    <w:p w:rsidR="00E62765" w:rsidRDefault="00E62765">
      <w:pPr>
        <w:pStyle w:val="1"/>
        <w:numPr>
          <w:ilvl w:val="0"/>
          <w:numId w:val="4"/>
        </w:numPr>
      </w:pPr>
      <w:r>
        <w:t>Срок хранения учётных данных дактилоскопического учёта неизвестных преступников, скрывшихся с места происшествия, может быть определён в соответствии со сроками давности привлечения к уголовной ответственности и правилами о перерыве и приостановлении течения давности. Так же может быть определен срок хранения данных по учёту похищенного скота.</w:t>
      </w:r>
    </w:p>
    <w:p w:rsidR="00E62765" w:rsidRDefault="00E62765">
      <w:pPr>
        <w:pStyle w:val="1"/>
        <w:numPr>
          <w:ilvl w:val="0"/>
          <w:numId w:val="4"/>
        </w:numPr>
        <w:tabs>
          <w:tab w:val="left" w:pos="426"/>
        </w:tabs>
      </w:pPr>
      <w:r>
        <w:t xml:space="preserve">Данные учётов без вести пропавших и неопознанных трупов целесообразно хранить в течении срока, соответствующего средней продолжительности жизни одного поколения, имея в виду, что эти данные могут потребоваться для решения тех или иных вопросов, связанных с наследниками или прямыми потомками без вести пропавших или погибших. </w:t>
      </w:r>
    </w:p>
    <w:p w:rsidR="00E62765" w:rsidRDefault="00E62765">
      <w:pPr>
        <w:pStyle w:val="1"/>
        <w:tabs>
          <w:tab w:val="left" w:pos="426"/>
        </w:tabs>
        <w:ind w:left="0" w:firstLine="0"/>
      </w:pPr>
      <w:r>
        <w:t xml:space="preserve">     Таков, как мне кажется, должен быть и срок хранения данных учёта похищенных или изъятых вещей.</w:t>
      </w:r>
    </w:p>
    <w:p w:rsidR="00E62765" w:rsidRDefault="00E62765">
      <w:pPr>
        <w:pStyle w:val="1"/>
        <w:ind w:left="0" w:firstLine="397"/>
      </w:pPr>
      <w:r>
        <w:t>4) Данные учётов оружия должны храниться без ограничения срока.</w:t>
      </w:r>
    </w:p>
    <w:p w:rsidR="00E62765" w:rsidRDefault="00E62765">
      <w:pPr>
        <w:ind w:firstLine="397"/>
      </w:pPr>
    </w:p>
    <w:p w:rsidR="00E62765" w:rsidRDefault="00E62765">
      <w:pPr>
        <w:pStyle w:val="1"/>
        <w:ind w:left="0" w:firstLine="397"/>
      </w:pPr>
      <w:r>
        <w:t xml:space="preserve">Учение о криминалистической регистрации является научной основой всей системы криминалистических учётов. Но при этом нельзя забывать, что в эту частную криминалистическую теорию должны входить в качестве некоторых отправных положений элементы других частных криминалистических теорий, и, в первую очередь, таких, как криминалистическое учение о признаках, учение о способе совершения преступлений, теория криминалистической идентификации. </w:t>
      </w:r>
    </w:p>
    <w:p w:rsidR="00E62765" w:rsidRDefault="00E62765">
      <w:pPr>
        <w:pStyle w:val="1"/>
        <w:tabs>
          <w:tab w:val="left" w:pos="851"/>
        </w:tabs>
        <w:ind w:firstLine="397"/>
      </w:pPr>
    </w:p>
    <w:p w:rsidR="00E62765" w:rsidRDefault="00E62765">
      <w:pPr>
        <w:pStyle w:val="1"/>
        <w:ind w:firstLine="397"/>
      </w:pPr>
    </w:p>
    <w:p w:rsidR="00E62765" w:rsidRDefault="00E62765">
      <w:pPr>
        <w:pStyle w:val="1"/>
      </w:pPr>
    </w:p>
    <w:p w:rsidR="00E62765" w:rsidRDefault="00E62765"/>
    <w:p w:rsidR="00E62765" w:rsidRDefault="00E62765">
      <w:pPr>
        <w:pStyle w:val="1"/>
      </w:pPr>
    </w:p>
    <w:p w:rsidR="00E62765" w:rsidRDefault="00E62765">
      <w:pPr>
        <w:pStyle w:val="1"/>
      </w:pPr>
      <w:r>
        <w:t xml:space="preserve">      </w:t>
      </w:r>
    </w:p>
    <w:p w:rsidR="00E62765" w:rsidRDefault="00E62765"/>
    <w:p w:rsidR="00E62765" w:rsidRDefault="00E62765"/>
    <w:p w:rsidR="00E62765" w:rsidRDefault="00E62765"/>
    <w:p w:rsidR="00E62765" w:rsidRDefault="00E62765"/>
    <w:p w:rsidR="00E62765" w:rsidRDefault="00E62765">
      <w:pPr>
        <w:pStyle w:val="a4"/>
      </w:pPr>
    </w:p>
    <w:p w:rsidR="00E62765" w:rsidRDefault="00E62765">
      <w:pPr>
        <w:pStyle w:val="1"/>
        <w:ind w:left="0" w:firstLine="397"/>
      </w:pPr>
      <w:r>
        <w:t xml:space="preserve">          </w:t>
      </w:r>
    </w:p>
    <w:p w:rsidR="00E62765" w:rsidRDefault="00E62765"/>
    <w:p w:rsidR="00E62765" w:rsidRDefault="00E62765"/>
    <w:p w:rsidR="00E62765" w:rsidRDefault="00E62765"/>
    <w:p w:rsidR="00E62765" w:rsidRDefault="00E62765"/>
    <w:p w:rsidR="00E62765" w:rsidRDefault="00E62765"/>
    <w:p w:rsidR="00E62765" w:rsidRDefault="00E62765">
      <w:pPr>
        <w:pStyle w:val="1"/>
        <w:ind w:left="0" w:firstLine="0"/>
      </w:pPr>
      <w:r>
        <w:tab/>
        <w:t xml:space="preserve">      </w:t>
      </w:r>
    </w:p>
    <w:p w:rsidR="00E62765" w:rsidRDefault="00E62765"/>
    <w:p w:rsidR="00E62765" w:rsidRDefault="00E62765"/>
    <w:p w:rsidR="00E62765" w:rsidRDefault="00E62765"/>
    <w:p w:rsidR="00E62765" w:rsidRDefault="00E62765">
      <w:pPr>
        <w:pStyle w:val="1"/>
        <w:ind w:left="0" w:firstLine="397"/>
      </w:pPr>
      <w:r>
        <w:t xml:space="preserve">  </w:t>
      </w:r>
    </w:p>
    <w:p w:rsidR="00E62765" w:rsidRDefault="00E62765"/>
    <w:p w:rsidR="00E62765" w:rsidRDefault="00E62765"/>
    <w:p w:rsidR="00E62765" w:rsidRDefault="00E62765"/>
    <w:p w:rsidR="00E62765" w:rsidRDefault="00E62765">
      <w:pPr>
        <w:pStyle w:val="1"/>
      </w:pPr>
    </w:p>
    <w:p w:rsidR="00E62765" w:rsidRDefault="00E62765"/>
    <w:p w:rsidR="00E62765" w:rsidRDefault="00E62765"/>
    <w:p w:rsidR="00E62765" w:rsidRDefault="00E62765"/>
    <w:p w:rsidR="00E62765" w:rsidRDefault="00E62765">
      <w:pPr>
        <w:pStyle w:val="1"/>
        <w:ind w:left="0" w:firstLine="397"/>
      </w:pPr>
    </w:p>
    <w:p w:rsidR="00E62765" w:rsidRDefault="00E62765">
      <w:pPr>
        <w:pStyle w:val="1"/>
        <w:ind w:left="0" w:firstLine="397"/>
      </w:pPr>
      <w:r>
        <w:rPr>
          <w:b/>
        </w:rPr>
        <w:t xml:space="preserve">Система криминалистической регистрации. </w:t>
      </w:r>
    </w:p>
    <w:p w:rsidR="00E62765" w:rsidRDefault="00E62765">
      <w:pPr>
        <w:pStyle w:val="1"/>
        <w:ind w:left="0" w:firstLine="397"/>
      </w:pPr>
      <w:r>
        <w:t>Система криминалистической регистрации, функционирующая в органах внутренних дел, достаточна сложна, поэтому не может быть представлена в виде какой-либо универсальной классификации. Условно выделяют классификации по степени распространённости, охвата обслуживаемой территории и взаимосвязи централизованных и местных учётов.</w:t>
      </w:r>
    </w:p>
    <w:p w:rsidR="00E62765" w:rsidRDefault="00E62765">
      <w:pPr>
        <w:pStyle w:val="10"/>
      </w:pPr>
      <w:r>
        <w:t xml:space="preserve"> В зависимости от степени распространённости, охвата обслуживаемой территории все учёты можно подразделить на три группы: централизованные, местные, централизованно-местные.</w:t>
      </w:r>
    </w:p>
    <w:p w:rsidR="00E62765" w:rsidRDefault="00E62765">
      <w:pPr>
        <w:pStyle w:val="10"/>
      </w:pPr>
      <w:r>
        <w:rPr>
          <w:b/>
        </w:rPr>
        <w:t>Централизованные учёты</w:t>
      </w:r>
      <w:r>
        <w:t xml:space="preserve"> ведутся только в соответствующих центральных аппаратах РФ, Главном информационном центре МВД РФ (ГИЦ МВД РФ), Экспертно-криминалистическом центре МВД РФ (ЭКЦ МВД РФ) и охватывают регистрацией всю территорию РФ. Те подучётные объекты, количество которых относительно невелико, учитывать на уровне области, республики нецелесообразно, поэтому данные на них сосредоточены только в центре (поддельные денежные знаки).</w:t>
      </w:r>
    </w:p>
    <w:p w:rsidR="00E62765" w:rsidRDefault="00E62765">
      <w:pPr>
        <w:pStyle w:val="10"/>
      </w:pPr>
      <w:r>
        <w:rPr>
          <w:b/>
        </w:rPr>
        <w:t>Местные учёты</w:t>
      </w:r>
      <w:r>
        <w:t xml:space="preserve"> ведутся в пределах краёв, областей в соответствующих зонально-информационных, информационных центрах (ЗИЦ, ИЦ МВД, ГУВД, УВД), экспертно-криминалистических управлениях, отделах (ЭКУ, ЭКО МВД, ГУВД, УВД), управлениях, отделах уголовного розыска. Некоторые учёты ведутся в низовых звеньях – ГОВД , РОВД, ЛОВДТ.</w:t>
      </w:r>
    </w:p>
    <w:p w:rsidR="00E62765" w:rsidRDefault="00E62765">
      <w:pPr>
        <w:pStyle w:val="10"/>
      </w:pPr>
      <w:r>
        <w:rPr>
          <w:b/>
        </w:rPr>
        <w:t>Централизованно-местные учёты</w:t>
      </w:r>
      <w:r>
        <w:t xml:space="preserve"> предполагают регистрацию однотипных объектов как в центре, так и на местах. Этих учётов большинство.</w:t>
      </w:r>
    </w:p>
    <w:p w:rsidR="00E62765" w:rsidRDefault="00E62765">
      <w:pPr>
        <w:pStyle w:val="10"/>
      </w:pPr>
      <w:r>
        <w:t>Не все одноимённые объекты, учитываемые на местах (ЗИЦ, ИЦ, ЭКУ, ЭКО), регистрируются в центральных аппаратах (ГИЦ или ЭКЦ МВД РФ), чтобы не загромождать их массива. Используя централизованно-местный учёт, следует помнить, что подучётный объект мог быть зарегистрирован только на местном уровне в другой республике, крае, области, и поэтому запрос необходимо сделать в ИЦ или ЭКО этого региона, а не ограничиваться запросами в ГИЦ или ЭКЦ МВД РФ и свой информационный центр или криминалистическое подразделение.</w:t>
      </w:r>
    </w:p>
    <w:p w:rsidR="00E62765" w:rsidRDefault="00E62765">
      <w:pPr>
        <w:pStyle w:val="10"/>
      </w:pPr>
      <w:r>
        <w:t>Взаимосвязь централизованных и местных учётов, обусловленная особенностями проверки регистрируемых объектов – это основание второй классификации. Одна группа учётов ведётся по линии информационно-справочной службы – ГИЦ МВД РФ, ЗИЦ, ИЦ МВД, ГУВД, УВД, учётных подразделений горрайлинорганов, УВДТ, ОВДТ. Для проверки объектов по этим учётам не требуется специальных криминалистических познаний. Это учёты регистрационно-справочного (алфавитно-дактилоскопический учёт) и оперативно-розыскного назначения (учёты лиц, пропавших без вести, неизвестных больных и неопознанных трупов; утраченного, похищенного и выявленного огнестрельного нарезного оружия; похищенных и изъятых номерных и неномерных вещей, предметов старины и изобразительного искусства (антиквариата); похищенных, утраченных паспортов и паспортов скрывшихся преступников и тд.).</w:t>
      </w:r>
    </w:p>
    <w:p w:rsidR="00E62765" w:rsidRDefault="00E62765">
      <w:pPr>
        <w:pStyle w:val="10"/>
      </w:pPr>
      <w:r>
        <w:t>Другая группа учёта ведётся в криминалистических подразделениях: ЭКЦ МВД РФ, ЭКУ, ЭКО МВД, ГУВД, УВД, ЭКЛ, ЭКГ РОВД, ЛОВДТ. Для их организации и функционирования необходимы специальные криминалистические познания. Эти учёты называются криминалистическими. К ним относятся следующие виды: дактилоскопический учёт неизвестных преступников, оставивших следы рук на местах нераскрытых преступлений, и лиц, взятых милицией на учёт; пуль, гильз, патронов со следами оружия; поддельных бумажных и металлических денежных знаков; поддельных документов, изготовленных полиграфическим способом; поддельных медицинских рецептов на получение сильнодействующих и наркотических веществ и образцов почерка лиц, занимающихся их подделкой; следов орудий взлома и инструментов, транспортных средств, а так же микрообъектов, изъятых с мест совершённых преступлений.</w:t>
      </w:r>
    </w:p>
    <w:p w:rsidR="00E62765" w:rsidRDefault="00E62765">
      <w:pPr>
        <w:pStyle w:val="10"/>
      </w:pPr>
      <w:r>
        <w:t xml:space="preserve">Наряду с указанными учётами, в настоящее время всё шире используются </w:t>
      </w:r>
      <w:r>
        <w:rPr>
          <w:i/>
        </w:rPr>
        <w:t>криминалистические справочные коллекции</w:t>
      </w:r>
      <w:r>
        <w:t xml:space="preserve">. Объекты, помещаемые в них, не имеют непосредственной причинно-следственной связи с конкретными преступлениями, в отличии от объектов регистрационно-справочных, оперативно-розыскных и криминалистических учётов. Тем не менее их использование может иметь важное значение для установления обстоятельств по тому или иному уголовному делу.      </w:t>
      </w:r>
    </w:p>
    <w:p w:rsidR="00E62765" w:rsidRDefault="00E62765">
      <w:pPr>
        <w:pStyle w:val="10"/>
      </w:pPr>
    </w:p>
    <w:p w:rsidR="00E62765" w:rsidRDefault="00E62765"/>
    <w:p w:rsidR="00E62765" w:rsidRDefault="00E62765">
      <w:pPr>
        <w:pStyle w:val="1"/>
      </w:pPr>
    </w:p>
    <w:p w:rsidR="00E62765" w:rsidRDefault="00E62765">
      <w:pPr>
        <w:pStyle w:val="1"/>
        <w:ind w:left="0" w:firstLine="0"/>
      </w:pPr>
      <w:r>
        <w:t xml:space="preserve">   </w:t>
      </w:r>
    </w:p>
    <w:p w:rsidR="00E62765" w:rsidRDefault="00E62765">
      <w:pPr>
        <w:pStyle w:val="1"/>
        <w:ind w:left="0" w:firstLine="397"/>
      </w:pPr>
      <w:r>
        <w:t xml:space="preserve">         </w:t>
      </w:r>
    </w:p>
    <w:p w:rsidR="00E62765" w:rsidRDefault="00E62765"/>
    <w:p w:rsidR="00E62765" w:rsidRDefault="00E62765">
      <w:r>
        <w:t xml:space="preserve"> </w:t>
      </w:r>
    </w:p>
    <w:p w:rsidR="00E62765" w:rsidRDefault="00E62765"/>
    <w:p w:rsidR="00E62765" w:rsidRDefault="00E62765"/>
    <w:p w:rsidR="00E62765" w:rsidRDefault="00E62765"/>
    <w:p w:rsidR="00E62765" w:rsidRDefault="00E62765">
      <w:pPr>
        <w:pStyle w:val="1"/>
        <w:ind w:left="0" w:firstLine="397"/>
      </w:pPr>
      <w:r>
        <w:t xml:space="preserve">                                                                                                                                                                                                                                                                                  </w:t>
      </w:r>
    </w:p>
    <w:p w:rsidR="00E62765" w:rsidRDefault="00E62765">
      <w:pPr>
        <w:pStyle w:val="1"/>
      </w:pPr>
    </w:p>
    <w:p w:rsidR="00E62765" w:rsidRDefault="00E62765"/>
    <w:p w:rsidR="00E62765" w:rsidRDefault="00E62765">
      <w:pPr>
        <w:pStyle w:val="1"/>
        <w:ind w:left="0" w:firstLine="0"/>
      </w:pPr>
      <w:r>
        <w:t xml:space="preserve">                                   </w:t>
      </w:r>
    </w:p>
    <w:p w:rsidR="00E62765" w:rsidRDefault="00E62765"/>
    <w:p w:rsidR="00E62765" w:rsidRDefault="00E62765"/>
    <w:p w:rsidR="00E62765" w:rsidRDefault="00E62765"/>
    <w:p w:rsidR="00E62765" w:rsidRDefault="00E62765">
      <w:pPr>
        <w:pStyle w:val="10"/>
      </w:pPr>
      <w:r>
        <w:rPr>
          <w:b/>
        </w:rPr>
        <w:t>Регистрационно-справочные учёты</w:t>
      </w:r>
      <w:r>
        <w:t>.</w:t>
      </w:r>
    </w:p>
    <w:p w:rsidR="00E62765" w:rsidRDefault="00E62765">
      <w:pPr>
        <w:pStyle w:val="10"/>
      </w:pPr>
      <w:r>
        <w:t>К регистрационно-справочным относится алфавитно-дактилоскопический учёт. Он централизованно-местный: в центре ведётся ГИЦ МВД РФ, на местах – ЗИЦ, ИЦ МВД республик, УВД краёв и областей.</w:t>
      </w:r>
    </w:p>
    <w:p w:rsidR="00E62765" w:rsidRDefault="00E62765">
      <w:pPr>
        <w:pStyle w:val="10"/>
      </w:pPr>
      <w:r>
        <w:t>В ГИЦ МВД РФ на учёт берутся лица, в отношении которых объявлен «всесоюзный» или местный розыск; задержанные за бродяжничество или попрошайничество.</w:t>
      </w:r>
    </w:p>
    <w:p w:rsidR="00E62765" w:rsidRDefault="00E62765">
      <w:pPr>
        <w:pStyle w:val="10"/>
      </w:pPr>
      <w:r>
        <w:t>На местах учитываются лица, взятые на учёт по розыскным делам; совершившие преступления или отбывающие наказание на территории республики, края, области; лица, в отношении которых объявлен «всесоюзный» или местный розыск; задержанные за бродяжничество или попрошайничество.</w:t>
      </w:r>
    </w:p>
    <w:p w:rsidR="00E62765" w:rsidRDefault="00E62765">
      <w:pPr>
        <w:pStyle w:val="10"/>
      </w:pPr>
      <w:r>
        <w:t xml:space="preserve">Учёт осуществляется в виде двух параллельных и взаимосвязанных картотек: </w:t>
      </w:r>
      <w:r>
        <w:rPr>
          <w:u w:val="single"/>
        </w:rPr>
        <w:t>алфавитной</w:t>
      </w:r>
      <w:r>
        <w:t xml:space="preserve"> (пофамильной) и </w:t>
      </w:r>
      <w:r>
        <w:rPr>
          <w:u w:val="single"/>
        </w:rPr>
        <w:t>дактилоскопической</w:t>
      </w:r>
      <w:r>
        <w:t>, основанной на десятипальцевой системе регистрации.</w:t>
      </w:r>
    </w:p>
    <w:p w:rsidR="00E62765" w:rsidRDefault="00E62765">
      <w:pPr>
        <w:pStyle w:val="10"/>
      </w:pPr>
      <w:r>
        <w:t>Дактилоскопическая картотека мене обширна, чем алфавитная, поскольку на подобный учёт берутся не все перечисленные категории граждан. Каждая дактилоскопическая карта содержит на лицевой стороне бланка демографические данные лица, поставленного на учёт, оттиски 10 его пальцев, полную дактилоскопическую формулу. Сведения о судимости, арестах, а также особые приметы внешности человека указываются на оборотной стороне бланка.</w:t>
      </w:r>
    </w:p>
    <w:p w:rsidR="00E62765" w:rsidRDefault="00E62765">
      <w:pPr>
        <w:pStyle w:val="10"/>
      </w:pPr>
      <w:r>
        <w:t>В алфавитной картотеке наряду с демографическими приведены данные о судимостях лица, арестах, задержаниях и т.п., указана дактилоскопическая формула, имеется оттиск указательного пальца правой руки.</w:t>
      </w:r>
    </w:p>
    <w:p w:rsidR="00E62765" w:rsidRDefault="00E62765">
      <w:pPr>
        <w:pStyle w:val="10"/>
      </w:pPr>
      <w:r>
        <w:t>Проверка по алфавитной (пофамильной) картотеке позволяет в необходимих случаях получить сведения о прежних судимостях, арестах и задержаниях проверяемых лиц; об изменении приговора, применении амнистии или помилования; времени и месте отбывания наказания, нахождении лица в местном или «всесоюзном» розыске и др.</w:t>
      </w:r>
    </w:p>
    <w:p w:rsidR="00E62765" w:rsidRDefault="00E62765">
      <w:pPr>
        <w:pStyle w:val="10"/>
      </w:pPr>
      <w:r>
        <w:t>Проверка по дактилоскопической картотеке даёт возможность установить личность задержанных, арестованных, умерших, погибших неизвестных граждан (неопознанных трупов); граждан без документов, не могущих в силу состояния здоровья или возраста сообщить о себе никаких сведений.</w:t>
      </w: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r>
        <w:rPr>
          <w:b/>
        </w:rPr>
        <w:t>Оперативно-розыскные учёты</w:t>
      </w:r>
      <w:r>
        <w:t>.</w:t>
      </w:r>
    </w:p>
    <w:p w:rsidR="00E62765" w:rsidRDefault="00E62765">
      <w:pPr>
        <w:pStyle w:val="10"/>
      </w:pPr>
      <w:r>
        <w:rPr>
          <w:i/>
        </w:rPr>
        <w:t>Учёт лиц, пропавших без вести, неизвестных больных и неопознанных трупов</w:t>
      </w:r>
      <w:r>
        <w:t>.</w:t>
      </w:r>
    </w:p>
    <w:p w:rsidR="00E62765" w:rsidRDefault="00E62765">
      <w:pPr>
        <w:pStyle w:val="10"/>
      </w:pPr>
      <w:r>
        <w:t>Учёт централизованно-местный, ведётся в ГИЦ МВД РФ и ИЦ МВД, УВД. Ему подлежат лица, исчезнувшие без видимых к тому причин, местонахождение и судьба которых остаются неизвестными; несовершеннолетние, самовольно ушедшие из дома, бежавшие из школ-интернатов, детских домов и других учреждений, в которых они содержались; душевнобольные, ушедшие из дома или медицинских учреждений; лица, покинувшие без ведома администрации дома инвалидов и престарелых; трупы неизвестных граждан, ставших жертвой преступления или несчастного случая; лица, находившиеся в психоневрологических и других лечебных стационарах, домах инвалидов и престарелых, детских домах и интернатах, которые в силу состояния здоровья не могут сообщить о себе никаких данных.</w:t>
      </w:r>
    </w:p>
    <w:p w:rsidR="00E62765" w:rsidRDefault="00E62765">
      <w:pPr>
        <w:pStyle w:val="10"/>
      </w:pPr>
      <w:r>
        <w:t>Учёт перечисленных объектов ведётся в виде 3 самостоятельных, параллельных картотек, в которых концентрируются опознавательные карты единого образца.</w:t>
      </w:r>
    </w:p>
    <w:p w:rsidR="00E62765" w:rsidRDefault="00E62765">
      <w:pPr>
        <w:pStyle w:val="10"/>
      </w:pPr>
      <w:r>
        <w:rPr>
          <w:u w:val="single"/>
        </w:rPr>
        <w:t>Опознавательная карта на лицо, пропавшее без вести,</w:t>
      </w:r>
      <w:r>
        <w:t xml:space="preserve"> содержит его демографические данные, описание внешности, сведения о профессии, роде занятий и обстоятельствах исчезновения.</w:t>
      </w:r>
    </w:p>
    <w:p w:rsidR="00E62765" w:rsidRDefault="00E62765">
      <w:pPr>
        <w:pStyle w:val="10"/>
      </w:pPr>
      <w:r>
        <w:rPr>
          <w:u w:val="single"/>
        </w:rPr>
        <w:t>Опознавательная карта на неопознанные трупы</w:t>
      </w:r>
      <w:r>
        <w:t xml:space="preserve"> содержит следующие данные: длина трупа и возраст на вид; дата и место обнаружения; причина смерти и время её наступления; дата вскрытия, состояние трупа, место его захоронения; описание признаков внешности, одежды, характерных примет, состояния здоровья при жизни. Дактилоскопические карты на умерших, погибших граждан заполняются во всех случаях, когда состояние мягких тканей пальцев позволяет произвести дактилоскопирование.</w:t>
      </w:r>
    </w:p>
    <w:p w:rsidR="00E62765" w:rsidRDefault="00E62765">
      <w:pPr>
        <w:pStyle w:val="10"/>
      </w:pPr>
      <w:r>
        <w:rPr>
          <w:u w:val="single"/>
        </w:rPr>
        <w:t>В карте неизвестного больного</w:t>
      </w:r>
      <w:r>
        <w:t xml:space="preserve"> указываются аналогичные сведения. </w:t>
      </w:r>
    </w:p>
    <w:p w:rsidR="00E62765" w:rsidRDefault="00E62765">
      <w:pPr>
        <w:pStyle w:val="10"/>
      </w:pPr>
      <w:r>
        <w:t>Постановка на учёт и проверка по нему взаимосвязаны: прежде чем поставить объект на учёт, его проверяют по уже имеющемуся массиву карт. Карты заполняются в 2 или 3 экземплярах и вместе с дактилокартами направляются в местный ЗИЦ, ИЦ. Дальнейшие действия по проверке и постановке на учёт осуществляют работники этих подразделений.</w:t>
      </w:r>
    </w:p>
    <w:p w:rsidR="00E62765" w:rsidRDefault="00E62765">
      <w:pPr>
        <w:pStyle w:val="10"/>
      </w:pPr>
    </w:p>
    <w:p w:rsidR="00E62765" w:rsidRDefault="00E62765">
      <w:pPr>
        <w:pStyle w:val="10"/>
      </w:pPr>
      <w:r>
        <w:rPr>
          <w:i/>
        </w:rPr>
        <w:t>Учёт утраченного и выявленного огнестрельного оружия</w:t>
      </w:r>
      <w:r>
        <w:t>.</w:t>
      </w:r>
    </w:p>
    <w:p w:rsidR="00E62765" w:rsidRDefault="00E62765">
      <w:pPr>
        <w:pStyle w:val="10"/>
      </w:pPr>
      <w:r>
        <w:t xml:space="preserve">Учёт централизованно-местный, ведётся в ГИЦ МВД РФ и ЗИЦ, ИЦ МВД, ГУВД, УВД в целях обеспечения розыска утраченного оружия и раскрытия преступлений, совершённых с его применением. Подлежат учёту утраченное (похищенное, утерянное), а также выявленное (изъятое, найденное и добровольно сданное из числа незаконно хранящегося) боевое, учебное, спортивное и охотничье нарезное оружие – пистолеты, револьверы, винтовки, карабины, автоматы, пулемёты и охотничьи ружья с нарезным стволом, независимо от их технического состояния. Учёт ведётся в картотечной форме.   </w:t>
      </w:r>
    </w:p>
    <w:p w:rsidR="00E62765" w:rsidRDefault="00E62765">
      <w:pPr>
        <w:pStyle w:val="10"/>
      </w:pPr>
      <w:r>
        <w:t>На каждый ствол оружия составляются регистрационные карточки. Один экземпляр справки из ИЦ о постановке на учет утраченного (выявленного) оружия приобщается к соответствующему уголовному делу. Оружие снимается с учета в случае его розыска.</w:t>
      </w:r>
    </w:p>
    <w:p w:rsidR="00E62765" w:rsidRDefault="00E62765">
      <w:pPr>
        <w:pStyle w:val="10"/>
      </w:pPr>
    </w:p>
    <w:p w:rsidR="00E62765" w:rsidRDefault="00E62765">
      <w:pPr>
        <w:pStyle w:val="10"/>
      </w:pPr>
      <w:r>
        <w:rPr>
          <w:i/>
        </w:rPr>
        <w:t>Учет похищенных, изъятых номерных вещей, предметов старины и изобразительного искусства (антиквариата)</w:t>
      </w:r>
      <w:r>
        <w:t>.</w:t>
      </w:r>
    </w:p>
    <w:p w:rsidR="00E62765" w:rsidRDefault="00E62765">
      <w:pPr>
        <w:pStyle w:val="10"/>
      </w:pPr>
      <w:r>
        <w:t>Учет централизованно-местный, ведется ГИЦ МВД РФ – в целом по территории бывшего СССР, ЗИЦ, ИЦ МВД, ГУВД, УВД – в пределах бывших республик, краев, областей, дежурными частями в пределах города, района, зоны.</w:t>
      </w:r>
    </w:p>
    <w:p w:rsidR="00E62765" w:rsidRDefault="00E62765">
      <w:pPr>
        <w:pStyle w:val="10"/>
      </w:pPr>
      <w:r>
        <w:t>Подлежат регистрации похищенные, изъятые, добровольно сданные, найденные вещи, имеющие индивидуальные, инвентарные номера или характерные признаки (аудио-видеомагнитофоны, кино-фотокамеры, часы, охотничьи гладкоствольные ружья и т.д.), культурные ценности (картины, иконы, церковная утварь, коллекции монет, орденов, медалей, марок, украшений, музейное оружие) и другие предметы старины, изобразительного искусства, представляющие историческую, научную и иную ценность.</w:t>
      </w:r>
    </w:p>
    <w:p w:rsidR="00E62765" w:rsidRDefault="00E62765">
      <w:pPr>
        <w:pStyle w:val="10"/>
      </w:pPr>
      <w:r>
        <w:t>Форма ведения учета картотечная. В карточке отражаются наименование предмета (вещи), обстоятельства, послужившие основанием для постановки на учет, а также дается описание предмета, в том числе и его характерных особенностей.</w:t>
      </w:r>
    </w:p>
    <w:p w:rsidR="00E62765" w:rsidRDefault="00E62765">
      <w:pPr>
        <w:pStyle w:val="10"/>
      </w:pPr>
      <w:r>
        <w:t xml:space="preserve">Карточка заполняется в день получения сведений о вещи, предмете антиквариата. Один экземпляр помещается при дежурной части горрайоргана, второй в десятидневный срок направляется в ЗИЦ, ИЦ МВД, ГУВД, УВД. </w:t>
      </w:r>
    </w:p>
    <w:p w:rsidR="00E62765" w:rsidRDefault="00E62765">
      <w:pPr>
        <w:pStyle w:val="10"/>
      </w:pPr>
      <w:r>
        <w:rPr>
          <w:b/>
        </w:rPr>
        <w:t>Учёт неномерных вещей</w:t>
      </w:r>
      <w:r>
        <w:t xml:space="preserve"> в отличии от предыдущего носит местный характер и ведётся в ЗИЦ, ИЦ МВД, ГУВД, УВД. Карточка на похищенную (изъятую) вещь содержит название предмета, его описание, в том числе и характерных особенностей, обстоятельств, послуживших основанием постановки на учёт.</w:t>
      </w:r>
    </w:p>
    <w:p w:rsidR="00E62765" w:rsidRDefault="00E62765">
      <w:pPr>
        <w:pStyle w:val="10"/>
      </w:pPr>
      <w:r>
        <w:t xml:space="preserve">На учёт в ЗИЦ, ИЦ берутся только те неномерные вещи, которые имеют характерные особенности, следовательно, только на эти вещи заполняется второй экземпляр карточки.  </w:t>
      </w:r>
    </w:p>
    <w:p w:rsidR="00E62765" w:rsidRDefault="00E62765">
      <w:pPr>
        <w:pStyle w:val="10"/>
      </w:pPr>
    </w:p>
    <w:p w:rsidR="00E62765" w:rsidRDefault="00E62765">
      <w:pPr>
        <w:pStyle w:val="10"/>
      </w:pPr>
      <w:r>
        <w:rPr>
          <w:i/>
        </w:rPr>
        <w:t>Автоматизированные информационно-поисковые системы оперативно-розыскного назначения</w:t>
      </w:r>
      <w:r>
        <w:t>.</w:t>
      </w:r>
    </w:p>
    <w:p w:rsidR="00E62765" w:rsidRDefault="00E62765">
      <w:pPr>
        <w:pStyle w:val="10"/>
      </w:pPr>
      <w:r>
        <w:t>В связи с внедрением электронно-вычислительной техники, позволяющей фиксировать большой объём информации, быстро получить нужные сведения, возможности криминалистической регистрации возросли. Дальнейшее повышение её эффективности будет зависеть от степени автоматизации, содания автоматических информационно-поисковых систем (АИПС).</w:t>
      </w:r>
    </w:p>
    <w:p w:rsidR="00E62765" w:rsidRDefault="00E62765">
      <w:pPr>
        <w:pStyle w:val="10"/>
      </w:pPr>
      <w:r>
        <w:t>АИПС являются средствами обработки информации различного вида учётов. По целевому назначению они подразделяются на АИПС универсальные (АБД-центр, АБД-область) и специализированные (например, АИПС «Грузы-ТМ»).</w:t>
      </w:r>
    </w:p>
    <w:p w:rsidR="00E62765" w:rsidRDefault="00E62765">
      <w:pPr>
        <w:pStyle w:val="10"/>
      </w:pPr>
      <w:r>
        <w:t>АИПС универсального назначения – сложные многопрофильные системы, которые обеспечивают комплексный характер обработки хранящейся в ней информации. Так в автоматизированном банке данных «Область» подлежат обработке данные о лицах, поставленных на оперативно-розыскной учёт и учёт профилактического назначения; о нераскрытых преступлениях; похищенных и изъятых вещах, имеющих номера и отличительные признаки; утраченном и выявленном огнестрельном оружии, похищенных и выявленных предметах антиквариата, автомототранспортных средствах.</w:t>
      </w:r>
    </w:p>
    <w:p w:rsidR="00E62765" w:rsidRDefault="00E62765">
      <w:pPr>
        <w:pStyle w:val="10"/>
      </w:pPr>
      <w:r>
        <w:t>Специализированные АИПС предназначены для обработки информации какого-либо рода объектов. Они подразделяются на системы: «всесоюзные» – в масштабах страны; территориальные – в масштабах МВД, УВД, УВДТ; локальные – в масштабах горрайлинорганов.</w:t>
      </w:r>
    </w:p>
    <w:p w:rsidR="00E62765" w:rsidRDefault="00E62765">
      <w:pPr>
        <w:pStyle w:val="10"/>
      </w:pPr>
      <w:r>
        <w:t>К специализированным «всесоюзным» АИПС, ведущимся в ГИЦ МВД РФ, относятся системы:</w:t>
      </w:r>
    </w:p>
    <w:p w:rsidR="00E62765" w:rsidRDefault="00E62765">
      <w:pPr>
        <w:pStyle w:val="10"/>
      </w:pPr>
      <w:r>
        <w:t>«Опознание», предназначенная для учёта и идентификации неопознанных трупов.</w:t>
      </w:r>
    </w:p>
    <w:p w:rsidR="00E62765" w:rsidRDefault="00E62765">
      <w:pPr>
        <w:pStyle w:val="10"/>
      </w:pPr>
      <w:r>
        <w:t>«Оповещение – ВР», осуществляющая учёт лиц, объявленных во «всесоюзный» розыск.</w:t>
      </w:r>
    </w:p>
    <w:p w:rsidR="00E62765" w:rsidRDefault="00E62765">
      <w:pPr>
        <w:pStyle w:val="10"/>
      </w:pPr>
      <w:r>
        <w:t>«Паспорт» – для учёта паспортов разыскиваемых лиц и похищенных бланков паспортов.</w:t>
      </w:r>
    </w:p>
    <w:p w:rsidR="00E62765" w:rsidRDefault="00E62765">
      <w:pPr>
        <w:pStyle w:val="10"/>
      </w:pPr>
      <w:r>
        <w:t>«Техпаспорт» – для учёта похищенных и утраченных технических паспортов на автомототранспорт.</w:t>
      </w:r>
    </w:p>
    <w:p w:rsidR="00E62765" w:rsidRDefault="00E62765">
      <w:pPr>
        <w:pStyle w:val="10"/>
      </w:pPr>
      <w:r>
        <w:t>«Автопоиск» – для учёта угнанного, похищенного и бесхозного автомототранспорта.</w:t>
      </w:r>
    </w:p>
    <w:p w:rsidR="00E62765" w:rsidRDefault="00E62765">
      <w:pPr>
        <w:pStyle w:val="10"/>
      </w:pPr>
      <w:r>
        <w:t>«Грузы – ТМ», осуществляющая учёт похищенного багажа и грузов на железнодорожном транспорте.</w:t>
      </w: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r>
        <w:t xml:space="preserve"> </w:t>
      </w:r>
      <w:r>
        <w:rPr>
          <w:b/>
        </w:rPr>
        <w:t>Криминалистические учёты</w:t>
      </w:r>
      <w:r>
        <w:t xml:space="preserve">. </w:t>
      </w:r>
    </w:p>
    <w:p w:rsidR="00E62765" w:rsidRDefault="00E62765">
      <w:pPr>
        <w:pStyle w:val="10"/>
      </w:pPr>
      <w:r>
        <w:rPr>
          <w:i/>
        </w:rPr>
        <w:t xml:space="preserve">     </w:t>
      </w:r>
      <w:r>
        <w:t xml:space="preserve"> Криминалистическими называются учёты, ведущиеся в криминалистических подразделениях, для организации и функционирования которых необходимы специальные познания.</w:t>
      </w:r>
    </w:p>
    <w:p w:rsidR="00E62765" w:rsidRDefault="00E62765">
      <w:pPr>
        <w:pStyle w:val="10"/>
      </w:pPr>
      <w:r>
        <w:rPr>
          <w:i/>
        </w:rPr>
        <w:t>Дактилоскопический учёт неизвестных преступников, скрывшихся с мест нераскрытых преступлений, и лиц, взятых на учёт органами внутренних дел</w:t>
      </w:r>
      <w:r>
        <w:t>, состоит из двух картотек:</w:t>
      </w:r>
    </w:p>
    <w:p w:rsidR="00E62765" w:rsidRDefault="00E62765">
      <w:pPr>
        <w:pStyle w:val="10"/>
      </w:pPr>
      <w:r>
        <w:t>1) фотоснимков следов рук, изъятых с мест нераскрытых преступлений (следотеки).</w:t>
      </w:r>
    </w:p>
    <w:p w:rsidR="00E62765" w:rsidRDefault="00E62765">
      <w:pPr>
        <w:pStyle w:val="10"/>
      </w:pPr>
      <w:r>
        <w:t>2) дактилокарт лиц, взятых органами внутренних дел на учёт (дактилокартотеки)</w:t>
      </w:r>
    </w:p>
    <w:p w:rsidR="00E62765" w:rsidRDefault="00E62765">
      <w:pPr>
        <w:pStyle w:val="10"/>
      </w:pPr>
      <w:r>
        <w:t>Учёт ведётся на местном уровне экспертно-криминалистическими подразделениями горрайлинорганов, МВД, УВД. С помощью названных картотек возможно установить, кто из зарегистрированных либо проверяемых лиц оставил следы на месте происшествия, а также факт оставления следов рук одним человеком на различных местах происшествия.</w:t>
      </w:r>
    </w:p>
    <w:p w:rsidR="00E62765" w:rsidRDefault="00E62765">
      <w:pPr>
        <w:pStyle w:val="10"/>
      </w:pPr>
      <w:r>
        <w:rPr>
          <w:b/>
        </w:rPr>
        <w:t>Дактилокартотеки</w:t>
      </w:r>
      <w:r>
        <w:t xml:space="preserve"> включают два раздела. Первый содержит дактилокарты лиц, состоящих на учёте в органе внутренних дел. По нему подлежат проверке следы пальцев рук с установленным типом и видом узора, обнаруженные на местах нераскрытых преступлений на обслуживаемой территории. Второй раздел комплектуется из дактилокарт, поступающих из служб уголовного розыска, ОЭП, следствия и т.д. Этот массив используется для проверки дактилокарт лиц, подозреваемых в совершении конкретных преступлений.</w:t>
      </w:r>
    </w:p>
    <w:p w:rsidR="00E62765" w:rsidRDefault="00E62765">
      <w:pPr>
        <w:pStyle w:val="10"/>
      </w:pPr>
      <w:r>
        <w:rPr>
          <w:b/>
        </w:rPr>
        <w:t>Следотеки</w:t>
      </w:r>
      <w:r>
        <w:t xml:space="preserve"> также состоят из двух массивов.</w:t>
      </w:r>
    </w:p>
    <w:p w:rsidR="00E62765" w:rsidRDefault="00E62765">
      <w:pPr>
        <w:pStyle w:val="10"/>
      </w:pPr>
      <w:r>
        <w:t xml:space="preserve"> Первый содержит фотоснимки следов пальцев рук с установленным типом и видом папилярного узора, обнаруженных на месте нераскрытых преступлений,совершённых на территории обслуживания данного органа внутренних дел. Их помещение в массив осуществляется только после проведения дактилоскопической экспертизы. Дубликаты фотоснимков экспертно-криминалистические подразделения горрайорганов направляют в вышестоящие экспертно-криминалистические подразделения МВД, ГУВД, УВД в 10-дневный срок. Проверке по этому разделу подлежат дактилокарты, направленные в экспертно-криминалистические подразделения для сравнения со следами рук, изъятыми с мест нераскрытых преступлений, а также вновь помещаемые в дактилокарты лиц, взятых на учёт в органах внутренних дел.</w:t>
      </w:r>
    </w:p>
    <w:p w:rsidR="00E62765" w:rsidRDefault="00E62765">
      <w:pPr>
        <w:pStyle w:val="10"/>
      </w:pPr>
      <w:r>
        <w:t>Второй раздел следотеки – фотоснимки следов пальцев рук с неустановленным типом и видом узора, а также следов ладоней – используется только для поверки дактокарт лиц, подозреваемых в совершении конкретных преступлений.</w:t>
      </w:r>
    </w:p>
    <w:p w:rsidR="00E62765" w:rsidRDefault="00E62765">
      <w:pPr>
        <w:pStyle w:val="10"/>
      </w:pPr>
    </w:p>
    <w:p w:rsidR="00E62765" w:rsidRDefault="00E62765">
      <w:pPr>
        <w:pStyle w:val="10"/>
      </w:pPr>
      <w:r>
        <w:t>Учёт поддельных медицинских рецептов на получение наркотических и сильнодействующих лекарственных средств и образцов почерка лиц, занимающихся их подделкой.</w:t>
      </w:r>
    </w:p>
    <w:p w:rsidR="00E62765" w:rsidRDefault="00E62765">
      <w:pPr>
        <w:pStyle w:val="10"/>
      </w:pPr>
      <w:r>
        <w:t>Учёт местный, ведётся в криминалистических подразделениях МВД, УВД. Ему подлежат поддельные медицинские рецепты на получение наркотических и сильнодействующих лекарственных средств и образцы почерка лиц, занимающихся их подделкой. Форма ведения – смешанная: в виде картотек и коллекций.</w:t>
      </w:r>
    </w:p>
    <w:p w:rsidR="00E62765" w:rsidRDefault="00E62765">
      <w:pPr>
        <w:pStyle w:val="10"/>
      </w:pPr>
      <w:r>
        <w:t>Назначение картотек поддельных рецептов – установление единого источника происхождения рецептов, изъятых на территории обслуживания МВД, УВД, а также конкретных изготовителей.</w:t>
      </w:r>
    </w:p>
    <w:p w:rsidR="00E62765" w:rsidRDefault="00E62765">
      <w:pPr>
        <w:pStyle w:val="10"/>
      </w:pPr>
      <w:r>
        <w:t>Назначение коллекции образцов почерка – выявления фактов исполнения рукописного текста конкретным лицом.</w:t>
      </w:r>
    </w:p>
    <w:p w:rsidR="00E62765" w:rsidRDefault="00E62765">
      <w:pPr>
        <w:pStyle w:val="10"/>
      </w:pPr>
    </w:p>
    <w:p w:rsidR="00E62765" w:rsidRDefault="00E62765">
      <w:pPr>
        <w:pStyle w:val="10"/>
      </w:pPr>
      <w:r>
        <w:rPr>
          <w:i/>
        </w:rPr>
        <w:t>Учёт следов орудий взлома и инструментов</w:t>
      </w:r>
      <w:r>
        <w:t xml:space="preserve"> – также местный, ведётся в виде коллекции следов орудий взлома и инструментов, изъятых с мест нераскрытых преступлений, в экспертно-криминалистических подразделениях МВД, УВД. Он предназначен для получения данных о применении одного орудия при совершении нескольких преступлений, определения конкретного орудия взлома.</w:t>
      </w:r>
    </w:p>
    <w:p w:rsidR="00E62765" w:rsidRDefault="00E62765">
      <w:pPr>
        <w:pStyle w:val="10"/>
      </w:pPr>
      <w:r>
        <w:t>Коллекция комплектуется из объектов со следами орудий взлома или отображения этих следов (слепки).</w:t>
      </w:r>
    </w:p>
    <w:p w:rsidR="00E62765" w:rsidRDefault="00E62765">
      <w:pPr>
        <w:pStyle w:val="10"/>
      </w:pPr>
      <w:r>
        <w:t>Аналогичным образом, т.е. в виде коллекций на местном уровне ведутся учёты следов транспортных средств, обуви и учёт микрообъектов, изъятых с мест нераскрытых преступлений.</w:t>
      </w:r>
    </w:p>
    <w:p w:rsidR="00E62765" w:rsidRDefault="00E62765">
      <w:pPr>
        <w:pStyle w:val="10"/>
      </w:pPr>
    </w:p>
    <w:p w:rsidR="00E62765" w:rsidRDefault="00E62765">
      <w:pPr>
        <w:pStyle w:val="10"/>
      </w:pPr>
      <w:r>
        <w:t>Учёт пуль, гильз и патронов со следами оружия, обнаруженных в ходе раскрытия и расследования преступлений.</w:t>
      </w:r>
    </w:p>
    <w:p w:rsidR="00E62765" w:rsidRDefault="00E62765">
      <w:pPr>
        <w:pStyle w:val="10"/>
      </w:pPr>
      <w:r>
        <w:t xml:space="preserve">Является централизованно-местным, ведётся в виде коллекций пуль, гильз и патронов со следами оружия, называемых пулегильзотеками. Централизованная пулегильзотека находится в ЭКЦ МВД РФ, местные – в экспертно-криминалистических подразделениях МВД, УВД, УВДТ. </w:t>
      </w:r>
    </w:p>
    <w:p w:rsidR="00E62765" w:rsidRDefault="00E62765">
      <w:pPr>
        <w:pStyle w:val="10"/>
      </w:pPr>
      <w:r>
        <w:t>Использование данного учёта позволяет установить факт применения одних и тех же экземпляров оружия при совершении нескольких преступлений; обнаружить оружие, использованное при совершении преступлений, среди изъятого, найденного, добровольно сданного.</w:t>
      </w:r>
    </w:p>
    <w:p w:rsidR="00E62765" w:rsidRDefault="00E62765">
      <w:pPr>
        <w:pStyle w:val="10"/>
      </w:pPr>
    </w:p>
    <w:p w:rsidR="00E62765" w:rsidRDefault="00E62765">
      <w:pPr>
        <w:pStyle w:val="10"/>
      </w:pPr>
      <w:r>
        <w:t>Учёт поддельных денежных знаков.</w:t>
      </w:r>
    </w:p>
    <w:p w:rsidR="00E62765" w:rsidRDefault="00E62765">
      <w:pPr>
        <w:pStyle w:val="10"/>
      </w:pPr>
      <w:r>
        <w:t>Учёт относится к централизованно-местным, ведётся в ЭКЦ МВД РФ и лабораториях химической экспертизы ЭКУ (ЭКО) МВД, ГУВД, УВД. Он создаётся с целью установления общности происхождения фальшивых монет и бумажных денежных знаков по способу и технологии их изготовления, а также для выявления лиц, занимающихся их изготовлением.</w:t>
      </w:r>
    </w:p>
    <w:p w:rsidR="00E62765" w:rsidRDefault="00E62765">
      <w:pPr>
        <w:pStyle w:val="10"/>
      </w:pPr>
      <w:r>
        <w:t>Форма учёта смешанная: картотека, состоящая из карточек с фотоснимками лицевой и оборотной сторон фальшивых денег, и коллекции натурных образцов. В ЭКЦ МВД РФ существует четыре картотеки поддельных денежных знаков: бумажных, изготовленных полиграфическим способом или с помощью технических средств; денег, изготовленных рисованием; иностранной валюты и металлических монет.</w:t>
      </w:r>
    </w:p>
    <w:p w:rsidR="00E62765" w:rsidRDefault="00E62765">
      <w:pPr>
        <w:pStyle w:val="10"/>
      </w:pPr>
    </w:p>
    <w:p w:rsidR="00E62765" w:rsidRDefault="00E62765">
      <w:pPr>
        <w:pStyle w:val="10"/>
      </w:pPr>
      <w:r>
        <w:rPr>
          <w:i/>
        </w:rPr>
        <w:t>Учёт поддельных документов, изготовленных полиграфическим способом</w:t>
      </w:r>
      <w:r>
        <w:t>, - централизованный учёт, ведётся в ЭКЦ МВД РФ с целью установления общности происхождения поддельных документов, бланки которых изготовлены с использованием одного клише, набора типографских литер, а также выявления лиц, занимающихся их изготовлением.</w:t>
      </w:r>
    </w:p>
    <w:p w:rsidR="00E62765" w:rsidRDefault="00E62765">
      <w:pPr>
        <w:pStyle w:val="10"/>
      </w:pPr>
      <w:r>
        <w:t>По форме учёт смешанный: существует картотека фотокопий поддельных документов и коллекция самих бланков. Учётный массив состоит из трёх разделов: дипломов и бланков дипломов об окончании высших и средних специальных заведений; водительских удостоверений и их бланков; прочих документов.</w:t>
      </w: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p>
    <w:p w:rsidR="00E62765" w:rsidRDefault="00E62765">
      <w:pPr>
        <w:pStyle w:val="10"/>
      </w:pPr>
      <w:r>
        <w:rPr>
          <w:b/>
        </w:rPr>
        <w:t>Криминалистические справочные коллекции</w:t>
      </w:r>
      <w:r>
        <w:t>.</w:t>
      </w:r>
    </w:p>
    <w:p w:rsidR="00E62765" w:rsidRDefault="00E62765">
      <w:pPr>
        <w:pStyle w:val="10"/>
      </w:pPr>
      <w:r>
        <w:t>Криминалистические справочные коллекции (каталоги, картотеки, фототеки, видеотеки) формируются из объектов или сведений о них, имеющих криминалистическое значение. Они выполняют роль вспомогательных банков данных. С их помощью можно получить информацию о возможном происхождении частиц веществ или микрообъектов; высказать суждение о признаках объектов, имеющих групповое значение; отыскать сведения, необходимые для формирования версии о разыскиваемом преступнике и определения возможных путей его поиска и т.п. Кроме того, они используются при проведении экспресс-исследований на месте происшествия и выполнении экспертиз, исследований по оперативным материалам.</w:t>
      </w:r>
    </w:p>
    <w:p w:rsidR="00E62765" w:rsidRDefault="00E62765">
      <w:pPr>
        <w:pStyle w:val="10"/>
      </w:pPr>
      <w:r>
        <w:t xml:space="preserve">Криминалистические справочные коллекции подразделяются на </w:t>
      </w:r>
      <w:r>
        <w:rPr>
          <w:u w:val="single"/>
        </w:rPr>
        <w:t>обязательные</w:t>
      </w:r>
      <w:r>
        <w:t xml:space="preserve">, </w:t>
      </w:r>
      <w:r>
        <w:rPr>
          <w:u w:val="single"/>
        </w:rPr>
        <w:t>рекомендуемые</w:t>
      </w:r>
      <w:r>
        <w:t xml:space="preserve"> и </w:t>
      </w:r>
      <w:r>
        <w:rPr>
          <w:u w:val="single"/>
        </w:rPr>
        <w:t>факультативные</w:t>
      </w:r>
      <w:r>
        <w:t>.</w:t>
      </w:r>
    </w:p>
    <w:p w:rsidR="00E62765" w:rsidRDefault="00E62765">
      <w:pPr>
        <w:pStyle w:val="10"/>
      </w:pPr>
      <w:r>
        <w:rPr>
          <w:b/>
        </w:rPr>
        <w:t>Обязательные</w:t>
      </w:r>
      <w:r>
        <w:t xml:space="preserve"> – коллекции инструментов и других распространённых предметов, используемых в качестве орудий взлома; изображений подошв и верха обуви, фарных рассеивателей; лакокрасочных покрытий автомототранспорта, отпечатков протекторов шин автомототранспота.</w:t>
      </w:r>
    </w:p>
    <w:p w:rsidR="00E62765" w:rsidRDefault="00E62765">
      <w:pPr>
        <w:pStyle w:val="10"/>
      </w:pPr>
      <w:r>
        <w:rPr>
          <w:b/>
        </w:rPr>
        <w:t>Рекомендуемые</w:t>
      </w:r>
      <w:r>
        <w:t xml:space="preserve"> – коллекции пломб зарубежного производства; следов применения аппаратуры для термической резки металла; следов механической резки металла; замков; оттисков печатей и штампов; волокнистых материалов; волос животных; горюче-смазочных материалов; наркотиков кустарного изготовления и наиболее распространённых сильнодействующих фарм-препаратов.</w:t>
      </w:r>
    </w:p>
    <w:p w:rsidR="00E62765" w:rsidRDefault="00E62765">
      <w:pPr>
        <w:pStyle w:val="10"/>
      </w:pPr>
      <w:r>
        <w:rPr>
          <w:b/>
        </w:rPr>
        <w:t>Факультативные</w:t>
      </w:r>
      <w:r>
        <w:t xml:space="preserve"> – коллекции холодного оружия; порохов и взрывчатых веществ; оттисков пуансонов, которыми набиваются номера на двигателях легковых автомобилей и мотоциклов; клеящих веществ; материалов письма; бумаги (бытовой и типографской).</w:t>
      </w:r>
    </w:p>
    <w:p w:rsidR="00E62765" w:rsidRDefault="00E62765">
      <w:pPr>
        <w:pStyle w:val="10"/>
      </w:pPr>
      <w:r>
        <w:t>Криминалистические справочные коллекции могут состоять из объектов в натуре, а также их отображений: фотоснимков, видеофильмов, слепков, описаний.</w:t>
      </w:r>
    </w:p>
    <w:p w:rsidR="00E62765" w:rsidRDefault="00E62765">
      <w:pPr>
        <w:pStyle w:val="10"/>
      </w:pPr>
      <w:r>
        <w:t xml:space="preserve">Коллекции инструментов и других предметов, используемых в качестве орудий взлома. </w:t>
      </w:r>
    </w:p>
    <w:p w:rsidR="00E62765" w:rsidRDefault="00E62765">
      <w:pPr>
        <w:pStyle w:val="10"/>
      </w:pPr>
      <w:r>
        <w:t>Представляют собой часть справочных сведений о свойствах, размерах, форме и иных характеристиках предметов промышленного изготовления, которые могут использоваться в качестве орудий взлома. Перечень объектов, образующих фонд справочной коллекции, определяется на основе анализа практики раскрытия преступлений, трасологических экспертиз и исследований, а также изучения ассортимента изделий, поступающих на предприятие и в торговлю на обслуживаемой территории.</w:t>
      </w:r>
    </w:p>
    <w:p w:rsidR="00E62765" w:rsidRDefault="00E62765">
      <w:pPr>
        <w:pStyle w:val="10"/>
      </w:pPr>
      <w:r>
        <w:rPr>
          <w:i/>
        </w:rPr>
        <w:t>Справочная коллекция изображений подошв и верха обуви</w:t>
      </w:r>
      <w:r>
        <w:t>. Формируется с целью получения сведений о рельефных рисунках подошв обуви (артикула, фасона, модели) и предназначена для установления групповой принадлежности обуви, оставившей следы на месте происшествия. Изображения подошв и верха обуви и необходимые сведения о ней получают из справочных изданий и каталогов. Кроме того, сбор данных происходит на предприятиях торговли и в таможенных учреждениях. Источником пополнения коллекции служит также экспертная практика.</w:t>
      </w:r>
    </w:p>
    <w:p w:rsidR="00E62765" w:rsidRDefault="00E62765">
      <w:pPr>
        <w:pStyle w:val="10"/>
      </w:pPr>
      <w:r>
        <w:t xml:space="preserve">Справочная коллекция образцов резки металлов. </w:t>
      </w:r>
    </w:p>
    <w:p w:rsidR="00E62765" w:rsidRDefault="00E62765">
      <w:pPr>
        <w:pStyle w:val="10"/>
      </w:pPr>
      <w:r>
        <w:t>Предназначена для выяснения вида аппаратуры или инструмента, применяемых для термической, механической резки металла, используемых для взлома сейфов и других преград; времени, затраченного на производство вырезов; степени владения преступником инструментами.</w:t>
      </w:r>
    </w:p>
    <w:p w:rsidR="00E62765" w:rsidRDefault="00E62765">
      <w:pPr>
        <w:pStyle w:val="10"/>
      </w:pPr>
      <w:r>
        <w:rPr>
          <w:i/>
        </w:rPr>
        <w:t>Справочная коллекция волокнистых материалов</w:t>
      </w:r>
      <w:r>
        <w:t>. Состоит из 5 разделов: волокна животного происхождения; волокна растительного происхождения; волокна химического происхождения; образцы тканей; образцы искусственного меха. Используется в основном при работе с криминалистическими учётами микрообъектов, изымаемых с мест происшесвия.</w:t>
      </w:r>
    </w:p>
    <w:p w:rsidR="00E62765" w:rsidRDefault="00E62765">
      <w:pPr>
        <w:pStyle w:val="10"/>
      </w:pPr>
      <w:r>
        <w:rPr>
          <w:i/>
        </w:rPr>
        <w:t>Справочная коллекция горюче-смазочных материалов (ГСМ)</w:t>
      </w:r>
      <w:r>
        <w:t>. Комплектуется из натурных образцов, поступающих на экспертизы и исследования, а также ГСМ, полученных с нефтеперерабатывающих и иных промышленных и торговых предприятий. Кроме натурных образцов, ведётся атлас спектров и хроматограм, снятых с них. Используется коллекция для обеспечения  диагностирования ГСМ, поступающих на исследование.</w:t>
      </w:r>
    </w:p>
    <w:p w:rsidR="00E62765" w:rsidRDefault="00E62765">
      <w:pPr>
        <w:pStyle w:val="10"/>
      </w:pPr>
      <w:r>
        <w:rPr>
          <w:i/>
        </w:rPr>
        <w:t>Коллекция наркотических средств и сильнодействующих веществ</w:t>
      </w:r>
      <w:r>
        <w:t>. Комплектуется из натурных образцов и атласа спектров, снятых с них. Предназначена для быстрого и эффективного диагностирования неизвестных наркотических средств и сильнодействующих веществ, поступающих на исследование.</w:t>
      </w:r>
    </w:p>
    <w:p w:rsidR="00E62765" w:rsidRDefault="00E62765">
      <w:pPr>
        <w:pStyle w:val="10"/>
      </w:pPr>
      <w:r>
        <w:t xml:space="preserve"> </w:t>
      </w:r>
    </w:p>
    <w:p w:rsidR="00E62765" w:rsidRDefault="00E62765">
      <w:pPr>
        <w:pStyle w:val="10"/>
      </w:pPr>
    </w:p>
    <w:p w:rsidR="00E62765" w:rsidRDefault="00E62765">
      <w:pPr>
        <w:pStyle w:val="10"/>
      </w:pPr>
      <w:r>
        <w:t xml:space="preserve">  </w:t>
      </w:r>
    </w:p>
    <w:p w:rsidR="00E62765" w:rsidRDefault="00E62765">
      <w:pPr>
        <w:pStyle w:val="10"/>
      </w:pPr>
    </w:p>
    <w:p w:rsidR="00E62765" w:rsidRDefault="00E62765">
      <w:pPr>
        <w:pStyle w:val="10"/>
      </w:pPr>
      <w:r>
        <w:t xml:space="preserve">   </w:t>
      </w:r>
    </w:p>
    <w:p w:rsidR="00E62765" w:rsidRDefault="00E62765">
      <w:pPr>
        <w:pStyle w:val="10"/>
      </w:pPr>
      <w:r>
        <w:t xml:space="preserve">      </w:t>
      </w:r>
    </w:p>
    <w:p w:rsidR="00E62765" w:rsidRDefault="00E62765">
      <w:pPr>
        <w:pStyle w:val="10"/>
      </w:pPr>
    </w:p>
    <w:p w:rsidR="00E62765" w:rsidRDefault="00E62765">
      <w:pPr>
        <w:pStyle w:val="10"/>
      </w:pPr>
    </w:p>
    <w:p w:rsidR="00E62765" w:rsidRDefault="00E62765">
      <w:pPr>
        <w:pStyle w:val="10"/>
      </w:pPr>
    </w:p>
    <w:p w:rsidR="00E62765" w:rsidRDefault="00E62765">
      <w:pPr>
        <w:pStyle w:val="10"/>
      </w:pPr>
      <w:r>
        <w:t xml:space="preserve"> </w:t>
      </w:r>
    </w:p>
    <w:p w:rsidR="00E62765" w:rsidRDefault="00E62765"/>
    <w:p w:rsidR="00E62765" w:rsidRDefault="00E62765"/>
    <w:p w:rsidR="00E62765" w:rsidRDefault="00E62765">
      <w:pPr>
        <w:pStyle w:val="10"/>
      </w:pPr>
      <w:r>
        <w:rPr>
          <w:b/>
        </w:rPr>
        <w:t>Заключение</w:t>
      </w:r>
      <w:r>
        <w:t>.</w:t>
      </w:r>
    </w:p>
    <w:p w:rsidR="00E62765" w:rsidRDefault="00E62765">
      <w:pPr>
        <w:pStyle w:val="10"/>
      </w:pPr>
      <w:r>
        <w:t>Регистрационная информация по своей правовой природе неоднородна. В тех случаях, когда носителями информации являются объекты, причинно связанные с преступлением (например, следы пальцев рук, изъятые с места происшествия, стрелянные гильзы и т.п.), она потенциально является докозательственной. В остальных случаях информация носит ориентирующий характер.</w:t>
      </w:r>
    </w:p>
    <w:p w:rsidR="00E62765" w:rsidRDefault="00E62765">
      <w:pPr>
        <w:pStyle w:val="10"/>
      </w:pPr>
      <w:r>
        <w:t>Эффективность раскрытия, расследования и предупреждения преступлений во многом зависит от информационного обеспечения деятельности органов следствия и дознания. Специализированные учёты, объединённые в систему криминалистической регистрации, являются важнейшим хранителем и источником поступления фактических данных. Правоохранительные органы используют также и вспомогательные учёты, и ведомственные массивы, и регистрационно-справочные документации.</w:t>
      </w:r>
    </w:p>
    <w:p w:rsidR="00E62765" w:rsidRDefault="00E62765">
      <w:pPr>
        <w:pStyle w:val="10"/>
      </w:pPr>
      <w:r>
        <w:t>Информация, поступающая из специализированных подразделений органов внутренних дел, осуществляющих регистрацию, позволяет установить обстоятельства, важные для раскрытия, расследования и предупреждения преступлений. С помощью криминалистических учётов можно установить личность живого, умершего либо погибшего гражданина; прошлую преступную деятельность человека; причастность определённых объектов к совершённому преступлению; принадлежность предметов (оружия, номерных вещей и т.п.); серию преступлений, совершённых одним способом, одним лицом или группой лиц и др.</w:t>
      </w:r>
    </w:p>
    <w:p w:rsidR="00E62765" w:rsidRDefault="00E62765">
      <w:pPr>
        <w:pStyle w:val="10"/>
      </w:pPr>
    </w:p>
    <w:p w:rsidR="00E62765" w:rsidRDefault="00E62765">
      <w:pPr>
        <w:pStyle w:val="10"/>
      </w:pPr>
    </w:p>
    <w:p w:rsidR="00E62765" w:rsidRDefault="00E62765">
      <w:pPr>
        <w:pStyle w:val="10"/>
      </w:pPr>
    </w:p>
    <w:p w:rsidR="00E62765" w:rsidRDefault="00E62765">
      <w:pPr>
        <w:pStyle w:val="1"/>
      </w:pPr>
      <w:r>
        <w:t xml:space="preserve">     </w:t>
      </w:r>
    </w:p>
    <w:p w:rsidR="00E62765" w:rsidRDefault="00E62765">
      <w:pPr>
        <w:pStyle w:val="1"/>
        <w:rPr>
          <w:b/>
        </w:rPr>
      </w:pPr>
      <w:r>
        <w:rPr>
          <w:b/>
        </w:rPr>
        <w:t>Используемая литература.</w:t>
      </w:r>
    </w:p>
    <w:p w:rsidR="00E62765" w:rsidRDefault="00E62765"/>
    <w:p w:rsidR="00E62765" w:rsidRDefault="00E62765"/>
    <w:p w:rsidR="00E62765" w:rsidRDefault="00E62765">
      <w:pPr>
        <w:pStyle w:val="10"/>
        <w:numPr>
          <w:ilvl w:val="0"/>
          <w:numId w:val="10"/>
        </w:numPr>
      </w:pPr>
      <w:r>
        <w:rPr>
          <w:b/>
        </w:rPr>
        <w:t>Белкин Р.С</w:t>
      </w:r>
      <w:r>
        <w:t>. Курс криминалистики (том второй).М.,1997.</w:t>
      </w:r>
    </w:p>
    <w:p w:rsidR="00E62765" w:rsidRDefault="00E62765">
      <w:pPr>
        <w:pStyle w:val="10"/>
        <w:numPr>
          <w:ilvl w:val="0"/>
          <w:numId w:val="10"/>
        </w:numPr>
      </w:pPr>
      <w:r>
        <w:rPr>
          <w:b/>
        </w:rPr>
        <w:t>Герасимов И</w:t>
      </w:r>
      <w:r>
        <w:t>.</w:t>
      </w:r>
      <w:r>
        <w:rPr>
          <w:b/>
        </w:rPr>
        <w:t>Ф</w:t>
      </w:r>
      <w:r>
        <w:t xml:space="preserve">., </w:t>
      </w:r>
      <w:r>
        <w:rPr>
          <w:b/>
        </w:rPr>
        <w:t xml:space="preserve">Драпкин Л.Я. </w:t>
      </w:r>
      <w:r>
        <w:t>Криминалистика.М.,1994.</w:t>
      </w:r>
    </w:p>
    <w:p w:rsidR="00E62765" w:rsidRDefault="00E62765">
      <w:pPr>
        <w:pStyle w:val="10"/>
        <w:numPr>
          <w:ilvl w:val="0"/>
          <w:numId w:val="10"/>
        </w:numPr>
      </w:pPr>
      <w:r>
        <w:rPr>
          <w:b/>
        </w:rPr>
        <w:t>Филиппов А</w:t>
      </w:r>
      <w:r>
        <w:t>.Г. Криминалистика (том второй). Омск.,1993.</w:t>
      </w:r>
    </w:p>
    <w:p w:rsidR="00E62765" w:rsidRDefault="00E62765">
      <w:pPr>
        <w:pStyle w:val="10"/>
        <w:numPr>
          <w:ilvl w:val="0"/>
          <w:numId w:val="10"/>
        </w:numPr>
      </w:pPr>
      <w:r>
        <w:rPr>
          <w:b/>
        </w:rPr>
        <w:t>Пантелеев И</w:t>
      </w:r>
      <w:r>
        <w:t>.</w:t>
      </w:r>
      <w:r>
        <w:rPr>
          <w:b/>
        </w:rPr>
        <w:t>Ф</w:t>
      </w:r>
      <w:r>
        <w:t xml:space="preserve">., </w:t>
      </w:r>
      <w:r>
        <w:rPr>
          <w:b/>
        </w:rPr>
        <w:t>Селиванов</w:t>
      </w:r>
      <w:r>
        <w:t xml:space="preserve"> </w:t>
      </w:r>
      <w:r>
        <w:rPr>
          <w:b/>
        </w:rPr>
        <w:t>Н.А.</w:t>
      </w:r>
      <w:r>
        <w:t xml:space="preserve"> Криминалистика.М.,1993.</w:t>
      </w:r>
    </w:p>
    <w:p w:rsidR="00E62765" w:rsidRDefault="00E62765">
      <w:pPr>
        <w:pStyle w:val="10"/>
        <w:numPr>
          <w:ilvl w:val="0"/>
          <w:numId w:val="10"/>
        </w:numPr>
      </w:pPr>
      <w:r>
        <w:rPr>
          <w:b/>
        </w:rPr>
        <w:t xml:space="preserve">Ищенко Е.П., Девиков Е.И. </w:t>
      </w:r>
      <w:r>
        <w:t>Уголовная регистрация. Омск.,1986.</w:t>
      </w:r>
    </w:p>
    <w:p w:rsidR="00E62765" w:rsidRDefault="00E62765">
      <w:pPr>
        <w:pStyle w:val="10"/>
        <w:numPr>
          <w:ilvl w:val="0"/>
          <w:numId w:val="10"/>
        </w:numPr>
      </w:pPr>
      <w:r>
        <w:rPr>
          <w:b/>
        </w:rPr>
        <w:t xml:space="preserve">Меретуков Г.М., Данильян С.А. </w:t>
      </w:r>
      <w:r>
        <w:t xml:space="preserve">Уголовная регистрация. Краснодар: КЮИ, 1995. </w:t>
      </w:r>
      <w:r>
        <w:rPr>
          <w:b/>
        </w:rPr>
        <w:t xml:space="preserve"> </w:t>
      </w:r>
      <w:r>
        <w:t xml:space="preserve">       </w:t>
      </w:r>
    </w:p>
    <w:p w:rsidR="00E62765" w:rsidRDefault="00E62765">
      <w:pPr>
        <w:pStyle w:val="1"/>
      </w:pPr>
    </w:p>
    <w:p w:rsidR="00E62765" w:rsidRDefault="00E62765">
      <w:pPr>
        <w:pStyle w:val="1"/>
      </w:pPr>
      <w:r>
        <w:t xml:space="preserve">   </w:t>
      </w:r>
    </w:p>
    <w:p w:rsidR="00E62765" w:rsidRDefault="00E62765">
      <w:pPr>
        <w:pStyle w:val="1"/>
      </w:pPr>
      <w:r>
        <w:t xml:space="preserve">       </w:t>
      </w:r>
    </w:p>
    <w:p w:rsidR="00E62765" w:rsidRDefault="00E62765">
      <w:bookmarkStart w:id="0" w:name="_GoBack"/>
      <w:bookmarkEnd w:id="0"/>
    </w:p>
    <w:sectPr w:rsidR="00E62765">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765" w:rsidRDefault="00E62765">
      <w:r>
        <w:separator/>
      </w:r>
    </w:p>
  </w:endnote>
  <w:endnote w:type="continuationSeparator" w:id="0">
    <w:p w:rsidR="00E62765" w:rsidRDefault="00E6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765" w:rsidRDefault="00E62765">
      <w:r>
        <w:separator/>
      </w:r>
    </w:p>
  </w:footnote>
  <w:footnote w:type="continuationSeparator" w:id="0">
    <w:p w:rsidR="00E62765" w:rsidRDefault="00E62765">
      <w:r>
        <w:continuationSeparator/>
      </w:r>
    </w:p>
  </w:footnote>
  <w:footnote w:id="1">
    <w:p w:rsidR="00E62765" w:rsidRDefault="00E62765">
      <w:pPr>
        <w:pStyle w:val="a4"/>
      </w:pPr>
      <w:r>
        <w:rPr>
          <w:rStyle w:val="a3"/>
        </w:rPr>
        <w:footnoteRef/>
      </w:r>
      <w:r>
        <w:t xml:space="preserve">            Крылов И.Ф. «В мире криминалистики» с 101-124.</w:t>
      </w:r>
    </w:p>
    <w:p w:rsidR="00E62765" w:rsidRDefault="00E62765">
      <w:pPr>
        <w:pStyle w:val="a4"/>
      </w:pPr>
      <w:r>
        <w:t xml:space="preserve"> </w:t>
      </w:r>
    </w:p>
  </w:footnote>
  <w:footnote w:id="2">
    <w:p w:rsidR="00E62765" w:rsidRDefault="00E62765">
      <w:pPr>
        <w:pStyle w:val="a4"/>
      </w:pPr>
      <w:r>
        <w:rPr>
          <w:rStyle w:val="a3"/>
        </w:rPr>
        <w:footnoteRef/>
      </w:r>
      <w:r>
        <w:t xml:space="preserve"> Торвальд Ю. «Век криминалистики» с 328.</w:t>
      </w:r>
    </w:p>
    <w:p w:rsidR="00E62765" w:rsidRDefault="00E62765">
      <w:pPr>
        <w:pStyle w:val="a4"/>
      </w:pPr>
    </w:p>
  </w:footnote>
  <w:footnote w:id="3">
    <w:p w:rsidR="00E62765" w:rsidRDefault="00E62765">
      <w:pPr>
        <w:pStyle w:val="a4"/>
      </w:pPr>
      <w:r>
        <w:rPr>
          <w:rStyle w:val="a3"/>
        </w:rPr>
        <w:footnoteRef/>
      </w:r>
      <w:r>
        <w:t xml:space="preserve"> Шимановский М.В. «Фотография в праве и правосудии» с 32.</w:t>
      </w:r>
    </w:p>
  </w:footnote>
  <w:footnote w:id="4">
    <w:p w:rsidR="00E62765" w:rsidRDefault="00E62765">
      <w:pPr>
        <w:pStyle w:val="a4"/>
      </w:pPr>
      <w:r>
        <w:rPr>
          <w:rStyle w:val="a3"/>
        </w:rPr>
        <w:footnoteRef/>
      </w:r>
      <w:r>
        <w:t xml:space="preserve"> Рассейкин Д.П. «Очерки истории уголовной регистрации» с 60.</w:t>
      </w:r>
    </w:p>
    <w:p w:rsidR="00E62765" w:rsidRDefault="00E62765">
      <w:pPr>
        <w:pStyle w:val="a4"/>
      </w:pPr>
      <w:r>
        <w:t>Крылов И.Ф. «В мире криминалистики» с 101-124.</w:t>
      </w:r>
    </w:p>
  </w:footnote>
  <w:footnote w:id="5">
    <w:p w:rsidR="00E62765" w:rsidRDefault="00E62765">
      <w:pPr>
        <w:pStyle w:val="a4"/>
      </w:pPr>
      <w:r>
        <w:rPr>
          <w:rStyle w:val="a3"/>
        </w:rPr>
        <w:footnoteRef/>
      </w:r>
      <w:r>
        <w:t xml:space="preserve"> Белкин Р.С. «Ведётся расследование» с 222.</w:t>
      </w:r>
    </w:p>
  </w:footnote>
  <w:footnote w:id="6">
    <w:p w:rsidR="00E62765" w:rsidRDefault="00E62765">
      <w:pPr>
        <w:pStyle w:val="a4"/>
      </w:pPr>
      <w:r>
        <w:rPr>
          <w:rStyle w:val="a3"/>
        </w:rPr>
        <w:footnoteRef/>
      </w:r>
      <w:r>
        <w:t xml:space="preserve"> Миронов А.И. «Создание системы уголовной регистрации в ОВД» с 67-72.</w:t>
      </w:r>
    </w:p>
  </w:footnote>
  <w:footnote w:id="7">
    <w:p w:rsidR="00E62765" w:rsidRDefault="00E62765">
      <w:pPr>
        <w:pStyle w:val="a4"/>
      </w:pPr>
      <w:r>
        <w:rPr>
          <w:rStyle w:val="a3"/>
        </w:rPr>
        <w:footnoteRef/>
      </w:r>
      <w:r>
        <w:t xml:space="preserve"> Возгрин И.А. « Некоторые вопросы теории и практики криминалистического учёта //Вопросы  теории и практики борьбы с преступностью».Л.,1972 С.6-11.</w:t>
      </w:r>
    </w:p>
  </w:footnote>
  <w:footnote w:id="8">
    <w:p w:rsidR="00E62765" w:rsidRDefault="00E62765">
      <w:pPr>
        <w:pStyle w:val="a4"/>
      </w:pPr>
      <w:r>
        <w:rPr>
          <w:rStyle w:val="a3"/>
        </w:rPr>
        <w:footnoteRef/>
      </w:r>
      <w:r>
        <w:t xml:space="preserve"> Криминалистика. М.,1969. Т1.С 351.</w:t>
      </w:r>
    </w:p>
  </w:footnote>
  <w:footnote w:id="9">
    <w:p w:rsidR="00E62765" w:rsidRDefault="00E62765">
      <w:pPr>
        <w:pStyle w:val="a4"/>
      </w:pPr>
      <w:r>
        <w:rPr>
          <w:rStyle w:val="a3"/>
        </w:rPr>
        <w:footnoteRef/>
      </w:r>
      <w:r>
        <w:t xml:space="preserve"> Евсюнин И.Н. «К вопросу о понятии и сущности криминалистических учётов оперативно-технических аппаратов МВД СССР // Сборник статей адъюнктов и соискателей.»М.,1971. С 78.</w:t>
      </w:r>
    </w:p>
  </w:footnote>
  <w:footnote w:id="10">
    <w:p w:rsidR="00E62765" w:rsidRDefault="00E62765">
      <w:pPr>
        <w:pStyle w:val="a4"/>
      </w:pPr>
      <w:r>
        <w:rPr>
          <w:rStyle w:val="a3"/>
        </w:rPr>
        <w:footnoteRef/>
      </w:r>
      <w:r>
        <w:t xml:space="preserve"> Евсюнин И.Н. «Научные основы криминалистических учётов оперативно-технических аппаратов //Вопросы теории и практики борьбы с преступностью» Л.,1972. С 21-22.</w:t>
      </w:r>
    </w:p>
  </w:footnote>
  <w:footnote w:id="11">
    <w:p w:rsidR="00E62765" w:rsidRDefault="00E62765">
      <w:pPr>
        <w:pStyle w:val="a4"/>
      </w:pPr>
      <w:r>
        <w:rPr>
          <w:rStyle w:val="a3"/>
        </w:rPr>
        <w:footnoteRef/>
      </w:r>
      <w:r>
        <w:t xml:space="preserve"> Возгрин И.А. «Некоторые вопросы теории и практики криминалистического учёта // Вопросы теории и практики борьбы с преступностью.»Л.,1972.С.7.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D0784"/>
    <w:multiLevelType w:val="singleLevel"/>
    <w:tmpl w:val="169CB350"/>
    <w:lvl w:ilvl="0">
      <w:start w:val="1"/>
      <w:numFmt w:val="decimal"/>
      <w:lvlText w:val="%1)"/>
      <w:lvlJc w:val="left"/>
      <w:pPr>
        <w:tabs>
          <w:tab w:val="num" w:pos="757"/>
        </w:tabs>
        <w:ind w:left="757" w:hanging="360"/>
      </w:pPr>
      <w:rPr>
        <w:rFonts w:hint="default"/>
      </w:rPr>
    </w:lvl>
  </w:abstractNum>
  <w:abstractNum w:abstractNumId="1">
    <w:nsid w:val="057D4263"/>
    <w:multiLevelType w:val="singleLevel"/>
    <w:tmpl w:val="0419000F"/>
    <w:lvl w:ilvl="0">
      <w:start w:val="1"/>
      <w:numFmt w:val="decimal"/>
      <w:lvlText w:val="%1."/>
      <w:lvlJc w:val="left"/>
      <w:pPr>
        <w:tabs>
          <w:tab w:val="num" w:pos="360"/>
        </w:tabs>
        <w:ind w:left="360" w:hanging="360"/>
      </w:pPr>
    </w:lvl>
  </w:abstractNum>
  <w:abstractNum w:abstractNumId="2">
    <w:nsid w:val="06121DF6"/>
    <w:multiLevelType w:val="singleLevel"/>
    <w:tmpl w:val="3BD4BA82"/>
    <w:lvl w:ilvl="0">
      <w:start w:val="6"/>
      <w:numFmt w:val="bullet"/>
      <w:lvlText w:val="-"/>
      <w:lvlJc w:val="left"/>
      <w:pPr>
        <w:tabs>
          <w:tab w:val="num" w:pos="757"/>
        </w:tabs>
        <w:ind w:left="757" w:hanging="360"/>
      </w:pPr>
      <w:rPr>
        <w:rFonts w:hint="default"/>
      </w:rPr>
    </w:lvl>
  </w:abstractNum>
  <w:abstractNum w:abstractNumId="3">
    <w:nsid w:val="0AF33E5E"/>
    <w:multiLevelType w:val="singleLevel"/>
    <w:tmpl w:val="C23E387C"/>
    <w:lvl w:ilvl="0">
      <w:start w:val="1"/>
      <w:numFmt w:val="bullet"/>
      <w:lvlText w:val="-"/>
      <w:lvlJc w:val="left"/>
      <w:pPr>
        <w:tabs>
          <w:tab w:val="num" w:pos="1117"/>
        </w:tabs>
        <w:ind w:left="1117" w:hanging="360"/>
      </w:pPr>
      <w:rPr>
        <w:rFonts w:hint="default"/>
      </w:rPr>
    </w:lvl>
  </w:abstractNum>
  <w:abstractNum w:abstractNumId="4">
    <w:nsid w:val="236479BB"/>
    <w:multiLevelType w:val="singleLevel"/>
    <w:tmpl w:val="B3F663EE"/>
    <w:lvl w:ilvl="0">
      <w:start w:val="1"/>
      <w:numFmt w:val="decimal"/>
      <w:lvlText w:val="%1."/>
      <w:lvlJc w:val="left"/>
      <w:pPr>
        <w:tabs>
          <w:tab w:val="num" w:pos="757"/>
        </w:tabs>
        <w:ind w:left="757" w:hanging="360"/>
      </w:pPr>
      <w:rPr>
        <w:rFonts w:hint="default"/>
      </w:rPr>
    </w:lvl>
  </w:abstractNum>
  <w:abstractNum w:abstractNumId="5">
    <w:nsid w:val="384029C9"/>
    <w:multiLevelType w:val="singleLevel"/>
    <w:tmpl w:val="934AE7C6"/>
    <w:lvl w:ilvl="0">
      <w:start w:val="1"/>
      <w:numFmt w:val="decimal"/>
      <w:lvlText w:val="%1."/>
      <w:lvlJc w:val="left"/>
      <w:pPr>
        <w:tabs>
          <w:tab w:val="num" w:pos="757"/>
        </w:tabs>
        <w:ind w:left="757" w:hanging="360"/>
      </w:pPr>
      <w:rPr>
        <w:rFonts w:hint="default"/>
      </w:rPr>
    </w:lvl>
  </w:abstractNum>
  <w:abstractNum w:abstractNumId="6">
    <w:nsid w:val="459C29D7"/>
    <w:multiLevelType w:val="singleLevel"/>
    <w:tmpl w:val="97703CA4"/>
    <w:lvl w:ilvl="0">
      <w:start w:val="1"/>
      <w:numFmt w:val="bullet"/>
      <w:lvlText w:val=""/>
      <w:lvlJc w:val="left"/>
      <w:pPr>
        <w:tabs>
          <w:tab w:val="num" w:pos="360"/>
        </w:tabs>
        <w:ind w:left="360" w:hanging="360"/>
      </w:pPr>
      <w:rPr>
        <w:rFonts w:ascii="Symbol" w:hAnsi="Symbol" w:hint="default"/>
      </w:rPr>
    </w:lvl>
  </w:abstractNum>
  <w:abstractNum w:abstractNumId="7">
    <w:nsid w:val="4CA17AFB"/>
    <w:multiLevelType w:val="singleLevel"/>
    <w:tmpl w:val="7EB8F026"/>
    <w:lvl w:ilvl="0">
      <w:start w:val="1"/>
      <w:numFmt w:val="decimal"/>
      <w:lvlText w:val="%1)"/>
      <w:lvlJc w:val="left"/>
      <w:pPr>
        <w:tabs>
          <w:tab w:val="num" w:pos="1477"/>
        </w:tabs>
        <w:ind w:left="1477" w:hanging="360"/>
      </w:pPr>
      <w:rPr>
        <w:rFonts w:hint="default"/>
      </w:rPr>
    </w:lvl>
  </w:abstractNum>
  <w:abstractNum w:abstractNumId="8">
    <w:nsid w:val="5E471F83"/>
    <w:multiLevelType w:val="singleLevel"/>
    <w:tmpl w:val="475C2BC6"/>
    <w:lvl w:ilvl="0">
      <w:start w:val="1"/>
      <w:numFmt w:val="bullet"/>
      <w:lvlText w:val="-"/>
      <w:lvlJc w:val="left"/>
      <w:pPr>
        <w:tabs>
          <w:tab w:val="num" w:pos="832"/>
        </w:tabs>
        <w:ind w:left="832" w:hanging="360"/>
      </w:pPr>
      <w:rPr>
        <w:rFonts w:hint="default"/>
      </w:rPr>
    </w:lvl>
  </w:abstractNum>
  <w:abstractNum w:abstractNumId="9">
    <w:nsid w:val="67894432"/>
    <w:multiLevelType w:val="singleLevel"/>
    <w:tmpl w:val="0419000F"/>
    <w:lvl w:ilvl="0">
      <w:start w:val="1"/>
      <w:numFmt w:val="decimal"/>
      <w:lvlText w:val="%1."/>
      <w:lvlJc w:val="left"/>
      <w:pPr>
        <w:tabs>
          <w:tab w:val="num" w:pos="360"/>
        </w:tabs>
        <w:ind w:left="360" w:hanging="360"/>
      </w:pPr>
    </w:lvl>
  </w:abstractNum>
  <w:abstractNum w:abstractNumId="10">
    <w:nsid w:val="7714148F"/>
    <w:multiLevelType w:val="singleLevel"/>
    <w:tmpl w:val="D5525704"/>
    <w:lvl w:ilvl="0">
      <w:start w:val="1"/>
      <w:numFmt w:val="decimal"/>
      <w:lvlText w:val="%1)"/>
      <w:lvlJc w:val="left"/>
      <w:pPr>
        <w:tabs>
          <w:tab w:val="num" w:pos="757"/>
        </w:tabs>
        <w:ind w:left="757" w:hanging="360"/>
      </w:pPr>
      <w:rPr>
        <w:rFonts w:hint="default"/>
      </w:rPr>
    </w:lvl>
  </w:abstractNum>
  <w:num w:numId="1">
    <w:abstractNumId w:val="7"/>
  </w:num>
  <w:num w:numId="2">
    <w:abstractNumId w:val="10"/>
  </w:num>
  <w:num w:numId="3">
    <w:abstractNumId w:val="1"/>
  </w:num>
  <w:num w:numId="4">
    <w:abstractNumId w:val="0"/>
  </w:num>
  <w:num w:numId="5">
    <w:abstractNumId w:val="8"/>
  </w:num>
  <w:num w:numId="6">
    <w:abstractNumId w:val="9"/>
  </w:num>
  <w:num w:numId="7">
    <w:abstractNumId w:val="6"/>
  </w:num>
  <w:num w:numId="8">
    <w:abstractNumId w:val="5"/>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B2A"/>
    <w:rsid w:val="0084379F"/>
    <w:rsid w:val="009F437B"/>
    <w:rsid w:val="00B20B2A"/>
    <w:rsid w:val="00E62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FF971-6607-4928-A518-1B3A0672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397" w:firstLine="720"/>
      <w:outlineLvl w:val="0"/>
    </w:pPr>
    <w:rPr>
      <w:sz w:val="28"/>
    </w:rPr>
  </w:style>
  <w:style w:type="paragraph" w:styleId="2">
    <w:name w:val="heading 2"/>
    <w:basedOn w:val="a"/>
    <w:next w:val="a"/>
    <w:qFormat/>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autoRedefine/>
    <w:pPr>
      <w:ind w:left="0" w:firstLine="397"/>
    </w:pPr>
  </w:style>
  <w:style w:type="character" w:styleId="a3">
    <w:name w:val="footnote reference"/>
    <w:semiHidden/>
    <w:rPr>
      <w:vertAlign w:val="superscript"/>
    </w:rPr>
  </w:style>
  <w:style w:type="paragraph" w:styleId="a4">
    <w:name w:val="footnote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8042</Words>
  <Characters>45842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Djerom</dc:creator>
  <cp:keywords/>
  <cp:lastModifiedBy>admin</cp:lastModifiedBy>
  <cp:revision>2</cp:revision>
  <dcterms:created xsi:type="dcterms:W3CDTF">2014-02-06T15:23:00Z</dcterms:created>
  <dcterms:modified xsi:type="dcterms:W3CDTF">2014-02-06T15:23:00Z</dcterms:modified>
</cp:coreProperties>
</file>