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03" w:rsidRDefault="007E22E8">
      <w:pPr>
        <w:pStyle w:val="1"/>
        <w:jc w:val="center"/>
      </w:pPr>
      <w:r>
        <w:t>Дюк Степанович</w:t>
      </w:r>
    </w:p>
    <w:p w:rsidR="002C5603" w:rsidRPr="007E22E8" w:rsidRDefault="007E22E8">
      <w:pPr>
        <w:pStyle w:val="a3"/>
      </w:pPr>
      <w:r>
        <w:t> </w:t>
      </w:r>
    </w:p>
    <w:p w:rsidR="002C5603" w:rsidRDefault="007E22E8">
      <w:pPr>
        <w:pStyle w:val="a3"/>
      </w:pPr>
      <w:r>
        <w:t>Из славного города Галича, из богатой земли Волынской выехал добрый молодец, Дюк Степанович, на охоту. Но не заладилась охота — даром он расстрелял свои дорогие стрелы. Собрал Дюк все стрелы в колчан и вернулся домой в Галич, а дело было в Великую Субботу. Дюк отстоял вечерню и попросил у матушки благословения съездить в стольный Киев-град, повидать князя Владимира и княгиню Апраксию. Мать его стала отговаривать: в Киеве живут люди лукавые, изведут добра молодца. Сын матушке ответил: «Дашь, мать, прощенье, поеду, и не дашь прощенья, поеду». Дала ему матушка благословенье, дала и плёточку шёлковую. Пошёл Дюк в конюшню, выбрал себе там коня богатырского, бурушку косматого, надел на него богатую сбрую.</w:t>
      </w:r>
    </w:p>
    <w:p w:rsidR="002C5603" w:rsidRDefault="007E22E8">
      <w:pPr>
        <w:pStyle w:val="a3"/>
      </w:pPr>
      <w:r>
        <w:t>Конь поскакал в Киев: скачки делал и по версте, и по три, и по пяти вёрст, реки и озера между ног спускал и гладкие мхи перескакивал. Налетела на молодца Горынь-змея о двенадцати головах, хотела огнём сжечь — добрый конь от неё ускакал. Напал на молодца лютый зверь, хотел коня проглотить — добрый конь от зверя ускакал. Налетела стая воронов, хотела молодца разметать — и от них ускакал добрый конь.</w:t>
      </w:r>
    </w:p>
    <w:p w:rsidR="002C5603" w:rsidRDefault="007E22E8">
      <w:pPr>
        <w:pStyle w:val="a3"/>
      </w:pPr>
      <w:r>
        <w:t>Проехал Дюк три заставы, приехал на четвёртую. На заставе стоит шатёр, в шатре спит добрый молодец, старый казак Илья Муромец Дюк не знал, кто в шатре, стал его на бой вызывать. Когда же Илья Муромец вышел из шатра, Дюк повалился к нему в ноги и сказал: «Один на Руси могуч богатырь, старый казак Илья Муромец». Илье эти речи полюбились. Он наказал Дюку: если в Киеве его обидят, пустить весть со стрелой в чисто поле. Сокол стрелу подберёт, Илье принесёт, Илья приедет и Дюку поможет.</w:t>
      </w:r>
    </w:p>
    <w:p w:rsidR="002C5603" w:rsidRDefault="007E22E8">
      <w:pPr>
        <w:pStyle w:val="a3"/>
      </w:pPr>
      <w:r>
        <w:t>Приезжает Дюк в Киев прямо в палаты княжеские, крест кладёт по-писаному, поклон ведёт по-учёному. Князя Владимира дома не было — был он в церкви у заутрени. Дюк сел на своего бурушку, приехал в собор Богородицы, стал возле князя Владимира между Бермятой Васильевичем и Чурилой Пленковичем. Князь спрашивает добра молодца: кто он, из какой земли и какого племени? Дюк отвечает: он из города Галича, из богатой земли Волынской, молодой боярский сын Дюк Степанович. Давно ли он из Галича? — спрашивает князь. Дюк отвечает: вечерню стоял он в Галиче, а к заутрене поспел в Киев. Бояре же говорят: «От Галича до Киева прямой дорогой езды три месяца, а окольной — шесть месяцев, если есть кони переменные». Князь спрашивает, дороги ли кони в Галиче. Есть и по рублю, и по два, и по сту, и по пяти сот, — отвечает Дюк, — а моему коню я и цены не знаю. Кончилась заутреня, вышли все на улицу, а там весь народ любуется на Дюкова коня. Поехал Дюк по Киеву, головой качает: «У матушки моей мостовые все дубовые, а твои мосты, государь, неровные все, сосновые». И на что он ни взглянет, все так: и икон у князя над воротами мало, и пшена коням не насыпано, и вино горькое, и калачи пахнут на хвою сосновую, а в Галиче все лучше и богаче.</w:t>
      </w:r>
    </w:p>
    <w:p w:rsidR="002C5603" w:rsidRDefault="007E22E8">
      <w:pPr>
        <w:pStyle w:val="a3"/>
      </w:pPr>
      <w:r>
        <w:t>Обиделся наконец Чурила Пленкович, решил с Дюком удариться об заклад, кто кого перещапит (богаче оденется). Постави-ли поруку пятьсот рублей. За Чурилу ручается и князь, и все бояре, а за Дюка готова ручаться одна голь киевская. Догадался тогда Дюк, послал стрелу с весточкой в чисто поле Илье Муромцу. Илья Муромец приехал в Киев, поручился за Дюка. Чурила Пленкович обул сапожки зелен сафьян, под пяту хоть соловей лети, а кругом пяты хоть яйцом кати; одел и шапку ушисгу, пушисту, завесисту. А Дюк Степанович обул лапотцы семи шёлков, яхонтами украшенные, каждый камень стоит всего города Киева; да одел шубу свою расхожую: в пуговках литы лютые звери, в петельках шиты лютые змеи. Подёрнул Дюк по пуговкам и по петелькам — звери заревели, змеи зашипели, от их рёва и шипа все в Киеве на землю попадали. Перещапил Дюк Чурилу Пленковича, взял свои пятьсот рублей, купил на них киевской голи зелена вина</w:t>
      </w:r>
    </w:p>
    <w:p w:rsidR="002C5603" w:rsidRDefault="007E22E8">
      <w:pPr>
        <w:pStyle w:val="a3"/>
      </w:pPr>
      <w:r>
        <w:t>Сказал тогда Чурила: «Пошли, князь, в Волынскую землю переписчика Дюково богатство описывать». Послали в Галич Добрыню Никитича. Приехал Добрыня в Галич, нашёл высокие три терема, в них сидит старуха в шёлку да в золоте. Добрыня ей поклонился как Дюковой матушке — оказалось, это Дюкова калачница. На другой день встретил другую старуху в золоте — оказалась Дюкова нянюшка. А Дюкову матушку Добрыня встретил на главной улице, дорогу ей выстилали сукном, а перед ней шли лопатники и метельщики — дорогу расчищали. Дюкова матушка Добрыню напоила, накормила, повела богатства показывать. И написал Добрыня так: «Нам из города Киева везти бумаги на шести возах, да чернил везти на трёх возах — да не описать будет Дюкова богатства». Вернулся в Киев, показал князю своё писание: вышел Дюк во всем прав.</w:t>
      </w:r>
    </w:p>
    <w:p w:rsidR="002C5603" w:rsidRDefault="007E22E8">
      <w:pPr>
        <w:pStyle w:val="a3"/>
      </w:pPr>
      <w:r>
        <w:t>Опять побился Чурила с Дюком об заклад: кто из них перескочит на коне Почай-реку. А заклад у них был не на деньги, а на буйну голову. Чурила издалека разгонялся, а Дюк Степанович без разгона с крутого берега прыгнул и Почай-реку перепрыгнул. Хотел он Чуриле голову срубить, да упросили за того князь и княгиня. Тогда Дюк над Чурилой посмеялся, с князем, с княгиней и со всем народом попрощался и вернулся домой в Галич-град.  </w:t>
      </w:r>
    </w:p>
    <w:p w:rsidR="002C5603" w:rsidRDefault="007E22E8">
      <w:pPr>
        <w:pStyle w:val="a3"/>
      </w:pPr>
      <w:r>
        <w:t>Пересказал Н. Н. Зубков</w:t>
      </w:r>
    </w:p>
    <w:p w:rsidR="002C5603" w:rsidRDefault="007E22E8">
      <w:pPr>
        <w:pStyle w:val="a3"/>
      </w:pPr>
      <w:r>
        <w:t>Список литературы</w:t>
      </w:r>
    </w:p>
    <w:p w:rsidR="002C5603" w:rsidRDefault="007E22E8">
      <w:pPr>
        <w:pStyle w:val="a3"/>
      </w:pPr>
      <w:r>
        <w:t>Источник: Все шедевры мировой литературы в кратком изложении. Сюжеты и характеры. Русский фольклор. Русская литература XI−XVII веков / Ред. и сост. В. И. Новиков. — М. : Олимп : ACT, 1998. — 608 с.</w:t>
      </w:r>
      <w:bookmarkStart w:id="0" w:name="_GoBack"/>
      <w:bookmarkEnd w:id="0"/>
    </w:p>
    <w:sectPr w:rsidR="002C5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2E8"/>
    <w:rsid w:val="000D615C"/>
    <w:rsid w:val="002C5603"/>
    <w:rsid w:val="007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C00CD-7A49-41BF-99C8-C0564C41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4433</Characters>
  <Application>Microsoft Office Word</Application>
  <DocSecurity>0</DocSecurity>
  <Lines>36</Lines>
  <Paragraphs>10</Paragraphs>
  <ScaleCrop>false</ScaleCrop>
  <Company>diakov.net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Дюк Степанович</dc:title>
  <dc:subject/>
  <dc:creator>Irina</dc:creator>
  <cp:keywords/>
  <dc:description/>
  <cp:lastModifiedBy>Irina</cp:lastModifiedBy>
  <cp:revision>2</cp:revision>
  <dcterms:created xsi:type="dcterms:W3CDTF">2014-08-02T19:52:00Z</dcterms:created>
  <dcterms:modified xsi:type="dcterms:W3CDTF">2014-08-02T19:52:00Z</dcterms:modified>
</cp:coreProperties>
</file>