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6A" w:rsidRPr="00517B34" w:rsidRDefault="00D4446A" w:rsidP="00D4446A">
      <w:pPr>
        <w:spacing w:before="120"/>
        <w:jc w:val="center"/>
        <w:rPr>
          <w:b/>
          <w:sz w:val="32"/>
        </w:rPr>
      </w:pPr>
      <w:r w:rsidRPr="00517B34">
        <w:rPr>
          <w:b/>
          <w:sz w:val="32"/>
        </w:rPr>
        <w:t xml:space="preserve">Влияние ксантофиллсодержащих растительных добавок на биохимические показатели крови, накопление лютеина и зеаксантина в желтке перепелиных яиц </w:t>
      </w:r>
    </w:p>
    <w:p w:rsidR="00D4446A" w:rsidRPr="00517B34" w:rsidRDefault="00D4446A" w:rsidP="00D4446A">
      <w:pPr>
        <w:spacing w:before="120"/>
        <w:jc w:val="center"/>
        <w:rPr>
          <w:sz w:val="28"/>
        </w:rPr>
      </w:pPr>
      <w:r w:rsidRPr="00517B34">
        <w:rPr>
          <w:sz w:val="28"/>
        </w:rPr>
        <w:t xml:space="preserve">А.А. Шапошников, Л.Р. Закирова В.И. Дейнека, С.М. Вострикова Л.А. Дейнека, И.Е. Гай А.М. Бронникова, И.Н. Яковлева Белгородский государственный национальный исследовательский университет </w:t>
      </w:r>
    </w:p>
    <w:p w:rsidR="00D4446A" w:rsidRPr="00DB24EE" w:rsidRDefault="00D4446A" w:rsidP="00D4446A">
      <w:pPr>
        <w:spacing w:before="120"/>
        <w:ind w:firstLine="567"/>
        <w:jc w:val="both"/>
      </w:pPr>
      <w:r w:rsidRPr="00DB24EE">
        <w:t>Приведены результаты биохимического анализа крови и яиц перепелок-несушек. Обсуждены экспериментальные данные концентрации метаболитов</w:t>
      </w:r>
      <w:r>
        <w:t xml:space="preserve">, </w:t>
      </w:r>
      <w:r w:rsidRPr="00DB24EE">
        <w:t>характеризующих белковый</w:t>
      </w:r>
      <w:r>
        <w:t xml:space="preserve">, </w:t>
      </w:r>
      <w:r w:rsidRPr="00DB24EE">
        <w:t>углеводный</w:t>
      </w:r>
      <w:r>
        <w:t xml:space="preserve">, </w:t>
      </w:r>
      <w:r w:rsidRPr="00DB24EE">
        <w:t>липидный и минеральный обмены; обеспеченность организма птицы витаминами под влиянием ксантофил-содержащих добавок. Ключевые слова: ксантофиллы</w:t>
      </w:r>
      <w:r>
        <w:t xml:space="preserve">, </w:t>
      </w:r>
      <w:r w:rsidRPr="00DB24EE">
        <w:t>перепелки</w:t>
      </w:r>
      <w:r>
        <w:t xml:space="preserve">, </w:t>
      </w:r>
      <w:r w:rsidRPr="00DB24EE">
        <w:t xml:space="preserve">биохимия крови и яиц перепелок. </w:t>
      </w:r>
    </w:p>
    <w:p w:rsidR="00D4446A" w:rsidRPr="00DB24EE" w:rsidRDefault="00D4446A" w:rsidP="00D4446A">
      <w:pPr>
        <w:spacing w:before="120"/>
        <w:ind w:firstLine="567"/>
        <w:jc w:val="both"/>
      </w:pPr>
      <w:r w:rsidRPr="00DB24EE">
        <w:t>Введение Новое направление – пищевой дизайн (food design) ориентировано на получе-ние экологически безопасной продукции животноводства с заданными свойствами пу-тем целенаправленного изменения рациона кормления животных. Применительно к птицеводству известно использование специально разработанных добавок к диете с целью повышения содержания в яйцах йода</w:t>
      </w:r>
      <w:r>
        <w:t xml:space="preserve">, </w:t>
      </w:r>
      <w:r w:rsidRPr="00DB24EE">
        <w:t>селена</w:t>
      </w:r>
      <w:r>
        <w:t xml:space="preserve">, </w:t>
      </w:r>
      <w:r w:rsidRPr="00DB24EE">
        <w:t>ксантофиллов</w:t>
      </w:r>
      <w:r>
        <w:t xml:space="preserve">, </w:t>
      </w:r>
      <w:r w:rsidRPr="00DB24EE">
        <w:t>антоцианов</w:t>
      </w:r>
      <w:r>
        <w:t xml:space="preserve">, </w:t>
      </w:r>
      <w:r w:rsidRPr="00DB24EE">
        <w:t>эс-сенциальных жирных кислот и других биологически активных веществ (D.I. Thurnham</w:t>
      </w:r>
      <w:r>
        <w:t xml:space="preserve">, </w:t>
      </w:r>
      <w:r w:rsidRPr="00DB24EE">
        <w:t>R.A. Bone et al</w:t>
      </w:r>
      <w:r>
        <w:t xml:space="preserve">, </w:t>
      </w:r>
      <w:r w:rsidRPr="00DB24EE">
        <w:t>В.Л. Владимиров</w:t>
      </w:r>
      <w:r>
        <w:t xml:space="preserve">, </w:t>
      </w:r>
      <w:r w:rsidRPr="00DB24EE">
        <w:t>А.А. Шапошников</w:t>
      </w:r>
      <w:r>
        <w:t xml:space="preserve">, </w:t>
      </w:r>
      <w:r w:rsidRPr="00DB24EE">
        <w:t>Д.В. Дейнека и др.; Л.А. Дейнека</w:t>
      </w:r>
      <w:r>
        <w:t xml:space="preserve">, </w:t>
      </w:r>
      <w:r w:rsidRPr="00DB24EE">
        <w:t>А.А. Шапошников</w:t>
      </w:r>
      <w:r>
        <w:t xml:space="preserve">, </w:t>
      </w:r>
      <w:r w:rsidRPr="00DB24EE">
        <w:t>Н.А. Шаркунова и др.; Л.А. Дейнека</w:t>
      </w:r>
      <w:r>
        <w:t xml:space="preserve">, </w:t>
      </w:r>
      <w:r w:rsidRPr="00DB24EE">
        <w:t>А.А. Ша-пошников</w:t>
      </w:r>
      <w:r>
        <w:t xml:space="preserve">, </w:t>
      </w:r>
      <w:r w:rsidRPr="00DB24EE">
        <w:t>С.М. Вострикова</w:t>
      </w:r>
      <w:r>
        <w:t xml:space="preserve">, </w:t>
      </w:r>
      <w:r w:rsidRPr="00DB24EE">
        <w:t>В.И. Дейнека). Актуальность и новизна исследования</w:t>
      </w:r>
      <w:r>
        <w:t xml:space="preserve">, </w:t>
      </w:r>
      <w:r w:rsidRPr="00DB24EE">
        <w:t>а также результаты спектрального и хроматографического анализа различных расти-тельных ксантофиллов и их влияние в желтке перепелиных яиц представлены и обсу-ждены в предшествующих публикациях «Научных Ведомостей БелГУ» (В.И. Дейнека</w:t>
      </w:r>
      <w:r>
        <w:t xml:space="preserve">, </w:t>
      </w:r>
      <w:r w:rsidRPr="00DB24EE">
        <w:t>А.А. Шапошников</w:t>
      </w:r>
      <w:r>
        <w:t xml:space="preserve">, </w:t>
      </w:r>
      <w:r w:rsidRPr="00DB24EE">
        <w:t xml:space="preserve">Л.А. Дейнека и др. </w:t>
      </w:r>
      <w:smartTag w:uri="urn:schemas-microsoft-com:office:smarttags" w:element="metricconverter">
        <w:smartTagPr>
          <w:attr w:name="ProductID" w:val="2010 г"/>
        </w:smartTagPr>
        <w:r w:rsidRPr="00DB24EE">
          <w:t>2010 г</w:t>
        </w:r>
      </w:smartTag>
      <w:r w:rsidRPr="00DB24EE">
        <w:t>.). Материал и методы Исследования физиологической активности различных растительных кароти-ноидов проводили в условиях фермерского хозяйства села Нижний Ольшанец Шебе-кинского района Белгородской области. Все анализы были выполнены на кафедре биохимии БелГУ и исследовательской лаборатории БелГСХА. Для опыта были отобраны перепелки кросса «Фараон (Pharaon)»</w:t>
      </w:r>
      <w:r>
        <w:t xml:space="preserve">, </w:t>
      </w:r>
      <w:r w:rsidRPr="00DB24EE">
        <w:t xml:space="preserve">одинаковые по возрасту – 165 суток и средней массе – </w:t>
      </w:r>
      <w:smartTag w:uri="urn:schemas-microsoft-com:office:smarttags" w:element="metricconverter">
        <w:smartTagPr>
          <w:attr w:name="ProductID" w:val="200 г"/>
        </w:smartTagPr>
        <w:r w:rsidRPr="00DB24EE">
          <w:t>200 г</w:t>
        </w:r>
      </w:smartTag>
      <w:r w:rsidRPr="00DB24EE">
        <w:t>. Птицу разделили на пять групп: пер-вая – контрольная; вторая</w:t>
      </w:r>
      <w:r>
        <w:t xml:space="preserve">, </w:t>
      </w:r>
      <w:r w:rsidRPr="00DB24EE">
        <w:t>третья</w:t>
      </w:r>
      <w:r>
        <w:t xml:space="preserve">, </w:t>
      </w:r>
      <w:r w:rsidRPr="00DB24EE">
        <w:t>четвертая</w:t>
      </w:r>
      <w:r>
        <w:t xml:space="preserve">, </w:t>
      </w:r>
      <w:r w:rsidRPr="00DB24EE">
        <w:t>пятая – опытные. В каждой группе по 21 особи (16 перепелок-несушек и 5 перепелов). Продолжительность опыта составила 43 суток: 10 суток – адаптационный; 33 – основной период. В течение адаптационного периода птица получала одинаковый корм</w:t>
      </w:r>
      <w:r>
        <w:t xml:space="preserve">, </w:t>
      </w:r>
      <w:r w:rsidRPr="00DB24EE">
        <w:t xml:space="preserve">затем первую группу оставили в качестве контрольной. Птица опытных групп получала в составе рациона добавку А (высушен-ные размолотые лепестки бархатцев) содержание 12.5±1.5 мг ксантофиллов на </w:t>
      </w:r>
      <w:smartTag w:uri="urn:schemas-microsoft-com:office:smarttags" w:element="metricconverter">
        <w:smartTagPr>
          <w:attr w:name="ProductID" w:val="1 г"/>
        </w:smartTagPr>
        <w:r w:rsidRPr="00DB24EE">
          <w:t>1 г</w:t>
        </w:r>
      </w:smartTag>
      <w:r w:rsidRPr="00DB24EE">
        <w:t xml:space="preserve"> до-бавки. Третья группа получала добавку Б (размолотые высушенные чашечки физали-са декоративного) в дозах 0.1 мг ксантофилла на голову. Четвертая – добавку В (раз-молотые высушенные лепестки подсолнечника)</w:t>
      </w:r>
      <w:r>
        <w:t xml:space="preserve">, </w:t>
      </w:r>
      <w:r w:rsidRPr="00DB24EE">
        <w:t>пятая – коммерческий препарат ОРО ГЛО (табл. 1). Основной рацион (ОР) был представлен специальным комбикормом для пере-пелок-несушек</w:t>
      </w:r>
      <w:r>
        <w:t xml:space="preserve">, </w:t>
      </w:r>
      <w:r w:rsidRPr="00DB24EE">
        <w:t>сбалансированным по основным питательным</w:t>
      </w:r>
      <w:r>
        <w:t xml:space="preserve">, </w:t>
      </w:r>
      <w:r w:rsidRPr="00DB24EE">
        <w:t>минеральным и био-логически активным веществам. Потребление воды не ограничивали.</w:t>
      </w:r>
    </w:p>
    <w:p w:rsidR="00D4446A" w:rsidRPr="00DB24EE" w:rsidRDefault="00D4446A" w:rsidP="00D4446A">
      <w:pPr>
        <w:spacing w:before="120"/>
        <w:ind w:firstLine="567"/>
        <w:jc w:val="both"/>
      </w:pPr>
      <w:r w:rsidRPr="00DB24EE">
        <w:t xml:space="preserve">Таблица 1 Морфологические и биохимические показатели крови перепелов(n=5)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638"/>
        <w:gridCol w:w="325"/>
        <w:gridCol w:w="1309"/>
        <w:gridCol w:w="655"/>
        <w:gridCol w:w="982"/>
        <w:gridCol w:w="1001"/>
        <w:gridCol w:w="667"/>
        <w:gridCol w:w="1312"/>
        <w:gridCol w:w="324"/>
        <w:gridCol w:w="1641"/>
      </w:tblGrid>
      <w:tr w:rsidR="00D4446A" w:rsidRPr="00DB24EE" w:rsidTr="005828FB">
        <w:trPr>
          <w:trHeight w:val="426"/>
        </w:trPr>
        <w:tc>
          <w:tcPr>
            <w:tcW w:w="2500" w:type="pct"/>
            <w:gridSpan w:val="5"/>
          </w:tcPr>
          <w:p w:rsidR="00D4446A" w:rsidRPr="00DB24EE" w:rsidRDefault="00D4446A" w:rsidP="005828FB">
            <w:r w:rsidRPr="00DB24EE">
              <w:t xml:space="preserve">Показатели </w:t>
            </w:r>
          </w:p>
        </w:tc>
        <w:tc>
          <w:tcPr>
            <w:tcW w:w="2500" w:type="pct"/>
            <w:gridSpan w:val="5"/>
          </w:tcPr>
          <w:p w:rsidR="00D4446A" w:rsidRPr="00DB24EE" w:rsidRDefault="00D4446A" w:rsidP="005828FB">
            <w:r w:rsidRPr="00DB24EE">
              <w:t xml:space="preserve">Группы опыта </w:t>
            </w:r>
          </w:p>
        </w:tc>
      </w:tr>
      <w:tr w:rsidR="00D4446A" w:rsidRPr="00DB24EE" w:rsidTr="005828FB">
        <w:trPr>
          <w:trHeight w:val="419"/>
        </w:trPr>
        <w:tc>
          <w:tcPr>
            <w:tcW w:w="1000" w:type="pct"/>
            <w:gridSpan w:val="2"/>
          </w:tcPr>
          <w:p w:rsidR="00D4446A" w:rsidRPr="00DB24EE" w:rsidRDefault="00D4446A" w:rsidP="005828FB">
            <w:r w:rsidRPr="00DB24EE">
              <w:t xml:space="preserve">контроль (ОР) </w:t>
            </w:r>
          </w:p>
        </w:tc>
        <w:tc>
          <w:tcPr>
            <w:tcW w:w="1000" w:type="pct"/>
            <w:gridSpan w:val="2"/>
          </w:tcPr>
          <w:p w:rsidR="00D4446A" w:rsidRPr="00DB24EE" w:rsidRDefault="00D4446A" w:rsidP="005828FB">
            <w:r w:rsidRPr="00DB24EE">
              <w:t xml:space="preserve">добавка 1 </w:t>
            </w:r>
          </w:p>
        </w:tc>
        <w:tc>
          <w:tcPr>
            <w:tcW w:w="1000" w:type="pct"/>
            <w:gridSpan w:val="2"/>
          </w:tcPr>
          <w:p w:rsidR="00D4446A" w:rsidRPr="00DB24EE" w:rsidRDefault="00D4446A" w:rsidP="005828FB">
            <w:r w:rsidRPr="00DB24EE">
              <w:t xml:space="preserve">добавка 2 </w:t>
            </w:r>
          </w:p>
        </w:tc>
        <w:tc>
          <w:tcPr>
            <w:tcW w:w="1000" w:type="pct"/>
            <w:gridSpan w:val="2"/>
          </w:tcPr>
          <w:p w:rsidR="00D4446A" w:rsidRPr="00DB24EE" w:rsidRDefault="00D4446A" w:rsidP="005828FB">
            <w:r w:rsidRPr="00DB24EE">
              <w:t xml:space="preserve">добавка 4 </w:t>
            </w:r>
          </w:p>
        </w:tc>
        <w:tc>
          <w:tcPr>
            <w:tcW w:w="1001" w:type="pct"/>
            <w:gridSpan w:val="2"/>
          </w:tcPr>
          <w:p w:rsidR="00D4446A" w:rsidRPr="00DB24EE" w:rsidRDefault="00D4446A" w:rsidP="005828FB">
            <w:r w:rsidRPr="00DB24EE">
              <w:t xml:space="preserve">ОРО ГЛО </w:t>
            </w:r>
          </w:p>
        </w:tc>
      </w:tr>
      <w:tr w:rsidR="00D4446A" w:rsidRPr="00DB24EE" w:rsidTr="005828FB">
        <w:trPr>
          <w:trHeight w:val="193"/>
        </w:trPr>
        <w:tc>
          <w:tcPr>
            <w:tcW w:w="5000" w:type="pct"/>
            <w:gridSpan w:val="10"/>
          </w:tcPr>
          <w:p w:rsidR="00D4446A" w:rsidRPr="00DB24EE" w:rsidRDefault="00D4446A" w:rsidP="005828FB">
            <w:r w:rsidRPr="00DB24EE">
              <w:t xml:space="preserve">цельная кровь </w:t>
            </w:r>
          </w:p>
        </w:tc>
      </w:tr>
      <w:tr w:rsidR="00D4446A" w:rsidRPr="00DB24EE" w:rsidTr="005828FB">
        <w:trPr>
          <w:trHeight w:val="193"/>
        </w:trPr>
        <w:tc>
          <w:tcPr>
            <w:tcW w:w="833" w:type="pct"/>
          </w:tcPr>
          <w:p w:rsidR="00D4446A" w:rsidRPr="00DB24EE" w:rsidRDefault="00D4446A" w:rsidP="005828FB">
            <w:r w:rsidRPr="00DB24EE">
              <w:t>Эритроциты</w:t>
            </w:r>
            <w:r>
              <w:t xml:space="preserve">, </w:t>
            </w:r>
            <w:r w:rsidRPr="00DB24EE">
              <w:t xml:space="preserve">1012/л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1.99 ±0.12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1.91±0.05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2.11±0.08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2.01±0.10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2.14± 0.09 </w:t>
            </w:r>
          </w:p>
        </w:tc>
      </w:tr>
      <w:tr w:rsidR="00D4446A" w:rsidRPr="00DB24EE" w:rsidTr="005828FB">
        <w:trPr>
          <w:trHeight w:val="193"/>
        </w:trPr>
        <w:tc>
          <w:tcPr>
            <w:tcW w:w="833" w:type="pct"/>
          </w:tcPr>
          <w:p w:rsidR="00D4446A" w:rsidRPr="00DB24EE" w:rsidRDefault="00D4446A" w:rsidP="005828FB">
            <w:r w:rsidRPr="00DB24EE">
              <w:t>Гемоглобин</w:t>
            </w:r>
            <w:r>
              <w:t xml:space="preserve">, </w:t>
            </w:r>
            <w:r w:rsidRPr="00DB24EE">
              <w:t xml:space="preserve">г/л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129±1.3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124 ±2.1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133±3.9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130±1.8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136±2.1 </w:t>
            </w:r>
          </w:p>
        </w:tc>
      </w:tr>
      <w:tr w:rsidR="00D4446A" w:rsidRPr="00DB24EE" w:rsidTr="005828FB">
        <w:trPr>
          <w:trHeight w:val="193"/>
        </w:trPr>
        <w:tc>
          <w:tcPr>
            <w:tcW w:w="5000" w:type="pct"/>
            <w:gridSpan w:val="10"/>
          </w:tcPr>
          <w:p w:rsidR="00D4446A" w:rsidRPr="00DB24EE" w:rsidRDefault="00D4446A" w:rsidP="005828FB">
            <w:r w:rsidRPr="00DB24EE">
              <w:t xml:space="preserve">сыворотка крови </w:t>
            </w:r>
          </w:p>
        </w:tc>
      </w:tr>
      <w:tr w:rsidR="00D4446A" w:rsidRPr="00DB24EE" w:rsidTr="005828FB">
        <w:trPr>
          <w:trHeight w:val="193"/>
        </w:trPr>
        <w:tc>
          <w:tcPr>
            <w:tcW w:w="833" w:type="pct"/>
          </w:tcPr>
          <w:p w:rsidR="00D4446A" w:rsidRPr="00DB24EE" w:rsidRDefault="00D4446A" w:rsidP="005828FB">
            <w:r w:rsidRPr="00DB24EE">
              <w:t>Общий белок</w:t>
            </w:r>
            <w:r>
              <w:t xml:space="preserve">, </w:t>
            </w:r>
            <w:r w:rsidRPr="00DB24EE">
              <w:t xml:space="preserve">г/л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54.1±0.98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56.0±1.33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53.9±1.98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56.1 ±2.64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55.8±2.33 </w:t>
            </w:r>
          </w:p>
        </w:tc>
      </w:tr>
      <w:tr w:rsidR="00D4446A" w:rsidRPr="00DB24EE" w:rsidTr="005828FB">
        <w:trPr>
          <w:trHeight w:val="193"/>
        </w:trPr>
        <w:tc>
          <w:tcPr>
            <w:tcW w:w="833" w:type="pct"/>
          </w:tcPr>
          <w:p w:rsidR="00D4446A" w:rsidRPr="00DB24EE" w:rsidRDefault="00D4446A" w:rsidP="005828FB">
            <w:r w:rsidRPr="00DB24EE">
              <w:t>Общие липиды</w:t>
            </w:r>
            <w:r>
              <w:t xml:space="preserve">, </w:t>
            </w:r>
            <w:r w:rsidRPr="00DB24EE">
              <w:t xml:space="preserve">г/л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7.11±0.09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6.38±1.98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7.15±2.91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7.14±3.68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7.22±1.90 </w:t>
            </w:r>
          </w:p>
        </w:tc>
      </w:tr>
      <w:tr w:rsidR="00D4446A" w:rsidRPr="00DB24EE" w:rsidTr="005828FB">
        <w:trPr>
          <w:trHeight w:val="193"/>
        </w:trPr>
        <w:tc>
          <w:tcPr>
            <w:tcW w:w="833" w:type="pct"/>
          </w:tcPr>
          <w:p w:rsidR="00D4446A" w:rsidRPr="00DB24EE" w:rsidRDefault="00D4446A" w:rsidP="005828FB">
            <w:r w:rsidRPr="00DB24EE">
              <w:t>Холестерол</w:t>
            </w:r>
            <w:r>
              <w:t xml:space="preserve">, </w:t>
            </w:r>
            <w:r w:rsidRPr="00DB24EE">
              <w:t xml:space="preserve">ммоль/л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1.81±0.09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2.26±0.11**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2.38±0.06***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2.41±0.15**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2.40±0.16** </w:t>
            </w:r>
          </w:p>
        </w:tc>
      </w:tr>
      <w:tr w:rsidR="00D4446A" w:rsidRPr="00DB24EE" w:rsidTr="005828FB">
        <w:trPr>
          <w:trHeight w:val="193"/>
        </w:trPr>
        <w:tc>
          <w:tcPr>
            <w:tcW w:w="833" w:type="pct"/>
          </w:tcPr>
          <w:p w:rsidR="00D4446A" w:rsidRPr="00DB24EE" w:rsidRDefault="00D4446A" w:rsidP="005828FB">
            <w:r w:rsidRPr="00DB24EE">
              <w:t>Кальций</w:t>
            </w:r>
            <w:r>
              <w:t xml:space="preserve">, </w:t>
            </w:r>
            <w:r w:rsidRPr="00DB24EE">
              <w:t xml:space="preserve">ммоль/л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2.81±0.17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2.30±0.41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2.19±0.13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2.38±0.09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2.80±0.17 </w:t>
            </w:r>
          </w:p>
        </w:tc>
      </w:tr>
      <w:tr w:rsidR="00D4446A" w:rsidRPr="00DB24EE" w:rsidTr="005828FB">
        <w:trPr>
          <w:trHeight w:val="193"/>
        </w:trPr>
        <w:tc>
          <w:tcPr>
            <w:tcW w:w="833" w:type="pct"/>
          </w:tcPr>
          <w:p w:rsidR="00D4446A" w:rsidRPr="00DB24EE" w:rsidRDefault="00D4446A" w:rsidP="005828FB">
            <w:r w:rsidRPr="00DB24EE">
              <w:t>Фосфор</w:t>
            </w:r>
            <w:r>
              <w:t xml:space="preserve">, </w:t>
            </w:r>
            <w:r w:rsidRPr="00DB24EE">
              <w:t xml:space="preserve">ммоль/л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2.01±0.40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1.97±0.13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1.79±0.22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1.80±0.31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1.99±0.17 </w:t>
            </w:r>
          </w:p>
        </w:tc>
      </w:tr>
      <w:tr w:rsidR="00D4446A" w:rsidRPr="00DB24EE" w:rsidTr="005828FB">
        <w:trPr>
          <w:trHeight w:val="193"/>
        </w:trPr>
        <w:tc>
          <w:tcPr>
            <w:tcW w:w="5000" w:type="pct"/>
            <w:gridSpan w:val="10"/>
          </w:tcPr>
          <w:p w:rsidR="00D4446A" w:rsidRPr="00DB24EE" w:rsidRDefault="00D4446A" w:rsidP="005828FB">
            <w:r w:rsidRPr="00DB24EE">
              <w:t xml:space="preserve">кальций / фосфор </w:t>
            </w:r>
          </w:p>
        </w:tc>
      </w:tr>
      <w:tr w:rsidR="00D4446A" w:rsidRPr="00DB24EE" w:rsidTr="005828FB">
        <w:trPr>
          <w:trHeight w:val="193"/>
        </w:trPr>
        <w:tc>
          <w:tcPr>
            <w:tcW w:w="833" w:type="pct"/>
          </w:tcPr>
          <w:p w:rsidR="00D4446A" w:rsidRPr="00DB24EE" w:rsidRDefault="00D4446A" w:rsidP="005828FB">
            <w:r w:rsidRPr="00DB24EE">
              <w:t>Витамин А</w:t>
            </w:r>
            <w:r>
              <w:t xml:space="preserve">, </w:t>
            </w:r>
            <w:r w:rsidRPr="00DB24EE">
              <w:t xml:space="preserve">мкмоль/л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0.86±0.05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1.13±0.04***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1.17±0.01****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1.03±0.02*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1.12±0.06* </w:t>
            </w:r>
          </w:p>
        </w:tc>
      </w:tr>
      <w:tr w:rsidR="00D4446A" w:rsidRPr="00DB24EE" w:rsidTr="005828FB">
        <w:trPr>
          <w:trHeight w:val="419"/>
        </w:trPr>
        <w:tc>
          <w:tcPr>
            <w:tcW w:w="833" w:type="pct"/>
          </w:tcPr>
          <w:p w:rsidR="00D4446A" w:rsidRPr="00DB24EE" w:rsidRDefault="00D4446A" w:rsidP="005828FB">
            <w:r w:rsidRPr="00DB24EE">
              <w:t>Витамин Е</w:t>
            </w:r>
            <w:r>
              <w:t xml:space="preserve">, </w:t>
            </w:r>
            <w:r w:rsidRPr="00DB24EE">
              <w:t xml:space="preserve">мкмоль/л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0.006±0.001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0.011±0.002*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0.009±0.001*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0.007±0.001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0.010±0.003 </w:t>
            </w:r>
          </w:p>
        </w:tc>
      </w:tr>
    </w:tbl>
    <w:p w:rsidR="00D4446A" w:rsidRPr="00DB24EE" w:rsidRDefault="00D4446A" w:rsidP="00D4446A">
      <w:pPr>
        <w:spacing w:before="120"/>
        <w:ind w:firstLine="567"/>
        <w:jc w:val="both"/>
      </w:pPr>
      <w:r w:rsidRPr="00DB24EE">
        <w:t>В подготовительный и основной периоды опыта ежесуточно вели наблюдения за физиологическим состоянием птицы. По завершению опыта отбирали по 5 перепе-лок-несушек из каждой группы для проведения морфологических и биохимических анализов тканей и органов. Кровь забирали методом декапитации птицы. Часть крови стабилизировали раствором гепарина и использовали для подсчета количества эрит-роцитов с помощью эритрогемометра</w:t>
      </w:r>
      <w:r>
        <w:t xml:space="preserve">, </w:t>
      </w:r>
      <w:r w:rsidRPr="00DB24EE">
        <w:t>откалиброванного для подсчета ядерных эрит-роцитов птиц</w:t>
      </w:r>
      <w:r>
        <w:t xml:space="preserve">, </w:t>
      </w:r>
      <w:r w:rsidRPr="00DB24EE">
        <w:t>а также гемоглобина – колориметрическим гемоглобинцианидным ме-тодом. Концентрацию общего белка определяли колориметрически по биуретовой ре-акции; общих липидов – по Цолнеру и Киршу</w:t>
      </w:r>
      <w:r>
        <w:t xml:space="preserve">, </w:t>
      </w:r>
      <w:r w:rsidRPr="00DB24EE">
        <w:t>холестерола – методом Илька; витами-на А – спектрофотометрически</w:t>
      </w:r>
      <w:r>
        <w:t xml:space="preserve">, </w:t>
      </w:r>
      <w:r w:rsidRPr="00DB24EE">
        <w:t>витамина Е – по модифицированному методу Биери; кальция – титриметрически по де Ваарду</w:t>
      </w:r>
      <w:r>
        <w:t xml:space="preserve">, </w:t>
      </w:r>
      <w:r w:rsidRPr="00DB24EE">
        <w:t>фосфора – колориметрически по реакции с ваданат-молибденовым реактивом [9]. Для определения содержания сырого протеина в желтке и белке первоначально анализировали концентрацию общего азота методом Къельдаля</w:t>
      </w:r>
      <w:r>
        <w:t xml:space="preserve">, </w:t>
      </w:r>
      <w:r w:rsidRPr="00DB24EE">
        <w:t>полученные значе-ния умножали на коэффициент 6.25 (принятый в зоотехническом анализе метод рас-чета сырого протеина). Каротиноиды</w:t>
      </w:r>
      <w:r>
        <w:t xml:space="preserve">, </w:t>
      </w:r>
      <w:r w:rsidRPr="00DB24EE">
        <w:t>витамин А</w:t>
      </w:r>
      <w:r>
        <w:t xml:space="preserve">, </w:t>
      </w:r>
      <w:r w:rsidRPr="00DB24EE">
        <w:t>витамин Е в желтке анализировали спектрофотометрически. Результаты исследования цельной крови (см. табл. 1) не выявили статистически достоверных различий у птицы контрольной и опытных групп по концентрации эрит-роцитов и содержанию в них гемоглобина. Данные показатели находились в пределах физиологической нормы</w:t>
      </w:r>
      <w:r>
        <w:t xml:space="preserve">, </w:t>
      </w:r>
      <w:r w:rsidRPr="00DB24EE">
        <w:t>что подчеркивает отсутствие влияния растительных добавок в диету перепелок на эритро- и гемопоэз. Анализ сыворотки крови также показал от-сутствие различий в концентрации общего белка и общих липидов между птицами контрольной и опытных групп опыта. Отмечено повышение уровня холестерола во второй группе на 4.86 (р&lt;0.02)</w:t>
      </w:r>
      <w:r>
        <w:t xml:space="preserve">, </w:t>
      </w:r>
      <w:r w:rsidRPr="00DB24EE">
        <w:t>в третьей – на 2.52 (р&lt;0.01)</w:t>
      </w:r>
      <w:r>
        <w:t xml:space="preserve">, </w:t>
      </w:r>
      <w:r w:rsidRPr="00DB24EE">
        <w:t>в четвертой – на 6.22 (р&lt;0.02) и в пятой – на 6.66% (р&lt;0.02) по сравнению с контролем соответственно. Причину этого явления предстоит выяснить</w:t>
      </w:r>
      <w:r>
        <w:t xml:space="preserve">, </w:t>
      </w:r>
      <w:r w:rsidRPr="00DB24EE">
        <w:t>прежде всего</w:t>
      </w:r>
      <w:r>
        <w:t xml:space="preserve">, </w:t>
      </w:r>
      <w:r w:rsidRPr="00DB24EE">
        <w:t>за счет исследования ли-попротеинов различной плотности в сыворотке крови перепелок. Тем не менее</w:t>
      </w:r>
      <w:r>
        <w:t xml:space="preserve">, </w:t>
      </w:r>
      <w:r w:rsidRPr="00DB24EE">
        <w:t>не следует расценивать повышение уровня холестерола как отрицательный факт. Холе-стерол необходим для синтеза стероидных половых гормонов</w:t>
      </w:r>
      <w:r>
        <w:t xml:space="preserve">, </w:t>
      </w:r>
      <w:r w:rsidRPr="00DB24EE">
        <w:t>витамина Д</w:t>
      </w:r>
      <w:r>
        <w:t xml:space="preserve">, </w:t>
      </w:r>
      <w:r w:rsidRPr="00DB24EE">
        <w:t>желчных кислот</w:t>
      </w:r>
      <w:r>
        <w:t xml:space="preserve">, </w:t>
      </w:r>
      <w:r w:rsidRPr="00DB24EE">
        <w:t xml:space="preserve">кроме того он способствует росту подкожной жировой клетчатки. </w:t>
      </w:r>
    </w:p>
    <w:p w:rsidR="00D4446A" w:rsidRPr="00DB24EE" w:rsidRDefault="00D4446A" w:rsidP="00D4446A">
      <w:pPr>
        <w:spacing w:before="120"/>
        <w:ind w:firstLine="567"/>
        <w:jc w:val="both"/>
      </w:pPr>
      <w:r w:rsidRPr="00DB24EE">
        <w:t>Представленные результаты эксперимента характерны для перепелок данного возраста и свидетельствуют о нормальном физиолого-биохимическом состоянии орга-низма птицы. Аналогичная тенденция отмечена и в отношении содержащихся в желтке каротиноидов и витамина Е. Их концентрация статистически достоверно выше на 77.96% во второй группе</w:t>
      </w:r>
      <w:r>
        <w:t xml:space="preserve">, </w:t>
      </w:r>
      <w:r w:rsidRPr="00DB24EE">
        <w:t>на 88.59% – в третьей</w:t>
      </w:r>
      <w:r>
        <w:t xml:space="preserve">, </w:t>
      </w:r>
      <w:r w:rsidRPr="00DB24EE">
        <w:t>на 96.58% – в четвертой и на 81.74% – в пятой группах по витамину Е по сравнению с контролем соответственно. Увеличение концентрации каротиноидов в желтке статистически достоверно выше на 73.75% во второй группе</w:t>
      </w:r>
      <w:r>
        <w:t xml:space="preserve">, </w:t>
      </w:r>
      <w:r w:rsidRPr="00DB24EE">
        <w:t>на 85.53% – в третьей</w:t>
      </w:r>
      <w:r>
        <w:t xml:space="preserve">, </w:t>
      </w:r>
      <w:r w:rsidRPr="00DB24EE">
        <w:t>на 98.18% – в четвертой и на 76</w:t>
      </w:r>
      <w:r>
        <w:t xml:space="preserve">, </w:t>
      </w:r>
      <w:r w:rsidRPr="00DB24EE">
        <w:t>02% – в пятой группах птиц. Следует отметить</w:t>
      </w:r>
      <w:r>
        <w:t xml:space="preserve">, </w:t>
      </w:r>
      <w:r w:rsidRPr="00DB24EE">
        <w:t>что использование перечисленных выше растительных доба-вок в диете перепелок изучается впервые и нам не представляется возможным срав-нить полученные результаты с данными других авторов. Предположительно</w:t>
      </w:r>
      <w:r>
        <w:t xml:space="preserve">, </w:t>
      </w:r>
      <w:r w:rsidRPr="00DB24EE">
        <w:t>данное обстоятельство связано с антиоксидантными свойствами ксантофиллов. На данный момент можно привести характеристику только биохимических параметров крови кур-несушек получавших разные дозы лепестков бархатцев и чашечек физалиса (ис-следования А.А. Шапошникова и др.). В этих исследованиях были получены анало-гичные результаты: наблюдалась тенденция к увеличению витамина А и Е в сыворот-ке крови. Мы также наблюдали существенное и достоверное увеличение концентра-ции витамина А в сыворотке крови: у перепелок второй группы на (р&lt;0.01)</w:t>
      </w:r>
      <w:r>
        <w:t xml:space="preserve">, </w:t>
      </w:r>
      <w:r w:rsidRPr="00DB24EE">
        <w:t>третьей – на (р&lt;0.005)</w:t>
      </w:r>
      <w:r>
        <w:t xml:space="preserve">, </w:t>
      </w:r>
      <w:r w:rsidRPr="00DB24EE">
        <w:t>четвертой и пятой – на (р&lt;0.05) по сравнению с птицей контрольной группы соответственно. Исключение составляет некоторое отклонение от нормы кальций-фосфорного отношения</w:t>
      </w:r>
      <w:r>
        <w:t xml:space="preserve">, </w:t>
      </w:r>
      <w:r w:rsidRPr="00DB24EE">
        <w:t>которое считается благоприятным в организме в ин-тервале от 1.5 до 3.0. Однако</w:t>
      </w:r>
      <w:r>
        <w:t xml:space="preserve">, </w:t>
      </w:r>
      <w:r w:rsidRPr="00DB24EE">
        <w:t>полученные в эксперименте низкие значения кальций-фосфорного отношения не отразились на прочности скорлупы перепелиных яиц. Анализ химического состава желтка и белка перепелиных яиц также не выявил различий в содержании сухих веществ</w:t>
      </w:r>
      <w:r>
        <w:t xml:space="preserve">, </w:t>
      </w:r>
      <w:r w:rsidRPr="00DB24EE">
        <w:t xml:space="preserve">протеина и общих липидов. </w:t>
      </w:r>
    </w:p>
    <w:p w:rsidR="00D4446A" w:rsidRPr="00DB24EE" w:rsidRDefault="00D4446A" w:rsidP="00D4446A">
      <w:pPr>
        <w:spacing w:before="120"/>
        <w:ind w:firstLine="567"/>
        <w:jc w:val="both"/>
      </w:pPr>
      <w:r w:rsidRPr="00DB24EE">
        <w:t>Таблица 2 Биохимические параметры перепелиных яиц (n=5)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677"/>
        <w:gridCol w:w="325"/>
        <w:gridCol w:w="1309"/>
        <w:gridCol w:w="654"/>
        <w:gridCol w:w="981"/>
        <w:gridCol w:w="981"/>
        <w:gridCol w:w="652"/>
        <w:gridCol w:w="1311"/>
        <w:gridCol w:w="323"/>
        <w:gridCol w:w="1641"/>
      </w:tblGrid>
      <w:tr w:rsidR="00D4446A" w:rsidRPr="00DB24EE" w:rsidTr="005828FB">
        <w:trPr>
          <w:trHeight w:val="313"/>
        </w:trPr>
        <w:tc>
          <w:tcPr>
            <w:tcW w:w="2500" w:type="pct"/>
            <w:gridSpan w:val="5"/>
          </w:tcPr>
          <w:p w:rsidR="00D4446A" w:rsidRPr="00DB24EE" w:rsidRDefault="00D4446A" w:rsidP="005828FB">
            <w:r w:rsidRPr="00DB24EE">
              <w:t xml:space="preserve">Показатели </w:t>
            </w:r>
          </w:p>
        </w:tc>
        <w:tc>
          <w:tcPr>
            <w:tcW w:w="2500" w:type="pct"/>
            <w:gridSpan w:val="5"/>
          </w:tcPr>
          <w:p w:rsidR="00D4446A" w:rsidRPr="00DB24EE" w:rsidRDefault="00D4446A" w:rsidP="005828FB">
            <w:r w:rsidRPr="00DB24EE">
              <w:t xml:space="preserve">группы опыта </w:t>
            </w:r>
          </w:p>
        </w:tc>
      </w:tr>
      <w:tr w:rsidR="00D4446A" w:rsidRPr="00DB24EE" w:rsidTr="005828FB">
        <w:trPr>
          <w:trHeight w:val="193"/>
        </w:trPr>
        <w:tc>
          <w:tcPr>
            <w:tcW w:w="1000" w:type="pct"/>
            <w:gridSpan w:val="2"/>
          </w:tcPr>
          <w:p w:rsidR="00D4446A" w:rsidRPr="00DB24EE" w:rsidRDefault="00D4446A" w:rsidP="005828FB">
            <w:r w:rsidRPr="00DB24EE">
              <w:t xml:space="preserve">контроль </w:t>
            </w:r>
          </w:p>
        </w:tc>
        <w:tc>
          <w:tcPr>
            <w:tcW w:w="1000" w:type="pct"/>
            <w:gridSpan w:val="2"/>
          </w:tcPr>
          <w:p w:rsidR="00D4446A" w:rsidRPr="00DB24EE" w:rsidRDefault="00D4446A" w:rsidP="005828FB">
            <w:r w:rsidRPr="00DB24EE">
              <w:t xml:space="preserve">добавка А </w:t>
            </w:r>
          </w:p>
        </w:tc>
        <w:tc>
          <w:tcPr>
            <w:tcW w:w="1000" w:type="pct"/>
            <w:gridSpan w:val="2"/>
          </w:tcPr>
          <w:p w:rsidR="00D4446A" w:rsidRPr="00DB24EE" w:rsidRDefault="00D4446A" w:rsidP="005828FB">
            <w:r w:rsidRPr="00DB24EE">
              <w:t xml:space="preserve">добавка Б </w:t>
            </w:r>
          </w:p>
        </w:tc>
        <w:tc>
          <w:tcPr>
            <w:tcW w:w="1000" w:type="pct"/>
            <w:gridSpan w:val="2"/>
          </w:tcPr>
          <w:p w:rsidR="00D4446A" w:rsidRPr="00DB24EE" w:rsidRDefault="00D4446A" w:rsidP="005828FB">
            <w:r w:rsidRPr="00DB24EE">
              <w:t xml:space="preserve">добавка В </w:t>
            </w:r>
          </w:p>
        </w:tc>
        <w:tc>
          <w:tcPr>
            <w:tcW w:w="1001" w:type="pct"/>
            <w:gridSpan w:val="2"/>
          </w:tcPr>
          <w:p w:rsidR="00D4446A" w:rsidRPr="00DB24EE" w:rsidRDefault="00D4446A" w:rsidP="005828FB">
            <w:r w:rsidRPr="00DB24EE">
              <w:t xml:space="preserve">оро гло </w:t>
            </w:r>
          </w:p>
        </w:tc>
      </w:tr>
      <w:tr w:rsidR="00D4446A" w:rsidRPr="00DB24EE" w:rsidTr="005828FB">
        <w:trPr>
          <w:trHeight w:val="193"/>
        </w:trPr>
        <w:tc>
          <w:tcPr>
            <w:tcW w:w="5000" w:type="pct"/>
            <w:gridSpan w:val="10"/>
          </w:tcPr>
          <w:p w:rsidR="00D4446A" w:rsidRPr="00DB24EE" w:rsidRDefault="00D4446A" w:rsidP="005828FB">
            <w:r w:rsidRPr="00DB24EE">
              <w:t xml:space="preserve">Желток </w:t>
            </w:r>
          </w:p>
        </w:tc>
      </w:tr>
      <w:tr w:rsidR="00D4446A" w:rsidRPr="00DB24EE" w:rsidTr="005828FB">
        <w:trPr>
          <w:trHeight w:val="193"/>
        </w:trPr>
        <w:tc>
          <w:tcPr>
            <w:tcW w:w="833" w:type="pct"/>
          </w:tcPr>
          <w:p w:rsidR="00D4446A" w:rsidRPr="00DB24EE" w:rsidRDefault="00D4446A" w:rsidP="005828FB">
            <w:r w:rsidRPr="00DB24EE">
              <w:t>Сухое вещество</w:t>
            </w:r>
            <w:r>
              <w:t xml:space="preserve">, </w:t>
            </w:r>
            <w:r w:rsidRPr="00DB24EE">
              <w:t xml:space="preserve">г/кг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527±11.52 </w:t>
            </w:r>
          </w:p>
        </w:tc>
        <w:tc>
          <w:tcPr>
            <w:tcW w:w="834" w:type="pct"/>
            <w:gridSpan w:val="2"/>
          </w:tcPr>
          <w:p w:rsidR="00D4446A" w:rsidRPr="00DB24EE" w:rsidRDefault="00D4446A" w:rsidP="005828FB">
            <w:r w:rsidRPr="00DB24EE">
              <w:t xml:space="preserve">531±3.37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530±4.16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529±3.92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532±2.94 </w:t>
            </w:r>
          </w:p>
        </w:tc>
      </w:tr>
      <w:tr w:rsidR="00D4446A" w:rsidRPr="00DB24EE" w:rsidTr="005828FB">
        <w:trPr>
          <w:trHeight w:val="193"/>
        </w:trPr>
        <w:tc>
          <w:tcPr>
            <w:tcW w:w="833" w:type="pct"/>
          </w:tcPr>
          <w:p w:rsidR="00D4446A" w:rsidRPr="00DB24EE" w:rsidRDefault="00D4446A" w:rsidP="005828FB">
            <w:r w:rsidRPr="00DB24EE">
              <w:t>Сырой протеин</w:t>
            </w:r>
            <w:r>
              <w:t xml:space="preserve">, </w:t>
            </w:r>
            <w:r w:rsidRPr="00DB24EE">
              <w:t xml:space="preserve">г/кг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151±11.17 </w:t>
            </w:r>
          </w:p>
        </w:tc>
        <w:tc>
          <w:tcPr>
            <w:tcW w:w="834" w:type="pct"/>
            <w:gridSpan w:val="2"/>
          </w:tcPr>
          <w:p w:rsidR="00D4446A" w:rsidRPr="00DB24EE" w:rsidRDefault="00D4446A" w:rsidP="005828FB">
            <w:r w:rsidRPr="00DB24EE">
              <w:t xml:space="preserve">157±4.24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153±2.94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150±4.97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153±4.24 </w:t>
            </w:r>
          </w:p>
        </w:tc>
      </w:tr>
      <w:tr w:rsidR="00D4446A" w:rsidRPr="00DB24EE" w:rsidTr="005828FB">
        <w:trPr>
          <w:trHeight w:val="193"/>
        </w:trPr>
        <w:tc>
          <w:tcPr>
            <w:tcW w:w="833" w:type="pct"/>
          </w:tcPr>
          <w:p w:rsidR="00D4446A" w:rsidRPr="00DB24EE" w:rsidRDefault="00D4446A" w:rsidP="005828FB">
            <w:r w:rsidRPr="00DB24EE">
              <w:t>Липиды</w:t>
            </w:r>
            <w:r>
              <w:t xml:space="preserve">, </w:t>
            </w:r>
            <w:r w:rsidRPr="00DB24EE">
              <w:t xml:space="preserve">г/кг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280±4.24 </w:t>
            </w:r>
          </w:p>
        </w:tc>
        <w:tc>
          <w:tcPr>
            <w:tcW w:w="834" w:type="pct"/>
            <w:gridSpan w:val="2"/>
          </w:tcPr>
          <w:p w:rsidR="00D4446A" w:rsidRPr="00DB24EE" w:rsidRDefault="00D4446A" w:rsidP="005828FB">
            <w:r w:rsidRPr="00DB24EE">
              <w:t xml:space="preserve">279±3.37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284±3.92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280±4.24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283±3.16 </w:t>
            </w:r>
          </w:p>
        </w:tc>
      </w:tr>
      <w:tr w:rsidR="00D4446A" w:rsidRPr="00DB24EE" w:rsidTr="005828FB">
        <w:trPr>
          <w:trHeight w:val="421"/>
        </w:trPr>
        <w:tc>
          <w:tcPr>
            <w:tcW w:w="833" w:type="pct"/>
          </w:tcPr>
          <w:p w:rsidR="00D4446A" w:rsidRPr="00DB24EE" w:rsidRDefault="00D4446A" w:rsidP="005828FB">
            <w:r w:rsidRPr="00DB24EE">
              <w:t>Каротиноиды</w:t>
            </w:r>
            <w:r>
              <w:t xml:space="preserve">, </w:t>
            </w:r>
            <w:r w:rsidRPr="00DB24EE">
              <w:t xml:space="preserve">мкг/кг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11.89±0.11 </w:t>
            </w:r>
          </w:p>
        </w:tc>
        <w:tc>
          <w:tcPr>
            <w:tcW w:w="834" w:type="pct"/>
            <w:gridSpan w:val="2"/>
          </w:tcPr>
          <w:p w:rsidR="00D4446A" w:rsidRPr="00DB24EE" w:rsidRDefault="00D4446A" w:rsidP="005828FB">
            <w:r w:rsidRPr="00DB24EE">
              <w:t xml:space="preserve">16.12±0.05 *****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13.90±0.03 *****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12.11±0.12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15.64±0.04 ***** </w:t>
            </w:r>
          </w:p>
        </w:tc>
      </w:tr>
      <w:tr w:rsidR="00D4446A" w:rsidRPr="00DB24EE" w:rsidTr="005828FB">
        <w:trPr>
          <w:trHeight w:val="419"/>
        </w:trPr>
        <w:tc>
          <w:tcPr>
            <w:tcW w:w="833" w:type="pct"/>
          </w:tcPr>
          <w:p w:rsidR="00D4446A" w:rsidRPr="00DB24EE" w:rsidRDefault="00D4446A" w:rsidP="005828FB">
            <w:r w:rsidRPr="00DB24EE">
              <w:t>Витамин А</w:t>
            </w:r>
            <w:r>
              <w:t xml:space="preserve">, </w:t>
            </w:r>
            <w:r w:rsidRPr="00DB24EE">
              <w:t xml:space="preserve">мкг/кг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14.12±0.23 </w:t>
            </w:r>
          </w:p>
        </w:tc>
        <w:tc>
          <w:tcPr>
            <w:tcW w:w="834" w:type="pct"/>
            <w:gridSpan w:val="2"/>
          </w:tcPr>
          <w:p w:rsidR="00D4446A" w:rsidRPr="00DB24EE" w:rsidRDefault="00D4446A" w:rsidP="005828FB">
            <w:r w:rsidRPr="00DB24EE">
              <w:t xml:space="preserve">16.39±0.04 *****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15.00±0.02 **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14.62±0.07 ****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16.05±0.05 ***** </w:t>
            </w:r>
          </w:p>
        </w:tc>
      </w:tr>
      <w:tr w:rsidR="00D4446A" w:rsidRPr="00DB24EE" w:rsidTr="005828FB">
        <w:trPr>
          <w:trHeight w:val="421"/>
        </w:trPr>
        <w:tc>
          <w:tcPr>
            <w:tcW w:w="833" w:type="pct"/>
          </w:tcPr>
          <w:p w:rsidR="00D4446A" w:rsidRPr="00DB24EE" w:rsidRDefault="00D4446A" w:rsidP="005828FB">
            <w:r w:rsidRPr="00DB24EE">
              <w:t>Витамин Е</w:t>
            </w:r>
            <w:r>
              <w:t xml:space="preserve">, </w:t>
            </w:r>
            <w:r w:rsidRPr="00DB24EE">
              <w:t xml:space="preserve">мкг/кг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61.31±0.26 </w:t>
            </w:r>
          </w:p>
        </w:tc>
        <w:tc>
          <w:tcPr>
            <w:tcW w:w="834" w:type="pct"/>
            <w:gridSpan w:val="2"/>
          </w:tcPr>
          <w:p w:rsidR="00D4446A" w:rsidRPr="00DB24EE" w:rsidRDefault="00D4446A" w:rsidP="005828FB">
            <w:r w:rsidRPr="00DB24EE">
              <w:t xml:space="preserve">78.64±0.03 *****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69.20±0.10 *****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63.48±0.16 ****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75.00±0.04 ***** </w:t>
            </w:r>
          </w:p>
        </w:tc>
      </w:tr>
      <w:tr w:rsidR="00D4446A" w:rsidRPr="00DB24EE" w:rsidTr="005828FB">
        <w:trPr>
          <w:trHeight w:val="193"/>
        </w:trPr>
        <w:tc>
          <w:tcPr>
            <w:tcW w:w="5000" w:type="pct"/>
            <w:gridSpan w:val="10"/>
          </w:tcPr>
          <w:p w:rsidR="00D4446A" w:rsidRPr="00DB24EE" w:rsidRDefault="00D4446A" w:rsidP="005828FB">
            <w:r w:rsidRPr="00DB24EE">
              <w:t xml:space="preserve">Белок </w:t>
            </w:r>
          </w:p>
        </w:tc>
      </w:tr>
      <w:tr w:rsidR="00D4446A" w:rsidRPr="00DB24EE" w:rsidTr="005828FB">
        <w:trPr>
          <w:trHeight w:val="193"/>
        </w:trPr>
        <w:tc>
          <w:tcPr>
            <w:tcW w:w="833" w:type="pct"/>
          </w:tcPr>
          <w:p w:rsidR="00D4446A" w:rsidRPr="00DB24EE" w:rsidRDefault="00D4446A" w:rsidP="005828FB">
            <w:r w:rsidRPr="00DB24EE">
              <w:t>Сухое вещество</w:t>
            </w:r>
            <w:r>
              <w:t xml:space="preserve">, </w:t>
            </w:r>
            <w:r w:rsidRPr="00DB24EE">
              <w:t xml:space="preserve">г/кг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125±3.16 </w:t>
            </w:r>
          </w:p>
        </w:tc>
        <w:tc>
          <w:tcPr>
            <w:tcW w:w="834" w:type="pct"/>
            <w:gridSpan w:val="2"/>
          </w:tcPr>
          <w:p w:rsidR="00D4446A" w:rsidRPr="00DB24EE" w:rsidRDefault="00D4446A" w:rsidP="005828FB">
            <w:r w:rsidRPr="00DB24EE">
              <w:t xml:space="preserve">124±3.37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127±3.65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124±3.37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125±3.16 </w:t>
            </w:r>
          </w:p>
        </w:tc>
      </w:tr>
      <w:tr w:rsidR="00D4446A" w:rsidRPr="00DB24EE" w:rsidTr="005828FB">
        <w:trPr>
          <w:trHeight w:val="193"/>
        </w:trPr>
        <w:tc>
          <w:tcPr>
            <w:tcW w:w="833" w:type="pct"/>
          </w:tcPr>
          <w:p w:rsidR="00D4446A" w:rsidRPr="00DB24EE" w:rsidRDefault="00D4446A" w:rsidP="005828FB">
            <w:r w:rsidRPr="00DB24EE">
              <w:t>Сырой протеин</w:t>
            </w:r>
            <w:r>
              <w:t xml:space="preserve">, </w:t>
            </w:r>
            <w:r w:rsidRPr="00DB24EE">
              <w:t xml:space="preserve">г/кг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96±1.83 </w:t>
            </w:r>
          </w:p>
        </w:tc>
        <w:tc>
          <w:tcPr>
            <w:tcW w:w="834" w:type="pct"/>
            <w:gridSpan w:val="2"/>
          </w:tcPr>
          <w:p w:rsidR="00D4446A" w:rsidRPr="00DB24EE" w:rsidRDefault="00D4446A" w:rsidP="005828FB">
            <w:r w:rsidRPr="00DB24EE">
              <w:t xml:space="preserve">99±0.81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9.05±0.04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96±1.83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98±2.94 </w:t>
            </w:r>
          </w:p>
        </w:tc>
      </w:tr>
      <w:tr w:rsidR="00D4446A" w:rsidRPr="00DB24EE" w:rsidTr="005828FB">
        <w:trPr>
          <w:trHeight w:val="193"/>
        </w:trPr>
        <w:tc>
          <w:tcPr>
            <w:tcW w:w="833" w:type="pct"/>
          </w:tcPr>
          <w:p w:rsidR="00D4446A" w:rsidRPr="00DB24EE" w:rsidRDefault="00D4446A" w:rsidP="005828FB">
            <w:r w:rsidRPr="00DB24EE">
              <w:t xml:space="preserve">рН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9.11±0.06 </w:t>
            </w:r>
          </w:p>
        </w:tc>
        <w:tc>
          <w:tcPr>
            <w:tcW w:w="834" w:type="pct"/>
            <w:gridSpan w:val="2"/>
          </w:tcPr>
          <w:p w:rsidR="00D4446A" w:rsidRPr="00DB24EE" w:rsidRDefault="00D4446A" w:rsidP="005828FB">
            <w:r w:rsidRPr="00DB24EE">
              <w:t xml:space="preserve">9.07±0.03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9.05±0.04 </w:t>
            </w:r>
          </w:p>
        </w:tc>
        <w:tc>
          <w:tcPr>
            <w:tcW w:w="833" w:type="pct"/>
            <w:gridSpan w:val="2"/>
          </w:tcPr>
          <w:p w:rsidR="00D4446A" w:rsidRPr="00DB24EE" w:rsidRDefault="00D4446A" w:rsidP="005828FB">
            <w:r w:rsidRPr="00DB24EE">
              <w:t xml:space="preserve">9.10±0.05 </w:t>
            </w:r>
          </w:p>
        </w:tc>
        <w:tc>
          <w:tcPr>
            <w:tcW w:w="834" w:type="pct"/>
          </w:tcPr>
          <w:p w:rsidR="00D4446A" w:rsidRPr="00DB24EE" w:rsidRDefault="00D4446A" w:rsidP="005828FB">
            <w:r w:rsidRPr="00DB24EE">
              <w:t xml:space="preserve">9.11±0.05 </w:t>
            </w:r>
          </w:p>
        </w:tc>
      </w:tr>
    </w:tbl>
    <w:p w:rsidR="00D4446A" w:rsidRPr="00DB24EE" w:rsidRDefault="00D4446A" w:rsidP="00D4446A">
      <w:pPr>
        <w:spacing w:before="120"/>
        <w:ind w:firstLine="567"/>
        <w:jc w:val="both"/>
      </w:pPr>
      <w:r w:rsidRPr="00DB24EE">
        <w:t>Следует отметить</w:t>
      </w:r>
      <w:r>
        <w:t xml:space="preserve">, </w:t>
      </w:r>
      <w:r w:rsidRPr="00DB24EE">
        <w:t>что уровень каротиноидов и витамина А в желтке был выше у птицы всех опытных групп. Так</w:t>
      </w:r>
      <w:r>
        <w:t xml:space="preserve">, </w:t>
      </w:r>
      <w:r w:rsidRPr="00DB24EE">
        <w:t>концентрация витамина А по сравнению с птицей контрольной группы возросла перепелок второй группы возросла на 86.15% (р&lt;0.01)</w:t>
      </w:r>
      <w:r>
        <w:t xml:space="preserve">, </w:t>
      </w:r>
      <w:r w:rsidRPr="00DB24EE">
        <w:t>третьей – на 94.13% (р&lt;0.02)</w:t>
      </w:r>
      <w:r>
        <w:t xml:space="preserve">, </w:t>
      </w:r>
      <w:r w:rsidRPr="00DB24EE">
        <w:t>третьей – на 96.5% (р&lt;0.02)</w:t>
      </w:r>
      <w:r>
        <w:t xml:space="preserve">, </w:t>
      </w:r>
      <w:r w:rsidRPr="00DB24EE">
        <w:t>четвертой – на 96.58% (р&lt;0.002)</w:t>
      </w:r>
      <w:r>
        <w:t xml:space="preserve">, </w:t>
      </w:r>
      <w:r w:rsidRPr="00DB24EE">
        <w:t>пятой – на 87.97% (р&lt;0.001). Таким образом</w:t>
      </w:r>
      <w:r>
        <w:t xml:space="preserve">, </w:t>
      </w:r>
      <w:r w:rsidRPr="00DB24EE">
        <w:t>можно отметить улучшение биохимического статуса опытной группы перепелов. Список</w:t>
      </w:r>
      <w:r w:rsidRPr="00DB24EE">
        <w:rPr>
          <w:lang w:val="en-US"/>
        </w:rPr>
        <w:t xml:space="preserve"> </w:t>
      </w:r>
      <w:r w:rsidRPr="00DB24EE">
        <w:t>литературы</w:t>
      </w:r>
      <w:r w:rsidRPr="00DB24EE">
        <w:rPr>
          <w:lang w:val="en-US"/>
        </w:rPr>
        <w:t xml:space="preserve"> 1. Thurnham D.I. Macular zeaxanthins and lutein – a review of dietary sources and bioavaila-bility and some relationships with macular pigment optical density and age-related macular disease // Nutr. Res. Rev. – 2007. – Vol.20. – P. 163-179. 2. Distribution of Lutein and Zeaxanthin Stereoisomers in the Human Retina / R.A. Bone, J.T. Landrum, L.M. Friedes et all. // Exper. Eye Res. – 1997. – Vol. 64. – P. 211-218. 3. European Patent Application EP1408737 – Tagetes erecta marigold with altered caroteno-ids compositions and ratios. 4. </w:t>
      </w:r>
      <w:smartTag w:uri="urn:schemas-microsoft-com:office:smarttags" w:element="place">
        <w:smartTag w:uri="urn:schemas-microsoft-com:office:smarttags" w:element="country-region">
          <w:r w:rsidRPr="00DB24EE">
            <w:rPr>
              <w:lang w:val="en-US"/>
            </w:rPr>
            <w:t>US</w:t>
          </w:r>
        </w:smartTag>
      </w:smartTag>
      <w:r w:rsidRPr="00DB24EE">
        <w:rPr>
          <w:lang w:val="en-US"/>
        </w:rPr>
        <w:t xml:space="preserve"> Patent 7033622 – Tagetes erecta marigolds with altered carotenoid compositions and ratios. </w:t>
      </w:r>
      <w:r w:rsidRPr="00DB24EE">
        <w:t>5. Исследование каротиноидного состава желтка куриных яиц / В.Л. Владимиров</w:t>
      </w:r>
      <w:r>
        <w:t xml:space="preserve">, </w:t>
      </w:r>
      <w:r w:rsidRPr="00DB24EE">
        <w:t>А.А. Шапошников</w:t>
      </w:r>
      <w:r>
        <w:t xml:space="preserve">, </w:t>
      </w:r>
      <w:r w:rsidRPr="00DB24EE">
        <w:t>Д.В. Дейнека</w:t>
      </w:r>
      <w:r>
        <w:t xml:space="preserve">, </w:t>
      </w:r>
      <w:r w:rsidRPr="00DB24EE">
        <w:t>С.И. Вострикова</w:t>
      </w:r>
      <w:r>
        <w:t xml:space="preserve">, </w:t>
      </w:r>
      <w:r w:rsidRPr="00DB24EE">
        <w:t xml:space="preserve">В.И. Дейнека // Доклады РАСХН. – 2005. – №6. – С. 46-48. </w:t>
      </w:r>
      <w:r w:rsidRPr="00DB24EE">
        <w:rPr>
          <w:lang w:val="en-US"/>
        </w:rPr>
        <w:t xml:space="preserve">6. Rodrigues-Amaya D.B. A Guide to Carotenoid Analysis in Foods. ILSI Press, </w:t>
      </w:r>
      <w:smartTag w:uri="urn:schemas-microsoft-com:office:smarttags" w:element="place">
        <w:smartTag w:uri="urn:schemas-microsoft-com:office:smarttags" w:element="City">
          <w:r w:rsidRPr="00DB24EE">
            <w:rPr>
              <w:lang w:val="en-US"/>
            </w:rPr>
            <w:t>Washington</w:t>
          </w:r>
        </w:smartTag>
        <w:r w:rsidRPr="00DB24EE">
          <w:rPr>
            <w:lang w:val="en-US"/>
          </w:rPr>
          <w:t xml:space="preserve">, </w:t>
        </w:r>
        <w:smartTag w:uri="urn:schemas-microsoft-com:office:smarttags" w:element="State">
          <w:r w:rsidRPr="00DB24EE">
            <w:rPr>
              <w:lang w:val="en-US"/>
            </w:rPr>
            <w:t>D.C.</w:t>
          </w:r>
        </w:smartTag>
      </w:smartTag>
      <w:r w:rsidRPr="00DB24EE">
        <w:rPr>
          <w:lang w:val="en-US"/>
        </w:rPr>
        <w:t xml:space="preserve"> 63 p. 7. </w:t>
      </w:r>
      <w:r w:rsidRPr="00DB24EE">
        <w:t>Пищевой</w:t>
      </w:r>
      <w:r w:rsidRPr="00DB24EE">
        <w:rPr>
          <w:lang w:val="en-US"/>
        </w:rPr>
        <w:t xml:space="preserve"> </w:t>
      </w:r>
      <w:r w:rsidRPr="00DB24EE">
        <w:t>дизайн</w:t>
      </w:r>
      <w:r w:rsidRPr="00DB24EE">
        <w:rPr>
          <w:lang w:val="en-US"/>
        </w:rPr>
        <w:t xml:space="preserve">: </w:t>
      </w:r>
      <w:r w:rsidRPr="00DB24EE">
        <w:t>целенаправленное</w:t>
      </w:r>
      <w:r w:rsidRPr="00DB24EE">
        <w:rPr>
          <w:lang w:val="en-US"/>
        </w:rPr>
        <w:t xml:space="preserve"> </w:t>
      </w:r>
      <w:r w:rsidRPr="00DB24EE">
        <w:t>изменение</w:t>
      </w:r>
      <w:r w:rsidRPr="00DB24EE">
        <w:rPr>
          <w:lang w:val="en-US"/>
        </w:rPr>
        <w:t xml:space="preserve"> </w:t>
      </w:r>
      <w:r w:rsidRPr="00DB24EE">
        <w:t>накопления</w:t>
      </w:r>
      <w:r w:rsidRPr="00DB24EE">
        <w:rPr>
          <w:lang w:val="en-US"/>
        </w:rPr>
        <w:t xml:space="preserve"> </w:t>
      </w:r>
      <w:r w:rsidRPr="00DB24EE">
        <w:t>ксантофиллов</w:t>
      </w:r>
      <w:r w:rsidRPr="00DB24EE">
        <w:rPr>
          <w:lang w:val="en-US"/>
        </w:rPr>
        <w:t xml:space="preserve"> </w:t>
      </w:r>
      <w:r w:rsidRPr="00DB24EE">
        <w:t>в</w:t>
      </w:r>
      <w:r w:rsidRPr="00DB24EE">
        <w:rPr>
          <w:lang w:val="en-US"/>
        </w:rPr>
        <w:t xml:space="preserve"> </w:t>
      </w:r>
      <w:r w:rsidRPr="00DB24EE">
        <w:t>желтке</w:t>
      </w:r>
      <w:r w:rsidRPr="00DB24EE">
        <w:rPr>
          <w:lang w:val="en-US"/>
        </w:rPr>
        <w:t xml:space="preserve"> </w:t>
      </w:r>
      <w:r w:rsidRPr="00DB24EE">
        <w:t>куриных</w:t>
      </w:r>
      <w:r w:rsidRPr="00DB24EE">
        <w:rPr>
          <w:lang w:val="en-US"/>
        </w:rPr>
        <w:t xml:space="preserve"> </w:t>
      </w:r>
      <w:r w:rsidRPr="00DB24EE">
        <w:t>яиц</w:t>
      </w:r>
      <w:r w:rsidRPr="00DB24EE">
        <w:rPr>
          <w:lang w:val="en-US"/>
        </w:rPr>
        <w:t xml:space="preserve"> / </w:t>
      </w:r>
      <w:r w:rsidRPr="00DB24EE">
        <w:t>Л</w:t>
      </w:r>
      <w:r w:rsidRPr="00DB24EE">
        <w:rPr>
          <w:lang w:val="en-US"/>
        </w:rPr>
        <w:t>.</w:t>
      </w:r>
      <w:r w:rsidRPr="00DB24EE">
        <w:t>А</w:t>
      </w:r>
      <w:r w:rsidRPr="00DB24EE">
        <w:rPr>
          <w:lang w:val="en-US"/>
        </w:rPr>
        <w:t xml:space="preserve">. </w:t>
      </w:r>
      <w:r w:rsidRPr="00DB24EE">
        <w:t>Дейнека</w:t>
      </w:r>
      <w:r w:rsidRPr="00DB24EE">
        <w:rPr>
          <w:lang w:val="en-US"/>
        </w:rPr>
        <w:t xml:space="preserve">, </w:t>
      </w:r>
      <w:r w:rsidRPr="00DB24EE">
        <w:t>А</w:t>
      </w:r>
      <w:r w:rsidRPr="00DB24EE">
        <w:rPr>
          <w:lang w:val="en-US"/>
        </w:rPr>
        <w:t>.</w:t>
      </w:r>
      <w:r w:rsidRPr="00DB24EE">
        <w:t>А</w:t>
      </w:r>
      <w:r w:rsidRPr="00DB24EE">
        <w:rPr>
          <w:lang w:val="en-US"/>
        </w:rPr>
        <w:t xml:space="preserve">. </w:t>
      </w:r>
      <w:r w:rsidRPr="00DB24EE">
        <w:t>Шапошников</w:t>
      </w:r>
      <w:r w:rsidRPr="00DB24EE">
        <w:rPr>
          <w:lang w:val="en-US"/>
        </w:rPr>
        <w:t xml:space="preserve">, </w:t>
      </w:r>
      <w:r w:rsidRPr="00DB24EE">
        <w:t>Н</w:t>
      </w:r>
      <w:r w:rsidRPr="00DB24EE">
        <w:rPr>
          <w:lang w:val="en-US"/>
        </w:rPr>
        <w:t>.</w:t>
      </w:r>
      <w:r w:rsidRPr="00DB24EE">
        <w:t>А</w:t>
      </w:r>
      <w:r w:rsidRPr="00DB24EE">
        <w:rPr>
          <w:lang w:val="en-US"/>
        </w:rPr>
        <w:t xml:space="preserve">. </w:t>
      </w:r>
      <w:r w:rsidRPr="00DB24EE">
        <w:t>Шаркунова</w:t>
      </w:r>
      <w:r w:rsidRPr="00DB24EE">
        <w:rPr>
          <w:lang w:val="en-US"/>
        </w:rPr>
        <w:t xml:space="preserve"> </w:t>
      </w:r>
      <w:r w:rsidRPr="00DB24EE">
        <w:t>и</w:t>
      </w:r>
      <w:r w:rsidRPr="00DB24EE">
        <w:rPr>
          <w:lang w:val="en-US"/>
        </w:rPr>
        <w:t xml:space="preserve"> </w:t>
      </w:r>
      <w:r w:rsidRPr="00DB24EE">
        <w:t>др</w:t>
      </w:r>
      <w:r w:rsidRPr="00DB24EE">
        <w:rPr>
          <w:lang w:val="en-US"/>
        </w:rPr>
        <w:t xml:space="preserve">. // </w:t>
      </w:r>
      <w:r w:rsidRPr="00DB24EE">
        <w:t>Белгородский</w:t>
      </w:r>
      <w:r w:rsidRPr="00DB24EE">
        <w:rPr>
          <w:lang w:val="en-US"/>
        </w:rPr>
        <w:t xml:space="preserve"> </w:t>
      </w:r>
      <w:r w:rsidRPr="00DB24EE">
        <w:t>агро</w:t>
      </w:r>
      <w:r w:rsidRPr="00DB24EE">
        <w:rPr>
          <w:lang w:val="en-US"/>
        </w:rPr>
        <w:t>-</w:t>
      </w:r>
      <w:r w:rsidRPr="00DB24EE">
        <w:t>мир</w:t>
      </w:r>
      <w:r w:rsidRPr="00DB24EE">
        <w:rPr>
          <w:lang w:val="en-US"/>
        </w:rPr>
        <w:t xml:space="preserve">. – 2006. – № 6. – </w:t>
      </w:r>
      <w:r w:rsidRPr="00DB24EE">
        <w:t>С</w:t>
      </w:r>
      <w:r w:rsidRPr="00DB24EE">
        <w:rPr>
          <w:lang w:val="en-US"/>
        </w:rPr>
        <w:t xml:space="preserve">. 18-19. </w:t>
      </w:r>
      <w:r w:rsidRPr="00DB24EE">
        <w:t>8. Пищевой дизайн: Исследование накопления ксантофиллов в желтке куриных яиц / Л.А. Дейнека</w:t>
      </w:r>
      <w:r>
        <w:t xml:space="preserve">, </w:t>
      </w:r>
      <w:r w:rsidRPr="00DB24EE">
        <w:t>А.А. Шапошников</w:t>
      </w:r>
      <w:r>
        <w:t xml:space="preserve">, </w:t>
      </w:r>
      <w:r w:rsidRPr="00DB24EE">
        <w:t>С.М. Вострикова</w:t>
      </w:r>
      <w:r>
        <w:t xml:space="preserve">, </w:t>
      </w:r>
      <w:r w:rsidRPr="00DB24EE">
        <w:t>В.И. Дейнека // Научные ведомости БелГУ. Серия Естественные науки. – 2007. – №5 (36)</w:t>
      </w:r>
      <w:r>
        <w:t xml:space="preserve">, </w:t>
      </w:r>
      <w:r w:rsidRPr="00DB24EE">
        <w:t>вып.5. – С. 133-138. 9. Кулаченко С.П.</w:t>
      </w:r>
      <w:r>
        <w:t xml:space="preserve">, </w:t>
      </w:r>
      <w:r w:rsidRPr="00DB24EE">
        <w:t>Коган Э.С. Методические рекомендации по физиолого-биохимическим исследованиям крови сельскохозяйственных животных и птицы. – Белгород: Упрполиграфиздат</w:t>
      </w:r>
      <w:r>
        <w:t xml:space="preserve">, </w:t>
      </w:r>
      <w:r w:rsidRPr="00DB24EE">
        <w:t>1979. – 80 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46A"/>
    <w:rsid w:val="001A35F6"/>
    <w:rsid w:val="00517B34"/>
    <w:rsid w:val="005828FB"/>
    <w:rsid w:val="00811DD4"/>
    <w:rsid w:val="00814B05"/>
    <w:rsid w:val="00D4446A"/>
    <w:rsid w:val="00DB24EE"/>
    <w:rsid w:val="00E7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AB19BC-042E-4524-BB81-46ADFEC8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6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1661</Words>
  <Characters>9468</Characters>
  <Application>Microsoft Office Word</Application>
  <DocSecurity>0</DocSecurity>
  <Lines>78</Lines>
  <Paragraphs>22</Paragraphs>
  <ScaleCrop>false</ScaleCrop>
  <Company>Home</Company>
  <LinksUpToDate>false</LinksUpToDate>
  <CharactersWithSpaces>11107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ксантофиллсодержащих растительных добавок на биохимические показатели крови, накопление лютеина и зеаксантина в желтке перепелиных яиц </dc:title>
  <dc:subject/>
  <dc:creator>User</dc:creator>
  <cp:keywords/>
  <dc:description/>
  <cp:lastModifiedBy>Irina</cp:lastModifiedBy>
  <cp:revision>2</cp:revision>
  <dcterms:created xsi:type="dcterms:W3CDTF">2014-07-19T12:40:00Z</dcterms:created>
  <dcterms:modified xsi:type="dcterms:W3CDTF">2014-07-19T12:40:00Z</dcterms:modified>
</cp:coreProperties>
</file>