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B14" w:rsidRPr="0088548E" w:rsidRDefault="00025B14" w:rsidP="00025B14">
      <w:pPr>
        <w:spacing w:before="120"/>
        <w:jc w:val="center"/>
        <w:rPr>
          <w:sz w:val="32"/>
          <w:szCs w:val="32"/>
        </w:rPr>
      </w:pPr>
      <w:r w:rsidRPr="0088548E">
        <w:rPr>
          <w:rStyle w:val="a3"/>
          <w:sz w:val="32"/>
          <w:szCs w:val="32"/>
        </w:rPr>
        <w:t>Сталинград</w:t>
      </w:r>
    </w:p>
    <w:p w:rsidR="00025B14" w:rsidRPr="0088548E" w:rsidRDefault="00025B14" w:rsidP="00025B14">
      <w:pPr>
        <w:spacing w:before="120"/>
        <w:jc w:val="center"/>
        <w:rPr>
          <w:sz w:val="28"/>
          <w:szCs w:val="28"/>
        </w:rPr>
      </w:pPr>
      <w:r w:rsidRPr="0088548E">
        <w:rPr>
          <w:rStyle w:val="a3"/>
          <w:sz w:val="28"/>
          <w:szCs w:val="28"/>
        </w:rPr>
        <w:t>Вступление</w:t>
      </w:r>
      <w:r w:rsidRPr="0088548E">
        <w:rPr>
          <w:sz w:val="28"/>
          <w:szCs w:val="28"/>
        </w:rPr>
        <w:t xml:space="preserve">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rPr>
          <w:rStyle w:val="a3"/>
          <w:b w:val="0"/>
          <w:bCs w:val="0"/>
        </w:rPr>
        <w:t xml:space="preserve">“Слово “Сталинград” вошло в словарный фонд всех языков народов мира и напоминает о битве, которая по размаху, напряжению и последствиям превзошла все вооруженные столкновения прошлых времен”. Эти строки из книги “Дело всей жизни” Маршала Советского Союза А. М. Василевского могли бы стать эпиграфом к живописному памятнику доблести, славы и мужества советского солдата — панораме “Сталинградская битва”. Причудливым силуэтом высится сегодня на волжском берегу здание панорамы; стоит оно рядом с разрушенной в дни битвы городской мельницей и легендарным “Домом Павлова”. Кульминацией битвы за Сталинград стало уничтожение окруженной немецкой группировки частями наших армий. Свинцовые тучи и дым застлали небо, нависшее зловещей пеленой над полем, где сосредоточился враг, а багряное зарево заходящего солнца победоносно высветило наступательный клин советских войск, врезавшихся в группу противника … </w:t>
      </w:r>
      <w:r w:rsidRPr="0088548E">
        <w:t xml:space="preserve"> </w:t>
      </w:r>
    </w:p>
    <w:p w:rsidR="00025B14" w:rsidRPr="0088548E" w:rsidRDefault="00025B14" w:rsidP="00025B14">
      <w:pPr>
        <w:spacing w:before="120"/>
        <w:jc w:val="center"/>
        <w:rPr>
          <w:b/>
          <w:bCs/>
          <w:sz w:val="28"/>
          <w:szCs w:val="28"/>
        </w:rPr>
      </w:pPr>
      <w:r w:rsidRPr="0088548E">
        <w:rPr>
          <w:b/>
          <w:bCs/>
          <w:sz w:val="28"/>
          <w:szCs w:val="28"/>
        </w:rPr>
        <w:t xml:space="preserve">Бои за Сталинград 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Во второй половине 1942 г. развернулось величайшее в истории войн сражение у стен Сталинграда. Немецко-фашистское командование бросило против советских войск, оборонявших нашу славную волжскую твердыню, две отборные армии: 6-ю Паулюса и 4-ю танковую Гота, не считая войск сателлитов. Враг стремился во что бы то ни стало взять Сталинград, утвердиться на Волге, отрезать центральные районы страны от волжского и уральского тыла, обойти Москву с востока и потом ударить на нее. Гитлеровцы рассчитывали добиться решающих успехов в ходе летней кампании и закончить войну в свою пользу в 1942 г. Овладение Сталинградом являлось основным моментом всего стратегического плана немецко-фашистского командования на 1942 г.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Исход Сталинградского сражения в значительной мере определял весь дальней ший ход операций на советско-германском фронте. Отстоять Сталинград, не отдать врагу крупнейший стратегический и жизненноважный центр страны было святым долгом защитников города.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План Верховного Главнокомандования Советской Армии, разработанный и осуществленный под непосредственным руководством товарища Сталина, состоял в том, чтобы остановить наступление немецких войск, рвавшихся к Сталинграду, активной обороной измотать и обескровить вражеские полчища и одновременно сосредоточить на флангах необходимые силы и средства для перехода в решительное контрнаступление с целью окружения и уничтожения всей вражеской группировки, прорвавшейся под Сталинград.  </w:t>
      </w:r>
    </w:p>
    <w:p w:rsidR="00025B14" w:rsidRPr="0088548E" w:rsidRDefault="00025B14" w:rsidP="00025B14">
      <w:pPr>
        <w:spacing w:before="120"/>
        <w:jc w:val="center"/>
        <w:rPr>
          <w:b/>
          <w:bCs/>
          <w:sz w:val="28"/>
          <w:szCs w:val="28"/>
        </w:rPr>
      </w:pPr>
      <w:r w:rsidRPr="0088548E">
        <w:rPr>
          <w:b/>
          <w:bCs/>
          <w:sz w:val="28"/>
          <w:szCs w:val="28"/>
        </w:rPr>
        <w:t xml:space="preserve">Курская Дуга 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В битве за Сталинград наиболее ярко проявилось сталинское искусство сочетания активной обороны с подготовкой контрнаступления гигантского масштаба.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Сталинский стратегический план окружения и разгрома немецко-фашистских войск под Сталинградом был осуществлен следующим образом.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Сначала войска Советской Армии, действовавшие северо-западнее и юго-западнее Сталинграда, по плану Верховного Главнокомандования разгромили фланговые группировки немецко-фашистских войск на подступах к Сталинграду и окружили основные силы вражеских войск, находившиеся под Сталинградом. В это время были разгромлены 11 пехотных, 2 танковые и 1 кавалерийская дивизии, уничтожено до 95 тыс. и взято в плен более 72 тыс. солдат и офицеров противника. Но самое главное — были окружены 22 вражеские дивизии, насчитывавшие свыше 330 тыс. человек, с большим количеством вооружения и военной техники.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В дальнейшем, завершив окружение гитлеровских войск под Сталинградом, Советская Армия нанесла врагу новый удар в районе Среднего Дона. Перед войсками, действовавшими здесь, советское Верховное Главнокомандование поставило задачу — прорвать оборону противника, выйти в тыл немецко-фашистским войскам в большой излучине Дона, разгромить все резервы противника, которые предназначались для действий против наших войск, окруживших немецко-фашистские войска в районе Сталинграда, и тем самым ликвидировать всякую возможность ударами с запада освободить зажатую в огненное кольцо группировку врага. Заведя в тупик свои армии под Сталинградом и поставив их перед катастрофой, фашисты предпринимали отчаянные попытки освободить их. Собрав в районе севернее Котельниковский большую группировку войск, противник бросил ее в наступление. Этот контрудар был приостановлен советскими частями прикрытия, а вслед за тем на врага обрушились сосредоточенные на этом направлении наши резервы, получившие задачу разгромить группировку врага, сосредоточенную в районе Котельниковский, отбросить ее на юг и лишить гитлеровцев последней возможности пробиться к своим войскам, окруженным под Сталинградом. И этот приказ был выполнен. Противник потерял убитыми 21 тыс. человек и более 5 тыс. пленными.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Окончательный разгром окруженных немецко-фашистских армий в районе Сталинграда осуществили войска Донского фронта.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Во избежание напрасного кровопролития советское командование 8 января 1943 года предъявило командованию, всему офицерскому и рядовому составу окруженных под Сталинградом вражеских войск ультиматум о сдаче. Но командование немецко-фашистских войск отклонило этот ультиматум.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Соединения Донского фронта, перейдя 10 января в решительное наступление, в ожесточенных трехдневных боях преодолели многочисленные мощные укрепления противника и к 2 февраля закончили ликвидацию окруженной группировки.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История войн не знала подобных примеров окружения и уничтожения столь большого количества регулярных войск, до предела насыщенных современной военной техникой.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Представитель Ставки Верховного Главнокомандования и командующий войсками Донского фронта доложили товарищу Сталину: "Выполняя Ваш приказ, войска Донского фронта в 16.00 2 февраля 1943 года закончили разгром и уничтожение окруженной сталинградской группировки противника...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..В связи с полной ликвидацией окруженных войск противника боевые действия в городе Сталинграде и в районе Сталинграда — прекратились...".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Историческая победа Советской Армии под Сталинградом является торжеством ленинско-сталинской политики Коммунистической партии, вдохновившей народы Советского Союза на великие подвиги во славу социалистической Отчизны. Победа под Сталинградом свидетельствует о совершенстве передовой советской военной науки, разработанной величайшим полководцем современности товарищем Сталиным.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"Сталинград был закатом немецко-фашистской армии. После Сталинградского побоища, как известно, немцы не могли уже оправиться". Победа Советской Армии под Сталинградом положила начало коренному перелому не только в ходе Великой Отечественной войны, но и второй мировой войны в целом. В Сталинградской битве ярко проявилась несокрушимая сила Советского государства и его Вооруженных Сил.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В грандиозной битве под Сталинградом, особенно в период оборонительных боев, огромную роль наряду с войсками Донского, Сталинградского и Юго-Западного фронтов сыграла 62-я армия, на которую Верховное Главнокомандование возложило непосредственную оборону Сталинграда.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Армия начала героические бои 17 июля 1942 г. на дальних подступах к Сталинграду. Эти бои не прекращались ни на один час более полугодия. Уже первые схватки с врагом показали высокие боевые качества и боевое мастерство всего личного состава армии.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"В молодой Красной Армии 62-я армия — одна из самых юных по возрасту, но уже самых заслуженных по своему воинскому умению, — писала газета "Красная звезда" в передовой статье 1 декабря 1942 г. — Ее действия в Сталинграде показывают могучую силу наших резервных соединений. Твердой рукой гениального ваятеля высекает наша отчизна из гранита народного материала непоколебимые советские войска. Такова доблестная 62-я армия!"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Двести дней и ночей (с 17 июля 1942 г. по 2 февраля 1943 г.) вела 62-я армия непрерывные жестокие бои за Сталинград.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В этих боях армия явила всему миру величественный пример несгибаемой стойкости, железного упорства и мужества советских людей. Осуществляя подлинно активную оборону, она до конца выполнила приказ Родины: "Ни шагу назад!".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Солдаты, офицеры и генералы армии проявили величайшее мужество и героизм. Гвардейцы дивизии генерала Родимцева и других соединений, обороняя городские здания, выдерживали десятки ожесточенных атак врага.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Преодолевая необычные боевые трудности, ведя долгое время активную оборону, армия неоднократно переходила в наступление и наносила врагу тяжелый урон. Вместе с соединениями Донского и Сталинградского фронтов она участвовала в завершении гениально задуманной товарищем Сталиным и осуществленной под его руководством операции по полному окружению и разгрому врага под Сталинградом.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В ходе великой Сталинградской битвы росло боевое мастерство, воинское искусство солдат и офицеров Советской Армии, совершенствовалась тактика. Не случайно говорят, что бои в Сталинграде явились "университетом городских боев". 62-я армия действительно вписала блестящую страницу в историю военного искусства, выработав новые, еще нигде не применявшиеся формы городских боев. Опыт этих боев впоследствии был использован советскими войсками в сражениях за Будапешт, Берлин и другие города.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В сердцах воинов Советской Армии жили священные традиции обороны Царицына под водительством товарища Сталина в 1918 г. Героическое прошлое города-героя, его легендарная слава вдохновляли защитников Сталинграда. Как и двадцать пять лет назад их воодушевлял образ великого Ленина, как и тогда, их борьбой непосредственно руководил товарищ Сталин. Защитники города постоянно чувствовали руководство и повседневную помощь товарища Сталина.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Принимая на себя главный удар фашистских войск, молодая 62-я армия крепла, мужала, закалялась.  </w:t>
      </w:r>
    </w:p>
    <w:p w:rsidR="00025B14" w:rsidRPr="0088548E" w:rsidRDefault="00025B14" w:rsidP="00025B14">
      <w:pPr>
        <w:spacing w:before="120"/>
        <w:ind w:firstLine="567"/>
        <w:jc w:val="both"/>
      </w:pPr>
      <w:r w:rsidRPr="0088548E">
        <w:t xml:space="preserve">После разгрома гитлеровцев под Сталинградом 62-я армия прошла славный победоносный путь от Волги до Берлина.  </w:t>
      </w:r>
    </w:p>
    <w:p w:rsidR="00025B14" w:rsidRDefault="00025B14" w:rsidP="00025B14">
      <w:pPr>
        <w:spacing w:before="120"/>
        <w:ind w:firstLine="567"/>
        <w:jc w:val="both"/>
      </w:pPr>
      <w:r w:rsidRPr="0088548E">
        <w:t xml:space="preserve">В 1945 г. Великая Отечественная война завершилась всемирно-исторической победой советского народа над немецко-фашистскими захватчиками, посягнувшими на священные рубежи нашей Родины. Враг был разбит наголову. Советские воины водрузили Знамя Победы над столицей поверженной гитлеровской Германии. 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B14"/>
    <w:rsid w:val="00025B14"/>
    <w:rsid w:val="002874DF"/>
    <w:rsid w:val="004A25AF"/>
    <w:rsid w:val="0088548E"/>
    <w:rsid w:val="009370B9"/>
    <w:rsid w:val="00E3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14BFD5-9C50-422C-A567-3B40BE20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B1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25B14"/>
    <w:rPr>
      <w:b/>
      <w:bCs/>
    </w:rPr>
  </w:style>
  <w:style w:type="character" w:styleId="a4">
    <w:name w:val="Hyperlink"/>
    <w:basedOn w:val="a0"/>
    <w:uiPriority w:val="99"/>
    <w:rsid w:val="00025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6265</Words>
  <Characters>3572</Characters>
  <Application>Microsoft Office Word</Application>
  <DocSecurity>0</DocSecurity>
  <Lines>29</Lines>
  <Paragraphs>19</Paragraphs>
  <ScaleCrop>false</ScaleCrop>
  <Company>Home</Company>
  <LinksUpToDate>false</LinksUpToDate>
  <CharactersWithSpaces>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Сталинград</dc:title>
  <dc:subject/>
  <dc:creator>User</dc:creator>
  <cp:keywords/>
  <dc:description/>
  <cp:lastModifiedBy>admin</cp:lastModifiedBy>
  <cp:revision>2</cp:revision>
  <dcterms:created xsi:type="dcterms:W3CDTF">2014-01-25T15:45:00Z</dcterms:created>
  <dcterms:modified xsi:type="dcterms:W3CDTF">2014-01-25T15:45:00Z</dcterms:modified>
</cp:coreProperties>
</file>