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0D" w:rsidRDefault="003E420D" w:rsidP="00276271">
      <w:pPr>
        <w:pStyle w:val="a4"/>
      </w:pPr>
    </w:p>
    <w:p w:rsidR="00276271" w:rsidRDefault="00276271" w:rsidP="00276271">
      <w:pPr>
        <w:pStyle w:val="a4"/>
      </w:pPr>
      <w:r>
        <w:t xml:space="preserve">Культура народа является частью его истории. Ее становление и последующее развитие тесно связано с теми же историческими факторами, которые воздействуют на становление и развитие хозяйства страны, ее государственности, политической и духовной жизни общества. В понятие культуры входит все, что создано умом, талантом, рукоделием народа, все, что выражает его духовную сущность, взгляд на мир, природу, человеческое бытие, на человеческие отношения. </w:t>
      </w:r>
    </w:p>
    <w:p w:rsidR="00276271" w:rsidRDefault="00276271" w:rsidP="00276271">
      <w:pPr>
        <w:pStyle w:val="a4"/>
      </w:pPr>
      <w:r>
        <w:t xml:space="preserve">Культура Руси складывается в те же века, что и становление русской государственности. Рождение народа шло одновременно по нескольким линиям - хозяйственной, политической, культурной. Русь складывалась и развивалась как средоточие огромного для того времени народа, состоящего поначалу из различных племен; как государства, жизнь которого развертывалась на огромной территории. И весь оригинальный культурный опыт восточного славянства стал достоянием единой русской культуры. Она складывалась как культура всех восточных славян, сохраняя в то же время свои региональные черты - одни для Поднепровья, другие - для Северо-Восточной Руси и т.д. </w:t>
      </w:r>
    </w:p>
    <w:p w:rsidR="00276271" w:rsidRDefault="00276271" w:rsidP="00276271">
      <w:pPr>
        <w:pStyle w:val="a4"/>
      </w:pPr>
      <w:r>
        <w:t xml:space="preserve">Долгие годы русская культура - устное народное творчество, искусство, архитектура, живопись, художественное ремесло - развивалась под влиянием языческой религии, языческого мировоззрения. </w:t>
      </w:r>
    </w:p>
    <w:p w:rsidR="00276271" w:rsidRDefault="00276271" w:rsidP="00276271">
      <w:pPr>
        <w:pStyle w:val="4"/>
      </w:pPr>
      <w:r>
        <w:t>2. Принятие христианства.</w:t>
      </w:r>
    </w:p>
    <w:p w:rsidR="00276271" w:rsidRDefault="00276271" w:rsidP="00276271">
      <w:pPr>
        <w:pStyle w:val="a4"/>
      </w:pPr>
      <w:r>
        <w:t xml:space="preserve">Выбор веры - один из постоянных сюжетов мировой культуры. Интересен не только сам факт обращения Киевской Руси к византийскому варианту христианства, но и то, как он мотивировался. Древнерусские люди использовали при выборе веры эстетический критерий: их прежде всего поразила красота византийского церковного обряда, красота службы, храма, пения. Вот как описано впечатление от посещения византийского храма посланных Владимиром в Царьград десяти "славных и умных" мужей в первой русской летописи - "Повести Временных лет": "И пришли мы в Греческую землю, и ввели нас туда, где они служат Богу своему, и не знали - на небе или на земле мы: ибо нет на земле такого зрелища и красоты такой, и не знаем, как рассказать об этом... И не можем мы забыть красоты той, ибо каждый человек, если вкусит сладкого, не возьмет потом горького..." И эта связь христианской религии и красоты, прочувствованная и воспринятая русским человеком, долго и тщательно сохранялась в отечественной культуре и послужила источником создания многих художественных шедевров. </w:t>
      </w:r>
    </w:p>
    <w:p w:rsidR="00276271" w:rsidRDefault="00276271" w:rsidP="00276271">
      <w:pPr>
        <w:pStyle w:val="a4"/>
      </w:pPr>
      <w:r>
        <w:t xml:space="preserve">Христианство на Руси проповедовал еще апостол Андрей Первозванный - один из учеников Христа. В начале нашей эры апостол Андрей - старший брат апостола Петра отправился в Скифию. Как свидетельствует "Повесть временных лет", апостол Андрей поднялся до среднего течения Днепра, установил на киевских холмах крест и предсказал, что Киев будет "матерью городов русских". Дальнейший путь апостола лежал через Новгород, где, по словам летописца, его привела в изумление русская баня, на Балтику и далее вокруг Европы в Рим. Рассказы о последующих крещениях отдельных групп населения Руси (во время Аскольда и Дира, Кирилла и Мефодия, княгини Ольги и др.) показывают, что христианство постепенно входило в жизнь древнерусского общества. </w:t>
      </w:r>
    </w:p>
    <w:p w:rsidR="00276271" w:rsidRDefault="00276271" w:rsidP="00276271">
      <w:pPr>
        <w:pStyle w:val="a4"/>
      </w:pPr>
      <w:r>
        <w:t xml:space="preserve">В </w:t>
      </w:r>
      <w:smartTag w:uri="urn:schemas-microsoft-com:office:smarttags" w:element="metricconverter">
        <w:smartTagPr>
          <w:attr w:name="ProductID" w:val="988 г"/>
        </w:smartTagPr>
        <w:r>
          <w:t>988 г</w:t>
        </w:r>
      </w:smartTag>
      <w:r>
        <w:t xml:space="preserve">. при Владимире I в качестве государственной религии было принято христианство. Началось это, согласно "Летописи временных лет", с прибытия в Киев посольства волжских булгар, "веры бохмиче", т.е. мусульман, которое будто бы предложило князю стать почитателем Мухаммеда. В ответ на соблазны со стороны мусульман узаконить многоженство Владимир, узнав, что их вера запрещает есть свинину и пить вино, заявил: "Руси есть веселие пить, не можем без того жити!" </w:t>
      </w:r>
    </w:p>
    <w:p w:rsidR="00276271" w:rsidRDefault="00276271" w:rsidP="00276271">
      <w:pPr>
        <w:pStyle w:val="a4"/>
      </w:pPr>
      <w:r>
        <w:t xml:space="preserve">Но киевский князь Владимир задумался над необходимостью принять какую-то монотеистическую религию, по своей сути укреплявшую власть единого государства. Это было тем более необходимо, что такие религии уже исповедовали почти все окружавшие Русь государства. </w:t>
      </w:r>
    </w:p>
    <w:p w:rsidR="00276271" w:rsidRDefault="00276271" w:rsidP="00276271">
      <w:pPr>
        <w:pStyle w:val="a4"/>
      </w:pPr>
      <w:r>
        <w:t xml:space="preserve">Еще в </w:t>
      </w:r>
      <w:smartTag w:uri="urn:schemas-microsoft-com:office:smarttags" w:element="metricconverter">
        <w:smartTagPr>
          <w:attr w:name="ProductID" w:val="962 г"/>
        </w:smartTagPr>
        <w:r>
          <w:t>962 г</w:t>
        </w:r>
      </w:smartTag>
      <w:r>
        <w:t xml:space="preserve">. крестился (от Рима) польский князь Мешко. Еще раньше христианской стала Чехия. На востоке преобладал ислам, но в остатках некогда могущественной Хазарии доминировало иудейство, последователи которого были и в Киеве: найдено письмо, происходящее из иудейской общины (кагала) Киева. К тому же, роль еврейских купцов в Восточной Европе продолжала сохраняться. Даже в Скандинавии тамошние языческие конунги все больше склонялись к христианизации, и не за горами было время, когда шведские короли крестились. Разумеется, не следует преувеличивать влияние на Руси ислама, а тем более иудаизма. Русь была обречена на христианизацию, и христианская религия пробивала себе дорогу вопреки всем препятствиям уже более ста лет. Владимир был осторожным и умным политиком, который стремился прозондировать все варианты и избрать из них лучший для своего народа. </w:t>
      </w:r>
    </w:p>
    <w:p w:rsidR="00276271" w:rsidRDefault="00276271" w:rsidP="00276271">
      <w:pPr>
        <w:pStyle w:val="a4"/>
      </w:pPr>
      <w:r>
        <w:t xml:space="preserve">Также Владимир искал религию, способную подкрепить государственную власть. Византия являла пример не только внутренней стабильности. Она была могущественной державой, ведшей успешную политику как на Востоке (против арабов), так и на западе, на Балканах. Власть императора была почти неограниченна, и греческая церковь ее подкрепляла. К тому же, эта церковь, в отличие от римской, была, по сути дела, включена в общегосударственную систему и полностью зависела от императора. </w:t>
      </w:r>
    </w:p>
    <w:p w:rsidR="00276271" w:rsidRDefault="00276271" w:rsidP="00276271">
      <w:pPr>
        <w:pStyle w:val="a4"/>
      </w:pPr>
      <w:r>
        <w:t xml:space="preserve">Правда, отношения с Византией со времен Святослава оставались более чем прохладными, а по утверждению некоторых источников - и просто враждебными. Однако здесь именно в эти годы появились обстоятельства, которые должны были такие отношения улучшить. В Малой Азии то и дело происходили восстания тех или иных мятежных военачальников. В августе </w:t>
      </w:r>
      <w:smartTag w:uri="urn:schemas-microsoft-com:office:smarttags" w:element="metricconverter">
        <w:smartTagPr>
          <w:attr w:name="ProductID" w:val="987 г"/>
        </w:smartTagPr>
        <w:r>
          <w:t>987 г</w:t>
        </w:r>
      </w:smartTag>
      <w:r>
        <w:t xml:space="preserve">. один из таких мятежников, Варда Фока, провозгласил себя императором, а в начале </w:t>
      </w:r>
      <w:smartTag w:uri="urn:schemas-microsoft-com:office:smarttags" w:element="metricconverter">
        <w:smartTagPr>
          <w:attr w:name="ProductID" w:val="988 г"/>
        </w:smartTagPr>
        <w:r>
          <w:t>988 г</w:t>
        </w:r>
      </w:smartTag>
      <w:r>
        <w:t xml:space="preserve">. его отряды двинулись на Константинополь. В этой ситуации старший из двух официально правивших тогда братьев-императоров Василий II обратился за помощью к Владимиру, и последний на этот призыв откликнулся, направив 6-тысячный отряд, с помощью которого мятежники были разгромлены. Этот отряд скорее всего состоял из варягов, с помощью которых Владимир за несколько лет до этого одержал победу в борьбе с Ярополком. Русская летопись в связи с этим пишет, что Владимир отпустил этих варягов в Константинополь, одновременно сообщив об этом императору. Князю был резон отделаться от буйных искателей военных приключений, а император получил сильную военную поддержку. К месту сказать, по-видимому, с этого времени такие пришедшие из Руси военные отряды становятся постоянными в Византии. Состояли они не только из варягов как таковых, но, очевидно, и из славян. Кстати, как раз с этой поры в Византии функционирует, так называемая, варяжская дружина, также многонациональная по своему составу (позже в ней служили и выходцы из стран Западной Европы). </w:t>
      </w:r>
    </w:p>
    <w:p w:rsidR="00276271" w:rsidRDefault="00276271" w:rsidP="00276271">
      <w:pPr>
        <w:pStyle w:val="a4"/>
      </w:pPr>
      <w:r>
        <w:t xml:space="preserve">Помощь империи со стороны Руси была обговорена двумя важными условиями. Во-первых, императоры обязались отдать в жены князю свою сестру Анну. Во-вторых, Владимир обещал со своим народом принять христианство. Это был весьма редкий случай, когда гордые ромейские императоры согласились выдать византийскую принцессу за "варвара", каковым в их глазах был Владимир. </w:t>
      </w:r>
    </w:p>
    <w:p w:rsidR="00276271" w:rsidRDefault="00276271" w:rsidP="00276271">
      <w:pPr>
        <w:pStyle w:val="a4"/>
      </w:pPr>
      <w:r>
        <w:t xml:space="preserve">Император Василий II подавил мятеж полководца Варды Фоки, но не выполнил своего обязательства - отдать за Владимира свою дочь Анну. Тогда Владимир осадил Корсунь (Херсонес) и принудил византийскую царевну выйти замуж в обмен на крещение "варвара", которого давно привлекала греческая вера. </w:t>
      </w:r>
    </w:p>
    <w:p w:rsidR="00276271" w:rsidRDefault="00276271" w:rsidP="00276271">
      <w:pPr>
        <w:pStyle w:val="a4"/>
      </w:pPr>
      <w:r>
        <w:t xml:space="preserve">Крещение Владимира и его приближенных было совершено в г. Корсуни - центре византийских владений в Крыму (Херсонес располагается в черте нынешнего Севастополя). </w:t>
      </w:r>
    </w:p>
    <w:p w:rsidR="00276271" w:rsidRDefault="00276271" w:rsidP="00276271">
      <w:pPr>
        <w:pStyle w:val="a4"/>
      </w:pPr>
      <w:r>
        <w:t xml:space="preserve">По возвращению в Киев Владимир приказал повергнуть и уничтожить статуи языческих богов. Идол Перуна был привязан к конскому хвосту и проволочен к Днепру. Всему населению Киева, в одинаковой степени богатым и бедным, предписывалось идти к реке для крещения. Аналогичные указания исходили от его наместников в Новгороде и других городах. </w:t>
      </w:r>
    </w:p>
    <w:p w:rsidR="00276271" w:rsidRDefault="00276271" w:rsidP="00276271">
      <w:pPr>
        <w:pStyle w:val="a4"/>
      </w:pPr>
      <w:r>
        <w:t xml:space="preserve">Языческие святилища были заменены христианскими церквями. Большинство последних должно было состоять из спешно построенных деревянных часовен, но Владимир не стал терять времени при постройке первого величественного Киевского каменного собора - Успения Богородицы, также известной как "Десятинная церковь". Её возведение началось в </w:t>
      </w:r>
      <w:smartTag w:uri="urn:schemas-microsoft-com:office:smarttags" w:element="metricconverter">
        <w:smartTagPr>
          <w:attr w:name="ProductID" w:val="990 г"/>
        </w:smartTagPr>
        <w:r>
          <w:t>990 г</w:t>
        </w:r>
      </w:smartTag>
      <w:r>
        <w:t xml:space="preserve">. и завершилось в 996г. </w:t>
      </w:r>
    </w:p>
    <w:p w:rsidR="00276271" w:rsidRDefault="00276271" w:rsidP="00276271">
      <w:pPr>
        <w:pStyle w:val="a4"/>
      </w:pPr>
      <w:r>
        <w:t xml:space="preserve">Прежде всего новая религия претендовала на то, чтобы изменить мировоззрение людей, их восприятие всей жизни, а значит и представлений о красоте, художественном творчестве, эстетическом влиянии. </w:t>
      </w:r>
    </w:p>
    <w:p w:rsidR="00276271" w:rsidRDefault="00276271" w:rsidP="00276271">
      <w:pPr>
        <w:pStyle w:val="a4"/>
      </w:pPr>
      <w:r>
        <w:t xml:space="preserve">Русская церковь изначально (по образцу греческой) зависела от великого князя, и церковные иерархи были самостоятельны лишь в чисто церковных делах. "Божий слуга" - государь был, по византийским традициям, и справедливым судьей во внутригосударственных делах, и доблестным защитником границ державы. Принятие христианства укрепляло государственную власть и территориальное единство Киевской Руси. Оно имело большое международное значение, заключавшееся в том, что Русь, отвергнув "примитивное" язычество, становилась теперь равной другим христианским странам. Наконец, принятие христианства сыграло большую роль в развитии русской культуры, испытавшей на себе влияние византийской, через нее и античной культуры. </w:t>
      </w:r>
    </w:p>
    <w:p w:rsidR="00276271" w:rsidRDefault="00276271" w:rsidP="00276271">
      <w:pPr>
        <w:pStyle w:val="a4"/>
      </w:pPr>
      <w:r>
        <w:t xml:space="preserve">Принятие христианства Древней Русью стало значительным шагом в развитии восточнославянской цивилизации. Следствием его (равно как и иных факторов) стали существенные, хотя разновременные изменения в этническом, социально-экономическом, политическом и культурном развитии Руси. </w:t>
      </w:r>
    </w:p>
    <w:p w:rsidR="00276271" w:rsidRDefault="00276271" w:rsidP="00276271">
      <w:pPr>
        <w:spacing w:before="100" w:beforeAutospacing="1" w:after="100" w:afterAutospacing="1"/>
        <w:outlineLvl w:val="3"/>
        <w:rPr>
          <w:b/>
          <w:bCs/>
          <w:color w:val="663300"/>
        </w:rPr>
      </w:pPr>
      <w:r>
        <w:rPr>
          <w:b/>
          <w:bCs/>
          <w:color w:val="663300"/>
        </w:rPr>
        <w:t>Это  мне</w:t>
      </w:r>
    </w:p>
    <w:p w:rsidR="00276271" w:rsidRDefault="00276271" w:rsidP="00276271">
      <w:pPr>
        <w:spacing w:before="100" w:beforeAutospacing="1" w:after="100" w:afterAutospacing="1"/>
        <w:outlineLvl w:val="3"/>
        <w:rPr>
          <w:b/>
          <w:bCs/>
          <w:color w:val="663300"/>
        </w:rPr>
      </w:pPr>
    </w:p>
    <w:p w:rsidR="00276271" w:rsidRPr="00276271" w:rsidRDefault="00276271" w:rsidP="00276271">
      <w:pPr>
        <w:spacing w:before="100" w:beforeAutospacing="1" w:after="100" w:afterAutospacing="1"/>
        <w:outlineLvl w:val="3"/>
        <w:rPr>
          <w:b/>
          <w:bCs/>
          <w:color w:val="663300"/>
        </w:rPr>
      </w:pPr>
      <w:r w:rsidRPr="00276271">
        <w:rPr>
          <w:b/>
          <w:bCs/>
          <w:color w:val="663300"/>
        </w:rPr>
        <w:t>. Литература и письменность.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Основой любой древней культуры является письменность. Одним из основных источников развития культуры в Киевской Руси явилась разработанная двумя болгарскими монахами - Кириллом (827 - 869) и Мефодием (815 - 885) - славянская азбука - кириллица. Это было историческое событие в области духовной культуры многих народов. Славянская азбука позволила выразить и закрепить славянский язык как основу болгарского и будущих русского и украинского, белорусского и ряда других языков. Христианизация Руси в форме православия закрепила и славянский язык, явившийся формой развития средневековой русской культуры. Византийское православие, которое утверждалось в Киевской Руси, имело в этом отношении существенное преимущество перед римской католической церковью, которая придерживалась жестких ограничений в употреблении языков для богослужений. Единственно возможными считались три языка: древнееврейский, греческий и латинский. Это языки, на которых были написаны Ветхий и Новый Завет, которыми владели и папы римские, и такие классики богословия, как Августин Блаженный.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Восточная же церковь, к которой относится и православие, разрешала молиться и на других языках. Это право отстаивал один из просветителей славянских народов - Кирилл, прозванный Философом. Когда Кирилл после создания (вместе с братом Мефодием) славянской азбуки отправился в Италию, то его встретили там упреками за отступление от традиций, от канонов, согласно которым богослужение должно вестись только на языках апостолов и богословов, т. е. на одном из трех традиционных языков.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Новая "собственная" письменность послужила основой бурного развития книжной культуры в Киевской Руси, которая до монгольского нашествия была одним из самых цивилизованных государств средневековой Европы в XI -XIII веках. Рукописные книги светского содержания, наряду с греческими богословскими трудами, становятся необходимым знаком приобщенности к культуре. Книги в эту эпоху держат у себя не только князь и его приближенные, но и купцы, и ремесленники.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Основная же часть литературы - это ранние церковные песнопения, сочинения отцов византийского православия - Иоанна Дамаскина, Иоанна Златоуста, Василия Великого, а также различные хроники, исторические сочинения, апокрифы - народные религиозные книги, оппозиционные официальной церкви. Особое место в библиотеке, собранной еще самим Ярославом Мудрым, занимали переведенные на славянский язык книги. Именно они и были размещены в Софийском соборе.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С XI в. в богатых семьях стали учить грамоте мальчиков и девочек. Сестра Владимира Мономаха Янка, основательница женского монастыря в Киеве, создала в нем школу для обучения девочек.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Ярким свидетельством широкого распространения грамотности в городах и пригородах являются берестяные грамоты. В Новгороде найдены сотни берестяных грамот, говорящих о том, что в Новгороде, Пскове, Смоленске, других городах Руси люди любили и умели писать друг другу. Среди писем деловые документы, обмен информацией, приглашение в гости и даже любовная переписка. Некто Микита написал своей возлюбленной Ульяне на бересте "От Микиты ко Улианици. Поиде за меня...".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Осталось и еще одно любопытное свидетельство о развитии грамотности на Руси: так называемые надписи граффити. Их выцарапывали на стенах церквей любители излить свою душу. Среди этих надписей размышления о жизни, жалобы, молитвы. Знаменитый Владимир Мономах, будучи еще молодым человеком, во время церковной службы, затерявшись в толпе таких же молодых князей, нацарапал на стене Софийского собора в Киеве "Ох тяжко мне" и подписался своим христианским именем "Василий". </w:t>
      </w:r>
    </w:p>
    <w:p w:rsidR="00276271" w:rsidRPr="00276271" w:rsidRDefault="00276271" w:rsidP="00276271">
      <w:pPr>
        <w:spacing w:before="100" w:beforeAutospacing="1" w:after="100" w:afterAutospacing="1"/>
        <w:outlineLvl w:val="3"/>
        <w:rPr>
          <w:b/>
          <w:bCs/>
          <w:color w:val="663300"/>
        </w:rPr>
      </w:pPr>
      <w:r w:rsidRPr="00276271">
        <w:rPr>
          <w:b/>
          <w:bCs/>
          <w:color w:val="663300"/>
        </w:rPr>
        <w:t>4. Влияние христианства на архитектуру и искусство.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 xml:space="preserve">Недаром говорят, что архитектура - это душа народа, воплощенная в камне. К Руси это относится лишь с некоторой поправкой. Русь долгие годы была страной деревянной, и ее архитектура, языческие молельни, крепости, терема, избы строились из дерева. В дереве русский человек, прежде всего, как и народы, жившие рядом с восточными славянами, выражал свое восприятие строительной красоты, чувство пропорций, слияние архитектурных сооружений с окружающей природой. </w:t>
      </w:r>
    </w:p>
    <w:p w:rsidR="00276271" w:rsidRPr="00276271" w:rsidRDefault="00276271" w:rsidP="00276271">
      <w:pPr>
        <w:spacing w:before="100" w:beforeAutospacing="1" w:after="100" w:afterAutospacing="1"/>
        <w:rPr>
          <w:color w:val="663300"/>
        </w:rPr>
      </w:pPr>
      <w:r w:rsidRPr="00276271">
        <w:rPr>
          <w:color w:val="663300"/>
        </w:rPr>
        <w:t>Если деревянная архитектура восходит в основном к Руси языческой, то архитектура каменная связана с Русью</w:t>
      </w:r>
    </w:p>
    <w:p w:rsidR="00276271" w:rsidRPr="00276271" w:rsidRDefault="00276271" w:rsidP="00276271">
      <w:pPr>
        <w:pBdr>
          <w:top w:val="single" w:sz="6" w:space="1" w:color="auto"/>
        </w:pBdr>
        <w:jc w:val="center"/>
        <w:rPr>
          <w:rFonts w:ascii="Arial" w:hAnsi="Arial" w:cs="Arial"/>
          <w:vanish/>
          <w:color w:val="663300"/>
          <w:sz w:val="16"/>
          <w:szCs w:val="16"/>
        </w:rPr>
      </w:pPr>
      <w:r w:rsidRPr="00276271">
        <w:rPr>
          <w:rFonts w:ascii="Arial" w:hAnsi="Arial" w:cs="Arial"/>
          <w:vanish/>
          <w:color w:val="663300"/>
          <w:sz w:val="16"/>
          <w:szCs w:val="16"/>
        </w:rPr>
        <w:t>Конец формы</w:t>
      </w:r>
    </w:p>
    <w:p w:rsidR="00276271" w:rsidRDefault="00276271">
      <w:bookmarkStart w:id="0" w:name="_GoBack"/>
      <w:bookmarkEnd w:id="0"/>
    </w:p>
    <w:sectPr w:rsidR="0027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271"/>
    <w:rsid w:val="00276271"/>
    <w:rsid w:val="003E420D"/>
    <w:rsid w:val="00F5779C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0F14-2CFD-4CA3-9D75-1ABFE316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276271"/>
    <w:pPr>
      <w:spacing w:before="100" w:beforeAutospacing="1" w:after="100" w:afterAutospacing="1"/>
      <w:outlineLvl w:val="3"/>
    </w:pPr>
    <w:rPr>
      <w:b/>
      <w:bCs/>
      <w:color w:val="66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271"/>
    <w:rPr>
      <w:color w:val="336699"/>
      <w:u w:val="single"/>
    </w:rPr>
  </w:style>
  <w:style w:type="paragraph" w:styleId="a4">
    <w:name w:val="Normal (Web)"/>
    <w:basedOn w:val="a"/>
    <w:rsid w:val="00276271"/>
    <w:pPr>
      <w:spacing w:before="100" w:beforeAutospacing="1" w:after="100" w:afterAutospacing="1"/>
    </w:pPr>
    <w:rPr>
      <w:color w:val="663300"/>
    </w:rPr>
  </w:style>
  <w:style w:type="paragraph" w:styleId="z-">
    <w:name w:val="HTML Bottom of Form"/>
    <w:basedOn w:val="a"/>
    <w:next w:val="a"/>
    <w:hidden/>
    <w:rsid w:val="00276271"/>
    <w:pPr>
      <w:pBdr>
        <w:top w:val="single" w:sz="6" w:space="1" w:color="auto"/>
      </w:pBdr>
      <w:jc w:val="center"/>
    </w:pPr>
    <w:rPr>
      <w:rFonts w:ascii="Arial" w:hAnsi="Arial" w:cs="Arial"/>
      <w:vanish/>
      <w:color w:val="6633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 народа является частью его истории</vt:lpstr>
    </vt:vector>
  </TitlesOfParts>
  <Company>NhT</Company>
  <LinksUpToDate>false</LinksUpToDate>
  <CharactersWithSpaces>13549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народа является частью его истории</dc:title>
  <dc:subject/>
  <dc:creator>Userrr</dc:creator>
  <cp:keywords/>
  <dc:description/>
  <cp:lastModifiedBy>admin</cp:lastModifiedBy>
  <cp:revision>2</cp:revision>
  <dcterms:created xsi:type="dcterms:W3CDTF">2014-04-18T21:24:00Z</dcterms:created>
  <dcterms:modified xsi:type="dcterms:W3CDTF">2014-04-18T21:24:00Z</dcterms:modified>
</cp:coreProperties>
</file>